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30A5A" w14:textId="41F4FBBE" w:rsidR="0018070E" w:rsidRDefault="0018070E" w:rsidP="0018070E">
      <w:r w:rsidRPr="00C06775">
        <w:rPr>
          <w:rFonts w:ascii="Trebuchet MS" w:hAnsi="Trebuchet MS" w:cs="Arial"/>
          <w:noProof/>
          <w:sz w:val="24"/>
          <w:szCs w:val="24"/>
          <w:lang w:eastAsia="en-GB"/>
        </w:rPr>
        <w:drawing>
          <wp:anchor distT="0" distB="0" distL="114300" distR="114300" simplePos="0" relativeHeight="251671552" behindDoc="0" locked="0" layoutInCell="1" allowOverlap="1" wp14:anchorId="173CCA43" wp14:editId="6E6A7F76">
            <wp:simplePos x="0" y="0"/>
            <wp:positionH relativeFrom="column">
              <wp:posOffset>3548380</wp:posOffset>
            </wp:positionH>
            <wp:positionV relativeFrom="paragraph">
              <wp:posOffset>-295275</wp:posOffset>
            </wp:positionV>
            <wp:extent cx="2604135" cy="828675"/>
            <wp:effectExtent l="0" t="0" r="571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SO Logo.png"/>
                    <pic:cNvPicPr/>
                  </pic:nvPicPr>
                  <pic:blipFill>
                    <a:blip r:embed="rId12">
                      <a:extLst>
                        <a:ext uri="{28A0092B-C50C-407E-A947-70E740481C1C}">
                          <a14:useLocalDpi xmlns:a14="http://schemas.microsoft.com/office/drawing/2010/main" val="0"/>
                        </a:ext>
                      </a:extLst>
                    </a:blip>
                    <a:stretch>
                      <a:fillRect/>
                    </a:stretch>
                  </pic:blipFill>
                  <pic:spPr>
                    <a:xfrm>
                      <a:off x="0" y="0"/>
                      <a:ext cx="2604135" cy="828675"/>
                    </a:xfrm>
                    <a:prstGeom prst="rect">
                      <a:avLst/>
                    </a:prstGeom>
                  </pic:spPr>
                </pic:pic>
              </a:graphicData>
            </a:graphic>
            <wp14:sizeRelH relativeFrom="page">
              <wp14:pctWidth>0</wp14:pctWidth>
            </wp14:sizeRelH>
            <wp14:sizeRelV relativeFrom="page">
              <wp14:pctHeight>0</wp14:pctHeight>
            </wp14:sizeRelV>
          </wp:anchor>
        </w:drawing>
      </w:r>
    </w:p>
    <w:p w14:paraId="55F92D3B" w14:textId="36FA202E" w:rsidR="0018070E" w:rsidRDefault="0018070E" w:rsidP="0018070E"/>
    <w:p w14:paraId="094C2923" w14:textId="4D418841" w:rsidR="00C11B06" w:rsidRPr="0018070E" w:rsidRDefault="00C11B06" w:rsidP="0018070E"/>
    <w:p w14:paraId="734F26D2" w14:textId="77777777" w:rsidR="0018070E" w:rsidRDefault="0018070E" w:rsidP="0018070E">
      <w:pPr>
        <w:jc w:val="center"/>
        <w:rPr>
          <w:rFonts w:ascii="Trebuchet MS" w:hAnsi="Trebuchet MS"/>
          <w:sz w:val="72"/>
        </w:rPr>
      </w:pPr>
    </w:p>
    <w:p w14:paraId="680CF957" w14:textId="555FF224" w:rsidR="0018070E" w:rsidRDefault="00AE31EA" w:rsidP="0018070E">
      <w:pPr>
        <w:jc w:val="center"/>
        <w:rPr>
          <w:rFonts w:ascii="Trebuchet MS" w:hAnsi="Trebuchet MS"/>
          <w:sz w:val="72"/>
        </w:rPr>
      </w:pPr>
      <w:r>
        <w:rPr>
          <w:rFonts w:ascii="Trebuchet MS" w:hAnsi="Trebuchet MS"/>
          <w:sz w:val="72"/>
        </w:rPr>
        <w:t>Invitation to Tender</w:t>
      </w:r>
    </w:p>
    <w:p w14:paraId="32B8AD4D" w14:textId="2B7CD3E5" w:rsidR="0018070E" w:rsidRDefault="009C2069" w:rsidP="0018070E">
      <w:pPr>
        <w:jc w:val="center"/>
        <w:rPr>
          <w:rFonts w:ascii="Trebuchet MS" w:hAnsi="Trebuchet MS"/>
          <w:sz w:val="72"/>
        </w:rPr>
      </w:pPr>
      <w:r>
        <w:rPr>
          <w:rFonts w:ascii="Trebuchet MS" w:hAnsi="Trebuchet MS"/>
          <w:sz w:val="72"/>
        </w:rPr>
        <w:t>Provision of</w:t>
      </w:r>
    </w:p>
    <w:p w14:paraId="1A163AEF" w14:textId="34B1B636" w:rsidR="0018070E" w:rsidRPr="007E6135" w:rsidRDefault="00AE31EA" w:rsidP="0018070E">
      <w:pPr>
        <w:jc w:val="center"/>
        <w:rPr>
          <w:rFonts w:ascii="Trebuchet MS" w:hAnsi="Trebuchet MS"/>
          <w:i/>
          <w:color w:val="FF0000"/>
          <w:sz w:val="96"/>
          <w:szCs w:val="24"/>
        </w:rPr>
      </w:pPr>
      <w:r>
        <w:rPr>
          <w:rFonts w:ascii="Trebuchet MS" w:hAnsi="Trebuchet MS"/>
          <w:sz w:val="72"/>
        </w:rPr>
        <w:t>Maintenance</w:t>
      </w:r>
      <w:r w:rsidR="0018070E">
        <w:rPr>
          <w:rFonts w:ascii="Trebuchet MS" w:hAnsi="Trebuchet MS"/>
          <w:sz w:val="72"/>
        </w:rPr>
        <w:t xml:space="preserve"> Services</w:t>
      </w:r>
      <w:r w:rsidR="000550AF">
        <w:rPr>
          <w:rFonts w:ascii="Trebuchet MS" w:hAnsi="Trebuchet MS"/>
          <w:sz w:val="72"/>
        </w:rPr>
        <w:t xml:space="preserve"> at </w:t>
      </w:r>
      <w:proofErr w:type="spellStart"/>
      <w:r w:rsidR="000550AF">
        <w:rPr>
          <w:rFonts w:ascii="Trebuchet MS" w:hAnsi="Trebuchet MS"/>
          <w:sz w:val="72"/>
        </w:rPr>
        <w:t>Citygate</w:t>
      </w:r>
      <w:proofErr w:type="spellEnd"/>
      <w:r w:rsidR="000550AF">
        <w:rPr>
          <w:rFonts w:ascii="Trebuchet MS" w:hAnsi="Trebuchet MS"/>
          <w:sz w:val="72"/>
        </w:rPr>
        <w:t xml:space="preserve"> Office, Manchester</w:t>
      </w:r>
    </w:p>
    <w:p w14:paraId="54C66AF3" w14:textId="6688F9A9" w:rsidR="0018070E" w:rsidRPr="002C0883" w:rsidRDefault="00AE31EA" w:rsidP="002C0883">
      <w:pPr>
        <w:jc w:val="center"/>
        <w:rPr>
          <w:rFonts w:ascii="Trebuchet MS" w:hAnsi="Trebuchet MS"/>
          <w:sz w:val="40"/>
          <w:szCs w:val="24"/>
        </w:rPr>
      </w:pPr>
      <w:r>
        <w:rPr>
          <w:rFonts w:ascii="Trebuchet MS" w:hAnsi="Trebuchet MS"/>
          <w:sz w:val="40"/>
          <w:szCs w:val="24"/>
        </w:rPr>
        <w:t>Tender Ref PR2055</w:t>
      </w:r>
    </w:p>
    <w:p w14:paraId="1ACBC3F1" w14:textId="71199420" w:rsidR="00C11B06" w:rsidRDefault="00C11B06" w:rsidP="006F3450">
      <w:pPr>
        <w:rPr>
          <w:rFonts w:ascii="Trebuchet MS" w:hAnsi="Trebuchet MS"/>
          <w:color w:val="FF0000"/>
          <w:sz w:val="40"/>
          <w:szCs w:val="24"/>
        </w:rPr>
      </w:pPr>
    </w:p>
    <w:p w14:paraId="3A149E17" w14:textId="77777777" w:rsidR="006F3450" w:rsidRDefault="006F3450" w:rsidP="006F3450">
      <w:pPr>
        <w:rPr>
          <w:rFonts w:ascii="Trebuchet MS" w:hAnsi="Trebuchet MS"/>
          <w:i/>
          <w:color w:val="FF0000"/>
          <w:sz w:val="24"/>
          <w:szCs w:val="24"/>
        </w:rPr>
      </w:pPr>
    </w:p>
    <w:p w14:paraId="1628C361" w14:textId="77777777" w:rsidR="00C11B06" w:rsidRDefault="00C11B06" w:rsidP="00C11B06">
      <w:pPr>
        <w:jc w:val="center"/>
        <w:rPr>
          <w:rFonts w:ascii="Trebuchet MS" w:hAnsi="Trebuchet MS"/>
          <w:i/>
          <w:color w:val="FF0000"/>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2858"/>
        <w:gridCol w:w="4827"/>
        <w:gridCol w:w="304"/>
      </w:tblGrid>
      <w:tr w:rsidR="00931B38" w14:paraId="0DD155C0" w14:textId="77777777" w:rsidTr="006F3450">
        <w:trPr>
          <w:gridBefore w:val="1"/>
          <w:gridAfter w:val="1"/>
          <w:wBefore w:w="1379" w:type="dxa"/>
          <w:wAfter w:w="521" w:type="dxa"/>
        </w:trPr>
        <w:tc>
          <w:tcPr>
            <w:tcW w:w="2928" w:type="dxa"/>
          </w:tcPr>
          <w:p w14:paraId="34DC1703" w14:textId="7DE2B47C" w:rsidR="00C11B06" w:rsidRPr="0018070E" w:rsidRDefault="00C11B06" w:rsidP="00463C4E">
            <w:pPr>
              <w:ind w:hanging="105"/>
              <w:rPr>
                <w:rFonts w:ascii="Trebuchet MS" w:hAnsi="Trebuchet MS"/>
                <w:b/>
                <w:sz w:val="24"/>
                <w:szCs w:val="24"/>
              </w:rPr>
            </w:pPr>
            <w:r w:rsidRPr="0018070E">
              <w:rPr>
                <w:rFonts w:ascii="Trebuchet MS" w:hAnsi="Trebuchet MS"/>
                <w:b/>
                <w:sz w:val="24"/>
                <w:szCs w:val="24"/>
              </w:rPr>
              <w:t>Date issued:</w:t>
            </w:r>
            <w:r w:rsidR="00ED5B12">
              <w:rPr>
                <w:rFonts w:ascii="Trebuchet MS" w:hAnsi="Trebuchet MS"/>
                <w:b/>
                <w:sz w:val="24"/>
                <w:szCs w:val="24"/>
              </w:rPr>
              <w:t xml:space="preserve">                                </w:t>
            </w:r>
          </w:p>
        </w:tc>
        <w:tc>
          <w:tcPr>
            <w:tcW w:w="4193" w:type="dxa"/>
          </w:tcPr>
          <w:p w14:paraId="7A6B9F75" w14:textId="558B3F2A" w:rsidR="00C11B06" w:rsidRPr="002C0883" w:rsidRDefault="00DF6C6B" w:rsidP="0018070E">
            <w:pPr>
              <w:rPr>
                <w:rFonts w:ascii="Trebuchet MS" w:hAnsi="Trebuchet MS"/>
                <w:sz w:val="24"/>
                <w:szCs w:val="24"/>
              </w:rPr>
            </w:pPr>
            <w:r>
              <w:rPr>
                <w:rFonts w:ascii="Trebuchet MS" w:hAnsi="Trebuchet MS"/>
                <w:color w:val="FF0000"/>
                <w:sz w:val="24"/>
                <w:szCs w:val="24"/>
              </w:rPr>
              <w:t>23</w:t>
            </w:r>
            <w:r w:rsidR="00804732" w:rsidRPr="00C5645B">
              <w:rPr>
                <w:rFonts w:ascii="Trebuchet MS" w:hAnsi="Trebuchet MS"/>
                <w:color w:val="FF0000"/>
                <w:sz w:val="24"/>
                <w:szCs w:val="24"/>
              </w:rPr>
              <w:t xml:space="preserve"> </w:t>
            </w:r>
            <w:r w:rsidR="00D71159">
              <w:rPr>
                <w:rFonts w:ascii="Trebuchet MS" w:hAnsi="Trebuchet MS"/>
                <w:color w:val="FF0000"/>
                <w:sz w:val="24"/>
                <w:szCs w:val="24"/>
              </w:rPr>
              <w:t>Novem</w:t>
            </w:r>
            <w:r w:rsidR="00804732" w:rsidRPr="00C5645B">
              <w:rPr>
                <w:rFonts w:ascii="Trebuchet MS" w:hAnsi="Trebuchet MS"/>
                <w:color w:val="FF0000"/>
                <w:sz w:val="24"/>
                <w:szCs w:val="24"/>
              </w:rPr>
              <w:t>ber 2018</w:t>
            </w:r>
          </w:p>
        </w:tc>
      </w:tr>
      <w:tr w:rsidR="00931B38" w14:paraId="28D08333" w14:textId="77777777" w:rsidTr="006F3450">
        <w:trPr>
          <w:gridBefore w:val="1"/>
          <w:gridAfter w:val="1"/>
          <w:wBefore w:w="1379" w:type="dxa"/>
          <w:wAfter w:w="521" w:type="dxa"/>
        </w:trPr>
        <w:tc>
          <w:tcPr>
            <w:tcW w:w="2928" w:type="dxa"/>
          </w:tcPr>
          <w:p w14:paraId="32D35F2C" w14:textId="458882B9" w:rsidR="00C11B06" w:rsidRPr="0018070E" w:rsidRDefault="00C11B06" w:rsidP="00463C4E">
            <w:pPr>
              <w:ind w:hanging="105"/>
              <w:rPr>
                <w:rFonts w:ascii="Trebuchet MS" w:hAnsi="Trebuchet MS"/>
                <w:b/>
                <w:sz w:val="24"/>
                <w:szCs w:val="24"/>
              </w:rPr>
            </w:pPr>
            <w:r w:rsidRPr="0018070E">
              <w:rPr>
                <w:rFonts w:ascii="Trebuchet MS" w:hAnsi="Trebuchet MS"/>
                <w:b/>
                <w:sz w:val="24"/>
                <w:szCs w:val="24"/>
              </w:rPr>
              <w:t>Response deadline:</w:t>
            </w:r>
            <w:r w:rsidR="0055149E">
              <w:rPr>
                <w:rFonts w:ascii="Trebuchet MS" w:hAnsi="Trebuchet MS"/>
                <w:b/>
                <w:sz w:val="24"/>
                <w:szCs w:val="24"/>
              </w:rPr>
              <w:t xml:space="preserve">               </w:t>
            </w:r>
          </w:p>
        </w:tc>
        <w:tc>
          <w:tcPr>
            <w:tcW w:w="4193" w:type="dxa"/>
          </w:tcPr>
          <w:p w14:paraId="71F6EC34" w14:textId="6CDF21BC" w:rsidR="00C11B06" w:rsidRPr="002C0883" w:rsidRDefault="00C20055">
            <w:pPr>
              <w:rPr>
                <w:rFonts w:ascii="Trebuchet MS" w:hAnsi="Trebuchet MS"/>
                <w:sz w:val="24"/>
                <w:szCs w:val="24"/>
              </w:rPr>
            </w:pPr>
            <w:r>
              <w:rPr>
                <w:rFonts w:ascii="Trebuchet MS" w:hAnsi="Trebuchet MS"/>
                <w:color w:val="FF0000"/>
                <w:sz w:val="24"/>
                <w:szCs w:val="24"/>
              </w:rPr>
              <w:t>19</w:t>
            </w:r>
            <w:r w:rsidR="00D71159">
              <w:rPr>
                <w:rFonts w:ascii="Trebuchet MS" w:hAnsi="Trebuchet MS"/>
                <w:color w:val="FF0000"/>
                <w:sz w:val="24"/>
                <w:szCs w:val="24"/>
              </w:rPr>
              <w:t xml:space="preserve"> Dec</w:t>
            </w:r>
            <w:r w:rsidR="00331D08" w:rsidRPr="00C5645B">
              <w:rPr>
                <w:rFonts w:ascii="Trebuchet MS" w:hAnsi="Trebuchet MS"/>
                <w:color w:val="FF0000"/>
                <w:sz w:val="24"/>
                <w:szCs w:val="24"/>
              </w:rPr>
              <w:t>em</w:t>
            </w:r>
            <w:r w:rsidR="00804732" w:rsidRPr="00C5645B">
              <w:rPr>
                <w:rFonts w:ascii="Trebuchet MS" w:hAnsi="Trebuchet MS"/>
                <w:color w:val="FF0000"/>
                <w:sz w:val="24"/>
                <w:szCs w:val="24"/>
              </w:rPr>
              <w:t>ber 2018</w:t>
            </w:r>
          </w:p>
        </w:tc>
      </w:tr>
      <w:tr w:rsidR="00931B38" w14:paraId="05C9E676" w14:textId="77777777" w:rsidTr="006F3450">
        <w:trPr>
          <w:gridBefore w:val="1"/>
          <w:gridAfter w:val="1"/>
          <w:wBefore w:w="1379" w:type="dxa"/>
          <w:wAfter w:w="521" w:type="dxa"/>
          <w:trHeight w:val="890"/>
        </w:trPr>
        <w:tc>
          <w:tcPr>
            <w:tcW w:w="2928" w:type="dxa"/>
          </w:tcPr>
          <w:p w14:paraId="6245FC30" w14:textId="77777777" w:rsidR="00C11B06" w:rsidRPr="0018070E" w:rsidRDefault="00C11B06" w:rsidP="00463C4E">
            <w:pPr>
              <w:ind w:hanging="105"/>
              <w:rPr>
                <w:rFonts w:ascii="Trebuchet MS" w:hAnsi="Trebuchet MS"/>
                <w:b/>
                <w:sz w:val="24"/>
                <w:szCs w:val="24"/>
              </w:rPr>
            </w:pPr>
            <w:r w:rsidRPr="0018070E">
              <w:rPr>
                <w:rFonts w:ascii="Trebuchet MS" w:hAnsi="Trebuchet MS"/>
                <w:b/>
                <w:sz w:val="24"/>
                <w:szCs w:val="24"/>
              </w:rPr>
              <w:lastRenderedPageBreak/>
              <w:t>Buyer contact details:</w:t>
            </w:r>
          </w:p>
        </w:tc>
        <w:tc>
          <w:tcPr>
            <w:tcW w:w="4193" w:type="dxa"/>
          </w:tcPr>
          <w:p w14:paraId="20803517" w14:textId="1E14055B" w:rsidR="0018070E" w:rsidRDefault="006F3450" w:rsidP="00C11B06">
            <w:pPr>
              <w:rPr>
                <w:rFonts w:ascii="Trebuchet MS" w:hAnsi="Trebuchet MS"/>
                <w:sz w:val="24"/>
                <w:szCs w:val="24"/>
              </w:rPr>
            </w:pPr>
            <w:r>
              <w:rPr>
                <w:rFonts w:ascii="Trebuchet MS" w:hAnsi="Trebuchet MS"/>
                <w:sz w:val="24"/>
                <w:szCs w:val="24"/>
              </w:rPr>
              <w:t>Graham Crook</w:t>
            </w:r>
          </w:p>
          <w:p w14:paraId="640137EE" w14:textId="5D5010D2" w:rsidR="0018070E" w:rsidRDefault="00546A5B" w:rsidP="00463C4E">
            <w:pPr>
              <w:ind w:right="-205"/>
              <w:rPr>
                <w:rFonts w:ascii="Trebuchet MS" w:hAnsi="Trebuchet MS"/>
                <w:sz w:val="24"/>
                <w:szCs w:val="24"/>
              </w:rPr>
            </w:pPr>
            <w:r>
              <w:rPr>
                <w:rStyle w:val="Hyperlink"/>
                <w:rFonts w:ascii="Trebuchet MS" w:hAnsi="Trebuchet MS"/>
                <w:sz w:val="24"/>
                <w:szCs w:val="24"/>
              </w:rPr>
              <w:t>procurement.</w:t>
            </w:r>
            <w:r w:rsidR="004B60B8">
              <w:rPr>
                <w:rStyle w:val="Hyperlink"/>
                <w:rFonts w:ascii="Trebuchet MS" w:hAnsi="Trebuchet MS"/>
                <w:sz w:val="24"/>
                <w:szCs w:val="24"/>
              </w:rPr>
              <w:t>enquiries</w:t>
            </w:r>
            <w:r w:rsidR="006F3450">
              <w:rPr>
                <w:rStyle w:val="Hyperlink"/>
                <w:rFonts w:ascii="Trebuchet MS" w:hAnsi="Trebuchet MS"/>
                <w:sz w:val="24"/>
                <w:szCs w:val="24"/>
              </w:rPr>
              <w:t>@ombudsman.org.uk</w:t>
            </w:r>
          </w:p>
          <w:p w14:paraId="4401B6D7" w14:textId="25437B0A" w:rsidR="00C11B06" w:rsidRDefault="00C5645B" w:rsidP="00C11B06">
            <w:pPr>
              <w:rPr>
                <w:rFonts w:ascii="Trebuchet MS" w:hAnsi="Trebuchet MS"/>
                <w:sz w:val="24"/>
                <w:szCs w:val="24"/>
              </w:rPr>
            </w:pPr>
            <w:r>
              <w:rPr>
                <w:rFonts w:ascii="Trebuchet MS" w:hAnsi="Trebuchet MS"/>
                <w:sz w:val="24"/>
                <w:szCs w:val="24"/>
              </w:rPr>
              <w:t>0300 061 4342</w:t>
            </w:r>
          </w:p>
          <w:p w14:paraId="28D4052D" w14:textId="77777777" w:rsidR="00C5645B" w:rsidRDefault="00C5645B" w:rsidP="00C11B06">
            <w:pPr>
              <w:rPr>
                <w:rFonts w:ascii="Trebuchet MS" w:hAnsi="Trebuchet MS"/>
                <w:sz w:val="24"/>
                <w:szCs w:val="24"/>
              </w:rPr>
            </w:pPr>
          </w:p>
          <w:p w14:paraId="29BD55B1" w14:textId="77777777" w:rsidR="00C5645B" w:rsidRDefault="00C5645B" w:rsidP="00C11B06">
            <w:pPr>
              <w:rPr>
                <w:rFonts w:ascii="Trebuchet MS" w:hAnsi="Trebuchet MS"/>
                <w:sz w:val="24"/>
                <w:szCs w:val="24"/>
              </w:rPr>
            </w:pPr>
          </w:p>
          <w:p w14:paraId="5F8D250A" w14:textId="77777777" w:rsidR="00C5645B" w:rsidRDefault="00C5645B" w:rsidP="00C11B06">
            <w:pPr>
              <w:rPr>
                <w:rFonts w:ascii="Trebuchet MS" w:hAnsi="Trebuchet MS"/>
                <w:sz w:val="24"/>
                <w:szCs w:val="24"/>
              </w:rPr>
            </w:pPr>
          </w:p>
          <w:p w14:paraId="328DD24F" w14:textId="029EA49B" w:rsidR="006F3450" w:rsidRPr="0018070E" w:rsidRDefault="006F3450" w:rsidP="00C11B06">
            <w:pPr>
              <w:rPr>
                <w:rFonts w:ascii="Trebuchet MS" w:hAnsi="Trebuchet MS"/>
                <w:sz w:val="24"/>
                <w:szCs w:val="24"/>
              </w:rPr>
            </w:pPr>
          </w:p>
        </w:tc>
      </w:tr>
      <w:tr w:rsidR="00C11B06" w14:paraId="49D38AB9"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33E5E879" w14:textId="68D76151" w:rsidR="00C11B06" w:rsidRDefault="00C11B06" w:rsidP="00C11B06">
            <w:pPr>
              <w:pStyle w:val="ListParagraph"/>
              <w:rPr>
                <w:rFonts w:ascii="Trebuchet MS" w:hAnsi="Trebuchet MS"/>
                <w:b/>
                <w:sz w:val="24"/>
                <w:szCs w:val="24"/>
              </w:rPr>
            </w:pPr>
          </w:p>
          <w:p w14:paraId="161433D7" w14:textId="62D5A5EF" w:rsidR="00C11B06" w:rsidRP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Overview of PHSO</w:t>
            </w:r>
            <w:r w:rsidR="005A11FF">
              <w:rPr>
                <w:rFonts w:ascii="Trebuchet MS" w:hAnsi="Trebuchet MS"/>
                <w:b/>
                <w:sz w:val="24"/>
                <w:szCs w:val="24"/>
              </w:rPr>
              <w:t xml:space="preserve"> </w:t>
            </w:r>
            <w:r w:rsidRPr="00C11B06">
              <w:rPr>
                <w:rFonts w:ascii="Trebuchet MS" w:hAnsi="Trebuchet MS"/>
                <w:b/>
                <w:sz w:val="24"/>
                <w:szCs w:val="24"/>
              </w:rPr>
              <w:t>(the “Customer Organisation</w:t>
            </w:r>
            <w:r w:rsidR="005A11FF">
              <w:rPr>
                <w:rFonts w:ascii="Trebuchet MS" w:hAnsi="Trebuchet MS"/>
                <w:b/>
                <w:sz w:val="24"/>
                <w:szCs w:val="24"/>
              </w:rPr>
              <w:t>s”</w:t>
            </w:r>
            <w:r w:rsidRPr="00C11B06">
              <w:rPr>
                <w:rFonts w:ascii="Trebuchet MS" w:hAnsi="Trebuchet MS"/>
                <w:b/>
                <w:sz w:val="24"/>
                <w:szCs w:val="24"/>
              </w:rPr>
              <w:t>)</w:t>
            </w:r>
          </w:p>
          <w:p w14:paraId="20157654" w14:textId="77777777" w:rsidR="00C11B06" w:rsidRDefault="00C11B06" w:rsidP="00C11B06">
            <w:pPr>
              <w:rPr>
                <w:rFonts w:ascii="Trebuchet MS" w:hAnsi="Trebuchet MS"/>
                <w:sz w:val="24"/>
                <w:szCs w:val="24"/>
              </w:rPr>
            </w:pPr>
          </w:p>
          <w:p w14:paraId="386D3881" w14:textId="254737DD"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The Parliamentary Commissioner for Administration (PCA), otherwise known as the Parliamentary Ombudsman, is an independent office-holder appointed by the Crown under the Parliamentary Commissioner Act 1967 to investigate complaints about government departments, their agencies and some other public bodies in the UK. The Parliamentary Ombudsman is wholly independent of Government.</w:t>
            </w:r>
          </w:p>
          <w:p w14:paraId="511D7B3D"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730DACD9" w14:textId="2B73AE54"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 Health Service Commissioner for England (HSCE), otherwise known as the Health Service Ombudsman is an independent office-holder appointed by the Crown under the Health Service Commissioners Act 1993. The HSCE is responsible for investigating complaints against NHS services provided by hospitals, health authorities, trusts, GPs, dentists, pharmacists, opticians and other health care practitioners. The Health Service Ombudsman can also investigate complaints against private health care providers if the treatment was funded by the NHS. </w:t>
            </w:r>
          </w:p>
          <w:p w14:paraId="6EACEAEE"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7ABD8E17" w14:textId="0FF3A289"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To date, the separate offices of Health Service Ombudsman and Parliamentary Ombudsman have always been held by the same person. The current post holder is Rob Behrens, CBE.</w:t>
            </w:r>
          </w:p>
          <w:p w14:paraId="5500FC45"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21DABCE8" w14:textId="10AF2954"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 Office of the Parliamentary and Health Service Ombudsman (PHSO) exists to support the work of the Ombudsman. Further information about PHSO’s role together with the current three year strategic plan and latest reports can be found on our website at www.ombudsman.org.uk.  PHSO currently has around 450 employees based across our two sites in London and Manchester.  </w:t>
            </w:r>
          </w:p>
          <w:p w14:paraId="5F8DE1F4"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61222707" w14:textId="2AD140E7"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Our aim and vision is, to provide an independent, high quality complaints handling service that rights individual wrongs, drives improvements in public services and informs public policy.</w:t>
            </w:r>
          </w:p>
          <w:p w14:paraId="38B3990A" w14:textId="77777777" w:rsidR="006F3450" w:rsidRPr="006F3450" w:rsidRDefault="006F3450" w:rsidP="006F3450">
            <w:pPr>
              <w:overflowPunct w:val="0"/>
              <w:autoSpaceDE w:val="0"/>
              <w:autoSpaceDN w:val="0"/>
              <w:adjustRightInd w:val="0"/>
              <w:jc w:val="both"/>
              <w:textAlignment w:val="baseline"/>
              <w:rPr>
                <w:rFonts w:ascii="Trebuchet MS" w:eastAsia="Times New Roman" w:hAnsi="Trebuchet MS" w:cs="Arial"/>
                <w:bCs/>
                <w:sz w:val="24"/>
                <w:szCs w:val="24"/>
              </w:rPr>
            </w:pPr>
          </w:p>
          <w:p w14:paraId="2C0A777B" w14:textId="77777777" w:rsidR="00C11B06" w:rsidRPr="006F3450" w:rsidRDefault="006F3450" w:rsidP="002C1F08">
            <w:pPr>
              <w:pStyle w:val="ListParagraph"/>
              <w:numPr>
                <w:ilvl w:val="1"/>
                <w:numId w:val="18"/>
              </w:numPr>
              <w:overflowPunct w:val="0"/>
              <w:autoSpaceDE w:val="0"/>
              <w:autoSpaceDN w:val="0"/>
              <w:adjustRightInd w:val="0"/>
              <w:ind w:hanging="763"/>
              <w:jc w:val="both"/>
              <w:textAlignment w:val="baseline"/>
              <w:rPr>
                <w:rFonts w:ascii="Trebuchet MS" w:hAnsi="Trebuchet MS"/>
                <w:sz w:val="24"/>
                <w:szCs w:val="24"/>
              </w:rPr>
            </w:pPr>
            <w:r w:rsidRPr="006F3450">
              <w:rPr>
                <w:rFonts w:ascii="Trebuchet MS" w:eastAsia="Times New Roman" w:hAnsi="Trebuchet MS" w:cs="Arial"/>
                <w:bCs/>
                <w:sz w:val="24"/>
                <w:szCs w:val="24"/>
              </w:rPr>
              <w:t xml:space="preserve">Our values shape our behaviour, both as an organisation and as individuals working in PHSO, and incorporate our Principles of Good Administration. They are: Excellence, Leadership, Integrity and Diversity </w:t>
            </w:r>
          </w:p>
          <w:p w14:paraId="289668ED" w14:textId="77777777" w:rsidR="006F3450" w:rsidRPr="006F3450" w:rsidRDefault="006F3450" w:rsidP="006F3450">
            <w:pPr>
              <w:pStyle w:val="ListParagraph"/>
              <w:rPr>
                <w:rFonts w:ascii="Trebuchet MS" w:hAnsi="Trebuchet MS"/>
                <w:sz w:val="24"/>
                <w:szCs w:val="24"/>
              </w:rPr>
            </w:pPr>
          </w:p>
          <w:p w14:paraId="4C2F3365" w14:textId="16E9E01B" w:rsidR="006F3450" w:rsidRPr="006F3450" w:rsidRDefault="006F3450" w:rsidP="006F3450">
            <w:pPr>
              <w:overflowPunct w:val="0"/>
              <w:autoSpaceDE w:val="0"/>
              <w:autoSpaceDN w:val="0"/>
              <w:adjustRightInd w:val="0"/>
              <w:jc w:val="both"/>
              <w:textAlignment w:val="baseline"/>
              <w:rPr>
                <w:rFonts w:ascii="Trebuchet MS" w:hAnsi="Trebuchet MS"/>
                <w:sz w:val="24"/>
                <w:szCs w:val="24"/>
              </w:rPr>
            </w:pPr>
          </w:p>
        </w:tc>
      </w:tr>
      <w:tr w:rsidR="00C11B06" w14:paraId="19C96F82"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537DBDA9" w14:textId="3BD79CE1" w:rsidR="00C11B06" w:rsidRDefault="00C11B06" w:rsidP="00C11B06">
            <w:pPr>
              <w:pStyle w:val="ListParagraph"/>
              <w:rPr>
                <w:rFonts w:ascii="Trebuchet MS" w:hAnsi="Trebuchet MS"/>
                <w:b/>
                <w:sz w:val="24"/>
                <w:szCs w:val="24"/>
              </w:rPr>
            </w:pPr>
          </w:p>
          <w:p w14:paraId="19E1F029" w14:textId="77777777" w:rsid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Introduction and Background to the Project / Programme</w:t>
            </w:r>
          </w:p>
          <w:p w14:paraId="1CC19FDE" w14:textId="0CB49E6D" w:rsidR="005A11FF" w:rsidRDefault="005A11FF" w:rsidP="005A11FF"/>
          <w:p w14:paraId="6878E4C5" w14:textId="6F0FA35E" w:rsid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PHSO is seeking a Supplier with the appropriate experience and competitive</w:t>
            </w:r>
            <w:r w:rsidR="00DF6C6B">
              <w:rPr>
                <w:rFonts w:ascii="Trebuchet MS" w:eastAsia="Times New Roman" w:hAnsi="Trebuchet MS" w:cs="Arial"/>
                <w:bCs/>
                <w:sz w:val="24"/>
                <w:szCs w:val="24"/>
              </w:rPr>
              <w:t xml:space="preserve"> pricing to provide </w:t>
            </w:r>
            <w:r w:rsidRPr="006F3450">
              <w:rPr>
                <w:rFonts w:ascii="Trebuchet MS" w:eastAsia="Times New Roman" w:hAnsi="Trebuchet MS" w:cs="Arial"/>
                <w:bCs/>
                <w:sz w:val="24"/>
                <w:szCs w:val="24"/>
              </w:rPr>
              <w:t>Maintenance Services to PHSO</w:t>
            </w:r>
            <w:r>
              <w:rPr>
                <w:rFonts w:ascii="Trebuchet MS" w:eastAsia="Times New Roman" w:hAnsi="Trebuchet MS" w:cs="Arial"/>
                <w:bCs/>
                <w:sz w:val="24"/>
                <w:szCs w:val="24"/>
              </w:rPr>
              <w:t xml:space="preserve"> at</w:t>
            </w:r>
            <w:r w:rsidR="00C5645B">
              <w:rPr>
                <w:rFonts w:ascii="Trebuchet MS" w:eastAsia="Times New Roman" w:hAnsi="Trebuchet MS" w:cs="Arial"/>
                <w:bCs/>
                <w:sz w:val="24"/>
                <w:szCs w:val="24"/>
              </w:rPr>
              <w:t xml:space="preserve"> </w:t>
            </w:r>
            <w:proofErr w:type="spellStart"/>
            <w:r w:rsidR="00C5645B">
              <w:rPr>
                <w:rFonts w:ascii="Trebuchet MS" w:eastAsia="Times New Roman" w:hAnsi="Trebuchet MS" w:cs="Arial"/>
                <w:bCs/>
                <w:sz w:val="24"/>
                <w:szCs w:val="24"/>
              </w:rPr>
              <w:t>Citygate</w:t>
            </w:r>
            <w:proofErr w:type="spellEnd"/>
            <w:r w:rsidR="00C5645B">
              <w:rPr>
                <w:rFonts w:ascii="Trebuchet MS" w:eastAsia="Times New Roman" w:hAnsi="Trebuchet MS" w:cs="Arial"/>
                <w:bCs/>
                <w:sz w:val="24"/>
                <w:szCs w:val="24"/>
              </w:rPr>
              <w:t xml:space="preserve">, </w:t>
            </w:r>
            <w:r w:rsidR="000550AF">
              <w:rPr>
                <w:rFonts w:ascii="Trebuchet MS" w:eastAsia="Times New Roman" w:hAnsi="Trebuchet MS" w:cs="Arial"/>
                <w:bCs/>
                <w:sz w:val="24"/>
                <w:szCs w:val="24"/>
              </w:rPr>
              <w:t>51</w:t>
            </w:r>
            <w:r w:rsidR="00DF6C6B">
              <w:rPr>
                <w:rFonts w:ascii="Trebuchet MS" w:eastAsia="Times New Roman" w:hAnsi="Trebuchet MS" w:cs="Arial"/>
                <w:bCs/>
                <w:sz w:val="24"/>
                <w:szCs w:val="24"/>
              </w:rPr>
              <w:t>-54</w:t>
            </w:r>
            <w:r w:rsidR="000550AF">
              <w:rPr>
                <w:rFonts w:ascii="Trebuchet MS" w:eastAsia="Times New Roman" w:hAnsi="Trebuchet MS" w:cs="Arial"/>
                <w:bCs/>
                <w:sz w:val="24"/>
                <w:szCs w:val="24"/>
              </w:rPr>
              <w:t xml:space="preserve"> Mosley Street, </w:t>
            </w:r>
            <w:r w:rsidR="00C5645B">
              <w:rPr>
                <w:rFonts w:ascii="Trebuchet MS" w:eastAsia="Times New Roman" w:hAnsi="Trebuchet MS" w:cs="Arial"/>
                <w:bCs/>
                <w:sz w:val="24"/>
                <w:szCs w:val="24"/>
              </w:rPr>
              <w:t>Manchester</w:t>
            </w:r>
            <w:r w:rsidRPr="006F3450">
              <w:rPr>
                <w:rFonts w:ascii="Trebuchet MS" w:eastAsia="Times New Roman" w:hAnsi="Trebuchet MS" w:cs="Arial"/>
                <w:bCs/>
                <w:sz w:val="24"/>
                <w:szCs w:val="24"/>
              </w:rPr>
              <w:t xml:space="preserve">.  </w:t>
            </w:r>
          </w:p>
          <w:p w14:paraId="1F8DB0EE" w14:textId="40196741" w:rsidR="006F3450" w:rsidRPr="006F3450" w:rsidRDefault="006F3450" w:rsidP="000550AF">
            <w:pPr>
              <w:overflowPunct w:val="0"/>
              <w:autoSpaceDE w:val="0"/>
              <w:autoSpaceDN w:val="0"/>
              <w:adjustRightInd w:val="0"/>
              <w:jc w:val="both"/>
              <w:textAlignment w:val="baseline"/>
              <w:rPr>
                <w:rFonts w:ascii="Trebuchet MS" w:eastAsia="Times New Roman" w:hAnsi="Trebuchet MS" w:cs="Arial"/>
                <w:bCs/>
                <w:sz w:val="24"/>
                <w:szCs w:val="24"/>
              </w:rPr>
            </w:pPr>
          </w:p>
        </w:tc>
      </w:tr>
      <w:tr w:rsidR="00C11B06" w14:paraId="5416C4A8"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5FC787EB" w14:textId="77777777" w:rsidR="00C11B06" w:rsidRDefault="00C11B06" w:rsidP="00C11B06">
            <w:pPr>
              <w:pStyle w:val="ListParagraph"/>
              <w:rPr>
                <w:rFonts w:ascii="Trebuchet MS" w:hAnsi="Trebuchet MS"/>
                <w:b/>
                <w:sz w:val="24"/>
                <w:szCs w:val="24"/>
              </w:rPr>
            </w:pPr>
          </w:p>
          <w:p w14:paraId="04B63D55" w14:textId="77777777" w:rsid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Tender Conditions and Contractual Requirements</w:t>
            </w:r>
          </w:p>
          <w:p w14:paraId="658C2AFE" w14:textId="77777777" w:rsidR="00EC6EF7" w:rsidRPr="00EC6EF7" w:rsidRDefault="00EC6EF7" w:rsidP="00EC6EF7">
            <w:pPr>
              <w:rPr>
                <w:rFonts w:ascii="Trebuchet MS" w:hAnsi="Trebuchet MS"/>
                <w:b/>
                <w:sz w:val="24"/>
                <w:szCs w:val="24"/>
              </w:rPr>
            </w:pPr>
          </w:p>
          <w:p w14:paraId="5E5B9C20" w14:textId="77777777" w:rsidR="00C11B06" w:rsidRPr="00EC6EF7" w:rsidRDefault="00C11B06" w:rsidP="00EC6EF7">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This section of the ITT sets out the Customer Organisation’s contracting requirements, general policy requirements, and the general tender conditions relating to this procurement process (“Procurement Process”). </w:t>
            </w:r>
          </w:p>
          <w:p w14:paraId="7B8164F1" w14:textId="27CA87D0" w:rsid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Contracting requirements</w:t>
            </w:r>
          </w:p>
          <w:p w14:paraId="59FD9FB7" w14:textId="30A01FED" w:rsidR="006F3450" w:rsidRDefault="00C5645B"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PHSO invites tenders for the provision of Cleaning and Maintenance Services.</w:t>
            </w:r>
          </w:p>
          <w:p w14:paraId="73E9BBCD" w14:textId="77777777" w:rsidR="006F3450" w:rsidRDefault="006F3450"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D1B00A8" w14:textId="258F02D4" w:rsidR="00C5645B"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PHSO </w:t>
            </w:r>
            <w:r w:rsidR="00DF6C6B">
              <w:rPr>
                <w:rFonts w:ascii="Trebuchet MS" w:eastAsia="Times New Roman" w:hAnsi="Trebuchet MS" w:cs="Arial"/>
                <w:bCs/>
                <w:sz w:val="24"/>
                <w:szCs w:val="24"/>
              </w:rPr>
              <w:t xml:space="preserve">is looking to appoint a Provider of </w:t>
            </w:r>
            <w:r w:rsidRPr="006F3450">
              <w:rPr>
                <w:rFonts w:ascii="Trebuchet MS" w:eastAsia="Times New Roman" w:hAnsi="Trebuchet MS" w:cs="Arial"/>
                <w:bCs/>
                <w:sz w:val="24"/>
                <w:szCs w:val="24"/>
              </w:rPr>
              <w:t xml:space="preserve">Maintenance Services from </w:t>
            </w:r>
            <w:r w:rsidRPr="000550AF">
              <w:rPr>
                <w:rFonts w:ascii="Trebuchet MS" w:eastAsia="Times New Roman" w:hAnsi="Trebuchet MS" w:cs="Arial"/>
                <w:bCs/>
                <w:sz w:val="24"/>
                <w:szCs w:val="24"/>
              </w:rPr>
              <w:t>0</w:t>
            </w:r>
            <w:r w:rsidR="00D71159" w:rsidRPr="000550AF">
              <w:rPr>
                <w:rFonts w:ascii="Trebuchet MS" w:eastAsia="Times New Roman" w:hAnsi="Trebuchet MS" w:cs="Arial"/>
                <w:bCs/>
                <w:sz w:val="24"/>
                <w:szCs w:val="24"/>
              </w:rPr>
              <w:t>1 April</w:t>
            </w:r>
            <w:r w:rsidRPr="000550AF">
              <w:rPr>
                <w:rFonts w:ascii="Trebuchet MS" w:eastAsia="Times New Roman" w:hAnsi="Trebuchet MS" w:cs="Arial"/>
                <w:bCs/>
                <w:sz w:val="24"/>
                <w:szCs w:val="24"/>
              </w:rPr>
              <w:t xml:space="preserve"> 2019 to </w:t>
            </w:r>
            <w:r w:rsidR="00D71159" w:rsidRPr="000550AF">
              <w:rPr>
                <w:rFonts w:ascii="Trebuchet MS" w:eastAsia="Times New Roman" w:hAnsi="Trebuchet MS" w:cs="Arial"/>
                <w:bCs/>
                <w:sz w:val="24"/>
                <w:szCs w:val="24"/>
              </w:rPr>
              <w:t>31 March</w:t>
            </w:r>
            <w:r w:rsidRPr="000550AF">
              <w:rPr>
                <w:rFonts w:ascii="Trebuchet MS" w:eastAsia="Times New Roman" w:hAnsi="Trebuchet MS" w:cs="Arial"/>
                <w:bCs/>
                <w:sz w:val="24"/>
                <w:szCs w:val="24"/>
              </w:rPr>
              <w:t xml:space="preserve"> 2020</w:t>
            </w:r>
            <w:r w:rsidRPr="006F3450">
              <w:rPr>
                <w:rFonts w:ascii="Trebuchet MS" w:eastAsia="Times New Roman" w:hAnsi="Trebuchet MS" w:cs="Arial"/>
                <w:bCs/>
                <w:sz w:val="24"/>
                <w:szCs w:val="24"/>
              </w:rPr>
              <w:t xml:space="preserve">.  </w:t>
            </w:r>
          </w:p>
          <w:p w14:paraId="74AB3AFA" w14:textId="77777777" w:rsidR="00C5645B" w:rsidRPr="00C5645B" w:rsidRDefault="00C5645B" w:rsidP="00C5645B">
            <w:pPr>
              <w:pStyle w:val="ListParagraph"/>
              <w:rPr>
                <w:rFonts w:ascii="Trebuchet MS" w:eastAsia="Times New Roman" w:hAnsi="Trebuchet MS" w:cs="Arial"/>
                <w:bCs/>
                <w:sz w:val="24"/>
                <w:szCs w:val="24"/>
              </w:rPr>
            </w:pPr>
          </w:p>
          <w:p w14:paraId="4B63278E" w14:textId="3B5CCC00" w:rsidR="006F3450" w:rsidRP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There will be provision to extend for a period of up to two </w:t>
            </w:r>
            <w:r w:rsidR="00D71159">
              <w:rPr>
                <w:rFonts w:ascii="Trebuchet MS" w:eastAsia="Times New Roman" w:hAnsi="Trebuchet MS" w:cs="Arial"/>
                <w:bCs/>
                <w:sz w:val="24"/>
                <w:szCs w:val="24"/>
              </w:rPr>
              <w:t xml:space="preserve">x </w:t>
            </w:r>
            <w:r w:rsidRPr="006F3450">
              <w:rPr>
                <w:rFonts w:ascii="Trebuchet MS" w:eastAsia="Times New Roman" w:hAnsi="Trebuchet MS" w:cs="Arial"/>
                <w:bCs/>
                <w:sz w:val="24"/>
                <w:szCs w:val="24"/>
              </w:rPr>
              <w:t>one year periods. An outline of the servic</w:t>
            </w:r>
            <w:r w:rsidR="00C5645B">
              <w:rPr>
                <w:rFonts w:ascii="Trebuchet MS" w:eastAsia="Times New Roman" w:hAnsi="Trebuchet MS" w:cs="Arial"/>
                <w:bCs/>
                <w:sz w:val="24"/>
                <w:szCs w:val="24"/>
              </w:rPr>
              <w:t>es required from the successful tenderer/</w:t>
            </w:r>
            <w:r w:rsidRPr="006F3450">
              <w:rPr>
                <w:rFonts w:ascii="Trebuchet MS" w:eastAsia="Times New Roman" w:hAnsi="Trebuchet MS" w:cs="Arial"/>
                <w:bCs/>
                <w:sz w:val="24"/>
                <w:szCs w:val="24"/>
              </w:rPr>
              <w:t xml:space="preserve">Service Provider is given in the specification. </w:t>
            </w:r>
          </w:p>
          <w:p w14:paraId="0017CA78" w14:textId="77777777" w:rsidR="00833195" w:rsidRPr="00833195" w:rsidRDefault="00833195" w:rsidP="00833195">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2E0A7247" w14:textId="40CB8546"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The contracting authorit</w:t>
            </w:r>
            <w:r w:rsidR="006F3450">
              <w:rPr>
                <w:rFonts w:ascii="Trebuchet MS" w:eastAsia="Times New Roman" w:hAnsi="Trebuchet MS" w:cs="Arial"/>
                <w:bCs/>
                <w:sz w:val="24"/>
                <w:szCs w:val="24"/>
              </w:rPr>
              <w:t>y</w:t>
            </w:r>
            <w:r w:rsidR="003D53EC">
              <w:rPr>
                <w:rFonts w:ascii="Trebuchet MS" w:eastAsia="Times New Roman" w:hAnsi="Trebuchet MS" w:cs="Arial"/>
                <w:bCs/>
                <w:sz w:val="24"/>
                <w:szCs w:val="24"/>
              </w:rPr>
              <w:t xml:space="preserve"> is</w:t>
            </w:r>
            <w:r w:rsidRPr="00EC6EF7">
              <w:rPr>
                <w:rFonts w:ascii="Trebuchet MS" w:eastAsia="Times New Roman" w:hAnsi="Trebuchet MS" w:cs="Arial"/>
                <w:bCs/>
                <w:sz w:val="24"/>
                <w:szCs w:val="24"/>
              </w:rPr>
              <w:t xml:space="preserve"> the Customer Organisation</w:t>
            </w:r>
            <w:r w:rsidR="00A60AC1">
              <w:rPr>
                <w:rFonts w:ascii="Trebuchet MS" w:eastAsia="Times New Roman" w:hAnsi="Trebuchet MS" w:cs="Arial"/>
                <w:bCs/>
                <w:sz w:val="24"/>
                <w:szCs w:val="24"/>
              </w:rPr>
              <w:t xml:space="preserve"> (PHSO)</w:t>
            </w:r>
            <w:r w:rsidRPr="00EC6EF7">
              <w:rPr>
                <w:rFonts w:ascii="Trebuchet MS" w:eastAsia="Times New Roman" w:hAnsi="Trebuchet MS" w:cs="Arial"/>
                <w:bCs/>
                <w:sz w:val="24"/>
                <w:szCs w:val="24"/>
              </w:rPr>
              <w:t>, which include</w:t>
            </w:r>
            <w:r w:rsidR="006F3450">
              <w:rPr>
                <w:rFonts w:ascii="Trebuchet MS" w:eastAsia="Times New Roman" w:hAnsi="Trebuchet MS" w:cs="Arial"/>
                <w:bCs/>
                <w:sz w:val="24"/>
                <w:szCs w:val="24"/>
              </w:rPr>
              <w:t>s</w:t>
            </w:r>
            <w:r w:rsidRPr="00EC6EF7">
              <w:rPr>
                <w:rFonts w:ascii="Trebuchet MS" w:eastAsia="Times New Roman" w:hAnsi="Trebuchet MS" w:cs="Arial"/>
                <w:bCs/>
                <w:sz w:val="24"/>
                <w:szCs w:val="24"/>
              </w:rPr>
              <w:t xml:space="preserve"> any subsidiary companies and other organisations that control or are controlled by the Customer </w:t>
            </w:r>
            <w:r w:rsidR="00EC6EF7">
              <w:rPr>
                <w:rFonts w:ascii="Trebuchet MS" w:eastAsia="Times New Roman" w:hAnsi="Trebuchet MS" w:cs="Arial"/>
                <w:bCs/>
                <w:sz w:val="24"/>
                <w:szCs w:val="24"/>
              </w:rPr>
              <w:t>Organisation from time to time.</w:t>
            </w:r>
          </w:p>
          <w:p w14:paraId="123C1F76"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B34E30A" w14:textId="43058CEE" w:rsidR="00D568D7" w:rsidRP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The appoin</w:t>
            </w:r>
            <w:r w:rsidR="003D53EC">
              <w:rPr>
                <w:rFonts w:ascii="Trebuchet MS" w:eastAsia="Times New Roman" w:hAnsi="Trebuchet MS" w:cs="Arial"/>
                <w:bCs/>
                <w:sz w:val="24"/>
                <w:szCs w:val="24"/>
              </w:rPr>
              <w:t>ted contractor</w:t>
            </w:r>
            <w:r w:rsidR="00C11B06" w:rsidRPr="00EC6EF7">
              <w:rPr>
                <w:rFonts w:ascii="Trebuchet MS" w:eastAsia="Times New Roman" w:hAnsi="Trebuchet MS" w:cs="Arial"/>
                <w:bCs/>
                <w:sz w:val="24"/>
                <w:szCs w:val="24"/>
              </w:rPr>
              <w:t xml:space="preserve"> will be expected to deliver the goods and/or provide services at the Customer Organisation’s offices </w:t>
            </w:r>
            <w:r w:rsidR="00731E18" w:rsidRPr="00731E18">
              <w:rPr>
                <w:rFonts w:ascii="Trebuchet MS" w:eastAsia="Times New Roman" w:hAnsi="Trebuchet MS" w:cs="Arial"/>
                <w:bCs/>
                <w:sz w:val="24"/>
                <w:szCs w:val="24"/>
              </w:rPr>
              <w:t>below:</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tblGrid>
            <w:tr w:rsidR="006F3450" w14:paraId="1E0BAA34" w14:textId="77777777" w:rsidTr="00D568D7">
              <w:tc>
                <w:tcPr>
                  <w:tcW w:w="4043" w:type="dxa"/>
                </w:tcPr>
                <w:p w14:paraId="0DCF6F48" w14:textId="2C8C3AF6" w:rsidR="003D53EC" w:rsidRDefault="003D53EC"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
                <w:p w14:paraId="586BA1A3"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roofErr w:type="spellStart"/>
                  <w:r>
                    <w:rPr>
                      <w:rFonts w:ascii="Trebuchet MS" w:eastAsia="Times New Roman" w:hAnsi="Trebuchet MS" w:cs="Arial"/>
                      <w:bCs/>
                      <w:sz w:val="24"/>
                      <w:szCs w:val="24"/>
                    </w:rPr>
                    <w:t>Citygate</w:t>
                  </w:r>
                  <w:proofErr w:type="spellEnd"/>
                </w:p>
                <w:p w14:paraId="0268146A"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47-51 Mosley Street</w:t>
                  </w:r>
                </w:p>
                <w:p w14:paraId="5B731019"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Manchester</w:t>
                  </w:r>
                </w:p>
                <w:p w14:paraId="164DFEA7"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M2 3HQ</w:t>
                  </w:r>
                </w:p>
                <w:p w14:paraId="36C94735" w14:textId="30658626"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
              </w:tc>
            </w:tr>
          </w:tbl>
          <w:p w14:paraId="59F4FF62" w14:textId="603366BA"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The Customer Organisation’s contracting and commercial approach in respect of the required goods and/or services is set out </w:t>
            </w:r>
            <w:r w:rsidR="003D53EC">
              <w:rPr>
                <w:rFonts w:ascii="Trebuchet MS" w:eastAsia="Times New Roman" w:hAnsi="Trebuchet MS" w:cs="Arial"/>
                <w:bCs/>
                <w:sz w:val="24"/>
                <w:szCs w:val="24"/>
              </w:rPr>
              <w:t>in the</w:t>
            </w:r>
            <w:r w:rsidR="00A60AC1">
              <w:rPr>
                <w:rFonts w:ascii="Trebuchet MS" w:eastAsia="Times New Roman" w:hAnsi="Trebuchet MS" w:cs="Arial"/>
                <w:bCs/>
                <w:sz w:val="24"/>
                <w:szCs w:val="24"/>
              </w:rPr>
              <w:t xml:space="preserve"> terms and conditions</w:t>
            </w:r>
            <w:r w:rsidR="003D53EC">
              <w:rPr>
                <w:rFonts w:ascii="Trebuchet MS" w:eastAsia="Times New Roman" w:hAnsi="Trebuchet MS" w:cs="Arial"/>
                <w:bCs/>
                <w:sz w:val="24"/>
                <w:szCs w:val="24"/>
              </w:rPr>
              <w:t xml:space="preserve"> at Annex E of this Tender Document</w:t>
            </w:r>
            <w:r w:rsidR="0083319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By submitting a tender response, you are agreeing to be bound by the terms of this ITT and the Contract without further negotiation or amendment.</w:t>
            </w:r>
          </w:p>
          <w:p w14:paraId="623FA63F"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6F64192" w14:textId="31C230B6"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The Contract</w:t>
            </w:r>
            <w:r w:rsidR="003D53EC">
              <w:rPr>
                <w:rFonts w:ascii="Trebuchet MS" w:eastAsia="Times New Roman" w:hAnsi="Trebuchet MS" w:cs="Arial"/>
                <w:bCs/>
                <w:sz w:val="24"/>
                <w:szCs w:val="24"/>
              </w:rPr>
              <w:t>(</w:t>
            </w:r>
            <w:r w:rsidR="00833195">
              <w:rPr>
                <w:rFonts w:ascii="Trebuchet MS" w:eastAsia="Times New Roman" w:hAnsi="Trebuchet MS" w:cs="Arial"/>
                <w:bCs/>
                <w:sz w:val="24"/>
                <w:szCs w:val="24"/>
              </w:rPr>
              <w:t>s</w:t>
            </w:r>
            <w:r w:rsidR="003D53EC">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awarded will be for a duration of </w:t>
            </w:r>
            <w:r w:rsidR="00D94F91">
              <w:rPr>
                <w:rFonts w:ascii="Trebuchet MS" w:eastAsia="Times New Roman" w:hAnsi="Trebuchet MS" w:cs="Arial"/>
                <w:bCs/>
                <w:sz w:val="24"/>
                <w:szCs w:val="24"/>
              </w:rPr>
              <w:t>one (1</w:t>
            </w:r>
            <w:r w:rsidR="005A11FF" w:rsidRPr="00EC6EF7">
              <w:rPr>
                <w:rFonts w:ascii="Trebuchet MS" w:eastAsia="Times New Roman" w:hAnsi="Trebuchet MS" w:cs="Arial"/>
                <w:bCs/>
                <w:sz w:val="24"/>
                <w:szCs w:val="24"/>
              </w:rPr>
              <w:t>) years</w:t>
            </w:r>
            <w:r w:rsidRPr="00EC6EF7">
              <w:rPr>
                <w:rFonts w:ascii="Trebuchet MS" w:eastAsia="Times New Roman" w:hAnsi="Trebuchet MS" w:cs="Arial"/>
                <w:bCs/>
                <w:sz w:val="24"/>
                <w:szCs w:val="24"/>
              </w:rPr>
              <w:t xml:space="preserve"> with an option for an extension for up to an additional </w:t>
            </w:r>
            <w:r w:rsidR="005A11FF" w:rsidRPr="00EC6EF7">
              <w:rPr>
                <w:rFonts w:ascii="Trebuchet MS" w:eastAsia="Times New Roman" w:hAnsi="Trebuchet MS" w:cs="Arial"/>
                <w:bCs/>
                <w:sz w:val="24"/>
                <w:szCs w:val="24"/>
              </w:rPr>
              <w:t>two (2)</w:t>
            </w:r>
            <w:r w:rsidR="00D71159">
              <w:rPr>
                <w:rFonts w:ascii="Trebuchet MS" w:eastAsia="Times New Roman" w:hAnsi="Trebuchet MS" w:cs="Arial"/>
                <w:bCs/>
                <w:sz w:val="24"/>
                <w:szCs w:val="24"/>
              </w:rPr>
              <w:t xml:space="preserve"> x</w:t>
            </w:r>
            <w:r w:rsidR="005A11FF" w:rsidRPr="00EC6EF7">
              <w:rPr>
                <w:rFonts w:ascii="Trebuchet MS" w:eastAsia="Times New Roman" w:hAnsi="Trebuchet MS" w:cs="Arial"/>
                <w:bCs/>
                <w:sz w:val="24"/>
                <w:szCs w:val="24"/>
              </w:rPr>
              <w:t xml:space="preserve"> one (1) year extension periods.</w:t>
            </w:r>
          </w:p>
          <w:p w14:paraId="28ECF719" w14:textId="77777777" w:rsidR="00EC6EF7" w:rsidRPr="00EC6EF7" w:rsidRDefault="00EC6EF7" w:rsidP="00EC6EF7">
            <w:pPr>
              <w:overflowPunct w:val="0"/>
              <w:autoSpaceDE w:val="0"/>
              <w:autoSpaceDN w:val="0"/>
              <w:adjustRightInd w:val="0"/>
              <w:jc w:val="both"/>
              <w:textAlignment w:val="baseline"/>
              <w:rPr>
                <w:rFonts w:ascii="Trebuchet MS" w:eastAsia="Times New Roman" w:hAnsi="Trebuchet MS" w:cs="Arial"/>
                <w:bCs/>
                <w:sz w:val="24"/>
                <w:szCs w:val="24"/>
              </w:rPr>
            </w:pPr>
          </w:p>
          <w:p w14:paraId="1EBD9BE6" w14:textId="08C34ACF" w:rsid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In the event that you have any concerns or queries in relation to the Contract, you should submit a clarification request in accordance with the provisions of this ITT</w:t>
            </w:r>
            <w:r w:rsidR="004B60B8">
              <w:rPr>
                <w:rFonts w:ascii="Trebuchet MS" w:eastAsia="Times New Roman" w:hAnsi="Trebuchet MS" w:cs="Arial"/>
                <w:bCs/>
                <w:sz w:val="24"/>
                <w:szCs w:val="24"/>
              </w:rPr>
              <w:t>, Section 11,</w:t>
            </w:r>
            <w:r w:rsidRPr="00EC6EF7">
              <w:rPr>
                <w:rFonts w:ascii="Trebuchet MS" w:eastAsia="Times New Roman" w:hAnsi="Trebuchet MS" w:cs="Arial"/>
                <w:bCs/>
                <w:sz w:val="24"/>
                <w:szCs w:val="24"/>
              </w:rPr>
              <w:t xml:space="preserve"> by the Clarification Deadline (as defined below in the Timescales section of this ITT). Following such clarification requests, the </w:t>
            </w:r>
            <w:r w:rsidRPr="00EC6EF7">
              <w:rPr>
                <w:rFonts w:ascii="Trebuchet MS" w:eastAsia="Times New Roman" w:hAnsi="Trebuchet MS" w:cs="Arial"/>
                <w:bCs/>
                <w:sz w:val="24"/>
                <w:szCs w:val="24"/>
              </w:rPr>
              <w:lastRenderedPageBreak/>
              <w:t xml:space="preserve">Customer Organisation may issue a </w:t>
            </w:r>
            <w:r w:rsidR="003D53EC">
              <w:rPr>
                <w:rFonts w:ascii="Trebuchet MS" w:eastAsia="Times New Roman" w:hAnsi="Trebuchet MS" w:cs="Arial"/>
                <w:bCs/>
                <w:sz w:val="24"/>
                <w:szCs w:val="24"/>
              </w:rPr>
              <w:t xml:space="preserve">response, or </w:t>
            </w:r>
            <w:r w:rsidRPr="00EC6EF7">
              <w:rPr>
                <w:rFonts w:ascii="Trebuchet MS" w:eastAsia="Times New Roman" w:hAnsi="Trebuchet MS" w:cs="Arial"/>
                <w:bCs/>
                <w:sz w:val="24"/>
                <w:szCs w:val="24"/>
              </w:rPr>
              <w:t>clarification change to the Contract</w:t>
            </w:r>
            <w:r w:rsidR="003D53EC">
              <w:rPr>
                <w:rFonts w:ascii="Trebuchet MS" w:eastAsia="Times New Roman" w:hAnsi="Trebuchet MS" w:cs="Arial"/>
                <w:bCs/>
                <w:sz w:val="24"/>
                <w:szCs w:val="24"/>
              </w:rPr>
              <w:t xml:space="preserve">, </w:t>
            </w:r>
            <w:r w:rsidRPr="00EC6EF7">
              <w:rPr>
                <w:rFonts w:ascii="Trebuchet MS" w:eastAsia="Times New Roman" w:hAnsi="Trebuchet MS" w:cs="Arial"/>
                <w:bCs/>
                <w:sz w:val="24"/>
                <w:szCs w:val="24"/>
              </w:rPr>
              <w:t>to all potential suppliers submitting a tender response.</w:t>
            </w:r>
          </w:p>
          <w:p w14:paraId="67DD7A63" w14:textId="77777777" w:rsidR="00E51ADE" w:rsidRPr="00591C27" w:rsidRDefault="00E51ADE" w:rsidP="002C0883">
            <w:pPr>
              <w:pStyle w:val="ListParagraph"/>
              <w:rPr>
                <w:rFonts w:ascii="Trebuchet MS" w:eastAsia="Times New Roman" w:hAnsi="Trebuchet MS" w:cs="Arial"/>
                <w:bCs/>
                <w:sz w:val="24"/>
                <w:szCs w:val="24"/>
              </w:rPr>
            </w:pPr>
          </w:p>
          <w:p w14:paraId="74151542" w14:textId="57871102" w:rsidR="00E51ADE" w:rsidRDefault="00E51ADE" w:rsidP="00D71159">
            <w:pPr>
              <w:pStyle w:val="ListParagraph"/>
              <w:numPr>
                <w:ilvl w:val="1"/>
                <w:numId w:val="9"/>
              </w:num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Site visits are available, if required, during week commencing </w:t>
            </w:r>
            <w:r w:rsidR="00C20055">
              <w:rPr>
                <w:rFonts w:ascii="Trebuchet MS" w:eastAsia="Times New Roman" w:hAnsi="Trebuchet MS" w:cs="Arial"/>
                <w:bCs/>
                <w:color w:val="FF0000"/>
                <w:sz w:val="24"/>
                <w:szCs w:val="24"/>
              </w:rPr>
              <w:t>03 Dec</w:t>
            </w:r>
            <w:r w:rsidR="00135687">
              <w:rPr>
                <w:rFonts w:ascii="Trebuchet MS" w:eastAsia="Times New Roman" w:hAnsi="Trebuchet MS" w:cs="Arial"/>
                <w:bCs/>
                <w:color w:val="FF0000"/>
                <w:sz w:val="24"/>
                <w:szCs w:val="24"/>
              </w:rPr>
              <w:t>em</w:t>
            </w:r>
            <w:r w:rsidRPr="003D53EC">
              <w:rPr>
                <w:rFonts w:ascii="Trebuchet MS" w:eastAsia="Times New Roman" w:hAnsi="Trebuchet MS" w:cs="Arial"/>
                <w:bCs/>
                <w:color w:val="FF0000"/>
                <w:sz w:val="24"/>
                <w:szCs w:val="24"/>
              </w:rPr>
              <w:t>ber</w:t>
            </w:r>
            <w:r w:rsidR="00DC0495">
              <w:rPr>
                <w:rFonts w:ascii="Trebuchet MS" w:eastAsia="Times New Roman" w:hAnsi="Trebuchet MS" w:cs="Arial"/>
                <w:bCs/>
                <w:sz w:val="24"/>
                <w:szCs w:val="24"/>
              </w:rPr>
              <w:t xml:space="preserve">, </w:t>
            </w:r>
            <w:r w:rsidR="00DC0495" w:rsidRPr="003D53EC">
              <w:rPr>
                <w:rFonts w:ascii="Trebuchet MS" w:eastAsia="Times New Roman" w:hAnsi="Trebuchet MS" w:cs="Arial"/>
                <w:bCs/>
                <w:color w:val="FF0000"/>
                <w:sz w:val="24"/>
                <w:szCs w:val="24"/>
              </w:rPr>
              <w:t>2018</w:t>
            </w:r>
            <w:r w:rsidR="00C20055">
              <w:rPr>
                <w:rFonts w:ascii="Trebuchet MS" w:eastAsia="Times New Roman" w:hAnsi="Trebuchet MS" w:cs="Arial"/>
                <w:bCs/>
                <w:sz w:val="24"/>
                <w:szCs w:val="24"/>
              </w:rPr>
              <w:t>. Please c</w:t>
            </w:r>
            <w:r w:rsidR="00DC0495">
              <w:rPr>
                <w:rFonts w:ascii="Trebuchet MS" w:eastAsia="Times New Roman" w:hAnsi="Trebuchet MS" w:cs="Arial"/>
                <w:bCs/>
                <w:sz w:val="24"/>
                <w:szCs w:val="24"/>
              </w:rPr>
              <w:t>ontact Vicky Bingham, Assist Facili</w:t>
            </w:r>
            <w:r w:rsidR="00C20055">
              <w:rPr>
                <w:rFonts w:ascii="Trebuchet MS" w:eastAsia="Times New Roman" w:hAnsi="Trebuchet MS" w:cs="Arial"/>
                <w:bCs/>
                <w:sz w:val="24"/>
                <w:szCs w:val="24"/>
              </w:rPr>
              <w:t xml:space="preserve">ties Manager, tel. 0300 061 </w:t>
            </w:r>
            <w:r w:rsidR="00DC0495">
              <w:rPr>
                <w:rFonts w:ascii="Trebuchet MS" w:eastAsia="Times New Roman" w:hAnsi="Trebuchet MS" w:cs="Arial"/>
                <w:bCs/>
                <w:sz w:val="24"/>
                <w:szCs w:val="24"/>
              </w:rPr>
              <w:t>4499</w:t>
            </w:r>
            <w:r w:rsidR="00A702D2">
              <w:rPr>
                <w:rFonts w:ascii="Trebuchet MS" w:eastAsia="Times New Roman" w:hAnsi="Trebuchet MS" w:cs="Arial"/>
                <w:bCs/>
                <w:sz w:val="24"/>
                <w:szCs w:val="24"/>
              </w:rPr>
              <w:t xml:space="preserve">, mobile </w:t>
            </w:r>
            <w:r w:rsidR="00C20055">
              <w:rPr>
                <w:rFonts w:ascii="Trebuchet MS" w:eastAsia="Times New Roman" w:hAnsi="Trebuchet MS" w:cs="Arial"/>
                <w:bCs/>
                <w:sz w:val="24"/>
                <w:szCs w:val="24"/>
              </w:rPr>
              <w:t>–</w:t>
            </w:r>
            <w:r w:rsidR="00A702D2">
              <w:rPr>
                <w:rFonts w:ascii="Trebuchet MS" w:eastAsia="Times New Roman" w:hAnsi="Trebuchet MS" w:cs="Arial"/>
                <w:bCs/>
                <w:sz w:val="24"/>
                <w:szCs w:val="24"/>
              </w:rPr>
              <w:t xml:space="preserve"> </w:t>
            </w:r>
            <w:r w:rsidR="00A702D2" w:rsidRPr="00A702D2">
              <w:rPr>
                <w:rFonts w:ascii="Trebuchet MS" w:eastAsia="Times New Roman" w:hAnsi="Trebuchet MS" w:cs="Arial"/>
                <w:bCs/>
                <w:sz w:val="24"/>
                <w:szCs w:val="24"/>
              </w:rPr>
              <w:t>07880780092</w:t>
            </w:r>
            <w:r w:rsidR="00C20055">
              <w:rPr>
                <w:rFonts w:ascii="Trebuchet MS" w:eastAsia="Times New Roman" w:hAnsi="Trebuchet MS" w:cs="Arial"/>
                <w:bCs/>
                <w:sz w:val="24"/>
                <w:szCs w:val="24"/>
              </w:rPr>
              <w:t>, to arrange a site visit.</w:t>
            </w:r>
          </w:p>
          <w:p w14:paraId="503E5841" w14:textId="6C23DEB3" w:rsidR="00C11B06" w:rsidRPr="00EC6EF7" w:rsidRDefault="00C11B06"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2CC83C4" w14:textId="455CA9DE" w:rsidR="00C11B06" w:rsidRP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The Customer Organisation </w:t>
            </w:r>
            <w:r w:rsidR="00D94F91">
              <w:rPr>
                <w:rFonts w:ascii="Trebuchet MS" w:eastAsia="Times New Roman" w:hAnsi="Trebuchet MS" w:cs="Arial"/>
                <w:bCs/>
                <w:sz w:val="24"/>
                <w:szCs w:val="24"/>
              </w:rPr>
              <w:t>is</w:t>
            </w:r>
            <w:r w:rsidRPr="00EC6EF7">
              <w:rPr>
                <w:rFonts w:ascii="Trebuchet MS" w:eastAsia="Times New Roman" w:hAnsi="Trebuchet MS" w:cs="Arial"/>
                <w:bCs/>
                <w:sz w:val="24"/>
                <w:szCs w:val="24"/>
              </w:rPr>
              <w:t xml:space="preserve"> under no obligation to consider any clarifications / amendments to the Contract proposed following the Clarification Deadline, but before the Tender Response Deadline (as defined below in the Timescales section of this IT</w:t>
            </w:r>
            <w:r w:rsidR="00A702D2">
              <w:rPr>
                <w:rFonts w:ascii="Trebuchet MS" w:eastAsia="Times New Roman" w:hAnsi="Trebuchet MS" w:cs="Arial"/>
                <w:bCs/>
                <w:sz w:val="24"/>
                <w:szCs w:val="24"/>
              </w:rPr>
              <w:t xml:space="preserve">T). Any proposed </w:t>
            </w:r>
            <w:proofErr w:type="gramStart"/>
            <w:r w:rsidR="00A702D2">
              <w:rPr>
                <w:rFonts w:ascii="Trebuchet MS" w:eastAsia="Times New Roman" w:hAnsi="Trebuchet MS" w:cs="Arial"/>
                <w:bCs/>
                <w:sz w:val="24"/>
                <w:szCs w:val="24"/>
              </w:rPr>
              <w:t xml:space="preserve">amendments </w:t>
            </w:r>
            <w:r w:rsidRPr="00EC6EF7">
              <w:rPr>
                <w:rFonts w:ascii="Trebuchet MS" w:eastAsia="Times New Roman" w:hAnsi="Trebuchet MS" w:cs="Arial"/>
                <w:bCs/>
                <w:sz w:val="24"/>
                <w:szCs w:val="24"/>
              </w:rPr>
              <w:t xml:space="preserve"> received</w:t>
            </w:r>
            <w:proofErr w:type="gramEnd"/>
            <w:r w:rsidRPr="00EC6EF7">
              <w:rPr>
                <w:rFonts w:ascii="Trebuchet MS" w:eastAsia="Times New Roman" w:hAnsi="Trebuchet MS" w:cs="Arial"/>
                <w:bCs/>
                <w:sz w:val="24"/>
                <w:szCs w:val="24"/>
              </w:rPr>
              <w:t xml:space="preserve"> from a potential supplier</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as part of its tender response</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shall entitle the Customer Organisation to reject that tender response and to disqualify that potential supplier from this Procurement Process. </w:t>
            </w:r>
          </w:p>
          <w:p w14:paraId="7AE7BAFC" w14:textId="03027ACD" w:rsidR="00C11B06" w:rsidRP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General Policy Requirements</w:t>
            </w:r>
          </w:p>
          <w:p w14:paraId="26FD4C03" w14:textId="4661C089" w:rsidR="00C11B06" w:rsidRP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By submitting a tender response in connection with this Procurement Process, potential suppliers confirm that they will, and that they shall ensure that any consortium mem</w:t>
            </w:r>
            <w:r w:rsidR="00A702D2">
              <w:rPr>
                <w:rFonts w:ascii="Trebuchet MS" w:eastAsia="Times New Roman" w:hAnsi="Trebuchet MS" w:cs="Arial"/>
                <w:bCs/>
                <w:sz w:val="24"/>
                <w:szCs w:val="24"/>
              </w:rPr>
              <w:t>bers and/or subcontractors will</w:t>
            </w:r>
            <w:r w:rsidRPr="00EC6EF7">
              <w:rPr>
                <w:rFonts w:ascii="Trebuchet MS" w:eastAsia="Times New Roman" w:hAnsi="Trebuchet MS" w:cs="Arial"/>
                <w:bCs/>
                <w:sz w:val="24"/>
                <w:szCs w:val="24"/>
              </w:rPr>
              <w:t xml:space="preserve"> comply with all applicable laws, codes of practice, statutory guidance and applicable Customer Organisation policies relevant to the goods and/</w:t>
            </w:r>
            <w:r w:rsidR="005A11FF" w:rsidRPr="00EC6EF7">
              <w:rPr>
                <w:rFonts w:ascii="Trebuchet MS" w:eastAsia="Times New Roman" w:hAnsi="Trebuchet MS" w:cs="Arial"/>
                <w:bCs/>
                <w:sz w:val="24"/>
                <w:szCs w:val="24"/>
              </w:rPr>
              <w:t>or services being supplied.</w:t>
            </w:r>
            <w:r w:rsidRPr="00EC6EF7">
              <w:rPr>
                <w:rFonts w:ascii="Trebuchet MS" w:eastAsia="Times New Roman" w:hAnsi="Trebuchet MS" w:cs="Arial"/>
                <w:bCs/>
                <w:sz w:val="24"/>
                <w:szCs w:val="24"/>
              </w:rPr>
              <w:t xml:space="preserve"> </w:t>
            </w:r>
          </w:p>
          <w:p w14:paraId="5E59E03C" w14:textId="3A07E794" w:rsidR="00C11B06" w:rsidRP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General tender conditions (“Tender Conditions”)</w:t>
            </w:r>
          </w:p>
          <w:p w14:paraId="38FC5323" w14:textId="4AFB7927"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Application of these Tender Conditions</w:t>
            </w:r>
            <w:r w:rsidRPr="00EC6EF7">
              <w:rPr>
                <w:rFonts w:ascii="Trebuchet MS" w:eastAsia="Times New Roman" w:hAnsi="Trebuchet MS" w:cs="Arial"/>
                <w:bCs/>
                <w:sz w:val="24"/>
                <w:szCs w:val="24"/>
              </w:rPr>
              <w:t xml:space="preserve"> – In participating in this Procurement Process and/or by submitting a tender response it will be implied that you accept and will be bound by all the provisions of this ITT and its Annexes. Accordingly, tender responses should be on the basis of</w:t>
            </w:r>
            <w:r w:rsidR="004032A4">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strictly in accordance with the requirements of this ITT.</w:t>
            </w:r>
          </w:p>
          <w:p w14:paraId="41F59DB1"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30E2A6D" w14:textId="2F241313"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Third party verifications </w:t>
            </w:r>
            <w:r w:rsidRPr="00EC6EF7">
              <w:rPr>
                <w:rFonts w:ascii="Trebuchet MS" w:eastAsia="Times New Roman" w:hAnsi="Trebuchet MS" w:cs="Arial"/>
                <w:bCs/>
                <w:sz w:val="24"/>
                <w:szCs w:val="24"/>
              </w:rPr>
              <w:t>– Your tender response is submitted on the basis that you consent to the Customer Organisation carrying out all necessary actions to verify the information that you have provided, and the analysis of your tender response being undertaken by one or more third parties commissioned by the Customer Organisation for such purposes.</w:t>
            </w:r>
          </w:p>
          <w:p w14:paraId="3903DAFA"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17E60BB" w14:textId="21FE5263"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Information provided to potential suppliers</w:t>
            </w:r>
            <w:r w:rsidRPr="00EC6EF7">
              <w:rPr>
                <w:rFonts w:ascii="Trebuchet MS" w:eastAsia="Times New Roman" w:hAnsi="Trebuchet MS" w:cs="Arial"/>
                <w:bCs/>
                <w:sz w:val="24"/>
                <w:szCs w:val="24"/>
              </w:rPr>
              <w:t xml:space="preserve"> – Information that is supplied to potential suppliers as part of this Procurement Process is supplied in good faith. The information contained in the ITT and the supporting documents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in any related written or oral communication</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is believed to be correct at the time of </w:t>
            </w:r>
            <w:proofErr w:type="spellStart"/>
            <w:r w:rsidRPr="00EC6EF7">
              <w:rPr>
                <w:rFonts w:ascii="Trebuchet MS" w:eastAsia="Times New Roman" w:hAnsi="Trebuchet MS" w:cs="Arial"/>
                <w:bCs/>
                <w:sz w:val="24"/>
                <w:szCs w:val="24"/>
              </w:rPr>
              <w:t>issu</w:t>
            </w:r>
            <w:proofErr w:type="spellEnd"/>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but the Customer Organisation will not accept any liability for its accuracy, adequacy or completeness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no warranty is given as such. This exclusion does not extend to any fraudulent misrepresentation made by</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on behalf of the Customer Organisation. </w:t>
            </w:r>
          </w:p>
          <w:p w14:paraId="090CDF86" w14:textId="55FDE0A0"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851A433" w14:textId="34AB7203"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Potential suppliers to make their own enquires</w:t>
            </w:r>
            <w:r w:rsidRPr="00EC6EF7">
              <w:rPr>
                <w:rFonts w:ascii="Trebuchet MS" w:eastAsia="Times New Roman" w:hAnsi="Trebuchet MS" w:cs="Arial"/>
                <w:bCs/>
                <w:sz w:val="24"/>
                <w:szCs w:val="24"/>
              </w:rPr>
              <w:t xml:space="preserve"> – You are responsible for analysing and reviewing all information provided to you as part of this </w:t>
            </w:r>
            <w:r w:rsidRPr="00EC6EF7">
              <w:rPr>
                <w:rFonts w:ascii="Trebuchet MS" w:eastAsia="Times New Roman" w:hAnsi="Trebuchet MS" w:cs="Arial"/>
                <w:bCs/>
                <w:sz w:val="24"/>
                <w:szCs w:val="24"/>
              </w:rPr>
              <w:lastRenderedPageBreak/>
              <w:t>Procurement Process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for forming your own opinions and seeking advice as you consider appropriate. You should notify the Customer Organisation promptly of any perceived ambiguity, inconsistency or omission in this ITT and/or </w:t>
            </w:r>
            <w:r w:rsidR="004032A4">
              <w:rPr>
                <w:rFonts w:ascii="Trebuchet MS" w:eastAsia="Times New Roman" w:hAnsi="Trebuchet MS" w:cs="Arial"/>
                <w:bCs/>
                <w:sz w:val="24"/>
                <w:szCs w:val="24"/>
              </w:rPr>
              <w:t xml:space="preserve">in </w:t>
            </w:r>
            <w:r w:rsidRPr="00EC6EF7">
              <w:rPr>
                <w:rFonts w:ascii="Trebuchet MS" w:eastAsia="Times New Roman" w:hAnsi="Trebuchet MS" w:cs="Arial"/>
                <w:bCs/>
                <w:sz w:val="24"/>
                <w:szCs w:val="24"/>
              </w:rPr>
              <w:t>any of its associated documents and/or in any information provided to you as pa</w:t>
            </w:r>
            <w:r w:rsidR="00EC6EF7">
              <w:rPr>
                <w:rFonts w:ascii="Trebuchet MS" w:eastAsia="Times New Roman" w:hAnsi="Trebuchet MS" w:cs="Arial"/>
                <w:bCs/>
                <w:sz w:val="24"/>
                <w:szCs w:val="24"/>
              </w:rPr>
              <w:t>rt of this Procurement Process.</w:t>
            </w:r>
          </w:p>
          <w:p w14:paraId="581E21EE"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F151032" w14:textId="3041B2F5"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Amendments to the ITT</w:t>
            </w:r>
            <w:r w:rsidRPr="00EC6EF7">
              <w:rPr>
                <w:rFonts w:ascii="Trebuchet MS" w:eastAsia="Times New Roman" w:hAnsi="Trebuchet MS" w:cs="Arial"/>
                <w:bCs/>
                <w:sz w:val="24"/>
                <w:szCs w:val="24"/>
              </w:rPr>
              <w:t xml:space="preserve"> – At any time prior to the Tender Response Deadline, the Customer Organisation may amend the ITT. Any such amendment shall be issued to all potential suppliers, and if appropriate to ensure potential suppliers have reasonable time in which to take such amendment into account, the Tender Response Deadline shall, at the discretion of the Customer Organisation</w:t>
            </w:r>
            <w:r w:rsidR="005A11FF" w:rsidRPr="00EC6EF7">
              <w:rPr>
                <w:rFonts w:ascii="Trebuchet MS" w:eastAsia="Times New Roman" w:hAnsi="Trebuchet MS" w:cs="Arial"/>
                <w:bCs/>
                <w:sz w:val="24"/>
                <w:szCs w:val="24"/>
              </w:rPr>
              <w:t>s</w:t>
            </w:r>
            <w:r w:rsidRPr="00EC6EF7">
              <w:rPr>
                <w:rFonts w:ascii="Trebuchet MS" w:eastAsia="Times New Roman" w:hAnsi="Trebuchet MS" w:cs="Arial"/>
                <w:bCs/>
                <w:sz w:val="24"/>
                <w:szCs w:val="24"/>
              </w:rPr>
              <w:t>, be extended. Your tender response must comply with any amendment made by the Customer Organisation in accordance with this paragraph</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it may be rejected.</w:t>
            </w:r>
          </w:p>
          <w:p w14:paraId="76F85A2E"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61B1592" w14:textId="637B40FC"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Compliance of tender response submission</w:t>
            </w:r>
            <w:r w:rsidRPr="00EC6EF7">
              <w:rPr>
                <w:rFonts w:ascii="Trebuchet MS" w:eastAsia="Times New Roman" w:hAnsi="Trebuchet MS" w:cs="Arial"/>
                <w:bCs/>
                <w:sz w:val="24"/>
                <w:szCs w:val="24"/>
              </w:rPr>
              <w:t xml:space="preserve"> – Any goods and/or services offered should be on the basis of and strictly in accordance with the ITT (including, without limitation, any specification of the Customer Organisation’s requirements, these Tender Conditions and the Contract) and all other documents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any clarifications or updates issued by the Customer Organisation as part of this Procurement Process.</w:t>
            </w:r>
          </w:p>
          <w:p w14:paraId="47EFAABC"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8175FD9" w14:textId="2F808742"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Format of tender response submission</w:t>
            </w:r>
            <w:r w:rsidRPr="00EC6EF7">
              <w:rPr>
                <w:rFonts w:ascii="Trebuchet MS" w:eastAsia="Times New Roman" w:hAnsi="Trebuchet MS" w:cs="Arial"/>
                <w:bCs/>
                <w:sz w:val="24"/>
                <w:szCs w:val="24"/>
              </w:rPr>
              <w:t xml:space="preserve"> – Tender responses must comprise the relevant documents specified by the Customer Organisation completed in all areas and in the format as detailed by the Customer Organisation in Annex </w:t>
            </w:r>
            <w:proofErr w:type="gramStart"/>
            <w:r w:rsidR="007026B8">
              <w:rPr>
                <w:rFonts w:ascii="Trebuchet MS" w:eastAsia="Times New Roman" w:hAnsi="Trebuchet MS" w:cs="Arial"/>
                <w:bCs/>
                <w:sz w:val="24"/>
                <w:szCs w:val="24"/>
              </w:rPr>
              <w:t>A</w:t>
            </w:r>
            <w:proofErr w:type="gramEnd"/>
            <w:r w:rsidRPr="00EC6EF7">
              <w:rPr>
                <w:rFonts w:ascii="Trebuchet MS" w:eastAsia="Times New Roman" w:hAnsi="Trebuchet MS" w:cs="Arial"/>
                <w:bCs/>
                <w:sz w:val="24"/>
                <w:szCs w:val="24"/>
              </w:rPr>
              <w:t xml:space="preserve"> (Supplier Response). Any documents requested by the Customer Organisation must be completed in full. It is, therefore, important that you read the ITT carefully before completing and submitting your tender response.</w:t>
            </w:r>
          </w:p>
          <w:p w14:paraId="36E456E8"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3C4F18E" w14:textId="3737D7F5"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Modifications to tender response documents once submitted</w:t>
            </w:r>
            <w:r w:rsidRPr="00EC6EF7">
              <w:rPr>
                <w:rFonts w:ascii="Trebuchet MS" w:eastAsia="Times New Roman" w:hAnsi="Trebuchet MS" w:cs="Arial"/>
                <w:bCs/>
                <w:sz w:val="24"/>
                <w:szCs w:val="24"/>
              </w:rPr>
              <w:t xml:space="preserve"> – You may modify your tender response prior to the Tender Response Deadline by giving written notice to the Customer Organisation. Any modification should be clear and submitted as a complete new tender response in accordance with Annex </w:t>
            </w:r>
            <w:proofErr w:type="gramStart"/>
            <w:r w:rsidR="007026B8">
              <w:rPr>
                <w:rFonts w:ascii="Trebuchet MS" w:eastAsia="Times New Roman" w:hAnsi="Trebuchet MS" w:cs="Arial"/>
                <w:bCs/>
                <w:sz w:val="24"/>
                <w:szCs w:val="24"/>
              </w:rPr>
              <w:t>A</w:t>
            </w:r>
            <w:proofErr w:type="gramEnd"/>
            <w:r w:rsidRPr="00EC6EF7">
              <w:rPr>
                <w:rFonts w:ascii="Trebuchet MS" w:eastAsia="Times New Roman" w:hAnsi="Trebuchet MS" w:cs="Arial"/>
                <w:bCs/>
                <w:sz w:val="24"/>
                <w:szCs w:val="24"/>
              </w:rPr>
              <w:t xml:space="preserve"> (Supplier Response) and these Tender Conditions. </w:t>
            </w:r>
          </w:p>
          <w:p w14:paraId="15122687"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573B9BE" w14:textId="0B77E3AC"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Rejection of tender responses or other documents</w:t>
            </w:r>
            <w:r w:rsidRPr="00EC6EF7">
              <w:rPr>
                <w:rFonts w:ascii="Trebuchet MS" w:eastAsia="Times New Roman" w:hAnsi="Trebuchet MS" w:cs="Arial"/>
                <w:bCs/>
                <w:sz w:val="24"/>
                <w:szCs w:val="24"/>
              </w:rPr>
              <w:t xml:space="preserve"> – A tender response</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any other document requested by the Customer Organisation</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may be rejected which:</w:t>
            </w:r>
          </w:p>
          <w:p w14:paraId="13A969BF"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gaps, omissions, misrepresentations, errors, uncompleted sections, or changes to the format of the tender documentation provided;</w:t>
            </w:r>
          </w:p>
          <w:p w14:paraId="654A6EF2"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hand written amendments which have not been initialled by the authorised signatory;</w:t>
            </w:r>
          </w:p>
          <w:p w14:paraId="738F1A58"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lastRenderedPageBreak/>
              <w:t xml:space="preserve">does not reflect and confirm full and unconditional compliance with all of the documents issued by the Customer Organisation forming part of the ITT; </w:t>
            </w:r>
          </w:p>
          <w:p w14:paraId="53F29967" w14:textId="0C1DC708"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any caveats</w:t>
            </w:r>
            <w:r w:rsidR="003F1AC5">
              <w:rPr>
                <w:rFonts w:ascii="Trebuchet MS" w:hAnsi="Trebuchet MS"/>
                <w:sz w:val="24"/>
                <w:szCs w:val="24"/>
              </w:rPr>
              <w:t>,</w:t>
            </w:r>
            <w:r w:rsidRPr="00C11B06">
              <w:rPr>
                <w:rFonts w:ascii="Trebuchet MS" w:hAnsi="Trebuchet MS"/>
                <w:sz w:val="24"/>
                <w:szCs w:val="24"/>
              </w:rPr>
              <w:t xml:space="preserve"> or any other statements or assumptions qualifying the tender response</w:t>
            </w:r>
            <w:r w:rsidR="003F1AC5">
              <w:rPr>
                <w:rFonts w:ascii="Trebuchet MS" w:hAnsi="Trebuchet MS"/>
                <w:sz w:val="24"/>
                <w:szCs w:val="24"/>
              </w:rPr>
              <w:t>,</w:t>
            </w:r>
            <w:r w:rsidRPr="00C11B06">
              <w:rPr>
                <w:rFonts w:ascii="Trebuchet MS" w:hAnsi="Trebuchet MS"/>
                <w:sz w:val="24"/>
                <w:szCs w:val="24"/>
              </w:rPr>
              <w:t xml:space="preserve"> that are not capable of evaluation in accordance with the evaluation model</w:t>
            </w:r>
            <w:r w:rsidR="003F1AC5">
              <w:rPr>
                <w:rFonts w:ascii="Trebuchet MS" w:hAnsi="Trebuchet MS"/>
                <w:sz w:val="24"/>
                <w:szCs w:val="24"/>
              </w:rPr>
              <w:t>,</w:t>
            </w:r>
            <w:r w:rsidRPr="00C11B06">
              <w:rPr>
                <w:rFonts w:ascii="Trebuchet MS" w:hAnsi="Trebuchet MS"/>
                <w:sz w:val="24"/>
                <w:szCs w:val="24"/>
              </w:rPr>
              <w:t xml:space="preserve"> or requiring changes to any documents issued by the Customer Organisation in any way; </w:t>
            </w:r>
          </w:p>
          <w:p w14:paraId="1CF3F2F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is not submitted in a manner consistent with the provisions set out in this ITT; </w:t>
            </w:r>
          </w:p>
          <w:p w14:paraId="55BBB7F4" w14:textId="666D5A87" w:rsidR="00C11B06" w:rsidRPr="00C11B06" w:rsidRDefault="00C11B06" w:rsidP="00001273">
            <w:pPr>
              <w:numPr>
                <w:ilvl w:val="0"/>
                <w:numId w:val="2"/>
              </w:numPr>
              <w:spacing w:before="240"/>
              <w:ind w:left="1276" w:hanging="294"/>
              <w:jc w:val="both"/>
              <w:rPr>
                <w:rFonts w:ascii="Trebuchet MS" w:hAnsi="Trebuchet MS"/>
                <w:sz w:val="24"/>
                <w:szCs w:val="24"/>
              </w:rPr>
            </w:pPr>
            <w:r w:rsidRPr="000B6272">
              <w:rPr>
                <w:rFonts w:ascii="Trebuchet MS" w:hAnsi="Trebuchet MS"/>
                <w:sz w:val="24"/>
                <w:szCs w:val="24"/>
              </w:rPr>
              <w:t xml:space="preserve">contains information which is inconsistent with answers already given in the </w:t>
            </w:r>
            <w:r w:rsidR="00135687" w:rsidRPr="000B6272">
              <w:rPr>
                <w:rFonts w:ascii="Trebuchet MS" w:hAnsi="Trebuchet MS"/>
                <w:sz w:val="24"/>
                <w:szCs w:val="24"/>
              </w:rPr>
              <w:t>Company</w:t>
            </w:r>
            <w:r w:rsidRPr="000B6272">
              <w:rPr>
                <w:rFonts w:ascii="Trebuchet MS" w:hAnsi="Trebuchet MS"/>
                <w:sz w:val="24"/>
                <w:szCs w:val="24"/>
              </w:rPr>
              <w:t xml:space="preserve"> </w:t>
            </w:r>
            <w:r w:rsidR="00135687" w:rsidRPr="000B6272">
              <w:rPr>
                <w:rFonts w:ascii="Trebuchet MS" w:hAnsi="Trebuchet MS"/>
                <w:sz w:val="24"/>
                <w:szCs w:val="24"/>
              </w:rPr>
              <w:t>Q</w:t>
            </w:r>
            <w:r w:rsidRPr="000B6272">
              <w:rPr>
                <w:rFonts w:ascii="Trebuchet MS" w:hAnsi="Trebuchet MS"/>
                <w:sz w:val="24"/>
                <w:szCs w:val="24"/>
              </w:rPr>
              <w:t xml:space="preserve">uestionnaire completed as part of this Procurement Process </w:t>
            </w:r>
            <w:r w:rsidRPr="00C11B06">
              <w:rPr>
                <w:rFonts w:ascii="Trebuchet MS" w:hAnsi="Trebuchet MS"/>
                <w:sz w:val="24"/>
                <w:szCs w:val="24"/>
              </w:rPr>
              <w:t>or;</w:t>
            </w:r>
            <w:r w:rsidR="003F1AC5">
              <w:rPr>
                <w:rFonts w:ascii="Trebuchet MS" w:hAnsi="Trebuchet MS"/>
                <w:sz w:val="24"/>
                <w:szCs w:val="24"/>
              </w:rPr>
              <w:t xml:space="preserve"> </w:t>
            </w:r>
          </w:p>
          <w:p w14:paraId="1D8CF285" w14:textId="77777777" w:rsidR="00C11B06" w:rsidRPr="00C11B06" w:rsidRDefault="00C11B06" w:rsidP="00001273">
            <w:pPr>
              <w:numPr>
                <w:ilvl w:val="0"/>
                <w:numId w:val="2"/>
              </w:numPr>
              <w:spacing w:before="240"/>
              <w:ind w:left="1276" w:hanging="294"/>
              <w:jc w:val="both"/>
              <w:rPr>
                <w:rFonts w:ascii="Trebuchet MS" w:hAnsi="Trebuchet MS"/>
                <w:sz w:val="24"/>
                <w:szCs w:val="24"/>
              </w:rPr>
            </w:pPr>
            <w:proofErr w:type="gramStart"/>
            <w:r w:rsidRPr="00C11B06">
              <w:rPr>
                <w:rFonts w:ascii="Trebuchet MS" w:hAnsi="Trebuchet MS"/>
                <w:sz w:val="24"/>
                <w:szCs w:val="24"/>
              </w:rPr>
              <w:t>is</w:t>
            </w:r>
            <w:proofErr w:type="gramEnd"/>
            <w:r w:rsidRPr="00C11B06">
              <w:rPr>
                <w:rFonts w:ascii="Trebuchet MS" w:hAnsi="Trebuchet MS"/>
                <w:sz w:val="24"/>
                <w:szCs w:val="24"/>
              </w:rPr>
              <w:t xml:space="preserve"> received after the Tender Response Deadline.</w:t>
            </w:r>
          </w:p>
          <w:p w14:paraId="7D689616" w14:textId="77777777" w:rsidR="00EC6EF7" w:rsidRDefault="00EC6EF7" w:rsidP="00EC6EF7">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p>
          <w:p w14:paraId="43409ADA" w14:textId="3052BD88"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Disqualification</w:t>
            </w:r>
            <w:r w:rsidRPr="00EC6EF7">
              <w:rPr>
                <w:rFonts w:ascii="Trebuchet MS" w:eastAsia="Times New Roman" w:hAnsi="Trebuchet MS" w:cs="Arial"/>
                <w:bCs/>
                <w:sz w:val="24"/>
                <w:szCs w:val="24"/>
              </w:rPr>
              <w:t xml:space="preserve"> – 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Customer Organisation to reject a tender response apply and/or if you or your appointed advisers attempt:</w:t>
            </w:r>
          </w:p>
          <w:p w14:paraId="2081826D"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inappropriately influence this Procurement Process; </w:t>
            </w:r>
          </w:p>
          <w:p w14:paraId="23755249"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fix or set the price for goods or services; </w:t>
            </w:r>
          </w:p>
          <w:p w14:paraId="66E28752"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enter into an arrangement with any other party that such party shall refrain from submitting a tender response; </w:t>
            </w:r>
          </w:p>
          <w:p w14:paraId="1B6E3599"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to enter into any arrangement with any other party (other than another party that forms part of your consortium bid or is your proposed sub-contractor) as to the prices submitted;</w:t>
            </w:r>
          </w:p>
          <w:p w14:paraId="6E0AFC2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collude in any other way; </w:t>
            </w:r>
          </w:p>
          <w:p w14:paraId="36777E1E"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engage in direct or indirect bribery or canvassing by you or your appointed advisers in relation to this Procurement Process; or </w:t>
            </w:r>
          </w:p>
          <w:p w14:paraId="212E0FC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obtain information from any of the employees, agents or advisors of the Customer Organisation concerning this Procurement Process (other than as set out in these Tender Conditions) or from another potential supplier or another tender response, </w:t>
            </w:r>
          </w:p>
          <w:p w14:paraId="5F293771" w14:textId="660C8E2E" w:rsidR="00EC6EF7" w:rsidRDefault="00295829" w:rsidP="00001273">
            <w:pPr>
              <w:numPr>
                <w:ilvl w:val="0"/>
                <w:numId w:val="2"/>
              </w:numPr>
              <w:spacing w:before="240"/>
              <w:ind w:left="1276" w:hanging="294"/>
              <w:jc w:val="both"/>
              <w:rPr>
                <w:rFonts w:ascii="Trebuchet MS" w:hAnsi="Trebuchet MS"/>
                <w:sz w:val="24"/>
                <w:szCs w:val="24"/>
              </w:rPr>
            </w:pPr>
            <w:r>
              <w:rPr>
                <w:rFonts w:ascii="Trebuchet MS" w:hAnsi="Trebuchet MS"/>
                <w:sz w:val="24"/>
                <w:szCs w:val="24"/>
              </w:rPr>
              <w:t>T</w:t>
            </w:r>
            <w:r w:rsidR="00C11B06" w:rsidRPr="00C11B06">
              <w:rPr>
                <w:rFonts w:ascii="Trebuchet MS" w:hAnsi="Trebuchet MS"/>
                <w:sz w:val="24"/>
                <w:szCs w:val="24"/>
              </w:rPr>
              <w:t xml:space="preserve">he Customer Organisation shall be entitled to reject your tender response in full and to disqualify you from this Procurement Process. Subject to the “Liability” Tender Condition below, by participating in this Procurement Process you accept that the Customer Organisation </w:t>
            </w:r>
            <w:r w:rsidR="00C11B06" w:rsidRPr="00C11B06">
              <w:rPr>
                <w:rFonts w:ascii="Trebuchet MS" w:hAnsi="Trebuchet MS"/>
                <w:sz w:val="24"/>
                <w:szCs w:val="24"/>
              </w:rPr>
              <w:lastRenderedPageBreak/>
              <w:t>shall have no liability to a disqualified potential supplier in these circumstances.</w:t>
            </w:r>
          </w:p>
          <w:p w14:paraId="6D85127F" w14:textId="77777777" w:rsidR="00EC6EF7" w:rsidRDefault="00EC6EF7" w:rsidP="00EC6EF7">
            <w:pPr>
              <w:jc w:val="both"/>
              <w:rPr>
                <w:rFonts w:ascii="Trebuchet MS" w:hAnsi="Trebuchet MS"/>
                <w:sz w:val="24"/>
                <w:szCs w:val="24"/>
              </w:rPr>
            </w:pPr>
          </w:p>
          <w:p w14:paraId="68BC7E22" w14:textId="64C67D30"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Tender costs</w:t>
            </w:r>
            <w:r w:rsidRPr="00EC6EF7">
              <w:rPr>
                <w:rFonts w:ascii="Trebuchet MS" w:eastAsia="Times New Roman" w:hAnsi="Trebuchet MS" w:cs="Arial"/>
                <w:bCs/>
                <w:sz w:val="24"/>
                <w:szCs w:val="24"/>
              </w:rPr>
              <w:t xml:space="preserve"> – You are responsible for obtaining all information necessary for preparation of your tender response</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for all costs and expenses incurred in preparation of the tender response. Subject to the “Liability” Tender Condition below, you accept by your participation in this procurement, including</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without limitation</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the submission of a tender response, that you will not be entitled to claim from the Customer Organisation any costs, expenses or liabilities that you may incur in tendering for this procurement</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irrespective of whether or not your tender response is successful. </w:t>
            </w:r>
          </w:p>
          <w:p w14:paraId="35574008"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23FD4D1" w14:textId="5B3BF5C5"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Rights to cancel or vary this Procurement Process</w:t>
            </w:r>
            <w:r w:rsidRPr="00EC6EF7">
              <w:rPr>
                <w:rFonts w:ascii="Trebuchet MS" w:eastAsia="Times New Roman" w:hAnsi="Trebuchet MS" w:cs="Arial"/>
                <w:bCs/>
                <w:sz w:val="24"/>
                <w:szCs w:val="24"/>
              </w:rPr>
              <w:t xml:space="preserve"> - By issuing this ITT, entering into clarification communications with potential suppliers or by having any other form of communication with potential suppliers, the Customer Organisation is not bound in any way to enter into any contractual or other arrangement with you or any other potential supplier. It is intended that the remainder of this Procurement Process will take place in accordance with the provisions of this ITT</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but the Customer Organisation reserves the right to terminate, suspend, amend or vary (to include, without limitation, in relation to any timescales or deadlines) this Procurement Process</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by notice to all potential supplier in writing. Subject to the “Liability” Tender Condition below, the Customer Organisation will have no liability for any losses, costs or expenses caused to you as a result of such termination, suspension, amendment or variation. </w:t>
            </w:r>
          </w:p>
          <w:p w14:paraId="1FB56D99"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5D41013" w14:textId="0C36CF34"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Consortium Members and sub-contractors</w:t>
            </w:r>
            <w:r w:rsidRPr="00EC6EF7">
              <w:rPr>
                <w:rFonts w:ascii="Trebuchet MS" w:eastAsia="Times New Roman" w:hAnsi="Trebuchet MS" w:cs="Arial"/>
                <w:bCs/>
                <w:sz w:val="24"/>
                <w:szCs w:val="24"/>
              </w:rPr>
              <w:t xml:space="preserve"> – </w:t>
            </w:r>
            <w:r w:rsidR="003F1AC5">
              <w:rPr>
                <w:rFonts w:ascii="Trebuchet MS" w:eastAsia="Times New Roman" w:hAnsi="Trebuchet MS" w:cs="Arial"/>
                <w:bCs/>
                <w:sz w:val="24"/>
                <w:szCs w:val="24"/>
              </w:rPr>
              <w:t>I</w:t>
            </w:r>
            <w:r w:rsidRPr="00EC6EF7">
              <w:rPr>
                <w:rFonts w:ascii="Trebuchet MS" w:eastAsia="Times New Roman" w:hAnsi="Trebuchet MS" w:cs="Arial"/>
                <w:bCs/>
                <w:sz w:val="24"/>
                <w:szCs w:val="24"/>
              </w:rPr>
              <w:t xml:space="preserve">t is your responsibility to ensure that any staff, consortium members, sub-contractors and advisers abide by these Tender Conditions and the requirements of this ITT. </w:t>
            </w:r>
          </w:p>
          <w:p w14:paraId="7F191C78"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3795A95" w14:textId="426C4E84"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b/>
              <w:t>Liability</w:t>
            </w:r>
            <w:r w:rsidRPr="00EC6EF7">
              <w:rPr>
                <w:rFonts w:ascii="Trebuchet MS" w:eastAsia="Times New Roman" w:hAnsi="Trebuchet MS" w:cs="Arial"/>
                <w:bCs/>
                <w:sz w:val="24"/>
                <w:szCs w:val="24"/>
              </w:rPr>
              <w:t xml:space="preserve"> – Nothing in these Tender Conditions is intended to exclude or limit the liability of the Customer Organisation in relation to fraud or in other circumstances where the Customer Organisation’s liability may not be limited under any applicable law. </w:t>
            </w:r>
          </w:p>
          <w:p w14:paraId="5194CA03" w14:textId="77777777" w:rsidR="00C11B06" w:rsidRPr="00C11B06" w:rsidRDefault="00C11B06" w:rsidP="00C11B06">
            <w:pPr>
              <w:rPr>
                <w:rFonts w:ascii="Trebuchet MS" w:hAnsi="Trebuchet MS"/>
                <w:sz w:val="24"/>
                <w:szCs w:val="24"/>
              </w:rPr>
            </w:pPr>
          </w:p>
        </w:tc>
      </w:tr>
      <w:tr w:rsidR="00C11B06" w14:paraId="6AD937BB"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08834CA2" w14:textId="0CC4223C" w:rsidR="00C11B06" w:rsidRPr="00556662" w:rsidRDefault="00556662" w:rsidP="006F3450">
            <w:pPr>
              <w:pStyle w:val="ListParagraph"/>
              <w:numPr>
                <w:ilvl w:val="0"/>
                <w:numId w:val="9"/>
              </w:numPr>
              <w:rPr>
                <w:rFonts w:ascii="Trebuchet MS" w:hAnsi="Trebuchet MS"/>
                <w:sz w:val="24"/>
                <w:szCs w:val="24"/>
              </w:rPr>
            </w:pPr>
            <w:r w:rsidRPr="00C11B06">
              <w:rPr>
                <w:rFonts w:ascii="Trebuchet MS" w:hAnsi="Trebuchet MS"/>
                <w:b/>
                <w:sz w:val="24"/>
                <w:szCs w:val="24"/>
              </w:rPr>
              <w:lastRenderedPageBreak/>
              <w:t>Confidentiality and Information Governance</w:t>
            </w:r>
          </w:p>
          <w:p w14:paraId="301F9009" w14:textId="77777777" w:rsidR="00556662" w:rsidRDefault="00556662" w:rsidP="00556662">
            <w:pPr>
              <w:rPr>
                <w:rFonts w:ascii="Trebuchet MS" w:hAnsi="Trebuchet MS"/>
                <w:sz w:val="24"/>
                <w:szCs w:val="24"/>
              </w:rPr>
            </w:pPr>
          </w:p>
          <w:p w14:paraId="45E5710D" w14:textId="2B90FF82" w:rsidR="00556662" w:rsidRDefault="00556662"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All information supplied to you by the Customer Organisatio</w:t>
            </w:r>
            <w:r w:rsidR="00990A4E">
              <w:rPr>
                <w:rFonts w:ascii="Trebuchet MS" w:eastAsia="Times New Roman" w:hAnsi="Trebuchet MS" w:cs="Arial"/>
                <w:bCs/>
                <w:sz w:val="24"/>
                <w:szCs w:val="24"/>
              </w:rPr>
              <w:t>n</w:t>
            </w:r>
            <w:r w:rsidRPr="00001273">
              <w:rPr>
                <w:rFonts w:ascii="Trebuchet MS" w:eastAsia="Times New Roman" w:hAnsi="Trebuchet MS" w:cs="Arial"/>
                <w:bCs/>
                <w:sz w:val="24"/>
                <w:szCs w:val="24"/>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unless the information is already in the public domain</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or is required to be disclosed under any applicable laws.</w:t>
            </w:r>
          </w:p>
          <w:p w14:paraId="2B7D1963" w14:textId="77777777" w:rsidR="00001273" w:rsidRPr="00001273" w:rsidRDefault="00001273" w:rsidP="00001273">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E2EDA04" w14:textId="74A6E0FC"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 xml:space="preserve">You shall not disclose, copy or reproduce any of the information supplied to you as part of this Procurement Process other than for the purposes of </w:t>
            </w:r>
            <w:r w:rsidRPr="00001273">
              <w:rPr>
                <w:rFonts w:ascii="Trebuchet MS" w:eastAsia="Times New Roman" w:hAnsi="Trebuchet MS" w:cs="Arial"/>
                <w:bCs/>
                <w:sz w:val="24"/>
                <w:szCs w:val="24"/>
              </w:rPr>
              <w:lastRenderedPageBreak/>
              <w:t>preparing and submitting a tender response. There must be no publicity by you regarding the Procurement Process or the future award of any contract</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unless the Customer Organisation has given express written consent to the relevant communication. </w:t>
            </w:r>
          </w:p>
          <w:p w14:paraId="62977063"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366E7A36" w14:textId="41121DAE"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This ITT and its accompanying documents shall remain the property of the Customer Organisation</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and must be returned on demand. </w:t>
            </w:r>
          </w:p>
          <w:p w14:paraId="3AF33177" w14:textId="77777777" w:rsidR="00001273" w:rsidRPr="00001273" w:rsidRDefault="00001273" w:rsidP="00D94F91">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7532A48" w14:textId="5A73B4E5"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 xml:space="preserve">The Customer Organisation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Customer Organisation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  </w:t>
            </w:r>
          </w:p>
          <w:p w14:paraId="10B7137F"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5C89DCA1" w14:textId="77A90840"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4.5    </w:t>
            </w:r>
            <w:r w:rsidR="00556662" w:rsidRPr="00E648F7">
              <w:rPr>
                <w:rFonts w:ascii="Trebuchet MS" w:eastAsia="Times New Roman" w:hAnsi="Trebuchet MS" w:cs="Arial"/>
                <w:bCs/>
                <w:sz w:val="24"/>
                <w:szCs w:val="24"/>
              </w:rPr>
              <w:t>The Freedom of Information Act 2000 (“FOIA”),</w:t>
            </w:r>
            <w:r w:rsidR="00D94F91" w:rsidRPr="00E648F7">
              <w:rPr>
                <w:rFonts w:ascii="Trebuchet MS" w:eastAsia="Times New Roman" w:hAnsi="Trebuchet MS" w:cs="Arial"/>
                <w:bCs/>
                <w:sz w:val="24"/>
                <w:szCs w:val="24"/>
              </w:rPr>
              <w:t xml:space="preserve"> General Data Protection Regulations (“GDPR”)</w:t>
            </w:r>
            <w:r w:rsidR="00594B88">
              <w:rPr>
                <w:rFonts w:ascii="Trebuchet MS" w:eastAsia="Times New Roman" w:hAnsi="Trebuchet MS" w:cs="Arial"/>
                <w:bCs/>
                <w:sz w:val="24"/>
                <w:szCs w:val="24"/>
              </w:rPr>
              <w:t xml:space="preserve"> 2018,</w:t>
            </w:r>
            <w:r w:rsidR="00556662" w:rsidRPr="00E648F7">
              <w:rPr>
                <w:rFonts w:ascii="Trebuchet MS" w:eastAsia="Times New Roman" w:hAnsi="Trebuchet MS" w:cs="Arial"/>
                <w:bCs/>
                <w:sz w:val="24"/>
                <w:szCs w:val="24"/>
              </w:rPr>
              <w:t xml:space="preserve"> the Environmental Information Regulations 2004 (“EIR”), and public sector transparency policies, including the placing of contract award notices on the Contracts Finder database, apply to the Customer Organisation (together the “Disclosure Obligations”).  </w:t>
            </w:r>
          </w:p>
          <w:p w14:paraId="0EEF6093"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2FE1E97A" w14:textId="7DA21BDC"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4.6   </w:t>
            </w:r>
            <w:r w:rsidR="00556662" w:rsidRPr="00E648F7">
              <w:rPr>
                <w:rFonts w:ascii="Trebuchet MS" w:eastAsia="Times New Roman" w:hAnsi="Trebuchet MS" w:cs="Arial"/>
                <w:bCs/>
                <w:sz w:val="24"/>
                <w:szCs w:val="24"/>
              </w:rPr>
              <w:t>You</w:t>
            </w:r>
            <w:r>
              <w:rPr>
                <w:rFonts w:ascii="Trebuchet MS" w:eastAsia="Times New Roman" w:hAnsi="Trebuchet MS" w:cs="Arial"/>
                <w:bCs/>
                <w:sz w:val="24"/>
                <w:szCs w:val="24"/>
              </w:rPr>
              <w:t xml:space="preserve"> </w:t>
            </w:r>
            <w:r w:rsidR="00556662" w:rsidRPr="00E648F7">
              <w:rPr>
                <w:rFonts w:ascii="Trebuchet MS" w:eastAsia="Times New Roman" w:hAnsi="Trebuchet MS" w:cs="Arial"/>
                <w:bCs/>
                <w:sz w:val="24"/>
                <w:szCs w:val="24"/>
              </w:rPr>
              <w:t xml:space="preserve">should be aware of the Customer Organisation’s obligations and responsibilities under the Disclosure Obligations to disclose information held by the Customer Organisation. Information provided by you in connection with this Procurement Process, or with any contract that may be awarded as a result of this exercise, may therefore have to be disclosed by the Customer Organisation under the Disclosure Obligations, unless the Customer Organisation decides that one of the statutory exemptions under the FOIA or the EIR applies. </w:t>
            </w:r>
          </w:p>
          <w:p w14:paraId="07F278B4"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08C6B0C2" w14:textId="01F7EF1D" w:rsidR="00556662" w:rsidRPr="00E648F7" w:rsidRDefault="00E648F7" w:rsidP="00E648F7">
            <w:pPr>
              <w:overflowPunct w:val="0"/>
              <w:autoSpaceDE w:val="0"/>
              <w:autoSpaceDN w:val="0"/>
              <w:adjustRightInd w:val="0"/>
              <w:ind w:left="738"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4.7      </w:t>
            </w:r>
            <w:r w:rsidR="00556662" w:rsidRPr="00E648F7">
              <w:rPr>
                <w:rFonts w:ascii="Trebuchet MS" w:eastAsia="Times New Roman" w:hAnsi="Trebuchet MS" w:cs="Arial"/>
                <w:bCs/>
                <w:sz w:val="24"/>
                <w:szCs w:val="24"/>
              </w:rPr>
              <w:t xml:space="preserve">If you wish to designate information supplied as part of your tender response or otherwise in connection with this tender exercise as confidential, using any template and/or further guidance provided at Part 2 of Annex </w:t>
            </w:r>
            <w:r w:rsidR="007026B8" w:rsidRPr="00E648F7">
              <w:rPr>
                <w:rFonts w:ascii="Trebuchet MS" w:eastAsia="Times New Roman" w:hAnsi="Trebuchet MS" w:cs="Arial"/>
                <w:bCs/>
                <w:sz w:val="24"/>
                <w:szCs w:val="24"/>
              </w:rPr>
              <w:t>A</w:t>
            </w:r>
            <w:r w:rsidR="00556662" w:rsidRPr="00E648F7">
              <w:rPr>
                <w:rFonts w:ascii="Trebuchet MS" w:eastAsia="Times New Roman" w:hAnsi="Trebuchet MS" w:cs="Arial"/>
                <w:bCs/>
                <w:sz w:val="24"/>
                <w:szCs w:val="24"/>
              </w:rPr>
              <w:t xml:space="preserve"> (Supplier Response), you must provide clear and specific detail as to:</w:t>
            </w:r>
          </w:p>
          <w:p w14:paraId="4977C83C"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the precise elements which are considered confidential and/or commercially sensitive;</w:t>
            </w:r>
          </w:p>
          <w:p w14:paraId="134983C3"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why you consider an exemption under the FOIA or EIR would apply; and </w:t>
            </w:r>
          </w:p>
          <w:p w14:paraId="65067938" w14:textId="77777777" w:rsidR="00001273" w:rsidRDefault="00556662" w:rsidP="00001273">
            <w:pPr>
              <w:numPr>
                <w:ilvl w:val="0"/>
                <w:numId w:val="2"/>
              </w:numPr>
              <w:spacing w:before="240"/>
              <w:ind w:left="1276" w:hanging="294"/>
              <w:jc w:val="both"/>
              <w:rPr>
                <w:rFonts w:ascii="Trebuchet MS" w:hAnsi="Trebuchet MS"/>
                <w:sz w:val="24"/>
                <w:szCs w:val="24"/>
              </w:rPr>
            </w:pPr>
            <w:proofErr w:type="gramStart"/>
            <w:r w:rsidRPr="00C11B06">
              <w:rPr>
                <w:rFonts w:ascii="Trebuchet MS" w:hAnsi="Trebuchet MS"/>
                <w:sz w:val="24"/>
                <w:szCs w:val="24"/>
              </w:rPr>
              <w:t>the</w:t>
            </w:r>
            <w:proofErr w:type="gramEnd"/>
            <w:r w:rsidRPr="00C11B06">
              <w:rPr>
                <w:rFonts w:ascii="Trebuchet MS" w:hAnsi="Trebuchet MS"/>
                <w:sz w:val="24"/>
                <w:szCs w:val="24"/>
              </w:rPr>
              <w:t xml:space="preserve"> estimated length of time during which the exemption will apply. </w:t>
            </w:r>
          </w:p>
          <w:p w14:paraId="06507AC7" w14:textId="44653B6D" w:rsidR="00556662" w:rsidRPr="00001273" w:rsidRDefault="00556662" w:rsidP="00001273">
            <w:pPr>
              <w:jc w:val="both"/>
              <w:rPr>
                <w:rFonts w:ascii="Trebuchet MS" w:hAnsi="Trebuchet MS"/>
                <w:sz w:val="24"/>
                <w:szCs w:val="24"/>
              </w:rPr>
            </w:pPr>
            <w:r w:rsidRPr="00001273">
              <w:rPr>
                <w:rFonts w:ascii="Trebuchet MS" w:hAnsi="Trebuchet MS"/>
                <w:sz w:val="24"/>
                <w:szCs w:val="24"/>
              </w:rPr>
              <w:t xml:space="preserve"> </w:t>
            </w:r>
          </w:p>
          <w:p w14:paraId="5882DAD7" w14:textId="66E40251" w:rsidR="00556662" w:rsidRPr="00E648F7" w:rsidRDefault="00E648F7" w:rsidP="00E648F7">
            <w:pPr>
              <w:overflowPunct w:val="0"/>
              <w:autoSpaceDE w:val="0"/>
              <w:autoSpaceDN w:val="0"/>
              <w:adjustRightInd w:val="0"/>
              <w:ind w:left="738" w:hanging="709"/>
              <w:jc w:val="both"/>
              <w:textAlignment w:val="baseline"/>
              <w:rPr>
                <w:rFonts w:ascii="Trebuchet MS" w:eastAsia="Times New Roman" w:hAnsi="Trebuchet MS" w:cs="Arial"/>
                <w:bCs/>
                <w:sz w:val="24"/>
                <w:szCs w:val="24"/>
              </w:rPr>
            </w:pPr>
            <w:proofErr w:type="gramStart"/>
            <w:r>
              <w:rPr>
                <w:rFonts w:ascii="Trebuchet MS" w:eastAsia="Times New Roman" w:hAnsi="Trebuchet MS" w:cs="Arial"/>
                <w:bCs/>
                <w:sz w:val="24"/>
                <w:szCs w:val="24"/>
              </w:rPr>
              <w:t xml:space="preserve">4.8  </w:t>
            </w:r>
            <w:r w:rsidR="00556662" w:rsidRPr="00E648F7">
              <w:rPr>
                <w:rFonts w:ascii="Trebuchet MS" w:eastAsia="Times New Roman" w:hAnsi="Trebuchet MS" w:cs="Arial"/>
                <w:bCs/>
                <w:sz w:val="24"/>
                <w:szCs w:val="24"/>
              </w:rPr>
              <w:t>The</w:t>
            </w:r>
            <w:proofErr w:type="gramEnd"/>
            <w:r>
              <w:rPr>
                <w:rFonts w:ascii="Trebuchet MS" w:eastAsia="Times New Roman" w:hAnsi="Trebuchet MS" w:cs="Arial"/>
                <w:bCs/>
                <w:sz w:val="24"/>
                <w:szCs w:val="24"/>
              </w:rPr>
              <w:t xml:space="preserve"> </w:t>
            </w:r>
            <w:r w:rsidR="00556662" w:rsidRPr="00E648F7">
              <w:rPr>
                <w:rFonts w:ascii="Trebuchet MS" w:eastAsia="Times New Roman" w:hAnsi="Trebuchet MS" w:cs="Arial"/>
                <w:bCs/>
                <w:sz w:val="24"/>
                <w:szCs w:val="24"/>
              </w:rPr>
              <w:t xml:space="preserve">use of blanket protective markings of whole documents such as “commercial in confidence” will not be sufficient. By participating in this </w:t>
            </w:r>
            <w:r w:rsidR="00556662" w:rsidRPr="00E648F7">
              <w:rPr>
                <w:rFonts w:ascii="Trebuchet MS" w:eastAsia="Times New Roman" w:hAnsi="Trebuchet MS" w:cs="Arial"/>
                <w:bCs/>
                <w:sz w:val="24"/>
                <w:szCs w:val="24"/>
              </w:rPr>
              <w:lastRenderedPageBreak/>
              <w:t>Procurement Process you agree that the Customer Organisation should not and will no</w:t>
            </w:r>
            <w:r w:rsidR="00001273" w:rsidRPr="00E648F7">
              <w:rPr>
                <w:rFonts w:ascii="Trebuchet MS" w:eastAsia="Times New Roman" w:hAnsi="Trebuchet MS" w:cs="Arial"/>
                <w:bCs/>
                <w:sz w:val="24"/>
                <w:szCs w:val="24"/>
              </w:rPr>
              <w:t>t be bound by any such markings.</w:t>
            </w:r>
          </w:p>
          <w:p w14:paraId="74D0E3E8"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2F124CF0" w14:textId="5DAF6E5E"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4.9   </w:t>
            </w:r>
            <w:r w:rsidR="00556662" w:rsidRPr="00E648F7">
              <w:rPr>
                <w:rFonts w:ascii="Trebuchet MS" w:eastAsia="Times New Roman" w:hAnsi="Trebuchet MS" w:cs="Arial"/>
                <w:bCs/>
                <w:sz w:val="24"/>
                <w:szCs w:val="24"/>
              </w:rPr>
              <w:t>In addition, marking any material as “confidential” or “commercially sensitive” or equivalent should not be taken to mean that the Customer Organisation accepts any duty of confidentiality by virtue of such marking. You accept that the decision as to which information will be disclosed is reserved to the Customer Organisation,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Customer Organisation on the basis that it may be disclosed under the Disclosure Obligations if the Customer Organisation considers that it is required to do so and/or may be used by the Customer Organisation in accordance with the provisions provision of this ITT.</w:t>
            </w:r>
          </w:p>
          <w:p w14:paraId="18FAFB0A"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6C1E5D10" w14:textId="6A5F0CF7"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4.10   </w:t>
            </w:r>
            <w:r w:rsidR="00556662" w:rsidRPr="00E648F7">
              <w:rPr>
                <w:rFonts w:ascii="Trebuchet MS" w:eastAsia="Times New Roman" w:hAnsi="Trebuchet MS" w:cs="Arial"/>
                <w:bCs/>
                <w:sz w:val="24"/>
                <w:szCs w:val="24"/>
              </w:rPr>
              <w:t xml:space="preserve">Tender responses are also submitted on the condition that the appointed supplier will only process personal data (as may be defined under any relevant data protection laws) that it gains access to in performance of this Contract in accordance with the Customer Organisation ’s instructions and will not use such personal data for any other purpose. The contracted supplier will undertake to process any personal data on the Customer Organisation’s behalf in accordance with the relevant provisions of any relevant data protection laws and to ensure all consents required under such laws are obtained.  </w:t>
            </w:r>
          </w:p>
          <w:p w14:paraId="63E532C2" w14:textId="77777777" w:rsidR="00556662" w:rsidRPr="00556662" w:rsidRDefault="00556662" w:rsidP="00556662">
            <w:pPr>
              <w:rPr>
                <w:rFonts w:ascii="Trebuchet MS" w:hAnsi="Trebuchet MS"/>
                <w:sz w:val="24"/>
                <w:szCs w:val="24"/>
              </w:rPr>
            </w:pPr>
          </w:p>
        </w:tc>
      </w:tr>
      <w:tr w:rsidR="00C11B06" w14:paraId="12EFAA58"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2A3BF96C" w14:textId="049AA124" w:rsidR="00556662" w:rsidRPr="00471709" w:rsidRDefault="00471709" w:rsidP="00471709">
            <w:pPr>
              <w:ind w:left="738" w:hanging="851"/>
              <w:rPr>
                <w:rFonts w:ascii="Trebuchet MS" w:hAnsi="Trebuchet MS"/>
                <w:b/>
                <w:sz w:val="24"/>
                <w:szCs w:val="24"/>
              </w:rPr>
            </w:pPr>
            <w:r>
              <w:rPr>
                <w:rFonts w:ascii="Trebuchet MS" w:hAnsi="Trebuchet MS"/>
                <w:b/>
                <w:sz w:val="24"/>
                <w:szCs w:val="24"/>
              </w:rPr>
              <w:lastRenderedPageBreak/>
              <w:t xml:space="preserve">5.         </w:t>
            </w:r>
            <w:r w:rsidR="00556662" w:rsidRPr="00471709">
              <w:rPr>
                <w:rFonts w:ascii="Trebuchet MS" w:hAnsi="Trebuchet MS"/>
                <w:b/>
                <w:sz w:val="24"/>
                <w:szCs w:val="24"/>
              </w:rPr>
              <w:t>Tender Validity</w:t>
            </w:r>
          </w:p>
          <w:p w14:paraId="30E079FA" w14:textId="77777777" w:rsidR="00001273" w:rsidRPr="00001273" w:rsidRDefault="00001273" w:rsidP="00001273">
            <w:pPr>
              <w:rPr>
                <w:rFonts w:ascii="Trebuchet MS" w:hAnsi="Trebuchet MS"/>
                <w:b/>
                <w:sz w:val="24"/>
                <w:szCs w:val="24"/>
              </w:rPr>
            </w:pPr>
          </w:p>
          <w:p w14:paraId="0301C948" w14:textId="469DFC2F" w:rsidR="00556662" w:rsidRPr="00471709" w:rsidRDefault="00471709" w:rsidP="00471709">
            <w:pPr>
              <w:overflowPunct w:val="0"/>
              <w:autoSpaceDE w:val="0"/>
              <w:autoSpaceDN w:val="0"/>
              <w:adjustRightInd w:val="0"/>
              <w:ind w:left="738" w:hanging="851"/>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5.1     </w:t>
            </w:r>
            <w:r w:rsidR="00556662" w:rsidRPr="00471709">
              <w:rPr>
                <w:rFonts w:ascii="Trebuchet MS" w:eastAsia="Times New Roman" w:hAnsi="Trebuchet MS" w:cs="Arial"/>
                <w:bCs/>
                <w:sz w:val="24"/>
                <w:szCs w:val="24"/>
              </w:rPr>
              <w:t xml:space="preserve">Your tender response must remain open for acceptance by the Customer Organisation for a period of </w:t>
            </w:r>
            <w:r w:rsidR="00990A4E" w:rsidRPr="00471709">
              <w:rPr>
                <w:rFonts w:ascii="Trebuchet MS" w:eastAsia="Times New Roman" w:hAnsi="Trebuchet MS" w:cs="Arial"/>
                <w:bCs/>
                <w:sz w:val="24"/>
                <w:szCs w:val="24"/>
              </w:rPr>
              <w:t>ninety</w:t>
            </w:r>
            <w:r w:rsidR="00A55145" w:rsidRPr="00471709">
              <w:rPr>
                <w:rFonts w:ascii="Trebuchet MS" w:eastAsia="Times New Roman" w:hAnsi="Trebuchet MS" w:cs="Arial"/>
                <w:bCs/>
                <w:sz w:val="24"/>
                <w:szCs w:val="24"/>
              </w:rPr>
              <w:t xml:space="preserve"> days</w:t>
            </w:r>
            <w:r w:rsidR="00556662" w:rsidRPr="00471709">
              <w:rPr>
                <w:rFonts w:ascii="Trebuchet MS" w:eastAsia="Times New Roman" w:hAnsi="Trebuchet MS" w:cs="Arial"/>
                <w:bCs/>
                <w:sz w:val="24"/>
                <w:szCs w:val="24"/>
              </w:rPr>
              <w:t xml:space="preserve"> from the Tender Response Deadline. A tender response not valid for this period may be rejected by the Customer Organisation.</w:t>
            </w:r>
          </w:p>
          <w:p w14:paraId="4A615466" w14:textId="76937AC3" w:rsidR="00A55145" w:rsidRPr="00A55145" w:rsidRDefault="00A55145" w:rsidP="00A55145">
            <w:pPr>
              <w:spacing w:before="240"/>
              <w:ind w:left="709" w:hanging="709"/>
              <w:jc w:val="both"/>
              <w:rPr>
                <w:rFonts w:ascii="Trebuchet MS" w:hAnsi="Trebuchet MS"/>
                <w:sz w:val="24"/>
                <w:szCs w:val="24"/>
              </w:rPr>
            </w:pPr>
          </w:p>
        </w:tc>
      </w:tr>
      <w:tr w:rsidR="00C11B06" w14:paraId="16B39F89" w14:textId="77777777" w:rsidTr="0003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9021" w:type="dxa"/>
            <w:gridSpan w:val="4"/>
          </w:tcPr>
          <w:p w14:paraId="1B960DB3" w14:textId="601EEB34" w:rsidR="00D81B2B" w:rsidRDefault="00471709" w:rsidP="00471709">
            <w:pPr>
              <w:rPr>
                <w:rFonts w:ascii="Trebuchet MS" w:hAnsi="Trebuchet MS"/>
                <w:b/>
                <w:sz w:val="24"/>
                <w:szCs w:val="24"/>
              </w:rPr>
            </w:pPr>
            <w:r>
              <w:rPr>
                <w:rFonts w:ascii="Trebuchet MS" w:hAnsi="Trebuchet MS"/>
                <w:b/>
                <w:sz w:val="24"/>
                <w:szCs w:val="24"/>
              </w:rPr>
              <w:t>6.</w:t>
            </w:r>
            <w:r w:rsidRPr="00471709">
              <w:rPr>
                <w:rFonts w:ascii="Trebuchet MS" w:hAnsi="Trebuchet MS"/>
                <w:b/>
                <w:sz w:val="24"/>
                <w:szCs w:val="24"/>
              </w:rPr>
              <w:t xml:space="preserve">  </w:t>
            </w:r>
            <w:r>
              <w:rPr>
                <w:rFonts w:ascii="Trebuchet MS" w:hAnsi="Trebuchet MS"/>
                <w:b/>
                <w:sz w:val="24"/>
                <w:szCs w:val="24"/>
              </w:rPr>
              <w:t xml:space="preserve">     </w:t>
            </w:r>
            <w:r w:rsidR="00556662" w:rsidRPr="00471709">
              <w:rPr>
                <w:rFonts w:ascii="Trebuchet MS" w:hAnsi="Trebuchet MS"/>
                <w:b/>
                <w:sz w:val="24"/>
                <w:szCs w:val="24"/>
              </w:rPr>
              <w:t>Payment and Invoicing</w:t>
            </w:r>
          </w:p>
          <w:p w14:paraId="66984126" w14:textId="77777777" w:rsidR="00D81B2B" w:rsidRPr="00471709" w:rsidRDefault="00D81B2B" w:rsidP="00471709">
            <w:pPr>
              <w:rPr>
                <w:rFonts w:ascii="Trebuchet MS" w:hAnsi="Trebuchet MS"/>
                <w:sz w:val="24"/>
                <w:szCs w:val="24"/>
              </w:rPr>
            </w:pPr>
          </w:p>
          <w:p w14:paraId="70B7AEA4" w14:textId="7640AEF2" w:rsidR="00556662" w:rsidRPr="00031D6A" w:rsidRDefault="00031D6A" w:rsidP="00031D6A">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6.1   </w:t>
            </w:r>
            <w:r w:rsidR="00556662" w:rsidRPr="00031D6A">
              <w:rPr>
                <w:rFonts w:ascii="Trebuchet MS" w:eastAsia="Times New Roman" w:hAnsi="Trebuchet MS" w:cs="Arial"/>
                <w:bCs/>
                <w:sz w:val="24"/>
                <w:szCs w:val="24"/>
              </w:rPr>
              <w:t>The Customer Organisation will pay correctly addressed and undisputed invoices within 30 days in accordance with the requirements of the Contract. Suppliers to the Customer Organisation must ensure comparable payment provisions apply to the payment of their sub-contractors and the sub-contractors of their sub-contractors. General requirements for an invoice for the Customer Organisation include:</w:t>
            </w:r>
          </w:p>
          <w:p w14:paraId="51B3CF66"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A description of the good/services supplied is included.</w:t>
            </w:r>
          </w:p>
          <w:p w14:paraId="7A2865C6" w14:textId="77777777" w:rsidR="00556662" w:rsidRPr="00556662"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The Customer Organisation’s reference number/Purchase Order number is included.</w:t>
            </w:r>
          </w:p>
          <w:p w14:paraId="7AD56871" w14:textId="77777777" w:rsidR="00556662" w:rsidRDefault="00556662" w:rsidP="00556662">
            <w:pPr>
              <w:rPr>
                <w:rFonts w:ascii="Trebuchet MS" w:hAnsi="Trebuchet MS"/>
                <w:sz w:val="24"/>
                <w:szCs w:val="24"/>
              </w:rPr>
            </w:pPr>
          </w:p>
          <w:p w14:paraId="7F08FBDF" w14:textId="7AD1782E" w:rsidR="00D94F91" w:rsidRPr="00990A4E" w:rsidRDefault="00556662" w:rsidP="000B6272">
            <w:pPr>
              <w:ind w:left="709"/>
              <w:rPr>
                <w:rFonts w:ascii="Trebuchet MS" w:hAnsi="Trebuchet MS"/>
                <w:sz w:val="24"/>
                <w:szCs w:val="24"/>
              </w:rPr>
            </w:pPr>
            <w:r w:rsidRPr="00C11B06">
              <w:rPr>
                <w:rFonts w:ascii="Trebuchet MS" w:hAnsi="Trebuchet MS"/>
                <w:sz w:val="24"/>
                <w:szCs w:val="24"/>
              </w:rPr>
              <w:lastRenderedPageBreak/>
              <w:t xml:space="preserve">It must </w:t>
            </w:r>
            <w:r w:rsidR="00594B88">
              <w:rPr>
                <w:rFonts w:ascii="Trebuchet MS" w:hAnsi="Trebuchet MS"/>
                <w:sz w:val="24"/>
                <w:szCs w:val="24"/>
              </w:rPr>
              <w:t xml:space="preserve">be </w:t>
            </w:r>
            <w:r w:rsidRPr="00C11B06">
              <w:rPr>
                <w:rFonts w:ascii="Trebuchet MS" w:hAnsi="Trebuchet MS"/>
                <w:sz w:val="24"/>
                <w:szCs w:val="24"/>
              </w:rPr>
              <w:t>addressed t</w:t>
            </w:r>
            <w:r w:rsidRPr="00031D6A">
              <w:rPr>
                <w:rFonts w:ascii="Trebuchet MS" w:hAnsi="Trebuchet MS"/>
                <w:sz w:val="24"/>
                <w:szCs w:val="24"/>
              </w:rPr>
              <w:t>o</w:t>
            </w:r>
            <w:r w:rsidR="00990A4E" w:rsidRPr="00031D6A">
              <w:rPr>
                <w:rFonts w:ascii="Trebuchet MS" w:hAnsi="Trebuchet MS"/>
                <w:sz w:val="24"/>
                <w:szCs w:val="24"/>
              </w:rPr>
              <w:t>:</w:t>
            </w:r>
            <w:r w:rsidR="00FB576F">
              <w:rPr>
                <w:rFonts w:ascii="Trebuchet MS" w:hAnsi="Trebuchet MS"/>
                <w:sz w:val="24"/>
                <w:szCs w:val="24"/>
              </w:rPr>
              <w:t xml:space="preserve"> </w:t>
            </w:r>
            <w:r w:rsidR="00990A4E" w:rsidRPr="00990A4E">
              <w:rPr>
                <w:rFonts w:ascii="Trebuchet MS" w:hAnsi="Trebuchet MS"/>
                <w:sz w:val="24"/>
                <w:szCs w:val="24"/>
              </w:rPr>
              <w:t xml:space="preserve">PHSO, </w:t>
            </w:r>
            <w:proofErr w:type="spellStart"/>
            <w:r w:rsidR="00990A4E" w:rsidRPr="00990A4E">
              <w:rPr>
                <w:rFonts w:ascii="Trebuchet MS" w:hAnsi="Trebuchet MS"/>
                <w:sz w:val="24"/>
                <w:szCs w:val="24"/>
              </w:rPr>
              <w:t>Citygate</w:t>
            </w:r>
            <w:proofErr w:type="spellEnd"/>
            <w:r w:rsidR="00990A4E" w:rsidRPr="00990A4E">
              <w:rPr>
                <w:rFonts w:ascii="Trebuchet MS" w:hAnsi="Trebuchet MS"/>
                <w:sz w:val="24"/>
                <w:szCs w:val="24"/>
              </w:rPr>
              <w:t xml:space="preserve">, </w:t>
            </w:r>
            <w:r w:rsidR="00990A4E">
              <w:rPr>
                <w:rFonts w:ascii="Trebuchet MS" w:hAnsi="Trebuchet MS"/>
                <w:sz w:val="24"/>
                <w:szCs w:val="24"/>
              </w:rPr>
              <w:t xml:space="preserve">47-51 </w:t>
            </w:r>
            <w:r w:rsidR="00990A4E" w:rsidRPr="00990A4E">
              <w:rPr>
                <w:rFonts w:ascii="Trebuchet MS" w:hAnsi="Trebuchet MS"/>
                <w:sz w:val="24"/>
                <w:szCs w:val="24"/>
              </w:rPr>
              <w:t>Mosley Street, Manchester M2 3HQ</w:t>
            </w:r>
            <w:r w:rsidR="00594B88">
              <w:rPr>
                <w:rStyle w:val="Hyperlink"/>
              </w:rPr>
              <w:t xml:space="preserve">       </w:t>
            </w:r>
            <w:hyperlink r:id="rId13" w:history="1">
              <w:r w:rsidR="00990A4E" w:rsidRPr="00990A4E">
                <w:rPr>
                  <w:rStyle w:val="Hyperlink"/>
                  <w:rFonts w:ascii="Trebuchet MS" w:hAnsi="Trebuchet MS"/>
                  <w:sz w:val="24"/>
                  <w:szCs w:val="24"/>
                </w:rPr>
                <w:t>invoices@ombudsman.org.uk</w:t>
              </w:r>
            </w:hyperlink>
            <w:r w:rsidR="00990A4E" w:rsidRPr="00990A4E">
              <w:rPr>
                <w:rFonts w:ascii="Trebuchet MS" w:hAnsi="Trebuchet MS"/>
                <w:sz w:val="24"/>
                <w:szCs w:val="24"/>
              </w:rPr>
              <w:t xml:space="preserve"> </w:t>
            </w:r>
          </w:p>
        </w:tc>
      </w:tr>
      <w:tr w:rsidR="00C11B06" w14:paraId="30E53AE4"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37E0A542" w14:textId="77777777" w:rsidR="00E11719" w:rsidRDefault="00E11719" w:rsidP="0055149E">
            <w:pPr>
              <w:ind w:left="738" w:hanging="738"/>
              <w:rPr>
                <w:rFonts w:ascii="Trebuchet MS" w:hAnsi="Trebuchet MS"/>
                <w:b/>
                <w:sz w:val="24"/>
                <w:szCs w:val="24"/>
              </w:rPr>
            </w:pPr>
          </w:p>
          <w:p w14:paraId="403097BD" w14:textId="77777777" w:rsidR="00E11719" w:rsidRDefault="00E11719" w:rsidP="0055149E">
            <w:pPr>
              <w:ind w:left="738" w:hanging="738"/>
              <w:rPr>
                <w:rFonts w:ascii="Trebuchet MS" w:hAnsi="Trebuchet MS"/>
                <w:b/>
                <w:sz w:val="24"/>
                <w:szCs w:val="24"/>
              </w:rPr>
            </w:pPr>
          </w:p>
          <w:p w14:paraId="233A016F" w14:textId="77777777" w:rsidR="00E11719" w:rsidRDefault="00E11719" w:rsidP="0055149E">
            <w:pPr>
              <w:ind w:left="738" w:hanging="738"/>
              <w:rPr>
                <w:rFonts w:ascii="Trebuchet MS" w:hAnsi="Trebuchet MS"/>
                <w:b/>
                <w:sz w:val="24"/>
                <w:szCs w:val="24"/>
              </w:rPr>
            </w:pPr>
          </w:p>
          <w:p w14:paraId="0355B5A7" w14:textId="77777777" w:rsidR="00E11719" w:rsidRDefault="00E11719" w:rsidP="0055149E">
            <w:pPr>
              <w:ind w:left="738" w:hanging="738"/>
              <w:rPr>
                <w:rFonts w:ascii="Trebuchet MS" w:hAnsi="Trebuchet MS"/>
                <w:b/>
                <w:sz w:val="24"/>
                <w:szCs w:val="24"/>
              </w:rPr>
            </w:pPr>
          </w:p>
          <w:p w14:paraId="79495B08" w14:textId="138FE1BA" w:rsidR="00556662" w:rsidRDefault="002C1F08" w:rsidP="0055149E">
            <w:pPr>
              <w:ind w:left="738" w:hanging="738"/>
              <w:rPr>
                <w:rFonts w:ascii="Trebuchet MS" w:hAnsi="Trebuchet MS"/>
                <w:b/>
                <w:sz w:val="24"/>
                <w:szCs w:val="24"/>
              </w:rPr>
            </w:pPr>
            <w:r>
              <w:rPr>
                <w:rFonts w:ascii="Trebuchet MS" w:hAnsi="Trebuchet MS"/>
                <w:b/>
                <w:sz w:val="24"/>
                <w:szCs w:val="24"/>
              </w:rPr>
              <w:t xml:space="preserve">7.       </w:t>
            </w:r>
            <w:r w:rsidR="00556662" w:rsidRPr="0055149E">
              <w:rPr>
                <w:rFonts w:ascii="Trebuchet MS" w:hAnsi="Trebuchet MS"/>
                <w:b/>
                <w:sz w:val="24"/>
                <w:szCs w:val="24"/>
              </w:rPr>
              <w:t>Specification</w:t>
            </w:r>
          </w:p>
          <w:p w14:paraId="5C317D8E" w14:textId="77777777" w:rsidR="00DF6C6B" w:rsidRDefault="00DF6C6B" w:rsidP="0055149E">
            <w:pPr>
              <w:ind w:left="738" w:hanging="738"/>
              <w:rPr>
                <w:rFonts w:ascii="Trebuchet MS" w:hAnsi="Trebuchet MS"/>
                <w:b/>
                <w:sz w:val="24"/>
                <w:szCs w:val="24"/>
              </w:rPr>
            </w:pPr>
          </w:p>
          <w:p w14:paraId="393F2A3B" w14:textId="77777777" w:rsidR="00DF6C6B" w:rsidRPr="00D60E5B" w:rsidRDefault="00DF6C6B" w:rsidP="00DF6C6B">
            <w:pPr>
              <w:spacing w:after="160" w:line="259" w:lineRule="auto"/>
              <w:jc w:val="center"/>
              <w:rPr>
                <w:rFonts w:ascii="Trebuchet MS" w:eastAsia="Calibri" w:hAnsi="Trebuchet MS"/>
                <w:b/>
                <w:sz w:val="28"/>
                <w:u w:val="single"/>
              </w:rPr>
            </w:pPr>
            <w:r>
              <w:rPr>
                <w:rFonts w:ascii="Trebuchet MS" w:eastAsia="Calibri" w:hAnsi="Trebuchet MS"/>
                <w:b/>
                <w:sz w:val="28"/>
                <w:u w:val="single"/>
              </w:rPr>
              <w:t>GE</w:t>
            </w:r>
            <w:r w:rsidRPr="00D60E5B">
              <w:rPr>
                <w:rFonts w:ascii="Trebuchet MS" w:eastAsia="Calibri" w:hAnsi="Trebuchet MS"/>
                <w:b/>
                <w:sz w:val="28"/>
                <w:u w:val="single"/>
              </w:rPr>
              <w:t>NERAL REQUIREMENTS - MAINTENANCE</w:t>
            </w:r>
          </w:p>
          <w:p w14:paraId="4743FB5D" w14:textId="77777777" w:rsidR="00DF6C6B" w:rsidRDefault="00DF6C6B" w:rsidP="00DF6C6B">
            <w:pPr>
              <w:spacing w:after="160" w:line="259" w:lineRule="auto"/>
              <w:rPr>
                <w:rFonts w:ascii="Trebuchet MS" w:eastAsia="Calibri" w:hAnsi="Trebuchet MS"/>
                <w:b/>
                <w:sz w:val="24"/>
              </w:rPr>
            </w:pPr>
            <w:r w:rsidRPr="00D60E5B">
              <w:rPr>
                <w:rFonts w:ascii="Trebuchet MS" w:eastAsia="Calibri" w:hAnsi="Trebuchet MS"/>
                <w:b/>
                <w:sz w:val="24"/>
              </w:rPr>
              <w:t>Planned Preventative Maintenance</w:t>
            </w:r>
          </w:p>
          <w:p w14:paraId="160F0823" w14:textId="77777777" w:rsidR="00DF6C6B" w:rsidRDefault="00DF6C6B" w:rsidP="00DF6C6B">
            <w:pPr>
              <w:spacing w:line="280" w:lineRule="atLeast"/>
              <w:rPr>
                <w:rFonts w:ascii="Trebuchet MS" w:hAnsi="Trebuchet MS"/>
                <w:sz w:val="24"/>
                <w:szCs w:val="24"/>
                <w:lang w:eastAsia="en-GB"/>
              </w:rPr>
            </w:pPr>
            <w:r w:rsidRPr="00201138">
              <w:rPr>
                <w:rFonts w:ascii="Trebuchet MS" w:hAnsi="Trebuchet MS"/>
                <w:sz w:val="24"/>
                <w:szCs w:val="24"/>
                <w:lang w:eastAsia="en-GB"/>
              </w:rPr>
              <w:t xml:space="preserve">The Contractor shall operate and maintain the </w:t>
            </w:r>
            <w:r>
              <w:rPr>
                <w:rFonts w:ascii="Trebuchet MS" w:hAnsi="Trebuchet MS"/>
                <w:sz w:val="24"/>
                <w:szCs w:val="24"/>
                <w:lang w:eastAsia="en-GB"/>
              </w:rPr>
              <w:t>equipment and fittings in the Contract(s) areas with the objective of:</w:t>
            </w:r>
          </w:p>
          <w:p w14:paraId="59B7E906" w14:textId="77777777" w:rsidR="00DF6C6B" w:rsidRPr="00201138" w:rsidRDefault="00DF6C6B" w:rsidP="00DF6C6B">
            <w:pPr>
              <w:spacing w:line="280" w:lineRule="atLeast"/>
              <w:ind w:left="720" w:hanging="720"/>
              <w:rPr>
                <w:rFonts w:ascii="Trebuchet MS" w:hAnsi="Trebuchet MS"/>
                <w:sz w:val="24"/>
                <w:szCs w:val="24"/>
                <w:lang w:eastAsia="en-GB"/>
              </w:rPr>
            </w:pPr>
          </w:p>
          <w:p w14:paraId="7F7381DD" w14:textId="77777777" w:rsidR="00DF6C6B" w:rsidRPr="00201138"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Providing a safe working environment for building users</w:t>
            </w:r>
            <w:r>
              <w:rPr>
                <w:rFonts w:ascii="Trebuchet MS" w:hAnsi="Trebuchet MS"/>
                <w:sz w:val="24"/>
                <w:szCs w:val="24"/>
                <w:lang w:eastAsia="en-GB"/>
              </w:rPr>
              <w:t>;</w:t>
            </w:r>
          </w:p>
          <w:p w14:paraId="0D49F0B4" w14:textId="77777777" w:rsidR="00DF6C6B" w:rsidRPr="00201138"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Maximising the useful life span of the building, plant and equipment</w:t>
            </w:r>
            <w:r>
              <w:rPr>
                <w:rFonts w:ascii="Trebuchet MS" w:hAnsi="Trebuchet MS"/>
                <w:sz w:val="24"/>
                <w:szCs w:val="24"/>
                <w:lang w:eastAsia="en-GB"/>
              </w:rPr>
              <w:t>;</w:t>
            </w:r>
          </w:p>
          <w:p w14:paraId="68A3CEC7" w14:textId="77777777" w:rsidR="00DF6C6B" w:rsidRPr="00201138"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sidRPr="00201138">
              <w:rPr>
                <w:rFonts w:ascii="Trebuchet MS" w:hAnsi="Trebuchet MS"/>
                <w:sz w:val="24"/>
                <w:szCs w:val="24"/>
                <w:lang w:eastAsia="en-GB"/>
              </w:rPr>
              <w:t xml:space="preserve">Enabling </w:t>
            </w:r>
            <w:r>
              <w:rPr>
                <w:rFonts w:ascii="Trebuchet MS" w:hAnsi="Trebuchet MS"/>
                <w:sz w:val="24"/>
                <w:szCs w:val="24"/>
                <w:lang w:eastAsia="en-GB"/>
              </w:rPr>
              <w:t xml:space="preserve">PHSO staff </w:t>
            </w:r>
            <w:r w:rsidRPr="00201138">
              <w:rPr>
                <w:rFonts w:ascii="Trebuchet MS" w:hAnsi="Trebuchet MS"/>
                <w:sz w:val="24"/>
                <w:szCs w:val="24"/>
                <w:lang w:eastAsia="en-GB"/>
              </w:rPr>
              <w:t>to effectively discharge their business functions</w:t>
            </w:r>
            <w:r>
              <w:rPr>
                <w:rFonts w:ascii="Trebuchet MS" w:hAnsi="Trebuchet MS"/>
                <w:sz w:val="24"/>
                <w:szCs w:val="24"/>
                <w:lang w:eastAsia="en-GB"/>
              </w:rPr>
              <w:t>;</w:t>
            </w:r>
          </w:p>
          <w:p w14:paraId="6F409AA2" w14:textId="77777777" w:rsidR="00DF6C6B"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Ensuring efficient and cost-effective use of those assets</w:t>
            </w:r>
            <w:r>
              <w:rPr>
                <w:rFonts w:ascii="Trebuchet MS" w:hAnsi="Trebuchet MS"/>
                <w:sz w:val="24"/>
                <w:szCs w:val="24"/>
                <w:lang w:eastAsia="en-GB"/>
              </w:rPr>
              <w:t>;</w:t>
            </w:r>
          </w:p>
          <w:p w14:paraId="1C7919BD" w14:textId="77777777" w:rsidR="00DF6C6B" w:rsidRPr="00201138"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Pr>
                <w:rFonts w:ascii="Trebuchet MS" w:hAnsi="Trebuchet MS"/>
                <w:sz w:val="24"/>
                <w:szCs w:val="24"/>
                <w:lang w:eastAsia="en-GB"/>
              </w:rPr>
              <w:t>Meeting all statutory guidelines and conforming with best practice;</w:t>
            </w:r>
          </w:p>
          <w:p w14:paraId="6CDD15E3" w14:textId="77777777" w:rsidR="00DF6C6B" w:rsidRPr="00201138"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sidRPr="00201138">
              <w:rPr>
                <w:rFonts w:ascii="Trebuchet MS" w:hAnsi="Trebuchet MS"/>
                <w:sz w:val="24"/>
                <w:szCs w:val="24"/>
                <w:lang w:eastAsia="en-GB"/>
              </w:rPr>
              <w:t xml:space="preserve">Complying fully with Government and </w:t>
            </w:r>
            <w:r>
              <w:rPr>
                <w:rFonts w:ascii="Trebuchet MS" w:hAnsi="Trebuchet MS"/>
                <w:sz w:val="24"/>
                <w:szCs w:val="24"/>
                <w:lang w:eastAsia="en-GB"/>
              </w:rPr>
              <w:t>Client</w:t>
            </w:r>
            <w:r w:rsidRPr="00201138">
              <w:rPr>
                <w:rFonts w:ascii="Trebuchet MS" w:hAnsi="Trebuchet MS"/>
                <w:sz w:val="24"/>
                <w:szCs w:val="24"/>
                <w:lang w:eastAsia="en-GB"/>
              </w:rPr>
              <w:t xml:space="preserve"> policy and guidance on environmental issues</w:t>
            </w:r>
            <w:r>
              <w:rPr>
                <w:rFonts w:ascii="Trebuchet MS" w:hAnsi="Trebuchet MS"/>
                <w:sz w:val="24"/>
                <w:szCs w:val="24"/>
                <w:lang w:eastAsia="en-GB"/>
              </w:rPr>
              <w:t>.</w:t>
            </w:r>
          </w:p>
          <w:p w14:paraId="789DA870" w14:textId="77777777" w:rsidR="00DF6C6B" w:rsidRDefault="00DF6C6B" w:rsidP="00DF6C6B">
            <w:pPr>
              <w:spacing w:line="280" w:lineRule="atLeast"/>
              <w:ind w:left="720" w:hanging="720"/>
              <w:rPr>
                <w:rFonts w:ascii="Trebuchet MS" w:hAnsi="Trebuchet MS"/>
                <w:sz w:val="24"/>
                <w:szCs w:val="24"/>
                <w:lang w:eastAsia="en-GB"/>
              </w:rPr>
            </w:pPr>
          </w:p>
          <w:p w14:paraId="5353BE02" w14:textId="77777777" w:rsidR="00DF6C6B" w:rsidRPr="00866C8E" w:rsidRDefault="00DF6C6B" w:rsidP="00DF6C6B">
            <w:pPr>
              <w:spacing w:line="280" w:lineRule="atLeast"/>
              <w:rPr>
                <w:rFonts w:ascii="Trebuchet MS" w:hAnsi="Trebuchet MS"/>
                <w:sz w:val="24"/>
                <w:szCs w:val="24"/>
                <w:lang w:eastAsia="en-GB"/>
              </w:rPr>
            </w:pPr>
            <w:r w:rsidRPr="00866C8E">
              <w:rPr>
                <w:rFonts w:ascii="Trebuchet MS" w:hAnsi="Trebuchet MS"/>
                <w:sz w:val="24"/>
                <w:szCs w:val="24"/>
                <w:lang w:eastAsia="en-GB"/>
              </w:rPr>
              <w:t xml:space="preserve">The </w:t>
            </w:r>
            <w:r>
              <w:rPr>
                <w:rFonts w:ascii="Trebuchet MS" w:hAnsi="Trebuchet MS"/>
                <w:sz w:val="24"/>
                <w:szCs w:val="24"/>
                <w:lang w:eastAsia="en-GB"/>
              </w:rPr>
              <w:t>Client</w:t>
            </w:r>
            <w:r w:rsidRPr="00866C8E">
              <w:rPr>
                <w:rFonts w:ascii="Trebuchet MS" w:hAnsi="Trebuchet MS"/>
                <w:sz w:val="24"/>
                <w:szCs w:val="24"/>
                <w:lang w:eastAsia="en-GB"/>
              </w:rPr>
              <w:t xml:space="preserve"> requires a demonstration through appropriate methodologies, that the Contractor shall implement a holistic P</w:t>
            </w:r>
            <w:r>
              <w:rPr>
                <w:rFonts w:ascii="Trebuchet MS" w:hAnsi="Trebuchet MS"/>
                <w:sz w:val="24"/>
                <w:szCs w:val="24"/>
                <w:lang w:eastAsia="en-GB"/>
              </w:rPr>
              <w:t xml:space="preserve">lanned </w:t>
            </w:r>
            <w:r w:rsidRPr="00866C8E">
              <w:rPr>
                <w:rFonts w:ascii="Trebuchet MS" w:hAnsi="Trebuchet MS"/>
                <w:sz w:val="24"/>
                <w:szCs w:val="24"/>
                <w:lang w:eastAsia="en-GB"/>
              </w:rPr>
              <w:t>P</w:t>
            </w:r>
            <w:r>
              <w:rPr>
                <w:rFonts w:ascii="Trebuchet MS" w:hAnsi="Trebuchet MS"/>
                <w:sz w:val="24"/>
                <w:szCs w:val="24"/>
                <w:lang w:eastAsia="en-GB"/>
              </w:rPr>
              <w:t xml:space="preserve">reventative </w:t>
            </w:r>
            <w:r w:rsidRPr="00866C8E">
              <w:rPr>
                <w:rFonts w:ascii="Trebuchet MS" w:hAnsi="Trebuchet MS"/>
                <w:sz w:val="24"/>
                <w:szCs w:val="24"/>
                <w:lang w:eastAsia="en-GB"/>
              </w:rPr>
              <w:t>M</w:t>
            </w:r>
            <w:r>
              <w:rPr>
                <w:rFonts w:ascii="Trebuchet MS" w:hAnsi="Trebuchet MS"/>
                <w:sz w:val="24"/>
                <w:szCs w:val="24"/>
                <w:lang w:eastAsia="en-GB"/>
              </w:rPr>
              <w:t>aintenance</w:t>
            </w:r>
            <w:r w:rsidRPr="00866C8E">
              <w:rPr>
                <w:rFonts w:ascii="Trebuchet MS" w:hAnsi="Trebuchet MS"/>
                <w:sz w:val="24"/>
                <w:szCs w:val="24"/>
                <w:lang w:eastAsia="en-GB"/>
              </w:rPr>
              <w:t xml:space="preserve"> schedule to maximise the life of all built and installed assets.</w:t>
            </w:r>
          </w:p>
          <w:p w14:paraId="4EAD2D2A" w14:textId="77777777" w:rsidR="00DF6C6B" w:rsidRDefault="00DF6C6B" w:rsidP="00DF6C6B">
            <w:pPr>
              <w:spacing w:line="280" w:lineRule="atLeast"/>
              <w:ind w:left="720" w:hanging="720"/>
              <w:rPr>
                <w:rFonts w:ascii="Trebuchet MS" w:hAnsi="Trebuchet MS"/>
                <w:sz w:val="24"/>
                <w:szCs w:val="24"/>
                <w:lang w:eastAsia="en-GB"/>
              </w:rPr>
            </w:pPr>
          </w:p>
          <w:p w14:paraId="64AA8750" w14:textId="77777777" w:rsidR="00DF6C6B" w:rsidRDefault="00DF6C6B" w:rsidP="00DF6C6B">
            <w:pPr>
              <w:spacing w:after="160" w:line="259" w:lineRule="auto"/>
              <w:rPr>
                <w:rFonts w:ascii="Trebuchet MS" w:hAnsi="Trebuchet MS"/>
                <w:sz w:val="24"/>
                <w:szCs w:val="24"/>
                <w:lang w:eastAsia="en-GB"/>
              </w:rPr>
            </w:pPr>
            <w:r w:rsidRPr="00276CA3">
              <w:rPr>
                <w:rFonts w:ascii="Trebuchet MS" w:hAnsi="Trebuchet MS"/>
                <w:sz w:val="24"/>
                <w:szCs w:val="24"/>
                <w:lang w:eastAsia="en-GB"/>
              </w:rPr>
              <w:t xml:space="preserve">A Schedule of equipment and fittings in the Contract(s) area for the PHSO is given </w:t>
            </w:r>
            <w:r>
              <w:rPr>
                <w:rFonts w:ascii="Trebuchet MS" w:hAnsi="Trebuchet MS"/>
                <w:sz w:val="24"/>
                <w:szCs w:val="24"/>
                <w:lang w:eastAsia="en-GB"/>
              </w:rPr>
              <w:t>below.</w:t>
            </w:r>
          </w:p>
          <w:p w14:paraId="7D15E6D8" w14:textId="77777777" w:rsidR="00DF6C6B" w:rsidRDefault="00DF6C6B" w:rsidP="00DF6C6B">
            <w:pPr>
              <w:spacing w:after="160" w:line="259" w:lineRule="auto"/>
              <w:rPr>
                <w:rFonts w:ascii="Trebuchet MS" w:eastAsia="Calibri" w:hAnsi="Trebuchet MS"/>
                <w:b/>
                <w:sz w:val="24"/>
              </w:rPr>
            </w:pPr>
            <w:r w:rsidRPr="00D60E5B">
              <w:rPr>
                <w:rFonts w:ascii="Trebuchet MS" w:eastAsia="Calibri" w:hAnsi="Trebuchet MS"/>
                <w:b/>
                <w:sz w:val="24"/>
              </w:rPr>
              <w:t>Reactive Maintenance</w:t>
            </w:r>
          </w:p>
          <w:p w14:paraId="4C45E40E" w14:textId="77777777" w:rsidR="00DF6C6B" w:rsidRDefault="00DF6C6B" w:rsidP="00DF6C6B">
            <w:pPr>
              <w:spacing w:line="280" w:lineRule="atLeast"/>
              <w:rPr>
                <w:rFonts w:ascii="Trebuchet MS" w:hAnsi="Trebuchet MS"/>
                <w:sz w:val="24"/>
                <w:szCs w:val="24"/>
                <w:lang w:eastAsia="en-GB"/>
              </w:rPr>
            </w:pPr>
            <w:r w:rsidRPr="00CC2293">
              <w:rPr>
                <w:rFonts w:ascii="Trebuchet MS" w:hAnsi="Trebuchet MS"/>
                <w:sz w:val="24"/>
                <w:szCs w:val="24"/>
                <w:lang w:eastAsia="en-GB"/>
              </w:rPr>
              <w:t>The Contractor shall provide a professionally managed service, for reactiv</w:t>
            </w:r>
            <w:r>
              <w:rPr>
                <w:rFonts w:ascii="Trebuchet MS" w:hAnsi="Trebuchet MS"/>
                <w:sz w:val="24"/>
                <w:szCs w:val="24"/>
                <w:lang w:eastAsia="en-GB"/>
              </w:rPr>
              <w:t xml:space="preserve">e repairs and maintenance, plus an out-of-hours emergency service available </w:t>
            </w:r>
            <w:r w:rsidRPr="00056109">
              <w:rPr>
                <w:rFonts w:ascii="Trebuchet MS" w:hAnsi="Trebuchet MS"/>
                <w:sz w:val="24"/>
                <w:szCs w:val="24"/>
                <w:lang w:eastAsia="en-GB"/>
              </w:rPr>
              <w:t>365 days per year</w:t>
            </w:r>
            <w:r>
              <w:rPr>
                <w:rFonts w:ascii="Trebuchet MS" w:hAnsi="Trebuchet MS"/>
                <w:sz w:val="24"/>
                <w:szCs w:val="24"/>
                <w:lang w:eastAsia="en-GB"/>
              </w:rPr>
              <w:t xml:space="preserve"> (366 days per year in a leap year)</w:t>
            </w:r>
            <w:r w:rsidRPr="00CC2293">
              <w:rPr>
                <w:rFonts w:ascii="Trebuchet MS" w:hAnsi="Trebuchet MS"/>
                <w:sz w:val="24"/>
                <w:szCs w:val="24"/>
                <w:lang w:eastAsia="en-GB"/>
              </w:rPr>
              <w:t xml:space="preserve">. </w:t>
            </w:r>
          </w:p>
          <w:p w14:paraId="304AC308" w14:textId="77777777" w:rsidR="00DF6C6B" w:rsidRDefault="00DF6C6B" w:rsidP="00DF6C6B">
            <w:pPr>
              <w:spacing w:line="280" w:lineRule="atLeast"/>
              <w:rPr>
                <w:rFonts w:ascii="Trebuchet MS" w:hAnsi="Trebuchet MS"/>
                <w:sz w:val="24"/>
                <w:szCs w:val="24"/>
                <w:lang w:eastAsia="en-GB"/>
              </w:rPr>
            </w:pPr>
          </w:p>
          <w:p w14:paraId="3F28CA7F" w14:textId="77777777" w:rsidR="00DF6C6B" w:rsidRPr="009964C6" w:rsidRDefault="00DF6C6B" w:rsidP="00DF6C6B">
            <w:pPr>
              <w:spacing w:line="280" w:lineRule="atLeast"/>
              <w:rPr>
                <w:rFonts w:ascii="Trebuchet MS" w:hAnsi="Trebuchet MS"/>
                <w:sz w:val="24"/>
                <w:szCs w:val="24"/>
                <w:lang w:eastAsia="en-GB"/>
              </w:rPr>
            </w:pPr>
            <w:r w:rsidRPr="009964C6">
              <w:rPr>
                <w:rFonts w:ascii="Trebuchet MS" w:hAnsi="Trebuchet MS"/>
                <w:sz w:val="24"/>
                <w:szCs w:val="24"/>
                <w:lang w:eastAsia="en-GB"/>
              </w:rPr>
              <w:t>Table 1</w:t>
            </w:r>
            <w:r>
              <w:rPr>
                <w:rFonts w:ascii="Trebuchet MS" w:hAnsi="Trebuchet MS"/>
                <w:sz w:val="24"/>
                <w:szCs w:val="24"/>
                <w:lang w:eastAsia="en-GB"/>
              </w:rPr>
              <w:t xml:space="preserve"> below</w:t>
            </w:r>
            <w:r w:rsidRPr="009964C6">
              <w:rPr>
                <w:rFonts w:ascii="Trebuchet MS" w:hAnsi="Trebuchet MS"/>
                <w:sz w:val="24"/>
                <w:szCs w:val="24"/>
                <w:lang w:eastAsia="en-GB"/>
              </w:rPr>
              <w:t xml:space="preserve"> indicates the response times to be applied to their respective criteria. These are the times which the Contractor shall be expected to meet or </w:t>
            </w:r>
            <w:r>
              <w:rPr>
                <w:rFonts w:ascii="Trebuchet MS" w:hAnsi="Trebuchet MS"/>
                <w:sz w:val="24"/>
                <w:szCs w:val="24"/>
                <w:lang w:eastAsia="en-GB"/>
              </w:rPr>
              <w:t>complete earlier</w:t>
            </w:r>
            <w:r w:rsidRPr="009964C6">
              <w:rPr>
                <w:rFonts w:ascii="Trebuchet MS" w:hAnsi="Trebuchet MS"/>
                <w:sz w:val="24"/>
                <w:szCs w:val="24"/>
                <w:lang w:eastAsia="en-GB"/>
              </w:rPr>
              <w:t>.  As with other performance measures, comment shall be made on the criteria, detailing any issues and offering solutions should that be the case.</w:t>
            </w:r>
          </w:p>
          <w:p w14:paraId="1AED33A5" w14:textId="77777777" w:rsidR="00DF6C6B" w:rsidRPr="00D60E5B" w:rsidRDefault="00DF6C6B" w:rsidP="00DF6C6B">
            <w:pPr>
              <w:spacing w:line="280" w:lineRule="atLeast"/>
              <w:rPr>
                <w:rFonts w:ascii="Trebuchet MS" w:hAnsi="Trebuchet MS"/>
                <w:sz w:val="24"/>
                <w:szCs w:val="24"/>
                <w:lang w:eastAsia="en-GB"/>
              </w:rPr>
            </w:pPr>
          </w:p>
          <w:p w14:paraId="18E2FBB0" w14:textId="77777777" w:rsidR="00DF6C6B" w:rsidRDefault="00DF6C6B" w:rsidP="00DF6C6B">
            <w:pPr>
              <w:spacing w:line="280" w:lineRule="atLeast"/>
              <w:rPr>
                <w:rFonts w:ascii="Trebuchet MS" w:hAnsi="Trebuchet MS"/>
                <w:sz w:val="24"/>
                <w:szCs w:val="24"/>
                <w:lang w:eastAsia="en-GB"/>
              </w:rPr>
            </w:pPr>
            <w:r>
              <w:rPr>
                <w:rFonts w:ascii="Trebuchet MS" w:hAnsi="Trebuchet MS"/>
                <w:sz w:val="24"/>
                <w:szCs w:val="24"/>
                <w:lang w:eastAsia="en-GB"/>
              </w:rPr>
              <w:t>The response times for all R</w:t>
            </w:r>
            <w:r w:rsidRPr="00DF17A8">
              <w:rPr>
                <w:rFonts w:ascii="Trebuchet MS" w:hAnsi="Trebuchet MS"/>
                <w:sz w:val="24"/>
                <w:szCs w:val="24"/>
                <w:lang w:eastAsia="en-GB"/>
              </w:rPr>
              <w:t xml:space="preserve">eactive </w:t>
            </w:r>
            <w:r>
              <w:rPr>
                <w:rFonts w:ascii="Trebuchet MS" w:hAnsi="Trebuchet MS"/>
                <w:sz w:val="24"/>
                <w:szCs w:val="24"/>
                <w:lang w:eastAsia="en-GB"/>
              </w:rPr>
              <w:t>Maintenance activities shall be as follows:</w:t>
            </w:r>
          </w:p>
          <w:p w14:paraId="56DE51FF" w14:textId="77777777" w:rsidR="00DF6C6B" w:rsidRDefault="00DF6C6B" w:rsidP="00DF6C6B">
            <w:pPr>
              <w:spacing w:line="280" w:lineRule="atLeast"/>
              <w:rPr>
                <w:rFonts w:ascii="Trebuchet MS" w:hAnsi="Trebuchet MS"/>
                <w:sz w:val="24"/>
                <w:szCs w:val="24"/>
                <w:lang w:eastAsia="en-GB"/>
              </w:rPr>
            </w:pPr>
          </w:p>
          <w:tbl>
            <w:tblPr>
              <w:tblW w:w="83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67"/>
              <w:gridCol w:w="3301"/>
              <w:gridCol w:w="3990"/>
            </w:tblGrid>
            <w:tr w:rsidR="00DF6C6B" w:rsidRPr="00DF17A8" w14:paraId="4D7029FD" w14:textId="77777777" w:rsidTr="000D04FE">
              <w:trPr>
                <w:cantSplit/>
                <w:tblHeader/>
                <w:jc w:val="center"/>
              </w:trPr>
              <w:tc>
                <w:tcPr>
                  <w:tcW w:w="1067" w:type="dxa"/>
                  <w:tcBorders>
                    <w:top w:val="single" w:sz="6" w:space="0" w:color="auto"/>
                    <w:left w:val="single" w:sz="6" w:space="0" w:color="auto"/>
                    <w:bottom w:val="single" w:sz="6" w:space="0" w:color="auto"/>
                    <w:right w:val="single" w:sz="6" w:space="0" w:color="auto"/>
                  </w:tcBorders>
                  <w:shd w:val="clear" w:color="auto" w:fill="E0E0E0"/>
                </w:tcPr>
                <w:p w14:paraId="29FC9348" w14:textId="77777777" w:rsidR="00DF6C6B" w:rsidRPr="00DF17A8" w:rsidRDefault="00DF6C6B" w:rsidP="00DF6C6B">
                  <w:pPr>
                    <w:rPr>
                      <w:rFonts w:ascii="Trebuchet MS" w:hAnsi="Trebuchet MS"/>
                      <w:b/>
                      <w:sz w:val="24"/>
                      <w:szCs w:val="24"/>
                    </w:rPr>
                  </w:pPr>
                  <w:r w:rsidRPr="00DF17A8">
                    <w:rPr>
                      <w:rFonts w:ascii="Trebuchet MS" w:hAnsi="Trebuchet MS"/>
                      <w:b/>
                      <w:sz w:val="24"/>
                      <w:szCs w:val="24"/>
                    </w:rPr>
                    <w:lastRenderedPageBreak/>
                    <w:t>Priority</w:t>
                  </w:r>
                </w:p>
              </w:tc>
              <w:tc>
                <w:tcPr>
                  <w:tcW w:w="3301" w:type="dxa"/>
                  <w:tcBorders>
                    <w:top w:val="single" w:sz="6" w:space="0" w:color="auto"/>
                    <w:left w:val="single" w:sz="6" w:space="0" w:color="auto"/>
                    <w:bottom w:val="single" w:sz="6" w:space="0" w:color="auto"/>
                    <w:right w:val="single" w:sz="6" w:space="0" w:color="auto"/>
                  </w:tcBorders>
                  <w:shd w:val="clear" w:color="auto" w:fill="E0E0E0"/>
                </w:tcPr>
                <w:p w14:paraId="59AAFD5B" w14:textId="77777777" w:rsidR="00DF6C6B" w:rsidRPr="00DF17A8" w:rsidRDefault="00DF6C6B" w:rsidP="00DF6C6B">
                  <w:pPr>
                    <w:rPr>
                      <w:rFonts w:ascii="Trebuchet MS" w:hAnsi="Trebuchet MS"/>
                      <w:b/>
                      <w:sz w:val="24"/>
                      <w:szCs w:val="24"/>
                    </w:rPr>
                  </w:pPr>
                  <w:r w:rsidRPr="00DF17A8">
                    <w:rPr>
                      <w:rFonts w:ascii="Trebuchet MS" w:hAnsi="Trebuchet MS"/>
                      <w:b/>
                      <w:sz w:val="24"/>
                      <w:szCs w:val="24"/>
                    </w:rPr>
                    <w:t>Description</w:t>
                  </w:r>
                </w:p>
              </w:tc>
              <w:tc>
                <w:tcPr>
                  <w:tcW w:w="3990" w:type="dxa"/>
                  <w:tcBorders>
                    <w:top w:val="single" w:sz="6" w:space="0" w:color="auto"/>
                    <w:left w:val="single" w:sz="6" w:space="0" w:color="auto"/>
                    <w:bottom w:val="single" w:sz="6" w:space="0" w:color="auto"/>
                    <w:right w:val="single" w:sz="6" w:space="0" w:color="auto"/>
                  </w:tcBorders>
                  <w:shd w:val="clear" w:color="auto" w:fill="E0E0E0"/>
                </w:tcPr>
                <w:p w14:paraId="0FC681D9" w14:textId="77777777" w:rsidR="00DF6C6B" w:rsidRPr="00DF17A8" w:rsidRDefault="00DF6C6B" w:rsidP="00DF6C6B">
                  <w:pPr>
                    <w:rPr>
                      <w:rFonts w:ascii="Trebuchet MS" w:hAnsi="Trebuchet MS"/>
                      <w:b/>
                      <w:sz w:val="24"/>
                      <w:szCs w:val="24"/>
                    </w:rPr>
                  </w:pPr>
                  <w:r w:rsidRPr="00DF17A8">
                    <w:rPr>
                      <w:rFonts w:ascii="Trebuchet MS" w:hAnsi="Trebuchet MS"/>
                      <w:b/>
                      <w:sz w:val="24"/>
                      <w:szCs w:val="24"/>
                    </w:rPr>
                    <w:t>Response times</w:t>
                  </w:r>
                </w:p>
              </w:tc>
            </w:tr>
            <w:tr w:rsidR="00DF6C6B" w:rsidRPr="009E1AB6" w14:paraId="5030AF09"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6307A5AD"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1</w:t>
                  </w:r>
                </w:p>
              </w:tc>
              <w:tc>
                <w:tcPr>
                  <w:tcW w:w="3301" w:type="dxa"/>
                  <w:tcBorders>
                    <w:top w:val="single" w:sz="6" w:space="0" w:color="auto"/>
                    <w:left w:val="single" w:sz="6" w:space="0" w:color="auto"/>
                    <w:bottom w:val="single" w:sz="6" w:space="0" w:color="auto"/>
                    <w:right w:val="single" w:sz="6" w:space="0" w:color="auto"/>
                  </w:tcBorders>
                </w:tcPr>
                <w:p w14:paraId="376BC4BA" w14:textId="77777777" w:rsidR="00DF6C6B" w:rsidRPr="009E1AB6" w:rsidRDefault="00DF6C6B" w:rsidP="00DF6C6B">
                  <w:pPr>
                    <w:pStyle w:val="Footer"/>
                    <w:rPr>
                      <w:rFonts w:ascii="Trebuchet MS" w:hAnsi="Trebuchet MS"/>
                      <w:sz w:val="24"/>
                      <w:szCs w:val="24"/>
                    </w:rPr>
                  </w:pPr>
                  <w:r w:rsidRPr="009E1AB6">
                    <w:rPr>
                      <w:rFonts w:ascii="Trebuchet MS" w:hAnsi="Trebuchet MS"/>
                      <w:sz w:val="24"/>
                      <w:szCs w:val="24"/>
                    </w:rPr>
                    <w:t>Matters giving rise to an immediate health &amp; safety or security risk</w:t>
                  </w:r>
                </w:p>
              </w:tc>
              <w:tc>
                <w:tcPr>
                  <w:tcW w:w="3990" w:type="dxa"/>
                  <w:tcBorders>
                    <w:top w:val="single" w:sz="6" w:space="0" w:color="auto"/>
                    <w:left w:val="single" w:sz="6" w:space="0" w:color="auto"/>
                    <w:bottom w:val="single" w:sz="6" w:space="0" w:color="auto"/>
                    <w:right w:val="single" w:sz="6" w:space="0" w:color="auto"/>
                  </w:tcBorders>
                </w:tcPr>
                <w:p w14:paraId="3C66D61B"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1 hour on-site emergency response and institute an interim solution within one hour of notification or detection by the Contractor.  Permanent solutions to health &amp; safety issues to be achieved within 48 hours of notification.  Security measures must be permanently rectified within 24 hours.</w:t>
                  </w:r>
                </w:p>
              </w:tc>
            </w:tr>
            <w:tr w:rsidR="00DF6C6B" w:rsidRPr="009E1AB6" w14:paraId="7124732D"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76B7D551"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2</w:t>
                  </w:r>
                </w:p>
              </w:tc>
              <w:tc>
                <w:tcPr>
                  <w:tcW w:w="3301" w:type="dxa"/>
                  <w:tcBorders>
                    <w:top w:val="single" w:sz="6" w:space="0" w:color="auto"/>
                    <w:left w:val="single" w:sz="6" w:space="0" w:color="auto"/>
                    <w:bottom w:val="single" w:sz="6" w:space="0" w:color="auto"/>
                    <w:right w:val="single" w:sz="6" w:space="0" w:color="auto"/>
                  </w:tcBorders>
                </w:tcPr>
                <w:p w14:paraId="057F7798"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 xml:space="preserve">Matters that prevent or severely restrict the </w:t>
                  </w:r>
                  <w:r>
                    <w:rPr>
                      <w:rFonts w:ascii="Trebuchet MS" w:hAnsi="Trebuchet MS"/>
                      <w:sz w:val="24"/>
                      <w:szCs w:val="24"/>
                    </w:rPr>
                    <w:t>Client</w:t>
                  </w:r>
                  <w:r w:rsidRPr="009E1AB6">
                    <w:rPr>
                      <w:rFonts w:ascii="Trebuchet MS" w:hAnsi="Trebuchet MS"/>
                      <w:sz w:val="24"/>
                      <w:szCs w:val="24"/>
                    </w:rPr>
                    <w:t xml:space="preserve"> from conducting normal operations</w:t>
                  </w:r>
                </w:p>
              </w:tc>
              <w:tc>
                <w:tcPr>
                  <w:tcW w:w="3990" w:type="dxa"/>
                  <w:tcBorders>
                    <w:top w:val="single" w:sz="6" w:space="0" w:color="auto"/>
                    <w:left w:val="single" w:sz="6" w:space="0" w:color="auto"/>
                    <w:bottom w:val="single" w:sz="6" w:space="0" w:color="auto"/>
                    <w:right w:val="single" w:sz="6" w:space="0" w:color="auto"/>
                  </w:tcBorders>
                </w:tcPr>
                <w:p w14:paraId="061BBCBE" w14:textId="77777777" w:rsidR="00DF6C6B" w:rsidRPr="009E1AB6" w:rsidRDefault="00DF6C6B" w:rsidP="00DF6C6B">
                  <w:pPr>
                    <w:rPr>
                      <w:rFonts w:ascii="Trebuchet MS" w:hAnsi="Trebuchet MS"/>
                      <w:sz w:val="24"/>
                      <w:szCs w:val="24"/>
                    </w:rPr>
                  </w:pPr>
                  <w:r>
                    <w:rPr>
                      <w:rFonts w:ascii="Trebuchet MS" w:hAnsi="Trebuchet MS"/>
                      <w:sz w:val="24"/>
                      <w:szCs w:val="24"/>
                    </w:rPr>
                    <w:t>2 hour on site response</w:t>
                  </w:r>
                  <w:r w:rsidRPr="009E1AB6">
                    <w:rPr>
                      <w:rFonts w:ascii="Trebuchet MS" w:hAnsi="Trebuchet MS"/>
                      <w:sz w:val="24"/>
                      <w:szCs w:val="24"/>
                    </w:rPr>
                    <w:t xml:space="preserve"> and implement at least an interim solution within three hours of notification or detection by the Contractor.  Permanent rectification to be achieved within two working days of notification.</w:t>
                  </w:r>
                </w:p>
              </w:tc>
            </w:tr>
            <w:tr w:rsidR="00DF6C6B" w:rsidRPr="009E1AB6" w14:paraId="1340DDE5"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1E63815B"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3</w:t>
                  </w:r>
                </w:p>
              </w:tc>
              <w:tc>
                <w:tcPr>
                  <w:tcW w:w="3301" w:type="dxa"/>
                  <w:tcBorders>
                    <w:top w:val="single" w:sz="6" w:space="0" w:color="auto"/>
                    <w:left w:val="single" w:sz="6" w:space="0" w:color="auto"/>
                    <w:bottom w:val="single" w:sz="6" w:space="0" w:color="auto"/>
                    <w:right w:val="single" w:sz="6" w:space="0" w:color="auto"/>
                  </w:tcBorders>
                </w:tcPr>
                <w:p w14:paraId="6A664B36"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Matters that impinge upon the proper working of the facilities in relation to all users</w:t>
                  </w:r>
                </w:p>
              </w:tc>
              <w:tc>
                <w:tcPr>
                  <w:tcW w:w="3990" w:type="dxa"/>
                  <w:tcBorders>
                    <w:top w:val="single" w:sz="6" w:space="0" w:color="auto"/>
                    <w:left w:val="single" w:sz="6" w:space="0" w:color="auto"/>
                    <w:bottom w:val="single" w:sz="6" w:space="0" w:color="auto"/>
                    <w:right w:val="single" w:sz="6" w:space="0" w:color="auto"/>
                  </w:tcBorders>
                </w:tcPr>
                <w:p w14:paraId="71603792"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Respond and implement at least an interim solution within six hours of notification or detection by the Contractor.  Permanent rectification to be achieved within four working days of notification</w:t>
                  </w:r>
                </w:p>
              </w:tc>
            </w:tr>
            <w:tr w:rsidR="00DF6C6B" w:rsidRPr="006A0468" w14:paraId="7CC3E1A2"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3A8D456D"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4</w:t>
                  </w:r>
                </w:p>
              </w:tc>
              <w:tc>
                <w:tcPr>
                  <w:tcW w:w="3301" w:type="dxa"/>
                  <w:tcBorders>
                    <w:top w:val="single" w:sz="6" w:space="0" w:color="auto"/>
                    <w:left w:val="single" w:sz="6" w:space="0" w:color="auto"/>
                    <w:bottom w:val="single" w:sz="6" w:space="0" w:color="auto"/>
                    <w:right w:val="single" w:sz="6" w:space="0" w:color="auto"/>
                  </w:tcBorders>
                </w:tcPr>
                <w:p w14:paraId="58AD3905"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Matters of a routine nature</w:t>
                  </w:r>
                </w:p>
              </w:tc>
              <w:tc>
                <w:tcPr>
                  <w:tcW w:w="3990" w:type="dxa"/>
                  <w:tcBorders>
                    <w:top w:val="single" w:sz="6" w:space="0" w:color="auto"/>
                    <w:left w:val="single" w:sz="6" w:space="0" w:color="auto"/>
                    <w:bottom w:val="single" w:sz="6" w:space="0" w:color="auto"/>
                    <w:right w:val="single" w:sz="6" w:space="0" w:color="auto"/>
                  </w:tcBorders>
                </w:tcPr>
                <w:p w14:paraId="0871472B"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Respond within two working days of notification or detection by the Contractor. Permanent rectification within 5 working days</w:t>
                  </w:r>
                  <w:r>
                    <w:rPr>
                      <w:rFonts w:ascii="Trebuchet MS" w:hAnsi="Trebuchet MS"/>
                      <w:sz w:val="24"/>
                      <w:szCs w:val="24"/>
                    </w:rPr>
                    <w:t xml:space="preserve"> of notification</w:t>
                  </w:r>
                </w:p>
              </w:tc>
            </w:tr>
            <w:tr w:rsidR="00DF6C6B" w:rsidRPr="006A0468" w14:paraId="288984DD"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01B3F9B8"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5</w:t>
                  </w:r>
                </w:p>
              </w:tc>
              <w:tc>
                <w:tcPr>
                  <w:tcW w:w="3301" w:type="dxa"/>
                  <w:tcBorders>
                    <w:top w:val="single" w:sz="6" w:space="0" w:color="auto"/>
                    <w:left w:val="single" w:sz="6" w:space="0" w:color="auto"/>
                    <w:bottom w:val="single" w:sz="6" w:space="0" w:color="auto"/>
                    <w:right w:val="single" w:sz="6" w:space="0" w:color="auto"/>
                  </w:tcBorders>
                </w:tcPr>
                <w:p w14:paraId="707FB0AD"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Change or cosmetic requests</w:t>
                  </w:r>
                </w:p>
              </w:tc>
              <w:tc>
                <w:tcPr>
                  <w:tcW w:w="3990" w:type="dxa"/>
                  <w:tcBorders>
                    <w:top w:val="single" w:sz="6" w:space="0" w:color="auto"/>
                    <w:left w:val="single" w:sz="6" w:space="0" w:color="auto"/>
                    <w:bottom w:val="single" w:sz="6" w:space="0" w:color="auto"/>
                    <w:right w:val="single" w:sz="6" w:space="0" w:color="auto"/>
                  </w:tcBorders>
                </w:tcPr>
                <w:p w14:paraId="6DA9DCD3"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Schedule within 5 working days of request</w:t>
                  </w:r>
                  <w:r>
                    <w:rPr>
                      <w:rFonts w:ascii="Trebuchet MS" w:hAnsi="Trebuchet MS"/>
                      <w:sz w:val="24"/>
                      <w:szCs w:val="24"/>
                    </w:rPr>
                    <w:t>, replace/repair within 30 working days.</w:t>
                  </w:r>
                </w:p>
              </w:tc>
            </w:tr>
          </w:tbl>
          <w:p w14:paraId="3EBACFA7" w14:textId="77777777" w:rsidR="00DF6C6B" w:rsidRDefault="00DF6C6B" w:rsidP="00DF6C6B">
            <w:pPr>
              <w:spacing w:line="280" w:lineRule="atLeast"/>
              <w:rPr>
                <w:rFonts w:ascii="Trebuchet MS" w:hAnsi="Trebuchet MS"/>
                <w:sz w:val="24"/>
                <w:szCs w:val="24"/>
                <w:lang w:eastAsia="en-GB"/>
              </w:rPr>
            </w:pPr>
          </w:p>
          <w:p w14:paraId="1FBD0A71" w14:textId="77777777" w:rsidR="00DF6C6B" w:rsidRDefault="00DF6C6B" w:rsidP="00DF6C6B">
            <w:pPr>
              <w:rPr>
                <w:rFonts w:ascii="Trebuchet MS" w:hAnsi="Trebuchet MS"/>
                <w:sz w:val="24"/>
                <w:szCs w:val="24"/>
              </w:rPr>
            </w:pPr>
            <w:r w:rsidRPr="00DF17A8">
              <w:rPr>
                <w:rFonts w:ascii="Trebuchet MS" w:hAnsi="Trebuchet MS"/>
                <w:sz w:val="24"/>
                <w:szCs w:val="24"/>
              </w:rPr>
              <w:t xml:space="preserve">In relation to reactive activities that result in a repair which cannot be effected due to lead times of replacement parts or the need for </w:t>
            </w:r>
            <w:r>
              <w:rPr>
                <w:rFonts w:ascii="Trebuchet MS" w:hAnsi="Trebuchet MS"/>
                <w:sz w:val="24"/>
                <w:szCs w:val="24"/>
              </w:rPr>
              <w:t>Client</w:t>
            </w:r>
            <w:r w:rsidRPr="00DF17A8">
              <w:rPr>
                <w:rFonts w:ascii="Trebuchet MS" w:hAnsi="Trebuchet MS"/>
                <w:sz w:val="24"/>
                <w:szCs w:val="24"/>
              </w:rPr>
              <w:t xml:space="preserve"> sanction of costs, the Contractor shall create a measure which allows the suspension of any activity under this scenario. The Contractor shall agree in advance with the </w:t>
            </w:r>
            <w:r>
              <w:rPr>
                <w:rFonts w:ascii="Trebuchet MS" w:hAnsi="Trebuchet MS"/>
                <w:sz w:val="24"/>
                <w:szCs w:val="24"/>
              </w:rPr>
              <w:t>Client</w:t>
            </w:r>
            <w:r w:rsidRPr="00DF17A8">
              <w:rPr>
                <w:rFonts w:ascii="Trebuchet MS" w:hAnsi="Trebuchet MS"/>
                <w:sz w:val="24"/>
                <w:szCs w:val="24"/>
              </w:rPr>
              <w:t xml:space="preserve"> the exact criteria for suspension.</w:t>
            </w:r>
          </w:p>
          <w:p w14:paraId="3246638C" w14:textId="77777777" w:rsidR="00DF6C6B" w:rsidRPr="00276CA3" w:rsidRDefault="00DF6C6B" w:rsidP="00DF6C6B">
            <w:pPr>
              <w:spacing w:line="280" w:lineRule="atLeast"/>
              <w:rPr>
                <w:rFonts w:ascii="Trebuchet MS" w:hAnsi="Trebuchet MS"/>
                <w:sz w:val="24"/>
                <w:szCs w:val="24"/>
                <w:lang w:eastAsia="en-GB"/>
              </w:rPr>
            </w:pPr>
          </w:p>
          <w:p w14:paraId="5165CB2C" w14:textId="77777777" w:rsidR="00DF6C6B"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The provision of </w:t>
            </w:r>
            <w:r>
              <w:rPr>
                <w:rFonts w:ascii="Trebuchet MS" w:hAnsi="Trebuchet MS"/>
                <w:sz w:val="24"/>
                <w:szCs w:val="24"/>
                <w:lang w:eastAsia="en-GB"/>
              </w:rPr>
              <w:t xml:space="preserve">a Reactive Maintenance Service and a Handyman Service </w:t>
            </w:r>
            <w:r w:rsidRPr="00276CA3">
              <w:rPr>
                <w:rFonts w:ascii="Trebuchet MS" w:hAnsi="Trebuchet MS"/>
                <w:sz w:val="24"/>
                <w:szCs w:val="24"/>
                <w:lang w:eastAsia="en-GB"/>
              </w:rPr>
              <w:t>shall include but not be limited to;</w:t>
            </w:r>
          </w:p>
          <w:p w14:paraId="4930449B" w14:textId="77777777" w:rsidR="00DF6C6B" w:rsidRPr="00276CA3" w:rsidRDefault="00DF6C6B" w:rsidP="00DF6C6B">
            <w:pPr>
              <w:spacing w:line="280" w:lineRule="atLeast"/>
              <w:rPr>
                <w:rFonts w:ascii="Trebuchet MS" w:hAnsi="Trebuchet MS"/>
                <w:sz w:val="24"/>
                <w:szCs w:val="24"/>
                <w:lang w:eastAsia="en-GB"/>
              </w:rPr>
            </w:pPr>
          </w:p>
          <w:p w14:paraId="5BC4BE2E" w14:textId="77777777" w:rsidR="00DF6C6B" w:rsidRPr="00276CA3" w:rsidRDefault="00DF6C6B" w:rsidP="00DF6C6B">
            <w:pPr>
              <w:spacing w:line="280" w:lineRule="atLeast"/>
              <w:rPr>
                <w:rFonts w:ascii="Trebuchet MS" w:hAnsi="Trebuchet MS"/>
                <w:sz w:val="24"/>
                <w:szCs w:val="24"/>
                <w:lang w:eastAsia="en-GB"/>
              </w:rPr>
            </w:pPr>
          </w:p>
          <w:p w14:paraId="25C0DCAE"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replacement of faulty lamps;</w:t>
            </w:r>
          </w:p>
          <w:p w14:paraId="72DEBD40"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electrical repairs to lighting and power supplies and appliances;</w:t>
            </w:r>
          </w:p>
          <w:p w14:paraId="660F295F" w14:textId="77777777" w:rsidR="00DF6C6B" w:rsidRPr="00276CA3" w:rsidRDefault="00DF6C6B" w:rsidP="00DF6C6B">
            <w:pPr>
              <w:numPr>
                <w:ilvl w:val="0"/>
                <w:numId w:val="25"/>
              </w:numPr>
              <w:tabs>
                <w:tab w:val="num" w:pos="1080"/>
              </w:tabs>
              <w:spacing w:line="280" w:lineRule="atLeast"/>
              <w:ind w:left="1080"/>
              <w:rPr>
                <w:rFonts w:ascii="Trebuchet MS" w:hAnsi="Trebuchet MS"/>
                <w:sz w:val="24"/>
                <w:szCs w:val="24"/>
                <w:lang w:eastAsia="en-GB"/>
              </w:rPr>
            </w:pPr>
            <w:r w:rsidRPr="00276CA3">
              <w:rPr>
                <w:rFonts w:ascii="Trebuchet MS" w:hAnsi="Trebuchet MS"/>
                <w:sz w:val="24"/>
                <w:szCs w:val="24"/>
                <w:lang w:eastAsia="en-GB"/>
              </w:rPr>
              <w:t>plumbing repairs for water, drainage services and fittings including unblocking of sinks and toilets;</w:t>
            </w:r>
          </w:p>
          <w:p w14:paraId="6EB31BB8"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fixing of notice boards and similar fittings;</w:t>
            </w:r>
          </w:p>
          <w:p w14:paraId="683B457F" w14:textId="77777777" w:rsidR="00DF6C6B" w:rsidRPr="00276CA3" w:rsidRDefault="00DF6C6B" w:rsidP="00DF6C6B">
            <w:pPr>
              <w:numPr>
                <w:ilvl w:val="0"/>
                <w:numId w:val="25"/>
              </w:numPr>
              <w:tabs>
                <w:tab w:val="num" w:pos="1080"/>
              </w:tabs>
              <w:spacing w:line="280" w:lineRule="atLeast"/>
              <w:ind w:left="1080"/>
              <w:rPr>
                <w:rFonts w:ascii="Trebuchet MS" w:hAnsi="Trebuchet MS"/>
                <w:sz w:val="24"/>
                <w:szCs w:val="24"/>
                <w:lang w:eastAsia="en-GB"/>
              </w:rPr>
            </w:pPr>
            <w:proofErr w:type="gramStart"/>
            <w:r w:rsidRPr="00276CA3">
              <w:rPr>
                <w:rFonts w:ascii="Trebuchet MS" w:hAnsi="Trebuchet MS"/>
                <w:sz w:val="24"/>
                <w:szCs w:val="24"/>
                <w:lang w:eastAsia="en-GB"/>
              </w:rPr>
              <w:t>build</w:t>
            </w:r>
            <w:r>
              <w:rPr>
                <w:rFonts w:ascii="Trebuchet MS" w:hAnsi="Trebuchet MS"/>
                <w:sz w:val="24"/>
                <w:szCs w:val="24"/>
                <w:lang w:eastAsia="en-GB"/>
              </w:rPr>
              <w:t>ing</w:t>
            </w:r>
            <w:proofErr w:type="gramEnd"/>
            <w:r w:rsidRPr="00276CA3">
              <w:rPr>
                <w:rFonts w:ascii="Trebuchet MS" w:hAnsi="Trebuchet MS"/>
                <w:sz w:val="24"/>
                <w:szCs w:val="24"/>
                <w:lang w:eastAsia="en-GB"/>
              </w:rPr>
              <w:t xml:space="preserve"> work, glazing and carpentry repairs to internal partitions, internal </w:t>
            </w:r>
            <w:proofErr w:type="spellStart"/>
            <w:r w:rsidRPr="00276CA3">
              <w:rPr>
                <w:rFonts w:ascii="Trebuchet MS" w:hAnsi="Trebuchet MS"/>
                <w:sz w:val="24"/>
                <w:szCs w:val="24"/>
                <w:lang w:eastAsia="en-GB"/>
              </w:rPr>
              <w:t>finishings</w:t>
            </w:r>
            <w:proofErr w:type="spellEnd"/>
            <w:r w:rsidRPr="00276CA3">
              <w:rPr>
                <w:rFonts w:ascii="Trebuchet MS" w:hAnsi="Trebuchet MS"/>
                <w:sz w:val="24"/>
                <w:szCs w:val="24"/>
                <w:lang w:eastAsia="en-GB"/>
              </w:rPr>
              <w:t>, office furniture, etc.</w:t>
            </w:r>
          </w:p>
          <w:p w14:paraId="44E60974"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repairs to door furniture;</w:t>
            </w:r>
          </w:p>
          <w:p w14:paraId="48058BB2" w14:textId="77777777" w:rsidR="00DF6C6B" w:rsidRPr="00276CA3" w:rsidRDefault="00DF6C6B" w:rsidP="00DF6C6B">
            <w:pPr>
              <w:numPr>
                <w:ilvl w:val="0"/>
                <w:numId w:val="25"/>
              </w:numPr>
              <w:tabs>
                <w:tab w:val="num" w:pos="1080"/>
              </w:tabs>
              <w:spacing w:line="280" w:lineRule="atLeast"/>
              <w:ind w:left="1080"/>
              <w:rPr>
                <w:rFonts w:ascii="Trebuchet MS" w:hAnsi="Trebuchet MS"/>
                <w:sz w:val="24"/>
                <w:szCs w:val="24"/>
                <w:lang w:eastAsia="en-GB"/>
              </w:rPr>
            </w:pPr>
            <w:r w:rsidRPr="00276CA3">
              <w:rPr>
                <w:rFonts w:ascii="Trebuchet MS" w:hAnsi="Trebuchet MS"/>
                <w:sz w:val="24"/>
                <w:szCs w:val="24"/>
                <w:lang w:eastAsia="en-GB"/>
              </w:rPr>
              <w:t>Air conditioning repairs outside scope of planned preventative maintenance;</w:t>
            </w:r>
          </w:p>
          <w:p w14:paraId="17CCFC5D" w14:textId="77777777" w:rsidR="00DF6C6B"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Minor alterations to office layouts.</w:t>
            </w:r>
          </w:p>
          <w:p w14:paraId="2DFA4750" w14:textId="77777777" w:rsidR="00DF6C6B" w:rsidRDefault="00DF6C6B" w:rsidP="00DF6C6B">
            <w:pPr>
              <w:tabs>
                <w:tab w:val="left" w:pos="1080"/>
              </w:tabs>
              <w:spacing w:line="280" w:lineRule="atLeast"/>
              <w:rPr>
                <w:rFonts w:ascii="Trebuchet MS" w:hAnsi="Trebuchet MS"/>
                <w:sz w:val="24"/>
                <w:szCs w:val="24"/>
                <w:lang w:eastAsia="en-GB"/>
              </w:rPr>
            </w:pPr>
          </w:p>
          <w:p w14:paraId="758EA57F" w14:textId="77777777" w:rsidR="00DF6C6B" w:rsidRDefault="00DF6C6B" w:rsidP="00DF6C6B">
            <w:pPr>
              <w:tabs>
                <w:tab w:val="left" w:pos="0"/>
              </w:tabs>
              <w:spacing w:line="280" w:lineRule="atLeast"/>
              <w:rPr>
                <w:rFonts w:ascii="Trebuchet MS" w:hAnsi="Trebuchet MS"/>
                <w:sz w:val="24"/>
                <w:szCs w:val="24"/>
                <w:lang w:eastAsia="en-GB"/>
              </w:rPr>
            </w:pPr>
            <w:r>
              <w:rPr>
                <w:rFonts w:ascii="Trebuchet MS" w:hAnsi="Trebuchet MS"/>
                <w:sz w:val="24"/>
                <w:szCs w:val="24"/>
                <w:lang w:eastAsia="en-GB"/>
              </w:rPr>
              <w:t>It is PHSO’s intention that this contract shall be the preferred route for the provision of all goods, materials and services described in this Specification.  Nevertheless, PHSO reserves the right to obtain quotes for goods, materials and services from other suppliers and,</w:t>
            </w:r>
            <w:r w:rsidRPr="002D22A5">
              <w:rPr>
                <w:rFonts w:ascii="Trebuchet MS" w:hAnsi="Trebuchet MS"/>
                <w:sz w:val="24"/>
                <w:szCs w:val="24"/>
                <w:lang w:eastAsia="en-GB"/>
              </w:rPr>
              <w:t xml:space="preserve"> </w:t>
            </w:r>
            <w:r>
              <w:rPr>
                <w:rFonts w:ascii="Trebuchet MS" w:hAnsi="Trebuchet MS"/>
                <w:sz w:val="24"/>
                <w:szCs w:val="24"/>
                <w:lang w:eastAsia="en-GB"/>
              </w:rPr>
              <w:t>at its sole discretion, to purchase such goods, materials and services from other suppliers.</w:t>
            </w:r>
          </w:p>
          <w:p w14:paraId="7C6FE661" w14:textId="77777777" w:rsidR="00DF6C6B" w:rsidRDefault="00DF6C6B" w:rsidP="00DF6C6B">
            <w:pPr>
              <w:spacing w:line="280" w:lineRule="atLeast"/>
              <w:rPr>
                <w:rFonts w:ascii="Trebuchet MS" w:hAnsi="Trebuchet MS"/>
                <w:sz w:val="24"/>
                <w:szCs w:val="24"/>
                <w:lang w:eastAsia="en-GB"/>
              </w:rPr>
            </w:pPr>
          </w:p>
          <w:p w14:paraId="6BE61125" w14:textId="77777777" w:rsidR="00DF6C6B" w:rsidRDefault="00DF6C6B" w:rsidP="00DF6C6B">
            <w:pPr>
              <w:spacing w:line="280" w:lineRule="atLeast"/>
              <w:rPr>
                <w:rFonts w:ascii="Trebuchet MS" w:hAnsi="Trebuchet MS"/>
                <w:b/>
                <w:sz w:val="24"/>
                <w:szCs w:val="24"/>
                <w:lang w:eastAsia="en-GB"/>
              </w:rPr>
            </w:pPr>
            <w:r w:rsidRPr="000A70DB">
              <w:rPr>
                <w:rFonts w:ascii="Trebuchet MS" w:hAnsi="Trebuchet MS"/>
                <w:b/>
                <w:sz w:val="24"/>
                <w:szCs w:val="24"/>
                <w:lang w:eastAsia="en-GB"/>
              </w:rPr>
              <w:t>Method of Working</w:t>
            </w:r>
          </w:p>
          <w:p w14:paraId="742CA6A8" w14:textId="77777777" w:rsidR="00DF6C6B" w:rsidRDefault="00DF6C6B" w:rsidP="00DF6C6B">
            <w:pPr>
              <w:spacing w:line="280" w:lineRule="atLeast"/>
              <w:rPr>
                <w:rFonts w:ascii="Trebuchet MS" w:hAnsi="Trebuchet MS"/>
                <w:b/>
                <w:sz w:val="24"/>
                <w:szCs w:val="24"/>
                <w:lang w:eastAsia="en-GB"/>
              </w:rPr>
            </w:pPr>
          </w:p>
          <w:p w14:paraId="700282B9"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All tasks, other than emergency response works, are to be carried out between 0</w:t>
            </w:r>
            <w:r>
              <w:rPr>
                <w:rFonts w:ascii="Trebuchet MS" w:hAnsi="Trebuchet MS"/>
                <w:sz w:val="24"/>
                <w:szCs w:val="24"/>
                <w:lang w:eastAsia="en-GB"/>
              </w:rPr>
              <w:t>9</w:t>
            </w:r>
            <w:r w:rsidRPr="00276CA3">
              <w:rPr>
                <w:rFonts w:ascii="Trebuchet MS" w:hAnsi="Trebuchet MS"/>
                <w:sz w:val="24"/>
                <w:szCs w:val="24"/>
                <w:lang w:eastAsia="en-GB"/>
              </w:rPr>
              <w:t>00 and 1</w:t>
            </w:r>
            <w:r>
              <w:rPr>
                <w:rFonts w:ascii="Trebuchet MS" w:hAnsi="Trebuchet MS"/>
                <w:sz w:val="24"/>
                <w:szCs w:val="24"/>
                <w:lang w:eastAsia="en-GB"/>
              </w:rPr>
              <w:t>7</w:t>
            </w:r>
            <w:r w:rsidRPr="00276CA3">
              <w:rPr>
                <w:rFonts w:ascii="Trebuchet MS" w:hAnsi="Trebuchet MS"/>
                <w:sz w:val="24"/>
                <w:szCs w:val="24"/>
                <w:lang w:eastAsia="en-GB"/>
              </w:rPr>
              <w:t>00, Mondays to Fridays, unless previously agreed by the appropriate PHSO representative.</w:t>
            </w:r>
          </w:p>
          <w:p w14:paraId="2B5DF19D" w14:textId="77777777" w:rsidR="00DF6C6B" w:rsidRPr="00276CA3" w:rsidRDefault="00DF6C6B" w:rsidP="00DF6C6B">
            <w:pPr>
              <w:spacing w:line="280" w:lineRule="atLeast"/>
              <w:rPr>
                <w:rFonts w:ascii="Trebuchet MS" w:hAnsi="Trebuchet MS"/>
                <w:sz w:val="24"/>
                <w:szCs w:val="24"/>
                <w:lang w:eastAsia="en-GB"/>
              </w:rPr>
            </w:pPr>
          </w:p>
          <w:p w14:paraId="4E0AD7FF"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and their staff shall ensure that all works carried out are done so in a manner which causes a minimum of disruption to PHSO staff. Whenever practicable, disruptive</w:t>
            </w:r>
            <w:r>
              <w:rPr>
                <w:rFonts w:ascii="Trebuchet MS" w:hAnsi="Trebuchet MS"/>
                <w:sz w:val="24"/>
                <w:szCs w:val="24"/>
                <w:lang w:eastAsia="en-GB"/>
              </w:rPr>
              <w:t xml:space="preserve"> or noisy</w:t>
            </w:r>
            <w:r w:rsidRPr="00276CA3">
              <w:rPr>
                <w:rFonts w:ascii="Trebuchet MS" w:hAnsi="Trebuchet MS"/>
                <w:sz w:val="24"/>
                <w:szCs w:val="24"/>
                <w:lang w:eastAsia="en-GB"/>
              </w:rPr>
              <w:t xml:space="preserve"> works </w:t>
            </w:r>
            <w:r>
              <w:rPr>
                <w:rFonts w:ascii="Trebuchet MS" w:hAnsi="Trebuchet MS"/>
                <w:sz w:val="24"/>
                <w:szCs w:val="24"/>
                <w:lang w:eastAsia="en-GB"/>
              </w:rPr>
              <w:t xml:space="preserve">must </w:t>
            </w:r>
            <w:r w:rsidRPr="00276CA3">
              <w:rPr>
                <w:rFonts w:ascii="Trebuchet MS" w:hAnsi="Trebuchet MS"/>
                <w:sz w:val="24"/>
                <w:szCs w:val="24"/>
                <w:lang w:eastAsia="en-GB"/>
              </w:rPr>
              <w:t>be programmed for before 0</w:t>
            </w:r>
            <w:r>
              <w:rPr>
                <w:rFonts w:ascii="Trebuchet MS" w:hAnsi="Trebuchet MS"/>
                <w:sz w:val="24"/>
                <w:szCs w:val="24"/>
                <w:lang w:eastAsia="en-GB"/>
              </w:rPr>
              <w:t>8</w:t>
            </w:r>
            <w:r w:rsidRPr="00276CA3">
              <w:rPr>
                <w:rFonts w:ascii="Trebuchet MS" w:hAnsi="Trebuchet MS"/>
                <w:sz w:val="24"/>
                <w:szCs w:val="24"/>
                <w:lang w:eastAsia="en-GB"/>
              </w:rPr>
              <w:t>00 or after 1800 on Mondays to Fridays excluding Bank Holidays</w:t>
            </w:r>
            <w:r>
              <w:rPr>
                <w:rFonts w:ascii="Trebuchet MS" w:hAnsi="Trebuchet MS"/>
                <w:sz w:val="24"/>
                <w:szCs w:val="24"/>
                <w:lang w:eastAsia="en-GB"/>
              </w:rPr>
              <w:t xml:space="preserve"> </w:t>
            </w:r>
            <w:r w:rsidRPr="00276CA3">
              <w:rPr>
                <w:rFonts w:ascii="Trebuchet MS" w:hAnsi="Trebuchet MS"/>
                <w:sz w:val="24"/>
                <w:szCs w:val="24"/>
                <w:lang w:eastAsia="en-GB"/>
              </w:rPr>
              <w:t xml:space="preserve">or, with prior approval, at weekends. </w:t>
            </w:r>
          </w:p>
          <w:p w14:paraId="110D21D0" w14:textId="77777777" w:rsidR="00DF6C6B" w:rsidRPr="00276CA3" w:rsidRDefault="00DF6C6B" w:rsidP="00DF6C6B">
            <w:pPr>
              <w:spacing w:line="280" w:lineRule="atLeast"/>
              <w:rPr>
                <w:rFonts w:ascii="Trebuchet MS" w:hAnsi="Trebuchet MS"/>
                <w:sz w:val="24"/>
                <w:szCs w:val="24"/>
                <w:lang w:eastAsia="en-GB"/>
              </w:rPr>
            </w:pPr>
          </w:p>
          <w:p w14:paraId="3FD6E9AD"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will have access to electronic copies of manufacturers’ manuals and literature, including manufacturer’s recommendations and instructions</w:t>
            </w:r>
            <w:r>
              <w:rPr>
                <w:rFonts w:ascii="Trebuchet MS" w:hAnsi="Trebuchet MS"/>
                <w:sz w:val="24"/>
                <w:szCs w:val="24"/>
                <w:lang w:eastAsia="en-GB"/>
              </w:rPr>
              <w:t>, where these are available</w:t>
            </w:r>
            <w:r w:rsidRPr="00276CA3">
              <w:rPr>
                <w:rFonts w:ascii="Trebuchet MS" w:hAnsi="Trebuchet MS"/>
                <w:sz w:val="24"/>
                <w:szCs w:val="24"/>
                <w:lang w:eastAsia="en-GB"/>
              </w:rPr>
              <w:t xml:space="preserve">. All works shall be carried out in accordance with these recommendations and instructions.  </w:t>
            </w:r>
          </w:p>
          <w:p w14:paraId="32CF65C5" w14:textId="77777777" w:rsidR="00DF6C6B" w:rsidRPr="00276CA3" w:rsidRDefault="00DF6C6B" w:rsidP="00DF6C6B">
            <w:pPr>
              <w:spacing w:line="280" w:lineRule="atLeast"/>
              <w:rPr>
                <w:rFonts w:ascii="Trebuchet MS" w:hAnsi="Trebuchet MS"/>
                <w:sz w:val="24"/>
                <w:szCs w:val="24"/>
                <w:lang w:eastAsia="en-GB"/>
              </w:rPr>
            </w:pPr>
          </w:p>
          <w:p w14:paraId="597FFAD3"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may be required to supply fittings and spare parts as necessary but PHSO reserve the right to procure such parts directly for use by the Contractor.</w:t>
            </w:r>
          </w:p>
          <w:p w14:paraId="1DC65CB4" w14:textId="77777777" w:rsidR="00DF6C6B" w:rsidRPr="00276CA3" w:rsidRDefault="00DF6C6B" w:rsidP="00DF6C6B">
            <w:pPr>
              <w:spacing w:line="280" w:lineRule="atLeast"/>
              <w:rPr>
                <w:rFonts w:ascii="Trebuchet MS" w:hAnsi="Trebuchet MS"/>
                <w:sz w:val="24"/>
                <w:szCs w:val="24"/>
                <w:lang w:eastAsia="en-GB"/>
              </w:rPr>
            </w:pPr>
          </w:p>
          <w:p w14:paraId="5DDF1605"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The Contractor’s staff shall report to the </w:t>
            </w:r>
            <w:r>
              <w:rPr>
                <w:rFonts w:ascii="Trebuchet MS" w:hAnsi="Trebuchet MS"/>
                <w:sz w:val="24"/>
                <w:szCs w:val="24"/>
                <w:lang w:eastAsia="en-GB"/>
              </w:rPr>
              <w:t>Service Desk</w:t>
            </w:r>
            <w:r w:rsidRPr="00276CA3">
              <w:rPr>
                <w:rFonts w:ascii="Trebuchet MS" w:hAnsi="Trebuchet MS"/>
                <w:sz w:val="24"/>
                <w:szCs w:val="24"/>
                <w:lang w:eastAsia="en-GB"/>
              </w:rPr>
              <w:t xml:space="preserve"> on commencement and termination of attendance at the Contract(s) area. Before leaving site they shall complete such attendance sheets and records of work carried out, as may be required by PHSO.  Prior notification of attendance should be </w:t>
            </w:r>
            <w:r>
              <w:rPr>
                <w:rFonts w:ascii="Trebuchet MS" w:hAnsi="Trebuchet MS"/>
                <w:sz w:val="24"/>
                <w:szCs w:val="24"/>
                <w:lang w:eastAsia="en-GB"/>
              </w:rPr>
              <w:t>given to the Service Desk</w:t>
            </w:r>
            <w:r w:rsidRPr="00276CA3">
              <w:rPr>
                <w:rFonts w:ascii="Trebuchet MS" w:hAnsi="Trebuchet MS"/>
                <w:sz w:val="24"/>
                <w:szCs w:val="24"/>
                <w:lang w:eastAsia="en-GB"/>
              </w:rPr>
              <w:t>.</w:t>
            </w:r>
          </w:p>
          <w:p w14:paraId="525C933C" w14:textId="77777777" w:rsidR="00DF6C6B" w:rsidRPr="00276CA3" w:rsidRDefault="00DF6C6B" w:rsidP="00DF6C6B">
            <w:pPr>
              <w:spacing w:line="280" w:lineRule="atLeast"/>
              <w:rPr>
                <w:rFonts w:ascii="Trebuchet MS" w:hAnsi="Trebuchet MS"/>
                <w:sz w:val="24"/>
                <w:szCs w:val="24"/>
                <w:lang w:eastAsia="en-GB"/>
              </w:rPr>
            </w:pPr>
          </w:p>
          <w:p w14:paraId="44894155"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lastRenderedPageBreak/>
              <w:t>It is expected that the Contractor shall maintain records of attendance on site by their staff and of works carried out. The Contractor shall make these and any other records relating to operation of the Contract available to the PHSO upon request.</w:t>
            </w:r>
          </w:p>
          <w:p w14:paraId="609C403B" w14:textId="77777777" w:rsidR="00DF6C6B" w:rsidRPr="00276CA3" w:rsidRDefault="00DF6C6B" w:rsidP="00DF6C6B">
            <w:pPr>
              <w:spacing w:line="280" w:lineRule="atLeast"/>
              <w:rPr>
                <w:rFonts w:ascii="Trebuchet MS" w:hAnsi="Trebuchet MS"/>
                <w:sz w:val="24"/>
                <w:szCs w:val="24"/>
                <w:lang w:eastAsia="en-GB"/>
              </w:rPr>
            </w:pPr>
          </w:p>
          <w:p w14:paraId="6558F5EB" w14:textId="77777777" w:rsidR="00DF6C6B" w:rsidRPr="000A70DB" w:rsidRDefault="00DF6C6B" w:rsidP="00DF6C6B">
            <w:pPr>
              <w:spacing w:after="100" w:afterAutospacing="1" w:line="280" w:lineRule="atLeast"/>
              <w:rPr>
                <w:rFonts w:ascii="Trebuchet MS" w:hAnsi="Trebuchet MS"/>
                <w:b/>
                <w:sz w:val="24"/>
                <w:szCs w:val="24"/>
                <w:lang w:eastAsia="en-GB"/>
              </w:rPr>
            </w:pPr>
            <w:r w:rsidRPr="00276CA3">
              <w:rPr>
                <w:rFonts w:ascii="Trebuchet MS" w:hAnsi="Trebuchet MS"/>
                <w:sz w:val="24"/>
                <w:szCs w:val="24"/>
                <w:lang w:eastAsia="en-GB"/>
              </w:rPr>
              <w:t>The contractor will prepare and submit to PHSO written risk assessments and method statements for planned preventative maintenance tasks as part of the contract mobilisation phase and review and re-issue these periodically to keep them current.  For reactive works a written risk assessment will be required before work can start and copied to PHSO and, depending on the works, a method statement may be required to be supplied to PHSO upon request.</w:t>
            </w:r>
            <w:r>
              <w:rPr>
                <w:rFonts w:ascii="Trebuchet MS" w:hAnsi="Trebuchet MS"/>
                <w:sz w:val="24"/>
                <w:szCs w:val="24"/>
                <w:lang w:eastAsia="en-GB"/>
              </w:rPr>
              <w:t xml:space="preserve">                </w:t>
            </w:r>
          </w:p>
          <w:p w14:paraId="20DF1416" w14:textId="77777777" w:rsidR="00DF6C6B" w:rsidRDefault="00DF6C6B" w:rsidP="00DF6C6B">
            <w:pPr>
              <w:spacing w:after="160" w:line="259" w:lineRule="auto"/>
              <w:rPr>
                <w:rFonts w:ascii="Trebuchet MS" w:eastAsia="Calibri" w:hAnsi="Trebuchet MS"/>
                <w:b/>
                <w:sz w:val="24"/>
              </w:rPr>
            </w:pPr>
            <w:r>
              <w:rPr>
                <w:rFonts w:ascii="Trebuchet MS" w:eastAsia="Calibri" w:hAnsi="Trebuchet MS"/>
                <w:b/>
                <w:sz w:val="24"/>
              </w:rPr>
              <w:t>Health and Safety</w:t>
            </w:r>
          </w:p>
          <w:p w14:paraId="2912500F"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All work must be carried out in </w:t>
            </w:r>
            <w:r>
              <w:rPr>
                <w:rFonts w:ascii="Trebuchet MS" w:hAnsi="Trebuchet MS"/>
                <w:sz w:val="24"/>
                <w:szCs w:val="24"/>
                <w:lang w:eastAsia="en-GB"/>
              </w:rPr>
              <w:t>compliance</w:t>
            </w:r>
            <w:r w:rsidRPr="00276CA3">
              <w:rPr>
                <w:rFonts w:ascii="Trebuchet MS" w:hAnsi="Trebuchet MS"/>
                <w:sz w:val="24"/>
                <w:szCs w:val="24"/>
                <w:lang w:eastAsia="en-GB"/>
              </w:rPr>
              <w:t xml:space="preserve"> with the Health and Safety at Work Act 1974, Health and Safety Electricity at Work Regulations 1989 and associated legislation and HSE Guidance Publications.</w:t>
            </w:r>
          </w:p>
          <w:p w14:paraId="3E960E8A" w14:textId="77777777" w:rsidR="00DF6C6B" w:rsidRPr="00276CA3" w:rsidRDefault="00DF6C6B" w:rsidP="00DF6C6B">
            <w:pPr>
              <w:spacing w:line="280" w:lineRule="atLeast"/>
              <w:rPr>
                <w:rFonts w:ascii="Trebuchet MS" w:hAnsi="Trebuchet MS"/>
                <w:sz w:val="24"/>
                <w:szCs w:val="24"/>
                <w:lang w:eastAsia="en-GB"/>
              </w:rPr>
            </w:pPr>
          </w:p>
          <w:p w14:paraId="1DB89BBA"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A risk assessment must be carried out and the appropriate form completed and signed by a responsible person prior to commencing work</w:t>
            </w:r>
            <w:r>
              <w:rPr>
                <w:rFonts w:ascii="Trebuchet MS" w:hAnsi="Trebuchet MS"/>
                <w:sz w:val="24"/>
                <w:szCs w:val="24"/>
                <w:lang w:eastAsia="en-GB"/>
              </w:rPr>
              <w:t>s involving hot works, asbestos, COSHH, working at height, projects and anything that could adversely affect PHSO or the contractor’s staff</w:t>
            </w:r>
            <w:r w:rsidRPr="00276CA3">
              <w:rPr>
                <w:rFonts w:ascii="Trebuchet MS" w:hAnsi="Trebuchet MS"/>
                <w:sz w:val="24"/>
                <w:szCs w:val="24"/>
                <w:lang w:eastAsia="en-GB"/>
              </w:rPr>
              <w:t>. Control measures must be taken if required by the result of the Risk Assessment.  Risk Assessments should be m</w:t>
            </w:r>
            <w:r>
              <w:rPr>
                <w:rFonts w:ascii="Trebuchet MS" w:hAnsi="Trebuchet MS"/>
                <w:sz w:val="24"/>
                <w:szCs w:val="24"/>
                <w:lang w:eastAsia="en-GB"/>
              </w:rPr>
              <w:t>ade available to the PHSO</w:t>
            </w:r>
            <w:r w:rsidRPr="00276CA3">
              <w:rPr>
                <w:rFonts w:ascii="Trebuchet MS" w:hAnsi="Trebuchet MS"/>
                <w:sz w:val="24"/>
                <w:szCs w:val="24"/>
                <w:lang w:eastAsia="en-GB"/>
              </w:rPr>
              <w:t xml:space="preserve"> if required.  If working in landlord areas a risk assessment should be provided to the landlord’s representative along with a method statement.</w:t>
            </w:r>
          </w:p>
          <w:p w14:paraId="4E3AEF02" w14:textId="77777777" w:rsidR="00DF6C6B" w:rsidRPr="00276CA3" w:rsidRDefault="00DF6C6B" w:rsidP="00DF6C6B">
            <w:pPr>
              <w:spacing w:line="280" w:lineRule="atLeast"/>
              <w:rPr>
                <w:rFonts w:ascii="Trebuchet MS" w:hAnsi="Trebuchet MS"/>
                <w:sz w:val="24"/>
                <w:szCs w:val="24"/>
                <w:lang w:eastAsia="en-GB"/>
              </w:rPr>
            </w:pPr>
          </w:p>
          <w:p w14:paraId="45F001A8"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Before commencing work</w:t>
            </w:r>
            <w:r>
              <w:rPr>
                <w:rFonts w:ascii="Trebuchet MS" w:hAnsi="Trebuchet MS"/>
                <w:sz w:val="24"/>
                <w:szCs w:val="24"/>
                <w:lang w:eastAsia="en-GB"/>
              </w:rPr>
              <w:t>,</w:t>
            </w:r>
            <w:r w:rsidRPr="00276CA3">
              <w:rPr>
                <w:rFonts w:ascii="Trebuchet MS" w:hAnsi="Trebuchet MS"/>
                <w:sz w:val="24"/>
                <w:szCs w:val="24"/>
                <w:lang w:eastAsia="en-GB"/>
              </w:rPr>
              <w:t xml:space="preserve"> </w:t>
            </w:r>
            <w:r>
              <w:rPr>
                <w:rFonts w:ascii="Trebuchet MS" w:hAnsi="Trebuchet MS"/>
                <w:sz w:val="24"/>
                <w:szCs w:val="24"/>
                <w:lang w:eastAsia="en-GB"/>
              </w:rPr>
              <w:t xml:space="preserve">and in consultation with the Client </w:t>
            </w:r>
            <w:r w:rsidRPr="00276CA3">
              <w:rPr>
                <w:rFonts w:ascii="Trebuchet MS" w:hAnsi="Trebuchet MS"/>
                <w:sz w:val="24"/>
                <w:szCs w:val="24"/>
                <w:lang w:eastAsia="en-GB"/>
              </w:rPr>
              <w:t>on any item of plant, the Contractor must ensure that the associated services have been isolated and locked off and that all control and ancillary circuits have been made dead.</w:t>
            </w:r>
          </w:p>
          <w:p w14:paraId="237C7362" w14:textId="77777777" w:rsidR="00DF6C6B" w:rsidRPr="00276CA3" w:rsidRDefault="00DF6C6B" w:rsidP="00DF6C6B">
            <w:pPr>
              <w:spacing w:line="280" w:lineRule="atLeast"/>
              <w:rPr>
                <w:rFonts w:ascii="Trebuchet MS" w:hAnsi="Trebuchet MS"/>
                <w:sz w:val="24"/>
                <w:szCs w:val="24"/>
                <w:lang w:eastAsia="en-GB"/>
              </w:rPr>
            </w:pPr>
          </w:p>
          <w:p w14:paraId="786338E9" w14:textId="77777777" w:rsidR="00DF6C6B" w:rsidRDefault="00DF6C6B" w:rsidP="00DF6C6B">
            <w:pPr>
              <w:spacing w:after="160" w:line="259" w:lineRule="auto"/>
              <w:rPr>
                <w:rFonts w:ascii="Trebuchet MS" w:hAnsi="Trebuchet MS"/>
                <w:sz w:val="24"/>
                <w:szCs w:val="24"/>
                <w:lang w:eastAsia="en-GB"/>
              </w:rPr>
            </w:pPr>
            <w:r w:rsidRPr="00276CA3">
              <w:rPr>
                <w:rFonts w:ascii="Trebuchet MS" w:hAnsi="Trebuchet MS"/>
                <w:sz w:val="24"/>
                <w:szCs w:val="24"/>
                <w:lang w:eastAsia="en-GB"/>
              </w:rPr>
              <w:t>The Contractor shall ensure that all staff working in the Contract area are aware of relevant fire procedures and adhere to all instructions including evacuation procedures, which may be necessary.</w:t>
            </w:r>
          </w:p>
          <w:p w14:paraId="118B3956" w14:textId="77777777" w:rsidR="00DF6C6B" w:rsidRDefault="00DF6C6B" w:rsidP="00DF6C6B">
            <w:pPr>
              <w:spacing w:after="160" w:line="259" w:lineRule="auto"/>
              <w:rPr>
                <w:rFonts w:ascii="Trebuchet MS" w:hAnsi="Trebuchet MS"/>
                <w:b/>
                <w:sz w:val="24"/>
                <w:szCs w:val="24"/>
                <w:lang w:eastAsia="en-GB"/>
              </w:rPr>
            </w:pPr>
            <w:r w:rsidRPr="000A70DB">
              <w:rPr>
                <w:rFonts w:ascii="Trebuchet MS" w:hAnsi="Trebuchet MS"/>
                <w:b/>
                <w:sz w:val="24"/>
                <w:szCs w:val="24"/>
                <w:lang w:eastAsia="en-GB"/>
              </w:rPr>
              <w:t>Implementation</w:t>
            </w:r>
          </w:p>
          <w:p w14:paraId="252340EE" w14:textId="77777777" w:rsidR="00DF6C6B" w:rsidRDefault="00DF6C6B" w:rsidP="00DF6C6B">
            <w:pPr>
              <w:widowControl w:val="0"/>
              <w:spacing w:line="280" w:lineRule="exact"/>
              <w:rPr>
                <w:rFonts w:ascii="Trebuchet MS" w:hAnsi="Trebuchet MS"/>
                <w:sz w:val="24"/>
                <w:szCs w:val="24"/>
              </w:rPr>
            </w:pPr>
            <w:r w:rsidRPr="00793306">
              <w:rPr>
                <w:rFonts w:ascii="Trebuchet MS" w:hAnsi="Trebuchet MS"/>
                <w:sz w:val="24"/>
                <w:szCs w:val="24"/>
              </w:rPr>
              <w:t xml:space="preserve">During the Setting Up Operations Period the </w:t>
            </w:r>
            <w:r>
              <w:rPr>
                <w:rFonts w:ascii="Trebuchet MS" w:hAnsi="Trebuchet MS"/>
                <w:sz w:val="24"/>
                <w:szCs w:val="24"/>
              </w:rPr>
              <w:t>Contractor</w:t>
            </w:r>
            <w:r w:rsidRPr="00793306">
              <w:rPr>
                <w:rFonts w:ascii="Trebuchet MS" w:hAnsi="Trebuchet MS"/>
                <w:sz w:val="24"/>
                <w:szCs w:val="24"/>
              </w:rPr>
              <w:t xml:space="preserve"> shall work in parallel with the incumbent Supplier to ensure a smooth and trouble free transfer of responsibility and operational arrangements. The incumbent </w:t>
            </w:r>
            <w:r>
              <w:rPr>
                <w:rFonts w:ascii="Trebuchet MS" w:hAnsi="Trebuchet MS"/>
                <w:sz w:val="24"/>
                <w:szCs w:val="24"/>
              </w:rPr>
              <w:t>Contractor</w:t>
            </w:r>
            <w:r w:rsidRPr="00793306">
              <w:rPr>
                <w:rFonts w:ascii="Trebuchet MS" w:hAnsi="Trebuchet MS"/>
                <w:sz w:val="24"/>
                <w:szCs w:val="24"/>
              </w:rPr>
              <w:t xml:space="preserve"> will maintain his staff and equipment on the Premises while the </w:t>
            </w:r>
            <w:r>
              <w:rPr>
                <w:rFonts w:ascii="Trebuchet MS" w:hAnsi="Trebuchet MS"/>
                <w:sz w:val="24"/>
                <w:szCs w:val="24"/>
              </w:rPr>
              <w:t>Contractor</w:t>
            </w:r>
            <w:r w:rsidRPr="00793306">
              <w:rPr>
                <w:rFonts w:ascii="Trebuchet MS" w:hAnsi="Trebuchet MS"/>
                <w:sz w:val="24"/>
                <w:szCs w:val="24"/>
              </w:rPr>
              <w:t xml:space="preserve"> establishes his own Equipment, Staff and procedures.</w:t>
            </w:r>
          </w:p>
          <w:p w14:paraId="547EB623" w14:textId="77777777" w:rsidR="00DF6C6B" w:rsidRDefault="00DF6C6B" w:rsidP="00DF6C6B">
            <w:pPr>
              <w:widowControl w:val="0"/>
              <w:spacing w:line="280" w:lineRule="exact"/>
              <w:rPr>
                <w:rFonts w:ascii="Trebuchet MS" w:hAnsi="Trebuchet MS"/>
                <w:sz w:val="24"/>
                <w:szCs w:val="24"/>
              </w:rPr>
            </w:pPr>
          </w:p>
          <w:p w14:paraId="1C1E4817"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If applicable, t</w:t>
            </w:r>
            <w:r w:rsidRPr="00793306">
              <w:rPr>
                <w:rFonts w:ascii="Trebuchet MS" w:hAnsi="Trebuchet MS"/>
                <w:sz w:val="24"/>
                <w:szCs w:val="24"/>
              </w:rPr>
              <w:t xml:space="preserve">he </w:t>
            </w:r>
            <w:r>
              <w:rPr>
                <w:rFonts w:ascii="Trebuchet MS" w:hAnsi="Trebuchet MS"/>
                <w:sz w:val="24"/>
                <w:szCs w:val="24"/>
              </w:rPr>
              <w:t>Contractor</w:t>
            </w:r>
            <w:r w:rsidRPr="00793306">
              <w:rPr>
                <w:rFonts w:ascii="Trebuchet MS" w:hAnsi="Trebuchet MS"/>
                <w:sz w:val="24"/>
                <w:szCs w:val="24"/>
              </w:rPr>
              <w:t xml:space="preserve"> shall complete preparation for the transfer of all persons to be transferred under TUPE arrangements so that their formal transfer can be effected on the day prior to the Commencement of Full Operations, at which time they become Staff. </w:t>
            </w:r>
          </w:p>
          <w:p w14:paraId="50C058FF" w14:textId="77777777" w:rsidR="00DF6C6B" w:rsidRPr="00793306" w:rsidRDefault="00DF6C6B" w:rsidP="00DF6C6B">
            <w:pPr>
              <w:widowControl w:val="0"/>
              <w:spacing w:line="280" w:lineRule="exact"/>
              <w:rPr>
                <w:rFonts w:ascii="Trebuchet MS" w:hAnsi="Trebuchet MS"/>
                <w:sz w:val="24"/>
                <w:szCs w:val="24"/>
              </w:rPr>
            </w:pPr>
          </w:p>
          <w:p w14:paraId="7E2302C7" w14:textId="77777777" w:rsidR="00DF6C6B" w:rsidRPr="00793306" w:rsidRDefault="00DF6C6B" w:rsidP="00DF6C6B">
            <w:pPr>
              <w:widowControl w:val="0"/>
              <w:spacing w:line="280" w:lineRule="exact"/>
              <w:rPr>
                <w:rFonts w:ascii="Trebuchet MS" w:hAnsi="Trebuchet MS"/>
                <w:sz w:val="24"/>
                <w:szCs w:val="24"/>
              </w:rPr>
            </w:pPr>
            <w:r w:rsidRPr="00793306">
              <w:rPr>
                <w:rFonts w:ascii="Trebuchet MS" w:hAnsi="Trebuchet MS"/>
                <w:sz w:val="24"/>
                <w:szCs w:val="24"/>
              </w:rPr>
              <w:lastRenderedPageBreak/>
              <w:t xml:space="preserve">The </w:t>
            </w:r>
            <w:r>
              <w:rPr>
                <w:rFonts w:ascii="Trebuchet MS" w:hAnsi="Trebuchet MS"/>
                <w:sz w:val="24"/>
                <w:szCs w:val="24"/>
              </w:rPr>
              <w:t>Contractor</w:t>
            </w:r>
            <w:r w:rsidRPr="00793306">
              <w:rPr>
                <w:rFonts w:ascii="Trebuchet MS" w:hAnsi="Trebuchet MS"/>
                <w:sz w:val="24"/>
                <w:szCs w:val="24"/>
              </w:rPr>
              <w:t xml:space="preserve"> shall arrange for the integration of all persons to be employed on the Services whether persons transferring under TUPE provisions, existing Staff or Staff newly employed by the </w:t>
            </w:r>
            <w:r>
              <w:rPr>
                <w:rFonts w:ascii="Trebuchet MS" w:hAnsi="Trebuchet MS"/>
                <w:sz w:val="24"/>
                <w:szCs w:val="24"/>
              </w:rPr>
              <w:t>Contractor</w:t>
            </w:r>
            <w:r w:rsidRPr="00793306">
              <w:rPr>
                <w:rFonts w:ascii="Trebuchet MS" w:hAnsi="Trebuchet MS"/>
                <w:sz w:val="24"/>
                <w:szCs w:val="24"/>
              </w:rPr>
              <w:t>, including supply of any uniforms, provision of any training requirements proposed, and the issue of job descriptions for each person and operations procedures for all key activities.</w:t>
            </w:r>
          </w:p>
          <w:p w14:paraId="202E8BD3" w14:textId="77777777" w:rsidR="00DF6C6B" w:rsidRDefault="00DF6C6B" w:rsidP="00DF6C6B">
            <w:pPr>
              <w:widowControl w:val="0"/>
              <w:spacing w:line="280" w:lineRule="exact"/>
              <w:rPr>
                <w:rFonts w:ascii="Trebuchet MS" w:hAnsi="Trebuchet MS"/>
                <w:sz w:val="24"/>
                <w:szCs w:val="24"/>
              </w:rPr>
            </w:pPr>
          </w:p>
          <w:p w14:paraId="34B6D720"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 xml:space="preserve">An initial period from </w:t>
            </w:r>
            <w:r>
              <w:rPr>
                <w:rFonts w:ascii="Trebuchet MS" w:hAnsi="Trebuchet MS"/>
                <w:color w:val="FF0000"/>
                <w:sz w:val="24"/>
                <w:szCs w:val="24"/>
              </w:rPr>
              <w:t>01 March</w:t>
            </w:r>
            <w:r w:rsidRPr="007E3395">
              <w:rPr>
                <w:rFonts w:ascii="Trebuchet MS" w:hAnsi="Trebuchet MS"/>
                <w:color w:val="FF0000"/>
                <w:sz w:val="24"/>
                <w:szCs w:val="24"/>
              </w:rPr>
              <w:t xml:space="preserve"> 2019 to 31 </w:t>
            </w:r>
            <w:r>
              <w:rPr>
                <w:rFonts w:ascii="Trebuchet MS" w:hAnsi="Trebuchet MS"/>
                <w:color w:val="FF0000"/>
                <w:sz w:val="24"/>
                <w:szCs w:val="24"/>
              </w:rPr>
              <w:t>March</w:t>
            </w:r>
            <w:r w:rsidRPr="007E3395">
              <w:rPr>
                <w:rFonts w:ascii="Trebuchet MS" w:hAnsi="Trebuchet MS"/>
                <w:color w:val="FF0000"/>
                <w:sz w:val="24"/>
                <w:szCs w:val="24"/>
              </w:rPr>
              <w:t xml:space="preserve"> 2019 </w:t>
            </w:r>
            <w:r>
              <w:rPr>
                <w:rFonts w:ascii="Trebuchet MS" w:hAnsi="Trebuchet MS"/>
                <w:sz w:val="24"/>
                <w:szCs w:val="24"/>
              </w:rPr>
              <w:t xml:space="preserve">for familiarisation, agreement for implementation of procedures, review of documentation, setting up of site diary/log book, reporting formats and frequency and the agreement of meeting dates in order that the Contractor is prepared for the Contract to commence on </w:t>
            </w:r>
            <w:r w:rsidRPr="007E3395">
              <w:rPr>
                <w:rFonts w:ascii="Trebuchet MS" w:hAnsi="Trebuchet MS"/>
                <w:b/>
                <w:color w:val="FF0000"/>
                <w:sz w:val="24"/>
                <w:szCs w:val="24"/>
              </w:rPr>
              <w:t>Monday</w:t>
            </w:r>
            <w:r w:rsidRPr="007E3395">
              <w:rPr>
                <w:rFonts w:ascii="Trebuchet MS" w:hAnsi="Trebuchet MS"/>
                <w:color w:val="FF0000"/>
                <w:sz w:val="24"/>
                <w:szCs w:val="24"/>
              </w:rPr>
              <w:t xml:space="preserve"> </w:t>
            </w:r>
            <w:r>
              <w:rPr>
                <w:rFonts w:ascii="Trebuchet MS" w:hAnsi="Trebuchet MS"/>
                <w:b/>
                <w:color w:val="FF0000"/>
                <w:sz w:val="24"/>
                <w:szCs w:val="24"/>
              </w:rPr>
              <w:t>01 April</w:t>
            </w:r>
            <w:r w:rsidRPr="007E3395">
              <w:rPr>
                <w:rFonts w:ascii="Trebuchet MS" w:hAnsi="Trebuchet MS"/>
                <w:b/>
                <w:color w:val="FF0000"/>
                <w:sz w:val="24"/>
                <w:szCs w:val="24"/>
              </w:rPr>
              <w:t xml:space="preserve"> 2019 </w:t>
            </w:r>
            <w:r>
              <w:rPr>
                <w:rFonts w:ascii="Trebuchet MS" w:hAnsi="Trebuchet MS"/>
                <w:sz w:val="24"/>
                <w:szCs w:val="24"/>
              </w:rPr>
              <w:t>or such other date agreed between the Client and the Contractor.</w:t>
            </w:r>
          </w:p>
          <w:p w14:paraId="6567A650" w14:textId="77777777" w:rsidR="00DF6C6B" w:rsidRDefault="00DF6C6B" w:rsidP="00DF6C6B">
            <w:pPr>
              <w:widowControl w:val="0"/>
              <w:spacing w:line="280" w:lineRule="exact"/>
              <w:rPr>
                <w:rFonts w:ascii="Trebuchet MS" w:hAnsi="Trebuchet MS"/>
                <w:sz w:val="24"/>
                <w:szCs w:val="24"/>
              </w:rPr>
            </w:pPr>
          </w:p>
          <w:p w14:paraId="54643409"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 xml:space="preserve">As part of the mobilisation process, the Contractor will be required to review the Client’s Planned Preventative Maintenance assets and submit a report containing proposals for any necessary remedial work in consultation with the Client, </w:t>
            </w:r>
            <w:r w:rsidRPr="00793306">
              <w:rPr>
                <w:rFonts w:ascii="Trebuchet MS" w:hAnsi="Trebuchet MS"/>
                <w:sz w:val="24"/>
                <w:szCs w:val="24"/>
              </w:rPr>
              <w:t>and thereafter ensure all plant identified is maintained according to all statutory obligations and other requirements</w:t>
            </w:r>
            <w:r>
              <w:rPr>
                <w:rFonts w:ascii="Trebuchet MS" w:hAnsi="Trebuchet MS"/>
                <w:sz w:val="24"/>
                <w:szCs w:val="24"/>
              </w:rPr>
              <w:t>.</w:t>
            </w:r>
          </w:p>
          <w:p w14:paraId="232D2978" w14:textId="77777777" w:rsidR="00DF6C6B" w:rsidRDefault="00DF6C6B" w:rsidP="00DF6C6B">
            <w:pPr>
              <w:widowControl w:val="0"/>
              <w:spacing w:line="280" w:lineRule="exact"/>
              <w:rPr>
                <w:rFonts w:ascii="Trebuchet MS" w:hAnsi="Trebuchet MS"/>
                <w:sz w:val="24"/>
                <w:szCs w:val="24"/>
              </w:rPr>
            </w:pPr>
          </w:p>
          <w:p w14:paraId="169C9F29"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 xml:space="preserve">The </w:t>
            </w:r>
            <w:r w:rsidRPr="00385666">
              <w:rPr>
                <w:rFonts w:ascii="Trebuchet MS" w:hAnsi="Trebuchet MS"/>
                <w:sz w:val="24"/>
                <w:szCs w:val="24"/>
              </w:rPr>
              <w:t xml:space="preserve">Report </w:t>
            </w:r>
            <w:r>
              <w:rPr>
                <w:rFonts w:ascii="Trebuchet MS" w:hAnsi="Trebuchet MS"/>
                <w:sz w:val="24"/>
                <w:szCs w:val="24"/>
              </w:rPr>
              <w:t xml:space="preserve">provided to the Client </w:t>
            </w:r>
            <w:r w:rsidRPr="00385666">
              <w:rPr>
                <w:rFonts w:ascii="Trebuchet MS" w:hAnsi="Trebuchet MS"/>
                <w:sz w:val="24"/>
                <w:szCs w:val="24"/>
              </w:rPr>
              <w:t xml:space="preserve">will be </w:t>
            </w:r>
            <w:r>
              <w:rPr>
                <w:rFonts w:ascii="Trebuchet MS" w:hAnsi="Trebuchet MS"/>
                <w:sz w:val="24"/>
                <w:szCs w:val="24"/>
              </w:rPr>
              <w:t>shall include the following as a minimum</w:t>
            </w:r>
            <w:r w:rsidRPr="00385666">
              <w:rPr>
                <w:rFonts w:ascii="Trebuchet MS" w:hAnsi="Trebuchet MS"/>
                <w:sz w:val="24"/>
                <w:szCs w:val="24"/>
              </w:rPr>
              <w:t>:</w:t>
            </w:r>
          </w:p>
          <w:p w14:paraId="1192B513" w14:textId="77777777" w:rsidR="00DF6C6B" w:rsidRPr="00385666" w:rsidRDefault="00DF6C6B" w:rsidP="00DF6C6B">
            <w:pPr>
              <w:widowControl w:val="0"/>
              <w:spacing w:line="280" w:lineRule="exact"/>
              <w:ind w:left="720"/>
              <w:rPr>
                <w:rFonts w:ascii="Trebuchet MS" w:hAnsi="Trebuchet MS"/>
                <w:sz w:val="24"/>
                <w:szCs w:val="24"/>
              </w:rPr>
            </w:pPr>
          </w:p>
          <w:p w14:paraId="443950D3"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Item of plant, equipment or fabric;</w:t>
            </w:r>
          </w:p>
          <w:p w14:paraId="65DE8DF6"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Condition of assets;</w:t>
            </w:r>
          </w:p>
          <w:p w14:paraId="25F8F202"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Total estimated cost;</w:t>
            </w:r>
          </w:p>
          <w:p w14:paraId="5A68EFD2"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Priority coding;</w:t>
            </w:r>
          </w:p>
          <w:p w14:paraId="06C534DE"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Risk assessment.</w:t>
            </w:r>
          </w:p>
          <w:p w14:paraId="5689D980" w14:textId="77777777" w:rsidR="00DF6C6B" w:rsidRDefault="00DF6C6B" w:rsidP="00DF6C6B">
            <w:pPr>
              <w:widowControl w:val="0"/>
              <w:spacing w:line="280" w:lineRule="exact"/>
              <w:ind w:left="720" w:hanging="720"/>
              <w:rPr>
                <w:rFonts w:ascii="Trebuchet MS" w:hAnsi="Trebuchet MS"/>
                <w:sz w:val="24"/>
                <w:szCs w:val="24"/>
              </w:rPr>
            </w:pPr>
          </w:p>
          <w:p w14:paraId="0169EDD4" w14:textId="77777777" w:rsidR="00DF6C6B" w:rsidRDefault="00DF6C6B" w:rsidP="00DF6C6B">
            <w:pPr>
              <w:widowControl w:val="0"/>
              <w:spacing w:line="280" w:lineRule="exact"/>
              <w:ind w:left="720" w:hanging="720"/>
              <w:rPr>
                <w:rFonts w:ascii="Trebuchet MS" w:hAnsi="Trebuchet MS"/>
                <w:sz w:val="24"/>
                <w:szCs w:val="24"/>
              </w:rPr>
            </w:pPr>
            <w:r>
              <w:rPr>
                <w:rFonts w:ascii="Trebuchet MS" w:hAnsi="Trebuchet MS"/>
                <w:sz w:val="24"/>
                <w:szCs w:val="24"/>
              </w:rPr>
              <w:t xml:space="preserve">During the month of </w:t>
            </w:r>
            <w:r>
              <w:rPr>
                <w:rFonts w:ascii="Trebuchet MS" w:hAnsi="Trebuchet MS"/>
                <w:color w:val="FF0000"/>
                <w:sz w:val="24"/>
                <w:szCs w:val="24"/>
              </w:rPr>
              <w:t>March</w:t>
            </w:r>
            <w:r w:rsidRPr="007E3395">
              <w:rPr>
                <w:rFonts w:ascii="Trebuchet MS" w:hAnsi="Trebuchet MS"/>
                <w:color w:val="FF0000"/>
                <w:sz w:val="24"/>
                <w:szCs w:val="24"/>
              </w:rPr>
              <w:t xml:space="preserve"> 2019</w:t>
            </w:r>
            <w:r>
              <w:rPr>
                <w:rFonts w:ascii="Trebuchet MS" w:hAnsi="Trebuchet MS"/>
                <w:sz w:val="24"/>
                <w:szCs w:val="24"/>
              </w:rPr>
              <w:t>, the Contractor will submit:</w:t>
            </w:r>
          </w:p>
          <w:p w14:paraId="57D587D3" w14:textId="77777777" w:rsidR="00DF6C6B" w:rsidRDefault="00DF6C6B" w:rsidP="00DF6C6B">
            <w:pPr>
              <w:widowControl w:val="0"/>
              <w:spacing w:line="280" w:lineRule="exact"/>
              <w:ind w:left="720" w:hanging="720"/>
              <w:rPr>
                <w:rFonts w:ascii="Trebuchet MS" w:hAnsi="Trebuchet MS"/>
                <w:sz w:val="24"/>
                <w:szCs w:val="24"/>
              </w:rPr>
            </w:pPr>
          </w:p>
          <w:p w14:paraId="35C89121" w14:textId="77777777" w:rsidR="00DF6C6B"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An itemised Maintenance Programme Schedule clearly setting out the dates on which the various scheduled and planned maintenance tasks are to be undertaken and a checklist for all tasks;</w:t>
            </w:r>
          </w:p>
          <w:p w14:paraId="6A747E5F" w14:textId="77777777" w:rsidR="00DF6C6B"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A site diary or log book for the first year of the Contract in which to record site visits, the names of Contractor’s staff who attended and the tasks completed;</w:t>
            </w:r>
          </w:p>
          <w:p w14:paraId="1220E51F" w14:textId="77777777" w:rsidR="00DF6C6B"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Maintenance Records System in which the Contractor will formally record all tasks undertaken.</w:t>
            </w:r>
          </w:p>
          <w:p w14:paraId="13028B3D" w14:textId="77777777" w:rsidR="00DF6C6B" w:rsidRDefault="00DF6C6B" w:rsidP="00DF6C6B">
            <w:pPr>
              <w:tabs>
                <w:tab w:val="num" w:pos="1080"/>
              </w:tabs>
              <w:spacing w:line="280" w:lineRule="atLeast"/>
              <w:rPr>
                <w:rFonts w:ascii="Trebuchet MS" w:hAnsi="Trebuchet MS"/>
                <w:sz w:val="24"/>
                <w:szCs w:val="24"/>
                <w:lang w:eastAsia="en-GB"/>
              </w:rPr>
            </w:pPr>
          </w:p>
          <w:p w14:paraId="63A466BE" w14:textId="77777777" w:rsidR="00DF6C6B" w:rsidRDefault="00DF6C6B" w:rsidP="00DF6C6B">
            <w:pPr>
              <w:tabs>
                <w:tab w:val="num" w:pos="1080"/>
              </w:tabs>
              <w:spacing w:line="280" w:lineRule="atLeast"/>
              <w:rPr>
                <w:rFonts w:ascii="Trebuchet MS" w:hAnsi="Trebuchet MS"/>
                <w:b/>
                <w:sz w:val="24"/>
                <w:szCs w:val="24"/>
                <w:lang w:eastAsia="en-GB"/>
              </w:rPr>
            </w:pPr>
            <w:r w:rsidRPr="000A70DB">
              <w:rPr>
                <w:rFonts w:ascii="Trebuchet MS" w:hAnsi="Trebuchet MS"/>
                <w:b/>
                <w:sz w:val="24"/>
                <w:szCs w:val="24"/>
                <w:lang w:eastAsia="en-GB"/>
              </w:rPr>
              <w:t>Key Performance Indicators</w:t>
            </w:r>
          </w:p>
          <w:p w14:paraId="35068115" w14:textId="77777777" w:rsidR="00DF6C6B" w:rsidRPr="000A70DB" w:rsidRDefault="00DF6C6B" w:rsidP="00DF6C6B">
            <w:pPr>
              <w:tabs>
                <w:tab w:val="num" w:pos="1080"/>
              </w:tabs>
              <w:spacing w:line="280" w:lineRule="atLeast"/>
              <w:rPr>
                <w:rFonts w:ascii="Trebuchet MS" w:hAnsi="Trebuchet MS"/>
                <w:b/>
                <w:sz w:val="24"/>
                <w:szCs w:val="24"/>
                <w:lang w:eastAsia="en-GB"/>
              </w:rPr>
            </w:pPr>
          </w:p>
          <w:p w14:paraId="5592D859" w14:textId="77777777" w:rsidR="00DF6C6B" w:rsidRPr="00C91004" w:rsidRDefault="00DF6C6B" w:rsidP="00DF6C6B">
            <w:pPr>
              <w:spacing w:line="280" w:lineRule="atLeast"/>
              <w:rPr>
                <w:rFonts w:ascii="Trebuchet MS" w:hAnsi="Trebuchet MS"/>
                <w:sz w:val="24"/>
                <w:szCs w:val="24"/>
                <w:lang w:eastAsia="en-GB"/>
              </w:rPr>
            </w:pPr>
            <w:r w:rsidRPr="00C91004">
              <w:rPr>
                <w:rFonts w:ascii="Trebuchet MS" w:hAnsi="Trebuchet MS"/>
                <w:sz w:val="24"/>
                <w:szCs w:val="24"/>
                <w:lang w:eastAsia="en-GB"/>
              </w:rPr>
              <w:t>The Contract contains a set of KPIs which measures provide a common baseline in accordance with t</w:t>
            </w:r>
            <w:r>
              <w:rPr>
                <w:rFonts w:ascii="Trebuchet MS" w:hAnsi="Trebuchet MS"/>
                <w:sz w:val="24"/>
                <w:szCs w:val="24"/>
                <w:lang w:eastAsia="en-GB"/>
              </w:rPr>
              <w:t>he Specification</w:t>
            </w:r>
            <w:r w:rsidRPr="00C91004">
              <w:rPr>
                <w:rFonts w:ascii="Trebuchet MS" w:hAnsi="Trebuchet MS"/>
                <w:sz w:val="24"/>
                <w:szCs w:val="24"/>
                <w:lang w:eastAsia="en-GB"/>
              </w:rPr>
              <w:t>.  Each KPI has an individual performance target which the Contractor shall consistently achieve.</w:t>
            </w:r>
          </w:p>
          <w:p w14:paraId="7D82A060" w14:textId="77777777" w:rsidR="00DF6C6B" w:rsidRDefault="00DF6C6B" w:rsidP="00DF6C6B">
            <w:pPr>
              <w:spacing w:line="280" w:lineRule="atLeast"/>
              <w:rPr>
                <w:rFonts w:ascii="Trebuchet MS" w:hAnsi="Trebuchet MS"/>
                <w:sz w:val="24"/>
                <w:szCs w:val="24"/>
                <w:lang w:eastAsia="en-GB"/>
              </w:rPr>
            </w:pPr>
          </w:p>
          <w:p w14:paraId="174F7F1C" w14:textId="77777777" w:rsidR="00DF6C6B" w:rsidRDefault="00DF6C6B" w:rsidP="00DF6C6B">
            <w:pPr>
              <w:spacing w:line="280" w:lineRule="atLeast"/>
              <w:rPr>
                <w:rFonts w:ascii="Trebuchet MS" w:hAnsi="Trebuchet MS"/>
                <w:sz w:val="24"/>
                <w:szCs w:val="24"/>
                <w:lang w:eastAsia="en-GB"/>
              </w:rPr>
            </w:pPr>
            <w:r w:rsidRPr="00354198">
              <w:rPr>
                <w:rFonts w:ascii="Trebuchet MS" w:hAnsi="Trebuchet MS"/>
                <w:sz w:val="24"/>
                <w:szCs w:val="24"/>
                <w:lang w:eastAsia="en-GB"/>
              </w:rPr>
              <w:lastRenderedPageBreak/>
              <w:t xml:space="preserve">The measurement of </w:t>
            </w:r>
            <w:r>
              <w:rPr>
                <w:rFonts w:ascii="Trebuchet MS" w:hAnsi="Trebuchet MS"/>
                <w:sz w:val="24"/>
                <w:szCs w:val="24"/>
                <w:lang w:eastAsia="en-GB"/>
              </w:rPr>
              <w:t>KPIs</w:t>
            </w:r>
            <w:r w:rsidRPr="00354198">
              <w:rPr>
                <w:rFonts w:ascii="Trebuchet MS" w:hAnsi="Trebuchet MS"/>
                <w:sz w:val="24"/>
                <w:szCs w:val="24"/>
                <w:lang w:eastAsia="en-GB"/>
              </w:rPr>
              <w:t xml:space="preserve"> shall commence immediately after </w:t>
            </w:r>
            <w:r>
              <w:rPr>
                <w:rFonts w:ascii="Trebuchet MS" w:hAnsi="Trebuchet MS"/>
                <w:sz w:val="24"/>
                <w:szCs w:val="24"/>
                <w:lang w:eastAsia="en-GB"/>
              </w:rPr>
              <w:t>one month following the Commencement Date.  The KPIs to be achieved by the Contractor are shown at Annex C.</w:t>
            </w:r>
          </w:p>
          <w:p w14:paraId="71AA9C68" w14:textId="77777777" w:rsidR="00DF6C6B" w:rsidRDefault="00DF6C6B" w:rsidP="0055149E">
            <w:pPr>
              <w:ind w:left="738" w:hanging="738"/>
              <w:rPr>
                <w:rFonts w:ascii="Trebuchet MS" w:hAnsi="Trebuchet MS"/>
                <w:b/>
                <w:sz w:val="24"/>
                <w:szCs w:val="24"/>
              </w:rPr>
            </w:pPr>
          </w:p>
          <w:p w14:paraId="3AD72481" w14:textId="77777777" w:rsidR="00DF6C6B" w:rsidRDefault="00DF6C6B" w:rsidP="0055149E">
            <w:pPr>
              <w:ind w:left="738" w:hanging="738"/>
              <w:rPr>
                <w:rFonts w:ascii="Trebuchet MS" w:hAnsi="Trebuchet MS"/>
                <w:b/>
                <w:sz w:val="24"/>
                <w:szCs w:val="24"/>
              </w:rPr>
            </w:pPr>
          </w:p>
          <w:p w14:paraId="6AA04BD7" w14:textId="77777777" w:rsidR="00DF6C6B" w:rsidRDefault="00DF6C6B" w:rsidP="0055149E">
            <w:pPr>
              <w:ind w:left="738" w:hanging="738"/>
              <w:rPr>
                <w:rFonts w:ascii="Trebuchet MS" w:hAnsi="Trebuchet MS"/>
                <w:b/>
                <w:sz w:val="24"/>
                <w:szCs w:val="24"/>
              </w:rPr>
            </w:pPr>
          </w:p>
          <w:p w14:paraId="228A7549" w14:textId="77777777" w:rsidR="00DF6C6B" w:rsidRDefault="00DF6C6B" w:rsidP="0055149E">
            <w:pPr>
              <w:ind w:left="738" w:hanging="738"/>
              <w:rPr>
                <w:rFonts w:ascii="Trebuchet MS" w:hAnsi="Trebuchet MS"/>
                <w:b/>
                <w:sz w:val="24"/>
                <w:szCs w:val="24"/>
              </w:rPr>
            </w:pPr>
          </w:p>
          <w:p w14:paraId="3408ED67" w14:textId="77777777" w:rsidR="00DF6C6B" w:rsidRDefault="00DF6C6B" w:rsidP="00DF6C6B">
            <w:pPr>
              <w:spacing w:after="160" w:line="259" w:lineRule="auto"/>
              <w:jc w:val="center"/>
              <w:rPr>
                <w:rFonts w:ascii="Trebuchet MS" w:eastAsia="Calibri" w:hAnsi="Trebuchet MS"/>
                <w:b/>
                <w:sz w:val="28"/>
                <w:u w:val="single"/>
              </w:rPr>
            </w:pPr>
          </w:p>
          <w:p w14:paraId="73A45B0E" w14:textId="77777777" w:rsidR="00C20055" w:rsidRDefault="00C20055" w:rsidP="00DF6C6B">
            <w:pPr>
              <w:spacing w:after="160" w:line="259" w:lineRule="auto"/>
              <w:jc w:val="center"/>
              <w:rPr>
                <w:rFonts w:ascii="Trebuchet MS" w:eastAsia="Calibri" w:hAnsi="Trebuchet MS"/>
                <w:b/>
                <w:sz w:val="28"/>
                <w:u w:val="single"/>
              </w:rPr>
            </w:pPr>
          </w:p>
          <w:p w14:paraId="0346266B" w14:textId="77777777" w:rsidR="00C20055" w:rsidRDefault="00C20055" w:rsidP="00DF6C6B">
            <w:pPr>
              <w:spacing w:after="160" w:line="259" w:lineRule="auto"/>
              <w:jc w:val="center"/>
              <w:rPr>
                <w:rFonts w:ascii="Trebuchet MS" w:eastAsia="Calibri" w:hAnsi="Trebuchet MS"/>
                <w:b/>
                <w:sz w:val="28"/>
                <w:u w:val="single"/>
              </w:rPr>
            </w:pPr>
          </w:p>
          <w:p w14:paraId="353C93F0" w14:textId="77777777" w:rsidR="00C20055" w:rsidRDefault="00C20055" w:rsidP="00DF6C6B">
            <w:pPr>
              <w:spacing w:after="160" w:line="259" w:lineRule="auto"/>
              <w:jc w:val="center"/>
              <w:rPr>
                <w:rFonts w:ascii="Trebuchet MS" w:eastAsia="Calibri" w:hAnsi="Trebuchet MS"/>
                <w:b/>
                <w:sz w:val="28"/>
                <w:u w:val="single"/>
              </w:rPr>
            </w:pPr>
          </w:p>
          <w:p w14:paraId="70043973" w14:textId="77777777" w:rsidR="00C20055" w:rsidRDefault="00C20055" w:rsidP="00DF6C6B">
            <w:pPr>
              <w:spacing w:after="160" w:line="259" w:lineRule="auto"/>
              <w:jc w:val="center"/>
              <w:rPr>
                <w:rFonts w:ascii="Trebuchet MS" w:eastAsia="Calibri" w:hAnsi="Trebuchet MS"/>
                <w:b/>
                <w:sz w:val="28"/>
                <w:u w:val="single"/>
              </w:rPr>
            </w:pPr>
          </w:p>
          <w:p w14:paraId="6D1CEAC2" w14:textId="77777777" w:rsidR="00C20055" w:rsidRDefault="00C20055" w:rsidP="00DF6C6B">
            <w:pPr>
              <w:spacing w:after="160" w:line="259" w:lineRule="auto"/>
              <w:jc w:val="center"/>
              <w:rPr>
                <w:rFonts w:ascii="Trebuchet MS" w:eastAsia="Calibri" w:hAnsi="Trebuchet MS"/>
                <w:b/>
                <w:sz w:val="28"/>
                <w:u w:val="single"/>
              </w:rPr>
            </w:pPr>
          </w:p>
          <w:p w14:paraId="1C2561DB" w14:textId="77777777" w:rsidR="00DF6C6B" w:rsidRDefault="00DF6C6B" w:rsidP="00DF6C6B">
            <w:pPr>
              <w:spacing w:after="160" w:line="259" w:lineRule="auto"/>
              <w:jc w:val="center"/>
              <w:rPr>
                <w:rFonts w:ascii="Trebuchet MS" w:eastAsia="Calibri" w:hAnsi="Trebuchet MS"/>
                <w:b/>
                <w:sz w:val="28"/>
                <w:u w:val="single"/>
              </w:rPr>
            </w:pPr>
            <w:r w:rsidRPr="00D60E5B">
              <w:rPr>
                <w:rFonts w:ascii="Trebuchet MS" w:eastAsia="Calibri" w:hAnsi="Trebuchet MS"/>
                <w:b/>
                <w:sz w:val="28"/>
                <w:u w:val="single"/>
              </w:rPr>
              <w:t>MAINTENANCE</w:t>
            </w:r>
          </w:p>
          <w:p w14:paraId="6127D2AB" w14:textId="77777777" w:rsidR="00DF6C6B" w:rsidRPr="000A70DB" w:rsidRDefault="00DF6C6B" w:rsidP="00DF6C6B">
            <w:pPr>
              <w:spacing w:after="160" w:line="259" w:lineRule="auto"/>
              <w:rPr>
                <w:rFonts w:ascii="Trebuchet MS" w:eastAsia="Calibri" w:hAnsi="Trebuchet MS"/>
                <w:b/>
                <w:sz w:val="24"/>
              </w:rPr>
            </w:pPr>
            <w:r>
              <w:rPr>
                <w:rFonts w:ascii="Trebuchet MS" w:eastAsia="Calibri" w:hAnsi="Trebuchet MS"/>
                <w:b/>
                <w:sz w:val="24"/>
              </w:rPr>
              <w:t xml:space="preserve">  </w:t>
            </w:r>
            <w:r w:rsidRPr="000A70DB">
              <w:rPr>
                <w:rFonts w:ascii="Trebuchet MS" w:eastAsia="Calibri" w:hAnsi="Trebuchet MS"/>
                <w:b/>
                <w:sz w:val="24"/>
              </w:rPr>
              <w:t>Planned Preventative Maintenance</w:t>
            </w:r>
            <w:r>
              <w:rPr>
                <w:rFonts w:ascii="Trebuchet MS" w:eastAsia="Calibri" w:hAnsi="Trebuchet MS"/>
                <w:b/>
                <w:sz w:val="24"/>
              </w:rPr>
              <w:t xml:space="preserve"> Schedule</w:t>
            </w:r>
          </w:p>
          <w:tbl>
            <w:tblPr>
              <w:tblW w:w="8436" w:type="dxa"/>
              <w:tblInd w:w="93" w:type="dxa"/>
              <w:tblLook w:val="0000" w:firstRow="0" w:lastRow="0" w:firstColumn="0" w:lastColumn="0" w:noHBand="0" w:noVBand="0"/>
            </w:tblPr>
            <w:tblGrid>
              <w:gridCol w:w="4864"/>
              <w:gridCol w:w="1729"/>
              <w:gridCol w:w="1843"/>
            </w:tblGrid>
            <w:tr w:rsidR="00DF6C6B" w:rsidRPr="00D94F91" w14:paraId="4DF61AF6" w14:textId="77777777" w:rsidTr="000D04FE">
              <w:trPr>
                <w:trHeight w:val="210"/>
              </w:trPr>
              <w:tc>
                <w:tcPr>
                  <w:tcW w:w="4864"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4FC9C83B" w14:textId="77777777" w:rsidR="00DF6C6B" w:rsidRPr="00D94F91" w:rsidRDefault="00DF6C6B" w:rsidP="00DF6C6B">
                  <w:pPr>
                    <w:spacing w:after="160" w:line="259" w:lineRule="auto"/>
                    <w:jc w:val="center"/>
                    <w:rPr>
                      <w:rFonts w:ascii="Trebuchet MS" w:eastAsia="Calibri" w:hAnsi="Trebuchet MS" w:cs="Arial"/>
                      <w:b/>
                      <w:bCs/>
                      <w:sz w:val="24"/>
                      <w:szCs w:val="24"/>
                      <w:lang w:eastAsia="en-GB"/>
                    </w:rPr>
                  </w:pPr>
                  <w:r w:rsidRPr="00D94F91">
                    <w:rPr>
                      <w:rFonts w:ascii="Trebuchet MS" w:eastAsia="Calibri" w:hAnsi="Trebuchet MS" w:cs="Arial"/>
                      <w:b/>
                      <w:bCs/>
                      <w:sz w:val="24"/>
                      <w:szCs w:val="24"/>
                      <w:lang w:eastAsia="en-GB"/>
                    </w:rPr>
                    <w:t>WORKS</w:t>
                  </w:r>
                </w:p>
              </w:tc>
              <w:tc>
                <w:tcPr>
                  <w:tcW w:w="1729" w:type="dxa"/>
                  <w:tcBorders>
                    <w:top w:val="single" w:sz="4" w:space="0" w:color="auto"/>
                    <w:left w:val="nil"/>
                    <w:bottom w:val="single" w:sz="4" w:space="0" w:color="auto"/>
                    <w:right w:val="single" w:sz="4" w:space="0" w:color="auto"/>
                  </w:tcBorders>
                  <w:shd w:val="clear" w:color="auto" w:fill="E0E0E0"/>
                  <w:noWrap/>
                  <w:vAlign w:val="bottom"/>
                </w:tcPr>
                <w:p w14:paraId="0B135EAC" w14:textId="77777777" w:rsidR="00DF6C6B" w:rsidRPr="00D94F91" w:rsidRDefault="00DF6C6B" w:rsidP="00DF6C6B">
                  <w:pPr>
                    <w:spacing w:after="160" w:line="259" w:lineRule="auto"/>
                    <w:jc w:val="center"/>
                    <w:rPr>
                      <w:rFonts w:ascii="Trebuchet MS" w:eastAsia="Calibri" w:hAnsi="Trebuchet MS" w:cs="Arial"/>
                      <w:b/>
                      <w:bCs/>
                      <w:sz w:val="24"/>
                      <w:szCs w:val="24"/>
                      <w:lang w:eastAsia="en-GB"/>
                    </w:rPr>
                  </w:pPr>
                  <w:r w:rsidRPr="00D94F91">
                    <w:rPr>
                      <w:rFonts w:ascii="Trebuchet MS" w:eastAsia="Calibri" w:hAnsi="Trebuchet MS" w:cs="Arial"/>
                      <w:b/>
                      <w:bCs/>
                      <w:sz w:val="24"/>
                      <w:szCs w:val="24"/>
                      <w:lang w:eastAsia="en-GB"/>
                    </w:rPr>
                    <w:t>QTY</w:t>
                  </w:r>
                </w:p>
              </w:tc>
              <w:tc>
                <w:tcPr>
                  <w:tcW w:w="1843" w:type="dxa"/>
                  <w:tcBorders>
                    <w:top w:val="single" w:sz="4" w:space="0" w:color="auto"/>
                    <w:left w:val="nil"/>
                    <w:bottom w:val="single" w:sz="4" w:space="0" w:color="auto"/>
                    <w:right w:val="single" w:sz="4" w:space="0" w:color="auto"/>
                  </w:tcBorders>
                  <w:shd w:val="clear" w:color="auto" w:fill="E0E0E0"/>
                </w:tcPr>
                <w:p w14:paraId="01239ACB" w14:textId="77777777" w:rsidR="00DF6C6B" w:rsidRPr="00D94F91" w:rsidRDefault="00DF6C6B" w:rsidP="00DF6C6B">
                  <w:pPr>
                    <w:spacing w:after="160" w:line="259" w:lineRule="auto"/>
                    <w:jc w:val="center"/>
                    <w:rPr>
                      <w:rFonts w:ascii="Trebuchet MS" w:eastAsia="Calibri" w:hAnsi="Trebuchet MS" w:cs="Arial"/>
                      <w:b/>
                      <w:bCs/>
                      <w:sz w:val="24"/>
                      <w:szCs w:val="24"/>
                      <w:lang w:eastAsia="en-GB"/>
                    </w:rPr>
                  </w:pPr>
                  <w:r>
                    <w:rPr>
                      <w:rFonts w:ascii="Trebuchet MS" w:eastAsia="Calibri" w:hAnsi="Trebuchet MS" w:cs="Arial"/>
                      <w:b/>
                      <w:bCs/>
                      <w:sz w:val="24"/>
                      <w:szCs w:val="24"/>
                      <w:lang w:eastAsia="en-GB"/>
                    </w:rPr>
                    <w:t>FREQUENCY</w:t>
                  </w:r>
                </w:p>
              </w:tc>
            </w:tr>
            <w:tr w:rsidR="00DF6C6B" w:rsidRPr="00D94F91" w14:paraId="2888F47A"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75753891"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Sink - Tea point</w:t>
                  </w:r>
                </w:p>
              </w:tc>
              <w:tc>
                <w:tcPr>
                  <w:tcW w:w="1729" w:type="dxa"/>
                  <w:tcBorders>
                    <w:top w:val="nil"/>
                    <w:left w:val="nil"/>
                    <w:bottom w:val="single" w:sz="4" w:space="0" w:color="auto"/>
                    <w:right w:val="single" w:sz="4" w:space="0" w:color="auto"/>
                  </w:tcBorders>
                  <w:shd w:val="clear" w:color="auto" w:fill="auto"/>
                  <w:noWrap/>
                  <w:vAlign w:val="bottom"/>
                </w:tcPr>
                <w:p w14:paraId="2D07F8E1"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25E3A04A"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p>
              </w:tc>
            </w:tr>
            <w:tr w:rsidR="00DF6C6B" w:rsidRPr="00D94F91" w14:paraId="66B83A9F"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2917ABA3"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Water dispenser system - Tea point</w:t>
                  </w:r>
                </w:p>
              </w:tc>
              <w:tc>
                <w:tcPr>
                  <w:tcW w:w="1729" w:type="dxa"/>
                  <w:tcBorders>
                    <w:top w:val="nil"/>
                    <w:left w:val="nil"/>
                    <w:bottom w:val="single" w:sz="4" w:space="0" w:color="auto"/>
                    <w:right w:val="single" w:sz="4" w:space="0" w:color="auto"/>
                  </w:tcBorders>
                  <w:shd w:val="clear" w:color="auto" w:fill="auto"/>
                  <w:noWrap/>
                  <w:vAlign w:val="bottom"/>
                </w:tcPr>
                <w:p w14:paraId="0C20525A"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4F03FAC5"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DF6C6B" w:rsidRPr="00D94F91" w14:paraId="68DCF6FD"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44ADC48C"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Water heater - Tea point</w:t>
                  </w:r>
                </w:p>
              </w:tc>
              <w:tc>
                <w:tcPr>
                  <w:tcW w:w="1729" w:type="dxa"/>
                  <w:tcBorders>
                    <w:top w:val="nil"/>
                    <w:left w:val="nil"/>
                    <w:bottom w:val="single" w:sz="4" w:space="0" w:color="auto"/>
                    <w:right w:val="single" w:sz="4" w:space="0" w:color="auto"/>
                  </w:tcBorders>
                  <w:shd w:val="clear" w:color="auto" w:fill="auto"/>
                  <w:noWrap/>
                  <w:vAlign w:val="bottom"/>
                </w:tcPr>
                <w:p w14:paraId="595A0015"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6CC1FB92"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DF6C6B" w:rsidRPr="00D94F91" w14:paraId="71FA601C"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7FFC37ED"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 xml:space="preserve">Waste water pump system - Tea point </w:t>
                  </w:r>
                </w:p>
              </w:tc>
              <w:tc>
                <w:tcPr>
                  <w:tcW w:w="1729" w:type="dxa"/>
                  <w:tcBorders>
                    <w:top w:val="nil"/>
                    <w:left w:val="nil"/>
                    <w:bottom w:val="single" w:sz="4" w:space="0" w:color="auto"/>
                    <w:right w:val="single" w:sz="4" w:space="0" w:color="auto"/>
                  </w:tcBorders>
                  <w:shd w:val="clear" w:color="auto" w:fill="auto"/>
                  <w:noWrap/>
                  <w:vAlign w:val="bottom"/>
                </w:tcPr>
                <w:p w14:paraId="09FA6E25"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67603C68"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Monthly and 6 monthly</w:t>
                  </w:r>
                </w:p>
              </w:tc>
            </w:tr>
            <w:tr w:rsidR="00DF6C6B" w:rsidRPr="00D94F91" w14:paraId="113C131A"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2D45F574"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A/C Condenser supply units</w:t>
                  </w:r>
                </w:p>
              </w:tc>
              <w:tc>
                <w:tcPr>
                  <w:tcW w:w="1729" w:type="dxa"/>
                  <w:tcBorders>
                    <w:top w:val="nil"/>
                    <w:left w:val="nil"/>
                    <w:bottom w:val="single" w:sz="4" w:space="0" w:color="auto"/>
                    <w:right w:val="single" w:sz="4" w:space="0" w:color="auto"/>
                  </w:tcBorders>
                  <w:shd w:val="clear" w:color="auto" w:fill="auto"/>
                  <w:noWrap/>
                  <w:vAlign w:val="bottom"/>
                </w:tcPr>
                <w:p w14:paraId="6FE6308A"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6CE11052"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DF6C6B" w:rsidRPr="00D94F91" w14:paraId="1119A366"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48B582EB"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A/C Cassette distribution units</w:t>
                  </w:r>
                </w:p>
              </w:tc>
              <w:tc>
                <w:tcPr>
                  <w:tcW w:w="1729" w:type="dxa"/>
                  <w:tcBorders>
                    <w:top w:val="nil"/>
                    <w:left w:val="nil"/>
                    <w:bottom w:val="single" w:sz="4" w:space="0" w:color="auto"/>
                    <w:right w:val="single" w:sz="4" w:space="0" w:color="auto"/>
                  </w:tcBorders>
                  <w:shd w:val="clear" w:color="auto" w:fill="auto"/>
                  <w:noWrap/>
                  <w:vAlign w:val="bottom"/>
                </w:tcPr>
                <w:p w14:paraId="766C4D3B"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4</w:t>
                  </w:r>
                </w:p>
              </w:tc>
              <w:tc>
                <w:tcPr>
                  <w:tcW w:w="1843" w:type="dxa"/>
                  <w:tcBorders>
                    <w:top w:val="nil"/>
                    <w:left w:val="nil"/>
                    <w:bottom w:val="single" w:sz="4" w:space="0" w:color="auto"/>
                    <w:right w:val="single" w:sz="4" w:space="0" w:color="auto"/>
                  </w:tcBorders>
                </w:tcPr>
                <w:p w14:paraId="33DBC4CC"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DF6C6B" w:rsidRPr="00D94F91" w14:paraId="56615C0F"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1F9E3901"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Emergency lighting</w:t>
                  </w:r>
                </w:p>
              </w:tc>
              <w:tc>
                <w:tcPr>
                  <w:tcW w:w="1729" w:type="dxa"/>
                  <w:tcBorders>
                    <w:top w:val="nil"/>
                    <w:left w:val="nil"/>
                    <w:bottom w:val="single" w:sz="4" w:space="0" w:color="auto"/>
                    <w:right w:val="single" w:sz="4" w:space="0" w:color="auto"/>
                  </w:tcBorders>
                  <w:shd w:val="clear" w:color="auto" w:fill="auto"/>
                  <w:noWrap/>
                  <w:vAlign w:val="bottom"/>
                </w:tcPr>
                <w:p w14:paraId="13FD90A4"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52</w:t>
                  </w:r>
                </w:p>
              </w:tc>
              <w:tc>
                <w:tcPr>
                  <w:tcW w:w="1843" w:type="dxa"/>
                  <w:tcBorders>
                    <w:top w:val="nil"/>
                    <w:left w:val="nil"/>
                    <w:bottom w:val="single" w:sz="4" w:space="0" w:color="auto"/>
                    <w:right w:val="single" w:sz="4" w:space="0" w:color="auto"/>
                  </w:tcBorders>
                </w:tcPr>
                <w:p w14:paraId="01A29CAD"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r w:rsidR="00DF6C6B" w:rsidRPr="00D94F91" w14:paraId="1F5EF839"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701582AA"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Fire extinguishers - Water</w:t>
                  </w:r>
                </w:p>
              </w:tc>
              <w:tc>
                <w:tcPr>
                  <w:tcW w:w="1729" w:type="dxa"/>
                  <w:tcBorders>
                    <w:top w:val="nil"/>
                    <w:left w:val="nil"/>
                    <w:bottom w:val="single" w:sz="4" w:space="0" w:color="auto"/>
                    <w:right w:val="single" w:sz="4" w:space="0" w:color="auto"/>
                  </w:tcBorders>
                  <w:shd w:val="clear" w:color="auto" w:fill="auto"/>
                  <w:noWrap/>
                  <w:vAlign w:val="bottom"/>
                </w:tcPr>
                <w:p w14:paraId="0442A98D"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3</w:t>
                  </w:r>
                </w:p>
              </w:tc>
              <w:tc>
                <w:tcPr>
                  <w:tcW w:w="1843" w:type="dxa"/>
                  <w:tcBorders>
                    <w:top w:val="nil"/>
                    <w:left w:val="nil"/>
                    <w:bottom w:val="single" w:sz="4" w:space="0" w:color="auto"/>
                    <w:right w:val="single" w:sz="4" w:space="0" w:color="auto"/>
                  </w:tcBorders>
                </w:tcPr>
                <w:p w14:paraId="0C6F2805"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r w:rsidR="00DF6C6B" w:rsidRPr="00D94F91" w14:paraId="7B1825CC" w14:textId="77777777" w:rsidTr="000D04FE">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19656339"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Fire extinguishers - CO2</w:t>
                  </w:r>
                </w:p>
              </w:tc>
              <w:tc>
                <w:tcPr>
                  <w:tcW w:w="1729" w:type="dxa"/>
                  <w:tcBorders>
                    <w:top w:val="nil"/>
                    <w:left w:val="nil"/>
                    <w:bottom w:val="single" w:sz="4" w:space="0" w:color="auto"/>
                    <w:right w:val="single" w:sz="4" w:space="0" w:color="auto"/>
                  </w:tcBorders>
                  <w:shd w:val="clear" w:color="auto" w:fill="auto"/>
                  <w:noWrap/>
                  <w:vAlign w:val="bottom"/>
                </w:tcPr>
                <w:p w14:paraId="619C443E"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5</w:t>
                  </w:r>
                </w:p>
              </w:tc>
              <w:tc>
                <w:tcPr>
                  <w:tcW w:w="1843" w:type="dxa"/>
                  <w:tcBorders>
                    <w:top w:val="nil"/>
                    <w:left w:val="nil"/>
                    <w:bottom w:val="single" w:sz="4" w:space="0" w:color="auto"/>
                    <w:right w:val="single" w:sz="4" w:space="0" w:color="auto"/>
                  </w:tcBorders>
                </w:tcPr>
                <w:p w14:paraId="42F2E3C0"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r w:rsidR="00DF6C6B" w:rsidRPr="00D94F91" w14:paraId="4646B2C6" w14:textId="77777777" w:rsidTr="000D04FE">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EF646"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Water Quality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03EABC51"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p>
              </w:tc>
              <w:tc>
                <w:tcPr>
                  <w:tcW w:w="1843" w:type="dxa"/>
                  <w:tcBorders>
                    <w:top w:val="single" w:sz="4" w:space="0" w:color="auto"/>
                    <w:left w:val="nil"/>
                    <w:bottom w:val="single" w:sz="4" w:space="0" w:color="auto"/>
                    <w:right w:val="single" w:sz="4" w:space="0" w:color="auto"/>
                  </w:tcBorders>
                </w:tcPr>
                <w:p w14:paraId="5F471D94"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55149E">
                    <w:rPr>
                      <w:rFonts w:ascii="Trebuchet MS" w:eastAsia="Calibri" w:hAnsi="Trebuchet MS" w:cs="Arial"/>
                      <w:color w:val="FF0000"/>
                      <w:sz w:val="24"/>
                      <w:szCs w:val="24"/>
                      <w:lang w:eastAsia="en-GB"/>
                    </w:rPr>
                    <w:t>*</w:t>
                  </w:r>
                  <w:r>
                    <w:rPr>
                      <w:rFonts w:ascii="Trebuchet MS" w:eastAsia="Calibri" w:hAnsi="Trebuchet MS" w:cs="Arial"/>
                      <w:sz w:val="24"/>
                      <w:szCs w:val="24"/>
                      <w:lang w:eastAsia="en-GB"/>
                    </w:rPr>
                    <w:t>To legislative requirements</w:t>
                  </w:r>
                  <w:r w:rsidRPr="0055149E">
                    <w:rPr>
                      <w:rFonts w:ascii="Trebuchet MS" w:eastAsia="Calibri" w:hAnsi="Trebuchet MS" w:cs="Arial"/>
                      <w:color w:val="FF0000"/>
                      <w:sz w:val="24"/>
                      <w:szCs w:val="24"/>
                      <w:lang w:eastAsia="en-GB"/>
                    </w:rPr>
                    <w:t>*</w:t>
                  </w:r>
                </w:p>
              </w:tc>
            </w:tr>
            <w:tr w:rsidR="00DF6C6B" w:rsidRPr="00D94F91" w14:paraId="1B7E5A81" w14:textId="77777777" w:rsidTr="000D04FE">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52103"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Air Quality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741023B6"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4</w:t>
                  </w:r>
                </w:p>
              </w:tc>
              <w:tc>
                <w:tcPr>
                  <w:tcW w:w="1843" w:type="dxa"/>
                  <w:tcBorders>
                    <w:top w:val="single" w:sz="4" w:space="0" w:color="auto"/>
                    <w:left w:val="nil"/>
                    <w:bottom w:val="single" w:sz="4" w:space="0" w:color="auto"/>
                    <w:right w:val="single" w:sz="4" w:space="0" w:color="auto"/>
                  </w:tcBorders>
                </w:tcPr>
                <w:p w14:paraId="2A370317"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DF6C6B" w:rsidRPr="00D94F91" w14:paraId="1ACAD1B8" w14:textId="77777777" w:rsidTr="000D04FE">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2D5D6"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Electrical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3FB25DD1"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single" w:sz="4" w:space="0" w:color="auto"/>
                    <w:left w:val="nil"/>
                    <w:bottom w:val="single" w:sz="4" w:space="0" w:color="auto"/>
                    <w:right w:val="single" w:sz="4" w:space="0" w:color="auto"/>
                  </w:tcBorders>
                </w:tcPr>
                <w:p w14:paraId="38C5E40E"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Legislative – see below</w:t>
                  </w:r>
                </w:p>
              </w:tc>
            </w:tr>
            <w:tr w:rsidR="00DF6C6B" w:rsidRPr="00D94F91" w14:paraId="5C861631" w14:textId="77777777" w:rsidTr="000D04FE">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C3125" w14:textId="77777777" w:rsidR="00DF6C6B" w:rsidRPr="00D94F91" w:rsidRDefault="00DF6C6B" w:rsidP="00DF6C6B">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Power switchover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27564637"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single" w:sz="4" w:space="0" w:color="auto"/>
                    <w:left w:val="nil"/>
                    <w:bottom w:val="single" w:sz="4" w:space="0" w:color="auto"/>
                    <w:right w:val="single" w:sz="4" w:space="0" w:color="auto"/>
                  </w:tcBorders>
                </w:tcPr>
                <w:p w14:paraId="33D06381" w14:textId="77777777" w:rsidR="00DF6C6B" w:rsidRPr="00D94F91" w:rsidRDefault="00DF6C6B" w:rsidP="00DF6C6B">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bl>
          <w:p w14:paraId="1F0E36D6" w14:textId="77777777" w:rsidR="00DF6C6B" w:rsidRDefault="00DF6C6B" w:rsidP="00DF6C6B">
            <w:pPr>
              <w:spacing w:after="160" w:line="259" w:lineRule="auto"/>
              <w:rPr>
                <w:rFonts w:ascii="Trebuchet MS" w:eastAsia="Calibri" w:hAnsi="Trebuchet MS"/>
                <w:sz w:val="24"/>
                <w:szCs w:val="24"/>
              </w:rPr>
            </w:pPr>
          </w:p>
          <w:p w14:paraId="15F6D6EA" w14:textId="77777777" w:rsidR="00C00593" w:rsidRDefault="00C00593" w:rsidP="00DF6C6B">
            <w:pPr>
              <w:spacing w:after="160" w:line="259" w:lineRule="auto"/>
              <w:rPr>
                <w:rFonts w:ascii="Trebuchet MS" w:eastAsia="Calibri" w:hAnsi="Trebuchet MS"/>
                <w:sz w:val="24"/>
                <w:szCs w:val="24"/>
              </w:rPr>
            </w:pPr>
          </w:p>
          <w:p w14:paraId="7F5A6BD5" w14:textId="77777777" w:rsidR="00DF6C6B" w:rsidRPr="00D94F91" w:rsidRDefault="00DF6C6B" w:rsidP="00DF6C6B">
            <w:pPr>
              <w:spacing w:after="160" w:line="280" w:lineRule="atLeast"/>
              <w:rPr>
                <w:rFonts w:ascii="Trebuchet MS" w:eastAsia="Calibri" w:hAnsi="Trebuchet MS"/>
                <w:b/>
                <w:sz w:val="24"/>
                <w:szCs w:val="24"/>
                <w:lang w:eastAsia="en-GB"/>
              </w:rPr>
            </w:pPr>
            <w:r w:rsidRPr="00D94F91">
              <w:rPr>
                <w:rFonts w:ascii="Trebuchet MS" w:eastAsia="Calibri" w:hAnsi="Trebuchet MS"/>
                <w:b/>
                <w:sz w:val="24"/>
                <w:szCs w:val="24"/>
                <w:lang w:eastAsia="en-GB"/>
              </w:rPr>
              <w:t>Water dispenser system</w:t>
            </w:r>
          </w:p>
          <w:p w14:paraId="4AE7BE25"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3 monthly – de-scale and change filter in accordance with manufacturer</w:t>
            </w:r>
            <w:r>
              <w:rPr>
                <w:rFonts w:ascii="Trebuchet MS" w:eastAsia="Calibri" w:hAnsi="Trebuchet MS"/>
                <w:sz w:val="24"/>
                <w:szCs w:val="24"/>
                <w:lang w:eastAsia="en-GB"/>
              </w:rPr>
              <w:t>’</w:t>
            </w:r>
            <w:r w:rsidRPr="00D94F91">
              <w:rPr>
                <w:rFonts w:ascii="Trebuchet MS" w:eastAsia="Calibri" w:hAnsi="Trebuchet MS"/>
                <w:sz w:val="24"/>
                <w:szCs w:val="24"/>
                <w:lang w:eastAsia="en-GB"/>
              </w:rPr>
              <w:t>s recommendations.</w:t>
            </w:r>
          </w:p>
          <w:p w14:paraId="37765D58"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b/>
                <w:sz w:val="24"/>
                <w:szCs w:val="24"/>
                <w:lang w:eastAsia="en-GB"/>
              </w:rPr>
              <w:t>Waste water pumping system</w:t>
            </w:r>
          </w:p>
          <w:p w14:paraId="52E7D2E2"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lastRenderedPageBreak/>
              <w:t xml:space="preserve">Monthly - Treat with appropriate cleaning fluid in accordance with </w:t>
            </w:r>
            <w:proofErr w:type="gramStart"/>
            <w:r w:rsidRPr="00D94F91">
              <w:rPr>
                <w:rFonts w:ascii="Trebuchet MS" w:eastAsia="Calibri" w:hAnsi="Trebuchet MS"/>
                <w:sz w:val="24"/>
                <w:szCs w:val="24"/>
                <w:lang w:eastAsia="en-GB"/>
              </w:rPr>
              <w:t>manufacturers</w:t>
            </w:r>
            <w:proofErr w:type="gramEnd"/>
            <w:r w:rsidRPr="00D94F91">
              <w:rPr>
                <w:rFonts w:ascii="Trebuchet MS" w:eastAsia="Calibri" w:hAnsi="Trebuchet MS"/>
                <w:sz w:val="24"/>
                <w:szCs w:val="24"/>
                <w:lang w:eastAsia="en-GB"/>
              </w:rPr>
              <w:t xml:space="preserve"> recommendations.</w:t>
            </w:r>
          </w:p>
          <w:p w14:paraId="229200BE"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 xml:space="preserve">6 monthly - 6 monthly – clean and service in accordance with manufacturers recommendations. </w:t>
            </w:r>
          </w:p>
          <w:p w14:paraId="56334E4A"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b/>
                <w:sz w:val="24"/>
                <w:szCs w:val="24"/>
                <w:lang w:eastAsia="en-GB"/>
              </w:rPr>
              <w:t>Water Heater</w:t>
            </w:r>
          </w:p>
          <w:p w14:paraId="094F61D9" w14:textId="77777777" w:rsidR="00DF6C6B"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3 monthly – De-scale in accordance with manufacturers recommendations.</w:t>
            </w:r>
          </w:p>
          <w:p w14:paraId="0DC092EA" w14:textId="77777777" w:rsidR="00DF6C6B" w:rsidRPr="00D94F91" w:rsidRDefault="00DF6C6B" w:rsidP="00DF6C6B">
            <w:pPr>
              <w:spacing w:after="160" w:line="280" w:lineRule="atLeast"/>
              <w:rPr>
                <w:rFonts w:ascii="Trebuchet MS" w:eastAsia="Calibri" w:hAnsi="Trebuchet MS"/>
                <w:b/>
                <w:sz w:val="24"/>
                <w:szCs w:val="24"/>
                <w:lang w:eastAsia="en-GB"/>
              </w:rPr>
            </w:pPr>
            <w:r w:rsidRPr="00D94F91">
              <w:rPr>
                <w:rFonts w:ascii="Trebuchet MS" w:eastAsia="Calibri" w:hAnsi="Trebuchet MS"/>
                <w:b/>
                <w:sz w:val="24"/>
                <w:szCs w:val="24"/>
                <w:lang w:eastAsia="en-GB"/>
              </w:rPr>
              <w:t>Air Conditioning / vent systems (client systems only, not landlord’s)</w:t>
            </w:r>
          </w:p>
          <w:p w14:paraId="2FD0DD9F" w14:textId="77777777" w:rsidR="00DF6C6B" w:rsidRPr="00D94F91" w:rsidRDefault="00DF6C6B" w:rsidP="00DF6C6B">
            <w:pPr>
              <w:spacing w:after="160" w:line="259" w:lineRule="auto"/>
              <w:rPr>
                <w:rFonts w:ascii="Trebuchet MS" w:eastAsia="Calibri" w:hAnsi="Trebuchet MS"/>
                <w:sz w:val="24"/>
                <w:szCs w:val="24"/>
                <w:lang w:eastAsia="en-GB"/>
              </w:rPr>
            </w:pPr>
            <w:r w:rsidRPr="00D94F91">
              <w:rPr>
                <w:rFonts w:ascii="Trebuchet MS" w:eastAsia="Calibri" w:hAnsi="Trebuchet MS"/>
                <w:sz w:val="24"/>
                <w:szCs w:val="24"/>
                <w:lang w:eastAsia="en-GB"/>
              </w:rPr>
              <w:t>3 monthly service visit to undertake planned maintenance in accordance with manufacturer’s service specifications and to comply with statutory regulations</w:t>
            </w:r>
          </w:p>
          <w:p w14:paraId="7AD2E297" w14:textId="77777777" w:rsidR="00DF6C6B" w:rsidRPr="00D94F91" w:rsidRDefault="00DF6C6B" w:rsidP="00DF6C6B">
            <w:pPr>
              <w:spacing w:after="160" w:line="259" w:lineRule="auto"/>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Water quality</w:t>
            </w:r>
          </w:p>
          <w:p w14:paraId="074BC627"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Water quality and temperature testing, including analysis of samples from hot and cold outlets in tea point during a 12 month period. For the avoidance of doubt, testing for the presence of legionella to be included.  Reporting to client with any appropriate observations and recommendations.  Maintenance of water quality log as part of maintenance records system.</w:t>
            </w:r>
          </w:p>
          <w:p w14:paraId="00FD6D0F" w14:textId="77777777" w:rsidR="00DF6C6B" w:rsidRPr="00D94F91" w:rsidRDefault="00DF6C6B" w:rsidP="00DF6C6B">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Air quality</w:t>
            </w:r>
          </w:p>
          <w:p w14:paraId="154D9658"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3 monthly air quality testing at two positions of the floor, including taking samples and test the temperature; relative humidity; levels of carbon monoxide, carbon dioxide and air borne microbiological levels.  Reporting to client with any appropriate observations and recommendations.  Maintenance of air quality log as part of maintenance records system.</w:t>
            </w:r>
          </w:p>
          <w:p w14:paraId="5C8D62CB" w14:textId="77777777" w:rsidR="00DF6C6B" w:rsidRPr="00D94F91" w:rsidRDefault="00DF6C6B" w:rsidP="00DF6C6B">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Electrical testing</w:t>
            </w:r>
          </w:p>
          <w:p w14:paraId="3713ED43" w14:textId="77777777" w:rsidR="00DF6C6B" w:rsidRPr="00D94F91" w:rsidRDefault="00DF6C6B" w:rsidP="00DF6C6B">
            <w:pPr>
              <w:spacing w:after="160" w:line="280" w:lineRule="atLeast"/>
              <w:rPr>
                <w:rFonts w:ascii="Trebuchet MS" w:eastAsia="Calibri" w:hAnsi="Trebuchet MS"/>
                <w:b/>
                <w:sz w:val="24"/>
                <w:szCs w:val="24"/>
                <w:lang w:eastAsia="en-GB"/>
              </w:rPr>
            </w:pPr>
            <w:r w:rsidRPr="00D94F91">
              <w:rPr>
                <w:rFonts w:ascii="Trebuchet MS" w:eastAsia="Calibri" w:hAnsi="Trebuchet MS"/>
                <w:sz w:val="24"/>
                <w:szCs w:val="24"/>
                <w:lang w:eastAsia="en-GB"/>
              </w:rPr>
              <w:t>Test in accordance with legislation and best practice</w:t>
            </w:r>
            <w:r w:rsidRPr="00D94F91">
              <w:rPr>
                <w:rFonts w:ascii="Trebuchet MS" w:eastAsia="Calibri" w:hAnsi="Trebuchet MS"/>
                <w:bCs/>
                <w:sz w:val="24"/>
                <w:szCs w:val="24"/>
                <w:lang w:eastAsia="en-GB"/>
              </w:rPr>
              <w:t>.</w:t>
            </w:r>
            <w:r w:rsidRPr="00D94F91">
              <w:rPr>
                <w:rFonts w:ascii="Trebuchet MS" w:eastAsia="Calibri" w:hAnsi="Trebuchet MS"/>
                <w:sz w:val="24"/>
                <w:szCs w:val="24"/>
                <w:lang w:eastAsia="en-GB"/>
              </w:rPr>
              <w:t xml:space="preserve"> PAT Visual inspection annually. Combined visual inspection and test every 2 years. Fixed wiring tests every 5 years</w:t>
            </w:r>
            <w:r w:rsidRPr="00591C27">
              <w:rPr>
                <w:rFonts w:ascii="Trebuchet MS" w:eastAsia="Calibri" w:hAnsi="Trebuchet MS"/>
                <w:sz w:val="24"/>
                <w:szCs w:val="24"/>
                <w:lang w:eastAsia="en-GB"/>
              </w:rPr>
              <w:t>. All on due dates, according to last test.</w:t>
            </w:r>
          </w:p>
          <w:p w14:paraId="1281E787" w14:textId="77777777" w:rsidR="00DF6C6B" w:rsidRPr="00D94F91" w:rsidRDefault="00DF6C6B" w:rsidP="00DF6C6B">
            <w:pPr>
              <w:spacing w:after="160" w:line="280" w:lineRule="atLeast"/>
              <w:rPr>
                <w:rFonts w:ascii="Trebuchet MS" w:eastAsia="Calibri" w:hAnsi="Trebuchet MS"/>
                <w:b/>
                <w:sz w:val="24"/>
                <w:szCs w:val="24"/>
                <w:lang w:eastAsia="en-GB"/>
              </w:rPr>
            </w:pPr>
            <w:r w:rsidRPr="00D94F91">
              <w:rPr>
                <w:rFonts w:ascii="Trebuchet MS" w:eastAsia="Calibri" w:hAnsi="Trebuchet MS"/>
                <w:b/>
                <w:sz w:val="24"/>
                <w:szCs w:val="24"/>
                <w:lang w:eastAsia="en-GB"/>
              </w:rPr>
              <w:t>Power switchover system (Server Room)</w:t>
            </w:r>
          </w:p>
          <w:p w14:paraId="1C9BE4C3" w14:textId="77777777" w:rsidR="00DF6C6B" w:rsidRPr="00D94F91" w:rsidRDefault="00DF6C6B" w:rsidP="00DF6C6B">
            <w:pPr>
              <w:spacing w:after="160" w:line="280" w:lineRule="atLeast"/>
              <w:rPr>
                <w:rFonts w:ascii="Trebuchet MS" w:eastAsia="Calibri" w:hAnsi="Trebuchet MS"/>
                <w:b/>
                <w:sz w:val="24"/>
                <w:szCs w:val="24"/>
                <w:lang w:eastAsia="en-GB"/>
              </w:rPr>
            </w:pPr>
            <w:r w:rsidRPr="00D94F91">
              <w:rPr>
                <w:rFonts w:ascii="Trebuchet MS" w:eastAsia="Calibri" w:hAnsi="Trebuchet MS"/>
                <w:sz w:val="24"/>
                <w:szCs w:val="24"/>
                <w:lang w:eastAsia="en-GB"/>
              </w:rPr>
              <w:t>Annual test of functionality and effectiveness.  Prior authority required from PHSO Representative to undertake the test in view of the need to power down the computer system, etc.</w:t>
            </w:r>
          </w:p>
          <w:p w14:paraId="23A3C197" w14:textId="77777777" w:rsidR="00DF6C6B" w:rsidRPr="00D94F91" w:rsidRDefault="00DF6C6B" w:rsidP="00DF6C6B">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Fire Fighting equipment</w:t>
            </w:r>
          </w:p>
          <w:p w14:paraId="5C4692E6" w14:textId="77777777" w:rsidR="00DF6C6B" w:rsidRPr="00D94F91" w:rsidRDefault="00DF6C6B" w:rsidP="00DF6C6B">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Annually to coincide with anniversary of last recorded test.  Planned maintenance in accordance with manufacturer’s service specification and to comply with statutory requirements and certification.</w:t>
            </w:r>
          </w:p>
          <w:p w14:paraId="1A7E619E" w14:textId="77777777" w:rsidR="00DF6C6B" w:rsidRPr="00D94F91" w:rsidRDefault="00DF6C6B" w:rsidP="00DF6C6B">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Emergency Lighting</w:t>
            </w:r>
          </w:p>
          <w:p w14:paraId="7D7398A0" w14:textId="77777777" w:rsidR="00DF6C6B" w:rsidRDefault="00DF6C6B" w:rsidP="00DF6C6B">
            <w:pPr>
              <w:overflowPunct w:val="0"/>
              <w:autoSpaceDE w:val="0"/>
              <w:autoSpaceDN w:val="0"/>
              <w:adjustRightInd w:val="0"/>
              <w:jc w:val="both"/>
              <w:textAlignment w:val="baseline"/>
              <w:rPr>
                <w:rFonts w:ascii="Trebuchet MS" w:eastAsia="Calibri" w:hAnsi="Trebuchet MS"/>
                <w:sz w:val="24"/>
                <w:szCs w:val="24"/>
                <w:lang w:eastAsia="en-GB"/>
              </w:rPr>
            </w:pPr>
            <w:r w:rsidRPr="00D94F91">
              <w:rPr>
                <w:rFonts w:ascii="Trebuchet MS" w:eastAsia="Calibri" w:hAnsi="Trebuchet MS"/>
                <w:sz w:val="24"/>
                <w:szCs w:val="24"/>
                <w:lang w:eastAsia="en-GB"/>
              </w:rPr>
              <w:t>Annual test in accordance with current British Standar</w:t>
            </w:r>
            <w:r>
              <w:rPr>
                <w:rFonts w:ascii="Trebuchet MS" w:eastAsia="Calibri" w:hAnsi="Trebuchet MS"/>
                <w:sz w:val="24"/>
                <w:szCs w:val="24"/>
                <w:lang w:eastAsia="en-GB"/>
              </w:rPr>
              <w:t>d.</w:t>
            </w:r>
          </w:p>
          <w:p w14:paraId="5395B247" w14:textId="7A6C4705" w:rsidR="00D94F91" w:rsidRPr="009C2069" w:rsidRDefault="00D94F91" w:rsidP="009C2069">
            <w:pPr>
              <w:overflowPunct w:val="0"/>
              <w:autoSpaceDE w:val="0"/>
              <w:autoSpaceDN w:val="0"/>
              <w:adjustRightInd w:val="0"/>
              <w:jc w:val="both"/>
              <w:textAlignment w:val="baseline"/>
              <w:rPr>
                <w:rFonts w:ascii="Trebuchet MS" w:eastAsia="Times New Roman" w:hAnsi="Trebuchet MS" w:cs="Arial"/>
                <w:bCs/>
                <w:sz w:val="24"/>
                <w:szCs w:val="24"/>
              </w:rPr>
            </w:pPr>
          </w:p>
        </w:tc>
      </w:tr>
      <w:tr w:rsidR="00C11B06" w14:paraId="5B140DC9"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65110249" w14:textId="316A16D1" w:rsidR="00C11B06" w:rsidRPr="00C00593" w:rsidRDefault="00556662" w:rsidP="00C00593">
            <w:pPr>
              <w:pStyle w:val="ListParagraph"/>
              <w:numPr>
                <w:ilvl w:val="0"/>
                <w:numId w:val="27"/>
              </w:numPr>
              <w:ind w:left="596" w:hanging="567"/>
              <w:rPr>
                <w:rFonts w:ascii="Trebuchet MS" w:hAnsi="Trebuchet MS"/>
                <w:b/>
                <w:sz w:val="24"/>
                <w:szCs w:val="24"/>
              </w:rPr>
            </w:pPr>
            <w:r w:rsidRPr="00C00593">
              <w:rPr>
                <w:rFonts w:ascii="Trebuchet MS" w:hAnsi="Trebuchet MS"/>
                <w:b/>
                <w:sz w:val="24"/>
                <w:szCs w:val="24"/>
              </w:rPr>
              <w:lastRenderedPageBreak/>
              <w:t>Mandatory Requirements/Constraints</w:t>
            </w:r>
          </w:p>
          <w:p w14:paraId="3B93B8F9" w14:textId="77777777" w:rsidR="00D67FA2" w:rsidRPr="00556662" w:rsidRDefault="00D67FA2" w:rsidP="00D67FA2">
            <w:pPr>
              <w:pStyle w:val="ListParagraph"/>
              <w:ind w:left="360"/>
              <w:rPr>
                <w:rFonts w:ascii="Trebuchet MS" w:hAnsi="Trebuchet MS"/>
                <w:b/>
                <w:sz w:val="24"/>
                <w:szCs w:val="24"/>
              </w:rPr>
            </w:pPr>
          </w:p>
          <w:p w14:paraId="589192F8" w14:textId="0CB75A8F" w:rsidR="00556662" w:rsidRPr="00C00593" w:rsidRDefault="00556662" w:rsidP="00C00593">
            <w:pPr>
              <w:pStyle w:val="ListParagraph"/>
              <w:numPr>
                <w:ilvl w:val="1"/>
                <w:numId w:val="27"/>
              </w:numPr>
              <w:overflowPunct w:val="0"/>
              <w:autoSpaceDE w:val="0"/>
              <w:autoSpaceDN w:val="0"/>
              <w:adjustRightInd w:val="0"/>
              <w:ind w:left="596" w:hanging="567"/>
              <w:jc w:val="both"/>
              <w:textAlignment w:val="baseline"/>
              <w:rPr>
                <w:rFonts w:ascii="Trebuchet MS" w:eastAsia="Times New Roman" w:hAnsi="Trebuchet MS" w:cs="Arial"/>
                <w:bCs/>
                <w:sz w:val="24"/>
                <w:szCs w:val="24"/>
              </w:rPr>
            </w:pPr>
            <w:r w:rsidRPr="00C00593">
              <w:rPr>
                <w:rFonts w:ascii="Trebuchet MS" w:eastAsia="Times New Roman" w:hAnsi="Trebuchet MS" w:cs="Arial"/>
                <w:bCs/>
                <w:sz w:val="24"/>
                <w:szCs w:val="24"/>
              </w:rPr>
              <w:lastRenderedPageBreak/>
              <w:t xml:space="preserve">As part of your tender response, you must confirm that you meet the mandatory requirements / constraints, if any, as set out in the Customer Organisation’s specification forming part of this ITT. A failure to comply with one or more mandatory requirements or constraints shall entitle the Customer Organisation to reject a tender response in full. </w:t>
            </w:r>
          </w:p>
          <w:p w14:paraId="63C015E0" w14:textId="77777777" w:rsidR="00556662" w:rsidRPr="00556662" w:rsidRDefault="00556662" w:rsidP="00556662">
            <w:pPr>
              <w:rPr>
                <w:rFonts w:ascii="Trebuchet MS" w:hAnsi="Trebuchet MS"/>
                <w:sz w:val="24"/>
                <w:szCs w:val="24"/>
              </w:rPr>
            </w:pPr>
          </w:p>
        </w:tc>
      </w:tr>
      <w:tr w:rsidR="00C11B06" w14:paraId="1CA924F6"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2B61C8F0" w14:textId="08283B52" w:rsidR="00A97121" w:rsidRPr="00C00593" w:rsidRDefault="00A97121" w:rsidP="00C00593">
            <w:pPr>
              <w:pStyle w:val="ListParagraph"/>
              <w:numPr>
                <w:ilvl w:val="0"/>
                <w:numId w:val="27"/>
              </w:numPr>
              <w:ind w:left="596" w:hanging="567"/>
              <w:rPr>
                <w:rFonts w:ascii="Trebuchet MS" w:hAnsi="Trebuchet MS"/>
                <w:b/>
                <w:sz w:val="24"/>
                <w:szCs w:val="24"/>
              </w:rPr>
            </w:pPr>
            <w:r w:rsidRPr="00C00593">
              <w:rPr>
                <w:rFonts w:ascii="Trebuchet MS" w:hAnsi="Trebuchet MS"/>
                <w:b/>
                <w:sz w:val="24"/>
                <w:szCs w:val="24"/>
              </w:rPr>
              <w:lastRenderedPageBreak/>
              <w:t>Key background documents and further information</w:t>
            </w:r>
          </w:p>
          <w:p w14:paraId="592BDBC5" w14:textId="77777777" w:rsidR="00D67FA2" w:rsidRPr="00C11B06" w:rsidRDefault="00D67FA2" w:rsidP="00D67FA2">
            <w:pPr>
              <w:pStyle w:val="ListParagraph"/>
              <w:ind w:left="360"/>
              <w:rPr>
                <w:rFonts w:ascii="Trebuchet MS" w:hAnsi="Trebuchet MS"/>
                <w:b/>
                <w:sz w:val="24"/>
                <w:szCs w:val="24"/>
              </w:rPr>
            </w:pPr>
          </w:p>
          <w:p w14:paraId="50750D3D" w14:textId="77777777" w:rsidR="00217DE4" w:rsidRDefault="00E55A77" w:rsidP="00C00593">
            <w:pPr>
              <w:overflowPunct w:val="0"/>
              <w:autoSpaceDE w:val="0"/>
              <w:autoSpaceDN w:val="0"/>
              <w:adjustRightInd w:val="0"/>
              <w:ind w:left="360" w:firstLine="236"/>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KPI documents</w:t>
            </w:r>
          </w:p>
          <w:p w14:paraId="02912665" w14:textId="77777777" w:rsidR="00217DE4" w:rsidRDefault="00217DE4" w:rsidP="004D6EF5">
            <w:pPr>
              <w:overflowPunct w:val="0"/>
              <w:autoSpaceDE w:val="0"/>
              <w:autoSpaceDN w:val="0"/>
              <w:adjustRightInd w:val="0"/>
              <w:ind w:left="360"/>
              <w:jc w:val="both"/>
              <w:textAlignment w:val="baseline"/>
              <w:rPr>
                <w:rFonts w:ascii="Trebuchet MS" w:eastAsia="Times New Roman" w:hAnsi="Trebuchet MS" w:cs="Arial"/>
                <w:bCs/>
                <w:sz w:val="24"/>
                <w:szCs w:val="24"/>
              </w:rPr>
            </w:pPr>
          </w:p>
          <w:p w14:paraId="4EB026FF" w14:textId="77777777" w:rsidR="002C0883" w:rsidRDefault="00217DE4" w:rsidP="00591C27">
            <w:pPr>
              <w:overflowPunct w:val="0"/>
              <w:autoSpaceDE w:val="0"/>
              <w:autoSpaceDN w:val="0"/>
              <w:adjustRightInd w:val="0"/>
              <w:jc w:val="both"/>
              <w:textAlignment w:val="baseline"/>
              <w:rPr>
                <w:rFonts w:ascii="Trebuchet MS" w:eastAsia="Times New Roman" w:hAnsi="Trebuchet MS" w:cs="Arial"/>
                <w:bCs/>
                <w:sz w:val="24"/>
                <w:szCs w:val="24"/>
              </w:rPr>
            </w:pPr>
            <w:r w:rsidRPr="000B6272">
              <w:rPr>
                <w:rFonts w:ascii="Trebuchet MS" w:eastAsia="Times New Roman" w:hAnsi="Trebuchet MS" w:cs="Arial"/>
                <w:b/>
                <w:bCs/>
                <w:sz w:val="24"/>
                <w:szCs w:val="24"/>
              </w:rPr>
              <w:t>TUPE:</w:t>
            </w:r>
            <w:r>
              <w:rPr>
                <w:rFonts w:ascii="Trebuchet MS" w:eastAsia="Times New Roman" w:hAnsi="Trebuchet MS" w:cs="Arial"/>
                <w:bCs/>
                <w:sz w:val="24"/>
                <w:szCs w:val="24"/>
              </w:rPr>
              <w:t xml:space="preserve"> TUPE may apply to this contract. If so, TUPE information will be supplied to tenderers on satisfactory completion and return of a Non-Disclosure Confidentiality Agreement (Annex D).</w:t>
            </w:r>
          </w:p>
          <w:p w14:paraId="622E1359" w14:textId="416CA5BF" w:rsidR="009C2069" w:rsidRPr="00591C27" w:rsidRDefault="009C2069" w:rsidP="00591C27">
            <w:pPr>
              <w:overflowPunct w:val="0"/>
              <w:autoSpaceDE w:val="0"/>
              <w:autoSpaceDN w:val="0"/>
              <w:adjustRightInd w:val="0"/>
              <w:jc w:val="both"/>
              <w:textAlignment w:val="baseline"/>
              <w:rPr>
                <w:rFonts w:ascii="Trebuchet MS" w:hAnsi="Trebuchet MS"/>
                <w:sz w:val="24"/>
                <w:szCs w:val="24"/>
              </w:rPr>
            </w:pPr>
          </w:p>
        </w:tc>
      </w:tr>
      <w:tr w:rsidR="00C11B06" w14:paraId="63FD275C"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16B1E5A8" w14:textId="77777777" w:rsidR="005D65A9" w:rsidRDefault="00A97121" w:rsidP="00A97121">
            <w:pPr>
              <w:spacing w:before="240"/>
              <w:jc w:val="both"/>
              <w:rPr>
                <w:rFonts w:ascii="Trebuchet MS" w:hAnsi="Trebuchet MS"/>
                <w:b/>
                <w:sz w:val="24"/>
                <w:szCs w:val="24"/>
              </w:rPr>
            </w:pPr>
            <w:r>
              <w:rPr>
                <w:rFonts w:ascii="Trebuchet MS" w:hAnsi="Trebuchet MS"/>
                <w:b/>
                <w:sz w:val="24"/>
                <w:szCs w:val="24"/>
              </w:rPr>
              <w:t>Timescales</w:t>
            </w:r>
          </w:p>
          <w:p w14:paraId="30BAA5AA" w14:textId="41C419C0" w:rsidR="00931B38" w:rsidRDefault="002C0883" w:rsidP="00A97121">
            <w:pPr>
              <w:spacing w:before="240"/>
              <w:jc w:val="both"/>
              <w:rPr>
                <w:rFonts w:ascii="Trebuchet MS" w:eastAsia="Times New Roman" w:hAnsi="Trebuchet MS" w:cs="Arial"/>
                <w:bCs/>
                <w:sz w:val="24"/>
                <w:szCs w:val="24"/>
              </w:rPr>
            </w:pPr>
            <w:r>
              <w:rPr>
                <w:rFonts w:ascii="Trebuchet MS" w:eastAsia="Times New Roman" w:hAnsi="Trebuchet MS" w:cs="Arial"/>
                <w:bCs/>
                <w:sz w:val="24"/>
                <w:szCs w:val="24"/>
              </w:rPr>
              <w:t>The following timescales shall apply to this Procurement Process, s</w:t>
            </w:r>
            <w:r w:rsidR="00A97121" w:rsidRPr="00D67FA2">
              <w:rPr>
                <w:rFonts w:ascii="Trebuchet MS" w:eastAsia="Times New Roman" w:hAnsi="Trebuchet MS" w:cs="Arial"/>
                <w:bCs/>
                <w:sz w:val="24"/>
                <w:szCs w:val="24"/>
              </w:rPr>
              <w:t>ubject to any changes notified to potential suppliers by the Customer Organisation in accordance with the Tender Condition</w:t>
            </w:r>
            <w:r w:rsidR="004D6EF5">
              <w:rPr>
                <w:rFonts w:ascii="Trebuchet MS" w:eastAsia="Times New Roman" w:hAnsi="Trebuchet MS" w:cs="Arial"/>
                <w:bCs/>
                <w:sz w:val="24"/>
                <w:szCs w:val="24"/>
              </w:rPr>
              <w:t>s.</w:t>
            </w:r>
          </w:p>
          <w:p w14:paraId="1B1CABAD" w14:textId="77777777" w:rsidR="005D65A9" w:rsidRDefault="005D65A9" w:rsidP="00A97121">
            <w:pPr>
              <w:spacing w:before="240"/>
              <w:jc w:val="both"/>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2772"/>
            </w:tblGrid>
            <w:tr w:rsidR="00A97121" w:rsidRPr="00C11B06" w14:paraId="6BF0281C" w14:textId="77777777" w:rsidTr="00591C27">
              <w:tc>
                <w:tcPr>
                  <w:tcW w:w="6018" w:type="dxa"/>
                  <w:shd w:val="clear" w:color="auto" w:fill="BFBFBF" w:themeFill="background1" w:themeFillShade="BF"/>
                  <w:vAlign w:val="center"/>
                </w:tcPr>
                <w:p w14:paraId="6DCDB983" w14:textId="7B30AA6E" w:rsidR="00A97121" w:rsidRPr="00C11B06" w:rsidRDefault="00A97121" w:rsidP="00591C27">
                  <w:pPr>
                    <w:spacing w:line="360" w:lineRule="auto"/>
                    <w:jc w:val="center"/>
                    <w:rPr>
                      <w:rFonts w:ascii="Trebuchet MS" w:hAnsi="Trebuchet MS"/>
                      <w:b/>
                      <w:sz w:val="24"/>
                      <w:szCs w:val="24"/>
                    </w:rPr>
                  </w:pPr>
                  <w:r w:rsidRPr="00C11B06">
                    <w:rPr>
                      <w:rFonts w:ascii="Trebuchet MS" w:hAnsi="Trebuchet MS"/>
                      <w:b/>
                      <w:sz w:val="24"/>
                      <w:szCs w:val="24"/>
                    </w:rPr>
                    <w:t>Activity</w:t>
                  </w:r>
                </w:p>
              </w:tc>
              <w:tc>
                <w:tcPr>
                  <w:tcW w:w="2772" w:type="dxa"/>
                  <w:shd w:val="clear" w:color="auto" w:fill="BFBFBF" w:themeFill="background1" w:themeFillShade="BF"/>
                  <w:vAlign w:val="center"/>
                </w:tcPr>
                <w:p w14:paraId="0852CF87" w14:textId="77777777" w:rsidR="00A97121" w:rsidRPr="00C11B06" w:rsidRDefault="00A97121" w:rsidP="00591C27">
                  <w:pPr>
                    <w:spacing w:line="360" w:lineRule="auto"/>
                    <w:jc w:val="center"/>
                    <w:rPr>
                      <w:rFonts w:ascii="Trebuchet MS" w:hAnsi="Trebuchet MS"/>
                      <w:b/>
                      <w:sz w:val="24"/>
                      <w:szCs w:val="24"/>
                    </w:rPr>
                  </w:pPr>
                  <w:r w:rsidRPr="00C11B06">
                    <w:rPr>
                      <w:rFonts w:ascii="Trebuchet MS" w:hAnsi="Trebuchet MS"/>
                      <w:b/>
                      <w:sz w:val="24"/>
                      <w:szCs w:val="24"/>
                    </w:rPr>
                    <w:t>Date / time</w:t>
                  </w:r>
                </w:p>
              </w:tc>
            </w:tr>
            <w:tr w:rsidR="00A97121" w:rsidRPr="00C11B06" w14:paraId="0AEE1CDC" w14:textId="77777777" w:rsidTr="004D6EF5">
              <w:tc>
                <w:tcPr>
                  <w:tcW w:w="6018" w:type="dxa"/>
                  <w:shd w:val="clear" w:color="auto" w:fill="auto"/>
                </w:tcPr>
                <w:p w14:paraId="773FB19B" w14:textId="4EDE0A93" w:rsidR="00A97121" w:rsidRPr="000B6272" w:rsidRDefault="0052178B" w:rsidP="00A97121">
                  <w:pPr>
                    <w:spacing w:line="240" w:lineRule="auto"/>
                    <w:jc w:val="both"/>
                    <w:rPr>
                      <w:rFonts w:ascii="Trebuchet MS" w:hAnsi="Trebuchet MS"/>
                      <w:sz w:val="24"/>
                      <w:szCs w:val="24"/>
                    </w:rPr>
                  </w:pPr>
                  <w:r>
                    <w:rPr>
                      <w:rFonts w:ascii="Trebuchet MS" w:hAnsi="Trebuchet MS"/>
                      <w:sz w:val="24"/>
                      <w:szCs w:val="24"/>
                    </w:rPr>
                    <w:t>ITT</w:t>
                  </w:r>
                </w:p>
              </w:tc>
              <w:tc>
                <w:tcPr>
                  <w:tcW w:w="2772" w:type="dxa"/>
                  <w:shd w:val="clear" w:color="auto" w:fill="auto"/>
                  <w:vAlign w:val="center"/>
                </w:tcPr>
                <w:p w14:paraId="618D75D3" w14:textId="26ACBA39" w:rsidR="00A97121" w:rsidRPr="000B6272" w:rsidRDefault="00C00593" w:rsidP="004D6EF5">
                  <w:pPr>
                    <w:spacing w:line="360" w:lineRule="auto"/>
                    <w:jc w:val="center"/>
                    <w:rPr>
                      <w:rFonts w:ascii="Trebuchet MS" w:hAnsi="Trebuchet MS"/>
                      <w:sz w:val="24"/>
                      <w:szCs w:val="24"/>
                    </w:rPr>
                  </w:pPr>
                  <w:r>
                    <w:rPr>
                      <w:rFonts w:ascii="Trebuchet MS" w:hAnsi="Trebuchet MS"/>
                      <w:sz w:val="24"/>
                      <w:szCs w:val="24"/>
                    </w:rPr>
                    <w:t>23</w:t>
                  </w:r>
                  <w:r w:rsidR="00975B24" w:rsidRPr="000B6272">
                    <w:rPr>
                      <w:rFonts w:ascii="Trebuchet MS" w:hAnsi="Trebuchet MS"/>
                      <w:sz w:val="24"/>
                      <w:szCs w:val="24"/>
                    </w:rPr>
                    <w:t xml:space="preserve"> </w:t>
                  </w:r>
                  <w:r w:rsidR="00D71159" w:rsidRPr="000B6272">
                    <w:rPr>
                      <w:rFonts w:ascii="Trebuchet MS" w:hAnsi="Trebuchet MS"/>
                      <w:sz w:val="24"/>
                      <w:szCs w:val="24"/>
                    </w:rPr>
                    <w:t>Novem</w:t>
                  </w:r>
                  <w:r w:rsidR="00975B24" w:rsidRPr="000B6272">
                    <w:rPr>
                      <w:rFonts w:ascii="Trebuchet MS" w:hAnsi="Trebuchet MS"/>
                      <w:sz w:val="24"/>
                      <w:szCs w:val="24"/>
                    </w:rPr>
                    <w:t>ber 2018</w:t>
                  </w:r>
                </w:p>
              </w:tc>
            </w:tr>
            <w:tr w:rsidR="00A97121" w:rsidRPr="00C11B06" w14:paraId="174B6AD8" w14:textId="77777777" w:rsidTr="00115DD3">
              <w:tc>
                <w:tcPr>
                  <w:tcW w:w="6018" w:type="dxa"/>
                  <w:shd w:val="clear" w:color="auto" w:fill="auto"/>
                </w:tcPr>
                <w:p w14:paraId="1C5052C6" w14:textId="77777777" w:rsidR="00E51ADE" w:rsidRPr="000B6272" w:rsidRDefault="00C66137" w:rsidP="00A97121">
                  <w:pPr>
                    <w:spacing w:line="240" w:lineRule="auto"/>
                    <w:jc w:val="both"/>
                    <w:rPr>
                      <w:rFonts w:ascii="Trebuchet MS" w:hAnsi="Trebuchet MS"/>
                      <w:sz w:val="24"/>
                      <w:szCs w:val="24"/>
                      <w:shd w:val="clear" w:color="auto" w:fill="FFFFFF" w:themeFill="background1"/>
                    </w:rPr>
                  </w:pPr>
                  <w:r w:rsidRPr="000B6272">
                    <w:rPr>
                      <w:rFonts w:ascii="Trebuchet MS" w:hAnsi="Trebuchet MS"/>
                      <w:sz w:val="24"/>
                      <w:szCs w:val="24"/>
                      <w:shd w:val="clear" w:color="auto" w:fill="FFFFFF" w:themeFill="background1"/>
                    </w:rPr>
                    <w:t>Site Visits</w:t>
                  </w:r>
                  <w:r w:rsidR="002E55D4" w:rsidRPr="000B6272">
                    <w:rPr>
                      <w:rFonts w:ascii="Trebuchet MS" w:hAnsi="Trebuchet MS"/>
                      <w:sz w:val="24"/>
                      <w:szCs w:val="24"/>
                      <w:shd w:val="clear" w:color="auto" w:fill="FFFFFF" w:themeFill="background1"/>
                    </w:rPr>
                    <w:t xml:space="preserve">: </w:t>
                  </w:r>
                </w:p>
                <w:p w14:paraId="6BD5EB67" w14:textId="3C056975" w:rsidR="00A97121" w:rsidRPr="000B6272" w:rsidRDefault="002E55D4" w:rsidP="009C2FB2">
                  <w:pPr>
                    <w:spacing w:line="240" w:lineRule="auto"/>
                    <w:jc w:val="both"/>
                    <w:rPr>
                      <w:rFonts w:ascii="Trebuchet MS" w:hAnsi="Trebuchet MS"/>
                      <w:sz w:val="24"/>
                      <w:szCs w:val="24"/>
                      <w:shd w:val="clear" w:color="auto" w:fill="FFFFFF" w:themeFill="background1"/>
                    </w:rPr>
                  </w:pPr>
                  <w:proofErr w:type="spellStart"/>
                  <w:r w:rsidRPr="000B6272">
                    <w:rPr>
                      <w:rFonts w:ascii="Trebuchet MS" w:hAnsi="Trebuchet MS"/>
                      <w:sz w:val="24"/>
                      <w:szCs w:val="24"/>
                      <w:shd w:val="clear" w:color="auto" w:fill="FFFFFF" w:themeFill="background1"/>
                    </w:rPr>
                    <w:t>Citygate</w:t>
                  </w:r>
                  <w:proofErr w:type="spellEnd"/>
                  <w:r w:rsidRPr="000B6272">
                    <w:rPr>
                      <w:rFonts w:ascii="Trebuchet MS" w:hAnsi="Trebuchet MS"/>
                      <w:sz w:val="24"/>
                      <w:szCs w:val="24"/>
                      <w:shd w:val="clear" w:color="auto" w:fill="FFFFFF" w:themeFill="background1"/>
                    </w:rPr>
                    <w:t>, Manchester</w:t>
                  </w:r>
                  <w:r w:rsidR="009C2FB2">
                    <w:rPr>
                      <w:rFonts w:ascii="Trebuchet MS" w:hAnsi="Trebuchet MS"/>
                      <w:sz w:val="24"/>
                      <w:szCs w:val="24"/>
                      <w:shd w:val="clear" w:color="auto" w:fill="FFFFFF" w:themeFill="background1"/>
                    </w:rPr>
                    <w:t xml:space="preserve"> – Vicky Bingham, F</w:t>
                  </w:r>
                  <w:r w:rsidR="00E51ADE" w:rsidRPr="000B6272">
                    <w:rPr>
                      <w:rFonts w:ascii="Trebuchet MS" w:hAnsi="Trebuchet MS"/>
                      <w:sz w:val="24"/>
                      <w:szCs w:val="24"/>
                      <w:shd w:val="clear" w:color="auto" w:fill="FFFFFF" w:themeFill="background1"/>
                    </w:rPr>
                    <w:t>acilities Manager, Tel 0300 061 4499</w:t>
                  </w:r>
                </w:p>
              </w:tc>
              <w:tc>
                <w:tcPr>
                  <w:tcW w:w="2772" w:type="dxa"/>
                  <w:shd w:val="clear" w:color="auto" w:fill="auto"/>
                </w:tcPr>
                <w:p w14:paraId="08B4B333" w14:textId="50E7BC19" w:rsidR="00DC0495" w:rsidRPr="000B6272" w:rsidRDefault="00C20055" w:rsidP="00591C27">
                  <w:pPr>
                    <w:spacing w:after="0" w:line="360" w:lineRule="auto"/>
                    <w:jc w:val="center"/>
                    <w:rPr>
                      <w:rFonts w:ascii="Trebuchet MS" w:hAnsi="Trebuchet MS"/>
                      <w:sz w:val="24"/>
                      <w:szCs w:val="24"/>
                    </w:rPr>
                  </w:pPr>
                  <w:r w:rsidRPr="00C20055">
                    <w:rPr>
                      <w:rFonts w:ascii="Trebuchet MS" w:hAnsi="Trebuchet MS"/>
                      <w:sz w:val="24"/>
                      <w:szCs w:val="24"/>
                    </w:rPr>
                    <w:t>W/C 03 Dec</w:t>
                  </w:r>
                  <w:r w:rsidR="009C2069" w:rsidRPr="00C20055">
                    <w:rPr>
                      <w:rFonts w:ascii="Trebuchet MS" w:hAnsi="Trebuchet MS"/>
                      <w:sz w:val="24"/>
                      <w:szCs w:val="24"/>
                    </w:rPr>
                    <w:t>ember 2018</w:t>
                  </w:r>
                </w:p>
              </w:tc>
            </w:tr>
            <w:tr w:rsidR="00C66137" w:rsidRPr="00C11B06" w14:paraId="28159CEC" w14:textId="77777777" w:rsidTr="00115DD3">
              <w:tc>
                <w:tcPr>
                  <w:tcW w:w="6018" w:type="dxa"/>
                  <w:shd w:val="clear" w:color="auto" w:fill="auto"/>
                </w:tcPr>
                <w:p w14:paraId="2D433F06" w14:textId="219EFC0D" w:rsidR="00C66137" w:rsidRPr="000B6272" w:rsidRDefault="00C66137" w:rsidP="00A97121">
                  <w:pPr>
                    <w:spacing w:line="240" w:lineRule="auto"/>
                    <w:jc w:val="both"/>
                    <w:rPr>
                      <w:rFonts w:ascii="Trebuchet MS" w:hAnsi="Trebuchet MS"/>
                      <w:sz w:val="24"/>
                      <w:szCs w:val="24"/>
                    </w:rPr>
                  </w:pPr>
                  <w:r w:rsidRPr="000B6272">
                    <w:rPr>
                      <w:rFonts w:ascii="Trebuchet MS" w:hAnsi="Trebuchet MS"/>
                      <w:sz w:val="24"/>
                      <w:szCs w:val="24"/>
                    </w:rPr>
                    <w:t>Deadline for clarification questions (</w:t>
                  </w:r>
                  <w:r w:rsidRPr="000B6272">
                    <w:rPr>
                      <w:rFonts w:ascii="Trebuchet MS" w:hAnsi="Trebuchet MS"/>
                      <w:b/>
                      <w:sz w:val="24"/>
                      <w:szCs w:val="24"/>
                    </w:rPr>
                    <w:t>Clarification Deadline</w:t>
                  </w:r>
                  <w:r w:rsidRPr="000B6272">
                    <w:rPr>
                      <w:rFonts w:ascii="Trebuchet MS" w:hAnsi="Trebuchet MS"/>
                      <w:sz w:val="24"/>
                      <w:szCs w:val="24"/>
                    </w:rPr>
                    <w:t>)</w:t>
                  </w:r>
                </w:p>
              </w:tc>
              <w:tc>
                <w:tcPr>
                  <w:tcW w:w="2772" w:type="dxa"/>
                  <w:shd w:val="clear" w:color="auto" w:fill="auto"/>
                </w:tcPr>
                <w:p w14:paraId="07D5972F" w14:textId="472B6011" w:rsidR="00C66137" w:rsidRPr="000B6272" w:rsidRDefault="00135687" w:rsidP="00591C27">
                  <w:pPr>
                    <w:spacing w:line="360" w:lineRule="auto"/>
                    <w:jc w:val="center"/>
                    <w:rPr>
                      <w:rFonts w:ascii="Trebuchet MS" w:hAnsi="Trebuchet MS"/>
                      <w:sz w:val="24"/>
                      <w:szCs w:val="24"/>
                    </w:rPr>
                  </w:pPr>
                  <w:r w:rsidRPr="000B6272">
                    <w:rPr>
                      <w:rFonts w:ascii="Trebuchet MS" w:hAnsi="Trebuchet MS"/>
                      <w:sz w:val="24"/>
                      <w:szCs w:val="24"/>
                    </w:rPr>
                    <w:t>12 Dec</w:t>
                  </w:r>
                  <w:r w:rsidR="00331D08" w:rsidRPr="000B6272">
                    <w:rPr>
                      <w:rFonts w:ascii="Trebuchet MS" w:hAnsi="Trebuchet MS"/>
                      <w:sz w:val="24"/>
                      <w:szCs w:val="24"/>
                    </w:rPr>
                    <w:t>em</w:t>
                  </w:r>
                  <w:r w:rsidR="00ED5B12" w:rsidRPr="000B6272">
                    <w:rPr>
                      <w:rFonts w:ascii="Trebuchet MS" w:hAnsi="Trebuchet MS"/>
                      <w:sz w:val="24"/>
                      <w:szCs w:val="24"/>
                    </w:rPr>
                    <w:t>ber 2018</w:t>
                  </w:r>
                </w:p>
              </w:tc>
            </w:tr>
            <w:tr w:rsidR="00A97121" w:rsidRPr="00C11B06" w14:paraId="4DB3B7BF" w14:textId="77777777" w:rsidTr="00115DD3">
              <w:tc>
                <w:tcPr>
                  <w:tcW w:w="6018" w:type="dxa"/>
                  <w:shd w:val="clear" w:color="auto" w:fill="auto"/>
                </w:tcPr>
                <w:p w14:paraId="07FB31D2" w14:textId="77777777" w:rsidR="00A97121" w:rsidRPr="000B6272" w:rsidRDefault="00A97121" w:rsidP="00A97121">
                  <w:pPr>
                    <w:spacing w:line="240" w:lineRule="auto"/>
                    <w:jc w:val="both"/>
                    <w:rPr>
                      <w:rFonts w:ascii="Trebuchet MS" w:hAnsi="Trebuchet MS"/>
                      <w:sz w:val="24"/>
                      <w:szCs w:val="24"/>
                    </w:rPr>
                  </w:pPr>
                  <w:r w:rsidRPr="000B6272">
                    <w:rPr>
                      <w:rFonts w:ascii="Trebuchet MS" w:hAnsi="Trebuchet MS"/>
                      <w:sz w:val="24"/>
                      <w:szCs w:val="24"/>
                    </w:rPr>
                    <w:t>Deadline for submission of ITT responses by potential suppliers (</w:t>
                  </w:r>
                  <w:r w:rsidRPr="000B6272">
                    <w:rPr>
                      <w:rFonts w:ascii="Trebuchet MS" w:hAnsi="Trebuchet MS"/>
                      <w:b/>
                      <w:sz w:val="24"/>
                      <w:szCs w:val="24"/>
                    </w:rPr>
                    <w:t>Tender Response Deadline</w:t>
                  </w:r>
                  <w:r w:rsidRPr="000B6272">
                    <w:rPr>
                      <w:rFonts w:ascii="Trebuchet MS" w:hAnsi="Trebuchet MS"/>
                      <w:sz w:val="24"/>
                      <w:szCs w:val="24"/>
                    </w:rPr>
                    <w:t xml:space="preserve">) </w:t>
                  </w:r>
                </w:p>
              </w:tc>
              <w:tc>
                <w:tcPr>
                  <w:tcW w:w="2772" w:type="dxa"/>
                  <w:shd w:val="clear" w:color="auto" w:fill="auto"/>
                </w:tcPr>
                <w:p w14:paraId="4AB2F026" w14:textId="46EA9EE1" w:rsidR="00A97121" w:rsidRPr="000B6272" w:rsidRDefault="00C20055" w:rsidP="00591C27">
                  <w:pPr>
                    <w:spacing w:line="360" w:lineRule="auto"/>
                    <w:jc w:val="center"/>
                    <w:rPr>
                      <w:rFonts w:ascii="Trebuchet MS" w:hAnsi="Trebuchet MS"/>
                      <w:sz w:val="24"/>
                      <w:szCs w:val="24"/>
                    </w:rPr>
                  </w:pPr>
                  <w:r>
                    <w:rPr>
                      <w:rFonts w:ascii="Trebuchet MS" w:hAnsi="Trebuchet MS"/>
                      <w:sz w:val="24"/>
                      <w:szCs w:val="24"/>
                    </w:rPr>
                    <w:t>19</w:t>
                  </w:r>
                  <w:r w:rsidR="00D71159" w:rsidRPr="000B6272">
                    <w:rPr>
                      <w:rFonts w:ascii="Trebuchet MS" w:hAnsi="Trebuchet MS"/>
                      <w:sz w:val="24"/>
                      <w:szCs w:val="24"/>
                    </w:rPr>
                    <w:t xml:space="preserve"> Dec</w:t>
                  </w:r>
                  <w:r w:rsidR="00331D08" w:rsidRPr="000B6272">
                    <w:rPr>
                      <w:rFonts w:ascii="Trebuchet MS" w:hAnsi="Trebuchet MS"/>
                      <w:sz w:val="24"/>
                      <w:szCs w:val="24"/>
                    </w:rPr>
                    <w:t>em</w:t>
                  </w:r>
                  <w:r w:rsidR="00ED5B12" w:rsidRPr="000B6272">
                    <w:rPr>
                      <w:rFonts w:ascii="Trebuchet MS" w:hAnsi="Trebuchet MS"/>
                      <w:sz w:val="24"/>
                      <w:szCs w:val="24"/>
                    </w:rPr>
                    <w:t>ber 2018</w:t>
                  </w:r>
                </w:p>
              </w:tc>
            </w:tr>
            <w:tr w:rsidR="00A97121" w:rsidRPr="00C11B06" w14:paraId="7EC78347" w14:textId="77777777" w:rsidTr="00115DD3">
              <w:tc>
                <w:tcPr>
                  <w:tcW w:w="6018" w:type="dxa"/>
                  <w:shd w:val="clear" w:color="auto" w:fill="auto"/>
                </w:tcPr>
                <w:p w14:paraId="029D0158" w14:textId="1E23EA4D" w:rsidR="00A97121"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Clarification meetings/presentations</w:t>
                  </w:r>
                </w:p>
              </w:tc>
              <w:tc>
                <w:tcPr>
                  <w:tcW w:w="2772" w:type="dxa"/>
                  <w:shd w:val="clear" w:color="auto" w:fill="auto"/>
                </w:tcPr>
                <w:p w14:paraId="5C49301C" w14:textId="3A43253B" w:rsidR="00A97121" w:rsidRPr="000B6272" w:rsidRDefault="00331D08" w:rsidP="002F31CA">
                  <w:pPr>
                    <w:spacing w:line="360" w:lineRule="auto"/>
                    <w:jc w:val="both"/>
                    <w:rPr>
                      <w:rFonts w:ascii="Trebuchet MS" w:hAnsi="Trebuchet MS"/>
                      <w:sz w:val="24"/>
                      <w:szCs w:val="24"/>
                    </w:rPr>
                  </w:pPr>
                  <w:r w:rsidRPr="000B6272">
                    <w:rPr>
                      <w:rFonts w:ascii="Trebuchet MS" w:hAnsi="Trebuchet MS"/>
                      <w:sz w:val="24"/>
                      <w:szCs w:val="24"/>
                    </w:rPr>
                    <w:t xml:space="preserve">W/C </w:t>
                  </w:r>
                  <w:r w:rsidR="00135687" w:rsidRPr="000B6272">
                    <w:rPr>
                      <w:rFonts w:ascii="Trebuchet MS" w:hAnsi="Trebuchet MS"/>
                      <w:sz w:val="24"/>
                      <w:szCs w:val="24"/>
                    </w:rPr>
                    <w:t>14 January</w:t>
                  </w:r>
                  <w:r w:rsidR="00ED5B12" w:rsidRPr="000B6272">
                    <w:rPr>
                      <w:rFonts w:ascii="Trebuchet MS" w:hAnsi="Trebuchet MS"/>
                      <w:sz w:val="24"/>
                      <w:szCs w:val="24"/>
                    </w:rPr>
                    <w:t xml:space="preserve"> 201</w:t>
                  </w:r>
                  <w:r w:rsidR="00135687" w:rsidRPr="000B6272">
                    <w:rPr>
                      <w:rFonts w:ascii="Trebuchet MS" w:hAnsi="Trebuchet MS"/>
                      <w:sz w:val="24"/>
                      <w:szCs w:val="24"/>
                    </w:rPr>
                    <w:t>9</w:t>
                  </w:r>
                </w:p>
              </w:tc>
            </w:tr>
            <w:tr w:rsidR="00115DD3" w:rsidRPr="00C11B06" w14:paraId="33F598FD" w14:textId="77777777" w:rsidTr="00115DD3">
              <w:tc>
                <w:tcPr>
                  <w:tcW w:w="6018" w:type="dxa"/>
                  <w:shd w:val="clear" w:color="auto" w:fill="auto"/>
                </w:tcPr>
                <w:p w14:paraId="1765A9C2" w14:textId="1CA72366"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Award decision</w:t>
                  </w:r>
                </w:p>
              </w:tc>
              <w:tc>
                <w:tcPr>
                  <w:tcW w:w="2772" w:type="dxa"/>
                  <w:shd w:val="clear" w:color="auto" w:fill="auto"/>
                </w:tcPr>
                <w:p w14:paraId="322E440E" w14:textId="4AE4E88F" w:rsidR="00115DD3" w:rsidRPr="000B6272" w:rsidRDefault="00135687" w:rsidP="00591C27">
                  <w:pPr>
                    <w:spacing w:line="360" w:lineRule="auto"/>
                    <w:jc w:val="center"/>
                    <w:rPr>
                      <w:rFonts w:ascii="Trebuchet MS" w:hAnsi="Trebuchet MS"/>
                      <w:sz w:val="24"/>
                      <w:szCs w:val="24"/>
                    </w:rPr>
                  </w:pPr>
                  <w:r w:rsidRPr="000B6272">
                    <w:rPr>
                      <w:rFonts w:ascii="Trebuchet MS" w:hAnsi="Trebuchet MS"/>
                      <w:sz w:val="24"/>
                      <w:szCs w:val="24"/>
                    </w:rPr>
                    <w:t>23 January</w:t>
                  </w:r>
                  <w:r w:rsidR="00ED5B12" w:rsidRPr="000B6272">
                    <w:rPr>
                      <w:rFonts w:ascii="Trebuchet MS" w:hAnsi="Trebuchet MS"/>
                      <w:sz w:val="24"/>
                      <w:szCs w:val="24"/>
                    </w:rPr>
                    <w:t xml:space="preserve"> 201</w:t>
                  </w:r>
                  <w:r w:rsidRPr="000B6272">
                    <w:rPr>
                      <w:rFonts w:ascii="Trebuchet MS" w:hAnsi="Trebuchet MS"/>
                      <w:sz w:val="24"/>
                      <w:szCs w:val="24"/>
                    </w:rPr>
                    <w:t>9</w:t>
                  </w:r>
                </w:p>
              </w:tc>
            </w:tr>
            <w:tr w:rsidR="00115DD3" w:rsidRPr="00C11B06" w14:paraId="01CF1F82" w14:textId="77777777" w:rsidTr="00115DD3">
              <w:tc>
                <w:tcPr>
                  <w:tcW w:w="6018" w:type="dxa"/>
                  <w:shd w:val="clear" w:color="auto" w:fill="auto"/>
                </w:tcPr>
                <w:p w14:paraId="47043B38" w14:textId="0F373F69"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 xml:space="preserve">Contract </w:t>
                  </w:r>
                  <w:r w:rsidR="00ED5B12" w:rsidRPr="000B6272">
                    <w:rPr>
                      <w:rFonts w:ascii="Trebuchet MS" w:hAnsi="Trebuchet MS"/>
                      <w:sz w:val="24"/>
                      <w:szCs w:val="24"/>
                    </w:rPr>
                    <w:t>awarded to</w:t>
                  </w:r>
                  <w:r w:rsidRPr="000B6272">
                    <w:rPr>
                      <w:rFonts w:ascii="Trebuchet MS" w:hAnsi="Trebuchet MS"/>
                      <w:sz w:val="24"/>
                      <w:szCs w:val="24"/>
                    </w:rPr>
                    <w:t xml:space="preserve"> winning</w:t>
                  </w:r>
                  <w:r w:rsidR="004D6EF5" w:rsidRPr="000B6272">
                    <w:rPr>
                      <w:rFonts w:ascii="Trebuchet MS" w:hAnsi="Trebuchet MS"/>
                      <w:sz w:val="24"/>
                      <w:szCs w:val="24"/>
                    </w:rPr>
                    <w:t xml:space="preserve"> tenderer</w:t>
                  </w:r>
                  <w:r w:rsidR="00DC0495" w:rsidRPr="000B6272">
                    <w:rPr>
                      <w:rFonts w:ascii="Trebuchet MS" w:hAnsi="Trebuchet MS"/>
                      <w:sz w:val="24"/>
                      <w:szCs w:val="24"/>
                    </w:rPr>
                    <w:t xml:space="preserve"> (after 10-day Standstill Period)</w:t>
                  </w:r>
                </w:p>
              </w:tc>
              <w:tc>
                <w:tcPr>
                  <w:tcW w:w="2772" w:type="dxa"/>
                  <w:shd w:val="clear" w:color="auto" w:fill="auto"/>
                </w:tcPr>
                <w:p w14:paraId="0860BA13" w14:textId="2193A71A" w:rsidR="00115DD3" w:rsidRPr="000B6272" w:rsidRDefault="004419F5" w:rsidP="00591C27">
                  <w:pPr>
                    <w:spacing w:line="360" w:lineRule="auto"/>
                    <w:jc w:val="center"/>
                    <w:rPr>
                      <w:rFonts w:ascii="Trebuchet MS" w:hAnsi="Trebuchet MS"/>
                      <w:sz w:val="24"/>
                      <w:szCs w:val="24"/>
                    </w:rPr>
                  </w:pPr>
                  <w:r w:rsidRPr="000B6272">
                    <w:rPr>
                      <w:rFonts w:ascii="Trebuchet MS" w:hAnsi="Trebuchet MS"/>
                      <w:sz w:val="24"/>
                      <w:szCs w:val="24"/>
                    </w:rPr>
                    <w:t>05 February</w:t>
                  </w:r>
                  <w:r w:rsidR="00ED5B12" w:rsidRPr="000B6272">
                    <w:rPr>
                      <w:rFonts w:ascii="Trebuchet MS" w:hAnsi="Trebuchet MS"/>
                      <w:sz w:val="24"/>
                      <w:szCs w:val="24"/>
                    </w:rPr>
                    <w:t xml:space="preserve"> 201</w:t>
                  </w:r>
                  <w:r w:rsidRPr="000B6272">
                    <w:rPr>
                      <w:rFonts w:ascii="Trebuchet MS" w:hAnsi="Trebuchet MS"/>
                      <w:sz w:val="24"/>
                      <w:szCs w:val="24"/>
                    </w:rPr>
                    <w:t>9</w:t>
                  </w:r>
                </w:p>
              </w:tc>
            </w:tr>
            <w:tr w:rsidR="00115DD3" w:rsidRPr="00C11B06" w14:paraId="76606588" w14:textId="77777777" w:rsidTr="00115DD3">
              <w:tc>
                <w:tcPr>
                  <w:tcW w:w="6018" w:type="dxa"/>
                  <w:shd w:val="clear" w:color="auto" w:fill="auto"/>
                </w:tcPr>
                <w:p w14:paraId="01F85EF9" w14:textId="77777777"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Contract start date</w:t>
                  </w:r>
                </w:p>
              </w:tc>
              <w:tc>
                <w:tcPr>
                  <w:tcW w:w="2772" w:type="dxa"/>
                  <w:shd w:val="clear" w:color="auto" w:fill="auto"/>
                </w:tcPr>
                <w:p w14:paraId="30603866" w14:textId="61ACA7A0" w:rsidR="00115DD3" w:rsidRPr="000B6272" w:rsidRDefault="00ED5B12" w:rsidP="00591C27">
                  <w:pPr>
                    <w:spacing w:after="0" w:line="360" w:lineRule="auto"/>
                    <w:jc w:val="center"/>
                    <w:rPr>
                      <w:rFonts w:ascii="Trebuchet MS" w:hAnsi="Trebuchet MS"/>
                      <w:sz w:val="24"/>
                      <w:szCs w:val="24"/>
                    </w:rPr>
                  </w:pPr>
                  <w:r w:rsidRPr="000B6272">
                    <w:rPr>
                      <w:rFonts w:ascii="Trebuchet MS" w:hAnsi="Trebuchet MS"/>
                      <w:sz w:val="24"/>
                      <w:szCs w:val="24"/>
                    </w:rPr>
                    <w:t>0</w:t>
                  </w:r>
                  <w:r w:rsidR="004419F5" w:rsidRPr="000B6272">
                    <w:rPr>
                      <w:rFonts w:ascii="Trebuchet MS" w:hAnsi="Trebuchet MS"/>
                      <w:sz w:val="24"/>
                      <w:szCs w:val="24"/>
                    </w:rPr>
                    <w:t>1 April</w:t>
                  </w:r>
                  <w:r w:rsidRPr="000B6272">
                    <w:rPr>
                      <w:rFonts w:ascii="Trebuchet MS" w:hAnsi="Trebuchet MS"/>
                      <w:sz w:val="24"/>
                      <w:szCs w:val="24"/>
                    </w:rPr>
                    <w:t xml:space="preserve"> 2019</w:t>
                  </w:r>
                </w:p>
              </w:tc>
            </w:tr>
          </w:tbl>
          <w:p w14:paraId="36CBA35F" w14:textId="77777777" w:rsidR="00115DD3" w:rsidRDefault="00115DD3" w:rsidP="00A97121">
            <w:pPr>
              <w:rPr>
                <w:rFonts w:ascii="Trebuchet MS" w:hAnsi="Trebuchet MS"/>
                <w:sz w:val="24"/>
                <w:szCs w:val="24"/>
              </w:rPr>
            </w:pPr>
          </w:p>
          <w:p w14:paraId="60E24851" w14:textId="77777777" w:rsidR="00115DD3" w:rsidRPr="00A97121" w:rsidRDefault="00115DD3" w:rsidP="00A97121">
            <w:pPr>
              <w:rPr>
                <w:rFonts w:ascii="Trebuchet MS" w:hAnsi="Trebuchet MS"/>
                <w:sz w:val="24"/>
                <w:szCs w:val="24"/>
              </w:rPr>
            </w:pPr>
          </w:p>
        </w:tc>
      </w:tr>
      <w:tr w:rsidR="00C11B06" w14:paraId="2997B58F"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01DBEFC2" w14:textId="77777777" w:rsidR="00A97121" w:rsidRDefault="00A97121" w:rsidP="00C20055">
            <w:pPr>
              <w:pStyle w:val="ListParagraph"/>
              <w:numPr>
                <w:ilvl w:val="0"/>
                <w:numId w:val="27"/>
              </w:numPr>
              <w:ind w:hanging="691"/>
              <w:rPr>
                <w:rFonts w:ascii="Trebuchet MS" w:hAnsi="Trebuchet MS"/>
                <w:b/>
                <w:sz w:val="24"/>
                <w:szCs w:val="24"/>
              </w:rPr>
            </w:pPr>
            <w:r w:rsidRPr="00A97121">
              <w:rPr>
                <w:rFonts w:ascii="Trebuchet MS" w:hAnsi="Trebuchet MS"/>
                <w:b/>
                <w:sz w:val="24"/>
                <w:szCs w:val="24"/>
              </w:rPr>
              <w:t>Instructions for Responding</w:t>
            </w:r>
          </w:p>
          <w:p w14:paraId="083F9672" w14:textId="77777777" w:rsidR="00D67FA2" w:rsidRPr="00A97121" w:rsidRDefault="00D67FA2" w:rsidP="00D67FA2">
            <w:pPr>
              <w:pStyle w:val="ListParagraph"/>
              <w:ind w:left="360"/>
              <w:rPr>
                <w:rFonts w:ascii="Trebuchet MS" w:hAnsi="Trebuchet MS"/>
                <w:b/>
                <w:sz w:val="24"/>
                <w:szCs w:val="24"/>
              </w:rPr>
            </w:pPr>
          </w:p>
          <w:p w14:paraId="6D899833" w14:textId="6A6A3672"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D67FA2">
              <w:rPr>
                <w:rFonts w:ascii="Trebuchet MS" w:eastAsia="Times New Roman" w:hAnsi="Trebuchet MS" w:cs="Arial"/>
                <w:bCs/>
                <w:sz w:val="24"/>
                <w:szCs w:val="24"/>
              </w:rPr>
              <w:lastRenderedPageBreak/>
              <w:t xml:space="preserve">The </w:t>
            </w:r>
            <w:r w:rsidR="00115DD3">
              <w:rPr>
                <w:rFonts w:ascii="Trebuchet MS" w:eastAsia="Times New Roman" w:hAnsi="Trebuchet MS" w:cs="Arial"/>
                <w:bCs/>
                <w:sz w:val="24"/>
                <w:szCs w:val="24"/>
              </w:rPr>
              <w:t>information</w:t>
            </w:r>
            <w:r w:rsidRPr="00D67FA2">
              <w:rPr>
                <w:rFonts w:ascii="Trebuchet MS" w:eastAsia="Times New Roman" w:hAnsi="Trebuchet MS" w:cs="Arial"/>
                <w:bCs/>
                <w:sz w:val="24"/>
                <w:szCs w:val="24"/>
              </w:rPr>
              <w:t xml:space="preserve"> that must be submitted to form your tender response are listed </w:t>
            </w:r>
            <w:r w:rsidR="00463C4E">
              <w:rPr>
                <w:rFonts w:ascii="Trebuchet MS" w:eastAsia="Times New Roman" w:hAnsi="Trebuchet MS" w:cs="Arial"/>
                <w:bCs/>
                <w:sz w:val="24"/>
                <w:szCs w:val="24"/>
              </w:rPr>
              <w:t xml:space="preserve">at </w:t>
            </w:r>
            <w:r w:rsidR="00A60AC1">
              <w:rPr>
                <w:rFonts w:ascii="Trebuchet MS" w:eastAsia="Times New Roman" w:hAnsi="Trebuchet MS" w:cs="Arial"/>
                <w:bCs/>
                <w:sz w:val="24"/>
                <w:szCs w:val="24"/>
              </w:rPr>
              <w:t>Annex A</w:t>
            </w:r>
            <w:r w:rsidR="00463C4E">
              <w:rPr>
                <w:rFonts w:ascii="Trebuchet MS" w:eastAsia="Times New Roman" w:hAnsi="Trebuchet MS" w:cs="Arial"/>
                <w:bCs/>
                <w:sz w:val="24"/>
                <w:szCs w:val="24"/>
              </w:rPr>
              <w:t xml:space="preserve">–D </w:t>
            </w:r>
            <w:r w:rsidRPr="00D67FA2">
              <w:rPr>
                <w:rFonts w:ascii="Trebuchet MS" w:eastAsia="Times New Roman" w:hAnsi="Trebuchet MS" w:cs="Arial"/>
                <w:bCs/>
                <w:sz w:val="24"/>
                <w:szCs w:val="24"/>
              </w:rPr>
              <w:t>to this ITT. All documents required as part of your tender response should be submitted to</w:t>
            </w:r>
            <w:r w:rsidR="00931B38">
              <w:rPr>
                <w:rFonts w:ascii="Trebuchet MS" w:eastAsia="Times New Roman" w:hAnsi="Trebuchet MS" w:cs="Arial"/>
                <w:bCs/>
                <w:sz w:val="24"/>
                <w:szCs w:val="24"/>
              </w:rPr>
              <w:t xml:space="preserve"> </w:t>
            </w:r>
            <w:hyperlink r:id="rId14" w:history="1">
              <w:r w:rsidR="006E051B">
                <w:rPr>
                  <w:rStyle w:val="Hyperlink"/>
                  <w:rFonts w:ascii="Trebuchet MS" w:eastAsia="Times New Roman" w:hAnsi="Trebuchet MS" w:cs="Arial"/>
                  <w:bCs/>
                  <w:sz w:val="24"/>
                  <w:szCs w:val="24"/>
                </w:rPr>
                <w:t>Procurement4</w:t>
              </w:r>
              <w:bookmarkStart w:id="0" w:name="_GoBack"/>
              <w:bookmarkEnd w:id="0"/>
              <w:r w:rsidR="00C32590" w:rsidRPr="00AE5007">
                <w:rPr>
                  <w:rStyle w:val="Hyperlink"/>
                  <w:rFonts w:ascii="Trebuchet MS" w:eastAsia="Times New Roman" w:hAnsi="Trebuchet MS" w:cs="Arial"/>
                  <w:bCs/>
                  <w:sz w:val="24"/>
                  <w:szCs w:val="24"/>
                </w:rPr>
                <w:t>@ombudsman.org.uk</w:t>
              </w:r>
            </w:hyperlink>
            <w:r w:rsidR="00990A4E" w:rsidRPr="00990A4E">
              <w:rPr>
                <w:rFonts w:ascii="Trebuchet MS" w:eastAsia="Times New Roman" w:hAnsi="Trebuchet MS" w:cs="Arial"/>
                <w:bCs/>
                <w:sz w:val="24"/>
                <w:szCs w:val="24"/>
              </w:rPr>
              <w:t>,</w:t>
            </w:r>
            <w:r w:rsidRPr="00D67FA2">
              <w:rPr>
                <w:rFonts w:ascii="Trebuchet MS" w:eastAsia="Times New Roman" w:hAnsi="Trebuchet MS" w:cs="Arial"/>
                <w:bCs/>
                <w:sz w:val="24"/>
                <w:szCs w:val="24"/>
              </w:rPr>
              <w:t xml:space="preserve"> by the Tender Response Deadline, as set out in the Timescales section of this ITT.</w:t>
            </w:r>
          </w:p>
          <w:p w14:paraId="665CDDB2" w14:textId="77777777" w:rsidR="00D67FA2" w:rsidRPr="00D67FA2" w:rsidRDefault="00D67FA2" w:rsidP="00D67FA2">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2A0DB9B" w14:textId="58790EA9" w:rsidR="00A97121" w:rsidRPr="00D67FA2"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D67FA2">
              <w:rPr>
                <w:rFonts w:ascii="Trebuchet MS" w:eastAsia="Times New Roman" w:hAnsi="Trebuchet MS" w:cs="Arial"/>
                <w:bCs/>
                <w:sz w:val="24"/>
                <w:szCs w:val="24"/>
              </w:rPr>
              <w:t>The following requirements should be complied with when summiting your response to this ITT:</w:t>
            </w:r>
          </w:p>
          <w:p w14:paraId="0015BCA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Please ensure that you send your submission in good time to prevent issues with technology – late tender responses may rejected by the Customer Organisation.</w:t>
            </w:r>
          </w:p>
          <w:p w14:paraId="5CF20E8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Please ensure that information provided as part of its response is of sufficient quality and detail that an informed assessment of it can be made by the Customer Organisation.</w:t>
            </w:r>
          </w:p>
          <w:p w14:paraId="4D235689" w14:textId="55A3D190"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Do not submit any additional supporting documentation with your ITT response except where specifically requested to do so as part of this ITT. Word and Excel formats can be used for any additional supporting documentation (other formats should not be used without the prior written approval of the Customer Organisation). </w:t>
            </w:r>
          </w:p>
          <w:p w14:paraId="5FBBADEB"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All attachments/supporting documentation should be provided separately to your main tender response and clearly labelled to make it clear as to which part of your tender response it relates.</w:t>
            </w:r>
          </w:p>
          <w:p w14:paraId="3E0BFCA5"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If you submit a generic policy / document you must indicate the page and paragraph reference that is relevant to a particular part of your tender response. </w:t>
            </w:r>
          </w:p>
          <w:p w14:paraId="6CE80B79"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Unless otherwise stated as part of this ITT or its Annexes, all tender responses should be in the format of the relevant Customer Organisation requirement with your response to that requirement inserted underneath. </w:t>
            </w:r>
          </w:p>
          <w:p w14:paraId="1D0D106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Where supporting evidence is requested as ‘or equivalent’ – you must demonstrate such equivalence as part of your tender response.</w:t>
            </w:r>
          </w:p>
          <w:p w14:paraId="193A109D"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Any deliberate alteration of a Customer Organisation requirement as part of your tender response will invalidate your tender response to that requirement and for evaluation purposes you shall be deemed not to have responded to that particular requirement.</w:t>
            </w:r>
          </w:p>
          <w:p w14:paraId="639C136D"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Responses should concise, unambiguous, and should directly address the requirement stated.</w:t>
            </w:r>
          </w:p>
          <w:p w14:paraId="1415094F" w14:textId="37A78F26" w:rsidR="000B6272" w:rsidRDefault="00A97121" w:rsidP="00115DD3">
            <w:pPr>
              <w:numPr>
                <w:ilvl w:val="0"/>
                <w:numId w:val="8"/>
              </w:numPr>
              <w:spacing w:before="240"/>
              <w:jc w:val="both"/>
              <w:rPr>
                <w:rFonts w:ascii="Trebuchet MS" w:hAnsi="Trebuchet MS"/>
                <w:sz w:val="24"/>
                <w:szCs w:val="24"/>
              </w:rPr>
            </w:pPr>
            <w:r w:rsidRPr="00C11B06">
              <w:rPr>
                <w:rFonts w:ascii="Trebuchet MS" w:hAnsi="Trebuchet MS"/>
                <w:sz w:val="24"/>
                <w:szCs w:val="24"/>
              </w:rPr>
              <w:t>Your tender responses to the tender requirements and pricing will be incorporated into the Contract, as appropriate.</w:t>
            </w:r>
          </w:p>
          <w:p w14:paraId="4B70E6E3" w14:textId="77777777" w:rsidR="00C00593" w:rsidRDefault="00C00593" w:rsidP="00C00593">
            <w:pPr>
              <w:spacing w:before="240"/>
              <w:ind w:left="720"/>
              <w:jc w:val="both"/>
              <w:rPr>
                <w:rFonts w:ascii="Trebuchet MS" w:hAnsi="Trebuchet MS"/>
                <w:sz w:val="24"/>
                <w:szCs w:val="24"/>
              </w:rPr>
            </w:pPr>
          </w:p>
          <w:p w14:paraId="4556658F" w14:textId="77777777" w:rsidR="00C00593" w:rsidRDefault="00C00593" w:rsidP="00C00593">
            <w:pPr>
              <w:spacing w:before="240"/>
              <w:ind w:left="720"/>
              <w:jc w:val="both"/>
              <w:rPr>
                <w:rFonts w:ascii="Trebuchet MS" w:hAnsi="Trebuchet MS"/>
                <w:sz w:val="24"/>
                <w:szCs w:val="24"/>
              </w:rPr>
            </w:pPr>
          </w:p>
          <w:p w14:paraId="1E8309A6" w14:textId="77777777" w:rsidR="00C00593" w:rsidRDefault="00C00593" w:rsidP="00C00593">
            <w:pPr>
              <w:spacing w:before="240"/>
              <w:ind w:left="720"/>
              <w:jc w:val="both"/>
              <w:rPr>
                <w:rFonts w:ascii="Trebuchet MS" w:hAnsi="Trebuchet MS"/>
                <w:sz w:val="24"/>
                <w:szCs w:val="24"/>
              </w:rPr>
            </w:pPr>
          </w:p>
          <w:p w14:paraId="2415F1F5" w14:textId="77777777" w:rsidR="00C00593" w:rsidRDefault="00C00593" w:rsidP="00C00593">
            <w:pPr>
              <w:spacing w:before="240"/>
              <w:ind w:left="720"/>
              <w:jc w:val="both"/>
              <w:rPr>
                <w:rFonts w:ascii="Trebuchet MS" w:hAnsi="Trebuchet MS"/>
                <w:sz w:val="24"/>
                <w:szCs w:val="24"/>
              </w:rPr>
            </w:pPr>
          </w:p>
          <w:p w14:paraId="78F016DF" w14:textId="77777777" w:rsidR="00C00593" w:rsidRDefault="00C00593" w:rsidP="00C00593">
            <w:pPr>
              <w:spacing w:before="240"/>
              <w:ind w:left="720"/>
              <w:jc w:val="both"/>
              <w:rPr>
                <w:rFonts w:ascii="Trebuchet MS" w:hAnsi="Trebuchet MS"/>
                <w:sz w:val="24"/>
                <w:szCs w:val="24"/>
              </w:rPr>
            </w:pPr>
          </w:p>
          <w:p w14:paraId="1F04455A" w14:textId="69E9A191" w:rsidR="00434CDD" w:rsidRDefault="00A60AC1" w:rsidP="00A60AC1">
            <w:pPr>
              <w:numPr>
                <w:ilvl w:val="0"/>
                <w:numId w:val="8"/>
              </w:numPr>
              <w:spacing w:before="240"/>
              <w:jc w:val="both"/>
              <w:rPr>
                <w:rFonts w:ascii="Trebuchet MS" w:hAnsi="Trebuchet MS"/>
                <w:b/>
                <w:sz w:val="24"/>
                <w:szCs w:val="24"/>
                <w:u w:val="single"/>
              </w:rPr>
            </w:pPr>
            <w:r w:rsidRPr="000B6272">
              <w:rPr>
                <w:rFonts w:ascii="Trebuchet MS" w:hAnsi="Trebuchet MS"/>
                <w:b/>
                <w:sz w:val="24"/>
                <w:szCs w:val="24"/>
                <w:u w:val="single"/>
              </w:rPr>
              <w:t>Response Checklist:</w:t>
            </w:r>
          </w:p>
          <w:p w14:paraId="42E82C6A" w14:textId="77777777" w:rsidR="009C2069" w:rsidRPr="009C2069" w:rsidRDefault="009C2069" w:rsidP="00C00593">
            <w:pPr>
              <w:spacing w:before="240"/>
              <w:ind w:left="720"/>
              <w:jc w:val="both"/>
              <w:rPr>
                <w:rFonts w:ascii="Trebuchet MS" w:hAnsi="Trebuchet MS"/>
                <w:b/>
                <w:sz w:val="24"/>
                <w:szCs w:val="24"/>
                <w:u w:val="single"/>
              </w:rPr>
            </w:pPr>
          </w:p>
          <w:tbl>
            <w:tblPr>
              <w:tblStyle w:val="TableGrid"/>
              <w:tblW w:w="0" w:type="auto"/>
              <w:tblInd w:w="733" w:type="dxa"/>
              <w:tblLook w:val="04A0" w:firstRow="1" w:lastRow="0" w:firstColumn="1" w:lastColumn="0" w:noHBand="0" w:noVBand="1"/>
            </w:tblPr>
            <w:tblGrid>
              <w:gridCol w:w="6379"/>
              <w:gridCol w:w="992"/>
            </w:tblGrid>
            <w:tr w:rsidR="00A60AC1" w14:paraId="29EFCE34" w14:textId="77777777" w:rsidTr="00A60AC1">
              <w:trPr>
                <w:trHeight w:val="540"/>
              </w:trPr>
              <w:tc>
                <w:tcPr>
                  <w:tcW w:w="6379" w:type="dxa"/>
                </w:tcPr>
                <w:p w14:paraId="0DB11FE8" w14:textId="39B7912E" w:rsidR="00A60AC1" w:rsidRPr="00A60AC1" w:rsidRDefault="00A60AC1" w:rsidP="00A60AC1">
                  <w:pPr>
                    <w:spacing w:before="240"/>
                    <w:rPr>
                      <w:rFonts w:ascii="Trebuchet MS" w:hAnsi="Trebuchet MS"/>
                      <w:b/>
                      <w:sz w:val="24"/>
                      <w:szCs w:val="24"/>
                    </w:rPr>
                  </w:pPr>
                  <w:r w:rsidRPr="00A60AC1">
                    <w:rPr>
                      <w:rFonts w:ascii="Trebuchet MS" w:hAnsi="Trebuchet MS"/>
                      <w:b/>
                      <w:sz w:val="24"/>
                      <w:szCs w:val="24"/>
                    </w:rPr>
                    <w:t>Schedule</w:t>
                  </w:r>
                </w:p>
              </w:tc>
              <w:tc>
                <w:tcPr>
                  <w:tcW w:w="992" w:type="dxa"/>
                </w:tcPr>
                <w:p w14:paraId="5F21ACD2" w14:textId="2B42FA06" w:rsidR="00A60AC1" w:rsidRDefault="00A60AC1" w:rsidP="00A60AC1">
                  <w:pPr>
                    <w:tabs>
                      <w:tab w:val="left" w:pos="-720"/>
                    </w:tabs>
                    <w:suppressAutoHyphens/>
                    <w:rPr>
                      <w:rFonts w:ascii="Trebuchet MS" w:hAnsi="Trebuchet MS"/>
                      <w:sz w:val="24"/>
                      <w:szCs w:val="24"/>
                    </w:rPr>
                  </w:pPr>
                </w:p>
              </w:tc>
            </w:tr>
            <w:tr w:rsidR="00A60AC1" w14:paraId="75655A98" w14:textId="77777777" w:rsidTr="00A60AC1">
              <w:tc>
                <w:tcPr>
                  <w:tcW w:w="6379" w:type="dxa"/>
                </w:tcPr>
                <w:p w14:paraId="6FC67987" w14:textId="52496388" w:rsidR="00A60AC1" w:rsidRDefault="00A60AC1" w:rsidP="00A60AC1">
                  <w:pPr>
                    <w:spacing w:before="240"/>
                    <w:jc w:val="both"/>
                    <w:rPr>
                      <w:rFonts w:ascii="Trebuchet MS" w:hAnsi="Trebuchet MS"/>
                      <w:sz w:val="24"/>
                      <w:szCs w:val="24"/>
                    </w:rPr>
                  </w:pPr>
                  <w:r>
                    <w:rPr>
                      <w:rFonts w:ascii="Trebuchet MS" w:hAnsi="Trebuchet MS"/>
                      <w:sz w:val="24"/>
                      <w:szCs w:val="24"/>
                    </w:rPr>
                    <w:t>Part 1: Contact Details</w:t>
                  </w:r>
                </w:p>
              </w:tc>
              <w:tc>
                <w:tcPr>
                  <w:tcW w:w="992" w:type="dxa"/>
                </w:tcPr>
                <w:p w14:paraId="2C312BAD" w14:textId="461976B0" w:rsidR="00A60AC1" w:rsidRDefault="00A60AC1" w:rsidP="00A60AC1">
                  <w:pPr>
                    <w:spacing w:before="240"/>
                    <w:jc w:val="both"/>
                    <w:rPr>
                      <w:rFonts w:ascii="Trebuchet MS" w:hAnsi="Trebuchet MS"/>
                      <w:sz w:val="24"/>
                      <w:szCs w:val="24"/>
                    </w:rPr>
                  </w:pPr>
                </w:p>
              </w:tc>
            </w:tr>
            <w:tr w:rsidR="00A60AC1" w14:paraId="009119C6" w14:textId="77777777" w:rsidTr="00A60AC1">
              <w:tc>
                <w:tcPr>
                  <w:tcW w:w="6379" w:type="dxa"/>
                </w:tcPr>
                <w:p w14:paraId="4C5175C0" w14:textId="647C3FBB" w:rsidR="00A60AC1" w:rsidRDefault="00A60AC1" w:rsidP="00A60AC1">
                  <w:pPr>
                    <w:spacing w:before="240"/>
                    <w:jc w:val="both"/>
                    <w:rPr>
                      <w:rFonts w:ascii="Trebuchet MS" w:hAnsi="Trebuchet MS"/>
                      <w:sz w:val="24"/>
                      <w:szCs w:val="24"/>
                    </w:rPr>
                  </w:pPr>
                  <w:r>
                    <w:rPr>
                      <w:rFonts w:ascii="Trebuchet MS" w:hAnsi="Trebuchet MS"/>
                      <w:sz w:val="24"/>
                      <w:szCs w:val="24"/>
                    </w:rPr>
                    <w:t>Part 2: Responses to tender questions</w:t>
                  </w:r>
                </w:p>
              </w:tc>
              <w:tc>
                <w:tcPr>
                  <w:tcW w:w="992" w:type="dxa"/>
                </w:tcPr>
                <w:p w14:paraId="6C1F1C64" w14:textId="77777777" w:rsidR="00A60AC1" w:rsidRDefault="00A60AC1" w:rsidP="00A60AC1">
                  <w:pPr>
                    <w:spacing w:before="240"/>
                    <w:jc w:val="both"/>
                    <w:rPr>
                      <w:rFonts w:ascii="Trebuchet MS" w:hAnsi="Trebuchet MS"/>
                      <w:sz w:val="24"/>
                      <w:szCs w:val="24"/>
                    </w:rPr>
                  </w:pPr>
                </w:p>
              </w:tc>
            </w:tr>
            <w:tr w:rsidR="00A60AC1" w14:paraId="5B986D8E" w14:textId="77777777" w:rsidTr="00A60AC1">
              <w:tc>
                <w:tcPr>
                  <w:tcW w:w="6379" w:type="dxa"/>
                </w:tcPr>
                <w:p w14:paraId="599674B4" w14:textId="0370D355" w:rsidR="00A60AC1" w:rsidRDefault="00A60AC1" w:rsidP="00A60AC1">
                  <w:pPr>
                    <w:spacing w:before="240"/>
                    <w:jc w:val="both"/>
                    <w:rPr>
                      <w:rFonts w:ascii="Trebuchet MS" w:hAnsi="Trebuchet MS"/>
                      <w:sz w:val="24"/>
                      <w:szCs w:val="24"/>
                    </w:rPr>
                  </w:pPr>
                  <w:r>
                    <w:rPr>
                      <w:rFonts w:ascii="Trebuchet MS" w:hAnsi="Trebuchet MS"/>
                      <w:sz w:val="24"/>
                      <w:szCs w:val="24"/>
                    </w:rPr>
                    <w:t>Part 3: Schedules of prices and rates</w:t>
                  </w:r>
                </w:p>
              </w:tc>
              <w:tc>
                <w:tcPr>
                  <w:tcW w:w="992" w:type="dxa"/>
                </w:tcPr>
                <w:p w14:paraId="7C080AEF" w14:textId="77777777" w:rsidR="00A60AC1" w:rsidRDefault="00A60AC1" w:rsidP="00A60AC1">
                  <w:pPr>
                    <w:spacing w:before="240"/>
                    <w:jc w:val="both"/>
                    <w:rPr>
                      <w:rFonts w:ascii="Trebuchet MS" w:hAnsi="Trebuchet MS"/>
                      <w:sz w:val="24"/>
                      <w:szCs w:val="24"/>
                    </w:rPr>
                  </w:pPr>
                </w:p>
              </w:tc>
            </w:tr>
            <w:tr w:rsidR="00A60AC1" w14:paraId="4893E7B8" w14:textId="77777777" w:rsidTr="00A60AC1">
              <w:tc>
                <w:tcPr>
                  <w:tcW w:w="6379" w:type="dxa"/>
                </w:tcPr>
                <w:p w14:paraId="01AFCECF" w14:textId="26F5C87D" w:rsidR="00A60AC1" w:rsidRDefault="00A60AC1" w:rsidP="00A60AC1">
                  <w:pPr>
                    <w:spacing w:before="240"/>
                    <w:jc w:val="both"/>
                    <w:rPr>
                      <w:rFonts w:ascii="Trebuchet MS" w:hAnsi="Trebuchet MS"/>
                      <w:sz w:val="24"/>
                      <w:szCs w:val="24"/>
                    </w:rPr>
                  </w:pPr>
                  <w:r>
                    <w:rPr>
                      <w:rFonts w:ascii="Trebuchet MS" w:hAnsi="Trebuchet MS"/>
                      <w:sz w:val="24"/>
                      <w:szCs w:val="24"/>
                    </w:rPr>
                    <w:t>Part 4: Declarations</w:t>
                  </w:r>
                </w:p>
              </w:tc>
              <w:tc>
                <w:tcPr>
                  <w:tcW w:w="992" w:type="dxa"/>
                </w:tcPr>
                <w:p w14:paraId="509D9618" w14:textId="77777777" w:rsidR="00A60AC1" w:rsidRDefault="00A60AC1" w:rsidP="00A60AC1">
                  <w:pPr>
                    <w:spacing w:before="240"/>
                    <w:jc w:val="both"/>
                    <w:rPr>
                      <w:rFonts w:ascii="Trebuchet MS" w:hAnsi="Trebuchet MS"/>
                      <w:sz w:val="24"/>
                      <w:szCs w:val="24"/>
                    </w:rPr>
                  </w:pPr>
                </w:p>
              </w:tc>
            </w:tr>
          </w:tbl>
          <w:p w14:paraId="06E2104B" w14:textId="24900EC3" w:rsidR="00115DD3" w:rsidRPr="00115DD3" w:rsidRDefault="00115DD3" w:rsidP="00115DD3">
            <w:pPr>
              <w:jc w:val="both"/>
              <w:rPr>
                <w:rFonts w:ascii="Trebuchet MS" w:hAnsi="Trebuchet MS"/>
                <w:sz w:val="24"/>
                <w:szCs w:val="24"/>
              </w:rPr>
            </w:pPr>
          </w:p>
        </w:tc>
      </w:tr>
      <w:tr w:rsidR="00C11B06" w14:paraId="653C6E0A"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3C1CFE26" w14:textId="77777777" w:rsidR="00C11B06" w:rsidRPr="00A97121" w:rsidRDefault="00A97121" w:rsidP="00C00593">
            <w:pPr>
              <w:pStyle w:val="ListParagraph"/>
              <w:numPr>
                <w:ilvl w:val="0"/>
                <w:numId w:val="27"/>
              </w:numPr>
              <w:rPr>
                <w:rFonts w:ascii="Trebuchet MS" w:hAnsi="Trebuchet MS"/>
                <w:b/>
                <w:sz w:val="24"/>
                <w:szCs w:val="24"/>
              </w:rPr>
            </w:pPr>
            <w:r w:rsidRPr="00A97121">
              <w:rPr>
                <w:rFonts w:ascii="Trebuchet MS" w:hAnsi="Trebuchet MS"/>
                <w:b/>
                <w:sz w:val="24"/>
                <w:szCs w:val="24"/>
              </w:rPr>
              <w:lastRenderedPageBreak/>
              <w:t>Clarification Requests</w:t>
            </w:r>
          </w:p>
          <w:p w14:paraId="3F4ED16B" w14:textId="77777777" w:rsidR="00A97121" w:rsidRDefault="00A97121" w:rsidP="00A97121">
            <w:pPr>
              <w:rPr>
                <w:rFonts w:ascii="Trebuchet MS" w:hAnsi="Trebuchet MS"/>
                <w:sz w:val="24"/>
                <w:szCs w:val="24"/>
              </w:rPr>
            </w:pPr>
          </w:p>
          <w:p w14:paraId="4DC4D900" w14:textId="322B7F78"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 xml:space="preserve">All clarification requests should be submitted </w:t>
            </w:r>
            <w:r w:rsidR="00990A4E">
              <w:rPr>
                <w:rFonts w:ascii="Trebuchet MS" w:eastAsia="Times New Roman" w:hAnsi="Trebuchet MS" w:cs="Arial"/>
                <w:bCs/>
                <w:sz w:val="24"/>
                <w:szCs w:val="24"/>
              </w:rPr>
              <w:t>t</w:t>
            </w:r>
            <w:r w:rsidR="00A65BB1">
              <w:rPr>
                <w:rFonts w:ascii="Trebuchet MS" w:eastAsia="Times New Roman" w:hAnsi="Trebuchet MS" w:cs="Arial"/>
                <w:bCs/>
                <w:sz w:val="24"/>
                <w:szCs w:val="24"/>
              </w:rPr>
              <w:t xml:space="preserve">o </w:t>
            </w:r>
            <w:hyperlink r:id="rId15" w:history="1">
              <w:r w:rsidR="004032A4">
                <w:rPr>
                  <w:rStyle w:val="Hyperlink"/>
                  <w:rFonts w:ascii="Trebuchet MS" w:hAnsi="Trebuchet MS"/>
                  <w:sz w:val="24"/>
                </w:rPr>
                <w:t>procurement.</w:t>
              </w:r>
              <w:r w:rsidR="00A65BB1" w:rsidRPr="00A65BB1">
                <w:rPr>
                  <w:rStyle w:val="Hyperlink"/>
                  <w:rFonts w:ascii="Trebuchet MS" w:hAnsi="Trebuchet MS"/>
                  <w:sz w:val="24"/>
                </w:rPr>
                <w:t>enquiries@ombudsman.org.uk</w:t>
              </w:r>
            </w:hyperlink>
            <w:r w:rsidR="00990A4E">
              <w:rPr>
                <w:rFonts w:ascii="Trebuchet MS" w:eastAsia="Times New Roman" w:hAnsi="Trebuchet MS" w:cs="Arial"/>
                <w:bCs/>
                <w:sz w:val="24"/>
                <w:szCs w:val="24"/>
              </w:rPr>
              <w:t xml:space="preserve"> before </w:t>
            </w:r>
            <w:r w:rsidRPr="001C7A8A">
              <w:rPr>
                <w:rFonts w:ascii="Trebuchet MS" w:eastAsia="Times New Roman" w:hAnsi="Trebuchet MS" w:cs="Arial"/>
                <w:bCs/>
                <w:sz w:val="24"/>
                <w:szCs w:val="24"/>
              </w:rPr>
              <w:t>the Clarification Deadline, as set out in the Timescales section of this ITT. The Customer Organisation is under no obligation to respond to clarification requests received af</w:t>
            </w:r>
            <w:r w:rsidR="001C7A8A">
              <w:rPr>
                <w:rFonts w:ascii="Trebuchet MS" w:eastAsia="Times New Roman" w:hAnsi="Trebuchet MS" w:cs="Arial"/>
                <w:bCs/>
                <w:sz w:val="24"/>
                <w:szCs w:val="24"/>
              </w:rPr>
              <w:t>ter the Clarification Deadline.</w:t>
            </w:r>
          </w:p>
          <w:p w14:paraId="52670FBA" w14:textId="77777777" w:rsidR="001C7A8A" w:rsidRPr="001C7A8A" w:rsidRDefault="001C7A8A"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3C5BAC1" w14:textId="3009D81C"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Any clarification requests should clearly reference the appropriate paragraph in the ITT documentation and, to the extent possible, should be aggregated rather than sent individually.</w:t>
            </w:r>
          </w:p>
          <w:p w14:paraId="7A6FD9F7"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rPr>
            </w:pPr>
          </w:p>
          <w:p w14:paraId="239A4B37" w14:textId="1EE5C3CC"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The Customer Organisation reserves the right to issue any clarification request made by you, and the response, to all potential suppliers unless you expressly require it to be kept confidential at the time the request is made. If the Customer Organisation considers the contents of the request not to be confidential, it will inform you and you will have the opportunity to withdraw the clarification query prior to the Customer Organisation responding to all potential suppliers.</w:t>
            </w:r>
          </w:p>
          <w:p w14:paraId="21B459CD"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rPr>
            </w:pPr>
          </w:p>
          <w:p w14:paraId="495084FF" w14:textId="55E8C0A5" w:rsidR="00D67FA2" w:rsidRPr="001C7A8A"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 xml:space="preserve">The Customer Organisation may at any time request further information from potential suppliers to verify or clarify any aspects of their tender response or other information they may have provided. Should you not provide supplementary information or clarifications to the Customer Organisation by any deadline notified to you, your tender response may be rejected in full and you may be disqualified from this </w:t>
            </w:r>
            <w:r w:rsidR="00115DD3">
              <w:rPr>
                <w:rFonts w:ascii="Trebuchet MS" w:eastAsia="Times New Roman" w:hAnsi="Trebuchet MS" w:cs="Arial"/>
                <w:bCs/>
                <w:sz w:val="24"/>
                <w:szCs w:val="24"/>
              </w:rPr>
              <w:t>p</w:t>
            </w:r>
            <w:r w:rsidRPr="001C7A8A">
              <w:rPr>
                <w:rFonts w:ascii="Trebuchet MS" w:eastAsia="Times New Roman" w:hAnsi="Trebuchet MS" w:cs="Arial"/>
                <w:bCs/>
                <w:sz w:val="24"/>
                <w:szCs w:val="24"/>
              </w:rPr>
              <w:t xml:space="preserve">rocurement </w:t>
            </w:r>
            <w:proofErr w:type="gramStart"/>
            <w:r w:rsidR="00115DD3">
              <w:rPr>
                <w:rFonts w:ascii="Trebuchet MS" w:eastAsia="Times New Roman" w:hAnsi="Trebuchet MS" w:cs="Arial"/>
                <w:bCs/>
                <w:sz w:val="24"/>
                <w:szCs w:val="24"/>
              </w:rPr>
              <w:t>p</w:t>
            </w:r>
            <w:r w:rsidRPr="001C7A8A">
              <w:rPr>
                <w:rFonts w:ascii="Trebuchet MS" w:eastAsia="Times New Roman" w:hAnsi="Trebuchet MS" w:cs="Arial"/>
                <w:bCs/>
                <w:sz w:val="24"/>
                <w:szCs w:val="24"/>
              </w:rPr>
              <w:t>rocess.</w:t>
            </w:r>
            <w:proofErr w:type="gramEnd"/>
          </w:p>
          <w:p w14:paraId="7144534C" w14:textId="310B0EAB" w:rsidR="00D67FA2" w:rsidRPr="00A97121" w:rsidRDefault="00D67FA2" w:rsidP="00D67FA2">
            <w:pPr>
              <w:spacing w:before="240"/>
              <w:ind w:left="709" w:hanging="709"/>
              <w:jc w:val="both"/>
              <w:rPr>
                <w:rFonts w:ascii="Trebuchet MS" w:hAnsi="Trebuchet MS"/>
                <w:sz w:val="24"/>
                <w:szCs w:val="24"/>
              </w:rPr>
            </w:pPr>
          </w:p>
        </w:tc>
      </w:tr>
      <w:tr w:rsidR="00C11B06" w14:paraId="5F831207"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9021" w:type="dxa"/>
            <w:gridSpan w:val="4"/>
          </w:tcPr>
          <w:p w14:paraId="5A5650F8" w14:textId="4C28A8E0" w:rsidR="00C11B06" w:rsidRDefault="00A97121" w:rsidP="00C00593">
            <w:pPr>
              <w:pStyle w:val="ListParagraph"/>
              <w:numPr>
                <w:ilvl w:val="0"/>
                <w:numId w:val="27"/>
              </w:numPr>
              <w:rPr>
                <w:rFonts w:ascii="Trebuchet MS" w:hAnsi="Trebuchet MS"/>
                <w:b/>
                <w:sz w:val="24"/>
                <w:szCs w:val="24"/>
              </w:rPr>
            </w:pPr>
            <w:r w:rsidRPr="00A97121">
              <w:rPr>
                <w:rFonts w:ascii="Trebuchet MS" w:hAnsi="Trebuchet MS"/>
                <w:b/>
                <w:sz w:val="24"/>
                <w:szCs w:val="24"/>
              </w:rPr>
              <w:lastRenderedPageBreak/>
              <w:t>Evaluation Criteria</w:t>
            </w:r>
          </w:p>
          <w:p w14:paraId="3C6D240B" w14:textId="77777777" w:rsidR="00A97121" w:rsidRDefault="00A97121" w:rsidP="00A97121">
            <w:pPr>
              <w:rPr>
                <w:rFonts w:ascii="Trebuchet MS" w:hAnsi="Trebuchet MS"/>
                <w:b/>
                <w:sz w:val="24"/>
                <w:szCs w:val="24"/>
              </w:rPr>
            </w:pPr>
          </w:p>
          <w:p w14:paraId="36D7E85B" w14:textId="73848A7F" w:rsidR="00C724D3" w:rsidRPr="00C724D3"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hAnsi="Trebuchet MS"/>
                <w:sz w:val="24"/>
                <w:szCs w:val="24"/>
              </w:rPr>
            </w:pPr>
            <w:r w:rsidRPr="001C7A8A">
              <w:rPr>
                <w:rFonts w:ascii="Trebuchet MS" w:eastAsia="Times New Roman" w:hAnsi="Trebuchet MS" w:cs="Arial"/>
                <w:bCs/>
                <w:sz w:val="24"/>
                <w:szCs w:val="24"/>
              </w:rPr>
              <w:t>You will have your tender respo</w:t>
            </w:r>
            <w:r w:rsidR="00C724D3">
              <w:rPr>
                <w:rFonts w:ascii="Trebuchet MS" w:eastAsia="Times New Roman" w:hAnsi="Trebuchet MS" w:cs="Arial"/>
                <w:bCs/>
                <w:sz w:val="24"/>
                <w:szCs w:val="24"/>
              </w:rPr>
              <w:t>nse evaluated as set out below:</w:t>
            </w:r>
          </w:p>
          <w:p w14:paraId="76A49504" w14:textId="77777777" w:rsidR="00A97121" w:rsidRPr="00C11B06" w:rsidRDefault="00A97121" w:rsidP="00115DD3">
            <w:pPr>
              <w:spacing w:before="240"/>
              <w:ind w:left="738"/>
              <w:jc w:val="both"/>
              <w:rPr>
                <w:rFonts w:ascii="Trebuchet MS" w:hAnsi="Trebuchet MS"/>
                <w:sz w:val="24"/>
                <w:szCs w:val="24"/>
              </w:rPr>
            </w:pPr>
            <w:r w:rsidRPr="00C11B06">
              <w:rPr>
                <w:rFonts w:ascii="Trebuchet MS" w:hAnsi="Trebuchet MS"/>
                <w:b/>
                <w:sz w:val="24"/>
                <w:szCs w:val="24"/>
              </w:rPr>
              <w:t>Stage 1:</w:t>
            </w:r>
            <w:r w:rsidRPr="00C11B06">
              <w:rPr>
                <w:rFonts w:ascii="Trebuchet MS" w:hAnsi="Trebuchet MS"/>
                <w:sz w:val="24"/>
                <w:szCs w:val="24"/>
              </w:rPr>
              <w:t xml:space="preserve">  Tender responses will be checked to ensure that they have been completed correctly and all necessary information has been provided.  Tenders responses correctly completed with all relevant information being provided will proceed to Stage 2.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14:paraId="22F5B2DD" w14:textId="77777777" w:rsidR="00A97121" w:rsidRPr="00C11B06" w:rsidRDefault="00A97121" w:rsidP="00115DD3">
            <w:pPr>
              <w:ind w:left="738"/>
              <w:jc w:val="center"/>
              <w:rPr>
                <w:rFonts w:ascii="Trebuchet MS" w:hAnsi="Trebuchet MS"/>
                <w:sz w:val="24"/>
                <w:szCs w:val="24"/>
              </w:rPr>
            </w:pPr>
            <w:r w:rsidRPr="00C11B06">
              <w:rPr>
                <w:rFonts w:ascii="Arial" w:hAnsi="Arial" w:cs="Arial"/>
                <w:sz w:val="24"/>
                <w:szCs w:val="24"/>
              </w:rPr>
              <w:t>↓</w:t>
            </w:r>
          </w:p>
          <w:p w14:paraId="46DB9E3A" w14:textId="77777777" w:rsidR="00A97121" w:rsidRDefault="00A97121" w:rsidP="00115DD3">
            <w:pPr>
              <w:ind w:left="738"/>
              <w:rPr>
                <w:rFonts w:ascii="Trebuchet MS" w:hAnsi="Trebuchet MS"/>
                <w:sz w:val="24"/>
                <w:szCs w:val="24"/>
              </w:rPr>
            </w:pPr>
            <w:r w:rsidRPr="00C11B06">
              <w:rPr>
                <w:rFonts w:ascii="Trebuchet MS" w:hAnsi="Trebuchet MS"/>
                <w:b/>
                <w:sz w:val="24"/>
                <w:szCs w:val="24"/>
              </w:rPr>
              <w:t>Stage 2:</w:t>
            </w:r>
            <w:r w:rsidRPr="00C11B06">
              <w:rPr>
                <w:rFonts w:ascii="Trebuchet MS" w:hAnsi="Trebuchet MS"/>
                <w:sz w:val="24"/>
                <w:szCs w:val="24"/>
              </w:rPr>
              <w:t xml:space="preserve">  If a bidder succeeds in passing Stage 1 of the evaluation, then it will have its detailed tender response to the Customer Organisation’s requirements evaluated in accordance with the evaluation methodology set out below. </w:t>
            </w:r>
          </w:p>
          <w:p w14:paraId="30E1D478" w14:textId="77777777" w:rsidR="001C7A8A" w:rsidRPr="00C11B06" w:rsidRDefault="001C7A8A" w:rsidP="00A97121">
            <w:pPr>
              <w:rPr>
                <w:rFonts w:ascii="Trebuchet MS" w:hAnsi="Trebuchet MS"/>
                <w:sz w:val="24"/>
                <w:szCs w:val="24"/>
              </w:rPr>
            </w:pPr>
          </w:p>
          <w:p w14:paraId="5494959C" w14:textId="18F1D230" w:rsidR="00D568D7" w:rsidRPr="00C724D3"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u w:val="single"/>
              </w:rPr>
              <w:t>Award Criteria</w:t>
            </w:r>
            <w:r w:rsidRPr="001C7A8A">
              <w:rPr>
                <w:rFonts w:ascii="Trebuchet MS" w:eastAsia="Times New Roman" w:hAnsi="Trebuchet MS" w:cs="Arial"/>
                <w:bCs/>
                <w:sz w:val="24"/>
                <w:szCs w:val="24"/>
              </w:rPr>
              <w:t xml:space="preserve"> – Responses from potential suppliers will be assessed to determine the most economically advantages tender using the following criteria and weightings and will be assessed entir</w:t>
            </w:r>
            <w:r w:rsidR="00B30490">
              <w:rPr>
                <w:rFonts w:ascii="Trebuchet MS" w:eastAsia="Times New Roman" w:hAnsi="Trebuchet MS" w:cs="Arial"/>
                <w:bCs/>
                <w:sz w:val="24"/>
                <w:szCs w:val="24"/>
              </w:rPr>
              <w:t>ely on your response submitted:</w:t>
            </w:r>
          </w:p>
          <w:p w14:paraId="633C525E" w14:textId="77777777" w:rsidR="00D568D7" w:rsidRDefault="00D568D7" w:rsidP="00B3049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1646"/>
            </w:tblGrid>
            <w:tr w:rsidR="00C724D3" w:rsidRPr="00B025AE" w14:paraId="13196846"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BC2F3" w14:textId="77777777" w:rsidR="00C724D3" w:rsidRPr="00B025AE" w:rsidRDefault="00C724D3" w:rsidP="002B44CE">
                  <w:pPr>
                    <w:spacing w:after="0"/>
                    <w:jc w:val="center"/>
                    <w:rPr>
                      <w:rFonts w:ascii="Trebuchet MS" w:hAnsi="Trebuchet MS"/>
                      <w:b/>
                      <w:sz w:val="24"/>
                    </w:rPr>
                  </w:pPr>
                  <w:r w:rsidRPr="00B025AE">
                    <w:rPr>
                      <w:rFonts w:ascii="Trebuchet MS" w:hAnsi="Trebuchet MS"/>
                      <w:b/>
                      <w:sz w:val="24"/>
                    </w:rPr>
                    <w:t>Criteria</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2D8F0" w14:textId="77777777" w:rsidR="00C724D3" w:rsidRPr="00B025AE" w:rsidRDefault="00C724D3" w:rsidP="002B44CE">
                  <w:pPr>
                    <w:spacing w:after="0"/>
                    <w:jc w:val="center"/>
                    <w:rPr>
                      <w:rFonts w:ascii="Trebuchet MS" w:hAnsi="Trebuchet MS"/>
                      <w:b/>
                      <w:sz w:val="24"/>
                    </w:rPr>
                  </w:pPr>
                  <w:r w:rsidRPr="00B025AE">
                    <w:rPr>
                      <w:rFonts w:ascii="Trebuchet MS" w:hAnsi="Trebuchet MS"/>
                      <w:b/>
                      <w:sz w:val="24"/>
                    </w:rPr>
                    <w:t>% Weighting</w:t>
                  </w:r>
                </w:p>
              </w:tc>
            </w:tr>
            <w:tr w:rsidR="00A65BB1" w:rsidRPr="00B025AE" w14:paraId="5ACCC54A"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0C20D49" w14:textId="0F9501FD" w:rsidR="00A65BB1" w:rsidRPr="00A65BB1" w:rsidRDefault="00A65BB1">
                  <w:pPr>
                    <w:spacing w:after="0"/>
                    <w:rPr>
                      <w:rFonts w:ascii="Trebuchet MS" w:hAnsi="Trebuchet MS"/>
                      <w:sz w:val="24"/>
                    </w:rPr>
                  </w:pPr>
                  <w:r w:rsidRPr="00A65BB1">
                    <w:rPr>
                      <w:rFonts w:ascii="Trebuchet MS" w:hAnsi="Trebuchet MS"/>
                      <w:sz w:val="24"/>
                    </w:rPr>
                    <w:t>Implementation</w:t>
                  </w:r>
                </w:p>
              </w:tc>
              <w:tc>
                <w:tcPr>
                  <w:tcW w:w="1646" w:type="dxa"/>
                  <w:tcBorders>
                    <w:top w:val="single" w:sz="4" w:space="0" w:color="auto"/>
                    <w:left w:val="single" w:sz="4" w:space="0" w:color="auto"/>
                    <w:bottom w:val="single" w:sz="4" w:space="0" w:color="auto"/>
                    <w:right w:val="single" w:sz="4" w:space="0" w:color="auto"/>
                  </w:tcBorders>
                  <w:vAlign w:val="center"/>
                </w:tcPr>
                <w:p w14:paraId="3F848AC7" w14:textId="7314BADE" w:rsidR="00A65BB1" w:rsidRPr="002B44CE" w:rsidRDefault="00E55A77">
                  <w:pPr>
                    <w:spacing w:after="0"/>
                    <w:jc w:val="center"/>
                    <w:rPr>
                      <w:rFonts w:ascii="Trebuchet MS" w:hAnsi="Trebuchet MS"/>
                      <w:sz w:val="24"/>
                    </w:rPr>
                  </w:pPr>
                  <w:r w:rsidRPr="002B44CE">
                    <w:rPr>
                      <w:rFonts w:ascii="Trebuchet MS" w:hAnsi="Trebuchet MS"/>
                      <w:sz w:val="24"/>
                    </w:rPr>
                    <w:t>5</w:t>
                  </w:r>
                </w:p>
              </w:tc>
            </w:tr>
            <w:tr w:rsidR="00A65BB1" w:rsidRPr="00B025AE" w14:paraId="1610DA6A"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CB98F48" w14:textId="6279F943" w:rsidR="00A65BB1" w:rsidRPr="00A65BB1" w:rsidRDefault="00A65BB1">
                  <w:pPr>
                    <w:spacing w:after="0"/>
                    <w:rPr>
                      <w:rFonts w:ascii="Trebuchet MS" w:hAnsi="Trebuchet MS"/>
                      <w:sz w:val="24"/>
                    </w:rPr>
                  </w:pPr>
                  <w:r w:rsidRPr="00A65BB1">
                    <w:rPr>
                      <w:rFonts w:ascii="Trebuchet MS" w:hAnsi="Trebuchet MS"/>
                      <w:sz w:val="24"/>
                    </w:rPr>
                    <w:t>Monitoring and Auditing</w:t>
                  </w:r>
                </w:p>
              </w:tc>
              <w:tc>
                <w:tcPr>
                  <w:tcW w:w="1646" w:type="dxa"/>
                  <w:tcBorders>
                    <w:top w:val="single" w:sz="4" w:space="0" w:color="auto"/>
                    <w:left w:val="single" w:sz="4" w:space="0" w:color="auto"/>
                    <w:bottom w:val="single" w:sz="4" w:space="0" w:color="auto"/>
                    <w:right w:val="single" w:sz="4" w:space="0" w:color="auto"/>
                  </w:tcBorders>
                  <w:vAlign w:val="center"/>
                </w:tcPr>
                <w:p w14:paraId="75BAB078" w14:textId="54C82006" w:rsidR="00A65BB1" w:rsidRPr="002B44CE" w:rsidRDefault="003D7F72">
                  <w:pPr>
                    <w:spacing w:after="0"/>
                    <w:jc w:val="center"/>
                    <w:rPr>
                      <w:rFonts w:ascii="Trebuchet MS" w:hAnsi="Trebuchet MS"/>
                      <w:sz w:val="24"/>
                    </w:rPr>
                  </w:pPr>
                  <w:r>
                    <w:rPr>
                      <w:rFonts w:ascii="Trebuchet MS" w:hAnsi="Trebuchet MS"/>
                      <w:sz w:val="24"/>
                    </w:rPr>
                    <w:t>10</w:t>
                  </w:r>
                </w:p>
              </w:tc>
            </w:tr>
            <w:tr w:rsidR="00A65BB1" w:rsidRPr="00B025AE" w14:paraId="56FAF16F"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1F97E0DD" w14:textId="7C5C5B93" w:rsidR="00A65BB1" w:rsidRPr="00A65BB1" w:rsidRDefault="00A65BB1">
                  <w:pPr>
                    <w:spacing w:after="0"/>
                    <w:rPr>
                      <w:rFonts w:ascii="Trebuchet MS" w:hAnsi="Trebuchet MS"/>
                      <w:sz w:val="24"/>
                    </w:rPr>
                  </w:pPr>
                  <w:r w:rsidRPr="00A65BB1">
                    <w:rPr>
                      <w:rFonts w:ascii="Trebuchet MS" w:hAnsi="Trebuchet MS"/>
                      <w:sz w:val="24"/>
                    </w:rPr>
                    <w:t>Continuous Improvement</w:t>
                  </w:r>
                </w:p>
              </w:tc>
              <w:tc>
                <w:tcPr>
                  <w:tcW w:w="1646" w:type="dxa"/>
                  <w:tcBorders>
                    <w:top w:val="single" w:sz="4" w:space="0" w:color="auto"/>
                    <w:left w:val="single" w:sz="4" w:space="0" w:color="auto"/>
                    <w:bottom w:val="single" w:sz="4" w:space="0" w:color="auto"/>
                    <w:right w:val="single" w:sz="4" w:space="0" w:color="auto"/>
                  </w:tcBorders>
                  <w:vAlign w:val="center"/>
                </w:tcPr>
                <w:p w14:paraId="209A3549" w14:textId="47DA38DF" w:rsidR="00A65BB1" w:rsidRPr="002B44CE" w:rsidRDefault="00E55A77">
                  <w:pPr>
                    <w:spacing w:after="0"/>
                    <w:jc w:val="center"/>
                    <w:rPr>
                      <w:rFonts w:ascii="Trebuchet MS" w:hAnsi="Trebuchet MS"/>
                      <w:sz w:val="24"/>
                    </w:rPr>
                  </w:pPr>
                  <w:r w:rsidRPr="002B44CE">
                    <w:rPr>
                      <w:rFonts w:ascii="Trebuchet MS" w:hAnsi="Trebuchet MS"/>
                      <w:sz w:val="24"/>
                    </w:rPr>
                    <w:t>5</w:t>
                  </w:r>
                </w:p>
              </w:tc>
            </w:tr>
            <w:tr w:rsidR="00A65BB1" w:rsidRPr="00B025AE" w14:paraId="61A3EE50"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40D06D6" w14:textId="7E32073E" w:rsidR="00A65BB1" w:rsidRPr="00A65BB1" w:rsidRDefault="00A65BB1">
                  <w:pPr>
                    <w:spacing w:after="0"/>
                    <w:rPr>
                      <w:rFonts w:ascii="Trebuchet MS" w:hAnsi="Trebuchet MS"/>
                      <w:sz w:val="24"/>
                    </w:rPr>
                  </w:pPr>
                  <w:r w:rsidRPr="00A65BB1">
                    <w:rPr>
                      <w:rFonts w:ascii="Trebuchet MS" w:hAnsi="Trebuchet MS"/>
                      <w:sz w:val="24"/>
                    </w:rPr>
                    <w:t>Experience</w:t>
                  </w:r>
                </w:p>
              </w:tc>
              <w:tc>
                <w:tcPr>
                  <w:tcW w:w="1646" w:type="dxa"/>
                  <w:tcBorders>
                    <w:top w:val="single" w:sz="4" w:space="0" w:color="auto"/>
                    <w:left w:val="single" w:sz="4" w:space="0" w:color="auto"/>
                    <w:bottom w:val="single" w:sz="4" w:space="0" w:color="auto"/>
                    <w:right w:val="single" w:sz="4" w:space="0" w:color="auto"/>
                  </w:tcBorders>
                  <w:vAlign w:val="center"/>
                </w:tcPr>
                <w:p w14:paraId="32CC45F1" w14:textId="19C4AE3D" w:rsidR="00A65BB1" w:rsidRPr="002B44CE" w:rsidRDefault="00E55A77">
                  <w:pPr>
                    <w:spacing w:after="0"/>
                    <w:jc w:val="center"/>
                    <w:rPr>
                      <w:rFonts w:ascii="Trebuchet MS" w:hAnsi="Trebuchet MS"/>
                      <w:sz w:val="24"/>
                    </w:rPr>
                  </w:pPr>
                  <w:r w:rsidRPr="002B44CE">
                    <w:rPr>
                      <w:rFonts w:ascii="Trebuchet MS" w:hAnsi="Trebuchet MS"/>
                      <w:sz w:val="24"/>
                    </w:rPr>
                    <w:t>10</w:t>
                  </w:r>
                </w:p>
              </w:tc>
            </w:tr>
            <w:tr w:rsidR="00A65BB1" w:rsidRPr="00B025AE" w14:paraId="039E7EFF"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68FA6301" w14:textId="604CC4A4" w:rsidR="00A65BB1" w:rsidRPr="00A65BB1" w:rsidRDefault="00A65BB1">
                  <w:pPr>
                    <w:spacing w:after="0"/>
                    <w:rPr>
                      <w:rFonts w:ascii="Trebuchet MS" w:hAnsi="Trebuchet MS"/>
                      <w:sz w:val="24"/>
                    </w:rPr>
                  </w:pPr>
                  <w:r w:rsidRPr="00A65BB1">
                    <w:rPr>
                      <w:rFonts w:ascii="Trebuchet MS" w:hAnsi="Trebuchet MS"/>
                      <w:sz w:val="24"/>
                    </w:rPr>
                    <w:t>Subcontractors</w:t>
                  </w:r>
                </w:p>
              </w:tc>
              <w:tc>
                <w:tcPr>
                  <w:tcW w:w="1646" w:type="dxa"/>
                  <w:tcBorders>
                    <w:top w:val="single" w:sz="4" w:space="0" w:color="auto"/>
                    <w:left w:val="single" w:sz="4" w:space="0" w:color="auto"/>
                    <w:bottom w:val="single" w:sz="4" w:space="0" w:color="auto"/>
                    <w:right w:val="single" w:sz="4" w:space="0" w:color="auto"/>
                  </w:tcBorders>
                  <w:vAlign w:val="center"/>
                </w:tcPr>
                <w:p w14:paraId="68B50570" w14:textId="295D0ADE" w:rsidR="00A65BB1" w:rsidRPr="002B44CE" w:rsidRDefault="00E55A77">
                  <w:pPr>
                    <w:spacing w:after="0"/>
                    <w:jc w:val="center"/>
                    <w:rPr>
                      <w:rFonts w:ascii="Trebuchet MS" w:hAnsi="Trebuchet MS"/>
                      <w:sz w:val="24"/>
                    </w:rPr>
                  </w:pPr>
                  <w:r w:rsidRPr="002B44CE">
                    <w:rPr>
                      <w:rFonts w:ascii="Trebuchet MS" w:hAnsi="Trebuchet MS"/>
                      <w:sz w:val="24"/>
                    </w:rPr>
                    <w:t>2.5</w:t>
                  </w:r>
                </w:p>
              </w:tc>
            </w:tr>
            <w:tr w:rsidR="00A65BB1" w:rsidRPr="00B025AE" w14:paraId="3200AFD8"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0F10AFA3" w14:textId="7C20AFCD" w:rsidR="00A65BB1" w:rsidRPr="00A65BB1" w:rsidRDefault="00A65BB1">
                  <w:pPr>
                    <w:spacing w:after="0"/>
                    <w:rPr>
                      <w:rFonts w:ascii="Trebuchet MS" w:hAnsi="Trebuchet MS"/>
                      <w:sz w:val="24"/>
                    </w:rPr>
                  </w:pPr>
                  <w:r w:rsidRPr="00A65BB1">
                    <w:rPr>
                      <w:rFonts w:ascii="Trebuchet MS" w:hAnsi="Trebuchet MS"/>
                      <w:sz w:val="24"/>
                    </w:rPr>
                    <w:t>Training</w:t>
                  </w:r>
                </w:p>
              </w:tc>
              <w:tc>
                <w:tcPr>
                  <w:tcW w:w="1646" w:type="dxa"/>
                  <w:tcBorders>
                    <w:top w:val="single" w:sz="4" w:space="0" w:color="auto"/>
                    <w:left w:val="single" w:sz="4" w:space="0" w:color="auto"/>
                    <w:bottom w:val="single" w:sz="4" w:space="0" w:color="auto"/>
                    <w:right w:val="single" w:sz="4" w:space="0" w:color="auto"/>
                  </w:tcBorders>
                  <w:vAlign w:val="center"/>
                </w:tcPr>
                <w:p w14:paraId="0E2EBC76" w14:textId="71769CAB" w:rsidR="00A65BB1" w:rsidRPr="00B025AE" w:rsidRDefault="00E55A77">
                  <w:pPr>
                    <w:spacing w:after="0"/>
                    <w:jc w:val="center"/>
                    <w:rPr>
                      <w:rFonts w:ascii="Trebuchet MS" w:hAnsi="Trebuchet MS"/>
                      <w:sz w:val="24"/>
                    </w:rPr>
                  </w:pPr>
                  <w:r>
                    <w:rPr>
                      <w:rFonts w:ascii="Trebuchet MS" w:hAnsi="Trebuchet MS"/>
                      <w:sz w:val="24"/>
                    </w:rPr>
                    <w:t>2.5</w:t>
                  </w:r>
                </w:p>
              </w:tc>
            </w:tr>
            <w:tr w:rsidR="00A65BB1" w:rsidRPr="00B025AE" w14:paraId="27D34D9B"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6CE3A75F" w14:textId="0D053EB7" w:rsidR="00A65BB1" w:rsidRPr="00A65BB1" w:rsidRDefault="00A65BB1">
                  <w:pPr>
                    <w:spacing w:after="0"/>
                    <w:rPr>
                      <w:rFonts w:ascii="Trebuchet MS" w:hAnsi="Trebuchet MS"/>
                      <w:sz w:val="24"/>
                    </w:rPr>
                  </w:pPr>
                  <w:r w:rsidRPr="00A65BB1">
                    <w:rPr>
                      <w:rFonts w:ascii="Trebuchet MS" w:hAnsi="Trebuchet MS"/>
                      <w:sz w:val="24"/>
                    </w:rPr>
                    <w:t>Service Levels</w:t>
                  </w:r>
                </w:p>
              </w:tc>
              <w:tc>
                <w:tcPr>
                  <w:tcW w:w="1646" w:type="dxa"/>
                  <w:tcBorders>
                    <w:top w:val="single" w:sz="4" w:space="0" w:color="auto"/>
                    <w:left w:val="single" w:sz="4" w:space="0" w:color="auto"/>
                    <w:bottom w:val="single" w:sz="4" w:space="0" w:color="auto"/>
                    <w:right w:val="single" w:sz="4" w:space="0" w:color="auto"/>
                  </w:tcBorders>
                  <w:vAlign w:val="center"/>
                </w:tcPr>
                <w:p w14:paraId="7498DFEC" w14:textId="6E654AE6" w:rsidR="00A65BB1" w:rsidRPr="00B025AE" w:rsidRDefault="00E55A77">
                  <w:pPr>
                    <w:spacing w:after="0"/>
                    <w:jc w:val="center"/>
                    <w:rPr>
                      <w:rFonts w:ascii="Trebuchet MS" w:hAnsi="Trebuchet MS"/>
                      <w:sz w:val="24"/>
                    </w:rPr>
                  </w:pPr>
                  <w:r>
                    <w:rPr>
                      <w:rFonts w:ascii="Trebuchet MS" w:hAnsi="Trebuchet MS"/>
                      <w:sz w:val="24"/>
                    </w:rPr>
                    <w:t>10</w:t>
                  </w:r>
                </w:p>
              </w:tc>
            </w:tr>
            <w:tr w:rsidR="00A65BB1" w:rsidRPr="00B025AE" w14:paraId="11B73825"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3689C38F" w14:textId="1D43B40C" w:rsidR="00A65BB1" w:rsidRPr="00A65BB1" w:rsidRDefault="00A65BB1">
                  <w:pPr>
                    <w:spacing w:after="0"/>
                    <w:rPr>
                      <w:rFonts w:ascii="Trebuchet MS" w:hAnsi="Trebuchet MS"/>
                      <w:sz w:val="24"/>
                    </w:rPr>
                  </w:pPr>
                  <w:r w:rsidRPr="00A65BB1">
                    <w:rPr>
                      <w:rFonts w:ascii="Trebuchet MS" w:hAnsi="Trebuchet MS"/>
                      <w:sz w:val="24"/>
                    </w:rPr>
                    <w:t>Legislation</w:t>
                  </w:r>
                </w:p>
              </w:tc>
              <w:tc>
                <w:tcPr>
                  <w:tcW w:w="1646" w:type="dxa"/>
                  <w:tcBorders>
                    <w:top w:val="single" w:sz="4" w:space="0" w:color="auto"/>
                    <w:left w:val="single" w:sz="4" w:space="0" w:color="auto"/>
                    <w:bottom w:val="single" w:sz="4" w:space="0" w:color="auto"/>
                    <w:right w:val="single" w:sz="4" w:space="0" w:color="auto"/>
                  </w:tcBorders>
                  <w:vAlign w:val="center"/>
                </w:tcPr>
                <w:p w14:paraId="5E2021A2" w14:textId="16307EC6" w:rsidR="00A65BB1" w:rsidRPr="00B025AE" w:rsidRDefault="00E55A77">
                  <w:pPr>
                    <w:spacing w:after="0"/>
                    <w:jc w:val="center"/>
                    <w:rPr>
                      <w:rFonts w:ascii="Trebuchet MS" w:hAnsi="Trebuchet MS"/>
                      <w:sz w:val="24"/>
                    </w:rPr>
                  </w:pPr>
                  <w:r>
                    <w:rPr>
                      <w:rFonts w:ascii="Trebuchet MS" w:hAnsi="Trebuchet MS"/>
                      <w:sz w:val="24"/>
                    </w:rPr>
                    <w:t>5</w:t>
                  </w:r>
                </w:p>
              </w:tc>
            </w:tr>
            <w:tr w:rsidR="00C724D3" w:rsidRPr="00B025AE" w14:paraId="3767E469"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9FED" w14:textId="77777777" w:rsidR="00C724D3" w:rsidRPr="00B025AE" w:rsidRDefault="00C724D3">
                  <w:pPr>
                    <w:spacing w:after="0"/>
                    <w:rPr>
                      <w:rFonts w:ascii="Trebuchet MS" w:hAnsi="Trebuchet MS"/>
                      <w:b/>
                      <w:sz w:val="24"/>
                    </w:rPr>
                  </w:pPr>
                  <w:r w:rsidRPr="00B025AE">
                    <w:rPr>
                      <w:rFonts w:ascii="Trebuchet MS" w:hAnsi="Trebuchet MS"/>
                      <w:b/>
                      <w:sz w:val="24"/>
                    </w:rPr>
                    <w:lastRenderedPageBreak/>
                    <w:t>SUB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63624" w14:textId="4B928817" w:rsidR="00C724D3" w:rsidRPr="00B025AE" w:rsidRDefault="00A65BB1">
                  <w:pPr>
                    <w:spacing w:after="0"/>
                    <w:jc w:val="center"/>
                    <w:rPr>
                      <w:rFonts w:ascii="Trebuchet MS" w:hAnsi="Trebuchet MS"/>
                      <w:b/>
                      <w:sz w:val="24"/>
                    </w:rPr>
                  </w:pPr>
                  <w:r>
                    <w:rPr>
                      <w:rFonts w:ascii="Trebuchet MS" w:hAnsi="Trebuchet MS"/>
                      <w:b/>
                      <w:sz w:val="24"/>
                    </w:rPr>
                    <w:t>50</w:t>
                  </w:r>
                  <w:r w:rsidR="00C724D3" w:rsidRPr="00B025AE">
                    <w:rPr>
                      <w:rFonts w:ascii="Trebuchet MS" w:hAnsi="Trebuchet MS"/>
                      <w:b/>
                      <w:sz w:val="24"/>
                    </w:rPr>
                    <w:t>%</w:t>
                  </w:r>
                </w:p>
              </w:tc>
            </w:tr>
            <w:tr w:rsidR="00C724D3" w:rsidRPr="00B025AE" w14:paraId="734C7877"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hideMark/>
                </w:tcPr>
                <w:p w14:paraId="27B2681D" w14:textId="77777777" w:rsidR="00C724D3" w:rsidRPr="00B025AE" w:rsidRDefault="00C724D3">
                  <w:pPr>
                    <w:spacing w:after="0"/>
                    <w:rPr>
                      <w:rFonts w:ascii="Trebuchet MS" w:hAnsi="Trebuchet MS"/>
                      <w:sz w:val="24"/>
                    </w:rPr>
                  </w:pPr>
                  <w:r w:rsidRPr="00B025AE">
                    <w:rPr>
                      <w:rFonts w:ascii="Trebuchet MS" w:hAnsi="Trebuchet MS"/>
                      <w:sz w:val="24"/>
                    </w:rPr>
                    <w:t>Contract price</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250DD75" w14:textId="55CE4A14" w:rsidR="00C724D3" w:rsidRPr="00B025AE" w:rsidRDefault="00A65BB1">
                  <w:pPr>
                    <w:spacing w:after="0"/>
                    <w:jc w:val="center"/>
                    <w:rPr>
                      <w:rFonts w:ascii="Trebuchet MS" w:hAnsi="Trebuchet MS"/>
                      <w:b/>
                      <w:sz w:val="24"/>
                    </w:rPr>
                  </w:pPr>
                  <w:r>
                    <w:rPr>
                      <w:rFonts w:ascii="Trebuchet MS" w:hAnsi="Trebuchet MS"/>
                      <w:sz w:val="24"/>
                    </w:rPr>
                    <w:t>50</w:t>
                  </w:r>
                </w:p>
              </w:tc>
            </w:tr>
            <w:tr w:rsidR="00C724D3" w:rsidRPr="00B025AE" w14:paraId="1A1B12F1"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65874" w14:textId="77777777" w:rsidR="00C724D3" w:rsidRPr="00B025AE" w:rsidRDefault="00C724D3">
                  <w:pPr>
                    <w:spacing w:after="0"/>
                    <w:rPr>
                      <w:rFonts w:ascii="Trebuchet MS" w:hAnsi="Trebuchet MS"/>
                      <w:b/>
                      <w:sz w:val="24"/>
                    </w:rPr>
                  </w:pPr>
                  <w:r w:rsidRPr="00B025AE">
                    <w:rPr>
                      <w:rFonts w:ascii="Trebuchet MS" w:hAnsi="Trebuchet MS"/>
                      <w:b/>
                      <w:sz w:val="24"/>
                    </w:rPr>
                    <w:t>OVERALL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C4837" w14:textId="77777777" w:rsidR="00C724D3" w:rsidRPr="00B025AE" w:rsidRDefault="00C724D3">
                  <w:pPr>
                    <w:spacing w:after="0"/>
                    <w:jc w:val="center"/>
                    <w:rPr>
                      <w:rFonts w:ascii="Trebuchet MS" w:hAnsi="Trebuchet MS"/>
                      <w:b/>
                      <w:sz w:val="24"/>
                    </w:rPr>
                  </w:pPr>
                  <w:r w:rsidRPr="00B025AE">
                    <w:rPr>
                      <w:rFonts w:ascii="Trebuchet MS" w:hAnsi="Trebuchet MS"/>
                      <w:b/>
                      <w:sz w:val="24"/>
                    </w:rPr>
                    <w:t>100%</w:t>
                  </w:r>
                </w:p>
              </w:tc>
            </w:tr>
          </w:tbl>
          <w:p w14:paraId="22F7B5D6" w14:textId="77777777" w:rsidR="00B30490" w:rsidRPr="00C724D3" w:rsidRDefault="00B30490" w:rsidP="00C724D3">
            <w:pPr>
              <w:overflowPunct w:val="0"/>
              <w:autoSpaceDE w:val="0"/>
              <w:autoSpaceDN w:val="0"/>
              <w:adjustRightInd w:val="0"/>
              <w:jc w:val="both"/>
              <w:textAlignment w:val="baseline"/>
              <w:rPr>
                <w:rFonts w:ascii="Trebuchet MS" w:eastAsia="Times New Roman" w:hAnsi="Trebuchet MS" w:cs="Arial"/>
                <w:bCs/>
                <w:sz w:val="24"/>
                <w:szCs w:val="24"/>
              </w:rPr>
            </w:pPr>
          </w:p>
          <w:p w14:paraId="569A6C2B" w14:textId="532FA4E8" w:rsidR="00A97121" w:rsidRDefault="00A97121" w:rsidP="001C7A8A">
            <w:pPr>
              <w:rPr>
                <w:rFonts w:ascii="Trebuchet MS" w:hAnsi="Trebuchet MS"/>
                <w:b/>
                <w:i/>
                <w:sz w:val="24"/>
                <w:szCs w:val="24"/>
              </w:rPr>
            </w:pPr>
          </w:p>
          <w:p w14:paraId="7D349F22" w14:textId="0F1A4D8E" w:rsidR="00A97121" w:rsidRPr="001C7A8A"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Scoring Model</w:t>
            </w:r>
            <w:r w:rsidRPr="001C7A8A">
              <w:rPr>
                <w:rFonts w:ascii="Trebuchet MS" w:eastAsia="Times New Roman" w:hAnsi="Trebuchet MS" w:cs="Arial"/>
                <w:bCs/>
                <w:sz w:val="24"/>
                <w:szCs w:val="24"/>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the Customer Organisation for all criteria other than Commercial using the following scoring model:</w:t>
            </w:r>
          </w:p>
          <w:p w14:paraId="66C9E2AC" w14:textId="77777777" w:rsidR="00A97121" w:rsidRDefault="00A97121" w:rsidP="00A97121">
            <w:pPr>
              <w:rPr>
                <w:rFonts w:ascii="Trebuchet MS" w:hAnsi="Trebuchet MS"/>
                <w:b/>
                <w:i/>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011"/>
            </w:tblGrid>
            <w:tr w:rsidR="00A97121" w:rsidRPr="00C11B06" w14:paraId="3F8E0C6B" w14:textId="77777777" w:rsidTr="00295829">
              <w:trPr>
                <w:cantSplit/>
              </w:trPr>
              <w:tc>
                <w:tcPr>
                  <w:tcW w:w="915" w:type="dxa"/>
                  <w:shd w:val="clear" w:color="auto" w:fill="B3B3B3"/>
                  <w:vAlign w:val="center"/>
                </w:tcPr>
                <w:p w14:paraId="6A09BC1F" w14:textId="77777777" w:rsidR="00A97121" w:rsidRPr="00C11B06" w:rsidRDefault="00A97121" w:rsidP="002F31CA">
                  <w:pPr>
                    <w:tabs>
                      <w:tab w:val="left" w:pos="1440"/>
                    </w:tabs>
                    <w:spacing w:line="360" w:lineRule="auto"/>
                    <w:jc w:val="both"/>
                    <w:rPr>
                      <w:rFonts w:ascii="Trebuchet MS" w:hAnsi="Trebuchet MS"/>
                      <w:b/>
                      <w:sz w:val="24"/>
                      <w:szCs w:val="24"/>
                    </w:rPr>
                  </w:pPr>
                  <w:r w:rsidRPr="00C11B06">
                    <w:rPr>
                      <w:rFonts w:ascii="Trebuchet MS" w:hAnsi="Trebuchet MS"/>
                      <w:b/>
                      <w:sz w:val="24"/>
                      <w:szCs w:val="24"/>
                    </w:rPr>
                    <w:t>Points</w:t>
                  </w:r>
                </w:p>
              </w:tc>
              <w:tc>
                <w:tcPr>
                  <w:tcW w:w="8011" w:type="dxa"/>
                  <w:shd w:val="clear" w:color="auto" w:fill="B3B3B3"/>
                  <w:vAlign w:val="center"/>
                </w:tcPr>
                <w:p w14:paraId="1282D0B9" w14:textId="77777777" w:rsidR="00A97121" w:rsidRPr="00C11B06" w:rsidRDefault="00A97121" w:rsidP="002F31CA">
                  <w:pPr>
                    <w:tabs>
                      <w:tab w:val="left" w:pos="1440"/>
                    </w:tabs>
                    <w:spacing w:line="360" w:lineRule="auto"/>
                    <w:jc w:val="both"/>
                    <w:rPr>
                      <w:rFonts w:ascii="Trebuchet MS" w:hAnsi="Trebuchet MS"/>
                      <w:b/>
                      <w:sz w:val="24"/>
                      <w:szCs w:val="24"/>
                    </w:rPr>
                  </w:pPr>
                  <w:r w:rsidRPr="00C11B06">
                    <w:rPr>
                      <w:rFonts w:ascii="Trebuchet MS" w:hAnsi="Trebuchet MS"/>
                      <w:b/>
                      <w:sz w:val="24"/>
                      <w:szCs w:val="24"/>
                    </w:rPr>
                    <w:t>Interpretation</w:t>
                  </w:r>
                </w:p>
              </w:tc>
            </w:tr>
            <w:tr w:rsidR="00A97121" w:rsidRPr="00C11B06" w14:paraId="2E32AD9A" w14:textId="77777777" w:rsidTr="009C2069">
              <w:trPr>
                <w:cantSplit/>
              </w:trPr>
              <w:tc>
                <w:tcPr>
                  <w:tcW w:w="915" w:type="dxa"/>
                  <w:vAlign w:val="center"/>
                </w:tcPr>
                <w:p w14:paraId="477F3C16"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t>10</w:t>
                  </w:r>
                </w:p>
              </w:tc>
              <w:tc>
                <w:tcPr>
                  <w:tcW w:w="8011" w:type="dxa"/>
                  <w:vAlign w:val="center"/>
                </w:tcPr>
                <w:p w14:paraId="77310250"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Excellent </w:t>
                  </w:r>
                  <w:r w:rsidRPr="00C11B06">
                    <w:rPr>
                      <w:rFonts w:ascii="Trebuchet MS" w:hAnsi="Trebuchet MS"/>
                      <w:sz w:val="24"/>
                      <w:szCs w:val="24"/>
                    </w:rPr>
                    <w:t>–</w:t>
                  </w:r>
                  <w:r w:rsidRPr="00C11B06">
                    <w:rPr>
                      <w:rFonts w:ascii="Trebuchet MS" w:hAnsi="Trebuchet MS"/>
                      <w:b/>
                      <w:sz w:val="24"/>
                      <w:szCs w:val="24"/>
                    </w:rPr>
                    <w:t xml:space="preserve"> </w:t>
                  </w:r>
                  <w:r w:rsidRPr="00C11B06">
                    <w:rPr>
                      <w:rFonts w:ascii="Trebuchet MS" w:hAnsi="Trebuchet MS"/>
                      <w:sz w:val="24"/>
                      <w:szCs w:val="24"/>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A97121" w:rsidRPr="00C11B06" w14:paraId="4C7C598D" w14:textId="77777777" w:rsidTr="009C2069">
              <w:trPr>
                <w:cantSplit/>
              </w:trPr>
              <w:tc>
                <w:tcPr>
                  <w:tcW w:w="915" w:type="dxa"/>
                  <w:vAlign w:val="center"/>
                </w:tcPr>
                <w:p w14:paraId="693AAE35" w14:textId="77777777" w:rsidR="00A97121" w:rsidRPr="00C11B06" w:rsidRDefault="00A97121" w:rsidP="009C2069">
                  <w:pPr>
                    <w:tabs>
                      <w:tab w:val="left" w:pos="1440"/>
                    </w:tabs>
                    <w:spacing w:after="240" w:line="240" w:lineRule="auto"/>
                    <w:jc w:val="center"/>
                    <w:rPr>
                      <w:rFonts w:ascii="Trebuchet MS" w:hAnsi="Trebuchet MS"/>
                      <w:b/>
                      <w:sz w:val="24"/>
                      <w:szCs w:val="24"/>
                    </w:rPr>
                  </w:pPr>
                  <w:r w:rsidRPr="00C11B06">
                    <w:rPr>
                      <w:rFonts w:ascii="Trebuchet MS" w:hAnsi="Trebuchet MS"/>
                      <w:b/>
                      <w:sz w:val="24"/>
                      <w:szCs w:val="24"/>
                    </w:rPr>
                    <w:t>7</w:t>
                  </w:r>
                </w:p>
              </w:tc>
              <w:tc>
                <w:tcPr>
                  <w:tcW w:w="8011" w:type="dxa"/>
                  <w:vAlign w:val="center"/>
                </w:tcPr>
                <w:p w14:paraId="0B3A091D" w14:textId="7DD00CB2"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Good </w:t>
                  </w:r>
                  <w:r w:rsidRPr="00C11B06">
                    <w:rPr>
                      <w:rFonts w:ascii="Trebuchet MS" w:hAnsi="Trebuchet MS"/>
                      <w:sz w:val="24"/>
                      <w:szCs w:val="24"/>
                    </w:rPr>
                    <w:t>-</w:t>
                  </w:r>
                  <w:r w:rsidRPr="00C11B06">
                    <w:rPr>
                      <w:rFonts w:ascii="Trebuchet MS" w:hAnsi="Trebuchet MS"/>
                      <w:b/>
                      <w:sz w:val="24"/>
                      <w:szCs w:val="24"/>
                    </w:rPr>
                    <w:t xml:space="preserve"> </w:t>
                  </w:r>
                  <w:r w:rsidRPr="00C11B06">
                    <w:rPr>
                      <w:rFonts w:ascii="Trebuchet MS" w:hAnsi="Trebuchet MS"/>
                      <w:sz w:val="24"/>
                      <w:szCs w:val="24"/>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proofErr w:type="gramStart"/>
                  <w:r w:rsidRPr="00C11B06">
                    <w:rPr>
                      <w:rFonts w:ascii="Trebuchet MS" w:hAnsi="Trebuchet MS"/>
                      <w:sz w:val="24"/>
                      <w:szCs w:val="24"/>
                    </w:rPr>
                    <w:t>bidders</w:t>
                  </w:r>
                  <w:proofErr w:type="gramEnd"/>
                  <w:r w:rsidRPr="00C11B06">
                    <w:rPr>
                      <w:rFonts w:ascii="Trebuchet MS" w:hAnsi="Trebuchet MS"/>
                      <w:sz w:val="24"/>
                      <w:szCs w:val="24"/>
                    </w:rPr>
                    <w:t xml:space="preserve"> failure to provide all information at the level of detail requested. </w:t>
                  </w:r>
                </w:p>
              </w:tc>
            </w:tr>
            <w:tr w:rsidR="00A97121" w:rsidRPr="00C11B06" w14:paraId="5559DFC6" w14:textId="77777777" w:rsidTr="009C2069">
              <w:trPr>
                <w:cantSplit/>
              </w:trPr>
              <w:tc>
                <w:tcPr>
                  <w:tcW w:w="915" w:type="dxa"/>
                  <w:vAlign w:val="center"/>
                </w:tcPr>
                <w:p w14:paraId="59846304"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t>5</w:t>
                  </w:r>
                </w:p>
              </w:tc>
              <w:tc>
                <w:tcPr>
                  <w:tcW w:w="8011" w:type="dxa"/>
                  <w:vAlign w:val="center"/>
                </w:tcPr>
                <w:p w14:paraId="46D786C4"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Adequate</w:t>
                  </w:r>
                  <w:r w:rsidRPr="00C11B06">
                    <w:rPr>
                      <w:rFonts w:ascii="Trebuchet MS" w:hAnsi="Trebuchet MS"/>
                      <w:sz w:val="24"/>
                      <w:szCs w:val="24"/>
                    </w:rPr>
                    <w:t xml:space="preserve"> </w:t>
                  </w:r>
                  <w:proofErr w:type="gramStart"/>
                  <w:r w:rsidRPr="00C11B06">
                    <w:rPr>
                      <w:rFonts w:ascii="Trebuchet MS" w:hAnsi="Trebuchet MS"/>
                      <w:sz w:val="24"/>
                      <w:szCs w:val="24"/>
                    </w:rPr>
                    <w:t>-  Overall</w:t>
                  </w:r>
                  <w:proofErr w:type="gramEnd"/>
                  <w:r w:rsidRPr="00C11B06">
                    <w:rPr>
                      <w:rFonts w:ascii="Trebuchet MS" w:hAnsi="Trebuchet MS"/>
                      <w:sz w:val="24"/>
                      <w:szCs w:val="24"/>
                    </w:rPr>
                    <w:t xml:space="preserve">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A97121" w:rsidRPr="00C11B06" w14:paraId="6F95F325" w14:textId="77777777" w:rsidTr="009C2069">
              <w:trPr>
                <w:cantSplit/>
              </w:trPr>
              <w:tc>
                <w:tcPr>
                  <w:tcW w:w="915" w:type="dxa"/>
                  <w:vAlign w:val="center"/>
                </w:tcPr>
                <w:p w14:paraId="73EA8F36"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t>3</w:t>
                  </w:r>
                </w:p>
              </w:tc>
              <w:tc>
                <w:tcPr>
                  <w:tcW w:w="8011" w:type="dxa"/>
                  <w:vAlign w:val="center"/>
                </w:tcPr>
                <w:p w14:paraId="0884F41F" w14:textId="79A6EEEE"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Poor </w:t>
                  </w:r>
                  <w:r w:rsidRPr="00C11B06">
                    <w:rPr>
                      <w:rFonts w:ascii="Trebuchet MS" w:hAnsi="Trebuchet MS"/>
                      <w:sz w:val="24"/>
                      <w:szCs w:val="24"/>
                    </w:rPr>
                    <w:t>– 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A97121" w:rsidRPr="00C11B06" w14:paraId="37337914" w14:textId="77777777" w:rsidTr="009C2069">
              <w:trPr>
                <w:cantSplit/>
              </w:trPr>
              <w:tc>
                <w:tcPr>
                  <w:tcW w:w="915" w:type="dxa"/>
                  <w:vAlign w:val="center"/>
                </w:tcPr>
                <w:p w14:paraId="669DC0E2"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lastRenderedPageBreak/>
                    <w:t>0</w:t>
                  </w:r>
                </w:p>
              </w:tc>
              <w:tc>
                <w:tcPr>
                  <w:tcW w:w="8011" w:type="dxa"/>
                  <w:vAlign w:val="center"/>
                </w:tcPr>
                <w:p w14:paraId="4CFD946A"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Unacceptable</w:t>
                  </w:r>
                  <w:r w:rsidRPr="00C11B06">
                    <w:rPr>
                      <w:rFonts w:ascii="Trebuchet MS" w:hAnsi="Trebuchet MS"/>
                      <w:sz w:val="24"/>
                      <w:szCs w:val="24"/>
                    </w:rPr>
                    <w:t xml:space="preserve"> - The response is non-compliant with the requirements of the ITT and/or no response has been provided. </w:t>
                  </w:r>
                </w:p>
              </w:tc>
            </w:tr>
          </w:tbl>
          <w:p w14:paraId="7CEDC3C8" w14:textId="77777777" w:rsidR="001C7A8A" w:rsidRDefault="001C7A8A"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p>
          <w:p w14:paraId="751CD53D" w14:textId="7068C586" w:rsidR="001C7A8A" w:rsidRPr="001C7A8A" w:rsidRDefault="00295829"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Commercial Evaluation</w:t>
            </w:r>
            <w:r w:rsidRPr="001C7A8A">
              <w:rPr>
                <w:rFonts w:ascii="Trebuchet MS" w:eastAsia="Times New Roman" w:hAnsi="Trebuchet MS" w:cs="Arial"/>
                <w:bCs/>
                <w:sz w:val="24"/>
                <w:szCs w:val="24"/>
              </w:rPr>
              <w:t xml:space="preserve"> – </w:t>
            </w:r>
            <w:proofErr w:type="gramStart"/>
            <w:r w:rsidRPr="001C7A8A">
              <w:rPr>
                <w:rFonts w:ascii="Trebuchet MS" w:eastAsia="Times New Roman" w:hAnsi="Trebuchet MS" w:cs="Arial"/>
                <w:bCs/>
                <w:sz w:val="24"/>
                <w:szCs w:val="24"/>
              </w:rPr>
              <w:t>Your</w:t>
            </w:r>
            <w:proofErr w:type="gramEnd"/>
            <w:r w:rsidRPr="001C7A8A">
              <w:rPr>
                <w:rFonts w:ascii="Trebuchet MS" w:eastAsia="Times New Roman" w:hAnsi="Trebuchet MS" w:cs="Arial"/>
                <w:bCs/>
                <w:sz w:val="24"/>
                <w:szCs w:val="24"/>
              </w:rPr>
              <w:t xml:space="preserve"> “Overall Price” (as calculated in accordance with requirements of </w:t>
            </w:r>
            <w:r w:rsidR="007026B8">
              <w:rPr>
                <w:rFonts w:ascii="Trebuchet MS" w:eastAsia="Times New Roman" w:hAnsi="Trebuchet MS" w:cs="Arial"/>
                <w:bCs/>
                <w:sz w:val="24"/>
                <w:szCs w:val="24"/>
              </w:rPr>
              <w:t>Part</w:t>
            </w:r>
            <w:r w:rsidRPr="001C7A8A">
              <w:rPr>
                <w:rFonts w:ascii="Trebuchet MS" w:eastAsia="Times New Roman" w:hAnsi="Trebuchet MS" w:cs="Arial"/>
                <w:bCs/>
                <w:sz w:val="24"/>
                <w:szCs w:val="24"/>
              </w:rPr>
              <w:t xml:space="preserve"> 3 (Pricing Approach) for the goods and/or services will be evaluated by the evaluation panel for the purposes of the commercial evaluation. Prices must not be subject to any pricing assumptions, qualifications or indexation not provided for explicitly by the Customer Organisation as part of the pricing approach. In the event that any prices are expressed as being subject to any pricing assumptions, qualifications or indexation not provided for by the Customer Organisation as part of the pricing approach, the Customer Organisation may reject the full tender response at this point. The Customer Organisation may also reject any tender response where the Overall Price for the goods and/or services is considered by the Customer Organisation to be abnormally low following the relevant processes set out under the EU procurement rules.  A maximum offer score of 10 will be awarded to the tender response offering the lowest “Overall Price”. Other tender responses will be awarded a mark by application of the following formula:  (Lowest Overall Price/Overall Price being evaluated) x 10 (rounded to two decimal places) = commercial score.</w:t>
            </w:r>
          </w:p>
          <w:p w14:paraId="4CB8D48C" w14:textId="6E2D7540" w:rsidR="00295829" w:rsidRPr="001C7A8A" w:rsidRDefault="00295829"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 xml:space="preserve">  </w:t>
            </w:r>
          </w:p>
          <w:p w14:paraId="69BEE85B" w14:textId="7168A6E0" w:rsidR="00295829" w:rsidRPr="00115DD3" w:rsidRDefault="00295829"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Moderation and application of weightings</w:t>
            </w:r>
            <w:r w:rsidR="001C7A8A">
              <w:rPr>
                <w:rFonts w:ascii="Trebuchet MS" w:eastAsia="Times New Roman" w:hAnsi="Trebuchet MS" w:cs="Arial"/>
                <w:bCs/>
                <w:sz w:val="24"/>
                <w:szCs w:val="24"/>
              </w:rPr>
              <w:t xml:space="preserve"> – </w:t>
            </w:r>
            <w:r w:rsidRPr="001C7A8A">
              <w:rPr>
                <w:rFonts w:ascii="Trebuchet MS" w:eastAsia="Times New Roman" w:hAnsi="Trebuchet MS" w:cs="Arial"/>
                <w:bCs/>
                <w:sz w:val="24"/>
                <w:szCs w:val="24"/>
              </w:rPr>
              <w:t>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w:t>
            </w:r>
            <w:r w:rsidR="00115DD3">
              <w:rPr>
                <w:rFonts w:ascii="Trebuchet MS" w:eastAsia="Times New Roman" w:hAnsi="Trebuchet MS" w:cs="Arial"/>
                <w:bCs/>
                <w:sz w:val="24"/>
                <w:szCs w:val="24"/>
              </w:rPr>
              <w:t xml:space="preserve"> a percentage score out of 100.</w:t>
            </w:r>
          </w:p>
          <w:p w14:paraId="07FC342D" w14:textId="77777777" w:rsidR="00115DD3" w:rsidRPr="00115DD3" w:rsidRDefault="00115DD3" w:rsidP="00115DD3">
            <w:pPr>
              <w:pStyle w:val="ListParagraph"/>
              <w:rPr>
                <w:rFonts w:ascii="Trebuchet MS" w:eastAsia="Times New Roman" w:hAnsi="Trebuchet MS" w:cs="Arial"/>
                <w:bCs/>
                <w:sz w:val="24"/>
                <w:szCs w:val="24"/>
                <w:u w:val="single"/>
              </w:rPr>
            </w:pPr>
          </w:p>
          <w:p w14:paraId="56D6C2CE" w14:textId="115211C3" w:rsidR="00115DD3" w:rsidRPr="001C7A8A" w:rsidRDefault="00115DD3"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Pr>
                <w:rFonts w:ascii="Trebuchet MS" w:eastAsia="Times New Roman" w:hAnsi="Trebuchet MS" w:cs="Arial"/>
                <w:bCs/>
                <w:sz w:val="24"/>
                <w:szCs w:val="24"/>
                <w:u w:val="single"/>
              </w:rPr>
              <w:t>Clarification Meetings</w:t>
            </w:r>
            <w:r>
              <w:rPr>
                <w:rFonts w:ascii="Trebuchet MS" w:eastAsia="Times New Roman" w:hAnsi="Trebuchet MS" w:cs="Arial"/>
                <w:bCs/>
                <w:sz w:val="24"/>
                <w:szCs w:val="24"/>
              </w:rPr>
              <w:t xml:space="preserve"> – Shortlisted companies (maximum three) will be invited to attend a clarification meeting at our London offices. The purpose of this meeting is to gain a greater understanding of your proposal and to clarify any areas of uncertainty identified within the bid. The meeting will involve a ten minute presentation, followed by questions. Any specific areas of clarification will be notified to Suppliers in advance. These meetings are due to take place </w:t>
            </w:r>
            <w:r w:rsidR="002B44CE">
              <w:rPr>
                <w:rFonts w:ascii="Trebuchet MS" w:eastAsia="Times New Roman" w:hAnsi="Trebuchet MS" w:cs="Arial"/>
                <w:bCs/>
                <w:sz w:val="24"/>
                <w:szCs w:val="24"/>
              </w:rPr>
              <w:t>during week commencing 19 November 2018.</w:t>
            </w:r>
          </w:p>
          <w:p w14:paraId="7825147C"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u w:val="single"/>
              </w:rPr>
            </w:pPr>
          </w:p>
          <w:p w14:paraId="5BE4E1AB" w14:textId="26FD26CF" w:rsidR="00295829" w:rsidRPr="001C7A8A" w:rsidRDefault="00295829"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The winning tender response</w:t>
            </w:r>
            <w:r w:rsidRPr="001C7A8A">
              <w:rPr>
                <w:rFonts w:ascii="Trebuchet MS" w:eastAsia="Times New Roman" w:hAnsi="Trebuchet MS" w:cs="Arial"/>
                <w:bCs/>
                <w:sz w:val="24"/>
                <w:szCs w:val="24"/>
              </w:rPr>
              <w:t xml:space="preserve"> – The winning tender response shall be the tender response scoring the highest percentage score out of 100 when applying the above evaluation methodology</w:t>
            </w:r>
          </w:p>
          <w:p w14:paraId="3109C97A" w14:textId="77777777" w:rsidR="00295829" w:rsidRPr="00A97121" w:rsidRDefault="00295829" w:rsidP="001C7A8A">
            <w:pPr>
              <w:spacing w:before="240"/>
              <w:jc w:val="both"/>
              <w:rPr>
                <w:rFonts w:ascii="Trebuchet MS" w:hAnsi="Trebuchet MS"/>
                <w:b/>
                <w:i/>
                <w:sz w:val="24"/>
                <w:szCs w:val="24"/>
              </w:rPr>
            </w:pPr>
          </w:p>
        </w:tc>
      </w:tr>
    </w:tbl>
    <w:p w14:paraId="42578609" w14:textId="77777777" w:rsidR="00295829" w:rsidRDefault="00295829" w:rsidP="00C11B06">
      <w:pPr>
        <w:jc w:val="center"/>
        <w:rPr>
          <w:rFonts w:ascii="Trebuchet MS" w:hAnsi="Trebuchet MS"/>
          <w:color w:val="FF0000"/>
          <w:sz w:val="24"/>
          <w:szCs w:val="24"/>
        </w:rPr>
      </w:pPr>
    </w:p>
    <w:p w14:paraId="4C7D75E3" w14:textId="77777777" w:rsidR="001C7A8A" w:rsidRDefault="001C7A8A" w:rsidP="00C11B06">
      <w:pPr>
        <w:jc w:val="center"/>
        <w:rPr>
          <w:rFonts w:ascii="Trebuchet MS" w:hAnsi="Trebuchet MS"/>
          <w:color w:val="FF0000"/>
          <w:sz w:val="24"/>
          <w:szCs w:val="24"/>
        </w:rPr>
      </w:pPr>
    </w:p>
    <w:p w14:paraId="17F6A712" w14:textId="77777777" w:rsidR="00D568D7" w:rsidRDefault="00D568D7">
      <w:pPr>
        <w:rPr>
          <w:rFonts w:ascii="Trebuchet MS" w:hAnsi="Trebuchet MS"/>
          <w:b/>
          <w:sz w:val="24"/>
          <w:szCs w:val="24"/>
          <w:u w:val="single"/>
        </w:rPr>
      </w:pPr>
      <w:r>
        <w:rPr>
          <w:rFonts w:ascii="Trebuchet MS" w:hAnsi="Trebuchet MS"/>
          <w:b/>
          <w:sz w:val="24"/>
          <w:szCs w:val="24"/>
          <w:u w:val="single"/>
        </w:rPr>
        <w:br w:type="page"/>
      </w:r>
    </w:p>
    <w:p w14:paraId="32BDEBE6" w14:textId="1C30D20B" w:rsidR="00295829" w:rsidRPr="00C11B06" w:rsidRDefault="00295829" w:rsidP="00295829">
      <w:pPr>
        <w:spacing w:before="240" w:line="360" w:lineRule="auto"/>
        <w:jc w:val="center"/>
        <w:rPr>
          <w:rFonts w:ascii="Trebuchet MS" w:hAnsi="Trebuchet MS"/>
          <w:b/>
          <w:sz w:val="24"/>
          <w:szCs w:val="24"/>
          <w:u w:val="single"/>
        </w:rPr>
      </w:pPr>
      <w:r w:rsidRPr="00C11B06">
        <w:rPr>
          <w:rFonts w:ascii="Trebuchet MS" w:hAnsi="Trebuchet MS"/>
          <w:b/>
          <w:sz w:val="24"/>
          <w:szCs w:val="24"/>
          <w:u w:val="single"/>
        </w:rPr>
        <w:lastRenderedPageBreak/>
        <w:t>Annexes</w:t>
      </w:r>
    </w:p>
    <w:p w14:paraId="3B0FAE39" w14:textId="77777777" w:rsidR="00295829" w:rsidRDefault="00295829" w:rsidP="00295829">
      <w:pPr>
        <w:spacing w:before="240" w:line="360" w:lineRule="auto"/>
        <w:jc w:val="center"/>
        <w:rPr>
          <w:rFonts w:ascii="Trebuchet MS" w:hAnsi="Trebuchet MS"/>
          <w:b/>
          <w:sz w:val="24"/>
          <w:szCs w:val="24"/>
          <w:u w:val="single"/>
        </w:rPr>
      </w:pPr>
      <w:r w:rsidRPr="00C11B06">
        <w:rPr>
          <w:rFonts w:ascii="Trebuchet MS" w:hAnsi="Trebuchet MS"/>
          <w:b/>
          <w:sz w:val="24"/>
          <w:szCs w:val="24"/>
          <w:u w:val="single"/>
        </w:rPr>
        <w:t>List of Annexes forming part of this ITT but issued as separate documents</w:t>
      </w:r>
    </w:p>
    <w:p w14:paraId="60C19E58" w14:textId="77777777" w:rsidR="00295829" w:rsidRPr="00C11B06" w:rsidRDefault="00295829" w:rsidP="007026B8">
      <w:pPr>
        <w:spacing w:before="240" w:line="360" w:lineRule="auto"/>
        <w:rPr>
          <w:rFonts w:ascii="Trebuchet MS" w:hAnsi="Trebuchet MS"/>
          <w:b/>
          <w:sz w:val="24"/>
          <w:szCs w:val="24"/>
          <w:u w:val="single"/>
        </w:rPr>
      </w:pPr>
    </w:p>
    <w:p w14:paraId="25301191" w14:textId="3BD9CFC4" w:rsidR="00D54161" w:rsidRDefault="00931B38" w:rsidP="00295829">
      <w:pPr>
        <w:spacing w:before="240" w:line="360" w:lineRule="auto"/>
        <w:jc w:val="both"/>
        <w:rPr>
          <w:rFonts w:ascii="Trebuchet MS" w:hAnsi="Trebuchet MS"/>
          <w:b/>
          <w:sz w:val="24"/>
          <w:szCs w:val="24"/>
        </w:rPr>
      </w:pPr>
      <w:r>
        <w:rPr>
          <w:rFonts w:ascii="Trebuchet MS" w:hAnsi="Trebuchet MS"/>
          <w:b/>
          <w:sz w:val="24"/>
          <w:szCs w:val="24"/>
        </w:rPr>
        <w:tab/>
      </w:r>
      <w:r w:rsidR="00295829" w:rsidRPr="00C11B06">
        <w:rPr>
          <w:rFonts w:ascii="Trebuchet MS" w:hAnsi="Trebuchet MS"/>
          <w:b/>
          <w:sz w:val="24"/>
          <w:szCs w:val="24"/>
        </w:rPr>
        <w:t xml:space="preserve">Annex </w:t>
      </w:r>
      <w:proofErr w:type="gramStart"/>
      <w:r w:rsidR="00A60AC1">
        <w:rPr>
          <w:rFonts w:ascii="Trebuchet MS" w:hAnsi="Trebuchet MS"/>
          <w:b/>
          <w:sz w:val="24"/>
          <w:szCs w:val="24"/>
        </w:rPr>
        <w:t>A</w:t>
      </w:r>
      <w:proofErr w:type="gramEnd"/>
      <w:r w:rsidR="00295829" w:rsidRPr="00C11B06">
        <w:rPr>
          <w:rFonts w:ascii="Trebuchet MS" w:hAnsi="Trebuchet MS"/>
          <w:b/>
          <w:sz w:val="24"/>
          <w:szCs w:val="24"/>
        </w:rPr>
        <w:t xml:space="preserve"> - </w:t>
      </w:r>
      <w:r w:rsidR="006D7467" w:rsidRPr="00C11B06">
        <w:rPr>
          <w:rFonts w:ascii="Trebuchet MS" w:hAnsi="Trebuchet MS"/>
          <w:b/>
          <w:sz w:val="24"/>
          <w:szCs w:val="24"/>
        </w:rPr>
        <w:t>Supplier Response</w:t>
      </w:r>
      <w:r w:rsidR="00D54161">
        <w:rPr>
          <w:rFonts w:ascii="Trebuchet MS" w:hAnsi="Trebuchet MS"/>
          <w:b/>
          <w:sz w:val="24"/>
          <w:szCs w:val="24"/>
        </w:rPr>
        <w:t xml:space="preserve"> Document</w:t>
      </w:r>
    </w:p>
    <w:p w14:paraId="7E6EAAD3" w14:textId="6A703BE2" w:rsidR="007026B8" w:rsidRDefault="00C00593" w:rsidP="00295829">
      <w:pPr>
        <w:spacing w:before="240" w:line="360" w:lineRule="auto"/>
        <w:jc w:val="both"/>
        <w:rPr>
          <w:rFonts w:ascii="Trebuchet MS" w:hAnsi="Trebuchet MS"/>
          <w:b/>
          <w:sz w:val="24"/>
          <w:szCs w:val="24"/>
        </w:rPr>
      </w:pPr>
      <w:r>
        <w:rPr>
          <w:rFonts w:ascii="Trebuchet MS" w:hAnsi="Trebuchet MS"/>
          <w:b/>
          <w:sz w:val="24"/>
          <w:szCs w:val="24"/>
        </w:rPr>
        <w:tab/>
        <w:t>Annex B – Not Used</w:t>
      </w:r>
    </w:p>
    <w:p w14:paraId="471FB217" w14:textId="386A0658" w:rsidR="002F31CA" w:rsidRDefault="009C2069" w:rsidP="00295829">
      <w:pPr>
        <w:spacing w:before="240" w:line="360" w:lineRule="auto"/>
        <w:jc w:val="both"/>
        <w:rPr>
          <w:rFonts w:ascii="Trebuchet MS" w:hAnsi="Trebuchet MS"/>
          <w:b/>
          <w:sz w:val="24"/>
          <w:szCs w:val="24"/>
        </w:rPr>
      </w:pPr>
      <w:r>
        <w:rPr>
          <w:rFonts w:ascii="Trebuchet MS" w:hAnsi="Trebuchet MS"/>
          <w:b/>
          <w:sz w:val="24"/>
          <w:szCs w:val="24"/>
        </w:rPr>
        <w:tab/>
        <w:t xml:space="preserve">Annex C – </w:t>
      </w:r>
      <w:r w:rsidR="00C00593">
        <w:rPr>
          <w:rFonts w:ascii="Trebuchet MS" w:hAnsi="Trebuchet MS"/>
          <w:b/>
          <w:sz w:val="24"/>
          <w:szCs w:val="24"/>
        </w:rPr>
        <w:t>Maintenance</w:t>
      </w:r>
      <w:r w:rsidR="00C00593" w:rsidRPr="00C00593">
        <w:rPr>
          <w:rFonts w:ascii="Trebuchet MS" w:hAnsi="Trebuchet MS"/>
          <w:b/>
          <w:sz w:val="24"/>
          <w:szCs w:val="24"/>
        </w:rPr>
        <w:t xml:space="preserve"> Key Performance Indicators</w:t>
      </w:r>
    </w:p>
    <w:p w14:paraId="0FC58659" w14:textId="6A2A4507" w:rsidR="00975B24" w:rsidRDefault="00975B24" w:rsidP="00295829">
      <w:pPr>
        <w:spacing w:before="240" w:line="360" w:lineRule="auto"/>
        <w:jc w:val="both"/>
        <w:rPr>
          <w:rFonts w:ascii="Trebuchet MS" w:hAnsi="Trebuchet MS"/>
          <w:b/>
          <w:sz w:val="24"/>
          <w:szCs w:val="24"/>
        </w:rPr>
      </w:pPr>
      <w:r>
        <w:rPr>
          <w:rFonts w:ascii="Trebuchet MS" w:hAnsi="Trebuchet MS"/>
          <w:b/>
          <w:sz w:val="24"/>
          <w:szCs w:val="24"/>
        </w:rPr>
        <w:t xml:space="preserve">          Annex D – </w:t>
      </w:r>
      <w:r w:rsidR="002A35E0">
        <w:rPr>
          <w:rFonts w:ascii="Trebuchet MS" w:hAnsi="Trebuchet MS"/>
          <w:b/>
          <w:sz w:val="24"/>
          <w:szCs w:val="24"/>
        </w:rPr>
        <w:t xml:space="preserve">Non-Disclosure </w:t>
      </w:r>
      <w:r>
        <w:rPr>
          <w:rFonts w:ascii="Trebuchet MS" w:hAnsi="Trebuchet MS"/>
          <w:b/>
          <w:sz w:val="24"/>
          <w:szCs w:val="24"/>
        </w:rPr>
        <w:t>Confidentiality Agreement</w:t>
      </w:r>
    </w:p>
    <w:p w14:paraId="4EA5B779" w14:textId="3C540DBA" w:rsidR="003D53EC" w:rsidRDefault="003D53EC" w:rsidP="00295829">
      <w:pPr>
        <w:spacing w:before="240" w:line="360" w:lineRule="auto"/>
        <w:jc w:val="both"/>
        <w:rPr>
          <w:rFonts w:ascii="Trebuchet MS" w:hAnsi="Trebuchet MS"/>
          <w:b/>
          <w:sz w:val="24"/>
          <w:szCs w:val="24"/>
        </w:rPr>
      </w:pPr>
      <w:r>
        <w:rPr>
          <w:rFonts w:ascii="Trebuchet MS" w:hAnsi="Trebuchet MS"/>
          <w:b/>
          <w:sz w:val="24"/>
          <w:szCs w:val="24"/>
        </w:rPr>
        <w:t xml:space="preserve">          Annex E – Terms and Conditions</w:t>
      </w:r>
      <w:r w:rsidR="00070F64">
        <w:rPr>
          <w:rFonts w:ascii="Trebuchet MS" w:hAnsi="Trebuchet MS"/>
          <w:b/>
          <w:sz w:val="24"/>
          <w:szCs w:val="24"/>
        </w:rPr>
        <w:t xml:space="preserve"> of Contract</w:t>
      </w:r>
    </w:p>
    <w:p w14:paraId="5ED24D5F" w14:textId="77777777" w:rsidR="00295829" w:rsidRPr="00C11B06" w:rsidRDefault="00295829" w:rsidP="00C11B06">
      <w:pPr>
        <w:jc w:val="center"/>
        <w:rPr>
          <w:rFonts w:ascii="Trebuchet MS" w:hAnsi="Trebuchet MS"/>
          <w:color w:val="FF0000"/>
          <w:sz w:val="24"/>
          <w:szCs w:val="24"/>
        </w:rPr>
      </w:pPr>
    </w:p>
    <w:sectPr w:rsidR="00295829" w:rsidRPr="00C11B0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470C5" w14:textId="77777777" w:rsidR="001D1464" w:rsidRDefault="001D1464" w:rsidP="008A0A50">
      <w:pPr>
        <w:spacing w:after="0" w:line="240" w:lineRule="auto"/>
      </w:pPr>
      <w:r>
        <w:separator/>
      </w:r>
    </w:p>
  </w:endnote>
  <w:endnote w:type="continuationSeparator" w:id="0">
    <w:p w14:paraId="01070359" w14:textId="77777777" w:rsidR="001D1464" w:rsidRDefault="001D1464" w:rsidP="008A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958749"/>
      <w:docPartObj>
        <w:docPartGallery w:val="Page Numbers (Bottom of Page)"/>
        <w:docPartUnique/>
      </w:docPartObj>
    </w:sdtPr>
    <w:sdtEndPr>
      <w:rPr>
        <w:noProof/>
      </w:rPr>
    </w:sdtEndPr>
    <w:sdtContent>
      <w:p w14:paraId="167285A9" w14:textId="03B5FAEC" w:rsidR="001D1464" w:rsidRDefault="001D1464" w:rsidP="00591C27">
        <w:pPr>
          <w:pStyle w:val="Footer"/>
          <w:jc w:val="center"/>
        </w:pPr>
        <w:r>
          <w:fldChar w:fldCharType="begin"/>
        </w:r>
        <w:r>
          <w:instrText xml:space="preserve"> PAGE   \* MERGEFORMAT </w:instrText>
        </w:r>
        <w:r>
          <w:fldChar w:fldCharType="separate"/>
        </w:r>
        <w:r w:rsidR="006E051B">
          <w:rPr>
            <w:noProof/>
          </w:rPr>
          <w:t>20</w:t>
        </w:r>
        <w:r>
          <w:rPr>
            <w:noProof/>
          </w:rPr>
          <w:fldChar w:fldCharType="end"/>
        </w:r>
      </w:p>
    </w:sdtContent>
  </w:sdt>
  <w:p w14:paraId="3C68A3AE" w14:textId="77777777" w:rsidR="001D1464" w:rsidRDefault="001D1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68277" w14:textId="77777777" w:rsidR="001D1464" w:rsidRDefault="001D1464" w:rsidP="008A0A50">
      <w:pPr>
        <w:spacing w:after="0" w:line="240" w:lineRule="auto"/>
      </w:pPr>
      <w:r>
        <w:separator/>
      </w:r>
    </w:p>
  </w:footnote>
  <w:footnote w:type="continuationSeparator" w:id="0">
    <w:p w14:paraId="3987F73B" w14:textId="77777777" w:rsidR="001D1464" w:rsidRDefault="001D1464" w:rsidP="008A0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EF92" w14:textId="5FB6B845" w:rsidR="001D1464" w:rsidRDefault="00C00593">
    <w:pPr>
      <w:pStyle w:val="Header"/>
    </w:pPr>
    <w:r>
      <w:t xml:space="preserve">ITT: Provision of </w:t>
    </w:r>
    <w:r w:rsidR="001D1464">
      <w:t>Maintenance Servic</w:t>
    </w:r>
    <w:r w:rsidR="00AE31EA">
      <w:t xml:space="preserve">es, </w:t>
    </w:r>
    <w:proofErr w:type="spellStart"/>
    <w:r w:rsidR="00AE31EA">
      <w:t>Citygate</w:t>
    </w:r>
    <w:proofErr w:type="spellEnd"/>
    <w:r w:rsidR="00AE31EA">
      <w:t>, Manchester PR 2055</w:t>
    </w:r>
  </w:p>
  <w:p w14:paraId="075C9FBA" w14:textId="77777777" w:rsidR="001D1464" w:rsidRDefault="001D1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BE4"/>
    <w:multiLevelType w:val="multilevel"/>
    <w:tmpl w:val="76ECDD4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0693C"/>
    <w:multiLevelType w:val="hybridMultilevel"/>
    <w:tmpl w:val="EA98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3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23E09"/>
    <w:multiLevelType w:val="hybridMultilevel"/>
    <w:tmpl w:val="44B6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0991"/>
    <w:multiLevelType w:val="multilevel"/>
    <w:tmpl w:val="08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86FCB"/>
    <w:multiLevelType w:val="hybridMultilevel"/>
    <w:tmpl w:val="0C72CA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B127B8"/>
    <w:multiLevelType w:val="hybridMultilevel"/>
    <w:tmpl w:val="0DB43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3643D"/>
    <w:multiLevelType w:val="multilevel"/>
    <w:tmpl w:val="22B4D70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B816D0"/>
    <w:multiLevelType w:val="hybridMultilevel"/>
    <w:tmpl w:val="8BA4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7431B"/>
    <w:multiLevelType w:val="hybridMultilevel"/>
    <w:tmpl w:val="53344F9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7C22D6"/>
    <w:multiLevelType w:val="hybridMultilevel"/>
    <w:tmpl w:val="5838C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910F2"/>
    <w:multiLevelType w:val="multilevel"/>
    <w:tmpl w:val="E23212D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9D92D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6B65E1"/>
    <w:multiLevelType w:val="multilevel"/>
    <w:tmpl w:val="2D2439D4"/>
    <w:lvl w:ilvl="0">
      <w:start w:val="1"/>
      <w:numFmt w:val="decimal"/>
      <w:lvlText w:val="%1."/>
      <w:lvlJc w:val="left"/>
      <w:pPr>
        <w:ind w:left="720" w:hanging="360"/>
      </w:pPr>
      <w:rPr>
        <w:rFonts w:hint="default"/>
        <w:b/>
        <w:i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75E4390"/>
    <w:multiLevelType w:val="multilevel"/>
    <w:tmpl w:val="B9406C4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9A82EF3"/>
    <w:multiLevelType w:val="hybridMultilevel"/>
    <w:tmpl w:val="ABB4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C12E79"/>
    <w:multiLevelType w:val="multilevel"/>
    <w:tmpl w:val="22B4D70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752E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F2134"/>
    <w:multiLevelType w:val="hybridMultilevel"/>
    <w:tmpl w:val="DCEA9F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0"/>
  </w:num>
  <w:num w:numId="5">
    <w:abstractNumId w:val="1"/>
  </w:num>
  <w:num w:numId="6">
    <w:abstractNumId w:val="24"/>
  </w:num>
  <w:num w:numId="7">
    <w:abstractNumId w:val="22"/>
  </w:num>
  <w:num w:numId="8">
    <w:abstractNumId w:val="15"/>
  </w:num>
  <w:num w:numId="9">
    <w:abstractNumId w:val="12"/>
  </w:num>
  <w:num w:numId="10">
    <w:abstractNumId w:val="19"/>
  </w:num>
  <w:num w:numId="11">
    <w:abstractNumId w:val="14"/>
  </w:num>
  <w:num w:numId="12">
    <w:abstractNumId w:val="7"/>
  </w:num>
  <w:num w:numId="13">
    <w:abstractNumId w:val="21"/>
  </w:num>
  <w:num w:numId="14">
    <w:abstractNumId w:val="11"/>
  </w:num>
  <w:num w:numId="15">
    <w:abstractNumId w:val="13"/>
  </w:num>
  <w:num w:numId="16">
    <w:abstractNumId w:val="3"/>
  </w:num>
  <w:num w:numId="17">
    <w:abstractNumId w:val="18"/>
  </w:num>
  <w:num w:numId="18">
    <w:abstractNumId w:val="25"/>
  </w:num>
  <w:num w:numId="19">
    <w:abstractNumId w:val="8"/>
  </w:num>
  <w:num w:numId="20">
    <w:abstractNumId w:val="23"/>
  </w:num>
  <w:num w:numId="21">
    <w:abstractNumId w:val="16"/>
  </w:num>
  <w:num w:numId="22">
    <w:abstractNumId w:val="26"/>
  </w:num>
  <w:num w:numId="23">
    <w:abstractNumId w:val="20"/>
  </w:num>
  <w:num w:numId="24">
    <w:abstractNumId w:val="2"/>
  </w:num>
  <w:num w:numId="25">
    <w:abstractNumId w:val="9"/>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06"/>
    <w:rsid w:val="00001273"/>
    <w:rsid w:val="00031D6A"/>
    <w:rsid w:val="000550AF"/>
    <w:rsid w:val="00070F64"/>
    <w:rsid w:val="000A70DB"/>
    <w:rsid w:val="000B6272"/>
    <w:rsid w:val="000B7C32"/>
    <w:rsid w:val="00103399"/>
    <w:rsid w:val="00115DD3"/>
    <w:rsid w:val="00121A08"/>
    <w:rsid w:val="00135687"/>
    <w:rsid w:val="0018070E"/>
    <w:rsid w:val="001B3E12"/>
    <w:rsid w:val="001C0CE8"/>
    <w:rsid w:val="001C7A8A"/>
    <w:rsid w:val="001D1464"/>
    <w:rsid w:val="00217DE4"/>
    <w:rsid w:val="00263BF5"/>
    <w:rsid w:val="002738A4"/>
    <w:rsid w:val="00277973"/>
    <w:rsid w:val="00295829"/>
    <w:rsid w:val="002A35E0"/>
    <w:rsid w:val="002B44CE"/>
    <w:rsid w:val="002C0883"/>
    <w:rsid w:val="002C1F08"/>
    <w:rsid w:val="002E55D4"/>
    <w:rsid w:val="002F31CA"/>
    <w:rsid w:val="003064BA"/>
    <w:rsid w:val="00331D08"/>
    <w:rsid w:val="003D53EC"/>
    <w:rsid w:val="003D7F72"/>
    <w:rsid w:val="003E1EC3"/>
    <w:rsid w:val="003F1AC5"/>
    <w:rsid w:val="004032A4"/>
    <w:rsid w:val="00434CDD"/>
    <w:rsid w:val="004419F5"/>
    <w:rsid w:val="00463C4E"/>
    <w:rsid w:val="00471709"/>
    <w:rsid w:val="00474FAC"/>
    <w:rsid w:val="004B60B8"/>
    <w:rsid w:val="004C684A"/>
    <w:rsid w:val="004D6EF5"/>
    <w:rsid w:val="0052178B"/>
    <w:rsid w:val="00546A5B"/>
    <w:rsid w:val="0055149E"/>
    <w:rsid w:val="00556662"/>
    <w:rsid w:val="00580D2E"/>
    <w:rsid w:val="00591C27"/>
    <w:rsid w:val="00594B88"/>
    <w:rsid w:val="005A11FF"/>
    <w:rsid w:val="005D65A9"/>
    <w:rsid w:val="005E593A"/>
    <w:rsid w:val="005F5E3A"/>
    <w:rsid w:val="00617670"/>
    <w:rsid w:val="00645B4A"/>
    <w:rsid w:val="006A5A21"/>
    <w:rsid w:val="006D7467"/>
    <w:rsid w:val="006E051B"/>
    <w:rsid w:val="006F3450"/>
    <w:rsid w:val="007026B8"/>
    <w:rsid w:val="0073051C"/>
    <w:rsid w:val="00731E18"/>
    <w:rsid w:val="00784810"/>
    <w:rsid w:val="007E656E"/>
    <w:rsid w:val="00804732"/>
    <w:rsid w:val="00833195"/>
    <w:rsid w:val="00841E44"/>
    <w:rsid w:val="008568B3"/>
    <w:rsid w:val="008629B8"/>
    <w:rsid w:val="008A0A50"/>
    <w:rsid w:val="008B0B5B"/>
    <w:rsid w:val="00925A1C"/>
    <w:rsid w:val="00931310"/>
    <w:rsid w:val="00931B38"/>
    <w:rsid w:val="00944D55"/>
    <w:rsid w:val="00961496"/>
    <w:rsid w:val="00975B24"/>
    <w:rsid w:val="00990A4E"/>
    <w:rsid w:val="009C2069"/>
    <w:rsid w:val="009C2FB2"/>
    <w:rsid w:val="00A16AD8"/>
    <w:rsid w:val="00A55145"/>
    <w:rsid w:val="00A60AC1"/>
    <w:rsid w:val="00A65BB1"/>
    <w:rsid w:val="00A702D2"/>
    <w:rsid w:val="00A97121"/>
    <w:rsid w:val="00AA71D0"/>
    <w:rsid w:val="00AE31EA"/>
    <w:rsid w:val="00AE69DA"/>
    <w:rsid w:val="00B04440"/>
    <w:rsid w:val="00B30490"/>
    <w:rsid w:val="00C00593"/>
    <w:rsid w:val="00C11B06"/>
    <w:rsid w:val="00C20055"/>
    <w:rsid w:val="00C32590"/>
    <w:rsid w:val="00C5645B"/>
    <w:rsid w:val="00C66137"/>
    <w:rsid w:val="00C66A06"/>
    <w:rsid w:val="00C67C63"/>
    <w:rsid w:val="00C724D3"/>
    <w:rsid w:val="00CE0B9B"/>
    <w:rsid w:val="00D04B7B"/>
    <w:rsid w:val="00D30F33"/>
    <w:rsid w:val="00D54161"/>
    <w:rsid w:val="00D568D7"/>
    <w:rsid w:val="00D60E5B"/>
    <w:rsid w:val="00D67FA2"/>
    <w:rsid w:val="00D71159"/>
    <w:rsid w:val="00D81B2B"/>
    <w:rsid w:val="00D94F91"/>
    <w:rsid w:val="00DC0495"/>
    <w:rsid w:val="00DF6C6B"/>
    <w:rsid w:val="00E11719"/>
    <w:rsid w:val="00E51ADE"/>
    <w:rsid w:val="00E55A77"/>
    <w:rsid w:val="00E648F7"/>
    <w:rsid w:val="00EC6EF7"/>
    <w:rsid w:val="00ED5B12"/>
    <w:rsid w:val="00EE7C49"/>
    <w:rsid w:val="00F0136E"/>
    <w:rsid w:val="00F83378"/>
    <w:rsid w:val="00FB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34A6"/>
  <w15:docId w15:val="{46C36ACB-4668-4830-8EAD-9AC9CE17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1B06"/>
    <w:rPr>
      <w:color w:val="FF9C46"/>
      <w:u w:val="single"/>
    </w:rPr>
  </w:style>
  <w:style w:type="paragraph" w:styleId="ListParagraph">
    <w:name w:val="List Paragraph"/>
    <w:basedOn w:val="Normal"/>
    <w:uiPriority w:val="34"/>
    <w:qFormat/>
    <w:rsid w:val="00C11B06"/>
    <w:pPr>
      <w:ind w:left="720"/>
      <w:contextualSpacing/>
    </w:pPr>
  </w:style>
  <w:style w:type="paragraph" w:styleId="Header">
    <w:name w:val="header"/>
    <w:basedOn w:val="Normal"/>
    <w:link w:val="HeaderChar"/>
    <w:uiPriority w:val="99"/>
    <w:unhideWhenUsed/>
    <w:rsid w:val="008A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A50"/>
  </w:style>
  <w:style w:type="paragraph" w:styleId="Footer">
    <w:name w:val="footer"/>
    <w:basedOn w:val="Normal"/>
    <w:link w:val="FooterChar"/>
    <w:uiPriority w:val="99"/>
    <w:unhideWhenUsed/>
    <w:rsid w:val="008A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A50"/>
  </w:style>
  <w:style w:type="character" w:styleId="CommentReference">
    <w:name w:val="annotation reference"/>
    <w:basedOn w:val="DefaultParagraphFont"/>
    <w:uiPriority w:val="99"/>
    <w:semiHidden/>
    <w:unhideWhenUsed/>
    <w:rsid w:val="00931B38"/>
    <w:rPr>
      <w:sz w:val="16"/>
      <w:szCs w:val="16"/>
    </w:rPr>
  </w:style>
  <w:style w:type="paragraph" w:styleId="CommentText">
    <w:name w:val="annotation text"/>
    <w:basedOn w:val="Normal"/>
    <w:link w:val="CommentTextChar"/>
    <w:uiPriority w:val="99"/>
    <w:semiHidden/>
    <w:unhideWhenUsed/>
    <w:rsid w:val="00931B38"/>
    <w:pPr>
      <w:spacing w:line="240" w:lineRule="auto"/>
    </w:pPr>
    <w:rPr>
      <w:sz w:val="20"/>
      <w:szCs w:val="20"/>
    </w:rPr>
  </w:style>
  <w:style w:type="character" w:customStyle="1" w:styleId="CommentTextChar">
    <w:name w:val="Comment Text Char"/>
    <w:basedOn w:val="DefaultParagraphFont"/>
    <w:link w:val="CommentText"/>
    <w:uiPriority w:val="99"/>
    <w:semiHidden/>
    <w:rsid w:val="00931B38"/>
    <w:rPr>
      <w:sz w:val="20"/>
      <w:szCs w:val="20"/>
    </w:rPr>
  </w:style>
  <w:style w:type="paragraph" w:styleId="CommentSubject">
    <w:name w:val="annotation subject"/>
    <w:basedOn w:val="CommentText"/>
    <w:next w:val="CommentText"/>
    <w:link w:val="CommentSubjectChar"/>
    <w:uiPriority w:val="99"/>
    <w:semiHidden/>
    <w:unhideWhenUsed/>
    <w:rsid w:val="00931B38"/>
    <w:rPr>
      <w:b/>
      <w:bCs/>
    </w:rPr>
  </w:style>
  <w:style w:type="character" w:customStyle="1" w:styleId="CommentSubjectChar">
    <w:name w:val="Comment Subject Char"/>
    <w:basedOn w:val="CommentTextChar"/>
    <w:link w:val="CommentSubject"/>
    <w:uiPriority w:val="99"/>
    <w:semiHidden/>
    <w:rsid w:val="00931B38"/>
    <w:rPr>
      <w:b/>
      <w:bCs/>
      <w:sz w:val="20"/>
      <w:szCs w:val="20"/>
    </w:rPr>
  </w:style>
  <w:style w:type="paragraph" w:styleId="BalloonText">
    <w:name w:val="Balloon Text"/>
    <w:basedOn w:val="Normal"/>
    <w:link w:val="BalloonTextChar"/>
    <w:uiPriority w:val="99"/>
    <w:semiHidden/>
    <w:unhideWhenUsed/>
    <w:rsid w:val="00931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38"/>
    <w:rPr>
      <w:rFonts w:ascii="Segoe UI" w:hAnsi="Segoe UI" w:cs="Segoe UI"/>
      <w:sz w:val="18"/>
      <w:szCs w:val="18"/>
    </w:rPr>
  </w:style>
  <w:style w:type="paragraph" w:styleId="BodyText3">
    <w:name w:val="Body Text 3"/>
    <w:basedOn w:val="Normal"/>
    <w:link w:val="BodyText3Char"/>
    <w:rsid w:val="007026B8"/>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7026B8"/>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52036">
      <w:bodyDiv w:val="1"/>
      <w:marLeft w:val="0"/>
      <w:marRight w:val="0"/>
      <w:marTop w:val="0"/>
      <w:marBottom w:val="0"/>
      <w:divBdr>
        <w:top w:val="none" w:sz="0" w:space="0" w:color="auto"/>
        <w:left w:val="none" w:sz="0" w:space="0" w:color="auto"/>
        <w:bottom w:val="none" w:sz="0" w:space="0" w:color="auto"/>
        <w:right w:val="none" w:sz="0" w:space="0" w:color="auto"/>
      </w:divBdr>
    </w:div>
    <w:div w:id="1247377468">
      <w:bodyDiv w:val="1"/>
      <w:marLeft w:val="0"/>
      <w:marRight w:val="0"/>
      <w:marTop w:val="0"/>
      <w:marBottom w:val="0"/>
      <w:divBdr>
        <w:top w:val="none" w:sz="0" w:space="0" w:color="auto"/>
        <w:left w:val="none" w:sz="0" w:space="0" w:color="auto"/>
        <w:bottom w:val="none" w:sz="0" w:space="0" w:color="auto"/>
        <w:right w:val="none" w:sz="0" w:space="0" w:color="auto"/>
      </w:divBdr>
    </w:div>
    <w:div w:id="1515413627">
      <w:bodyDiv w:val="1"/>
      <w:marLeft w:val="0"/>
      <w:marRight w:val="0"/>
      <w:marTop w:val="0"/>
      <w:marBottom w:val="0"/>
      <w:divBdr>
        <w:top w:val="none" w:sz="0" w:space="0" w:color="auto"/>
        <w:left w:val="none" w:sz="0" w:space="0" w:color="auto"/>
        <w:bottom w:val="none" w:sz="0" w:space="0" w:color="auto"/>
        <w:right w:val="none" w:sz="0" w:space="0" w:color="auto"/>
      </w:divBdr>
    </w:div>
    <w:div w:id="1949652335">
      <w:bodyDiv w:val="1"/>
      <w:marLeft w:val="0"/>
      <w:marRight w:val="0"/>
      <w:marTop w:val="0"/>
      <w:marBottom w:val="0"/>
      <w:divBdr>
        <w:top w:val="none" w:sz="0" w:space="0" w:color="auto"/>
        <w:left w:val="none" w:sz="0" w:space="0" w:color="auto"/>
        <w:bottom w:val="none" w:sz="0" w:space="0" w:color="auto"/>
        <w:right w:val="none" w:sz="0" w:space="0" w:color="auto"/>
      </w:divBdr>
    </w:div>
    <w:div w:id="20301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voices@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nderenquiries@ombudsman.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2@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3cf8dec-8720-4a85-be53-c35581660321">TK4WMS3YJF2M-963729321-83028</_dlc_DocId>
    <_dlc_DocIdUrl xmlns="13cf8dec-8720-4a85-be53-c35581660321">
      <Url>http://sharepoint.opca-hsc.com/sites/corc/res/_layouts/15/DocIdRedir.aspx?ID=TK4WMS3YJF2M-963729321-83028</Url>
      <Description>TK4WMS3YJF2M-963729321-83028</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HSO Document" ma:contentTypeID="0x0101006925008B5D75A647B5326D1A3154DAAB0200DD7DB104FB62DF4E8EA927F5A1DFABBD" ma:contentTypeVersion="3" ma:contentTypeDescription="Create a new document." ma:contentTypeScope="" ma:versionID="0948d470e7f31d29910a500c23bd250b">
  <xsd:schema xmlns:xsd="http://www.w3.org/2001/XMLSchema" xmlns:xs="http://www.w3.org/2001/XMLSchema" xmlns:p="http://schemas.microsoft.com/office/2006/metadata/properties" xmlns:ns3="13cf8dec-8720-4a85-be53-c35581660321" xmlns:ns4="http://schemas.microsoft.com/sharepoint/v4" targetNamespace="http://schemas.microsoft.com/office/2006/metadata/properties" ma:root="true" ma:fieldsID="dd6e40012a59cef217de447bab7ff7ad" ns3:_="" ns4:_="">
    <xsd:import namespace="13cf8dec-8720-4a85-be53-c3558166032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f8dec-8720-4a85-be53-c35581660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AAE5-ACC7-4B92-8C2F-A8DC82E310B6}">
  <ds:schemaRefs>
    <ds:schemaRef ds:uri="http://purl.org/dc/terms/"/>
    <ds:schemaRef ds:uri="http://schemas.microsoft.com/office/2006/documentManagement/types"/>
    <ds:schemaRef ds:uri="http://purl.org/dc/dcmitype/"/>
    <ds:schemaRef ds:uri="13cf8dec-8720-4a85-be53-c35581660321"/>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BAFA09E5-25FB-4936-BE58-E95BAAF35519}">
  <ds:schemaRefs>
    <ds:schemaRef ds:uri="http://schemas.microsoft.com/sharepoint/events"/>
  </ds:schemaRefs>
</ds:datastoreItem>
</file>

<file path=customXml/itemProps3.xml><?xml version="1.0" encoding="utf-8"?>
<ds:datastoreItem xmlns:ds="http://schemas.openxmlformats.org/officeDocument/2006/customXml" ds:itemID="{11FE817A-F1AC-425F-85B6-903CBE1E9C96}">
  <ds:schemaRefs>
    <ds:schemaRef ds:uri="http://schemas.microsoft.com/sharepoint/v3/contenttype/forms"/>
  </ds:schemaRefs>
</ds:datastoreItem>
</file>

<file path=customXml/itemProps4.xml><?xml version="1.0" encoding="utf-8"?>
<ds:datastoreItem xmlns:ds="http://schemas.openxmlformats.org/officeDocument/2006/customXml" ds:itemID="{043650BF-1ACE-4667-8D1E-DA7CEA14C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f8dec-8720-4a85-be53-c3558166032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13EEE1-26B0-476C-99F8-1ECF67F3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6636</Words>
  <Characters>37827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Parliamentary and Health Service Ombudsman</Company>
  <LinksUpToDate>false</LinksUpToDate>
  <CharactersWithSpaces>44375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Jones Chris</dc:creator>
  <cp:keywords/>
  <dc:description/>
  <cp:lastModifiedBy>Crook Graham</cp:lastModifiedBy>
  <cp:revision>4</cp:revision>
  <dcterms:created xsi:type="dcterms:W3CDTF">2018-11-20T11:44:00Z</dcterms:created>
  <dcterms:modified xsi:type="dcterms:W3CDTF">2018-11-22T14:48:00Z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0x0101006925008B5D75A647B5326D1A3154DAAB0200DD7DB104FB62DF4E8EA927F5A1DFABBD</vt:lpwstr>
  </property>
  <property fmtid="{D5CDD505-2E9C-101B-9397-08002B2CF9AE}" pid="3" name="_dlc_DocIdItemGuid">
    <vt:lpwstr>af0e1312-7820-4a3b-929b-7ba5cb9f04b9</vt:lpwstr>
  </property>
</Properties>
</file>