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6F2C" w14:textId="63C21EF0" w:rsidR="00A32FF1" w:rsidRPr="00060194" w:rsidRDefault="002C5BFD" w:rsidP="00153F5A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360-degree feedback tool</w:t>
      </w:r>
      <w:r w:rsidR="00153F5A" w:rsidRPr="00060194">
        <w:rPr>
          <w:b/>
          <w:bCs/>
          <w:sz w:val="22"/>
          <w:szCs w:val="22"/>
        </w:rPr>
        <w:t xml:space="preserve"> –</w:t>
      </w:r>
      <w:r w:rsidR="00FD5D0A">
        <w:rPr>
          <w:b/>
          <w:bCs/>
          <w:sz w:val="22"/>
          <w:szCs w:val="22"/>
        </w:rPr>
        <w:t xml:space="preserve"> </w:t>
      </w:r>
      <w:r w:rsidR="004656CE">
        <w:rPr>
          <w:b/>
          <w:bCs/>
          <w:sz w:val="22"/>
          <w:szCs w:val="22"/>
        </w:rPr>
        <w:t xml:space="preserve">request for </w:t>
      </w:r>
      <w:r w:rsidR="00153F5A" w:rsidRPr="00060194">
        <w:rPr>
          <w:b/>
          <w:bCs/>
          <w:sz w:val="22"/>
          <w:szCs w:val="22"/>
        </w:rPr>
        <w:t>market engagement</w:t>
      </w:r>
    </w:p>
    <w:p w14:paraId="4D1BB1E7" w14:textId="567A2FFE" w:rsidR="004E0562" w:rsidRDefault="00153F5A" w:rsidP="00153F5A">
      <w:pPr>
        <w:spacing w:after="0"/>
        <w:rPr>
          <w:sz w:val="22"/>
          <w:szCs w:val="22"/>
        </w:rPr>
      </w:pPr>
      <w:r w:rsidRPr="00060194">
        <w:rPr>
          <w:sz w:val="22"/>
          <w:szCs w:val="22"/>
        </w:rPr>
        <w:t xml:space="preserve">We </w:t>
      </w:r>
      <w:r w:rsidR="00860F17">
        <w:rPr>
          <w:sz w:val="22"/>
          <w:szCs w:val="22"/>
        </w:rPr>
        <w:t>would like to engage with</w:t>
      </w:r>
      <w:r w:rsidRPr="00060194">
        <w:rPr>
          <w:sz w:val="22"/>
          <w:szCs w:val="22"/>
        </w:rPr>
        <w:t xml:space="preserve"> external suppliers who would be interested to </w:t>
      </w:r>
      <w:r w:rsidR="004E0562" w:rsidRPr="00060194">
        <w:rPr>
          <w:sz w:val="22"/>
          <w:szCs w:val="22"/>
        </w:rPr>
        <w:t xml:space="preserve">shape </w:t>
      </w:r>
      <w:r w:rsidR="003B741C" w:rsidRPr="00060194">
        <w:rPr>
          <w:sz w:val="22"/>
          <w:szCs w:val="22"/>
        </w:rPr>
        <w:t xml:space="preserve">the </w:t>
      </w:r>
      <w:r w:rsidR="009D7164">
        <w:rPr>
          <w:sz w:val="22"/>
          <w:szCs w:val="22"/>
        </w:rPr>
        <w:t>development</w:t>
      </w:r>
      <w:r w:rsidR="003B741C" w:rsidRPr="00060194">
        <w:rPr>
          <w:sz w:val="22"/>
          <w:szCs w:val="22"/>
        </w:rPr>
        <w:t xml:space="preserve"> of a national </w:t>
      </w:r>
      <w:r w:rsidR="002C5BFD">
        <w:rPr>
          <w:sz w:val="22"/>
          <w:szCs w:val="22"/>
        </w:rPr>
        <w:t>360-degree feedback tool</w:t>
      </w:r>
      <w:r w:rsidR="00C75E04" w:rsidRPr="00060194">
        <w:rPr>
          <w:sz w:val="22"/>
          <w:szCs w:val="22"/>
        </w:rPr>
        <w:t xml:space="preserve"> for </w:t>
      </w:r>
      <w:r w:rsidR="001F36F3">
        <w:rPr>
          <w:sz w:val="22"/>
          <w:szCs w:val="22"/>
        </w:rPr>
        <w:t xml:space="preserve">the </w:t>
      </w:r>
      <w:r w:rsidR="009D7164">
        <w:rPr>
          <w:sz w:val="22"/>
          <w:szCs w:val="22"/>
        </w:rPr>
        <w:t>UK f</w:t>
      </w:r>
      <w:r w:rsidR="00C75E04" w:rsidRPr="00060194">
        <w:rPr>
          <w:sz w:val="22"/>
          <w:szCs w:val="22"/>
        </w:rPr>
        <w:t xml:space="preserve">ire </w:t>
      </w:r>
      <w:r w:rsidR="009D7164">
        <w:rPr>
          <w:sz w:val="22"/>
          <w:szCs w:val="22"/>
        </w:rPr>
        <w:t>and</w:t>
      </w:r>
      <w:r w:rsidR="005349F9">
        <w:rPr>
          <w:sz w:val="22"/>
          <w:szCs w:val="22"/>
        </w:rPr>
        <w:t xml:space="preserve"> rescue </w:t>
      </w:r>
      <w:r w:rsidR="00C75E04" w:rsidRPr="00060194">
        <w:rPr>
          <w:sz w:val="22"/>
          <w:szCs w:val="22"/>
        </w:rPr>
        <w:t>service</w:t>
      </w:r>
      <w:r w:rsidR="004E0562" w:rsidRPr="00060194">
        <w:rPr>
          <w:sz w:val="22"/>
          <w:szCs w:val="22"/>
        </w:rPr>
        <w:t>. This work is being managed and developed by the National Fire Chiefs Council</w:t>
      </w:r>
      <w:r w:rsidR="00943B64" w:rsidRPr="00060194">
        <w:rPr>
          <w:sz w:val="22"/>
          <w:szCs w:val="22"/>
        </w:rPr>
        <w:t xml:space="preserve"> (NFCC)</w:t>
      </w:r>
      <w:r w:rsidR="004E0562" w:rsidRPr="00060194">
        <w:rPr>
          <w:sz w:val="22"/>
          <w:szCs w:val="22"/>
        </w:rPr>
        <w:t>.</w:t>
      </w:r>
    </w:p>
    <w:p w14:paraId="40084B8B" w14:textId="24AC036C" w:rsidR="00DD0DA9" w:rsidRPr="00DD0DA9" w:rsidRDefault="00DD0DA9" w:rsidP="00153F5A">
      <w:pPr>
        <w:spacing w:after="0"/>
        <w:rPr>
          <w:sz w:val="22"/>
          <w:szCs w:val="22"/>
          <w:u w:val="single"/>
        </w:rPr>
      </w:pPr>
      <w:r w:rsidRPr="00DD0DA9">
        <w:rPr>
          <w:sz w:val="22"/>
          <w:szCs w:val="22"/>
          <w:u w:val="single"/>
        </w:rPr>
        <w:t>This activity is not part of the formal procurement process.</w:t>
      </w:r>
    </w:p>
    <w:p w14:paraId="0C5A800D" w14:textId="4EDDB99F" w:rsidR="00AB74CA" w:rsidRPr="00060194" w:rsidRDefault="00AB74CA" w:rsidP="00AB74CA">
      <w:pPr>
        <w:spacing w:after="0"/>
        <w:rPr>
          <w:sz w:val="22"/>
          <w:szCs w:val="22"/>
        </w:rPr>
      </w:pPr>
    </w:p>
    <w:p w14:paraId="2B26D710" w14:textId="452CCE1E" w:rsidR="006A0E7F" w:rsidRPr="00060194" w:rsidRDefault="006A0E7F" w:rsidP="00AB74CA">
      <w:pPr>
        <w:spacing w:after="0"/>
        <w:rPr>
          <w:b/>
          <w:bCs/>
          <w:sz w:val="22"/>
          <w:szCs w:val="22"/>
        </w:rPr>
      </w:pPr>
      <w:r w:rsidRPr="00060194">
        <w:rPr>
          <w:b/>
          <w:bCs/>
          <w:sz w:val="22"/>
          <w:szCs w:val="22"/>
        </w:rPr>
        <w:t xml:space="preserve">Background </w:t>
      </w:r>
    </w:p>
    <w:p w14:paraId="66BC094D" w14:textId="483C71DA" w:rsidR="00AD6FA9" w:rsidRPr="00F738E5" w:rsidRDefault="00AD6FA9" w:rsidP="00AD6FA9">
      <w:pPr>
        <w:spacing w:after="0"/>
        <w:rPr>
          <w:rFonts w:cs="Arial"/>
          <w:iCs/>
          <w:sz w:val="22"/>
          <w:szCs w:val="22"/>
        </w:rPr>
      </w:pPr>
      <w:r w:rsidRPr="00F738E5">
        <w:rPr>
          <w:rFonts w:cs="Arial"/>
          <w:iCs/>
          <w:sz w:val="22"/>
          <w:szCs w:val="22"/>
        </w:rPr>
        <w:t xml:space="preserve">Currently, </w:t>
      </w:r>
      <w:r>
        <w:rPr>
          <w:rFonts w:cs="Arial"/>
          <w:iCs/>
          <w:sz w:val="22"/>
          <w:szCs w:val="22"/>
        </w:rPr>
        <w:t>360-</w:t>
      </w:r>
      <w:r w:rsidR="007A17FF">
        <w:rPr>
          <w:rFonts w:cs="Arial"/>
          <w:iCs/>
          <w:sz w:val="22"/>
          <w:szCs w:val="22"/>
        </w:rPr>
        <w:t xml:space="preserve">degree </w:t>
      </w:r>
      <w:r>
        <w:rPr>
          <w:rFonts w:cs="Arial"/>
          <w:iCs/>
          <w:sz w:val="22"/>
          <w:szCs w:val="22"/>
        </w:rPr>
        <w:t>feedback</w:t>
      </w:r>
      <w:r w:rsidRPr="00F738E5">
        <w:rPr>
          <w:rFonts w:cs="Arial"/>
          <w:iCs/>
          <w:sz w:val="22"/>
          <w:szCs w:val="22"/>
        </w:rPr>
        <w:t xml:space="preserve"> is approached very differently </w:t>
      </w:r>
      <w:r>
        <w:rPr>
          <w:rFonts w:cs="Arial"/>
          <w:iCs/>
          <w:sz w:val="22"/>
          <w:szCs w:val="22"/>
        </w:rPr>
        <w:t>across the UK fire and rescue service. Differences include</w:t>
      </w:r>
      <w:r w:rsidRPr="00F738E5">
        <w:rPr>
          <w:rFonts w:cs="Arial"/>
          <w:iCs/>
          <w:sz w:val="22"/>
          <w:szCs w:val="22"/>
        </w:rPr>
        <w:t>:</w:t>
      </w:r>
    </w:p>
    <w:p w14:paraId="2DFA24BF" w14:textId="219C4C0E" w:rsidR="00AD6FA9" w:rsidRDefault="00AD6FA9" w:rsidP="00AD6FA9">
      <w:pPr>
        <w:pStyle w:val="ListParagraph"/>
        <w:numPr>
          <w:ilvl w:val="0"/>
          <w:numId w:val="36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Many services do not offer this development </w:t>
      </w:r>
      <w:proofErr w:type="gramStart"/>
      <w:r>
        <w:rPr>
          <w:rFonts w:cs="Arial"/>
          <w:sz w:val="22"/>
          <w:szCs w:val="22"/>
        </w:rPr>
        <w:t>tool</w:t>
      </w:r>
      <w:proofErr w:type="gramEnd"/>
    </w:p>
    <w:p w14:paraId="041E7049" w14:textId="0DA2AB8D" w:rsidR="00AD6FA9" w:rsidRDefault="00AD6FA9" w:rsidP="00AD6FA9">
      <w:pPr>
        <w:pStyle w:val="ListParagraph"/>
        <w:numPr>
          <w:ilvl w:val="0"/>
          <w:numId w:val="36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For services who do offer 360-degree feedback, </w:t>
      </w:r>
      <w:r w:rsidR="00413750">
        <w:rPr>
          <w:rFonts w:cs="Arial"/>
          <w:sz w:val="22"/>
          <w:szCs w:val="22"/>
        </w:rPr>
        <w:t>the c</w:t>
      </w:r>
      <w:r w:rsidR="00413750" w:rsidRPr="00F738E5">
        <w:rPr>
          <w:rFonts w:cs="Arial"/>
          <w:sz w:val="22"/>
          <w:szCs w:val="22"/>
        </w:rPr>
        <w:t xml:space="preserve">riteria required to access </w:t>
      </w:r>
      <w:r w:rsidR="00413750">
        <w:rPr>
          <w:rFonts w:cs="Arial"/>
          <w:sz w:val="22"/>
          <w:szCs w:val="22"/>
        </w:rPr>
        <w:t>this differs, including:</w:t>
      </w:r>
    </w:p>
    <w:p w14:paraId="60075F14" w14:textId="07DC3B6F" w:rsidR="00AD6FA9" w:rsidRDefault="00AD6FA9" w:rsidP="00AD6FA9">
      <w:pPr>
        <w:pStyle w:val="ListParagraph"/>
        <w:numPr>
          <w:ilvl w:val="1"/>
          <w:numId w:val="36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Only those on development programmes</w:t>
      </w:r>
    </w:p>
    <w:p w14:paraId="26E0D8A8" w14:textId="681ACD57" w:rsidR="00AD6FA9" w:rsidRDefault="00AD6FA9" w:rsidP="00AD6FA9">
      <w:pPr>
        <w:pStyle w:val="ListParagraph"/>
        <w:numPr>
          <w:ilvl w:val="1"/>
          <w:numId w:val="36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Only senior leaders</w:t>
      </w:r>
    </w:p>
    <w:p w14:paraId="794110F3" w14:textId="3CD1FEF8" w:rsidR="00AD6FA9" w:rsidRDefault="00AD6FA9" w:rsidP="00AD6FA9">
      <w:pPr>
        <w:pStyle w:val="ListParagraph"/>
        <w:numPr>
          <w:ilvl w:val="1"/>
          <w:numId w:val="36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All leaders</w:t>
      </w:r>
    </w:p>
    <w:p w14:paraId="5F2F3F84" w14:textId="6F295FD8" w:rsidR="00AD6FA9" w:rsidRDefault="00AD6FA9" w:rsidP="00AD6FA9">
      <w:pPr>
        <w:pStyle w:val="ListParagraph"/>
        <w:numPr>
          <w:ilvl w:val="1"/>
          <w:numId w:val="36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All colleagues</w:t>
      </w:r>
    </w:p>
    <w:p w14:paraId="14C269DA" w14:textId="57E2ACC0" w:rsidR="00AD6FA9" w:rsidRDefault="00AD6FA9" w:rsidP="00AD6FA9">
      <w:pPr>
        <w:pStyle w:val="ListParagraph"/>
        <w:numPr>
          <w:ilvl w:val="0"/>
          <w:numId w:val="36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Internal</w:t>
      </w:r>
      <w:r w:rsidR="00413750">
        <w:rPr>
          <w:rFonts w:cs="Arial"/>
          <w:sz w:val="22"/>
          <w:szCs w:val="22"/>
        </w:rPr>
        <w:t>ly</w:t>
      </w:r>
      <w:r>
        <w:rPr>
          <w:rFonts w:cs="Arial"/>
          <w:sz w:val="22"/>
          <w:szCs w:val="22"/>
        </w:rPr>
        <w:t xml:space="preserve"> and external</w:t>
      </w:r>
      <w:r w:rsidR="00413750">
        <w:rPr>
          <w:rFonts w:cs="Arial"/>
          <w:sz w:val="22"/>
          <w:szCs w:val="22"/>
        </w:rPr>
        <w:t>ly</w:t>
      </w:r>
      <w:r>
        <w:rPr>
          <w:rFonts w:cs="Arial"/>
          <w:sz w:val="22"/>
          <w:szCs w:val="22"/>
        </w:rPr>
        <w:t xml:space="preserve"> designed tools</w:t>
      </w:r>
    </w:p>
    <w:p w14:paraId="3A57ED2C" w14:textId="556F5A6A" w:rsidR="00AD6FA9" w:rsidRDefault="00AD6FA9" w:rsidP="00AD6FA9">
      <w:pPr>
        <w:pStyle w:val="ListParagraph"/>
        <w:numPr>
          <w:ilvl w:val="0"/>
          <w:numId w:val="36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Alignment to a variety of measures, including nation</w:t>
      </w:r>
      <w:r w:rsidR="00413750">
        <w:rPr>
          <w:rFonts w:cs="Arial"/>
          <w:sz w:val="22"/>
          <w:szCs w:val="22"/>
        </w:rPr>
        <w:t>al</w:t>
      </w:r>
      <w:r>
        <w:rPr>
          <w:rFonts w:cs="Arial"/>
          <w:sz w:val="22"/>
          <w:szCs w:val="22"/>
        </w:rPr>
        <w:t xml:space="preserve">, local and generic leadership </w:t>
      </w:r>
      <w:proofErr w:type="gramStart"/>
      <w:r>
        <w:rPr>
          <w:rFonts w:cs="Arial"/>
          <w:sz w:val="22"/>
          <w:szCs w:val="22"/>
        </w:rPr>
        <w:t>standards</w:t>
      </w:r>
      <w:proofErr w:type="gramEnd"/>
    </w:p>
    <w:p w14:paraId="652C34F0" w14:textId="338A6D9C" w:rsidR="00AD6FA9" w:rsidRDefault="00AD6FA9" w:rsidP="00AD6FA9">
      <w:pPr>
        <w:pStyle w:val="ListParagraph"/>
        <w:numPr>
          <w:ilvl w:val="0"/>
          <w:numId w:val="36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How reporting is managed</w:t>
      </w:r>
    </w:p>
    <w:p w14:paraId="609BD95B" w14:textId="0C021C62" w:rsidR="00AD6FA9" w:rsidRDefault="00AD6FA9" w:rsidP="00AD6FA9">
      <w:pPr>
        <w:pStyle w:val="ListParagraph"/>
        <w:numPr>
          <w:ilvl w:val="0"/>
          <w:numId w:val="36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How feedback is shared</w:t>
      </w:r>
    </w:p>
    <w:p w14:paraId="48079DCD" w14:textId="0E94C3A8" w:rsidR="00AD6FA9" w:rsidRDefault="00AD6FA9" w:rsidP="00AD6FA9">
      <w:pPr>
        <w:pStyle w:val="ListParagraph"/>
        <w:numPr>
          <w:ilvl w:val="0"/>
          <w:numId w:val="36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Follow up actions and </w:t>
      </w:r>
      <w:proofErr w:type="gramStart"/>
      <w:r>
        <w:rPr>
          <w:rFonts w:cs="Arial"/>
          <w:sz w:val="22"/>
          <w:szCs w:val="22"/>
        </w:rPr>
        <w:t>activit</w:t>
      </w:r>
      <w:r w:rsidR="00413750">
        <w:rPr>
          <w:rFonts w:cs="Arial"/>
          <w:sz w:val="22"/>
          <w:szCs w:val="22"/>
        </w:rPr>
        <w:t>ies</w:t>
      </w:r>
      <w:proofErr w:type="gramEnd"/>
    </w:p>
    <w:p w14:paraId="2CD8BF86" w14:textId="7A0E4716" w:rsidR="002C5BFD" w:rsidRPr="00413750" w:rsidRDefault="00AD6FA9" w:rsidP="00F738E5">
      <w:pPr>
        <w:pStyle w:val="ListParagraph"/>
        <w:numPr>
          <w:ilvl w:val="0"/>
          <w:numId w:val="36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Ongoing monitoring of improvements</w:t>
      </w:r>
    </w:p>
    <w:p w14:paraId="44DF72FB" w14:textId="77777777" w:rsidR="00BE2C60" w:rsidRPr="00F738E5" w:rsidRDefault="00BE2C60" w:rsidP="00681E35">
      <w:pPr>
        <w:pStyle w:val="pf0"/>
        <w:spacing w:before="0" w:beforeAutospacing="0" w:after="0" w:afterAutospacing="0"/>
        <w:rPr>
          <w:rFonts w:ascii="Arial" w:eastAsia="Cambria" w:hAnsi="Arial" w:cs="Arial"/>
          <w:sz w:val="22"/>
          <w:szCs w:val="22"/>
          <w:lang w:eastAsia="en-US"/>
        </w:rPr>
      </w:pPr>
    </w:p>
    <w:p w14:paraId="3561660B" w14:textId="3A39B091" w:rsidR="0055318E" w:rsidRPr="0055318E" w:rsidRDefault="007B1122" w:rsidP="0055318E">
      <w:pPr>
        <w:spacing w:after="0"/>
        <w:rPr>
          <w:rFonts w:cs="Arial"/>
          <w:i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Aim</w:t>
      </w:r>
      <w:r w:rsidR="0063743F">
        <w:rPr>
          <w:rFonts w:cs="Arial"/>
          <w:b/>
          <w:bCs/>
          <w:sz w:val="22"/>
          <w:szCs w:val="22"/>
        </w:rPr>
        <w:t xml:space="preserve"> </w:t>
      </w:r>
    </w:p>
    <w:p w14:paraId="77E26997" w14:textId="69735915" w:rsidR="00AD6FA9" w:rsidRDefault="008E17C8" w:rsidP="00AD6FA9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To produce a </w:t>
      </w:r>
      <w:r w:rsidR="00413750">
        <w:rPr>
          <w:rFonts w:cs="Arial"/>
          <w:sz w:val="22"/>
          <w:szCs w:val="22"/>
        </w:rPr>
        <w:t>professional</w:t>
      </w:r>
      <w:r w:rsidR="007A17FF">
        <w:rPr>
          <w:rFonts w:cs="Arial"/>
          <w:sz w:val="22"/>
          <w:szCs w:val="22"/>
        </w:rPr>
        <w:t>, consistent,</w:t>
      </w:r>
      <w:r w:rsidR="00413750">
        <w:rPr>
          <w:rFonts w:cs="Arial"/>
          <w:sz w:val="22"/>
          <w:szCs w:val="22"/>
        </w:rPr>
        <w:t xml:space="preserve"> </w:t>
      </w:r>
      <w:r w:rsidR="002C5BFD">
        <w:rPr>
          <w:rFonts w:cs="Arial"/>
          <w:sz w:val="22"/>
          <w:szCs w:val="22"/>
        </w:rPr>
        <w:t xml:space="preserve">national 360-feedback tool for the UK fire and rescue service </w:t>
      </w:r>
      <w:r w:rsidR="00413750">
        <w:rPr>
          <w:rFonts w:cs="Arial"/>
          <w:sz w:val="22"/>
          <w:szCs w:val="22"/>
        </w:rPr>
        <w:t xml:space="preserve">which </w:t>
      </w:r>
      <w:r w:rsidR="002C5BFD">
        <w:rPr>
          <w:rFonts w:cs="Arial"/>
          <w:sz w:val="22"/>
          <w:szCs w:val="22"/>
        </w:rPr>
        <w:t xml:space="preserve">would include the following: </w:t>
      </w:r>
    </w:p>
    <w:p w14:paraId="2AC8AC3D" w14:textId="27977891" w:rsidR="003E7241" w:rsidRPr="00AD6FA9" w:rsidRDefault="00AD6FA9" w:rsidP="00AD6FA9">
      <w:pPr>
        <w:pStyle w:val="ListParagraph"/>
        <w:numPr>
          <w:ilvl w:val="0"/>
          <w:numId w:val="35"/>
        </w:numPr>
        <w:spacing w:after="0"/>
        <w:rPr>
          <w:rStyle w:val="Hyperlink"/>
          <w:color w:val="auto"/>
          <w:sz w:val="22"/>
          <w:szCs w:val="22"/>
          <w:u w:val="none"/>
        </w:rPr>
      </w:pPr>
      <w:r w:rsidRPr="00AD6FA9">
        <w:rPr>
          <w:rFonts w:cs="Arial"/>
          <w:sz w:val="22"/>
          <w:szCs w:val="22"/>
        </w:rPr>
        <w:t xml:space="preserve">Alignment to the </w:t>
      </w:r>
      <w:hyperlink r:id="rId11" w:history="1">
        <w:r w:rsidR="003E7241" w:rsidRPr="00AD6FA9">
          <w:rPr>
            <w:rStyle w:val="Hyperlink"/>
            <w:rFonts w:cs="Arial"/>
            <w:sz w:val="22"/>
            <w:szCs w:val="22"/>
          </w:rPr>
          <w:t>NFCC Leadership Framework</w:t>
        </w:r>
      </w:hyperlink>
    </w:p>
    <w:p w14:paraId="165EF0B4" w14:textId="3689B284" w:rsidR="00E466F0" w:rsidRPr="00AD6FA9" w:rsidRDefault="00AD6FA9" w:rsidP="0055318E">
      <w:pPr>
        <w:pStyle w:val="ListParagraph"/>
        <w:numPr>
          <w:ilvl w:val="0"/>
          <w:numId w:val="26"/>
        </w:numPr>
        <w:spacing w:after="0"/>
        <w:rPr>
          <w:rStyle w:val="Hyperlink"/>
          <w:rFonts w:cs="Arial"/>
          <w:color w:val="auto"/>
          <w:sz w:val="22"/>
          <w:szCs w:val="22"/>
          <w:u w:val="none"/>
        </w:rPr>
      </w:pPr>
      <w:r>
        <w:rPr>
          <w:rFonts w:cs="Arial"/>
          <w:sz w:val="22"/>
          <w:szCs w:val="22"/>
        </w:rPr>
        <w:t xml:space="preserve">Alignment to the </w:t>
      </w:r>
      <w:hyperlink r:id="rId12" w:history="1">
        <w:r w:rsidR="00E466F0" w:rsidRPr="00E466F0">
          <w:rPr>
            <w:rStyle w:val="Hyperlink"/>
            <w:rFonts w:cs="Arial"/>
            <w:sz w:val="22"/>
            <w:szCs w:val="22"/>
          </w:rPr>
          <w:t>Core Code of Ethics and Guidance</w:t>
        </w:r>
      </w:hyperlink>
    </w:p>
    <w:p w14:paraId="5B923457" w14:textId="176F61BF" w:rsidR="00AD6FA9" w:rsidRPr="00EC7974" w:rsidRDefault="00AD6FA9" w:rsidP="0055318E">
      <w:pPr>
        <w:pStyle w:val="ListParagraph"/>
        <w:numPr>
          <w:ilvl w:val="0"/>
          <w:numId w:val="26"/>
        </w:numPr>
        <w:spacing w:after="0"/>
        <w:rPr>
          <w:rFonts w:cs="Arial"/>
          <w:sz w:val="22"/>
          <w:szCs w:val="22"/>
        </w:rPr>
      </w:pPr>
      <w:r w:rsidRPr="00AD6FA9">
        <w:rPr>
          <w:sz w:val="22"/>
          <w:szCs w:val="22"/>
        </w:rPr>
        <w:t xml:space="preserve">Available for completion at all levels </w:t>
      </w:r>
    </w:p>
    <w:p w14:paraId="27058779" w14:textId="40A9F2B9" w:rsidR="00EC7974" w:rsidRPr="00AD6FA9" w:rsidRDefault="00EC7974" w:rsidP="0055318E">
      <w:pPr>
        <w:pStyle w:val="ListParagraph"/>
        <w:numPr>
          <w:ilvl w:val="0"/>
          <w:numId w:val="26"/>
        </w:numPr>
        <w:spacing w:after="0"/>
        <w:rPr>
          <w:rFonts w:cs="Arial"/>
          <w:sz w:val="22"/>
          <w:szCs w:val="22"/>
        </w:rPr>
      </w:pPr>
      <w:r>
        <w:rPr>
          <w:sz w:val="22"/>
          <w:szCs w:val="22"/>
        </w:rPr>
        <w:t>Administration of the process</w:t>
      </w:r>
    </w:p>
    <w:p w14:paraId="331AD935" w14:textId="0158441C" w:rsidR="00AD6FA9" w:rsidRPr="00413750" w:rsidRDefault="00AD6FA9" w:rsidP="0055318E">
      <w:pPr>
        <w:pStyle w:val="ListParagraph"/>
        <w:numPr>
          <w:ilvl w:val="0"/>
          <w:numId w:val="26"/>
        </w:numPr>
        <w:spacing w:after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Alternative approaches to </w:t>
      </w:r>
      <w:r w:rsidR="00413750">
        <w:rPr>
          <w:sz w:val="22"/>
          <w:szCs w:val="22"/>
        </w:rPr>
        <w:t xml:space="preserve">production of feedback </w:t>
      </w:r>
      <w:r>
        <w:rPr>
          <w:sz w:val="22"/>
          <w:szCs w:val="22"/>
        </w:rPr>
        <w:t>report</w:t>
      </w:r>
      <w:r w:rsidR="00413750">
        <w:rPr>
          <w:sz w:val="22"/>
          <w:szCs w:val="22"/>
        </w:rPr>
        <w:t>s</w:t>
      </w:r>
    </w:p>
    <w:p w14:paraId="783C4DEF" w14:textId="5D9C395E" w:rsidR="00413750" w:rsidRPr="00AD6FA9" w:rsidRDefault="00413750" w:rsidP="0055318E">
      <w:pPr>
        <w:pStyle w:val="ListParagraph"/>
        <w:numPr>
          <w:ilvl w:val="0"/>
          <w:numId w:val="26"/>
        </w:numPr>
        <w:spacing w:after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Alternative approaches to providing </w:t>
      </w:r>
      <w:proofErr w:type="gramStart"/>
      <w:r>
        <w:rPr>
          <w:sz w:val="22"/>
          <w:szCs w:val="22"/>
        </w:rPr>
        <w:t>feedback</w:t>
      </w:r>
      <w:proofErr w:type="gramEnd"/>
    </w:p>
    <w:p w14:paraId="6BE88F9D" w14:textId="045A9701" w:rsidR="00AD6FA9" w:rsidRPr="00AD6FA9" w:rsidRDefault="00413750" w:rsidP="0055318E">
      <w:pPr>
        <w:pStyle w:val="ListParagraph"/>
        <w:numPr>
          <w:ilvl w:val="0"/>
          <w:numId w:val="26"/>
        </w:numPr>
        <w:spacing w:after="0"/>
        <w:rPr>
          <w:rFonts w:cs="Arial"/>
          <w:sz w:val="22"/>
          <w:szCs w:val="22"/>
        </w:rPr>
      </w:pPr>
      <w:r>
        <w:rPr>
          <w:sz w:val="22"/>
          <w:szCs w:val="22"/>
        </w:rPr>
        <w:t>Data</w:t>
      </w:r>
      <w:r w:rsidR="00AD6FA9">
        <w:rPr>
          <w:sz w:val="22"/>
          <w:szCs w:val="22"/>
        </w:rPr>
        <w:t xml:space="preserve"> at a national and service level showing:</w:t>
      </w:r>
    </w:p>
    <w:p w14:paraId="5283FA8D" w14:textId="412E0CBC" w:rsidR="00AD6FA9" w:rsidRPr="00AD6FA9" w:rsidRDefault="00AD6FA9" w:rsidP="00AD6FA9">
      <w:pPr>
        <w:pStyle w:val="ListParagraph"/>
        <w:numPr>
          <w:ilvl w:val="1"/>
          <w:numId w:val="26"/>
        </w:numPr>
        <w:spacing w:after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Completion levels  </w:t>
      </w:r>
    </w:p>
    <w:p w14:paraId="38890CBF" w14:textId="68F4594F" w:rsidR="00AD6FA9" w:rsidRPr="00AD6FA9" w:rsidRDefault="00AD6FA9" w:rsidP="00AD6FA9">
      <w:pPr>
        <w:pStyle w:val="ListParagraph"/>
        <w:numPr>
          <w:ilvl w:val="1"/>
          <w:numId w:val="26"/>
        </w:numPr>
        <w:spacing w:after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Key themes, including areas of strength and </w:t>
      </w:r>
      <w:proofErr w:type="gramStart"/>
      <w:r>
        <w:rPr>
          <w:sz w:val="22"/>
          <w:szCs w:val="22"/>
        </w:rPr>
        <w:t>development</w:t>
      </w:r>
      <w:proofErr w:type="gramEnd"/>
    </w:p>
    <w:p w14:paraId="73543D33" w14:textId="6C506865" w:rsidR="003B741C" w:rsidRPr="00D96B7A" w:rsidRDefault="003B741C" w:rsidP="00190E02">
      <w:pPr>
        <w:spacing w:after="0"/>
        <w:rPr>
          <w:sz w:val="22"/>
          <w:szCs w:val="22"/>
          <w:highlight w:val="yellow"/>
        </w:rPr>
      </w:pPr>
    </w:p>
    <w:p w14:paraId="6CCD9622" w14:textId="225FA721" w:rsidR="00024322" w:rsidRPr="00413750" w:rsidRDefault="00D96B7A" w:rsidP="00024322">
      <w:pPr>
        <w:spacing w:after="0"/>
        <w:rPr>
          <w:b/>
          <w:bCs/>
          <w:sz w:val="22"/>
          <w:szCs w:val="22"/>
        </w:rPr>
      </w:pPr>
      <w:r w:rsidRPr="00D96B7A">
        <w:rPr>
          <w:b/>
          <w:bCs/>
          <w:sz w:val="22"/>
          <w:szCs w:val="22"/>
        </w:rPr>
        <w:t>Request for market engagement</w:t>
      </w:r>
    </w:p>
    <w:p w14:paraId="450CF19A" w14:textId="7C4F9B1C" w:rsidR="00D96B7A" w:rsidRPr="00024322" w:rsidRDefault="00D96B7A" w:rsidP="00024322">
      <w:pPr>
        <w:spacing w:after="0"/>
        <w:rPr>
          <w:color w:val="0070C0"/>
          <w:sz w:val="22"/>
          <w:szCs w:val="22"/>
        </w:rPr>
      </w:pPr>
      <w:r w:rsidRPr="00024322">
        <w:rPr>
          <w:b/>
          <w:bCs/>
          <w:color w:val="0070C0"/>
          <w:sz w:val="22"/>
          <w:szCs w:val="22"/>
        </w:rPr>
        <w:t xml:space="preserve">We would love to hear from any external suppliers who have expertise </w:t>
      </w:r>
      <w:proofErr w:type="gramStart"/>
      <w:r w:rsidR="0029156B">
        <w:rPr>
          <w:b/>
          <w:bCs/>
          <w:color w:val="0070C0"/>
          <w:sz w:val="22"/>
          <w:szCs w:val="22"/>
        </w:rPr>
        <w:t>in the area of</w:t>
      </w:r>
      <w:proofErr w:type="gramEnd"/>
      <w:r w:rsidR="0029156B">
        <w:rPr>
          <w:b/>
          <w:bCs/>
          <w:color w:val="0070C0"/>
          <w:sz w:val="22"/>
          <w:szCs w:val="22"/>
        </w:rPr>
        <w:t xml:space="preserve"> 360-degree feedback.</w:t>
      </w:r>
    </w:p>
    <w:p w14:paraId="7EB5D7AA" w14:textId="77777777" w:rsidR="00D96B7A" w:rsidRDefault="00D96B7A" w:rsidP="00AB74CA">
      <w:pPr>
        <w:spacing w:after="0"/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4A3F8F" w14:paraId="6FC63EBA" w14:textId="77777777" w:rsidTr="004A3F8F">
        <w:trPr>
          <w:trHeight w:val="344"/>
        </w:trPr>
        <w:tc>
          <w:tcPr>
            <w:tcW w:w="9776" w:type="dxa"/>
            <w:shd w:val="clear" w:color="auto" w:fill="BFBFBF" w:themeFill="background1" w:themeFillShade="BF"/>
          </w:tcPr>
          <w:p w14:paraId="13F31701" w14:textId="43775969" w:rsidR="005D4054" w:rsidRPr="0029156B" w:rsidRDefault="004A3F8F" w:rsidP="0029156B">
            <w:pPr>
              <w:spacing w:after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29156B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360-</w:t>
            </w:r>
            <w:r w:rsidR="0029156B" w:rsidRPr="0029156B">
              <w:rPr>
                <w:rFonts w:eastAsia="Times New Roman"/>
                <w:b/>
                <w:bCs/>
                <w:sz w:val="22"/>
                <w:szCs w:val="22"/>
              </w:rPr>
              <w:t xml:space="preserve">degree </w:t>
            </w:r>
            <w:r w:rsidRPr="0029156B">
              <w:rPr>
                <w:rFonts w:eastAsia="Times New Roman"/>
                <w:b/>
                <w:bCs/>
                <w:sz w:val="22"/>
                <w:szCs w:val="22"/>
              </w:rPr>
              <w:t>feedback tool</w:t>
            </w:r>
          </w:p>
        </w:tc>
      </w:tr>
      <w:tr w:rsidR="004A3F8F" w14:paraId="47620E69" w14:textId="77777777" w:rsidTr="004A3F8F">
        <w:tc>
          <w:tcPr>
            <w:tcW w:w="9776" w:type="dxa"/>
          </w:tcPr>
          <w:p w14:paraId="6304A418" w14:textId="104CF334" w:rsidR="00526175" w:rsidRPr="00526175" w:rsidRDefault="00526175" w:rsidP="00526175">
            <w:pPr>
              <w:spacing w:after="0"/>
              <w:rPr>
                <w:rFonts w:cs="Arial"/>
                <w:sz w:val="22"/>
                <w:szCs w:val="22"/>
              </w:rPr>
            </w:pPr>
            <w:r w:rsidRPr="00526175">
              <w:rPr>
                <w:rFonts w:cs="Arial"/>
                <w:sz w:val="22"/>
                <w:szCs w:val="22"/>
              </w:rPr>
              <w:t>Provision of</w:t>
            </w:r>
            <w:r w:rsidR="004A3F8F" w:rsidRPr="00526175">
              <w:rPr>
                <w:rFonts w:cs="Arial"/>
                <w:sz w:val="22"/>
                <w:szCs w:val="22"/>
              </w:rPr>
              <w:t xml:space="preserve"> a </w:t>
            </w:r>
            <w:r w:rsidRPr="00526175">
              <w:rPr>
                <w:rFonts w:cs="Arial"/>
                <w:sz w:val="22"/>
                <w:szCs w:val="22"/>
              </w:rPr>
              <w:t xml:space="preserve">national </w:t>
            </w:r>
            <w:r w:rsidR="004A3F8F" w:rsidRPr="00526175">
              <w:rPr>
                <w:rFonts w:cs="Arial"/>
                <w:sz w:val="22"/>
                <w:szCs w:val="22"/>
              </w:rPr>
              <w:t>360-feedback tool</w:t>
            </w:r>
            <w:r w:rsidRPr="00526175">
              <w:rPr>
                <w:rFonts w:cs="Arial"/>
                <w:sz w:val="22"/>
                <w:szCs w:val="22"/>
              </w:rPr>
              <w:t xml:space="preserve">, aligned with </w:t>
            </w:r>
            <w:hyperlink r:id="rId13" w:history="1">
              <w:r w:rsidRPr="00526175">
                <w:rPr>
                  <w:rStyle w:val="Hyperlink"/>
                  <w:rFonts w:cs="Arial"/>
                  <w:sz w:val="22"/>
                  <w:szCs w:val="22"/>
                </w:rPr>
                <w:t>NFCC Leadership Framework</w:t>
              </w:r>
            </w:hyperlink>
            <w:r w:rsidRPr="00526175">
              <w:rPr>
                <w:rFonts w:cs="Arial"/>
                <w:sz w:val="22"/>
                <w:szCs w:val="22"/>
              </w:rPr>
              <w:t xml:space="preserve"> and </w:t>
            </w:r>
            <w:hyperlink r:id="rId14" w:history="1">
              <w:r w:rsidRPr="00526175">
                <w:rPr>
                  <w:rStyle w:val="Hyperlink"/>
                  <w:rFonts w:cs="Arial"/>
                  <w:sz w:val="22"/>
                  <w:szCs w:val="22"/>
                </w:rPr>
                <w:t>Core Code of Ethics</w:t>
              </w:r>
            </w:hyperlink>
            <w:r>
              <w:rPr>
                <w:rFonts w:cs="Arial"/>
                <w:sz w:val="22"/>
                <w:szCs w:val="22"/>
              </w:rPr>
              <w:t>.</w:t>
            </w:r>
          </w:p>
          <w:p w14:paraId="642D44E8" w14:textId="027BBEAD" w:rsidR="00526175" w:rsidRDefault="00526175" w:rsidP="004A3F8F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Consider</w:t>
            </w:r>
            <w:r w:rsidR="0078092A">
              <w:rPr>
                <w:rFonts w:cs="Arial"/>
                <w:sz w:val="22"/>
                <w:szCs w:val="22"/>
              </w:rPr>
              <w:t>ations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3731DC9F" w14:textId="0A703FBE" w:rsidR="006D185C" w:rsidRPr="006D185C" w:rsidRDefault="006D185C" w:rsidP="006D185C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="Arial"/>
                <w:sz w:val="22"/>
                <w:szCs w:val="22"/>
              </w:rPr>
            </w:pPr>
            <w:r w:rsidRPr="00B4336C">
              <w:rPr>
                <w:rFonts w:cs="Arial"/>
                <w:b/>
                <w:bCs/>
                <w:i/>
                <w:iCs/>
                <w:sz w:val="22"/>
                <w:szCs w:val="22"/>
              </w:rPr>
              <w:t>Developing</w:t>
            </w:r>
            <w:r w:rsidRPr="0064229D">
              <w:rPr>
                <w:rFonts w:cs="Arial"/>
                <w:sz w:val="22"/>
                <w:szCs w:val="22"/>
              </w:rPr>
              <w:t xml:space="preserve"> a bespoke process aligned to </w:t>
            </w:r>
            <w:hyperlink r:id="rId15" w:history="1">
              <w:r w:rsidRPr="0064229D">
                <w:rPr>
                  <w:rStyle w:val="Hyperlink"/>
                  <w:rFonts w:cs="Arial"/>
                  <w:sz w:val="22"/>
                  <w:szCs w:val="22"/>
                </w:rPr>
                <w:t>NFCC Leadership Framework</w:t>
              </w:r>
            </w:hyperlink>
            <w:r w:rsidRPr="0064229D">
              <w:rPr>
                <w:rFonts w:cs="Arial"/>
                <w:sz w:val="22"/>
                <w:szCs w:val="22"/>
              </w:rPr>
              <w:t xml:space="preserve"> and </w:t>
            </w:r>
            <w:hyperlink r:id="rId16" w:history="1">
              <w:r w:rsidRPr="0064229D">
                <w:rPr>
                  <w:rStyle w:val="Hyperlink"/>
                  <w:rFonts w:cs="Arial"/>
                  <w:sz w:val="22"/>
                  <w:szCs w:val="22"/>
                </w:rPr>
                <w:t>Core Code of Ethics</w:t>
              </w:r>
            </w:hyperlink>
          </w:p>
          <w:p w14:paraId="7503BE19" w14:textId="5F7F717E" w:rsidR="00526175" w:rsidRPr="00526175" w:rsidRDefault="0078092A" w:rsidP="00526175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Management of the </w:t>
            </w:r>
            <w:r w:rsidRPr="003C426D">
              <w:rPr>
                <w:rFonts w:cs="Arial"/>
                <w:b/>
                <w:bCs/>
                <w:i/>
                <w:iCs/>
                <w:sz w:val="22"/>
                <w:szCs w:val="22"/>
              </w:rPr>
              <w:t>process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3C426D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communications, gathering of data, production of reports</w:t>
            </w:r>
            <w:r w:rsidR="00526175" w:rsidRPr="00526175">
              <w:rPr>
                <w:rFonts w:cs="Arial"/>
                <w:sz w:val="22"/>
                <w:szCs w:val="22"/>
              </w:rPr>
              <w:t xml:space="preserve"> (internally, locally, outsourced)</w:t>
            </w:r>
          </w:p>
          <w:p w14:paraId="432729A5" w14:textId="452FC442" w:rsidR="004A3F8F" w:rsidRPr="00526175" w:rsidRDefault="003C426D" w:rsidP="00526175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Facilitation</w:t>
            </w:r>
            <w:r w:rsidR="0078092A">
              <w:rPr>
                <w:rFonts w:cs="Arial"/>
                <w:sz w:val="22"/>
                <w:szCs w:val="22"/>
              </w:rPr>
              <w:t xml:space="preserve"> of </w:t>
            </w:r>
            <w:r w:rsidR="00526175" w:rsidRPr="003C426D">
              <w:rPr>
                <w:rFonts w:cs="Arial"/>
                <w:b/>
                <w:bCs/>
                <w:i/>
                <w:iCs/>
                <w:sz w:val="22"/>
                <w:szCs w:val="22"/>
              </w:rPr>
              <w:t>feedback</w:t>
            </w:r>
            <w:r w:rsidR="00526175" w:rsidRPr="00526175">
              <w:rPr>
                <w:rFonts w:cs="Arial"/>
                <w:sz w:val="22"/>
                <w:szCs w:val="22"/>
              </w:rPr>
              <w:t xml:space="preserve"> (</w:t>
            </w:r>
            <w:r w:rsidR="00526175">
              <w:rPr>
                <w:rFonts w:cs="Arial"/>
                <w:sz w:val="22"/>
                <w:szCs w:val="22"/>
              </w:rPr>
              <w:t>outsourced, delivered internally through central coaches, delivered locally)</w:t>
            </w:r>
          </w:p>
        </w:tc>
      </w:tr>
      <w:tr w:rsidR="005D4054" w14:paraId="30998A08" w14:textId="77777777" w:rsidTr="005D4054">
        <w:tc>
          <w:tcPr>
            <w:tcW w:w="9776" w:type="dxa"/>
            <w:shd w:val="clear" w:color="auto" w:fill="0070C0"/>
          </w:tcPr>
          <w:p w14:paraId="1D37D3A4" w14:textId="77777777" w:rsidR="005D4054" w:rsidRPr="005D4054" w:rsidRDefault="005D4054" w:rsidP="005D4054">
            <w:pPr>
              <w:spacing w:after="0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D4054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How you can help</w:t>
            </w:r>
          </w:p>
          <w:p w14:paraId="5A289416" w14:textId="5D4F139B" w:rsidR="005D4054" w:rsidRDefault="00870803" w:rsidP="005D4054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cs="Arial"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color w:val="FFFFFF" w:themeColor="background1"/>
                <w:sz w:val="22"/>
                <w:szCs w:val="22"/>
              </w:rPr>
              <w:t>Examples of bespoke 360</w:t>
            </w:r>
            <w:r w:rsidR="0029156B">
              <w:rPr>
                <w:rFonts w:cs="Arial"/>
                <w:color w:val="FFFFFF" w:themeColor="background1"/>
                <w:sz w:val="22"/>
                <w:szCs w:val="22"/>
              </w:rPr>
              <w:t>-degree</w:t>
            </w:r>
            <w:r>
              <w:rPr>
                <w:rFonts w:cs="Arial"/>
                <w:color w:val="FFFFFF" w:themeColor="background1"/>
                <w:sz w:val="22"/>
                <w:szCs w:val="22"/>
              </w:rPr>
              <w:t xml:space="preserve"> tools you have developed and used </w:t>
            </w:r>
            <w:r w:rsidR="00850E27">
              <w:rPr>
                <w:rFonts w:cs="Arial"/>
                <w:color w:val="FFFFFF" w:themeColor="background1"/>
                <w:sz w:val="22"/>
                <w:szCs w:val="22"/>
              </w:rPr>
              <w:t>successfully.</w:t>
            </w:r>
          </w:p>
          <w:p w14:paraId="1FE7C180" w14:textId="16675992" w:rsidR="000F6EDA" w:rsidRDefault="00870803" w:rsidP="005D4054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cs="Arial"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color w:val="FFFFFF" w:themeColor="background1"/>
                <w:sz w:val="22"/>
                <w:szCs w:val="22"/>
              </w:rPr>
              <w:t xml:space="preserve">Suggestions </w:t>
            </w:r>
            <w:r w:rsidR="000F6EDA">
              <w:rPr>
                <w:rFonts w:cs="Arial"/>
                <w:color w:val="FFFFFF" w:themeColor="background1"/>
                <w:sz w:val="22"/>
                <w:szCs w:val="22"/>
              </w:rPr>
              <w:t>and alternative approache</w:t>
            </w:r>
            <w:r w:rsidR="00850E27">
              <w:rPr>
                <w:rFonts w:cs="Arial"/>
                <w:color w:val="FFFFFF" w:themeColor="background1"/>
                <w:sz w:val="22"/>
                <w:szCs w:val="22"/>
              </w:rPr>
              <w:t>s</w:t>
            </w:r>
            <w:r w:rsidR="000F6EDA">
              <w:rPr>
                <w:rFonts w:cs="Arial"/>
                <w:color w:val="FFFFFF" w:themeColor="background1"/>
                <w:sz w:val="22"/>
                <w:szCs w:val="22"/>
              </w:rPr>
              <w:t xml:space="preserve"> to managing the process</w:t>
            </w:r>
            <w:r w:rsidR="00850E27">
              <w:rPr>
                <w:rFonts w:cs="Arial"/>
                <w:color w:val="FFFFFF" w:themeColor="background1"/>
                <w:sz w:val="22"/>
                <w:szCs w:val="22"/>
              </w:rPr>
              <w:t>.</w:t>
            </w:r>
          </w:p>
          <w:p w14:paraId="0088D2F4" w14:textId="10EAC286" w:rsidR="000F6EDA" w:rsidRDefault="000F6EDA" w:rsidP="005D4054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cs="Arial"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color w:val="FFFFFF" w:themeColor="background1"/>
                <w:sz w:val="22"/>
                <w:szCs w:val="22"/>
              </w:rPr>
              <w:t xml:space="preserve">Suggestions and alternative approaches </w:t>
            </w:r>
            <w:r w:rsidR="00850E27">
              <w:rPr>
                <w:rFonts w:cs="Arial"/>
                <w:color w:val="FFFFFF" w:themeColor="background1"/>
                <w:sz w:val="22"/>
                <w:szCs w:val="22"/>
              </w:rPr>
              <w:t>on</w:t>
            </w:r>
            <w:r>
              <w:rPr>
                <w:rFonts w:cs="Arial"/>
                <w:color w:val="FFFFFF" w:themeColor="background1"/>
                <w:sz w:val="22"/>
                <w:szCs w:val="22"/>
              </w:rPr>
              <w:t xml:space="preserve"> how feedback can be provided </w:t>
            </w:r>
            <w:r w:rsidR="00850E27">
              <w:rPr>
                <w:rFonts w:cs="Arial"/>
                <w:color w:val="FFFFFF" w:themeColor="background1"/>
                <w:sz w:val="22"/>
                <w:szCs w:val="22"/>
              </w:rPr>
              <w:t>in the most constructive way.</w:t>
            </w:r>
          </w:p>
          <w:p w14:paraId="19353CC3" w14:textId="3C34E8E1" w:rsidR="00546AA2" w:rsidRPr="00546AA2" w:rsidRDefault="00546AA2" w:rsidP="00546AA2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cs="Arial"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color w:val="FFFFFF" w:themeColor="background1"/>
                <w:sz w:val="22"/>
                <w:szCs w:val="22"/>
              </w:rPr>
              <w:t>Examples of linking 360</w:t>
            </w:r>
            <w:r w:rsidR="0029156B">
              <w:rPr>
                <w:rFonts w:cs="Arial"/>
                <w:color w:val="FFFFFF" w:themeColor="background1"/>
                <w:sz w:val="22"/>
                <w:szCs w:val="22"/>
              </w:rPr>
              <w:t>-degree</w:t>
            </w:r>
            <w:r>
              <w:rPr>
                <w:rFonts w:cs="Arial"/>
                <w:color w:val="FFFFFF" w:themeColor="background1"/>
                <w:sz w:val="22"/>
                <w:szCs w:val="22"/>
              </w:rPr>
              <w:t xml:space="preserve"> feedback with ongoing coaching / performance appraisal / development plans.</w:t>
            </w:r>
          </w:p>
          <w:p w14:paraId="35CA6536" w14:textId="04BA8ADF" w:rsidR="005D4054" w:rsidRPr="005D4054" w:rsidRDefault="000F6EDA" w:rsidP="005D4054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cs="Arial"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color w:val="FFFFFF" w:themeColor="background1"/>
                <w:sz w:val="22"/>
                <w:szCs w:val="22"/>
              </w:rPr>
              <w:t>Examples where 360 feedback has had a positive impact on the individual and the culture of an organisation</w:t>
            </w:r>
            <w:r w:rsidR="00850E27">
              <w:rPr>
                <w:rFonts w:cs="Arial"/>
                <w:color w:val="FFFFFF" w:themeColor="background1"/>
                <w:sz w:val="22"/>
                <w:szCs w:val="22"/>
              </w:rPr>
              <w:t>.</w:t>
            </w:r>
          </w:p>
        </w:tc>
      </w:tr>
    </w:tbl>
    <w:p w14:paraId="2354A383" w14:textId="77777777" w:rsidR="003E7241" w:rsidRDefault="003E7241" w:rsidP="00060194"/>
    <w:sectPr w:rsidR="003E7241" w:rsidSect="00E95DB6">
      <w:footerReference w:type="default" r:id="rId17"/>
      <w:headerReference w:type="first" r:id="rId18"/>
      <w:footerReference w:type="first" r:id="rId19"/>
      <w:pgSz w:w="11900" w:h="16840"/>
      <w:pgMar w:top="1134" w:right="851" w:bottom="1134" w:left="851" w:header="709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8EE50" w14:textId="77777777" w:rsidR="009B1E62" w:rsidRDefault="009B1E62" w:rsidP="00A32FF1">
      <w:r>
        <w:separator/>
      </w:r>
    </w:p>
  </w:endnote>
  <w:endnote w:type="continuationSeparator" w:id="0">
    <w:p w14:paraId="6ACD5969" w14:textId="77777777" w:rsidR="009B1E62" w:rsidRDefault="009B1E62" w:rsidP="00A3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42A5" w14:textId="390881D4" w:rsidR="00C74C40" w:rsidRPr="00AA7CBD" w:rsidRDefault="00BE0538" w:rsidP="0068119A">
    <w:pPr>
      <w:pStyle w:val="Footer"/>
      <w:jc w:val="center"/>
    </w:pPr>
    <w:r>
      <w:t xml:space="preserve">NFCC </w:t>
    </w:r>
    <w:r w:rsidR="002C5BFD">
      <w:t>360</w:t>
    </w:r>
    <w:r>
      <w:t xml:space="preserve"> Market Engagement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009A" w14:textId="550E3E8D" w:rsidR="00C74C40" w:rsidRPr="00C74C40" w:rsidRDefault="00060194" w:rsidP="0068119A">
    <w:pPr>
      <w:pStyle w:val="Footer"/>
      <w:jc w:val="center"/>
    </w:pPr>
    <w:r>
      <w:t xml:space="preserve">NFCC </w:t>
    </w:r>
    <w:r w:rsidR="002C5BFD">
      <w:t>360</w:t>
    </w:r>
    <w:r w:rsidR="00BE0538">
      <w:t xml:space="preserve"> Market Engagement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C706A" w14:textId="77777777" w:rsidR="009B1E62" w:rsidRDefault="009B1E62" w:rsidP="00A32FF1">
      <w:r>
        <w:separator/>
      </w:r>
    </w:p>
  </w:footnote>
  <w:footnote w:type="continuationSeparator" w:id="0">
    <w:p w14:paraId="43DE5BBA" w14:textId="77777777" w:rsidR="009B1E62" w:rsidRDefault="009B1E62" w:rsidP="00A32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5703F" w14:textId="0AF2C93A" w:rsidR="00E95DB6" w:rsidRDefault="00AA7CBD" w:rsidP="00A32FF1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721DDDC" wp14:editId="19493750">
          <wp:simplePos x="0" y="0"/>
          <wp:positionH relativeFrom="page">
            <wp:posOffset>0</wp:posOffset>
          </wp:positionH>
          <wp:positionV relativeFrom="page">
            <wp:posOffset>10633</wp:posOffset>
          </wp:positionV>
          <wp:extent cx="7560000" cy="2278800"/>
          <wp:effectExtent l="0" t="0" r="3175" b="7620"/>
          <wp:wrapTopAndBottom/>
          <wp:docPr id="59" name="Picture 59" descr="CFOA_Word_Template_MAY2017_NFCC_BLANK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CFOA_Word_Template_MAY2017_NFCC_BLANK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27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18C"/>
    <w:multiLevelType w:val="hybridMultilevel"/>
    <w:tmpl w:val="F6E8A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70A33"/>
    <w:multiLevelType w:val="hybridMultilevel"/>
    <w:tmpl w:val="97FE82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836C9E"/>
    <w:multiLevelType w:val="hybridMultilevel"/>
    <w:tmpl w:val="901AD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0318F7"/>
    <w:multiLevelType w:val="hybridMultilevel"/>
    <w:tmpl w:val="C89C9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EE199B"/>
    <w:multiLevelType w:val="hybridMultilevel"/>
    <w:tmpl w:val="0A30269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CC5B4F"/>
    <w:multiLevelType w:val="hybridMultilevel"/>
    <w:tmpl w:val="55BA1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A72C14"/>
    <w:multiLevelType w:val="hybridMultilevel"/>
    <w:tmpl w:val="553A1C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F57A30"/>
    <w:multiLevelType w:val="hybridMultilevel"/>
    <w:tmpl w:val="B5CE31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EC7C50"/>
    <w:multiLevelType w:val="hybridMultilevel"/>
    <w:tmpl w:val="A90008CE"/>
    <w:lvl w:ilvl="0" w:tplc="0809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C4B0D"/>
    <w:multiLevelType w:val="hybridMultilevel"/>
    <w:tmpl w:val="F7D2B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D808DE"/>
    <w:multiLevelType w:val="hybridMultilevel"/>
    <w:tmpl w:val="64E06E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034689"/>
    <w:multiLevelType w:val="hybridMultilevel"/>
    <w:tmpl w:val="7FD0EE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420C70"/>
    <w:multiLevelType w:val="hybridMultilevel"/>
    <w:tmpl w:val="DA5EE3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659E6"/>
    <w:multiLevelType w:val="hybridMultilevel"/>
    <w:tmpl w:val="39526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F919E1"/>
    <w:multiLevelType w:val="hybridMultilevel"/>
    <w:tmpl w:val="20C804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D24FFB"/>
    <w:multiLevelType w:val="hybridMultilevel"/>
    <w:tmpl w:val="84B4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7C5C18"/>
    <w:multiLevelType w:val="hybridMultilevel"/>
    <w:tmpl w:val="79F2ABCE"/>
    <w:lvl w:ilvl="0" w:tplc="661009CE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928C68D2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D7BE4CF2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65FA8FA2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DDD617B0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27264048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5AFE495A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92B81FBE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5700AD0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455E7807"/>
    <w:multiLevelType w:val="hybridMultilevel"/>
    <w:tmpl w:val="B70E2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9F5C14"/>
    <w:multiLevelType w:val="hybridMultilevel"/>
    <w:tmpl w:val="805AA25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2A37CF"/>
    <w:multiLevelType w:val="hybridMultilevel"/>
    <w:tmpl w:val="4266D8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07426D"/>
    <w:multiLevelType w:val="hybridMultilevel"/>
    <w:tmpl w:val="3FBC8564"/>
    <w:lvl w:ilvl="0" w:tplc="08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B2712"/>
    <w:multiLevelType w:val="hybridMultilevel"/>
    <w:tmpl w:val="3ABCB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39370D"/>
    <w:multiLevelType w:val="hybridMultilevel"/>
    <w:tmpl w:val="2BD03F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96C52"/>
    <w:multiLevelType w:val="hybridMultilevel"/>
    <w:tmpl w:val="C3D42A72"/>
    <w:lvl w:ilvl="0" w:tplc="0396F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89A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18E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0A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2F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47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81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26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B24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1056B"/>
    <w:multiLevelType w:val="hybridMultilevel"/>
    <w:tmpl w:val="2C6C9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BA2331"/>
    <w:multiLevelType w:val="hybridMultilevel"/>
    <w:tmpl w:val="A21C765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A6709E"/>
    <w:multiLevelType w:val="hybridMultilevel"/>
    <w:tmpl w:val="6B9006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281A6D"/>
    <w:multiLevelType w:val="hybridMultilevel"/>
    <w:tmpl w:val="DA84A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735CFE"/>
    <w:multiLevelType w:val="hybridMultilevel"/>
    <w:tmpl w:val="6BB6C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89175A"/>
    <w:multiLevelType w:val="hybridMultilevel"/>
    <w:tmpl w:val="2C984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6706B"/>
    <w:multiLevelType w:val="hybridMultilevel"/>
    <w:tmpl w:val="D0B2F2E8"/>
    <w:lvl w:ilvl="0" w:tplc="034E21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1" w15:restartNumberingAfterBreak="0">
    <w:nsid w:val="77F82E7A"/>
    <w:multiLevelType w:val="hybridMultilevel"/>
    <w:tmpl w:val="97121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E534D"/>
    <w:multiLevelType w:val="hybridMultilevel"/>
    <w:tmpl w:val="D0561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74184E"/>
    <w:multiLevelType w:val="hybridMultilevel"/>
    <w:tmpl w:val="54B66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0164FE"/>
    <w:multiLevelType w:val="hybridMultilevel"/>
    <w:tmpl w:val="48405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BB03FC"/>
    <w:multiLevelType w:val="hybridMultilevel"/>
    <w:tmpl w:val="EE5E0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3186200">
    <w:abstractNumId w:val="17"/>
  </w:num>
  <w:num w:numId="2" w16cid:durableId="589237174">
    <w:abstractNumId w:val="0"/>
  </w:num>
  <w:num w:numId="3" w16cid:durableId="300162172">
    <w:abstractNumId w:val="15"/>
  </w:num>
  <w:num w:numId="4" w16cid:durableId="222251528">
    <w:abstractNumId w:val="34"/>
  </w:num>
  <w:num w:numId="5" w16cid:durableId="776679465">
    <w:abstractNumId w:val="13"/>
  </w:num>
  <w:num w:numId="6" w16cid:durableId="610555618">
    <w:abstractNumId w:val="31"/>
  </w:num>
  <w:num w:numId="7" w16cid:durableId="631323122">
    <w:abstractNumId w:val="29"/>
  </w:num>
  <w:num w:numId="8" w16cid:durableId="1318612306">
    <w:abstractNumId w:val="21"/>
  </w:num>
  <w:num w:numId="9" w16cid:durableId="1296983858">
    <w:abstractNumId w:val="35"/>
  </w:num>
  <w:num w:numId="10" w16cid:durableId="917327994">
    <w:abstractNumId w:val="33"/>
  </w:num>
  <w:num w:numId="11" w16cid:durableId="1141729432">
    <w:abstractNumId w:val="5"/>
  </w:num>
  <w:num w:numId="12" w16cid:durableId="1941404911">
    <w:abstractNumId w:val="27"/>
  </w:num>
  <w:num w:numId="13" w16cid:durableId="243951372">
    <w:abstractNumId w:val="19"/>
  </w:num>
  <w:num w:numId="14" w16cid:durableId="9571993">
    <w:abstractNumId w:val="25"/>
  </w:num>
  <w:num w:numId="15" w16cid:durableId="908005709">
    <w:abstractNumId w:val="32"/>
  </w:num>
  <w:num w:numId="16" w16cid:durableId="1023171713">
    <w:abstractNumId w:val="11"/>
  </w:num>
  <w:num w:numId="17" w16cid:durableId="793718721">
    <w:abstractNumId w:val="1"/>
  </w:num>
  <w:num w:numId="18" w16cid:durableId="331221936">
    <w:abstractNumId w:val="2"/>
  </w:num>
  <w:num w:numId="19" w16cid:durableId="1475365286">
    <w:abstractNumId w:val="16"/>
  </w:num>
  <w:num w:numId="20" w16cid:durableId="22287336">
    <w:abstractNumId w:val="12"/>
  </w:num>
  <w:num w:numId="21" w16cid:durableId="1515610440">
    <w:abstractNumId w:val="8"/>
  </w:num>
  <w:num w:numId="22" w16cid:durableId="1382629340">
    <w:abstractNumId w:val="30"/>
  </w:num>
  <w:num w:numId="23" w16cid:durableId="413626940">
    <w:abstractNumId w:val="23"/>
  </w:num>
  <w:num w:numId="24" w16cid:durableId="1200239333">
    <w:abstractNumId w:val="20"/>
  </w:num>
  <w:num w:numId="25" w16cid:durableId="1619531950">
    <w:abstractNumId w:val="6"/>
  </w:num>
  <w:num w:numId="26" w16cid:durableId="1720011369">
    <w:abstractNumId w:val="28"/>
  </w:num>
  <w:num w:numId="27" w16cid:durableId="942691584">
    <w:abstractNumId w:val="22"/>
  </w:num>
  <w:num w:numId="28" w16cid:durableId="493494777">
    <w:abstractNumId w:val="7"/>
  </w:num>
  <w:num w:numId="29" w16cid:durableId="266502026">
    <w:abstractNumId w:val="10"/>
  </w:num>
  <w:num w:numId="30" w16cid:durableId="1849247513">
    <w:abstractNumId w:val="18"/>
  </w:num>
  <w:num w:numId="31" w16cid:durableId="128522988">
    <w:abstractNumId w:val="24"/>
  </w:num>
  <w:num w:numId="32" w16cid:durableId="244920947">
    <w:abstractNumId w:val="9"/>
  </w:num>
  <w:num w:numId="33" w16cid:durableId="2071734353">
    <w:abstractNumId w:val="26"/>
  </w:num>
  <w:num w:numId="34" w16cid:durableId="220405254">
    <w:abstractNumId w:val="4"/>
  </w:num>
  <w:num w:numId="35" w16cid:durableId="582688210">
    <w:abstractNumId w:val="14"/>
  </w:num>
  <w:num w:numId="36" w16cid:durableId="1473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06"/>
    <w:rsid w:val="00004DDB"/>
    <w:rsid w:val="0001012D"/>
    <w:rsid w:val="00024322"/>
    <w:rsid w:val="000466BD"/>
    <w:rsid w:val="000560F3"/>
    <w:rsid w:val="00060194"/>
    <w:rsid w:val="000B3095"/>
    <w:rsid w:val="000C651E"/>
    <w:rsid w:val="000F6EDA"/>
    <w:rsid w:val="0010001E"/>
    <w:rsid w:val="00101CD5"/>
    <w:rsid w:val="00103506"/>
    <w:rsid w:val="00114727"/>
    <w:rsid w:val="00132F56"/>
    <w:rsid w:val="00153F5A"/>
    <w:rsid w:val="00156874"/>
    <w:rsid w:val="00174330"/>
    <w:rsid w:val="00174B22"/>
    <w:rsid w:val="001818E9"/>
    <w:rsid w:val="001858BF"/>
    <w:rsid w:val="00190E02"/>
    <w:rsid w:val="0019159A"/>
    <w:rsid w:val="00194ABA"/>
    <w:rsid w:val="001B005A"/>
    <w:rsid w:val="001B1143"/>
    <w:rsid w:val="001B4CFF"/>
    <w:rsid w:val="001C289B"/>
    <w:rsid w:val="001C5731"/>
    <w:rsid w:val="001D03D0"/>
    <w:rsid w:val="001D0FDF"/>
    <w:rsid w:val="001F36F3"/>
    <w:rsid w:val="00200568"/>
    <w:rsid w:val="00235554"/>
    <w:rsid w:val="00253BAC"/>
    <w:rsid w:val="00280260"/>
    <w:rsid w:val="0029156B"/>
    <w:rsid w:val="002C09DB"/>
    <w:rsid w:val="002C5104"/>
    <w:rsid w:val="002C5BFD"/>
    <w:rsid w:val="002C6F51"/>
    <w:rsid w:val="002D2D9C"/>
    <w:rsid w:val="002E6D87"/>
    <w:rsid w:val="00325D8F"/>
    <w:rsid w:val="00343E06"/>
    <w:rsid w:val="0038681D"/>
    <w:rsid w:val="00386B62"/>
    <w:rsid w:val="003B49DC"/>
    <w:rsid w:val="003B6734"/>
    <w:rsid w:val="003B741C"/>
    <w:rsid w:val="003B7F5D"/>
    <w:rsid w:val="003C426D"/>
    <w:rsid w:val="003E7241"/>
    <w:rsid w:val="00413750"/>
    <w:rsid w:val="00433401"/>
    <w:rsid w:val="00446889"/>
    <w:rsid w:val="0046167A"/>
    <w:rsid w:val="004656CE"/>
    <w:rsid w:val="00484A34"/>
    <w:rsid w:val="004A3F8F"/>
    <w:rsid w:val="004B11E1"/>
    <w:rsid w:val="004D1B11"/>
    <w:rsid w:val="004D3BA9"/>
    <w:rsid w:val="004E0562"/>
    <w:rsid w:val="004E3CD5"/>
    <w:rsid w:val="004F2DC1"/>
    <w:rsid w:val="005207D4"/>
    <w:rsid w:val="00526175"/>
    <w:rsid w:val="00532E0E"/>
    <w:rsid w:val="005349F9"/>
    <w:rsid w:val="00541D6D"/>
    <w:rsid w:val="00546AA2"/>
    <w:rsid w:val="0055318E"/>
    <w:rsid w:val="0059551C"/>
    <w:rsid w:val="005A10DA"/>
    <w:rsid w:val="005A15CB"/>
    <w:rsid w:val="005B009C"/>
    <w:rsid w:val="005C7B6C"/>
    <w:rsid w:val="005D2557"/>
    <w:rsid w:val="005D4054"/>
    <w:rsid w:val="005F04B2"/>
    <w:rsid w:val="005F71EB"/>
    <w:rsid w:val="00606537"/>
    <w:rsid w:val="006176C8"/>
    <w:rsid w:val="00630A79"/>
    <w:rsid w:val="0063743F"/>
    <w:rsid w:val="00650524"/>
    <w:rsid w:val="0068119A"/>
    <w:rsid w:val="00681E35"/>
    <w:rsid w:val="006841AB"/>
    <w:rsid w:val="00691A26"/>
    <w:rsid w:val="006A0E7F"/>
    <w:rsid w:val="006B1350"/>
    <w:rsid w:val="006B5A8E"/>
    <w:rsid w:val="006C6B3B"/>
    <w:rsid w:val="006C6E0B"/>
    <w:rsid w:val="006D185C"/>
    <w:rsid w:val="00702978"/>
    <w:rsid w:val="00713FBD"/>
    <w:rsid w:val="007279D9"/>
    <w:rsid w:val="00733E49"/>
    <w:rsid w:val="00744AE2"/>
    <w:rsid w:val="007551A4"/>
    <w:rsid w:val="0078092A"/>
    <w:rsid w:val="00791DD1"/>
    <w:rsid w:val="007A17FF"/>
    <w:rsid w:val="007B1122"/>
    <w:rsid w:val="007C59B8"/>
    <w:rsid w:val="007E3A12"/>
    <w:rsid w:val="007F11CD"/>
    <w:rsid w:val="007F3B0A"/>
    <w:rsid w:val="00815B97"/>
    <w:rsid w:val="00823E9E"/>
    <w:rsid w:val="00837450"/>
    <w:rsid w:val="00842099"/>
    <w:rsid w:val="00850E27"/>
    <w:rsid w:val="008513AA"/>
    <w:rsid w:val="00860F17"/>
    <w:rsid w:val="0086105D"/>
    <w:rsid w:val="00870803"/>
    <w:rsid w:val="008A3D7B"/>
    <w:rsid w:val="008B72BD"/>
    <w:rsid w:val="008E17C8"/>
    <w:rsid w:val="008E523D"/>
    <w:rsid w:val="008F4A4B"/>
    <w:rsid w:val="00924097"/>
    <w:rsid w:val="00943B64"/>
    <w:rsid w:val="009A77A9"/>
    <w:rsid w:val="009B1E62"/>
    <w:rsid w:val="009B49BB"/>
    <w:rsid w:val="009D7164"/>
    <w:rsid w:val="00A006D1"/>
    <w:rsid w:val="00A07312"/>
    <w:rsid w:val="00A32FF1"/>
    <w:rsid w:val="00A43E2B"/>
    <w:rsid w:val="00A65195"/>
    <w:rsid w:val="00A71E36"/>
    <w:rsid w:val="00A85746"/>
    <w:rsid w:val="00AA7CBD"/>
    <w:rsid w:val="00AB74CA"/>
    <w:rsid w:val="00AD613C"/>
    <w:rsid w:val="00AD6FA9"/>
    <w:rsid w:val="00B029C4"/>
    <w:rsid w:val="00B03E50"/>
    <w:rsid w:val="00B32E4C"/>
    <w:rsid w:val="00B63745"/>
    <w:rsid w:val="00B75995"/>
    <w:rsid w:val="00B806D5"/>
    <w:rsid w:val="00B95BEC"/>
    <w:rsid w:val="00BA33B0"/>
    <w:rsid w:val="00BC76F0"/>
    <w:rsid w:val="00BD35CA"/>
    <w:rsid w:val="00BD43A3"/>
    <w:rsid w:val="00BD5712"/>
    <w:rsid w:val="00BE0538"/>
    <w:rsid w:val="00BE1934"/>
    <w:rsid w:val="00BE2C60"/>
    <w:rsid w:val="00BE79D2"/>
    <w:rsid w:val="00C22096"/>
    <w:rsid w:val="00C23CEC"/>
    <w:rsid w:val="00C268EF"/>
    <w:rsid w:val="00C469A7"/>
    <w:rsid w:val="00C659B0"/>
    <w:rsid w:val="00C74C40"/>
    <w:rsid w:val="00C75E04"/>
    <w:rsid w:val="00C9260F"/>
    <w:rsid w:val="00C93372"/>
    <w:rsid w:val="00CA16FA"/>
    <w:rsid w:val="00D02D31"/>
    <w:rsid w:val="00D13F9A"/>
    <w:rsid w:val="00D25D51"/>
    <w:rsid w:val="00D6697B"/>
    <w:rsid w:val="00D67AFA"/>
    <w:rsid w:val="00D72477"/>
    <w:rsid w:val="00D9033E"/>
    <w:rsid w:val="00D96B7A"/>
    <w:rsid w:val="00D96F69"/>
    <w:rsid w:val="00DA11DF"/>
    <w:rsid w:val="00DD0DA9"/>
    <w:rsid w:val="00DD763C"/>
    <w:rsid w:val="00DE53BC"/>
    <w:rsid w:val="00DF18F7"/>
    <w:rsid w:val="00DF207C"/>
    <w:rsid w:val="00E03EBF"/>
    <w:rsid w:val="00E334F1"/>
    <w:rsid w:val="00E426EF"/>
    <w:rsid w:val="00E42FD6"/>
    <w:rsid w:val="00E43E92"/>
    <w:rsid w:val="00E466F0"/>
    <w:rsid w:val="00E53C9A"/>
    <w:rsid w:val="00E57A9E"/>
    <w:rsid w:val="00E95DB6"/>
    <w:rsid w:val="00EC7974"/>
    <w:rsid w:val="00ED10EB"/>
    <w:rsid w:val="00ED1C80"/>
    <w:rsid w:val="00ED64E0"/>
    <w:rsid w:val="00ED7CEF"/>
    <w:rsid w:val="00EF186B"/>
    <w:rsid w:val="00EF6C7C"/>
    <w:rsid w:val="00F114F8"/>
    <w:rsid w:val="00F702C5"/>
    <w:rsid w:val="00F72B8F"/>
    <w:rsid w:val="00F738E5"/>
    <w:rsid w:val="00F76388"/>
    <w:rsid w:val="00FA08FC"/>
    <w:rsid w:val="00FD5D0A"/>
    <w:rsid w:val="00FE7321"/>
    <w:rsid w:val="00FF7802"/>
    <w:rsid w:val="01C89F05"/>
    <w:rsid w:val="072E0183"/>
    <w:rsid w:val="0C1D6AF9"/>
    <w:rsid w:val="20A06CEB"/>
    <w:rsid w:val="26964869"/>
    <w:rsid w:val="33943941"/>
    <w:rsid w:val="44412FA2"/>
    <w:rsid w:val="464FE878"/>
    <w:rsid w:val="4E980CDC"/>
    <w:rsid w:val="4F4807D0"/>
    <w:rsid w:val="5635C512"/>
    <w:rsid w:val="7BBC3C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6C82E2"/>
  <w14:defaultImageDpi w14:val="32767"/>
  <w15:chartTrackingRefBased/>
  <w15:docId w15:val="{7AEC24BC-2C02-441C-A543-7863A8C1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A32FF1"/>
    <w:pPr>
      <w:spacing w:after="240" w:line="276" w:lineRule="auto"/>
    </w:pPr>
    <w:rPr>
      <w:rFonts w:ascii="Arial" w:hAnsi="Arial"/>
      <w:sz w:val="24"/>
      <w:szCs w:val="28"/>
      <w:lang w:eastAsia="en-US"/>
    </w:rPr>
  </w:style>
  <w:style w:type="paragraph" w:styleId="Heading1">
    <w:name w:val="heading 1"/>
    <w:basedOn w:val="Normal"/>
    <w:next w:val="Normal"/>
    <w:qFormat/>
    <w:rsid w:val="004B11E1"/>
    <w:pPr>
      <w:keepNext/>
      <w:outlineLvl w:val="0"/>
    </w:pPr>
    <w:rPr>
      <w:rFonts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qFormat/>
    <w:rsid w:val="004B11E1"/>
    <w:pPr>
      <w:keepNext/>
      <w:outlineLvl w:val="1"/>
    </w:pPr>
    <w:rPr>
      <w:rFonts w:cs="Arial"/>
      <w:b/>
      <w:bCs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B11E1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705"/>
    <w:pPr>
      <w:tabs>
        <w:tab w:val="center" w:pos="4320"/>
        <w:tab w:val="right" w:pos="8640"/>
      </w:tabs>
    </w:pPr>
    <w:rPr>
      <w:rFonts w:ascii="Cambria" w:hAnsi="Cambria"/>
      <w:lang w:val="x-none" w:eastAsia="x-none"/>
    </w:rPr>
  </w:style>
  <w:style w:type="character" w:customStyle="1" w:styleId="HeaderChar">
    <w:name w:val="Header Char"/>
    <w:link w:val="Header"/>
    <w:uiPriority w:val="99"/>
    <w:rsid w:val="0072370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33E1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link w:val="Footer"/>
    <w:uiPriority w:val="99"/>
    <w:rsid w:val="00C133E1"/>
    <w:rPr>
      <w:rFonts w:ascii="Arial" w:eastAsia="Cambria" w:hAnsi="Arial"/>
      <w:sz w:val="16"/>
      <w:szCs w:val="24"/>
      <w:lang w:val="en-GB" w:eastAsia="en-US" w:bidi="ar-SA"/>
    </w:rPr>
  </w:style>
  <w:style w:type="table" w:styleId="TableGrid">
    <w:name w:val="Table Grid"/>
    <w:basedOn w:val="TableNormal"/>
    <w:rsid w:val="004E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1,Bullet Points,Dot pt,F5 List Paragraph,Indicator Text,List Paragraph Char Char Char,List Paragraph Plain List,List Paragraph1,List Paragraph11,List Paragraph2,MAIN CONTENT,No Spacing1,Numbered Para 1,Colorful List - Accent 11"/>
    <w:basedOn w:val="Normal"/>
    <w:link w:val="ListParagraphChar"/>
    <w:uiPriority w:val="34"/>
    <w:qFormat/>
    <w:rsid w:val="004E0562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1000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0001E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10001E"/>
    <w:rPr>
      <w:vertAlign w:val="superscript"/>
    </w:rPr>
  </w:style>
  <w:style w:type="character" w:customStyle="1" w:styleId="ListParagraphChar">
    <w:name w:val="List Paragraph Char"/>
    <w:aliases w:val="Bullet 1 Char,Bullet Points Char,Dot pt Char,F5 List Paragraph Char,Indicator Text Char,List Paragraph Char Char Char Char,List Paragraph Plain List Char,List Paragraph1 Char,List Paragraph11 Char,List Paragraph2 Char"/>
    <w:basedOn w:val="DefaultParagraphFont"/>
    <w:link w:val="ListParagraph"/>
    <w:uiPriority w:val="34"/>
    <w:rsid w:val="003B741C"/>
    <w:rPr>
      <w:rFonts w:ascii="Arial" w:hAnsi="Arial"/>
      <w:sz w:val="24"/>
      <w:szCs w:val="28"/>
      <w:lang w:eastAsia="en-US"/>
    </w:rPr>
  </w:style>
  <w:style w:type="character" w:styleId="Hyperlink">
    <w:name w:val="Hyperlink"/>
    <w:basedOn w:val="DefaultParagraphFont"/>
    <w:unhideWhenUsed/>
    <w:rsid w:val="003B741C"/>
    <w:rPr>
      <w:color w:val="0563C1" w:themeColor="hyperlink"/>
      <w:u w:val="single"/>
    </w:rPr>
  </w:style>
  <w:style w:type="paragraph" w:styleId="Revision">
    <w:name w:val="Revision"/>
    <w:hidden/>
    <w:uiPriority w:val="71"/>
    <w:unhideWhenUsed/>
    <w:rsid w:val="00E334F1"/>
    <w:rPr>
      <w:rFonts w:ascii="Arial" w:hAnsi="Arial"/>
      <w:sz w:val="24"/>
      <w:szCs w:val="28"/>
      <w:lang w:eastAsia="en-US"/>
    </w:rPr>
  </w:style>
  <w:style w:type="character" w:styleId="CommentReference">
    <w:name w:val="annotation reference"/>
    <w:basedOn w:val="DefaultParagraphFont"/>
    <w:rsid w:val="00E334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34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34F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3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34F1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rsid w:val="00D96F6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47"/>
    <w:rsid w:val="00D96F6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B1143"/>
  </w:style>
  <w:style w:type="paragraph" w:styleId="NormalWeb">
    <w:name w:val="Normal (Web)"/>
    <w:basedOn w:val="Normal"/>
    <w:uiPriority w:val="99"/>
    <w:unhideWhenUsed/>
    <w:rsid w:val="007279D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279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279D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kfrs-prod-asset.s3.eu-west-2.amazonaws.com/s3fs-public/2022-10/NFCC_Leadership_Framework_Final.pdf?VersionId=RLOUvhV8fnyPhrr3wI1SjMu.yBQMa_64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kfrs.com/core-code-ethic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kfrs.com/core-code-ethic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kfrs-prod-asset.s3.eu-west-2.amazonaws.com/s3fs-public/2022-10/NFCC_Leadership_Framework_Final.pdf?VersionId=RLOUvhV8fnyPhrr3wI1SjMu.yBQMa_6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kfrs-prod-asset.s3.eu-west-2.amazonaws.com/s3fs-public/2022-10/NFCC_Leadership_Framework_Final.pdf?VersionId=RLOUvhV8fnyPhrr3wI1SjMu.yBQMa_64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kfrs.com/core-code-ethi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Cork\Downloads\NFCC%20A4%20portrai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91F6360BDD04F89F0DFDA44A8C8B9" ma:contentTypeVersion="11" ma:contentTypeDescription="Create a new document." ma:contentTypeScope="" ma:versionID="7aae1f54b540f113d96c6202bd02d5d2">
  <xsd:schema xmlns:xsd="http://www.w3.org/2001/XMLSchema" xmlns:xs="http://www.w3.org/2001/XMLSchema" xmlns:p="http://schemas.microsoft.com/office/2006/metadata/properties" xmlns:ns2="b48eabcc-ad5b-4292-878e-4febbc50835d" xmlns:ns3="aa90963d-48b8-42e8-a064-e2f251e3c647" targetNamespace="http://schemas.microsoft.com/office/2006/metadata/properties" ma:root="true" ma:fieldsID="13009ee328e123b5b58f196c9a4b000f" ns2:_="" ns3:_="">
    <xsd:import namespace="b48eabcc-ad5b-4292-878e-4febbc50835d"/>
    <xsd:import namespace="aa90963d-48b8-42e8-a064-e2f251e3c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eabcc-ad5b-4292-878e-4febbc508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0963d-48b8-42e8-a064-e2f251e3c6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7ADE4-62AC-45C7-B86E-29C9DB5EFB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B024A9-FCF3-4579-9F65-72E9D71A81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90AF4D-1A26-473D-B5B2-0E22C8523D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276284-C4D9-4461-B20D-7047811CA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eabcc-ad5b-4292-878e-4febbc50835d"/>
    <ds:schemaRef ds:uri="aa90963d-48b8-42e8-a064-e2f251e3c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NFCC A4 portrait (2)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text here</vt:lpstr>
    </vt:vector>
  </TitlesOfParts>
  <Manager/>
  <Company>CFOA</Company>
  <LinksUpToDate>false</LinksUpToDate>
  <CharactersWithSpaces>3259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text here</dc:title>
  <dc:subject>HSE</dc:subject>
  <dc:creator>Jane Cork</dc:creator>
  <cp:keywords/>
  <cp:lastModifiedBy>Sam Palmer</cp:lastModifiedBy>
  <cp:revision>2</cp:revision>
  <cp:lastPrinted>2015-07-02T08:57:00Z</cp:lastPrinted>
  <dcterms:created xsi:type="dcterms:W3CDTF">2023-04-12T09:01:00Z</dcterms:created>
  <dcterms:modified xsi:type="dcterms:W3CDTF">2023-04-12T09:01:00Z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0x0101002BF91F6360BDD04F89F0DFDA44A8C8B9</vt:lpwstr>
  </property>
  <property fmtid="{D5CDD505-2E9C-101B-9397-08002B2CF9AE}" pid="3" name="GrammarlyDocumentId">
    <vt:lpwstr>228027f69ee51694f5828d1eaf358cf79337cadce64e1df7ff5bff0ee9b532a3</vt:lpwstr>
  </property>
</Properties>
</file>