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9995B" w14:textId="68EA6E4F" w:rsidR="000F3B2E" w:rsidRPr="00144FE9" w:rsidRDefault="007126F0" w:rsidP="000F3B2E">
      <w:pPr>
        <w:jc w:val="center"/>
        <w:rPr>
          <w:rFonts w:ascii="Arial" w:hAnsi="Arial" w:cs="Arial"/>
          <w:b/>
          <w:bCs/>
          <w:sz w:val="24"/>
          <w:szCs w:val="24"/>
        </w:rPr>
      </w:pPr>
      <w:r>
        <w:rPr>
          <w:rFonts w:ascii="Arial" w:hAnsi="Arial" w:cs="Arial"/>
          <w:b/>
          <w:bCs/>
          <w:sz w:val="24"/>
          <w:szCs w:val="24"/>
        </w:rPr>
        <w:tab/>
      </w:r>
    </w:p>
    <w:p w14:paraId="19B7280B" w14:textId="77777777" w:rsidR="000F3B2E" w:rsidRPr="00144FE9" w:rsidRDefault="000F3B2E" w:rsidP="000F3B2E">
      <w:pPr>
        <w:ind w:left="434" w:hanging="434"/>
        <w:rPr>
          <w:rFonts w:ascii="Arial" w:hAnsi="Arial" w:cs="Arial"/>
        </w:rPr>
      </w:pPr>
    </w:p>
    <w:p w14:paraId="2287DF87" w14:textId="77777777" w:rsidR="000F3B2E" w:rsidRPr="00144FE9" w:rsidRDefault="000F3B2E" w:rsidP="000F3B2E">
      <w:pPr>
        <w:ind w:left="434"/>
        <w:rPr>
          <w:rFonts w:ascii="Arial" w:hAnsi="Arial" w:cs="Arial"/>
        </w:rPr>
      </w:pPr>
    </w:p>
    <w:p w14:paraId="5196F3FE" w14:textId="77777777" w:rsidR="000F3B2E" w:rsidRPr="00144FE9" w:rsidRDefault="000F3B2E" w:rsidP="000F3B2E">
      <w:pPr>
        <w:jc w:val="center"/>
        <w:rPr>
          <w:rFonts w:ascii="Arial" w:hAnsi="Arial" w:cs="Arial"/>
        </w:rPr>
      </w:pPr>
      <w:r w:rsidRPr="00144FE9">
        <w:rPr>
          <w:rFonts w:ascii="Arial" w:hAnsi="Arial" w:cs="Arial"/>
          <w:noProof/>
          <w:lang w:eastAsia="en-GB"/>
        </w:rPr>
        <w:drawing>
          <wp:inline distT="0" distB="0" distL="0" distR="0" wp14:anchorId="4FF79766" wp14:editId="68780E9A">
            <wp:extent cx="4333875" cy="1905000"/>
            <wp:effectExtent l="19050" t="0" r="9525" b="0"/>
            <wp:docPr id="1" name="Picture 1" descr="CastlePoint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stlePoint Logo.wmf"/>
                    <pic:cNvPicPr>
                      <a:picLocks noChangeAspect="1" noChangeArrowheads="1"/>
                    </pic:cNvPicPr>
                  </pic:nvPicPr>
                  <pic:blipFill>
                    <a:blip r:embed="rId7" cstate="print"/>
                    <a:srcRect/>
                    <a:stretch>
                      <a:fillRect/>
                    </a:stretch>
                  </pic:blipFill>
                  <pic:spPr bwMode="auto">
                    <a:xfrm>
                      <a:off x="0" y="0"/>
                      <a:ext cx="4333875" cy="1905000"/>
                    </a:xfrm>
                    <a:prstGeom prst="rect">
                      <a:avLst/>
                    </a:prstGeom>
                    <a:noFill/>
                    <a:ln w="9525">
                      <a:noFill/>
                      <a:miter lim="800000"/>
                      <a:headEnd/>
                      <a:tailEnd/>
                    </a:ln>
                  </pic:spPr>
                </pic:pic>
              </a:graphicData>
            </a:graphic>
          </wp:inline>
        </w:drawing>
      </w:r>
    </w:p>
    <w:p w14:paraId="271B28B9" w14:textId="77777777" w:rsidR="000F3B2E" w:rsidRPr="00144FE9" w:rsidRDefault="000F3B2E" w:rsidP="000F3B2E">
      <w:pPr>
        <w:ind w:left="720"/>
        <w:jc w:val="center"/>
        <w:outlineLvl w:val="0"/>
        <w:rPr>
          <w:rFonts w:ascii="Arial" w:hAnsi="Arial" w:cs="Arial"/>
          <w:b/>
          <w:sz w:val="36"/>
          <w:szCs w:val="36"/>
        </w:rPr>
      </w:pPr>
      <w:r w:rsidRPr="00144FE9">
        <w:rPr>
          <w:rFonts w:ascii="Arial" w:hAnsi="Arial" w:cs="Arial"/>
          <w:b/>
          <w:sz w:val="36"/>
          <w:szCs w:val="36"/>
        </w:rPr>
        <w:t>CASTLE POINT BOROUGH COUNCIL</w:t>
      </w:r>
    </w:p>
    <w:p w14:paraId="57F605B1" w14:textId="77777777" w:rsidR="000F3B2E" w:rsidRPr="00144FE9" w:rsidRDefault="000F3B2E" w:rsidP="000F3B2E">
      <w:pPr>
        <w:ind w:left="434"/>
        <w:jc w:val="center"/>
        <w:outlineLvl w:val="0"/>
        <w:rPr>
          <w:rFonts w:ascii="Arial" w:hAnsi="Arial" w:cs="Arial"/>
          <w:b/>
          <w:sz w:val="48"/>
          <w:szCs w:val="48"/>
        </w:rPr>
      </w:pPr>
      <w:r w:rsidRPr="00144FE9">
        <w:rPr>
          <w:rFonts w:ascii="Arial" w:hAnsi="Arial" w:cs="Arial"/>
          <w:b/>
          <w:sz w:val="48"/>
          <w:szCs w:val="48"/>
        </w:rPr>
        <w:t>Invitation To Quote Request for Quotation</w:t>
      </w:r>
    </w:p>
    <w:p w14:paraId="020BD90D" w14:textId="3B41A40B" w:rsidR="000F3B2E" w:rsidRPr="00144FE9" w:rsidRDefault="0038677C" w:rsidP="0038677C">
      <w:pPr>
        <w:ind w:firstLine="434"/>
        <w:jc w:val="center"/>
        <w:rPr>
          <w:rFonts w:ascii="Arial" w:hAnsi="Arial" w:cs="Arial"/>
          <w:b/>
          <w:sz w:val="48"/>
          <w:szCs w:val="48"/>
        </w:rPr>
      </w:pPr>
      <w:r w:rsidRPr="00144FE9">
        <w:rPr>
          <w:rFonts w:ascii="Arial" w:hAnsi="Arial" w:cs="Arial"/>
          <w:b/>
          <w:sz w:val="48"/>
          <w:szCs w:val="48"/>
        </w:rPr>
        <w:t>Playing Pitch and Built Facilities Strategy for the Borough</w:t>
      </w:r>
    </w:p>
    <w:p w14:paraId="1B927355" w14:textId="77777777" w:rsidR="000F3B2E" w:rsidRPr="00144FE9" w:rsidRDefault="000F3B2E" w:rsidP="000F3B2E">
      <w:pPr>
        <w:ind w:left="434"/>
        <w:jc w:val="center"/>
        <w:rPr>
          <w:rFonts w:ascii="Arial" w:hAnsi="Arial" w:cs="Arial"/>
          <w:b/>
          <w:sz w:val="48"/>
          <w:szCs w:val="48"/>
        </w:rPr>
      </w:pPr>
      <w:r w:rsidRPr="00144FE9">
        <w:rPr>
          <w:rFonts w:ascii="Arial" w:hAnsi="Arial" w:cs="Arial"/>
          <w:b/>
          <w:sz w:val="48"/>
          <w:szCs w:val="48"/>
        </w:rPr>
        <w:t>Instructions to Tenderers &amp; Conditions of Quotation</w:t>
      </w:r>
    </w:p>
    <w:p w14:paraId="2798E4F5" w14:textId="3948F047" w:rsidR="000F3B2E" w:rsidRPr="00144FE9" w:rsidRDefault="000F3B2E" w:rsidP="000F3B2E">
      <w:pPr>
        <w:ind w:left="434" w:hanging="434"/>
        <w:rPr>
          <w:rFonts w:ascii="Arial" w:hAnsi="Arial" w:cs="Arial"/>
          <w:b/>
          <w:sz w:val="48"/>
          <w:szCs w:val="48"/>
        </w:rPr>
      </w:pPr>
      <w:r w:rsidRPr="00144FE9">
        <w:rPr>
          <w:rFonts w:ascii="Arial" w:hAnsi="Arial" w:cs="Arial"/>
          <w:b/>
          <w:sz w:val="48"/>
          <w:szCs w:val="48"/>
        </w:rPr>
        <w:br w:type="page"/>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103"/>
      </w:tblGrid>
      <w:tr w:rsidR="000F3B2E" w:rsidRPr="00144FE9" w14:paraId="63E529B9" w14:textId="77777777" w:rsidTr="00A41EE9">
        <w:trPr>
          <w:trHeight w:val="986"/>
        </w:trPr>
        <w:tc>
          <w:tcPr>
            <w:tcW w:w="3969" w:type="dxa"/>
            <w:tcBorders>
              <w:left w:val="double" w:sz="4" w:space="0" w:color="auto"/>
              <w:bottom w:val="double" w:sz="4" w:space="0" w:color="auto"/>
            </w:tcBorders>
            <w:shd w:val="clear" w:color="auto" w:fill="auto"/>
          </w:tcPr>
          <w:p w14:paraId="0B22B866" w14:textId="77777777" w:rsidR="000F3B2E" w:rsidRPr="00144FE9" w:rsidRDefault="000F3B2E" w:rsidP="00A41EE9">
            <w:pPr>
              <w:spacing w:before="60" w:after="0"/>
              <w:ind w:left="434" w:hanging="434"/>
              <w:rPr>
                <w:rFonts w:ascii="Arial" w:hAnsi="Arial" w:cs="Arial"/>
                <w:b/>
              </w:rPr>
            </w:pPr>
            <w:r w:rsidRPr="00144FE9">
              <w:rPr>
                <w:rFonts w:ascii="Arial" w:hAnsi="Arial" w:cs="Arial"/>
                <w:b/>
              </w:rPr>
              <w:lastRenderedPageBreak/>
              <w:t>QUOTATIONS TO BE RETURNED TO:</w:t>
            </w:r>
          </w:p>
          <w:p w14:paraId="4E08CEAF" w14:textId="77777777" w:rsidR="000F3B2E" w:rsidRPr="00144FE9" w:rsidRDefault="000F3B2E" w:rsidP="00A41EE9">
            <w:pPr>
              <w:spacing w:after="0"/>
              <w:ind w:left="434"/>
              <w:rPr>
                <w:rFonts w:ascii="Arial" w:hAnsi="Arial" w:cs="Arial"/>
              </w:rPr>
            </w:pPr>
          </w:p>
          <w:p w14:paraId="42EE012A" w14:textId="77777777" w:rsidR="000F3B2E" w:rsidRPr="00144FE9" w:rsidRDefault="000F3B2E" w:rsidP="00A41EE9">
            <w:pPr>
              <w:spacing w:after="0"/>
              <w:ind w:left="434"/>
              <w:rPr>
                <w:rFonts w:ascii="Arial" w:hAnsi="Arial" w:cs="Arial"/>
              </w:rPr>
            </w:pPr>
          </w:p>
          <w:p w14:paraId="3FAF902F" w14:textId="77777777" w:rsidR="000F3B2E" w:rsidRPr="00144FE9" w:rsidRDefault="000F3B2E" w:rsidP="00A41EE9">
            <w:pPr>
              <w:spacing w:after="0"/>
              <w:ind w:left="434"/>
              <w:rPr>
                <w:rFonts w:ascii="Arial" w:hAnsi="Arial" w:cs="Arial"/>
                <w:color w:val="0000FF"/>
                <w:u w:val="single"/>
              </w:rPr>
            </w:pPr>
          </w:p>
        </w:tc>
        <w:tc>
          <w:tcPr>
            <w:tcW w:w="5103" w:type="dxa"/>
            <w:tcBorders>
              <w:bottom w:val="double" w:sz="4" w:space="0" w:color="auto"/>
              <w:right w:val="double" w:sz="4" w:space="0" w:color="auto"/>
            </w:tcBorders>
            <w:shd w:val="clear" w:color="auto" w:fill="auto"/>
          </w:tcPr>
          <w:p w14:paraId="4D3B3271" w14:textId="77777777" w:rsidR="000F3B2E" w:rsidRPr="00144FE9" w:rsidRDefault="000F3B2E" w:rsidP="00A41EE9">
            <w:pPr>
              <w:spacing w:before="60" w:after="0"/>
              <w:ind w:left="434" w:hanging="434"/>
              <w:jc w:val="both"/>
              <w:rPr>
                <w:rFonts w:ascii="Arial" w:hAnsi="Arial" w:cs="Arial"/>
                <w:bCs/>
                <w:sz w:val="24"/>
                <w:szCs w:val="28"/>
              </w:rPr>
            </w:pPr>
            <w:r w:rsidRPr="00144FE9">
              <w:rPr>
                <w:rFonts w:ascii="Arial" w:hAnsi="Arial" w:cs="Arial"/>
                <w:bCs/>
                <w:sz w:val="24"/>
                <w:szCs w:val="28"/>
              </w:rPr>
              <w:t>Amanda Parrott</w:t>
            </w:r>
          </w:p>
          <w:p w14:paraId="730AEAF2" w14:textId="58CC83C7" w:rsidR="000F3B2E" w:rsidRPr="00144FE9" w:rsidRDefault="000F3B2E" w:rsidP="00A41EE9">
            <w:pPr>
              <w:autoSpaceDE w:val="0"/>
              <w:autoSpaceDN w:val="0"/>
              <w:spacing w:after="0"/>
              <w:ind w:left="434" w:hanging="434"/>
              <w:rPr>
                <w:rFonts w:ascii="Arial" w:eastAsia="Calibri" w:hAnsi="Arial" w:cs="Arial"/>
                <w:noProof/>
                <w:color w:val="000000"/>
                <w:lang w:eastAsia="en-GB"/>
              </w:rPr>
            </w:pPr>
            <w:r w:rsidRPr="00144FE9">
              <w:rPr>
                <w:rFonts w:ascii="Arial" w:eastAsia="Calibri" w:hAnsi="Arial" w:cs="Arial"/>
                <w:noProof/>
                <w:color w:val="000000" w:themeColor="text1"/>
                <w:lang w:eastAsia="en-GB"/>
              </w:rPr>
              <w:t>Assistant Director (Climate and Growth)</w:t>
            </w:r>
          </w:p>
          <w:p w14:paraId="04E43436" w14:textId="77777777" w:rsidR="000F3B2E" w:rsidRPr="00144FE9" w:rsidRDefault="000F3B2E" w:rsidP="00A41EE9">
            <w:pPr>
              <w:autoSpaceDE w:val="0"/>
              <w:autoSpaceDN w:val="0"/>
              <w:spacing w:after="0"/>
              <w:ind w:left="434" w:hanging="434"/>
              <w:rPr>
                <w:rFonts w:ascii="Arial" w:eastAsia="Calibri" w:hAnsi="Arial" w:cs="Arial"/>
                <w:i/>
                <w:iCs/>
                <w:noProof/>
                <w:color w:val="000000" w:themeColor="text1"/>
                <w:lang w:eastAsia="en-GB"/>
              </w:rPr>
            </w:pPr>
            <w:r w:rsidRPr="00144FE9">
              <w:rPr>
                <w:rFonts w:ascii="Arial" w:eastAsia="Calibri" w:hAnsi="Arial" w:cs="Arial"/>
                <w:i/>
                <w:iCs/>
                <w:noProof/>
                <w:color w:val="000000" w:themeColor="text1"/>
                <w:lang w:eastAsia="en-GB"/>
              </w:rPr>
              <w:t>Place and Policy</w:t>
            </w:r>
          </w:p>
          <w:p w14:paraId="41B3BD7B" w14:textId="77777777" w:rsidR="000F3B2E" w:rsidRPr="00144FE9" w:rsidRDefault="000F3B2E" w:rsidP="00A41EE9">
            <w:pPr>
              <w:spacing w:before="60" w:after="0"/>
              <w:ind w:left="434" w:hanging="434"/>
              <w:jc w:val="both"/>
              <w:rPr>
                <w:rFonts w:ascii="Arial" w:hAnsi="Arial" w:cs="Arial"/>
                <w:b/>
                <w:sz w:val="18"/>
                <w:szCs w:val="18"/>
              </w:rPr>
            </w:pPr>
            <w:r w:rsidRPr="00144FE9">
              <w:rPr>
                <w:rFonts w:ascii="Arial" w:eastAsia="Calibri" w:hAnsi="Arial" w:cs="Arial"/>
                <w:noProof/>
                <w:color w:val="000000"/>
                <w:lang w:eastAsia="en-GB"/>
              </w:rPr>
              <w:t>Castle Point Borough Council</w:t>
            </w:r>
          </w:p>
          <w:p w14:paraId="438C2831" w14:textId="24EC95D8" w:rsidR="000F3B2E" w:rsidRPr="00144FE9" w:rsidRDefault="000F3B2E" w:rsidP="00A41EE9">
            <w:pPr>
              <w:spacing w:before="60" w:after="0"/>
              <w:ind w:left="434" w:hanging="434"/>
              <w:jc w:val="both"/>
              <w:rPr>
                <w:rStyle w:val="Hyperlink"/>
                <w:rFonts w:ascii="Arial" w:hAnsi="Arial" w:cs="Arial"/>
                <w:b/>
                <w:sz w:val="20"/>
              </w:rPr>
            </w:pPr>
            <w:r w:rsidRPr="00144FE9">
              <w:rPr>
                <w:rFonts w:ascii="Arial" w:hAnsi="Arial" w:cs="Arial"/>
                <w:b/>
                <w:sz w:val="20"/>
              </w:rPr>
              <w:t>Email: PlanningPolicy@castlepoint.gov.uk</w:t>
            </w:r>
          </w:p>
          <w:p w14:paraId="2778E490" w14:textId="77777777" w:rsidR="000F3B2E" w:rsidRPr="00144FE9" w:rsidRDefault="000F3B2E" w:rsidP="00A41EE9">
            <w:pPr>
              <w:spacing w:before="60" w:after="0"/>
              <w:ind w:left="434" w:hanging="434"/>
              <w:jc w:val="both"/>
              <w:rPr>
                <w:rFonts w:ascii="Arial" w:hAnsi="Arial" w:cs="Arial"/>
                <w:b/>
                <w:sz w:val="20"/>
              </w:rPr>
            </w:pPr>
          </w:p>
        </w:tc>
      </w:tr>
      <w:tr w:rsidR="000F3B2E" w:rsidRPr="00144FE9" w14:paraId="1E75FEEB" w14:textId="77777777" w:rsidTr="00A41EE9">
        <w:trPr>
          <w:trHeight w:val="30"/>
        </w:trPr>
        <w:tc>
          <w:tcPr>
            <w:tcW w:w="9072" w:type="dxa"/>
            <w:gridSpan w:val="2"/>
            <w:tcBorders>
              <w:top w:val="double" w:sz="4" w:space="0" w:color="auto"/>
              <w:left w:val="double" w:sz="4" w:space="0" w:color="auto"/>
              <w:bottom w:val="double" w:sz="4" w:space="0" w:color="auto"/>
              <w:right w:val="double" w:sz="4" w:space="0" w:color="auto"/>
            </w:tcBorders>
            <w:shd w:val="clear" w:color="auto" w:fill="auto"/>
          </w:tcPr>
          <w:p w14:paraId="697E8DFF" w14:textId="77777777" w:rsidR="000F3B2E" w:rsidRPr="00144FE9" w:rsidRDefault="000F3B2E" w:rsidP="00A41EE9">
            <w:pPr>
              <w:spacing w:before="80"/>
              <w:ind w:left="434" w:right="-510" w:hanging="434"/>
              <w:rPr>
                <w:rFonts w:ascii="Arial" w:hAnsi="Arial" w:cs="Arial"/>
                <w:b/>
              </w:rPr>
            </w:pPr>
            <w:r w:rsidRPr="00144FE9">
              <w:rPr>
                <w:rFonts w:ascii="Arial" w:hAnsi="Arial" w:cs="Arial"/>
                <w:b/>
              </w:rPr>
              <w:t>INSTRUCTIONS TO PROVIDERS</w:t>
            </w:r>
          </w:p>
          <w:p w14:paraId="371A7024" w14:textId="77F96767" w:rsidR="000F3B2E" w:rsidRPr="00144FE9" w:rsidRDefault="000F3B2E" w:rsidP="00A41EE9">
            <w:pPr>
              <w:pStyle w:val="Header"/>
              <w:numPr>
                <w:ilvl w:val="0"/>
                <w:numId w:val="8"/>
              </w:numPr>
              <w:tabs>
                <w:tab w:val="clear" w:pos="4513"/>
                <w:tab w:val="clear" w:pos="9026"/>
              </w:tabs>
              <w:ind w:right="227"/>
              <w:jc w:val="both"/>
              <w:rPr>
                <w:rFonts w:ascii="Arial" w:hAnsi="Arial" w:cs="Arial"/>
              </w:rPr>
            </w:pPr>
            <w:r w:rsidRPr="00144FE9">
              <w:rPr>
                <w:rFonts w:ascii="Arial" w:hAnsi="Arial" w:cs="Arial"/>
              </w:rPr>
              <w:t>Quotations are requested for the provision of a Playing Pitch and Built Facilitates Strategy.</w:t>
            </w:r>
          </w:p>
          <w:p w14:paraId="0C4CDC43" w14:textId="7A862602" w:rsidR="000F3B2E" w:rsidRPr="00144FE9" w:rsidRDefault="000F3B2E" w:rsidP="00A41EE9">
            <w:pPr>
              <w:pStyle w:val="Header"/>
              <w:numPr>
                <w:ilvl w:val="0"/>
                <w:numId w:val="8"/>
              </w:numPr>
              <w:tabs>
                <w:tab w:val="clear" w:pos="4513"/>
                <w:tab w:val="clear" w:pos="9026"/>
              </w:tabs>
              <w:ind w:right="227"/>
              <w:jc w:val="both"/>
              <w:rPr>
                <w:rFonts w:ascii="Arial" w:hAnsi="Arial" w:cs="Arial"/>
              </w:rPr>
            </w:pPr>
            <w:r w:rsidRPr="00144FE9">
              <w:rPr>
                <w:rFonts w:ascii="Arial" w:hAnsi="Arial" w:cs="Arial"/>
              </w:rPr>
              <w:t xml:space="preserve">Quotations </w:t>
            </w:r>
            <w:r w:rsidRPr="00144FE9">
              <w:rPr>
                <w:rFonts w:ascii="Arial" w:hAnsi="Arial" w:cs="Arial"/>
                <w:b/>
                <w:u w:val="single"/>
              </w:rPr>
              <w:t>MUST</w:t>
            </w:r>
            <w:r w:rsidRPr="00144FE9">
              <w:rPr>
                <w:rFonts w:ascii="Arial" w:hAnsi="Arial" w:cs="Arial"/>
              </w:rPr>
              <w:t xml:space="preserve"> be made in either pdf format or in a format which is compatible with Office 365 and documents submitted electronically via the </w:t>
            </w:r>
            <w:r w:rsidR="00DE1215" w:rsidRPr="00144FE9">
              <w:rPr>
                <w:rFonts w:ascii="Arial" w:hAnsi="Arial" w:cs="Arial"/>
              </w:rPr>
              <w:t xml:space="preserve">PlanningPolicy@castlepoint.gov.uk </w:t>
            </w:r>
            <w:r w:rsidRPr="00144FE9">
              <w:rPr>
                <w:rFonts w:ascii="Arial" w:hAnsi="Arial" w:cs="Arial"/>
              </w:rPr>
              <w:t xml:space="preserve">mailbox by: </w:t>
            </w:r>
          </w:p>
          <w:p w14:paraId="7BAABF3E" w14:textId="75D2798A" w:rsidR="000F3B2E" w:rsidRPr="002F2A4E" w:rsidRDefault="00B70C03" w:rsidP="00A41EE9">
            <w:pPr>
              <w:spacing w:before="120" w:after="120"/>
              <w:ind w:left="574" w:right="227"/>
              <w:jc w:val="center"/>
              <w:rPr>
                <w:rFonts w:ascii="Arial" w:hAnsi="Arial" w:cs="Arial"/>
                <w:b/>
                <w:bCs/>
                <w:sz w:val="24"/>
                <w:szCs w:val="24"/>
                <w:u w:val="single"/>
              </w:rPr>
            </w:pPr>
            <w:r>
              <w:rPr>
                <w:rFonts w:ascii="Arial" w:hAnsi="Arial" w:cs="Arial"/>
                <w:b/>
                <w:bCs/>
                <w:sz w:val="24"/>
                <w:szCs w:val="24"/>
                <w:u w:val="single"/>
              </w:rPr>
              <w:t xml:space="preserve">Wednesday </w:t>
            </w:r>
            <w:r w:rsidR="00293E12">
              <w:rPr>
                <w:rFonts w:ascii="Arial" w:hAnsi="Arial" w:cs="Arial"/>
                <w:b/>
                <w:bCs/>
                <w:sz w:val="24"/>
                <w:szCs w:val="24"/>
                <w:u w:val="single"/>
              </w:rPr>
              <w:t>14</w:t>
            </w:r>
            <w:r w:rsidR="00293E12" w:rsidRPr="00293E12">
              <w:rPr>
                <w:rFonts w:ascii="Arial" w:hAnsi="Arial" w:cs="Arial"/>
                <w:b/>
                <w:bCs/>
                <w:sz w:val="24"/>
                <w:szCs w:val="24"/>
                <w:u w:val="single"/>
                <w:vertAlign w:val="superscript"/>
              </w:rPr>
              <w:t>th</w:t>
            </w:r>
            <w:r w:rsidR="00293E12">
              <w:rPr>
                <w:rFonts w:ascii="Arial" w:hAnsi="Arial" w:cs="Arial"/>
                <w:b/>
                <w:bCs/>
                <w:sz w:val="24"/>
                <w:szCs w:val="24"/>
                <w:u w:val="single"/>
              </w:rPr>
              <w:t xml:space="preserve"> of August</w:t>
            </w:r>
          </w:p>
          <w:p w14:paraId="6077A39C" w14:textId="77777777" w:rsidR="000F3B2E" w:rsidRPr="00144FE9" w:rsidRDefault="000F3B2E" w:rsidP="00A41EE9">
            <w:pPr>
              <w:numPr>
                <w:ilvl w:val="0"/>
                <w:numId w:val="6"/>
              </w:numPr>
              <w:tabs>
                <w:tab w:val="clear" w:pos="612"/>
              </w:tabs>
              <w:spacing w:before="80" w:after="0" w:line="240" w:lineRule="auto"/>
              <w:ind w:left="574" w:right="227" w:hanging="426"/>
              <w:jc w:val="both"/>
              <w:rPr>
                <w:rFonts w:ascii="Arial" w:hAnsi="Arial" w:cs="Arial"/>
              </w:rPr>
            </w:pPr>
            <w:r w:rsidRPr="00144FE9">
              <w:rPr>
                <w:rFonts w:ascii="Arial" w:hAnsi="Arial" w:cs="Arial"/>
              </w:rPr>
              <w:t xml:space="preserve">Quotation providers must complete the attached pricing schedule in pounds sterling and provide any attached additional information requested.   </w:t>
            </w:r>
          </w:p>
          <w:p w14:paraId="68CC7BB3" w14:textId="77777777" w:rsidR="000F3B2E" w:rsidRPr="00144FE9" w:rsidRDefault="000F3B2E" w:rsidP="00A41EE9">
            <w:pPr>
              <w:numPr>
                <w:ilvl w:val="0"/>
                <w:numId w:val="6"/>
              </w:numPr>
              <w:tabs>
                <w:tab w:val="clear" w:pos="612"/>
              </w:tabs>
              <w:spacing w:before="80" w:after="0" w:line="240" w:lineRule="auto"/>
              <w:ind w:left="574" w:right="227" w:hanging="426"/>
              <w:jc w:val="both"/>
              <w:rPr>
                <w:rFonts w:ascii="Arial" w:hAnsi="Arial" w:cs="Arial"/>
              </w:rPr>
            </w:pPr>
            <w:r w:rsidRPr="00144FE9">
              <w:rPr>
                <w:rFonts w:ascii="Arial" w:hAnsi="Arial" w:cs="Arial"/>
              </w:rPr>
              <w:t>The Provider agrees and accepts that any Quotation submitted by the Provider shall remain open for acceptance for a period of ninety (90) days from the closing date for the receipt of Quotations, and shall not alter, amend, vary, or withdraw without the prior written agreement of the Council.</w:t>
            </w:r>
          </w:p>
          <w:p w14:paraId="07B26EAD" w14:textId="77777777" w:rsidR="000F3B2E" w:rsidRPr="00144FE9" w:rsidRDefault="000F3B2E" w:rsidP="00A41EE9">
            <w:pPr>
              <w:numPr>
                <w:ilvl w:val="0"/>
                <w:numId w:val="6"/>
              </w:numPr>
              <w:tabs>
                <w:tab w:val="clear" w:pos="612"/>
              </w:tabs>
              <w:spacing w:before="80" w:after="0" w:line="240" w:lineRule="auto"/>
              <w:ind w:left="574" w:right="227" w:hanging="426"/>
              <w:jc w:val="both"/>
              <w:rPr>
                <w:rFonts w:ascii="Arial" w:hAnsi="Arial" w:cs="Arial"/>
              </w:rPr>
            </w:pPr>
            <w:r w:rsidRPr="00144FE9">
              <w:rPr>
                <w:rFonts w:ascii="Arial" w:hAnsi="Arial" w:cs="Arial"/>
              </w:rPr>
              <w:t>Quotations other than on this form will not receive consideration.</w:t>
            </w:r>
          </w:p>
          <w:p w14:paraId="634CA4DC" w14:textId="77777777" w:rsidR="000F3B2E" w:rsidRPr="00144FE9" w:rsidRDefault="000F3B2E" w:rsidP="00A41EE9">
            <w:pPr>
              <w:numPr>
                <w:ilvl w:val="0"/>
                <w:numId w:val="6"/>
              </w:numPr>
              <w:tabs>
                <w:tab w:val="clear" w:pos="612"/>
                <w:tab w:val="num" w:pos="-4608"/>
              </w:tabs>
              <w:spacing w:before="80" w:after="0" w:line="240" w:lineRule="auto"/>
              <w:ind w:left="574" w:right="227" w:hanging="426"/>
              <w:jc w:val="both"/>
              <w:rPr>
                <w:rFonts w:ascii="Arial" w:hAnsi="Arial" w:cs="Arial"/>
              </w:rPr>
            </w:pPr>
            <w:r w:rsidRPr="00144FE9">
              <w:rPr>
                <w:rFonts w:ascii="Arial" w:hAnsi="Arial" w:cs="Arial"/>
                <w:lang w:eastAsia="en-GB"/>
              </w:rPr>
              <w:t>Castle Point Borough Council (the ‘Council’) is not obliged or bound to accept the lowest or any Quotation</w:t>
            </w:r>
            <w:r w:rsidRPr="00144FE9">
              <w:rPr>
                <w:rFonts w:ascii="Arial" w:hAnsi="Arial" w:cs="Arial"/>
              </w:rPr>
              <w:t>.</w:t>
            </w:r>
          </w:p>
          <w:p w14:paraId="0E5D66BD" w14:textId="77777777" w:rsidR="000F3B2E" w:rsidRPr="00144FE9" w:rsidRDefault="000F3B2E" w:rsidP="00A41EE9">
            <w:pPr>
              <w:numPr>
                <w:ilvl w:val="0"/>
                <w:numId w:val="6"/>
              </w:numPr>
              <w:tabs>
                <w:tab w:val="clear" w:pos="612"/>
                <w:tab w:val="num" w:pos="-4608"/>
              </w:tabs>
              <w:spacing w:before="80" w:after="0" w:line="240" w:lineRule="auto"/>
              <w:ind w:left="574" w:right="227" w:hanging="426"/>
              <w:jc w:val="both"/>
              <w:rPr>
                <w:rFonts w:ascii="Arial" w:hAnsi="Arial" w:cs="Arial"/>
              </w:rPr>
            </w:pPr>
            <w:r w:rsidRPr="00144FE9">
              <w:rPr>
                <w:rFonts w:ascii="Arial" w:hAnsi="Arial" w:cs="Arial"/>
              </w:rPr>
              <w:t xml:space="preserve">The Council’s General Conditions of Contract for Provision of Good &amp; Services will apply.  Providers may view the Terms &amp; Conditions on the Council’s website at </w:t>
            </w:r>
            <w:hyperlink r:id="rId8" w:history="1">
              <w:r w:rsidRPr="00144FE9">
                <w:rPr>
                  <w:rFonts w:ascii="Arial" w:hAnsi="Arial" w:cs="Arial"/>
                  <w:color w:val="0000FF"/>
                  <w:u w:val="single"/>
                </w:rPr>
                <w:t>STANDARD TERMS AND CONDITIONS (castlepoint.gov.uk)</w:t>
              </w:r>
            </w:hyperlink>
          </w:p>
          <w:p w14:paraId="303B19D5" w14:textId="77777777" w:rsidR="000F3B2E" w:rsidRPr="00144FE9" w:rsidRDefault="000F3B2E" w:rsidP="00A41EE9">
            <w:pPr>
              <w:numPr>
                <w:ilvl w:val="0"/>
                <w:numId w:val="6"/>
              </w:numPr>
              <w:tabs>
                <w:tab w:val="clear" w:pos="612"/>
                <w:tab w:val="num" w:pos="-4608"/>
              </w:tabs>
              <w:spacing w:before="80" w:after="0" w:line="240" w:lineRule="auto"/>
              <w:ind w:left="574" w:right="227" w:hanging="426"/>
              <w:jc w:val="both"/>
              <w:rPr>
                <w:rFonts w:ascii="Arial" w:hAnsi="Arial" w:cs="Arial"/>
              </w:rPr>
            </w:pPr>
            <w:r w:rsidRPr="00144FE9">
              <w:rPr>
                <w:rFonts w:ascii="Arial" w:hAnsi="Arial" w:cs="Arial"/>
              </w:rPr>
              <w:t>Providers accept that by responding to this Invitation to Quote (ITQ) and in the event their Quotation is accepted, they will enter into and execute a contract (the ‘Contract’) subject to the Terms and Conditions of Contract without amendment, deletion, or addition.  Providers also accept that by responding to this ITQ they are accepting that the Terms and Conditions of the ITQ and any subsequent Contract are in all circumstances fair and reasonable in all respects and the Provider (the ‘Provider’) shall be bound by the Terms and Conditions of the Contract forthwith and with effect from the Commencement Date of the Contract.</w:t>
            </w:r>
          </w:p>
          <w:p w14:paraId="755BD64D" w14:textId="649A0FB3" w:rsidR="000F3B2E" w:rsidRPr="00144FE9" w:rsidRDefault="000F3B2E" w:rsidP="000F3B2E">
            <w:pPr>
              <w:spacing w:before="60" w:after="0"/>
              <w:ind w:left="434" w:hanging="434"/>
              <w:jc w:val="both"/>
              <w:rPr>
                <w:rStyle w:val="Hyperlink"/>
                <w:rFonts w:ascii="Arial" w:hAnsi="Arial" w:cs="Arial"/>
                <w:b/>
                <w:sz w:val="20"/>
              </w:rPr>
            </w:pPr>
            <w:r w:rsidRPr="00144FE9">
              <w:rPr>
                <w:rFonts w:ascii="Arial" w:hAnsi="Arial" w:cs="Arial"/>
              </w:rPr>
              <w:t xml:space="preserve">Any correspondence or request for clarification related to this ITQ must be submitted in writing via the Planning Policy mailbox – </w:t>
            </w:r>
            <w:r w:rsidRPr="00144FE9">
              <w:rPr>
                <w:rFonts w:ascii="Arial" w:hAnsi="Arial" w:cs="Arial"/>
                <w:b/>
                <w:sz w:val="20"/>
              </w:rPr>
              <w:t>PlanningPolicy@castlepoint.gov.uk</w:t>
            </w:r>
          </w:p>
          <w:p w14:paraId="665ACA8E" w14:textId="5F393405" w:rsidR="000F3B2E" w:rsidRPr="00144FE9" w:rsidRDefault="000F3B2E" w:rsidP="00A41EE9">
            <w:pPr>
              <w:numPr>
                <w:ilvl w:val="0"/>
                <w:numId w:val="7"/>
              </w:numPr>
              <w:spacing w:before="80" w:after="0" w:line="240" w:lineRule="auto"/>
              <w:ind w:left="572" w:right="227" w:hanging="425"/>
              <w:jc w:val="both"/>
              <w:rPr>
                <w:rFonts w:ascii="Arial" w:hAnsi="Arial" w:cs="Arial"/>
                <w:b/>
                <w:bCs/>
              </w:rPr>
            </w:pPr>
            <w:r w:rsidRPr="00144FE9">
              <w:rPr>
                <w:rFonts w:ascii="Arial" w:hAnsi="Arial" w:cs="Arial"/>
              </w:rPr>
              <w:t xml:space="preserve">.  Any such requests must be made at least </w:t>
            </w:r>
            <w:r w:rsidRPr="00144FE9">
              <w:rPr>
                <w:rFonts w:ascii="Arial" w:hAnsi="Arial" w:cs="Arial"/>
                <w:color w:val="000000" w:themeColor="text1"/>
              </w:rPr>
              <w:t xml:space="preserve">forty-eight (48) hours </w:t>
            </w:r>
            <w:r w:rsidRPr="00144FE9">
              <w:rPr>
                <w:rFonts w:ascii="Arial" w:hAnsi="Arial" w:cs="Arial"/>
              </w:rPr>
              <w:t>prior to the submission return time and date deadline.  Queries and/or requests for clarification will NOT be answered after the</w:t>
            </w:r>
            <w:r w:rsidRPr="00144FE9">
              <w:rPr>
                <w:rFonts w:ascii="Arial" w:hAnsi="Arial" w:cs="Arial"/>
                <w:color w:val="000000" w:themeColor="text1"/>
              </w:rPr>
              <w:t xml:space="preserve"> 2-day</w:t>
            </w:r>
            <w:r w:rsidRPr="00144FE9">
              <w:rPr>
                <w:rFonts w:ascii="Arial" w:hAnsi="Arial" w:cs="Arial"/>
              </w:rPr>
              <w:t xml:space="preserve"> deadline. Replies will be sent to all Providers as a Clarification Notice via email, although the anonymity of the person raising the query will be maintained.</w:t>
            </w:r>
          </w:p>
          <w:p w14:paraId="4419A30B" w14:textId="77777777" w:rsidR="000F3B2E" w:rsidRPr="00144FE9" w:rsidRDefault="000F3B2E" w:rsidP="00A41EE9">
            <w:pPr>
              <w:numPr>
                <w:ilvl w:val="0"/>
                <w:numId w:val="7"/>
              </w:numPr>
              <w:spacing w:before="80" w:after="0" w:line="240" w:lineRule="auto"/>
              <w:ind w:left="572" w:right="227" w:hanging="425"/>
              <w:jc w:val="both"/>
              <w:rPr>
                <w:rFonts w:ascii="Arial" w:hAnsi="Arial" w:cs="Arial"/>
                <w:b/>
                <w:bCs/>
              </w:rPr>
            </w:pPr>
            <w:r w:rsidRPr="00144FE9">
              <w:rPr>
                <w:rFonts w:ascii="Arial" w:hAnsi="Arial" w:cs="Arial"/>
              </w:rPr>
              <w:t xml:space="preserve">The Council is subject to the provisions of the Freedom of Information (FOI) Act 2000.  If you consider that any information supplied for the purposes of this ITQ, or which will be supplied during the performance of the contract, is either commercially </w:t>
            </w:r>
            <w:r w:rsidRPr="00144FE9">
              <w:rPr>
                <w:rFonts w:ascii="Arial" w:hAnsi="Arial" w:cs="Arial"/>
              </w:rPr>
              <w:lastRenderedPageBreak/>
              <w:t>sensitive or confidential in nature (within the meaning of the aforementioned Act), this should be highlighted in the body of the quote submission.</w:t>
            </w:r>
          </w:p>
          <w:p w14:paraId="2690C7B2" w14:textId="77777777" w:rsidR="000F3B2E" w:rsidRPr="00144FE9" w:rsidRDefault="000F3B2E" w:rsidP="00A41EE9">
            <w:pPr>
              <w:numPr>
                <w:ilvl w:val="0"/>
                <w:numId w:val="7"/>
              </w:numPr>
              <w:spacing w:before="80" w:after="0" w:line="240" w:lineRule="auto"/>
              <w:ind w:left="572" w:right="227" w:hanging="425"/>
              <w:jc w:val="both"/>
              <w:rPr>
                <w:rFonts w:ascii="Arial" w:hAnsi="Arial" w:cs="Arial"/>
              </w:rPr>
            </w:pPr>
            <w:r w:rsidRPr="00144FE9">
              <w:rPr>
                <w:rFonts w:ascii="Arial" w:hAnsi="Arial" w:cs="Arial"/>
              </w:rPr>
              <w:t>Procurement Timescales:</w:t>
            </w:r>
          </w:p>
          <w:tbl>
            <w:tblPr>
              <w:tblStyle w:val="TableGrid"/>
              <w:tblW w:w="0" w:type="auto"/>
              <w:tblInd w:w="700" w:type="dxa"/>
              <w:tblLook w:val="04A0" w:firstRow="1" w:lastRow="0" w:firstColumn="1" w:lastColumn="0" w:noHBand="0" w:noVBand="1"/>
            </w:tblPr>
            <w:tblGrid>
              <w:gridCol w:w="3546"/>
              <w:gridCol w:w="4600"/>
            </w:tblGrid>
            <w:tr w:rsidR="000F3B2E" w:rsidRPr="00144FE9" w14:paraId="464C7B67" w14:textId="77777777" w:rsidTr="00A41EE9">
              <w:tc>
                <w:tcPr>
                  <w:tcW w:w="3861" w:type="dxa"/>
                </w:tcPr>
                <w:p w14:paraId="1B49C451" w14:textId="77777777" w:rsidR="000F3B2E" w:rsidRPr="00144FE9" w:rsidRDefault="000F3B2E" w:rsidP="00A41EE9">
                  <w:pPr>
                    <w:spacing w:before="80"/>
                    <w:ind w:right="227"/>
                    <w:jc w:val="both"/>
                    <w:rPr>
                      <w:rFonts w:ascii="Arial" w:hAnsi="Arial" w:cs="Arial"/>
                    </w:rPr>
                  </w:pPr>
                  <w:r w:rsidRPr="00144FE9">
                    <w:rPr>
                      <w:rFonts w:ascii="Arial" w:hAnsi="Arial" w:cs="Arial"/>
                    </w:rPr>
                    <w:t>Action</w:t>
                  </w:r>
                </w:p>
              </w:tc>
              <w:tc>
                <w:tcPr>
                  <w:tcW w:w="5113" w:type="dxa"/>
                </w:tcPr>
                <w:p w14:paraId="77FD2A4B" w14:textId="77777777" w:rsidR="000F3B2E" w:rsidRPr="00944C92" w:rsidRDefault="000F3B2E" w:rsidP="00A41EE9">
                  <w:pPr>
                    <w:spacing w:before="80"/>
                    <w:ind w:right="227"/>
                    <w:jc w:val="both"/>
                    <w:rPr>
                      <w:rFonts w:ascii="Arial" w:hAnsi="Arial" w:cs="Arial"/>
                    </w:rPr>
                  </w:pPr>
                  <w:r w:rsidRPr="00944C92">
                    <w:rPr>
                      <w:rFonts w:ascii="Arial" w:hAnsi="Arial" w:cs="Arial"/>
                    </w:rPr>
                    <w:t>Date</w:t>
                  </w:r>
                </w:p>
              </w:tc>
            </w:tr>
            <w:tr w:rsidR="000F3B2E" w:rsidRPr="00144FE9" w14:paraId="25340FCA" w14:textId="77777777" w:rsidTr="00A41EE9">
              <w:tc>
                <w:tcPr>
                  <w:tcW w:w="3861" w:type="dxa"/>
                </w:tcPr>
                <w:p w14:paraId="7F26F781" w14:textId="77777777" w:rsidR="000F3B2E" w:rsidRPr="00144FE9" w:rsidRDefault="000F3B2E" w:rsidP="00A41EE9">
                  <w:pPr>
                    <w:spacing w:before="80"/>
                    <w:ind w:right="227"/>
                    <w:jc w:val="both"/>
                    <w:rPr>
                      <w:rFonts w:ascii="Arial" w:hAnsi="Arial" w:cs="Arial"/>
                    </w:rPr>
                  </w:pPr>
                  <w:r w:rsidRPr="00144FE9">
                    <w:rPr>
                      <w:rFonts w:ascii="Arial" w:hAnsi="Arial" w:cs="Arial"/>
                    </w:rPr>
                    <w:t>ITQ released</w:t>
                  </w:r>
                </w:p>
              </w:tc>
              <w:tc>
                <w:tcPr>
                  <w:tcW w:w="5113" w:type="dxa"/>
                </w:tcPr>
                <w:p w14:paraId="14F20EF2" w14:textId="3DB777A8" w:rsidR="000F3B2E" w:rsidRPr="00944C92" w:rsidRDefault="003F4EBD" w:rsidP="00A41EE9">
                  <w:pPr>
                    <w:spacing w:before="80"/>
                    <w:ind w:right="227"/>
                    <w:jc w:val="both"/>
                    <w:rPr>
                      <w:rFonts w:ascii="Arial" w:hAnsi="Arial" w:cs="Arial"/>
                    </w:rPr>
                  </w:pPr>
                  <w:r w:rsidRPr="00944C92">
                    <w:rPr>
                      <w:rFonts w:ascii="Arial" w:hAnsi="Arial" w:cs="Arial"/>
                    </w:rPr>
                    <w:t xml:space="preserve">Wednesday </w:t>
                  </w:r>
                  <w:r w:rsidR="00564EC8" w:rsidRPr="00944C92">
                    <w:rPr>
                      <w:rFonts w:ascii="Arial" w:hAnsi="Arial" w:cs="Arial"/>
                    </w:rPr>
                    <w:t>17th</w:t>
                  </w:r>
                  <w:r w:rsidR="00BB2854" w:rsidRPr="00944C92">
                    <w:rPr>
                      <w:rFonts w:ascii="Arial" w:hAnsi="Arial" w:cs="Arial"/>
                    </w:rPr>
                    <w:t xml:space="preserve"> </w:t>
                  </w:r>
                  <w:r w:rsidR="00C23685" w:rsidRPr="00944C92">
                    <w:rPr>
                      <w:rFonts w:ascii="Arial" w:hAnsi="Arial" w:cs="Arial"/>
                    </w:rPr>
                    <w:t>July 2024</w:t>
                  </w:r>
                  <w:r w:rsidR="005E3CAA" w:rsidRPr="00944C92">
                    <w:rPr>
                      <w:rFonts w:ascii="Arial" w:hAnsi="Arial" w:cs="Arial"/>
                    </w:rPr>
                    <w:t xml:space="preserve"> </w:t>
                  </w:r>
                </w:p>
              </w:tc>
            </w:tr>
            <w:tr w:rsidR="000F3B2E" w:rsidRPr="00144FE9" w14:paraId="5D9DA50A" w14:textId="77777777" w:rsidTr="00A41EE9">
              <w:tc>
                <w:tcPr>
                  <w:tcW w:w="3861" w:type="dxa"/>
                </w:tcPr>
                <w:p w14:paraId="594E82DC" w14:textId="77777777" w:rsidR="000F3B2E" w:rsidRPr="00144FE9" w:rsidRDefault="000F3B2E" w:rsidP="00A41EE9">
                  <w:pPr>
                    <w:spacing w:before="80"/>
                    <w:ind w:right="227"/>
                    <w:jc w:val="both"/>
                    <w:rPr>
                      <w:rFonts w:ascii="Arial" w:hAnsi="Arial" w:cs="Arial"/>
                    </w:rPr>
                  </w:pPr>
                  <w:r w:rsidRPr="00144FE9">
                    <w:rPr>
                      <w:rFonts w:ascii="Arial" w:hAnsi="Arial" w:cs="Arial"/>
                    </w:rPr>
                    <w:t>Clarifications closing date</w:t>
                  </w:r>
                </w:p>
              </w:tc>
              <w:tc>
                <w:tcPr>
                  <w:tcW w:w="5113" w:type="dxa"/>
                </w:tcPr>
                <w:p w14:paraId="33FF20E4" w14:textId="70E57207" w:rsidR="000F3B2E" w:rsidRPr="00944C92" w:rsidRDefault="00293E12" w:rsidP="00A41EE9">
                  <w:pPr>
                    <w:spacing w:before="80"/>
                    <w:ind w:right="227"/>
                    <w:jc w:val="both"/>
                    <w:rPr>
                      <w:rFonts w:ascii="Arial" w:hAnsi="Arial" w:cs="Arial"/>
                    </w:rPr>
                  </w:pPr>
                  <w:r w:rsidRPr="00944C92">
                    <w:rPr>
                      <w:rFonts w:ascii="Arial" w:hAnsi="Arial" w:cs="Arial"/>
                    </w:rPr>
                    <w:t>Monday 12th August</w:t>
                  </w:r>
                  <w:r w:rsidR="00E21631" w:rsidRPr="00944C92">
                    <w:rPr>
                      <w:rFonts w:ascii="Arial" w:hAnsi="Arial" w:cs="Arial"/>
                    </w:rPr>
                    <w:t xml:space="preserve"> 2024 </w:t>
                  </w:r>
                  <w:r w:rsidRPr="00944C92">
                    <w:rPr>
                      <w:rFonts w:ascii="Arial" w:hAnsi="Arial" w:cs="Arial"/>
                    </w:rPr>
                    <w:t>2</w:t>
                  </w:r>
                  <w:r w:rsidR="00E21631" w:rsidRPr="00944C92">
                    <w:rPr>
                      <w:rFonts w:ascii="Arial" w:hAnsi="Arial" w:cs="Arial"/>
                    </w:rPr>
                    <w:t>pm</w:t>
                  </w:r>
                </w:p>
              </w:tc>
            </w:tr>
            <w:tr w:rsidR="000F3B2E" w:rsidRPr="00144FE9" w14:paraId="20559BF5" w14:textId="77777777" w:rsidTr="00A41EE9">
              <w:tc>
                <w:tcPr>
                  <w:tcW w:w="3861" w:type="dxa"/>
                </w:tcPr>
                <w:p w14:paraId="03D16526" w14:textId="77777777" w:rsidR="000F3B2E" w:rsidRPr="00144FE9" w:rsidRDefault="000F3B2E" w:rsidP="00A41EE9">
                  <w:pPr>
                    <w:spacing w:before="80"/>
                    <w:ind w:right="227"/>
                    <w:jc w:val="both"/>
                    <w:rPr>
                      <w:rFonts w:ascii="Arial" w:hAnsi="Arial" w:cs="Arial"/>
                    </w:rPr>
                  </w:pPr>
                  <w:r w:rsidRPr="00144FE9">
                    <w:rPr>
                      <w:rFonts w:ascii="Arial" w:hAnsi="Arial" w:cs="Arial"/>
                    </w:rPr>
                    <w:t xml:space="preserve">ITQ response returned </w:t>
                  </w:r>
                </w:p>
              </w:tc>
              <w:tc>
                <w:tcPr>
                  <w:tcW w:w="5113" w:type="dxa"/>
                </w:tcPr>
                <w:p w14:paraId="13222798" w14:textId="38C52A88" w:rsidR="000F3B2E" w:rsidRPr="00944C92" w:rsidRDefault="00E21631" w:rsidP="00A41EE9">
                  <w:pPr>
                    <w:spacing w:before="80"/>
                    <w:ind w:right="227"/>
                    <w:jc w:val="both"/>
                    <w:rPr>
                      <w:rFonts w:ascii="Arial" w:hAnsi="Arial" w:cs="Arial"/>
                    </w:rPr>
                  </w:pPr>
                  <w:r w:rsidRPr="00944C92">
                    <w:rPr>
                      <w:rFonts w:ascii="Arial" w:hAnsi="Arial" w:cs="Arial"/>
                    </w:rPr>
                    <w:t xml:space="preserve">Wednesday </w:t>
                  </w:r>
                  <w:r w:rsidR="006557ED" w:rsidRPr="00944C92">
                    <w:rPr>
                      <w:rFonts w:ascii="Arial" w:hAnsi="Arial" w:cs="Arial"/>
                    </w:rPr>
                    <w:t>14th</w:t>
                  </w:r>
                  <w:r w:rsidRPr="00944C92">
                    <w:rPr>
                      <w:rFonts w:ascii="Arial" w:hAnsi="Arial" w:cs="Arial"/>
                    </w:rPr>
                    <w:t xml:space="preserve"> August 2024 </w:t>
                  </w:r>
                  <w:r w:rsidR="006557ED" w:rsidRPr="00944C92">
                    <w:rPr>
                      <w:rFonts w:ascii="Arial" w:hAnsi="Arial" w:cs="Arial"/>
                    </w:rPr>
                    <w:t>2</w:t>
                  </w:r>
                  <w:r w:rsidRPr="00944C92">
                    <w:rPr>
                      <w:rFonts w:ascii="Arial" w:hAnsi="Arial" w:cs="Arial"/>
                    </w:rPr>
                    <w:t>pm</w:t>
                  </w:r>
                </w:p>
              </w:tc>
            </w:tr>
            <w:tr w:rsidR="000F3B2E" w:rsidRPr="00144FE9" w14:paraId="1E41CDB8" w14:textId="77777777" w:rsidTr="00A41EE9">
              <w:tc>
                <w:tcPr>
                  <w:tcW w:w="3861" w:type="dxa"/>
                </w:tcPr>
                <w:p w14:paraId="0F4CC027" w14:textId="08B21797" w:rsidR="000F3B2E" w:rsidRPr="00144FE9" w:rsidRDefault="000F3B2E" w:rsidP="00A41EE9">
                  <w:pPr>
                    <w:spacing w:before="80"/>
                    <w:ind w:right="227"/>
                    <w:jc w:val="both"/>
                    <w:rPr>
                      <w:rFonts w:ascii="Arial" w:hAnsi="Arial" w:cs="Arial"/>
                    </w:rPr>
                  </w:pPr>
                  <w:r w:rsidRPr="00144FE9">
                    <w:rPr>
                      <w:rFonts w:ascii="Arial" w:hAnsi="Arial" w:cs="Arial"/>
                    </w:rPr>
                    <w:t xml:space="preserve">Evaluation </w:t>
                  </w:r>
                  <w:r w:rsidR="00CB0784" w:rsidRPr="00144FE9">
                    <w:rPr>
                      <w:rFonts w:ascii="Arial" w:hAnsi="Arial" w:cs="Arial"/>
                    </w:rPr>
                    <w:t>Period</w:t>
                  </w:r>
                </w:p>
              </w:tc>
              <w:tc>
                <w:tcPr>
                  <w:tcW w:w="5113" w:type="dxa"/>
                </w:tcPr>
                <w:p w14:paraId="0E7449D9" w14:textId="78984EAE" w:rsidR="00AD6A6F" w:rsidRPr="00944C92" w:rsidRDefault="00CB0784" w:rsidP="00A41EE9">
                  <w:pPr>
                    <w:spacing w:before="80"/>
                    <w:ind w:right="227"/>
                    <w:jc w:val="both"/>
                    <w:rPr>
                      <w:rFonts w:ascii="Arial" w:hAnsi="Arial" w:cs="Arial"/>
                    </w:rPr>
                  </w:pPr>
                  <w:r w:rsidRPr="00944C92">
                    <w:rPr>
                      <w:rFonts w:ascii="Arial" w:hAnsi="Arial" w:cs="Arial"/>
                    </w:rPr>
                    <w:t xml:space="preserve">Thursday </w:t>
                  </w:r>
                  <w:r w:rsidR="00F241FF" w:rsidRPr="00944C92">
                    <w:rPr>
                      <w:rFonts w:ascii="Arial" w:hAnsi="Arial" w:cs="Arial"/>
                    </w:rPr>
                    <w:t>15</w:t>
                  </w:r>
                  <w:r w:rsidR="00F241FF" w:rsidRPr="00944C92">
                    <w:rPr>
                      <w:rFonts w:ascii="Arial" w:hAnsi="Arial" w:cs="Arial"/>
                      <w:vertAlign w:val="superscript"/>
                    </w:rPr>
                    <w:t>th</w:t>
                  </w:r>
                  <w:r w:rsidRPr="00944C92">
                    <w:rPr>
                      <w:rFonts w:ascii="Arial" w:hAnsi="Arial" w:cs="Arial"/>
                    </w:rPr>
                    <w:t xml:space="preserve"> August </w:t>
                  </w:r>
                  <w:r w:rsidR="00AD6A6F" w:rsidRPr="00944C92">
                    <w:rPr>
                      <w:rFonts w:ascii="Arial" w:hAnsi="Arial" w:cs="Arial"/>
                    </w:rPr>
                    <w:t>– 2</w:t>
                  </w:r>
                  <w:r w:rsidR="00F241FF" w:rsidRPr="00944C92">
                    <w:rPr>
                      <w:rFonts w:ascii="Arial" w:hAnsi="Arial" w:cs="Arial"/>
                    </w:rPr>
                    <w:t>9</w:t>
                  </w:r>
                  <w:r w:rsidR="00F241FF" w:rsidRPr="00944C92">
                    <w:rPr>
                      <w:rFonts w:ascii="Arial" w:hAnsi="Arial" w:cs="Arial"/>
                      <w:vertAlign w:val="superscript"/>
                    </w:rPr>
                    <w:t>th</w:t>
                  </w:r>
                  <w:r w:rsidR="00AD6A6F" w:rsidRPr="00944C92">
                    <w:rPr>
                      <w:rFonts w:ascii="Arial" w:hAnsi="Arial" w:cs="Arial"/>
                    </w:rPr>
                    <w:t xml:space="preserve"> August</w:t>
                  </w:r>
                </w:p>
              </w:tc>
            </w:tr>
            <w:tr w:rsidR="000F3B2E" w:rsidRPr="00144FE9" w14:paraId="57C1428C" w14:textId="77777777" w:rsidTr="00A41EE9">
              <w:tc>
                <w:tcPr>
                  <w:tcW w:w="3861" w:type="dxa"/>
                </w:tcPr>
                <w:p w14:paraId="5D7DD50C" w14:textId="77777777" w:rsidR="000F3B2E" w:rsidRPr="00144FE9" w:rsidRDefault="000F3B2E" w:rsidP="00A41EE9">
                  <w:pPr>
                    <w:spacing w:before="80"/>
                    <w:ind w:right="227"/>
                    <w:jc w:val="both"/>
                    <w:rPr>
                      <w:rFonts w:ascii="Arial" w:hAnsi="Arial" w:cs="Arial"/>
                    </w:rPr>
                  </w:pPr>
                  <w:r w:rsidRPr="00144FE9">
                    <w:rPr>
                      <w:rFonts w:ascii="Arial" w:hAnsi="Arial" w:cs="Arial"/>
                    </w:rPr>
                    <w:t>Award decision</w:t>
                  </w:r>
                </w:p>
              </w:tc>
              <w:tc>
                <w:tcPr>
                  <w:tcW w:w="5113" w:type="dxa"/>
                </w:tcPr>
                <w:p w14:paraId="3F6318F5" w14:textId="7BC5F814" w:rsidR="000F3B2E" w:rsidRPr="00944C92" w:rsidRDefault="004070BA" w:rsidP="00A41EE9">
                  <w:pPr>
                    <w:spacing w:before="80"/>
                    <w:ind w:right="227"/>
                    <w:jc w:val="both"/>
                    <w:rPr>
                      <w:rFonts w:ascii="Arial" w:hAnsi="Arial" w:cs="Arial"/>
                    </w:rPr>
                  </w:pPr>
                  <w:r w:rsidRPr="00944C92">
                    <w:rPr>
                      <w:rFonts w:ascii="Arial" w:hAnsi="Arial" w:cs="Arial"/>
                    </w:rPr>
                    <w:t>4th</w:t>
                  </w:r>
                  <w:r w:rsidR="00AD6A6F" w:rsidRPr="00944C92">
                    <w:rPr>
                      <w:rFonts w:ascii="Arial" w:hAnsi="Arial" w:cs="Arial"/>
                    </w:rPr>
                    <w:t xml:space="preserve"> </w:t>
                  </w:r>
                  <w:r w:rsidR="00741A9D" w:rsidRPr="00944C92">
                    <w:rPr>
                      <w:rFonts w:ascii="Arial" w:hAnsi="Arial" w:cs="Arial"/>
                    </w:rPr>
                    <w:t>September</w:t>
                  </w:r>
                </w:p>
              </w:tc>
            </w:tr>
            <w:tr w:rsidR="000F3B2E" w:rsidRPr="00144FE9" w14:paraId="22DA16CA" w14:textId="77777777" w:rsidTr="00A41EE9">
              <w:tc>
                <w:tcPr>
                  <w:tcW w:w="3861" w:type="dxa"/>
                </w:tcPr>
                <w:p w14:paraId="2C22E301" w14:textId="77777777" w:rsidR="000F3B2E" w:rsidRPr="00144FE9" w:rsidRDefault="000F3B2E" w:rsidP="00A41EE9">
                  <w:pPr>
                    <w:spacing w:before="80"/>
                    <w:ind w:right="227"/>
                    <w:jc w:val="both"/>
                    <w:rPr>
                      <w:rFonts w:ascii="Arial" w:hAnsi="Arial" w:cs="Arial"/>
                    </w:rPr>
                  </w:pPr>
                  <w:r w:rsidRPr="00144FE9">
                    <w:rPr>
                      <w:rFonts w:ascii="Arial" w:hAnsi="Arial" w:cs="Arial"/>
                    </w:rPr>
                    <w:t>Contract Start</w:t>
                  </w:r>
                </w:p>
              </w:tc>
              <w:tc>
                <w:tcPr>
                  <w:tcW w:w="5113" w:type="dxa"/>
                </w:tcPr>
                <w:p w14:paraId="516B77A7" w14:textId="6F64AB1B" w:rsidR="000F3B2E" w:rsidRPr="00944C92" w:rsidRDefault="004070BA" w:rsidP="00A41EE9">
                  <w:pPr>
                    <w:spacing w:before="80"/>
                    <w:ind w:right="227"/>
                    <w:jc w:val="both"/>
                    <w:rPr>
                      <w:rFonts w:ascii="Arial" w:hAnsi="Arial" w:cs="Arial"/>
                    </w:rPr>
                  </w:pPr>
                  <w:r w:rsidRPr="00944C92">
                    <w:rPr>
                      <w:rFonts w:ascii="Arial" w:hAnsi="Arial" w:cs="Arial"/>
                    </w:rPr>
                    <w:t>15th</w:t>
                  </w:r>
                  <w:r w:rsidR="00DE35DA" w:rsidRPr="00944C92">
                    <w:rPr>
                      <w:rFonts w:ascii="Arial" w:hAnsi="Arial" w:cs="Arial"/>
                    </w:rPr>
                    <w:t xml:space="preserve"> September</w:t>
                  </w:r>
                </w:p>
              </w:tc>
            </w:tr>
            <w:tr w:rsidR="000F3B2E" w:rsidRPr="00144FE9" w14:paraId="5E4B985D" w14:textId="77777777" w:rsidTr="00A41EE9">
              <w:tc>
                <w:tcPr>
                  <w:tcW w:w="3861" w:type="dxa"/>
                </w:tcPr>
                <w:p w14:paraId="23A9040C" w14:textId="77777777" w:rsidR="000F3B2E" w:rsidRPr="00144FE9" w:rsidRDefault="000F3B2E" w:rsidP="00A41EE9">
                  <w:pPr>
                    <w:spacing w:before="80"/>
                    <w:ind w:right="227"/>
                    <w:jc w:val="both"/>
                    <w:rPr>
                      <w:rFonts w:ascii="Arial" w:hAnsi="Arial" w:cs="Arial"/>
                    </w:rPr>
                  </w:pPr>
                  <w:r w:rsidRPr="00144FE9">
                    <w:rPr>
                      <w:rFonts w:ascii="Arial" w:hAnsi="Arial" w:cs="Arial"/>
                    </w:rPr>
                    <w:t>Contract Term</w:t>
                  </w:r>
                </w:p>
              </w:tc>
              <w:tc>
                <w:tcPr>
                  <w:tcW w:w="5113" w:type="dxa"/>
                </w:tcPr>
                <w:p w14:paraId="260D10D6" w14:textId="485536E6" w:rsidR="000F3B2E" w:rsidRPr="00944C92" w:rsidRDefault="002F2A4E" w:rsidP="00A41EE9">
                  <w:pPr>
                    <w:spacing w:before="80"/>
                    <w:ind w:right="227"/>
                    <w:jc w:val="both"/>
                    <w:rPr>
                      <w:rFonts w:ascii="Arial" w:hAnsi="Arial" w:cs="Arial"/>
                    </w:rPr>
                  </w:pPr>
                  <w:r w:rsidRPr="00944C92">
                    <w:rPr>
                      <w:rFonts w:ascii="Arial" w:hAnsi="Arial" w:cs="Arial"/>
                    </w:rPr>
                    <w:t>9 Months</w:t>
                  </w:r>
                </w:p>
              </w:tc>
            </w:tr>
          </w:tbl>
          <w:p w14:paraId="15211196" w14:textId="77777777" w:rsidR="000F3B2E" w:rsidRPr="00144FE9" w:rsidRDefault="000F3B2E" w:rsidP="00A41EE9">
            <w:pPr>
              <w:pStyle w:val="ListParagraph"/>
              <w:numPr>
                <w:ilvl w:val="0"/>
                <w:numId w:val="7"/>
              </w:numPr>
              <w:spacing w:before="80" w:after="0" w:line="240" w:lineRule="auto"/>
              <w:ind w:left="597" w:right="227" w:hanging="426"/>
              <w:jc w:val="both"/>
              <w:rPr>
                <w:rFonts w:ascii="Arial" w:hAnsi="Arial" w:cs="Arial"/>
              </w:rPr>
            </w:pPr>
            <w:r w:rsidRPr="00144FE9">
              <w:rPr>
                <w:rFonts w:ascii="Arial" w:hAnsi="Arial" w:cs="Arial"/>
              </w:rPr>
              <w:t>Information supplied by the Council (whether in this letter or specification or otherwise) is supplied for general guidance in the preparation of the quotes.  You should satisfy yourself by your own investigations with regard to the accuracy of any such information and no responsibility is accepted by the Council for any inaccurate information.</w:t>
            </w:r>
          </w:p>
          <w:p w14:paraId="30AC6D40" w14:textId="77777777" w:rsidR="000F3B2E" w:rsidRPr="00144FE9" w:rsidRDefault="000F3B2E" w:rsidP="00A41EE9">
            <w:pPr>
              <w:pStyle w:val="ListParagraph"/>
              <w:numPr>
                <w:ilvl w:val="0"/>
                <w:numId w:val="7"/>
              </w:numPr>
              <w:spacing w:before="80" w:line="240" w:lineRule="auto"/>
              <w:ind w:left="597" w:right="227" w:hanging="426"/>
              <w:jc w:val="both"/>
              <w:rPr>
                <w:rFonts w:ascii="Arial" w:hAnsi="Arial" w:cs="Arial"/>
              </w:rPr>
            </w:pPr>
            <w:r w:rsidRPr="00144FE9">
              <w:rPr>
                <w:rFonts w:ascii="Arial" w:hAnsi="Arial" w:cs="Arial"/>
              </w:rPr>
              <w:t>Any supplier who directly or indirectly canvasses any member or officer of the Council concerning the award of the Contract for the provision of the Services, or who directly or indirectly obtains or attempts to obtain information from any such member or officer concerning any other quotation or proposed quotation for the Services will be disqualified.</w:t>
            </w:r>
          </w:p>
          <w:p w14:paraId="61E80E35" w14:textId="77777777" w:rsidR="000F3B2E" w:rsidRPr="00144FE9" w:rsidRDefault="000F3B2E" w:rsidP="00A41EE9">
            <w:pPr>
              <w:spacing w:before="80" w:after="0" w:line="240" w:lineRule="auto"/>
              <w:ind w:left="572" w:right="227"/>
              <w:jc w:val="both"/>
              <w:rPr>
                <w:rFonts w:ascii="Arial" w:hAnsi="Arial" w:cs="Arial"/>
                <w:b/>
                <w:bCs/>
              </w:rPr>
            </w:pPr>
          </w:p>
        </w:tc>
      </w:tr>
    </w:tbl>
    <w:p w14:paraId="521DB010" w14:textId="77777777" w:rsidR="000F3B2E" w:rsidRPr="00144FE9" w:rsidRDefault="000F3B2E" w:rsidP="000F3B2E">
      <w:pPr>
        <w:ind w:left="434" w:hanging="434"/>
        <w:rPr>
          <w:rFonts w:ascii="Arial" w:hAnsi="Arial" w:cs="Arial"/>
          <w:b/>
          <w:sz w:val="48"/>
          <w:szCs w:val="48"/>
        </w:rPr>
      </w:pPr>
    </w:p>
    <w:p w14:paraId="66B09231" w14:textId="77777777" w:rsidR="000F3B2E" w:rsidRPr="00144FE9" w:rsidRDefault="000F3B2E" w:rsidP="000F3B2E">
      <w:pPr>
        <w:ind w:left="434" w:hanging="434"/>
        <w:rPr>
          <w:rFonts w:ascii="Arial" w:hAnsi="Arial" w:cs="Arial"/>
          <w:b/>
          <w:sz w:val="48"/>
          <w:szCs w:val="48"/>
        </w:rPr>
      </w:pPr>
    </w:p>
    <w:p w14:paraId="5F19071D" w14:textId="77777777" w:rsidR="000F3B2E" w:rsidRPr="00144FE9" w:rsidRDefault="000F3B2E" w:rsidP="000F3B2E">
      <w:pPr>
        <w:ind w:left="434" w:hanging="434"/>
        <w:rPr>
          <w:rFonts w:ascii="Arial" w:hAnsi="Arial" w:cs="Arial"/>
          <w:b/>
          <w:sz w:val="48"/>
          <w:szCs w:val="48"/>
        </w:rPr>
      </w:pPr>
    </w:p>
    <w:p w14:paraId="5E74DC91" w14:textId="77777777" w:rsidR="000F3B2E" w:rsidRPr="00144FE9" w:rsidRDefault="000F3B2E" w:rsidP="000F3B2E">
      <w:pPr>
        <w:ind w:left="434" w:hanging="434"/>
        <w:rPr>
          <w:rFonts w:ascii="Arial" w:hAnsi="Arial" w:cs="Arial"/>
          <w:b/>
          <w:sz w:val="48"/>
          <w:szCs w:val="48"/>
        </w:rPr>
      </w:pPr>
    </w:p>
    <w:p w14:paraId="3041D22F" w14:textId="77777777" w:rsidR="000F3B2E" w:rsidRPr="00144FE9" w:rsidRDefault="000F3B2E" w:rsidP="000F3B2E">
      <w:pPr>
        <w:ind w:left="434" w:hanging="434"/>
        <w:rPr>
          <w:rFonts w:ascii="Arial" w:hAnsi="Arial" w:cs="Arial"/>
          <w:b/>
          <w:sz w:val="48"/>
          <w:szCs w:val="48"/>
        </w:rPr>
      </w:pPr>
    </w:p>
    <w:p w14:paraId="0A846C07" w14:textId="77777777" w:rsidR="000F3B2E" w:rsidRPr="00144FE9" w:rsidRDefault="000F3B2E" w:rsidP="000F3B2E">
      <w:pPr>
        <w:ind w:left="434" w:hanging="434"/>
        <w:rPr>
          <w:rFonts w:ascii="Arial" w:hAnsi="Arial" w:cs="Arial"/>
          <w:b/>
          <w:sz w:val="48"/>
          <w:szCs w:val="48"/>
        </w:rPr>
      </w:pPr>
    </w:p>
    <w:p w14:paraId="4C699CCC" w14:textId="77777777" w:rsidR="000F3B2E" w:rsidRPr="00144FE9" w:rsidRDefault="000F3B2E" w:rsidP="000F3B2E">
      <w:pPr>
        <w:jc w:val="both"/>
        <w:rPr>
          <w:rFonts w:ascii="Arial" w:hAnsi="Arial" w:cs="Arial"/>
          <w:b/>
          <w:sz w:val="48"/>
          <w:szCs w:val="48"/>
        </w:rPr>
      </w:pPr>
    </w:p>
    <w:p w14:paraId="3FB98089" w14:textId="77777777" w:rsidR="004A7E05" w:rsidRDefault="004A7E05" w:rsidP="000F3B2E">
      <w:pPr>
        <w:jc w:val="both"/>
        <w:rPr>
          <w:rFonts w:ascii="Arial" w:hAnsi="Arial" w:cs="Arial"/>
          <w:b/>
          <w:sz w:val="48"/>
          <w:szCs w:val="48"/>
        </w:rPr>
      </w:pPr>
    </w:p>
    <w:p w14:paraId="7DF6874F" w14:textId="77777777" w:rsidR="0060766E" w:rsidRPr="00144FE9" w:rsidRDefault="0060766E" w:rsidP="000F3B2E">
      <w:pPr>
        <w:jc w:val="both"/>
        <w:rPr>
          <w:rFonts w:ascii="Arial" w:hAnsi="Arial" w:cs="Arial"/>
          <w:u w:val="single"/>
        </w:rPr>
      </w:pPr>
    </w:p>
    <w:p w14:paraId="60FE5224" w14:textId="055942F0" w:rsidR="000F3B2E" w:rsidRPr="00144FE9" w:rsidRDefault="000F3B2E" w:rsidP="00D3402E">
      <w:pPr>
        <w:pStyle w:val="ListParagraph"/>
        <w:numPr>
          <w:ilvl w:val="0"/>
          <w:numId w:val="15"/>
        </w:numPr>
        <w:jc w:val="both"/>
        <w:rPr>
          <w:rFonts w:ascii="Arial" w:hAnsi="Arial" w:cs="Arial"/>
          <w:b/>
          <w:bCs/>
          <w:u w:val="single"/>
        </w:rPr>
      </w:pPr>
      <w:r w:rsidRPr="00144FE9">
        <w:rPr>
          <w:rFonts w:ascii="Arial" w:hAnsi="Arial" w:cs="Arial"/>
          <w:b/>
          <w:bCs/>
          <w:u w:val="single"/>
        </w:rPr>
        <w:t xml:space="preserve">Introduction </w:t>
      </w:r>
    </w:p>
    <w:p w14:paraId="17A20B64" w14:textId="77777777" w:rsidR="000F3B2E" w:rsidRPr="00144FE9" w:rsidRDefault="000F3B2E" w:rsidP="000F3B2E">
      <w:pPr>
        <w:pStyle w:val="paragraph"/>
        <w:spacing w:before="0" w:beforeAutospacing="0" w:after="0" w:afterAutospacing="0"/>
        <w:jc w:val="both"/>
        <w:textAlignment w:val="baseline"/>
        <w:rPr>
          <w:rStyle w:val="normaltextrun"/>
          <w:rFonts w:ascii="Arial" w:hAnsi="Arial" w:cs="Arial"/>
          <w:sz w:val="22"/>
          <w:szCs w:val="22"/>
        </w:rPr>
      </w:pPr>
      <w:r w:rsidRPr="00144FE9">
        <w:rPr>
          <w:rStyle w:val="normaltextrun"/>
          <w:rFonts w:ascii="Arial" w:hAnsi="Arial" w:cs="Arial"/>
          <w:sz w:val="22"/>
          <w:szCs w:val="22"/>
        </w:rPr>
        <w:t xml:space="preserve">Castle Point Borough Council is preparing a local plan for its area. This will be called the Castle Point Plan and will cover the period 2023 to 2043. </w:t>
      </w:r>
    </w:p>
    <w:p w14:paraId="3E9BCCC7" w14:textId="77777777" w:rsidR="000F3B2E" w:rsidRPr="00144FE9" w:rsidRDefault="000F3B2E" w:rsidP="000F3B2E">
      <w:pPr>
        <w:pStyle w:val="paragraph"/>
        <w:spacing w:before="0" w:beforeAutospacing="0" w:after="0" w:afterAutospacing="0"/>
        <w:jc w:val="both"/>
        <w:textAlignment w:val="baseline"/>
        <w:rPr>
          <w:rStyle w:val="normaltextrun"/>
          <w:rFonts w:ascii="Arial" w:hAnsi="Arial" w:cs="Arial"/>
          <w:sz w:val="22"/>
          <w:szCs w:val="22"/>
        </w:rPr>
      </w:pPr>
    </w:p>
    <w:p w14:paraId="7A0BB2C6" w14:textId="77777777" w:rsidR="000F3B2E" w:rsidRPr="00144FE9" w:rsidRDefault="000F3B2E" w:rsidP="000F3B2E">
      <w:pPr>
        <w:pStyle w:val="paragraph"/>
        <w:spacing w:before="0" w:beforeAutospacing="0" w:after="0" w:afterAutospacing="0"/>
        <w:jc w:val="both"/>
        <w:textAlignment w:val="baseline"/>
        <w:rPr>
          <w:rStyle w:val="normaltextrun"/>
          <w:rFonts w:ascii="Arial" w:hAnsi="Arial" w:cs="Arial"/>
          <w:sz w:val="22"/>
          <w:szCs w:val="22"/>
        </w:rPr>
      </w:pPr>
      <w:r w:rsidRPr="00144FE9">
        <w:rPr>
          <w:rStyle w:val="normaltextrun"/>
          <w:rFonts w:ascii="Arial" w:hAnsi="Arial" w:cs="Arial"/>
          <w:sz w:val="22"/>
          <w:szCs w:val="22"/>
        </w:rPr>
        <w:t xml:space="preserve">A vision led place-based approach is being taken to the Castle Point Plan, with the needs of the community and the needs of those organisations providing services and facilities to the local communities being at the fore of what how places change and grow.  </w:t>
      </w:r>
    </w:p>
    <w:p w14:paraId="2DD656E2" w14:textId="77777777" w:rsidR="000F3B2E" w:rsidRPr="00144FE9" w:rsidRDefault="000F3B2E" w:rsidP="000F3B2E">
      <w:pPr>
        <w:pStyle w:val="paragraph"/>
        <w:spacing w:before="0" w:beforeAutospacing="0" w:after="0" w:afterAutospacing="0"/>
        <w:jc w:val="both"/>
        <w:textAlignment w:val="baseline"/>
        <w:rPr>
          <w:rStyle w:val="normaltextrun"/>
          <w:rFonts w:ascii="Arial" w:hAnsi="Arial" w:cs="Arial"/>
          <w:sz w:val="22"/>
          <w:szCs w:val="22"/>
        </w:rPr>
      </w:pPr>
    </w:p>
    <w:p w14:paraId="12CFE6CF" w14:textId="77777777" w:rsidR="000F3B2E" w:rsidRPr="00144FE9" w:rsidRDefault="000F3B2E" w:rsidP="000F3B2E">
      <w:pPr>
        <w:pStyle w:val="paragraph"/>
        <w:spacing w:before="0" w:beforeAutospacing="0" w:after="0" w:afterAutospacing="0"/>
        <w:jc w:val="both"/>
        <w:textAlignment w:val="baseline"/>
        <w:rPr>
          <w:rStyle w:val="normaltextrun"/>
          <w:rFonts w:ascii="Arial" w:hAnsi="Arial" w:cs="Arial"/>
          <w:sz w:val="22"/>
          <w:szCs w:val="22"/>
        </w:rPr>
      </w:pPr>
      <w:r w:rsidRPr="00144FE9">
        <w:rPr>
          <w:rStyle w:val="normaltextrun"/>
          <w:rFonts w:ascii="Arial" w:hAnsi="Arial" w:cs="Arial"/>
          <w:sz w:val="22"/>
          <w:szCs w:val="22"/>
        </w:rPr>
        <w:t xml:space="preserve">A critical component of the Castle Point Plan will be the approach taken to ensuring that residents can be healthy and live well. Sporting facilities and playing pitches have a role to play in providing these opportunities, as well as informal opportunities for recreation such as the use of green spaces. </w:t>
      </w:r>
    </w:p>
    <w:p w14:paraId="4CD64A59" w14:textId="77777777" w:rsidR="000F3B2E" w:rsidRPr="00144FE9" w:rsidRDefault="000F3B2E" w:rsidP="000F3B2E">
      <w:pPr>
        <w:pStyle w:val="paragraph"/>
        <w:spacing w:before="0" w:beforeAutospacing="0" w:after="0" w:afterAutospacing="0"/>
        <w:jc w:val="both"/>
        <w:textAlignment w:val="baseline"/>
        <w:rPr>
          <w:rStyle w:val="normaltextrun"/>
          <w:rFonts w:ascii="Arial" w:hAnsi="Arial" w:cs="Arial"/>
          <w:sz w:val="22"/>
          <w:szCs w:val="22"/>
        </w:rPr>
      </w:pPr>
    </w:p>
    <w:p w14:paraId="53EF062E" w14:textId="77777777" w:rsidR="000F3B2E" w:rsidRPr="00144FE9" w:rsidRDefault="000F3B2E" w:rsidP="000F3B2E">
      <w:pPr>
        <w:pStyle w:val="paragraph"/>
        <w:spacing w:before="0" w:beforeAutospacing="0" w:after="0" w:afterAutospacing="0"/>
        <w:jc w:val="both"/>
        <w:textAlignment w:val="baseline"/>
        <w:rPr>
          <w:rStyle w:val="eop"/>
          <w:rFonts w:ascii="Arial" w:hAnsi="Arial" w:cs="Arial"/>
          <w:sz w:val="22"/>
          <w:szCs w:val="22"/>
        </w:rPr>
      </w:pPr>
      <w:r w:rsidRPr="00144FE9">
        <w:rPr>
          <w:rStyle w:val="eop"/>
          <w:rFonts w:ascii="Arial" w:hAnsi="Arial" w:cs="Arial"/>
          <w:sz w:val="22"/>
          <w:szCs w:val="22"/>
        </w:rPr>
        <w:t xml:space="preserve">A Playing Pitch Strategy (PPS) and Indoor Built Facility Strategy (IBFS) were last prepared in 2018 and set out action plans for improving the quantity and quality of pitch and sport facility provision in Castle Point. Updates from sports’ governing bodies were collected in 2022 and 2023 to inform updates to the action plans within these strategies. </w:t>
      </w:r>
    </w:p>
    <w:p w14:paraId="13CD085A" w14:textId="77777777" w:rsidR="000F3B2E" w:rsidRPr="00144FE9" w:rsidRDefault="000F3B2E" w:rsidP="000F3B2E">
      <w:pPr>
        <w:pStyle w:val="paragraph"/>
        <w:spacing w:before="0" w:beforeAutospacing="0" w:after="0" w:afterAutospacing="0"/>
        <w:jc w:val="both"/>
        <w:textAlignment w:val="baseline"/>
        <w:rPr>
          <w:rStyle w:val="eop"/>
          <w:rFonts w:ascii="Arial" w:hAnsi="Arial" w:cs="Arial"/>
          <w:sz w:val="22"/>
          <w:szCs w:val="22"/>
        </w:rPr>
      </w:pPr>
    </w:p>
    <w:p w14:paraId="3BC61EEA" w14:textId="77777777" w:rsidR="000F3B2E" w:rsidRPr="00144FE9" w:rsidRDefault="000F3B2E" w:rsidP="000F3B2E">
      <w:pPr>
        <w:jc w:val="both"/>
        <w:rPr>
          <w:rStyle w:val="eop"/>
          <w:rFonts w:ascii="Arial" w:hAnsi="Arial" w:cs="Arial"/>
        </w:rPr>
      </w:pPr>
      <w:r w:rsidRPr="00144FE9">
        <w:rPr>
          <w:rStyle w:val="eop"/>
          <w:rFonts w:ascii="Arial" w:hAnsi="Arial" w:cs="Arial"/>
        </w:rPr>
        <w:t>Additionally, a PPS steering group comprising representatives from different sports’ governing bodies as well as Sports England and Active Essex meet bi-annually and liaise outside of meetings to facilitate delivery of actions arising from the strategies.</w:t>
      </w:r>
    </w:p>
    <w:p w14:paraId="3A9CD604" w14:textId="49B90F12" w:rsidR="000F3B2E" w:rsidRPr="00144FE9" w:rsidRDefault="000F3B2E" w:rsidP="000F3B2E">
      <w:pPr>
        <w:jc w:val="both"/>
        <w:rPr>
          <w:rStyle w:val="eop"/>
          <w:rFonts w:ascii="Arial" w:hAnsi="Arial" w:cs="Arial"/>
        </w:rPr>
      </w:pPr>
      <w:r w:rsidRPr="00144FE9">
        <w:rPr>
          <w:rStyle w:val="eop"/>
          <w:rFonts w:ascii="Arial" w:hAnsi="Arial" w:cs="Arial"/>
        </w:rPr>
        <w:t xml:space="preserve">In order to inform the </w:t>
      </w:r>
      <w:r w:rsidR="00314A3E" w:rsidRPr="00144FE9">
        <w:rPr>
          <w:rStyle w:val="eop"/>
          <w:rFonts w:ascii="Arial" w:hAnsi="Arial" w:cs="Arial"/>
        </w:rPr>
        <w:t xml:space="preserve">emerging </w:t>
      </w:r>
      <w:r w:rsidRPr="00144FE9">
        <w:rPr>
          <w:rStyle w:val="eop"/>
          <w:rFonts w:ascii="Arial" w:hAnsi="Arial" w:cs="Arial"/>
        </w:rPr>
        <w:t xml:space="preserve">Castle Point Plan, a new Playing Pitch and Sports Facilities Strategy is required that provides a comprehensive update to the work undertaken in 2018. The new strategy should take a place-based approach to the consideration of needs and provision and should be informed by strong community and stakeholder engagement. This strategy is aimed at different stakeholders and the strategy should be adaptable to enable the use of the document for different needs. For example, the council will be preparing a recreation strategy and work from this strategy will feed into that workstream. </w:t>
      </w:r>
    </w:p>
    <w:p w14:paraId="2DCB3D95" w14:textId="77777777" w:rsidR="000F3B2E" w:rsidRPr="00144FE9" w:rsidRDefault="000F3B2E" w:rsidP="000F3B2E">
      <w:pPr>
        <w:jc w:val="both"/>
        <w:rPr>
          <w:rFonts w:ascii="Arial" w:hAnsi="Arial" w:cs="Arial"/>
        </w:rPr>
      </w:pPr>
      <w:r w:rsidRPr="00144FE9">
        <w:rPr>
          <w:rStyle w:val="eop"/>
          <w:rFonts w:ascii="Arial" w:hAnsi="Arial" w:cs="Arial"/>
        </w:rPr>
        <w:t xml:space="preserve">Quotes are sought from suitably qualified and experienced specialists in the planning of playing pitch and sports facilities to undertake this work. </w:t>
      </w:r>
    </w:p>
    <w:p w14:paraId="690646B5" w14:textId="77777777" w:rsidR="000F3B2E" w:rsidRPr="00144FE9" w:rsidRDefault="000F3B2E" w:rsidP="000F3B2E">
      <w:pPr>
        <w:pStyle w:val="paragraph"/>
        <w:spacing w:before="0" w:beforeAutospacing="0" w:after="0" w:afterAutospacing="0"/>
        <w:jc w:val="both"/>
        <w:textAlignment w:val="baseline"/>
        <w:rPr>
          <w:rFonts w:ascii="Arial" w:hAnsi="Arial" w:cs="Arial"/>
          <w:sz w:val="18"/>
          <w:szCs w:val="18"/>
        </w:rPr>
      </w:pPr>
      <w:r w:rsidRPr="00144FE9">
        <w:rPr>
          <w:rStyle w:val="eop"/>
          <w:rFonts w:ascii="Arial" w:hAnsi="Arial" w:cs="Arial"/>
          <w:sz w:val="22"/>
          <w:szCs w:val="22"/>
        </w:rPr>
        <w:t> </w:t>
      </w:r>
    </w:p>
    <w:p w14:paraId="30D375D5" w14:textId="31672C27" w:rsidR="000F3B2E" w:rsidRPr="00144FE9" w:rsidRDefault="000F3B2E" w:rsidP="00D3402E">
      <w:pPr>
        <w:pStyle w:val="ListParagraph"/>
        <w:numPr>
          <w:ilvl w:val="0"/>
          <w:numId w:val="15"/>
        </w:numPr>
        <w:jc w:val="both"/>
        <w:rPr>
          <w:rFonts w:ascii="Arial" w:hAnsi="Arial" w:cs="Arial"/>
          <w:b/>
          <w:bCs/>
        </w:rPr>
      </w:pPr>
      <w:r w:rsidRPr="00144FE9">
        <w:rPr>
          <w:rFonts w:ascii="Arial" w:hAnsi="Arial" w:cs="Arial"/>
          <w:b/>
          <w:bCs/>
          <w:u w:val="single"/>
        </w:rPr>
        <w:t>Backgroun</w:t>
      </w:r>
      <w:r w:rsidR="004A7E3E">
        <w:rPr>
          <w:rFonts w:ascii="Arial" w:hAnsi="Arial" w:cs="Arial"/>
          <w:b/>
          <w:bCs/>
          <w:u w:val="single"/>
        </w:rPr>
        <w:t>d</w:t>
      </w:r>
    </w:p>
    <w:p w14:paraId="3B5C2B52" w14:textId="45E2F879" w:rsidR="000F3B2E" w:rsidRPr="00144FE9" w:rsidRDefault="000F3B2E" w:rsidP="000F3B2E">
      <w:pPr>
        <w:jc w:val="both"/>
        <w:rPr>
          <w:rFonts w:ascii="Arial" w:hAnsi="Arial" w:cs="Arial"/>
        </w:rPr>
      </w:pPr>
      <w:r w:rsidRPr="00144FE9">
        <w:rPr>
          <w:rFonts w:ascii="Arial" w:hAnsi="Arial" w:cs="Arial"/>
        </w:rPr>
        <w:t xml:space="preserve">Castle Point is a small authority covering 47 </w:t>
      </w:r>
      <w:r w:rsidR="00F75C91" w:rsidRPr="00144FE9">
        <w:rPr>
          <w:rFonts w:ascii="Arial" w:hAnsi="Arial" w:cs="Arial"/>
        </w:rPr>
        <w:t>sq.</w:t>
      </w:r>
      <w:r w:rsidRPr="00144FE9">
        <w:rPr>
          <w:rFonts w:ascii="Arial" w:hAnsi="Arial" w:cs="Arial"/>
        </w:rPr>
        <w:t xml:space="preserve"> km, and with a population of around 90,300 residents. This population is projected to increase to around 97,000 by 2043.</w:t>
      </w:r>
    </w:p>
    <w:p w14:paraId="59F6B271" w14:textId="77777777" w:rsidR="000F3B2E" w:rsidRPr="00144FE9" w:rsidRDefault="000F3B2E" w:rsidP="000F3B2E">
      <w:pPr>
        <w:jc w:val="both"/>
        <w:rPr>
          <w:rFonts w:ascii="Arial" w:hAnsi="Arial" w:cs="Arial"/>
        </w:rPr>
      </w:pPr>
      <w:r w:rsidRPr="00144FE9">
        <w:rPr>
          <w:rFonts w:ascii="Arial" w:hAnsi="Arial" w:cs="Arial"/>
        </w:rPr>
        <w:t xml:space="preserve">Within the resident population there is a greater than average proportion of people aged over 65. This proportion of older people is expected to increase into the future. </w:t>
      </w:r>
    </w:p>
    <w:p w14:paraId="68288818" w14:textId="77777777" w:rsidR="000F3B2E" w:rsidRPr="00144FE9" w:rsidRDefault="000F3B2E" w:rsidP="000F3B2E">
      <w:pPr>
        <w:jc w:val="both"/>
        <w:rPr>
          <w:rFonts w:ascii="Arial" w:hAnsi="Arial" w:cs="Arial"/>
        </w:rPr>
      </w:pPr>
    </w:p>
    <w:p w14:paraId="454CE9D5" w14:textId="77777777" w:rsidR="000F3B2E" w:rsidRPr="00144FE9" w:rsidRDefault="000F3B2E" w:rsidP="000F3B2E">
      <w:pPr>
        <w:jc w:val="both"/>
        <w:rPr>
          <w:rFonts w:ascii="Arial" w:hAnsi="Arial" w:cs="Arial"/>
        </w:rPr>
      </w:pPr>
    </w:p>
    <w:p w14:paraId="19E9CE80" w14:textId="77777777" w:rsidR="00D302D9" w:rsidRPr="00144FE9" w:rsidRDefault="00D302D9" w:rsidP="000F3B2E">
      <w:pPr>
        <w:jc w:val="both"/>
        <w:rPr>
          <w:rFonts w:ascii="Arial" w:hAnsi="Arial" w:cs="Arial"/>
        </w:rPr>
      </w:pPr>
    </w:p>
    <w:p w14:paraId="71E1EC43" w14:textId="77777777" w:rsidR="000F3B2E" w:rsidRPr="00144FE9" w:rsidRDefault="000F3B2E" w:rsidP="000F3B2E">
      <w:pPr>
        <w:jc w:val="both"/>
        <w:rPr>
          <w:rFonts w:ascii="Arial" w:hAnsi="Arial" w:cs="Arial"/>
        </w:rPr>
      </w:pPr>
    </w:p>
    <w:p w14:paraId="0331B89C" w14:textId="77777777" w:rsidR="000F3B2E" w:rsidRPr="00144FE9" w:rsidRDefault="000F3B2E" w:rsidP="000F3B2E">
      <w:pPr>
        <w:spacing w:after="0"/>
        <w:jc w:val="both"/>
        <w:rPr>
          <w:rFonts w:ascii="Arial" w:hAnsi="Arial" w:cs="Arial"/>
          <w:i/>
          <w:iCs/>
        </w:rPr>
      </w:pPr>
      <w:r w:rsidRPr="00144FE9">
        <w:rPr>
          <w:rFonts w:ascii="Arial" w:hAnsi="Arial" w:cs="Arial"/>
          <w:i/>
          <w:iCs/>
        </w:rPr>
        <w:lastRenderedPageBreak/>
        <w:t>Forecasted demographic profile for Castle Point in 2043</w:t>
      </w:r>
    </w:p>
    <w:p w14:paraId="2583FA16" w14:textId="77777777" w:rsidR="000F3B2E" w:rsidRPr="00144FE9" w:rsidRDefault="000F3B2E" w:rsidP="000F3B2E">
      <w:pPr>
        <w:jc w:val="both"/>
        <w:rPr>
          <w:rFonts w:ascii="Arial" w:hAnsi="Arial" w:cs="Arial"/>
          <w:highlight w:val="yellow"/>
        </w:rPr>
      </w:pPr>
      <w:r w:rsidRPr="00144FE9">
        <w:rPr>
          <w:rFonts w:ascii="Arial" w:hAnsi="Arial" w:cs="Arial"/>
          <w:noProof/>
        </w:rPr>
        <w:drawing>
          <wp:inline distT="0" distB="0" distL="0" distR="0" wp14:anchorId="34718A30" wp14:editId="02CF2244">
            <wp:extent cx="5731510" cy="4610100"/>
            <wp:effectExtent l="19050" t="19050" r="21590" b="19050"/>
            <wp:docPr id="1479639823" name="Picture 1479639823"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39823" name="Picture 1" descr="A screenshot of a graph&#10;&#10;Description automatically generated"/>
                    <pic:cNvPicPr/>
                  </pic:nvPicPr>
                  <pic:blipFill>
                    <a:blip r:embed="rId9"/>
                    <a:stretch>
                      <a:fillRect/>
                    </a:stretch>
                  </pic:blipFill>
                  <pic:spPr>
                    <a:xfrm>
                      <a:off x="0" y="0"/>
                      <a:ext cx="5731510" cy="4610100"/>
                    </a:xfrm>
                    <a:prstGeom prst="rect">
                      <a:avLst/>
                    </a:prstGeom>
                    <a:ln>
                      <a:solidFill>
                        <a:schemeClr val="tx1"/>
                      </a:solidFill>
                    </a:ln>
                  </pic:spPr>
                </pic:pic>
              </a:graphicData>
            </a:graphic>
          </wp:inline>
        </w:drawing>
      </w:r>
    </w:p>
    <w:p w14:paraId="531DE76C" w14:textId="77777777" w:rsidR="000F3B2E" w:rsidRPr="00144FE9" w:rsidRDefault="000F3B2E" w:rsidP="000F3B2E">
      <w:pPr>
        <w:jc w:val="both"/>
        <w:rPr>
          <w:rFonts w:ascii="Arial" w:hAnsi="Arial" w:cs="Arial"/>
        </w:rPr>
      </w:pPr>
      <w:r w:rsidRPr="00144FE9">
        <w:rPr>
          <w:rFonts w:ascii="Arial" w:hAnsi="Arial" w:cs="Arial"/>
        </w:rPr>
        <w:t xml:space="preserve">The population in Castle Point are relatively inactive compared to elsewhere. Data from 2020/21 shows that 26.8% of adults were inactive compared to the national average of 23.4%. This inactivity is reflected in the level of obesity which sits at 10.5% for reception aged children, and 19.3% for year 6 children. 70.5% of adults are overweight or obese. This has implications for health outcomes. </w:t>
      </w:r>
    </w:p>
    <w:p w14:paraId="3D440B60" w14:textId="77777777" w:rsidR="000F3B2E" w:rsidRPr="00144FE9" w:rsidRDefault="000F3B2E" w:rsidP="000F3B2E">
      <w:pPr>
        <w:jc w:val="both"/>
        <w:rPr>
          <w:rFonts w:ascii="Arial" w:hAnsi="Arial" w:cs="Arial"/>
        </w:rPr>
      </w:pPr>
      <w:r w:rsidRPr="00144FE9">
        <w:rPr>
          <w:rFonts w:ascii="Arial" w:hAnsi="Arial" w:cs="Arial"/>
        </w:rPr>
        <w:t xml:space="preserve">There is a difference between health outcomes in different parts of the borough. Canvey is relatively more deprived than parts of Benfleet, Hadleigh and Thundersley and this is reflected in health outcomes. On Canvey there are above average admissions for COPD, stroke, and coronary heart disease. Average life expectancy in some parts of Canvey Island is 10 years less than in some parts of Benfleet. </w:t>
      </w:r>
    </w:p>
    <w:p w14:paraId="7675465A" w14:textId="77777777" w:rsidR="000F3B2E" w:rsidRPr="00144FE9" w:rsidRDefault="000F3B2E" w:rsidP="000F3B2E">
      <w:pPr>
        <w:jc w:val="both"/>
        <w:rPr>
          <w:rFonts w:ascii="Arial" w:hAnsi="Arial" w:cs="Arial"/>
        </w:rPr>
      </w:pPr>
      <w:r w:rsidRPr="00144FE9">
        <w:rPr>
          <w:rFonts w:ascii="Arial" w:hAnsi="Arial" w:cs="Arial"/>
        </w:rPr>
        <w:t xml:space="preserve">Because of these health challenges, the area has been identified as a priority place by Sports England for place-based funding to drive up activity levels within the community. Sport England’s Place Partnership work has committed to a package of £250 million National Lottery and Exchequer funding in areas that have been identified as having the greatest needs. This investment aims to build upon existing knowledge and target action into those areas. The work will gain a greater understanding of the local people within an area and use that to create change and increase activity levels. This has been found to be beneficial to existing places on </w:t>
      </w:r>
      <w:r w:rsidRPr="00144FE9">
        <w:rPr>
          <w:rFonts w:ascii="Arial" w:hAnsi="Arial" w:cs="Arial"/>
        </w:rPr>
        <w:lastRenderedPageBreak/>
        <w:t xml:space="preserve">the scheme, Castle Point was announced as one of the new locations in November 2023. The playing pitch and sports facility strategy therefore has great opportunity to supplement this work. </w:t>
      </w:r>
    </w:p>
    <w:p w14:paraId="0C18DACB" w14:textId="64795524" w:rsidR="000F3B2E" w:rsidRPr="00144FE9" w:rsidRDefault="000F3B2E" w:rsidP="000F3B2E">
      <w:pPr>
        <w:jc w:val="both"/>
        <w:rPr>
          <w:rFonts w:ascii="Arial" w:hAnsi="Arial" w:cs="Arial"/>
        </w:rPr>
      </w:pPr>
      <w:r w:rsidRPr="00144FE9">
        <w:rPr>
          <w:rFonts w:ascii="Arial" w:hAnsi="Arial" w:cs="Arial"/>
        </w:rPr>
        <w:t xml:space="preserve">Despite the challenges that exist in terms of local activity levels, there are good opportunities for sports participation in Castle Point. There are two Council run ‘pay as you go’ sports centres offering swimming, </w:t>
      </w:r>
      <w:r w:rsidR="00CA53B9" w:rsidRPr="00144FE9">
        <w:rPr>
          <w:rFonts w:ascii="Arial" w:hAnsi="Arial" w:cs="Arial"/>
        </w:rPr>
        <w:t>gym,</w:t>
      </w:r>
      <w:r w:rsidRPr="00144FE9">
        <w:rPr>
          <w:rFonts w:ascii="Arial" w:hAnsi="Arial" w:cs="Arial"/>
        </w:rPr>
        <w:t xml:space="preserve"> and classes. The larger sports centre at Waterside Farm on Canvey Island also offers indoor courts in a large multi-use sports hall. This is supplemented by provision in schools across the borough, with the Deanes School in Thundersley being a sports academy. There are outdoor pitches across the borough owned by the Council, by schools and by community sports organisations. Some of the facilities owned by sports organisations have changing and club facilities. There is also a private Virgin Active Sports Club, a public (PAYG) golf course and a private golf course and several private gyms and studios. </w:t>
      </w:r>
    </w:p>
    <w:p w14:paraId="308E4708" w14:textId="13B0CD37" w:rsidR="000F3B2E" w:rsidRPr="00144FE9" w:rsidRDefault="000F3B2E" w:rsidP="000F3B2E">
      <w:pPr>
        <w:jc w:val="both"/>
        <w:rPr>
          <w:rFonts w:ascii="Arial" w:hAnsi="Arial" w:cs="Arial"/>
        </w:rPr>
      </w:pPr>
      <w:r w:rsidRPr="00144FE9">
        <w:rPr>
          <w:rFonts w:ascii="Arial" w:hAnsi="Arial" w:cs="Arial"/>
        </w:rPr>
        <w:t xml:space="preserve">The sport’s governing bodies have provided updates on demand and participation rates since 2018, first in 2022 and again in 2023. These updates indicate that there has generally been an uplift in demand since 2018 across the different sports, with demand for additional pitches for rugby union and football. Additionally, there has been an uplift in demand for female participation, requiring adaptations to changing and club facilities to accommodate. </w:t>
      </w:r>
    </w:p>
    <w:p w14:paraId="5D47DAF7" w14:textId="77777777" w:rsidR="000F3B2E" w:rsidRPr="00144FE9" w:rsidRDefault="000F3B2E" w:rsidP="000F3B2E">
      <w:pPr>
        <w:jc w:val="both"/>
        <w:rPr>
          <w:rFonts w:ascii="Arial" w:hAnsi="Arial" w:cs="Arial"/>
        </w:rPr>
      </w:pPr>
      <w:r w:rsidRPr="00144FE9">
        <w:rPr>
          <w:rFonts w:ascii="Arial" w:hAnsi="Arial" w:cs="Arial"/>
        </w:rPr>
        <w:t xml:space="preserve">The sustainability of club and changing facilities has also arisen as an issue, particularly in light of the increased costs of fuel. Meanwhile, extreme weather has affected the playability of some pitches during times of intense heat or intense wet weather. </w:t>
      </w:r>
    </w:p>
    <w:p w14:paraId="28A82680" w14:textId="77777777" w:rsidR="000F3B2E" w:rsidRPr="00144FE9" w:rsidRDefault="000F3B2E" w:rsidP="000F3B2E">
      <w:pPr>
        <w:jc w:val="both"/>
        <w:rPr>
          <w:rFonts w:ascii="Arial" w:hAnsi="Arial" w:cs="Arial"/>
        </w:rPr>
      </w:pPr>
      <w:r w:rsidRPr="00144FE9">
        <w:rPr>
          <w:rFonts w:ascii="Arial" w:hAnsi="Arial" w:cs="Arial"/>
        </w:rPr>
        <w:t xml:space="preserve">These local challenges need to be addressed through the new Playing Pitch and Sports Facilities Strategy in order to ensure that it delivers a locally responses and place-based approach to pitch and sport development that meets the needs of local people and local stakeholders. </w:t>
      </w:r>
    </w:p>
    <w:p w14:paraId="55D9BE23" w14:textId="77777777" w:rsidR="000F3B2E" w:rsidRPr="00144FE9" w:rsidRDefault="000F3B2E" w:rsidP="000F3B2E">
      <w:pPr>
        <w:jc w:val="both"/>
        <w:rPr>
          <w:rFonts w:ascii="Arial" w:hAnsi="Arial" w:cs="Arial"/>
        </w:rPr>
      </w:pPr>
      <w:r w:rsidRPr="00144FE9">
        <w:rPr>
          <w:rFonts w:ascii="Arial" w:hAnsi="Arial" w:cs="Arial"/>
        </w:rPr>
        <w:t xml:space="preserve">It is critical however that the approach to the assessment is robust and applies policy and guidance set out in the National Planning Policy Framework (NPPF), the national Planning Practice Guidance (PPG) and guidance from Sports England on </w:t>
      </w:r>
      <w:r w:rsidRPr="00144FE9">
        <w:rPr>
          <w:rFonts w:ascii="Arial" w:hAnsi="Arial" w:cs="Arial"/>
          <w:i/>
          <w:iCs/>
        </w:rPr>
        <w:t xml:space="preserve">Assessing Needs and Opportunities for Indoor and Outdoor Sports Facilities </w:t>
      </w:r>
      <w:r w:rsidRPr="00144FE9">
        <w:rPr>
          <w:rFonts w:ascii="Arial" w:hAnsi="Arial" w:cs="Arial"/>
        </w:rPr>
        <w:t xml:space="preserve">and </w:t>
      </w:r>
      <w:r w:rsidRPr="00144FE9">
        <w:rPr>
          <w:rFonts w:ascii="Arial" w:hAnsi="Arial" w:cs="Arial"/>
          <w:i/>
          <w:iCs/>
        </w:rPr>
        <w:t xml:space="preserve">Playing Pitch Strategy Guidance. </w:t>
      </w:r>
      <w:r w:rsidRPr="00144FE9">
        <w:rPr>
          <w:rFonts w:ascii="Arial" w:hAnsi="Arial" w:cs="Arial"/>
        </w:rPr>
        <w:t xml:space="preserve">This will ensure that proposals that flow from the assessment into the Castle Point Plan are found sound and can be delivered.  </w:t>
      </w:r>
    </w:p>
    <w:p w14:paraId="1D60230D" w14:textId="33E05D14" w:rsidR="000F3B2E" w:rsidRPr="00144FE9" w:rsidRDefault="000F3B2E" w:rsidP="000F3B2E">
      <w:pPr>
        <w:jc w:val="both"/>
        <w:rPr>
          <w:rFonts w:ascii="Arial" w:hAnsi="Arial" w:cs="Arial"/>
        </w:rPr>
      </w:pPr>
      <w:r w:rsidRPr="00144FE9">
        <w:rPr>
          <w:rFonts w:ascii="Arial" w:hAnsi="Arial" w:cs="Arial"/>
        </w:rPr>
        <w:t xml:space="preserve">It should be noted that a separate Open Space Assessment is currently being prepared. This does not include a playing pitch assessment but has considered the role that playing pitches with public access have in the green infrastructure network. As appropriate, it may be necessary to cross reference that work in the Playing Pitch and Sports Facilities Strategy to ensure that the two pieces of work do not conflict and that they support each other in improving access to sports facilities and open spaces. </w:t>
      </w:r>
    </w:p>
    <w:p w14:paraId="0C2D7780" w14:textId="176FB9E8" w:rsidR="000F3B2E" w:rsidRPr="00144FE9" w:rsidRDefault="000F3B2E" w:rsidP="000F3B2E">
      <w:pPr>
        <w:jc w:val="both"/>
        <w:rPr>
          <w:rFonts w:ascii="Arial" w:hAnsi="Arial" w:cs="Arial"/>
        </w:rPr>
      </w:pPr>
      <w:r w:rsidRPr="00144FE9">
        <w:rPr>
          <w:rFonts w:ascii="Arial" w:hAnsi="Arial" w:cs="Arial"/>
        </w:rPr>
        <w:t xml:space="preserve">The Council will also be preparing </w:t>
      </w:r>
      <w:r w:rsidR="00AC3301" w:rsidRPr="00144FE9">
        <w:rPr>
          <w:rFonts w:ascii="Arial" w:hAnsi="Arial" w:cs="Arial"/>
        </w:rPr>
        <w:t>a</w:t>
      </w:r>
      <w:r w:rsidRPr="00144FE9">
        <w:rPr>
          <w:rFonts w:ascii="Arial" w:hAnsi="Arial" w:cs="Arial"/>
        </w:rPr>
        <w:t xml:space="preserve"> recreation strategy, which will be heavily linked to the outcomes of this work. Where appropriate, opportunities that are identified that could influence a recreation strategy for the area should be highlighted so this can be explored further in this work.  </w:t>
      </w:r>
    </w:p>
    <w:p w14:paraId="0B25CB24" w14:textId="77777777" w:rsidR="000F3B2E" w:rsidRPr="00144FE9" w:rsidRDefault="000F3B2E" w:rsidP="000F3B2E">
      <w:pPr>
        <w:jc w:val="both"/>
        <w:rPr>
          <w:rFonts w:ascii="Arial" w:hAnsi="Arial" w:cs="Arial"/>
          <w:b/>
          <w:bCs/>
          <w:u w:val="single"/>
        </w:rPr>
      </w:pPr>
    </w:p>
    <w:p w14:paraId="3EA1DF4F" w14:textId="77777777" w:rsidR="000F3B2E" w:rsidRPr="00144FE9" w:rsidRDefault="000F3B2E" w:rsidP="000F3B2E">
      <w:pPr>
        <w:jc w:val="both"/>
        <w:rPr>
          <w:rFonts w:ascii="Arial" w:hAnsi="Arial" w:cs="Arial"/>
          <w:b/>
          <w:bCs/>
          <w:u w:val="single"/>
        </w:rPr>
      </w:pPr>
    </w:p>
    <w:p w14:paraId="474E31CE" w14:textId="262BE2C9" w:rsidR="000F3B2E" w:rsidRPr="00144FE9" w:rsidRDefault="000F3B2E" w:rsidP="006C0CAA">
      <w:pPr>
        <w:pStyle w:val="ListParagraph"/>
        <w:numPr>
          <w:ilvl w:val="0"/>
          <w:numId w:val="15"/>
        </w:numPr>
        <w:jc w:val="both"/>
        <w:rPr>
          <w:rFonts w:ascii="Arial" w:hAnsi="Arial" w:cs="Arial"/>
          <w:b/>
          <w:bCs/>
        </w:rPr>
      </w:pPr>
      <w:r w:rsidRPr="00144FE9">
        <w:rPr>
          <w:rFonts w:ascii="Arial" w:hAnsi="Arial" w:cs="Arial"/>
          <w:b/>
          <w:bCs/>
          <w:u w:val="single"/>
        </w:rPr>
        <w:t>Requirements</w:t>
      </w:r>
    </w:p>
    <w:p w14:paraId="1DD9908B" w14:textId="77777777" w:rsidR="000F3B2E" w:rsidRPr="00144FE9" w:rsidRDefault="000F3B2E" w:rsidP="000F3B2E">
      <w:pPr>
        <w:jc w:val="both"/>
        <w:rPr>
          <w:rFonts w:ascii="Arial" w:hAnsi="Arial" w:cs="Arial"/>
        </w:rPr>
      </w:pPr>
      <w:r w:rsidRPr="00144FE9">
        <w:rPr>
          <w:rFonts w:ascii="Arial" w:hAnsi="Arial" w:cs="Arial"/>
        </w:rPr>
        <w:t>Castle Point Borough Council is inviting consultants to develop a Playing Pitch and Sports Facilities Strategy for the Borough. This work should include the following elements:</w:t>
      </w:r>
    </w:p>
    <w:p w14:paraId="3E8ADCC5" w14:textId="77777777" w:rsidR="000F3B2E" w:rsidRPr="00144FE9" w:rsidRDefault="000F3B2E" w:rsidP="000F3B2E">
      <w:pPr>
        <w:pStyle w:val="ListParagraph"/>
        <w:numPr>
          <w:ilvl w:val="0"/>
          <w:numId w:val="3"/>
        </w:numPr>
        <w:jc w:val="both"/>
        <w:rPr>
          <w:rFonts w:ascii="Arial" w:hAnsi="Arial" w:cs="Arial"/>
        </w:rPr>
      </w:pPr>
      <w:r w:rsidRPr="00144FE9">
        <w:rPr>
          <w:rFonts w:ascii="Arial" w:hAnsi="Arial" w:cs="Arial"/>
        </w:rPr>
        <w:t xml:space="preserve">A full review of sports facilities and playing pitches and demand levels in the Castle Point borough administrative boundary. Where cross boundary relationships are known or drawn out through engagement this should be noted in the assessment. </w:t>
      </w:r>
    </w:p>
    <w:p w14:paraId="704434D9" w14:textId="77777777" w:rsidR="000F3B2E" w:rsidRPr="00144FE9" w:rsidRDefault="000F3B2E" w:rsidP="000F3B2E">
      <w:pPr>
        <w:pStyle w:val="ListParagraph"/>
        <w:numPr>
          <w:ilvl w:val="0"/>
          <w:numId w:val="3"/>
        </w:numPr>
        <w:jc w:val="both"/>
        <w:rPr>
          <w:rFonts w:ascii="Arial" w:hAnsi="Arial" w:cs="Arial"/>
        </w:rPr>
      </w:pPr>
      <w:r w:rsidRPr="00144FE9">
        <w:rPr>
          <w:rFonts w:ascii="Arial" w:hAnsi="Arial" w:cs="Arial"/>
        </w:rPr>
        <w:t xml:space="preserve">A vision for playing pitch and sports facilities in the borough which should be developed in conjunction with the community and stakeholders, so that there is a shared understanding of the types of places and spaces we are trying to create in terms of sports and physical activity. This vision should look forward to 2043.  </w:t>
      </w:r>
    </w:p>
    <w:p w14:paraId="03AC6D62" w14:textId="16420AC5" w:rsidR="000F3B2E" w:rsidRPr="00144FE9" w:rsidRDefault="000F3B2E" w:rsidP="000F3B2E">
      <w:pPr>
        <w:pStyle w:val="ListParagraph"/>
        <w:numPr>
          <w:ilvl w:val="0"/>
          <w:numId w:val="3"/>
        </w:numPr>
        <w:jc w:val="both"/>
        <w:rPr>
          <w:rFonts w:ascii="Arial" w:hAnsi="Arial" w:cs="Arial"/>
        </w:rPr>
      </w:pPr>
      <w:r w:rsidRPr="00144FE9">
        <w:rPr>
          <w:rFonts w:ascii="Arial" w:hAnsi="Arial" w:cs="Arial"/>
        </w:rPr>
        <w:t xml:space="preserve">Alongside the visioning, an audit of existing provision and an assessment of current and future needs should be undertaken. This should be prepared in accordance with best practice guidance, although there is a requirement that community engagement is factored into the needs assessment. The needs assessment should look forward to 2043, with intervals </w:t>
      </w:r>
      <w:r w:rsidR="00020459" w:rsidRPr="00144FE9">
        <w:rPr>
          <w:rFonts w:ascii="Arial" w:hAnsi="Arial" w:cs="Arial"/>
        </w:rPr>
        <w:t>in</w:t>
      </w:r>
      <w:r w:rsidRPr="00144FE9">
        <w:rPr>
          <w:rFonts w:ascii="Arial" w:hAnsi="Arial" w:cs="Arial"/>
        </w:rPr>
        <w:t xml:space="preserve"> 2028, 2033 and 2038. </w:t>
      </w:r>
    </w:p>
    <w:p w14:paraId="08ED0885" w14:textId="77777777" w:rsidR="000F3B2E" w:rsidRPr="00144FE9" w:rsidRDefault="000F3B2E" w:rsidP="000F3B2E">
      <w:pPr>
        <w:pStyle w:val="ListParagraph"/>
        <w:numPr>
          <w:ilvl w:val="0"/>
          <w:numId w:val="3"/>
        </w:numPr>
        <w:jc w:val="both"/>
        <w:rPr>
          <w:rFonts w:ascii="Arial" w:hAnsi="Arial" w:cs="Arial"/>
        </w:rPr>
      </w:pPr>
      <w:r w:rsidRPr="00144FE9">
        <w:rPr>
          <w:rFonts w:ascii="Arial" w:hAnsi="Arial" w:cs="Arial"/>
        </w:rPr>
        <w:t xml:space="preserve">Following the development of the vision and the preparation of the assessment of needs, a strategy and action plan should be prepared. This should be done with the involvement of stakeholders to ensure it is achieving the vision, but also that it is deliverable. Delivery periods aligning with the intervals used in the needs assessment should be applied. </w:t>
      </w:r>
    </w:p>
    <w:p w14:paraId="250EB85D" w14:textId="77777777" w:rsidR="00D3402E" w:rsidRPr="00144FE9" w:rsidRDefault="00D3402E" w:rsidP="00D3402E">
      <w:pPr>
        <w:jc w:val="both"/>
        <w:rPr>
          <w:rFonts w:ascii="Arial" w:hAnsi="Arial" w:cs="Arial"/>
          <w:b/>
          <w:bCs/>
          <w:u w:val="single"/>
        </w:rPr>
      </w:pPr>
    </w:p>
    <w:p w14:paraId="086C8779" w14:textId="7E9080BC" w:rsidR="000F3B2E" w:rsidRPr="00144FE9" w:rsidRDefault="000F3B2E" w:rsidP="006C0CAA">
      <w:pPr>
        <w:pStyle w:val="ListParagraph"/>
        <w:numPr>
          <w:ilvl w:val="0"/>
          <w:numId w:val="15"/>
        </w:numPr>
        <w:jc w:val="both"/>
        <w:rPr>
          <w:rFonts w:ascii="Arial" w:hAnsi="Arial" w:cs="Arial"/>
          <w:u w:val="single"/>
        </w:rPr>
      </w:pPr>
      <w:r w:rsidRPr="00144FE9">
        <w:rPr>
          <w:rFonts w:ascii="Arial" w:hAnsi="Arial" w:cs="Arial"/>
          <w:b/>
          <w:bCs/>
          <w:u w:val="single"/>
        </w:rPr>
        <w:t>Sports Facilities – Technical Requirements</w:t>
      </w:r>
    </w:p>
    <w:p w14:paraId="4695E66D" w14:textId="719AE9B2" w:rsidR="000F3B2E" w:rsidRPr="00144FE9" w:rsidRDefault="000F3B2E" w:rsidP="000F3B2E">
      <w:pPr>
        <w:jc w:val="both"/>
        <w:rPr>
          <w:rFonts w:ascii="Arial" w:hAnsi="Arial" w:cs="Arial"/>
        </w:rPr>
      </w:pPr>
      <w:r w:rsidRPr="00144FE9">
        <w:rPr>
          <w:rFonts w:ascii="Arial" w:hAnsi="Arial" w:cs="Arial"/>
        </w:rPr>
        <w:t>With regards to sports facilities, the audit and needs assessment should encompass all built sports and leisure facilities (</w:t>
      </w:r>
      <w:r w:rsidR="00020459" w:rsidRPr="00144FE9">
        <w:rPr>
          <w:rFonts w:ascii="Arial" w:hAnsi="Arial" w:cs="Arial"/>
        </w:rPr>
        <w:t>including</w:t>
      </w:r>
      <w:r w:rsidRPr="00144FE9">
        <w:rPr>
          <w:rFonts w:ascii="Arial" w:hAnsi="Arial" w:cs="Arial"/>
        </w:rPr>
        <w:t xml:space="preserve"> education sites/private businesses and community facilities) which have the potential to be made publicly available in Castle Point.</w:t>
      </w:r>
    </w:p>
    <w:p w14:paraId="7FB5C9A5" w14:textId="77777777" w:rsidR="000F3B2E" w:rsidRPr="00144FE9" w:rsidRDefault="000F3B2E" w:rsidP="000F3B2E">
      <w:pPr>
        <w:jc w:val="both"/>
        <w:rPr>
          <w:rFonts w:ascii="Arial" w:hAnsi="Arial" w:cs="Arial"/>
        </w:rPr>
      </w:pPr>
      <w:r w:rsidRPr="00144FE9">
        <w:rPr>
          <w:rFonts w:ascii="Arial" w:hAnsi="Arial" w:cs="Arial"/>
        </w:rPr>
        <w:t>The Sports Facilities audit and assessment should be carried out in line with national guidance and best practice methodologies, including but not limited to the NPPF, PPG and guidance and tools provided by Sport England.</w:t>
      </w:r>
    </w:p>
    <w:p w14:paraId="7C05CE47" w14:textId="77777777" w:rsidR="000F3B2E" w:rsidRPr="00144FE9" w:rsidRDefault="000F3B2E" w:rsidP="000F3B2E">
      <w:pPr>
        <w:jc w:val="both"/>
        <w:rPr>
          <w:rFonts w:ascii="Arial" w:hAnsi="Arial" w:cs="Arial"/>
        </w:rPr>
      </w:pPr>
      <w:r w:rsidRPr="00144FE9">
        <w:rPr>
          <w:rFonts w:ascii="Arial" w:hAnsi="Arial" w:cs="Arial"/>
        </w:rPr>
        <w:t>To include:</w:t>
      </w:r>
    </w:p>
    <w:p w14:paraId="05C76611" w14:textId="77777777" w:rsidR="000F3B2E" w:rsidRPr="00144FE9" w:rsidRDefault="000F3B2E" w:rsidP="000F3B2E">
      <w:pPr>
        <w:pStyle w:val="ListParagraph"/>
        <w:numPr>
          <w:ilvl w:val="0"/>
          <w:numId w:val="1"/>
        </w:numPr>
        <w:jc w:val="both"/>
        <w:rPr>
          <w:rFonts w:ascii="Arial" w:hAnsi="Arial" w:cs="Arial"/>
        </w:rPr>
      </w:pPr>
      <w:r w:rsidRPr="00144FE9">
        <w:rPr>
          <w:rFonts w:ascii="Arial" w:hAnsi="Arial" w:cs="Arial"/>
        </w:rPr>
        <w:t>Sports Halls</w:t>
      </w:r>
    </w:p>
    <w:p w14:paraId="4DA35FC9" w14:textId="77777777" w:rsidR="000F3B2E" w:rsidRPr="00144FE9" w:rsidRDefault="000F3B2E" w:rsidP="000F3B2E">
      <w:pPr>
        <w:pStyle w:val="ListParagraph"/>
        <w:numPr>
          <w:ilvl w:val="0"/>
          <w:numId w:val="1"/>
        </w:numPr>
        <w:jc w:val="both"/>
        <w:rPr>
          <w:rFonts w:ascii="Arial" w:hAnsi="Arial" w:cs="Arial"/>
        </w:rPr>
      </w:pPr>
      <w:r w:rsidRPr="00144FE9">
        <w:rPr>
          <w:rFonts w:ascii="Arial" w:hAnsi="Arial" w:cs="Arial"/>
        </w:rPr>
        <w:t>Swimming Pools and Leisure Pools</w:t>
      </w:r>
    </w:p>
    <w:p w14:paraId="0F9E720C" w14:textId="77777777" w:rsidR="000F3B2E" w:rsidRPr="00144FE9" w:rsidRDefault="000F3B2E" w:rsidP="000F3B2E">
      <w:pPr>
        <w:pStyle w:val="ListParagraph"/>
        <w:numPr>
          <w:ilvl w:val="0"/>
          <w:numId w:val="1"/>
        </w:numPr>
        <w:jc w:val="both"/>
        <w:rPr>
          <w:rFonts w:ascii="Arial" w:hAnsi="Arial" w:cs="Arial"/>
        </w:rPr>
      </w:pPr>
      <w:r w:rsidRPr="00144FE9">
        <w:rPr>
          <w:rFonts w:ascii="Arial" w:hAnsi="Arial" w:cs="Arial"/>
        </w:rPr>
        <w:t>Health and fitness facilities (including dance/aerobic studios)</w:t>
      </w:r>
    </w:p>
    <w:p w14:paraId="4C89E989" w14:textId="77777777" w:rsidR="000F3B2E" w:rsidRPr="00144FE9" w:rsidRDefault="000F3B2E" w:rsidP="000F3B2E">
      <w:pPr>
        <w:pStyle w:val="ListParagraph"/>
        <w:numPr>
          <w:ilvl w:val="0"/>
          <w:numId w:val="1"/>
        </w:numPr>
        <w:jc w:val="both"/>
        <w:rPr>
          <w:rFonts w:ascii="Arial" w:hAnsi="Arial" w:cs="Arial"/>
        </w:rPr>
      </w:pPr>
      <w:r w:rsidRPr="00144FE9">
        <w:rPr>
          <w:rFonts w:ascii="Arial" w:hAnsi="Arial" w:cs="Arial"/>
        </w:rPr>
        <w:t>Squash Courts</w:t>
      </w:r>
    </w:p>
    <w:p w14:paraId="61D108EE" w14:textId="77777777" w:rsidR="000F3B2E" w:rsidRPr="00144FE9" w:rsidRDefault="000F3B2E" w:rsidP="000F3B2E">
      <w:pPr>
        <w:pStyle w:val="ListParagraph"/>
        <w:numPr>
          <w:ilvl w:val="0"/>
          <w:numId w:val="1"/>
        </w:numPr>
        <w:jc w:val="both"/>
        <w:rPr>
          <w:rFonts w:ascii="Arial" w:hAnsi="Arial" w:cs="Arial"/>
        </w:rPr>
      </w:pPr>
      <w:r w:rsidRPr="00144FE9">
        <w:rPr>
          <w:rFonts w:ascii="Arial" w:hAnsi="Arial" w:cs="Arial"/>
        </w:rPr>
        <w:t>Indoor Tennis Courts</w:t>
      </w:r>
    </w:p>
    <w:p w14:paraId="2B507C56" w14:textId="77777777" w:rsidR="000F3B2E" w:rsidRPr="00144FE9" w:rsidRDefault="000F3B2E" w:rsidP="000F3B2E">
      <w:pPr>
        <w:pStyle w:val="ListParagraph"/>
        <w:numPr>
          <w:ilvl w:val="0"/>
          <w:numId w:val="1"/>
        </w:numPr>
        <w:jc w:val="both"/>
        <w:rPr>
          <w:rFonts w:ascii="Arial" w:hAnsi="Arial" w:cs="Arial"/>
        </w:rPr>
      </w:pPr>
      <w:r w:rsidRPr="00144FE9">
        <w:rPr>
          <w:rFonts w:ascii="Arial" w:hAnsi="Arial" w:cs="Arial"/>
        </w:rPr>
        <w:t>Indoor Bowls</w:t>
      </w:r>
    </w:p>
    <w:p w14:paraId="49BEBBF8" w14:textId="77777777" w:rsidR="000F3B2E" w:rsidRDefault="000F3B2E" w:rsidP="000F3B2E">
      <w:pPr>
        <w:pStyle w:val="ListParagraph"/>
        <w:numPr>
          <w:ilvl w:val="0"/>
          <w:numId w:val="1"/>
        </w:numPr>
        <w:jc w:val="both"/>
        <w:rPr>
          <w:rFonts w:ascii="Arial" w:hAnsi="Arial" w:cs="Arial"/>
        </w:rPr>
      </w:pPr>
      <w:r w:rsidRPr="00144FE9">
        <w:rPr>
          <w:rFonts w:ascii="Arial" w:hAnsi="Arial" w:cs="Arial"/>
        </w:rPr>
        <w:t xml:space="preserve">Gymnastics </w:t>
      </w:r>
    </w:p>
    <w:p w14:paraId="3CFCD327" w14:textId="5AC408CB" w:rsidR="00CD135D" w:rsidRDefault="00A45317" w:rsidP="000F3B2E">
      <w:pPr>
        <w:pStyle w:val="ListParagraph"/>
        <w:numPr>
          <w:ilvl w:val="0"/>
          <w:numId w:val="1"/>
        </w:numPr>
        <w:jc w:val="both"/>
        <w:rPr>
          <w:rFonts w:ascii="Arial" w:hAnsi="Arial" w:cs="Arial"/>
        </w:rPr>
      </w:pPr>
      <w:r>
        <w:rPr>
          <w:rFonts w:ascii="Arial" w:hAnsi="Arial" w:cs="Arial"/>
        </w:rPr>
        <w:t>Basketball</w:t>
      </w:r>
    </w:p>
    <w:p w14:paraId="5C02A421" w14:textId="1E7A29A5" w:rsidR="00A45317" w:rsidRPr="00144FE9" w:rsidRDefault="00A45317" w:rsidP="000F3B2E">
      <w:pPr>
        <w:pStyle w:val="ListParagraph"/>
        <w:numPr>
          <w:ilvl w:val="0"/>
          <w:numId w:val="1"/>
        </w:numPr>
        <w:jc w:val="both"/>
        <w:rPr>
          <w:rFonts w:ascii="Arial" w:hAnsi="Arial" w:cs="Arial"/>
        </w:rPr>
      </w:pPr>
      <w:r>
        <w:rPr>
          <w:rFonts w:ascii="Arial" w:hAnsi="Arial" w:cs="Arial"/>
        </w:rPr>
        <w:t>Climbing/Bouldering</w:t>
      </w:r>
    </w:p>
    <w:p w14:paraId="353DF2EF" w14:textId="77777777" w:rsidR="000F3B2E" w:rsidRPr="00144FE9" w:rsidRDefault="000F3B2E" w:rsidP="000F3B2E">
      <w:pPr>
        <w:jc w:val="both"/>
        <w:rPr>
          <w:rFonts w:ascii="Arial" w:hAnsi="Arial" w:cs="Arial"/>
        </w:rPr>
      </w:pPr>
      <w:r w:rsidRPr="00144FE9">
        <w:rPr>
          <w:rFonts w:ascii="Arial" w:hAnsi="Arial" w:cs="Arial"/>
        </w:rPr>
        <w:lastRenderedPageBreak/>
        <w:t>The audit of existing facilities should assess their size, quality, location, accessibility (including modes of active travel), ownership and management of each facility. Key issues affecting current and/or future provision should be identified, together with the possibilities for addressing those concerns. The assessment should also identify the frequency of use of facilities with a demographic summation of attendees.</w:t>
      </w:r>
    </w:p>
    <w:p w14:paraId="249D8C80" w14:textId="77777777" w:rsidR="000F3B2E" w:rsidRPr="00144FE9" w:rsidRDefault="000F3B2E" w:rsidP="000F3B2E">
      <w:pPr>
        <w:jc w:val="both"/>
        <w:rPr>
          <w:rFonts w:ascii="Arial" w:hAnsi="Arial" w:cs="Arial"/>
        </w:rPr>
      </w:pPr>
      <w:r w:rsidRPr="00144FE9">
        <w:rPr>
          <w:rFonts w:ascii="Arial" w:hAnsi="Arial" w:cs="Arial"/>
        </w:rPr>
        <w:t xml:space="preserve">The needs assessment should identify the needs for the different types of sports facilities listed above. This should take account of likely demographic change in the borough, and information arising from community engagement and engagement with stakeholders including sports’ governing bodies to determine likely trends or changes in demand looking to the future. </w:t>
      </w:r>
    </w:p>
    <w:p w14:paraId="4B23BD87" w14:textId="77777777" w:rsidR="000F3B2E" w:rsidRDefault="000F3B2E" w:rsidP="000F3B2E">
      <w:pPr>
        <w:jc w:val="both"/>
        <w:rPr>
          <w:rFonts w:ascii="Arial" w:hAnsi="Arial" w:cs="Arial"/>
        </w:rPr>
      </w:pPr>
      <w:r w:rsidRPr="00144FE9">
        <w:rPr>
          <w:rFonts w:ascii="Arial" w:hAnsi="Arial" w:cs="Arial"/>
        </w:rPr>
        <w:t xml:space="preserve">Where the audit of existing facilities and needs is brought together it will be possible to identify an initial list of priority projects for improvements needed to indoor sports facilities over the plan period. </w:t>
      </w:r>
    </w:p>
    <w:p w14:paraId="41378F11" w14:textId="77777777" w:rsidR="0060766E" w:rsidRPr="00144FE9" w:rsidRDefault="0060766E" w:rsidP="000F3B2E">
      <w:pPr>
        <w:jc w:val="both"/>
        <w:rPr>
          <w:rFonts w:ascii="Arial" w:hAnsi="Arial" w:cs="Arial"/>
        </w:rPr>
      </w:pPr>
    </w:p>
    <w:p w14:paraId="352AB245" w14:textId="465AC42A" w:rsidR="000F3B2E" w:rsidRPr="00144FE9" w:rsidRDefault="000F3B2E" w:rsidP="006C0CAA">
      <w:pPr>
        <w:pStyle w:val="ListParagraph"/>
        <w:numPr>
          <w:ilvl w:val="0"/>
          <w:numId w:val="15"/>
        </w:numPr>
        <w:jc w:val="both"/>
        <w:rPr>
          <w:rFonts w:ascii="Arial" w:hAnsi="Arial" w:cs="Arial"/>
          <w:u w:val="single"/>
        </w:rPr>
      </w:pPr>
      <w:r w:rsidRPr="00144FE9">
        <w:rPr>
          <w:rFonts w:ascii="Arial" w:hAnsi="Arial" w:cs="Arial"/>
          <w:b/>
          <w:bCs/>
          <w:u w:val="single"/>
        </w:rPr>
        <w:t>Playing Pitches – Technical Requirements</w:t>
      </w:r>
    </w:p>
    <w:p w14:paraId="4205CCD2" w14:textId="77777777" w:rsidR="000F3B2E" w:rsidRPr="00144FE9" w:rsidRDefault="000F3B2E" w:rsidP="000F3B2E">
      <w:pPr>
        <w:jc w:val="both"/>
        <w:rPr>
          <w:rFonts w:ascii="Arial" w:hAnsi="Arial" w:cs="Arial"/>
        </w:rPr>
      </w:pPr>
      <w:r w:rsidRPr="00144FE9">
        <w:rPr>
          <w:rFonts w:ascii="Arial" w:hAnsi="Arial" w:cs="Arial"/>
        </w:rPr>
        <w:t xml:space="preserve">The playing pitch audit and assessment should be carried out in line with national guidance and best practice, including but not limited to the NPPF, PPG and guidance and tools provided by Sport England. </w:t>
      </w:r>
    </w:p>
    <w:p w14:paraId="738F6043" w14:textId="77777777" w:rsidR="000F3B2E" w:rsidRPr="00144FE9" w:rsidRDefault="000F3B2E" w:rsidP="000F3B2E">
      <w:pPr>
        <w:jc w:val="both"/>
        <w:rPr>
          <w:rFonts w:ascii="Arial" w:hAnsi="Arial" w:cs="Arial"/>
        </w:rPr>
      </w:pPr>
      <w:r w:rsidRPr="00144FE9">
        <w:rPr>
          <w:rFonts w:ascii="Arial" w:hAnsi="Arial" w:cs="Arial"/>
        </w:rPr>
        <w:t>To include:</w:t>
      </w:r>
    </w:p>
    <w:p w14:paraId="5E6CF195" w14:textId="1B2E1321" w:rsidR="000F3B2E" w:rsidRPr="00144FE9" w:rsidRDefault="000F3B2E" w:rsidP="000F3B2E">
      <w:pPr>
        <w:pStyle w:val="ListParagraph"/>
        <w:numPr>
          <w:ilvl w:val="0"/>
          <w:numId w:val="2"/>
        </w:numPr>
        <w:spacing w:after="0" w:line="240" w:lineRule="auto"/>
        <w:ind w:left="851" w:hanging="284"/>
        <w:contextualSpacing w:val="0"/>
        <w:jc w:val="both"/>
        <w:rPr>
          <w:rFonts w:ascii="Arial" w:hAnsi="Arial" w:cs="Arial"/>
        </w:rPr>
      </w:pPr>
      <w:r w:rsidRPr="00144FE9">
        <w:rPr>
          <w:rFonts w:ascii="Arial" w:hAnsi="Arial" w:cs="Arial"/>
        </w:rPr>
        <w:t xml:space="preserve">Grass pitches for football, cricket, rugby union, rugby league, </w:t>
      </w:r>
      <w:r w:rsidR="005F207B" w:rsidRPr="00144FE9">
        <w:rPr>
          <w:rFonts w:ascii="Arial" w:hAnsi="Arial" w:cs="Arial"/>
        </w:rPr>
        <w:t>hockey,</w:t>
      </w:r>
      <w:r w:rsidRPr="00144FE9">
        <w:rPr>
          <w:rFonts w:ascii="Arial" w:hAnsi="Arial" w:cs="Arial"/>
        </w:rPr>
        <w:t xml:space="preserve"> and American Football.</w:t>
      </w:r>
    </w:p>
    <w:p w14:paraId="147CDC17" w14:textId="77777777" w:rsidR="000F3B2E" w:rsidRPr="00144FE9" w:rsidRDefault="000F3B2E" w:rsidP="000F3B2E">
      <w:pPr>
        <w:numPr>
          <w:ilvl w:val="0"/>
          <w:numId w:val="2"/>
        </w:numPr>
        <w:spacing w:after="0" w:line="240" w:lineRule="auto"/>
        <w:ind w:left="851" w:hanging="284"/>
        <w:jc w:val="both"/>
        <w:rPr>
          <w:rFonts w:ascii="Arial" w:hAnsi="Arial" w:cs="Arial"/>
        </w:rPr>
      </w:pPr>
      <w:r w:rsidRPr="00144FE9">
        <w:rPr>
          <w:rFonts w:ascii="Arial" w:hAnsi="Arial" w:cs="Arial"/>
        </w:rPr>
        <w:t>Third Generation Turf (3G) and Artificial grass pitches (AGPS) for football, cricket, rugby union and hockey.</w:t>
      </w:r>
    </w:p>
    <w:p w14:paraId="1514149B" w14:textId="77777777" w:rsidR="000F3B2E" w:rsidRDefault="000F3B2E" w:rsidP="000F3B2E">
      <w:pPr>
        <w:numPr>
          <w:ilvl w:val="0"/>
          <w:numId w:val="2"/>
        </w:numPr>
        <w:spacing w:after="0" w:line="240" w:lineRule="auto"/>
        <w:ind w:left="851" w:hanging="284"/>
        <w:jc w:val="both"/>
        <w:rPr>
          <w:rFonts w:ascii="Arial" w:hAnsi="Arial" w:cs="Arial"/>
        </w:rPr>
      </w:pPr>
      <w:r w:rsidRPr="00144FE9">
        <w:rPr>
          <w:rFonts w:ascii="Arial" w:hAnsi="Arial" w:cs="Arial"/>
        </w:rPr>
        <w:t>Outdoor Bowls</w:t>
      </w:r>
    </w:p>
    <w:p w14:paraId="651B30B0" w14:textId="58FA0718" w:rsidR="009A2069" w:rsidRPr="00144FE9" w:rsidRDefault="009A2069" w:rsidP="000F3B2E">
      <w:pPr>
        <w:numPr>
          <w:ilvl w:val="0"/>
          <w:numId w:val="2"/>
        </w:numPr>
        <w:spacing w:after="0" w:line="240" w:lineRule="auto"/>
        <w:ind w:left="851" w:hanging="284"/>
        <w:jc w:val="both"/>
        <w:rPr>
          <w:rFonts w:ascii="Arial" w:hAnsi="Arial" w:cs="Arial"/>
        </w:rPr>
      </w:pPr>
      <w:r>
        <w:rPr>
          <w:rFonts w:ascii="Arial" w:hAnsi="Arial" w:cs="Arial"/>
        </w:rPr>
        <w:t>Cycling</w:t>
      </w:r>
    </w:p>
    <w:p w14:paraId="3E674544" w14:textId="77777777" w:rsidR="000F3B2E" w:rsidRPr="00144FE9" w:rsidRDefault="000F3B2E" w:rsidP="000F3B2E">
      <w:pPr>
        <w:pStyle w:val="ListParagraph"/>
        <w:numPr>
          <w:ilvl w:val="0"/>
          <w:numId w:val="2"/>
        </w:numPr>
        <w:spacing w:after="0" w:line="240" w:lineRule="auto"/>
        <w:ind w:left="851" w:hanging="284"/>
        <w:contextualSpacing w:val="0"/>
        <w:jc w:val="both"/>
        <w:rPr>
          <w:rFonts w:ascii="Arial" w:hAnsi="Arial" w:cs="Arial"/>
        </w:rPr>
      </w:pPr>
      <w:r w:rsidRPr="00144FE9">
        <w:rPr>
          <w:rFonts w:ascii="Arial" w:hAnsi="Arial" w:cs="Arial"/>
        </w:rPr>
        <w:t>Golf</w:t>
      </w:r>
    </w:p>
    <w:p w14:paraId="1AD91C12" w14:textId="77777777" w:rsidR="000F3B2E" w:rsidRPr="00144FE9" w:rsidRDefault="000F3B2E" w:rsidP="000F3B2E">
      <w:pPr>
        <w:pStyle w:val="ListParagraph"/>
        <w:numPr>
          <w:ilvl w:val="0"/>
          <w:numId w:val="2"/>
        </w:numPr>
        <w:spacing w:after="0" w:line="240" w:lineRule="auto"/>
        <w:ind w:left="851" w:hanging="284"/>
        <w:contextualSpacing w:val="0"/>
        <w:jc w:val="both"/>
        <w:rPr>
          <w:rFonts w:ascii="Arial" w:hAnsi="Arial" w:cs="Arial"/>
        </w:rPr>
      </w:pPr>
      <w:r w:rsidRPr="00144FE9">
        <w:rPr>
          <w:rFonts w:ascii="Arial" w:hAnsi="Arial" w:cs="Arial"/>
        </w:rPr>
        <w:t>Outdoor Athletics</w:t>
      </w:r>
    </w:p>
    <w:p w14:paraId="16169444" w14:textId="6A17C5D1" w:rsidR="000F3B2E" w:rsidRPr="00E63846" w:rsidRDefault="000F3B2E" w:rsidP="00E63846">
      <w:pPr>
        <w:pStyle w:val="ListParagraph"/>
        <w:numPr>
          <w:ilvl w:val="0"/>
          <w:numId w:val="2"/>
        </w:numPr>
        <w:spacing w:after="0" w:line="240" w:lineRule="auto"/>
        <w:ind w:left="851" w:hanging="284"/>
        <w:contextualSpacing w:val="0"/>
        <w:jc w:val="both"/>
        <w:rPr>
          <w:rFonts w:ascii="Arial" w:hAnsi="Arial" w:cs="Arial"/>
        </w:rPr>
      </w:pPr>
      <w:r w:rsidRPr="00144FE9">
        <w:rPr>
          <w:rFonts w:ascii="Arial" w:hAnsi="Arial" w:cs="Arial"/>
        </w:rPr>
        <w:t xml:space="preserve">Outdoor Tennis </w:t>
      </w:r>
      <w:r w:rsidR="00E63846">
        <w:rPr>
          <w:rFonts w:ascii="Arial" w:hAnsi="Arial" w:cs="Arial"/>
        </w:rPr>
        <w:t xml:space="preserve">and </w:t>
      </w:r>
      <w:proofErr w:type="spellStart"/>
      <w:r w:rsidR="00E63846" w:rsidRPr="00144FE9">
        <w:rPr>
          <w:rFonts w:ascii="Arial" w:hAnsi="Arial" w:cs="Arial"/>
        </w:rPr>
        <w:t>Padel</w:t>
      </w:r>
      <w:proofErr w:type="spellEnd"/>
    </w:p>
    <w:p w14:paraId="7B42B13E" w14:textId="77777777" w:rsidR="000F3B2E" w:rsidRPr="00144FE9" w:rsidRDefault="000F3B2E" w:rsidP="000F3B2E">
      <w:pPr>
        <w:pStyle w:val="ListParagraph"/>
        <w:numPr>
          <w:ilvl w:val="0"/>
          <w:numId w:val="2"/>
        </w:numPr>
        <w:spacing w:after="0" w:line="240" w:lineRule="auto"/>
        <w:ind w:left="851" w:hanging="284"/>
        <w:contextualSpacing w:val="0"/>
        <w:jc w:val="both"/>
        <w:rPr>
          <w:rFonts w:ascii="Arial" w:hAnsi="Arial" w:cs="Arial"/>
        </w:rPr>
      </w:pPr>
      <w:r w:rsidRPr="00144FE9">
        <w:rPr>
          <w:rFonts w:ascii="Arial" w:hAnsi="Arial" w:cs="Arial"/>
        </w:rPr>
        <w:t>Netball</w:t>
      </w:r>
    </w:p>
    <w:p w14:paraId="48968EBC" w14:textId="77777777" w:rsidR="000F3B2E" w:rsidRPr="00144FE9" w:rsidRDefault="000F3B2E" w:rsidP="000F3B2E">
      <w:pPr>
        <w:pStyle w:val="ListParagraph"/>
        <w:numPr>
          <w:ilvl w:val="0"/>
          <w:numId w:val="2"/>
        </w:numPr>
        <w:spacing w:after="0" w:line="240" w:lineRule="auto"/>
        <w:ind w:left="851" w:hanging="284"/>
        <w:contextualSpacing w:val="0"/>
        <w:jc w:val="both"/>
        <w:rPr>
          <w:rFonts w:ascii="Arial" w:hAnsi="Arial" w:cs="Arial"/>
        </w:rPr>
      </w:pPr>
      <w:r w:rsidRPr="00144FE9">
        <w:rPr>
          <w:rFonts w:ascii="Arial" w:hAnsi="Arial" w:cs="Arial"/>
        </w:rPr>
        <w:t>Multi Use Game Areas (MUGA’s)</w:t>
      </w:r>
    </w:p>
    <w:p w14:paraId="52EE9BD6" w14:textId="77777777" w:rsidR="000F3B2E" w:rsidRPr="00144FE9" w:rsidRDefault="000F3B2E" w:rsidP="000F3B2E">
      <w:pPr>
        <w:pStyle w:val="ListParagraph"/>
        <w:numPr>
          <w:ilvl w:val="0"/>
          <w:numId w:val="2"/>
        </w:numPr>
        <w:spacing w:after="0" w:line="240" w:lineRule="auto"/>
        <w:ind w:left="851" w:hanging="284"/>
        <w:contextualSpacing w:val="0"/>
        <w:jc w:val="both"/>
        <w:rPr>
          <w:rFonts w:ascii="Arial" w:hAnsi="Arial" w:cs="Arial"/>
        </w:rPr>
      </w:pPr>
      <w:r w:rsidRPr="00144FE9">
        <w:rPr>
          <w:rFonts w:ascii="Arial" w:hAnsi="Arial" w:cs="Arial"/>
        </w:rPr>
        <w:t xml:space="preserve">Running </w:t>
      </w:r>
    </w:p>
    <w:p w14:paraId="107653CB" w14:textId="77777777" w:rsidR="000F3B2E" w:rsidRDefault="000F3B2E" w:rsidP="000F3B2E">
      <w:pPr>
        <w:pStyle w:val="ListParagraph"/>
        <w:numPr>
          <w:ilvl w:val="0"/>
          <w:numId w:val="2"/>
        </w:numPr>
        <w:spacing w:after="0" w:line="240" w:lineRule="auto"/>
        <w:ind w:left="851" w:hanging="284"/>
        <w:contextualSpacing w:val="0"/>
        <w:jc w:val="both"/>
        <w:rPr>
          <w:rFonts w:ascii="Arial" w:hAnsi="Arial" w:cs="Arial"/>
        </w:rPr>
      </w:pPr>
      <w:r w:rsidRPr="00144FE9">
        <w:rPr>
          <w:rFonts w:ascii="Arial" w:hAnsi="Arial" w:cs="Arial"/>
        </w:rPr>
        <w:t>Parkour</w:t>
      </w:r>
    </w:p>
    <w:p w14:paraId="3B0FC4AC" w14:textId="36A685BE" w:rsidR="00A45317" w:rsidRPr="00144FE9" w:rsidRDefault="00A45317" w:rsidP="000F3B2E">
      <w:pPr>
        <w:pStyle w:val="ListParagraph"/>
        <w:numPr>
          <w:ilvl w:val="0"/>
          <w:numId w:val="2"/>
        </w:numPr>
        <w:spacing w:after="0" w:line="240" w:lineRule="auto"/>
        <w:ind w:left="851" w:hanging="284"/>
        <w:contextualSpacing w:val="0"/>
        <w:jc w:val="both"/>
        <w:rPr>
          <w:rFonts w:ascii="Arial" w:hAnsi="Arial" w:cs="Arial"/>
        </w:rPr>
      </w:pPr>
      <w:r>
        <w:rPr>
          <w:rFonts w:ascii="Arial" w:hAnsi="Arial" w:cs="Arial"/>
        </w:rPr>
        <w:t>Skateboarding</w:t>
      </w:r>
    </w:p>
    <w:p w14:paraId="26795F79" w14:textId="77777777" w:rsidR="000F3B2E" w:rsidRPr="00144FE9" w:rsidRDefault="000F3B2E" w:rsidP="000F3B2E">
      <w:pPr>
        <w:spacing w:after="0" w:line="240" w:lineRule="auto"/>
        <w:jc w:val="both"/>
        <w:rPr>
          <w:rFonts w:ascii="Arial" w:hAnsi="Arial" w:cs="Arial"/>
        </w:rPr>
      </w:pPr>
    </w:p>
    <w:p w14:paraId="19507ECC" w14:textId="77777777" w:rsidR="000F3B2E" w:rsidRPr="00144FE9" w:rsidRDefault="000F3B2E" w:rsidP="000F3B2E">
      <w:pPr>
        <w:jc w:val="both"/>
        <w:rPr>
          <w:rFonts w:ascii="Arial" w:hAnsi="Arial" w:cs="Arial"/>
        </w:rPr>
      </w:pPr>
      <w:r w:rsidRPr="00144FE9">
        <w:rPr>
          <w:rFonts w:ascii="Arial" w:hAnsi="Arial" w:cs="Arial"/>
        </w:rPr>
        <w:t>The audit of existing pitches and facilities should assess their size, quality, location, accessibility (including modes of active travel), capacity and ancillary facilities. Key issues affecting current and/or future provision should be identified, together with the possibilities for addressing those concerns. The assessment should identify the frequency of use of facilities with a demographic summation of attendees.</w:t>
      </w:r>
    </w:p>
    <w:p w14:paraId="401D29C8" w14:textId="77777777" w:rsidR="000F3B2E" w:rsidRPr="00144FE9" w:rsidRDefault="000F3B2E" w:rsidP="000F3B2E">
      <w:pPr>
        <w:jc w:val="both"/>
        <w:rPr>
          <w:rFonts w:ascii="Arial" w:hAnsi="Arial" w:cs="Arial"/>
        </w:rPr>
      </w:pPr>
      <w:r w:rsidRPr="00144FE9">
        <w:rPr>
          <w:rFonts w:ascii="Arial" w:hAnsi="Arial" w:cs="Arial"/>
        </w:rPr>
        <w:t xml:space="preserve">The needs assessment should identify the needs for the different types of pitches listed above. This should take account of likely demographic change in the borough, and information arising from community engagement and engagement with stakeholders including sports’ governing bodies to determine likely trends or changes in demand looking to the future. </w:t>
      </w:r>
    </w:p>
    <w:p w14:paraId="39107D91" w14:textId="696F4971" w:rsidR="006D20CC" w:rsidRPr="00144FE9" w:rsidRDefault="000F3B2E" w:rsidP="000F3B2E">
      <w:pPr>
        <w:jc w:val="both"/>
        <w:rPr>
          <w:rFonts w:ascii="Arial" w:hAnsi="Arial" w:cs="Arial"/>
        </w:rPr>
      </w:pPr>
      <w:r w:rsidRPr="00144FE9">
        <w:rPr>
          <w:rFonts w:ascii="Arial" w:hAnsi="Arial" w:cs="Arial"/>
        </w:rPr>
        <w:lastRenderedPageBreak/>
        <w:t>Where the audit of existing pitches and needs is brought together it will be possible to identify an initial list of priority projects for improvements needed to indoor sports facilities over the plan period</w:t>
      </w:r>
      <w:r w:rsidR="006D20CC" w:rsidRPr="00144FE9">
        <w:rPr>
          <w:rFonts w:ascii="Arial" w:hAnsi="Arial" w:cs="Arial"/>
        </w:rPr>
        <w:t>.</w:t>
      </w:r>
    </w:p>
    <w:p w14:paraId="4E7C35DF" w14:textId="77777777" w:rsidR="006D20CC" w:rsidRPr="00144FE9" w:rsidRDefault="006D20CC" w:rsidP="000F3B2E">
      <w:pPr>
        <w:jc w:val="both"/>
        <w:rPr>
          <w:rFonts w:ascii="Arial" w:hAnsi="Arial" w:cs="Arial"/>
        </w:rPr>
      </w:pPr>
    </w:p>
    <w:p w14:paraId="49F31596" w14:textId="211BFDD0" w:rsidR="000F3B2E" w:rsidRPr="00144FE9" w:rsidRDefault="000F3B2E" w:rsidP="006C0CAA">
      <w:pPr>
        <w:pStyle w:val="ListParagraph"/>
        <w:numPr>
          <w:ilvl w:val="0"/>
          <w:numId w:val="15"/>
        </w:numPr>
        <w:jc w:val="both"/>
        <w:rPr>
          <w:rFonts w:ascii="Arial" w:hAnsi="Arial" w:cs="Arial"/>
          <w:b/>
          <w:bCs/>
          <w:u w:val="single"/>
        </w:rPr>
      </w:pPr>
      <w:r w:rsidRPr="00144FE9">
        <w:rPr>
          <w:rFonts w:ascii="Arial" w:hAnsi="Arial" w:cs="Arial"/>
          <w:b/>
          <w:bCs/>
          <w:u w:val="single"/>
        </w:rPr>
        <w:t>The Strategy and Action Plan – Technical Requirements</w:t>
      </w:r>
    </w:p>
    <w:p w14:paraId="0D8FE740" w14:textId="77777777" w:rsidR="000F3B2E" w:rsidRPr="00144FE9" w:rsidRDefault="000F3B2E" w:rsidP="000F3B2E">
      <w:pPr>
        <w:jc w:val="both"/>
        <w:rPr>
          <w:rFonts w:ascii="Arial" w:hAnsi="Arial" w:cs="Arial"/>
        </w:rPr>
      </w:pPr>
      <w:r w:rsidRPr="00144FE9">
        <w:rPr>
          <w:rFonts w:ascii="Arial" w:hAnsi="Arial" w:cs="Arial"/>
        </w:rPr>
        <w:t xml:space="preserve">The site audits and assessments of need will result in priority projects being identified for indoor sports facilities and playing pitches. </w:t>
      </w:r>
      <w:proofErr w:type="gramStart"/>
      <w:r w:rsidRPr="00144FE9">
        <w:rPr>
          <w:rFonts w:ascii="Arial" w:hAnsi="Arial" w:cs="Arial"/>
        </w:rPr>
        <w:t>Taking into account</w:t>
      </w:r>
      <w:proofErr w:type="gramEnd"/>
      <w:r w:rsidRPr="00144FE9">
        <w:rPr>
          <w:rFonts w:ascii="Arial" w:hAnsi="Arial" w:cs="Arial"/>
        </w:rPr>
        <w:t xml:space="preserve"> the vision developed for sports and pitch provision, a strategy and action plan for the provision of playing pitches and sports facilities should be developed. It is critical that this is done in conjunction with stakeholders to ensure that proposals are deliverable and that opportunities for joint working and synergies are drawn out. </w:t>
      </w:r>
    </w:p>
    <w:p w14:paraId="64A727DD" w14:textId="77777777" w:rsidR="000F3B2E" w:rsidRDefault="000F3B2E" w:rsidP="000F3B2E">
      <w:pPr>
        <w:jc w:val="both"/>
        <w:rPr>
          <w:rFonts w:ascii="Arial" w:hAnsi="Arial" w:cs="Arial"/>
        </w:rPr>
      </w:pPr>
      <w:r w:rsidRPr="00144FE9">
        <w:rPr>
          <w:rFonts w:ascii="Arial" w:hAnsi="Arial" w:cs="Arial"/>
        </w:rPr>
        <w:t xml:space="preserve">Once a draft final action plan has been prepared the most up to date facilities cost information available from Sports England should be used to provide high level costs for each action. Each action should also be phased, and recommended approaches to delivery and potential funding options should be identified.  </w:t>
      </w:r>
    </w:p>
    <w:p w14:paraId="32247CB5" w14:textId="77777777" w:rsidR="0060766E" w:rsidRPr="00144FE9" w:rsidRDefault="0060766E" w:rsidP="000F3B2E">
      <w:pPr>
        <w:jc w:val="both"/>
        <w:rPr>
          <w:rFonts w:ascii="Arial" w:hAnsi="Arial" w:cs="Arial"/>
        </w:rPr>
      </w:pPr>
    </w:p>
    <w:p w14:paraId="7BB12A2A" w14:textId="77777777" w:rsidR="000F3B2E" w:rsidRPr="00144FE9" w:rsidRDefault="000F3B2E" w:rsidP="006C0CAA">
      <w:pPr>
        <w:pStyle w:val="ListParagraph"/>
        <w:numPr>
          <w:ilvl w:val="0"/>
          <w:numId w:val="15"/>
        </w:numPr>
        <w:jc w:val="both"/>
        <w:rPr>
          <w:rFonts w:ascii="Arial" w:hAnsi="Arial" w:cs="Arial"/>
          <w:u w:val="single"/>
        </w:rPr>
      </w:pPr>
      <w:r w:rsidRPr="00144FE9">
        <w:rPr>
          <w:rFonts w:ascii="Arial" w:hAnsi="Arial" w:cs="Arial"/>
          <w:b/>
          <w:u w:val="single"/>
        </w:rPr>
        <w:t xml:space="preserve">Engagement </w:t>
      </w:r>
    </w:p>
    <w:p w14:paraId="56AB8824" w14:textId="19FFF92D" w:rsidR="000F3B2E" w:rsidRPr="00144FE9" w:rsidRDefault="000F3B2E" w:rsidP="000F3B2E">
      <w:pPr>
        <w:pStyle w:val="NormalWeb"/>
        <w:shd w:val="clear" w:color="auto" w:fill="FFFFFF"/>
        <w:spacing w:before="360" w:beforeAutospacing="0" w:after="360" w:afterAutospacing="0"/>
        <w:jc w:val="both"/>
        <w:rPr>
          <w:rFonts w:ascii="Arial" w:hAnsi="Arial" w:cs="Arial"/>
          <w:color w:val="1F1F1F"/>
          <w:sz w:val="22"/>
          <w:szCs w:val="22"/>
        </w:rPr>
      </w:pPr>
      <w:r w:rsidRPr="00144FE9">
        <w:rPr>
          <w:rFonts w:ascii="Arial" w:hAnsi="Arial" w:cs="Arial"/>
          <w:color w:val="1F1F1F"/>
          <w:sz w:val="22"/>
          <w:szCs w:val="22"/>
        </w:rPr>
        <w:t xml:space="preserve">It is envisaged that engagement is embedded within the preparation of the Playing Pitch and Sports Facilities Strategy at each stage. This should include in-depth engagement with key stakeholders such as the sports’ governing bodies, Active Essex, Sports </w:t>
      </w:r>
      <w:r w:rsidR="001C6332" w:rsidRPr="00144FE9">
        <w:rPr>
          <w:rFonts w:ascii="Arial" w:hAnsi="Arial" w:cs="Arial"/>
          <w:color w:val="1F1F1F"/>
          <w:sz w:val="22"/>
          <w:szCs w:val="22"/>
        </w:rPr>
        <w:t>England,</w:t>
      </w:r>
      <w:r w:rsidRPr="00144FE9">
        <w:rPr>
          <w:rFonts w:ascii="Arial" w:hAnsi="Arial" w:cs="Arial"/>
          <w:color w:val="1F1F1F"/>
          <w:sz w:val="22"/>
          <w:szCs w:val="22"/>
        </w:rPr>
        <w:t xml:space="preserve"> and key providers of facilities in Castle Point. It is also expected that there will be extensive engagement with local clubs, user groups and the wider community including non-users/non-participants. </w:t>
      </w:r>
    </w:p>
    <w:p w14:paraId="0D92A2B9" w14:textId="77777777" w:rsidR="000F3B2E" w:rsidRPr="00144FE9" w:rsidRDefault="000F3B2E" w:rsidP="000F3B2E">
      <w:pPr>
        <w:pStyle w:val="NormalWeb"/>
        <w:shd w:val="clear" w:color="auto" w:fill="FFFFFF"/>
        <w:spacing w:before="360" w:beforeAutospacing="0" w:after="360" w:afterAutospacing="0"/>
        <w:jc w:val="both"/>
        <w:rPr>
          <w:rFonts w:ascii="Arial" w:hAnsi="Arial" w:cs="Arial"/>
          <w:color w:val="1F1F1F"/>
          <w:sz w:val="22"/>
          <w:szCs w:val="22"/>
        </w:rPr>
      </w:pPr>
      <w:r w:rsidRPr="00144FE9">
        <w:rPr>
          <w:rFonts w:ascii="Arial" w:hAnsi="Arial" w:cs="Arial"/>
          <w:color w:val="1F1F1F"/>
          <w:sz w:val="22"/>
          <w:szCs w:val="22"/>
        </w:rPr>
        <w:t xml:space="preserve">Regarding the wider community, it is anticipated that a community engagement survey is used to gauge current trends around sports participation, the needs and desire for playing pitches and sports facilities and the barriers to participation. It is expected that a statistically robust engagement is carried out, reaching circa 500 residents in the local community. </w:t>
      </w:r>
    </w:p>
    <w:p w14:paraId="4D795E49" w14:textId="0CAB24FB" w:rsidR="000F3B2E" w:rsidRPr="00144FE9" w:rsidRDefault="000F3B2E" w:rsidP="000F3B2E">
      <w:pPr>
        <w:pStyle w:val="NormalWeb"/>
        <w:shd w:val="clear" w:color="auto" w:fill="FFFFFF"/>
        <w:spacing w:before="360" w:beforeAutospacing="0" w:after="360" w:afterAutospacing="0"/>
        <w:jc w:val="both"/>
        <w:rPr>
          <w:rFonts w:ascii="Arial" w:hAnsi="Arial" w:cs="Arial"/>
          <w:color w:val="1F1F1F"/>
          <w:sz w:val="22"/>
          <w:szCs w:val="22"/>
        </w:rPr>
      </w:pPr>
      <w:r w:rsidRPr="00144FE9">
        <w:rPr>
          <w:rFonts w:ascii="Arial" w:hAnsi="Arial" w:cs="Arial"/>
          <w:color w:val="1F1F1F"/>
          <w:sz w:val="22"/>
          <w:szCs w:val="22"/>
        </w:rPr>
        <w:t xml:space="preserve">The means of engagement used should be appropriate to the stage in the process, the information being sought, and the stakeholders involved. There should be the opportunity for both digital engagement and in person engagement / hard copy engagement. The Council has an online engagement portal that can be used for surveys and questionnaires with which the local community is </w:t>
      </w:r>
      <w:r w:rsidR="00AC3301" w:rsidRPr="00144FE9">
        <w:rPr>
          <w:rFonts w:ascii="Arial" w:hAnsi="Arial" w:cs="Arial"/>
          <w:color w:val="1F1F1F"/>
          <w:sz w:val="22"/>
          <w:szCs w:val="22"/>
        </w:rPr>
        <w:t>familiar,</w:t>
      </w:r>
      <w:r w:rsidRPr="00144FE9">
        <w:rPr>
          <w:rFonts w:ascii="Arial" w:hAnsi="Arial" w:cs="Arial"/>
          <w:color w:val="1F1F1F"/>
          <w:sz w:val="22"/>
          <w:szCs w:val="22"/>
        </w:rPr>
        <w:t xml:space="preserve"> and which can be utilised for this work in consultation with our Community Engagement Officer. The Council and local libraries can host hard copy surveys and accept responses. </w:t>
      </w:r>
    </w:p>
    <w:p w14:paraId="5172E956" w14:textId="77777777" w:rsidR="005B45F6" w:rsidRPr="00144FE9" w:rsidRDefault="000F3B2E" w:rsidP="000F3B2E">
      <w:pPr>
        <w:pStyle w:val="NormalWeb"/>
        <w:shd w:val="clear" w:color="auto" w:fill="FFFFFF"/>
        <w:spacing w:before="360" w:beforeAutospacing="0" w:after="360" w:afterAutospacing="0"/>
        <w:jc w:val="both"/>
        <w:rPr>
          <w:rFonts w:ascii="Arial" w:hAnsi="Arial" w:cs="Arial"/>
          <w:color w:val="1F1F1F"/>
          <w:sz w:val="22"/>
          <w:szCs w:val="22"/>
        </w:rPr>
      </w:pPr>
      <w:r w:rsidRPr="00144FE9">
        <w:rPr>
          <w:rFonts w:ascii="Arial" w:hAnsi="Arial" w:cs="Arial"/>
          <w:color w:val="1F1F1F"/>
          <w:sz w:val="22"/>
          <w:szCs w:val="22"/>
        </w:rPr>
        <w:t xml:space="preserve">An engagement plan should be provided at the start of the project detailing how different stakeholders will be engaged in the process at different stages, and how engagement will be monitored to ensure that it is effective. The role of the existing PPS steering group should be explored as part of this to ensure that it is fit for purpose in terms of monitoring the strategy that arises from this work. </w:t>
      </w:r>
    </w:p>
    <w:p w14:paraId="0B718AD7" w14:textId="684C47FF" w:rsidR="000F3B2E" w:rsidRPr="00144FE9" w:rsidRDefault="000F3B2E" w:rsidP="000F3B2E">
      <w:pPr>
        <w:pStyle w:val="NormalWeb"/>
        <w:shd w:val="clear" w:color="auto" w:fill="FFFFFF"/>
        <w:spacing w:before="360" w:beforeAutospacing="0" w:after="360" w:afterAutospacing="0"/>
        <w:jc w:val="both"/>
        <w:rPr>
          <w:rFonts w:ascii="Arial" w:hAnsi="Arial" w:cs="Arial"/>
          <w:color w:val="1F1F1F"/>
          <w:sz w:val="22"/>
          <w:szCs w:val="22"/>
        </w:rPr>
      </w:pPr>
      <w:r w:rsidRPr="00144FE9">
        <w:rPr>
          <w:rFonts w:ascii="Arial" w:hAnsi="Arial" w:cs="Arial"/>
          <w:color w:val="1F1F1F"/>
          <w:sz w:val="22"/>
          <w:szCs w:val="22"/>
        </w:rPr>
        <w:lastRenderedPageBreak/>
        <w:t xml:space="preserve">It is expected the results of engagement are reported, so that stakeholders can see how their information has been used and collated with that of others. </w:t>
      </w:r>
    </w:p>
    <w:p w14:paraId="593BDA57" w14:textId="77777777" w:rsidR="0060766E" w:rsidRDefault="000F3B2E" w:rsidP="000F3B2E">
      <w:pPr>
        <w:pStyle w:val="NormalWeb"/>
        <w:shd w:val="clear" w:color="auto" w:fill="FFFFFF"/>
        <w:spacing w:before="360" w:beforeAutospacing="0" w:after="360" w:afterAutospacing="0"/>
        <w:jc w:val="both"/>
        <w:rPr>
          <w:rFonts w:ascii="Arial" w:hAnsi="Arial" w:cs="Arial"/>
          <w:color w:val="1F1F1F"/>
          <w:sz w:val="22"/>
          <w:szCs w:val="22"/>
        </w:rPr>
      </w:pPr>
      <w:r w:rsidRPr="00144FE9">
        <w:rPr>
          <w:rFonts w:ascii="Arial" w:hAnsi="Arial" w:cs="Arial"/>
          <w:color w:val="1F1F1F"/>
          <w:sz w:val="22"/>
          <w:szCs w:val="22"/>
        </w:rPr>
        <w:t xml:space="preserve">It is also expected that a comprehensive audit trail along with a record of engagement with key stakeholders is included so that the Council can evidence the role of engagement in the strategy when preparing the Castle Point Plan, and indeed bids for the funding of projects that may arise from the strategy. </w:t>
      </w:r>
    </w:p>
    <w:p w14:paraId="69106DCD" w14:textId="16306268" w:rsidR="000F3B2E" w:rsidRDefault="000F3B2E" w:rsidP="000F3B2E">
      <w:pPr>
        <w:pStyle w:val="NormalWeb"/>
        <w:shd w:val="clear" w:color="auto" w:fill="FFFFFF"/>
        <w:spacing w:before="360" w:beforeAutospacing="0" w:after="360" w:afterAutospacing="0"/>
        <w:jc w:val="both"/>
        <w:rPr>
          <w:rFonts w:ascii="Arial" w:hAnsi="Arial" w:cs="Arial"/>
          <w:color w:val="1F1F1F"/>
          <w:sz w:val="22"/>
          <w:szCs w:val="22"/>
        </w:rPr>
      </w:pPr>
      <w:r w:rsidRPr="00144FE9">
        <w:rPr>
          <w:rFonts w:ascii="Arial" w:hAnsi="Arial" w:cs="Arial"/>
          <w:color w:val="1F1F1F"/>
          <w:sz w:val="22"/>
          <w:szCs w:val="22"/>
        </w:rPr>
        <w:t xml:space="preserve">It is also critical that the engagement extends to engagement with the final strategy itself.  A short, visually </w:t>
      </w:r>
      <w:r w:rsidR="00BC5F34" w:rsidRPr="00144FE9">
        <w:rPr>
          <w:rFonts w:ascii="Arial" w:hAnsi="Arial" w:cs="Arial"/>
          <w:color w:val="1F1F1F"/>
          <w:sz w:val="22"/>
          <w:szCs w:val="22"/>
        </w:rPr>
        <w:t>interesting,</w:t>
      </w:r>
      <w:r w:rsidRPr="00144FE9">
        <w:rPr>
          <w:rFonts w:ascii="Arial" w:hAnsi="Arial" w:cs="Arial"/>
          <w:color w:val="1F1F1F"/>
          <w:sz w:val="22"/>
          <w:szCs w:val="22"/>
        </w:rPr>
        <w:t xml:space="preserve"> and informative non-technical summary should be provided as part of the strategy work so that the community can see how the strategy developed following their inputs. </w:t>
      </w:r>
    </w:p>
    <w:p w14:paraId="218610F1" w14:textId="77777777" w:rsidR="0060766E" w:rsidRPr="00144FE9" w:rsidRDefault="0060766E" w:rsidP="000F3B2E">
      <w:pPr>
        <w:pStyle w:val="NormalWeb"/>
        <w:shd w:val="clear" w:color="auto" w:fill="FFFFFF"/>
        <w:spacing w:before="360" w:beforeAutospacing="0" w:after="360" w:afterAutospacing="0"/>
        <w:jc w:val="both"/>
        <w:rPr>
          <w:rFonts w:ascii="Arial" w:hAnsi="Arial" w:cs="Arial"/>
          <w:color w:val="1F1F1F"/>
          <w:sz w:val="22"/>
          <w:szCs w:val="22"/>
        </w:rPr>
      </w:pPr>
    </w:p>
    <w:p w14:paraId="36513C8C" w14:textId="666B4A07" w:rsidR="000F3B2E" w:rsidRPr="00144FE9" w:rsidRDefault="000F3B2E" w:rsidP="006C0CAA">
      <w:pPr>
        <w:pStyle w:val="ListParagraph"/>
        <w:numPr>
          <w:ilvl w:val="0"/>
          <w:numId w:val="15"/>
        </w:numPr>
        <w:jc w:val="both"/>
        <w:rPr>
          <w:rFonts w:ascii="Arial" w:hAnsi="Arial" w:cs="Arial"/>
          <w:b/>
          <w:bCs/>
          <w:u w:val="single"/>
        </w:rPr>
      </w:pPr>
      <w:r w:rsidRPr="00144FE9">
        <w:rPr>
          <w:rFonts w:ascii="Arial" w:hAnsi="Arial" w:cs="Arial"/>
          <w:b/>
          <w:bCs/>
          <w:u w:val="single"/>
        </w:rPr>
        <w:t>Project Outputs</w:t>
      </w:r>
    </w:p>
    <w:p w14:paraId="59446C87" w14:textId="0E8B2667" w:rsidR="001B7BD5" w:rsidRPr="00144FE9" w:rsidRDefault="000F3B2E" w:rsidP="001B7BD5">
      <w:pPr>
        <w:jc w:val="both"/>
        <w:rPr>
          <w:rStyle w:val="normaltextrun"/>
          <w:rFonts w:ascii="Arial" w:hAnsi="Arial" w:cs="Arial"/>
          <w:color w:val="000000"/>
          <w:shd w:val="clear" w:color="auto" w:fill="FFFFFF"/>
          <w:lang w:val="en-US"/>
        </w:rPr>
      </w:pPr>
      <w:r w:rsidRPr="00144FE9">
        <w:rPr>
          <w:rStyle w:val="normaltextrun"/>
          <w:rFonts w:ascii="Arial" w:hAnsi="Arial" w:cs="Arial"/>
          <w:color w:val="000000"/>
          <w:shd w:val="clear" w:color="auto" w:fill="FFFFFF"/>
          <w:lang w:val="en-US"/>
        </w:rPr>
        <w:t>The following outputs are required</w:t>
      </w:r>
      <w:r w:rsidR="006A0CC4">
        <w:rPr>
          <w:rStyle w:val="normaltextrun"/>
          <w:rFonts w:ascii="Arial" w:hAnsi="Arial" w:cs="Arial"/>
          <w:color w:val="000000"/>
          <w:shd w:val="clear" w:color="auto" w:fill="FFFFFF"/>
          <w:lang w:val="en-US"/>
        </w:rPr>
        <w:t xml:space="preserve"> </w:t>
      </w:r>
      <w:r w:rsidR="00F046B6">
        <w:rPr>
          <w:rStyle w:val="normaltextrun"/>
          <w:rFonts w:ascii="Arial" w:hAnsi="Arial" w:cs="Arial"/>
          <w:color w:val="000000"/>
          <w:shd w:val="clear" w:color="auto" w:fill="FFFFFF"/>
          <w:lang w:val="en-US"/>
        </w:rPr>
        <w:t xml:space="preserve">to be produced </w:t>
      </w:r>
      <w:r w:rsidR="00716569">
        <w:rPr>
          <w:rStyle w:val="normaltextrun"/>
          <w:rFonts w:ascii="Arial" w:hAnsi="Arial" w:cs="Arial"/>
          <w:color w:val="000000"/>
          <w:shd w:val="clear" w:color="auto" w:fill="FFFFFF"/>
          <w:lang w:val="en-US"/>
        </w:rPr>
        <w:t>for the council</w:t>
      </w:r>
      <w:r w:rsidRPr="00144FE9">
        <w:rPr>
          <w:rStyle w:val="normaltextrun"/>
          <w:rFonts w:ascii="Arial" w:hAnsi="Arial" w:cs="Arial"/>
          <w:color w:val="000000"/>
          <w:shd w:val="clear" w:color="auto" w:fill="FFFFFF"/>
          <w:lang w:val="en-US"/>
        </w:rPr>
        <w:t>:</w:t>
      </w:r>
    </w:p>
    <w:p w14:paraId="5671C107" w14:textId="2BBA860B" w:rsidR="001B7BD5" w:rsidRPr="00144FE9" w:rsidRDefault="001B7BD5" w:rsidP="001B7BD5">
      <w:pPr>
        <w:pStyle w:val="ListParagraph"/>
        <w:numPr>
          <w:ilvl w:val="0"/>
          <w:numId w:val="13"/>
        </w:numPr>
        <w:jc w:val="both"/>
        <w:rPr>
          <w:rFonts w:ascii="Arial" w:hAnsi="Arial" w:cs="Arial"/>
          <w:color w:val="000000"/>
          <w:shd w:val="clear" w:color="auto" w:fill="FFFFFF"/>
          <w:lang w:val="en-US"/>
        </w:rPr>
      </w:pPr>
      <w:r w:rsidRPr="00144FE9">
        <w:rPr>
          <w:rFonts w:ascii="Arial" w:hAnsi="Arial" w:cs="Arial"/>
        </w:rPr>
        <w:t xml:space="preserve">An initial draft report for review and comment, setting out all the assessment work undertaken and the findings, prior to the completion of the </w:t>
      </w:r>
      <w:r w:rsidR="005E6D17" w:rsidRPr="00144FE9">
        <w:rPr>
          <w:rFonts w:ascii="Arial" w:hAnsi="Arial" w:cs="Arial"/>
        </w:rPr>
        <w:t>Playing Pitch and Built Facilities Strategy</w:t>
      </w:r>
      <w:r w:rsidR="00A76836" w:rsidRPr="00144FE9">
        <w:rPr>
          <w:rFonts w:ascii="Arial" w:hAnsi="Arial" w:cs="Arial"/>
        </w:rPr>
        <w:t>.</w:t>
      </w:r>
    </w:p>
    <w:p w14:paraId="2D24120F" w14:textId="3F71EBB2" w:rsidR="008A28DB" w:rsidRPr="00144FE9" w:rsidRDefault="00DC6B97" w:rsidP="001B7BD5">
      <w:pPr>
        <w:pStyle w:val="ListParagraph"/>
        <w:numPr>
          <w:ilvl w:val="0"/>
          <w:numId w:val="13"/>
        </w:numPr>
        <w:jc w:val="both"/>
        <w:rPr>
          <w:rStyle w:val="normaltextrun"/>
          <w:rFonts w:ascii="Arial" w:hAnsi="Arial" w:cs="Arial"/>
          <w:color w:val="000000"/>
          <w:shd w:val="clear" w:color="auto" w:fill="FFFFFF"/>
          <w:lang w:val="en-US"/>
        </w:rPr>
      </w:pPr>
      <w:r>
        <w:rPr>
          <w:rFonts w:ascii="Arial" w:hAnsi="Arial" w:cs="Arial"/>
        </w:rPr>
        <w:t>Monthly progress meetings with the Council</w:t>
      </w:r>
      <w:r w:rsidR="006D6158">
        <w:rPr>
          <w:rFonts w:ascii="Arial" w:hAnsi="Arial" w:cs="Arial"/>
        </w:rPr>
        <w:t>.</w:t>
      </w:r>
    </w:p>
    <w:p w14:paraId="5C7CC18A" w14:textId="03F6C0E2" w:rsidR="000F3B2E" w:rsidRPr="00144FE9" w:rsidRDefault="000F3B2E" w:rsidP="000F3B2E">
      <w:pPr>
        <w:pStyle w:val="ListParagraph"/>
        <w:numPr>
          <w:ilvl w:val="0"/>
          <w:numId w:val="4"/>
        </w:numPr>
        <w:jc w:val="both"/>
        <w:rPr>
          <w:rStyle w:val="eop"/>
          <w:rFonts w:ascii="Arial" w:hAnsi="Arial" w:cs="Arial"/>
          <w:color w:val="000000"/>
          <w:shd w:val="clear" w:color="auto" w:fill="FFFFFF"/>
        </w:rPr>
      </w:pPr>
      <w:r w:rsidRPr="00144FE9">
        <w:rPr>
          <w:rStyle w:val="eop"/>
          <w:rFonts w:ascii="Arial" w:hAnsi="Arial" w:cs="Arial"/>
          <w:color w:val="000000"/>
          <w:shd w:val="clear" w:color="auto" w:fill="FFFFFF"/>
        </w:rPr>
        <w:t xml:space="preserve">A technical report setting out the work that has been undertaken and the outcomes of that work. This should include details of the visioning work, details of the audits and needs assessment and a detailed strategy and action plan for the delivery of playing pitch and sport facility improvements, enhancements, or additions. The action plan should be phased with high level costs identified as required in the specification. An appropriate indexation should be provided to allow for uplift in cost over time. </w:t>
      </w:r>
    </w:p>
    <w:p w14:paraId="3919A2CD" w14:textId="77777777" w:rsidR="000F3B2E" w:rsidRPr="00144FE9" w:rsidRDefault="000F3B2E" w:rsidP="000F3B2E">
      <w:pPr>
        <w:pStyle w:val="ListParagraph"/>
        <w:numPr>
          <w:ilvl w:val="0"/>
          <w:numId w:val="4"/>
        </w:numPr>
        <w:jc w:val="both"/>
        <w:rPr>
          <w:rStyle w:val="eop"/>
          <w:rFonts w:ascii="Arial" w:hAnsi="Arial" w:cs="Arial"/>
          <w:color w:val="000000"/>
          <w:shd w:val="clear" w:color="auto" w:fill="FFFFFF"/>
        </w:rPr>
      </w:pPr>
      <w:r w:rsidRPr="00144FE9">
        <w:rPr>
          <w:rStyle w:val="eop"/>
          <w:rFonts w:ascii="Arial" w:hAnsi="Arial" w:cs="Arial"/>
          <w:color w:val="000000"/>
          <w:shd w:val="clear" w:color="auto" w:fill="FFFFFF"/>
        </w:rPr>
        <w:t>Either as an appendix to the main report, or as a separate document, details of the engagement undertaken including who was involved and what arose from the engagement in terms of comments and issues.</w:t>
      </w:r>
    </w:p>
    <w:p w14:paraId="278759E2" w14:textId="6BC33722" w:rsidR="000F3B2E" w:rsidRPr="00144FE9" w:rsidRDefault="000F3B2E" w:rsidP="000F3B2E">
      <w:pPr>
        <w:pStyle w:val="ListParagraph"/>
        <w:numPr>
          <w:ilvl w:val="0"/>
          <w:numId w:val="4"/>
        </w:numPr>
        <w:jc w:val="both"/>
        <w:rPr>
          <w:rStyle w:val="eop"/>
          <w:rFonts w:ascii="Arial" w:hAnsi="Arial" w:cs="Arial"/>
          <w:color w:val="000000"/>
          <w:shd w:val="clear" w:color="auto" w:fill="FFFFFF"/>
        </w:rPr>
      </w:pPr>
      <w:r w:rsidRPr="00144FE9">
        <w:rPr>
          <w:rStyle w:val="eop"/>
          <w:rFonts w:ascii="Arial" w:hAnsi="Arial" w:cs="Arial"/>
          <w:color w:val="000000"/>
          <w:shd w:val="clear" w:color="auto" w:fill="FFFFFF"/>
        </w:rPr>
        <w:t>A short non-technical, visually interesting, and informative summary of the Strategy which improves accessibility to the community and other stakeholders with a non-specialist interest in the work.</w:t>
      </w:r>
    </w:p>
    <w:p w14:paraId="0E8FEA8D" w14:textId="166650B1" w:rsidR="000F3B2E" w:rsidRPr="00144FE9" w:rsidRDefault="000F3B2E" w:rsidP="000F3B2E">
      <w:pPr>
        <w:pStyle w:val="ListParagraph"/>
        <w:numPr>
          <w:ilvl w:val="0"/>
          <w:numId w:val="4"/>
        </w:numPr>
        <w:jc w:val="both"/>
        <w:rPr>
          <w:rStyle w:val="eop"/>
          <w:rFonts w:ascii="Arial" w:hAnsi="Arial" w:cs="Arial"/>
          <w:color w:val="000000"/>
          <w:shd w:val="clear" w:color="auto" w:fill="FFFFFF"/>
        </w:rPr>
      </w:pPr>
      <w:r w:rsidRPr="00144FE9">
        <w:rPr>
          <w:rStyle w:val="eop"/>
          <w:rFonts w:ascii="Arial" w:hAnsi="Arial" w:cs="Arial"/>
          <w:color w:val="000000"/>
          <w:shd w:val="clear" w:color="auto" w:fill="FFFFFF"/>
        </w:rPr>
        <w:t xml:space="preserve">An alternative digital presentation of the strategy for the purpose of improving community engagement and access to the outputs. This </w:t>
      </w:r>
      <w:r w:rsidR="006D6158">
        <w:rPr>
          <w:rStyle w:val="eop"/>
          <w:rFonts w:ascii="Arial" w:hAnsi="Arial" w:cs="Arial"/>
          <w:color w:val="000000"/>
          <w:shd w:val="clear" w:color="auto" w:fill="FFFFFF"/>
        </w:rPr>
        <w:t>should a digital story map using Arc GIS, which the Council can provide a license for</w:t>
      </w:r>
      <w:r w:rsidRPr="00144FE9">
        <w:rPr>
          <w:rStyle w:val="eop"/>
          <w:rFonts w:ascii="Arial" w:hAnsi="Arial" w:cs="Arial"/>
          <w:color w:val="000000"/>
          <w:shd w:val="clear" w:color="auto" w:fill="FFFFFF"/>
        </w:rPr>
        <w:t xml:space="preserve">. </w:t>
      </w:r>
    </w:p>
    <w:p w14:paraId="4225E695" w14:textId="77777777" w:rsidR="000F3B2E" w:rsidRPr="00144FE9" w:rsidRDefault="000F3B2E" w:rsidP="000F3B2E">
      <w:pPr>
        <w:pStyle w:val="ListParagraph"/>
        <w:numPr>
          <w:ilvl w:val="0"/>
          <w:numId w:val="4"/>
        </w:numPr>
        <w:jc w:val="both"/>
        <w:rPr>
          <w:rStyle w:val="eop"/>
          <w:rFonts w:ascii="Arial" w:hAnsi="Arial" w:cs="Arial"/>
          <w:color w:val="000000"/>
          <w:shd w:val="clear" w:color="auto" w:fill="FFFFFF"/>
        </w:rPr>
      </w:pPr>
      <w:r w:rsidRPr="00144FE9">
        <w:rPr>
          <w:rStyle w:val="eop"/>
          <w:rFonts w:ascii="Arial" w:hAnsi="Arial" w:cs="Arial"/>
          <w:color w:val="000000"/>
          <w:shd w:val="clear" w:color="auto" w:fill="FFFFFF"/>
        </w:rPr>
        <w:t>A database compatible with the Council’s systems to enable updates in relation to the needs of sports and the delivery of the action plan in the intervening period between full assessments.</w:t>
      </w:r>
    </w:p>
    <w:p w14:paraId="430BC748" w14:textId="77777777" w:rsidR="000F3B2E" w:rsidRPr="00144FE9" w:rsidRDefault="000F3B2E" w:rsidP="000F3B2E">
      <w:pPr>
        <w:pStyle w:val="ListParagraph"/>
        <w:numPr>
          <w:ilvl w:val="0"/>
          <w:numId w:val="4"/>
        </w:numPr>
        <w:jc w:val="both"/>
        <w:rPr>
          <w:rStyle w:val="eop"/>
          <w:rFonts w:ascii="Arial" w:hAnsi="Arial" w:cs="Arial"/>
          <w:color w:val="000000"/>
          <w:shd w:val="clear" w:color="auto" w:fill="FFFFFF"/>
        </w:rPr>
      </w:pPr>
      <w:r w:rsidRPr="00144FE9">
        <w:rPr>
          <w:rStyle w:val="eop"/>
          <w:rFonts w:ascii="Arial" w:hAnsi="Arial" w:cs="Arial"/>
          <w:color w:val="000000"/>
          <w:shd w:val="clear" w:color="auto" w:fill="FFFFFF"/>
        </w:rPr>
        <w:t xml:space="preserve">All mapping generated throughout the assessment to be provided to the Council in GIS ESRI Shapefile format. </w:t>
      </w:r>
    </w:p>
    <w:p w14:paraId="35E8F73D" w14:textId="77777777" w:rsidR="000F3B2E" w:rsidRPr="00144FE9" w:rsidRDefault="000F3B2E" w:rsidP="000F3B2E">
      <w:pPr>
        <w:pStyle w:val="ListParagraph"/>
        <w:numPr>
          <w:ilvl w:val="0"/>
          <w:numId w:val="4"/>
        </w:numPr>
        <w:jc w:val="both"/>
        <w:rPr>
          <w:rStyle w:val="eop"/>
          <w:rFonts w:ascii="Arial" w:hAnsi="Arial" w:cs="Arial"/>
          <w:color w:val="000000"/>
          <w:shd w:val="clear" w:color="auto" w:fill="FFFFFF"/>
        </w:rPr>
      </w:pPr>
      <w:r w:rsidRPr="00144FE9">
        <w:rPr>
          <w:rStyle w:val="eop"/>
          <w:rFonts w:ascii="Arial" w:hAnsi="Arial" w:cs="Arial"/>
          <w:color w:val="000000"/>
          <w:shd w:val="clear" w:color="auto" w:fill="FFFFFF"/>
        </w:rPr>
        <w:t>Information as required by Sports England to input into Active Places Power.</w:t>
      </w:r>
    </w:p>
    <w:p w14:paraId="4561B015" w14:textId="77777777" w:rsidR="000F3B2E" w:rsidRPr="00144FE9" w:rsidRDefault="000F3B2E" w:rsidP="000F3B2E">
      <w:pPr>
        <w:pStyle w:val="ListParagraph"/>
        <w:numPr>
          <w:ilvl w:val="0"/>
          <w:numId w:val="4"/>
        </w:numPr>
        <w:jc w:val="both"/>
        <w:rPr>
          <w:rStyle w:val="eop"/>
          <w:rFonts w:ascii="Arial" w:hAnsi="Arial" w:cs="Arial"/>
          <w:color w:val="000000"/>
          <w:shd w:val="clear" w:color="auto" w:fill="FFFFFF"/>
        </w:rPr>
      </w:pPr>
      <w:r w:rsidRPr="00144FE9">
        <w:rPr>
          <w:rStyle w:val="eop"/>
          <w:rFonts w:ascii="Arial" w:hAnsi="Arial" w:cs="Arial"/>
          <w:color w:val="000000"/>
          <w:shd w:val="clear" w:color="auto" w:fill="FFFFFF"/>
        </w:rPr>
        <w:t xml:space="preserve">A presentation to the Castle Point Plan Board at an appropriate stage in the preparation of the strategy and action plan. </w:t>
      </w:r>
    </w:p>
    <w:p w14:paraId="4FACF610" w14:textId="77777777" w:rsidR="000F3B2E" w:rsidRPr="00144FE9" w:rsidRDefault="000F3B2E" w:rsidP="000F3B2E">
      <w:pPr>
        <w:jc w:val="both"/>
        <w:rPr>
          <w:rFonts w:ascii="Arial" w:hAnsi="Arial" w:cs="Arial"/>
        </w:rPr>
      </w:pPr>
      <w:r w:rsidRPr="00144FE9">
        <w:rPr>
          <w:rFonts w:ascii="Arial" w:hAnsi="Arial" w:cs="Arial"/>
        </w:rPr>
        <w:lastRenderedPageBreak/>
        <w:t xml:space="preserve">Additionally, the appointed consultant may be required to support the Council during the examination of the Castle Point Plan by providing expert evidence in relation to the Strategy. The Council intends to submit the Castle Point Plan for examination in June 2025, with the examination taking place in the six months following that date. </w:t>
      </w:r>
    </w:p>
    <w:p w14:paraId="5E83479F" w14:textId="77777777" w:rsidR="001E25B9" w:rsidRPr="00144FE9" w:rsidRDefault="001E25B9" w:rsidP="000F3B2E">
      <w:pPr>
        <w:jc w:val="both"/>
        <w:rPr>
          <w:rStyle w:val="eop"/>
          <w:rFonts w:ascii="Arial" w:hAnsi="Arial" w:cs="Arial"/>
          <w:color w:val="000000"/>
          <w:highlight w:val="yellow"/>
          <w:shd w:val="clear" w:color="auto" w:fill="FFFFFF"/>
        </w:rPr>
      </w:pPr>
    </w:p>
    <w:p w14:paraId="396894E3" w14:textId="77777777" w:rsidR="000F3B2E" w:rsidRPr="00144FE9" w:rsidRDefault="000F3B2E" w:rsidP="006C0CAA">
      <w:pPr>
        <w:pStyle w:val="paragraph"/>
        <w:numPr>
          <w:ilvl w:val="0"/>
          <w:numId w:val="15"/>
        </w:numPr>
        <w:spacing w:before="0" w:beforeAutospacing="0" w:after="0" w:afterAutospacing="0"/>
        <w:jc w:val="both"/>
        <w:textAlignment w:val="baseline"/>
        <w:rPr>
          <w:rStyle w:val="eop"/>
          <w:rFonts w:ascii="Arial" w:hAnsi="Arial" w:cs="Arial"/>
          <w:b/>
          <w:bCs/>
          <w:sz w:val="22"/>
          <w:szCs w:val="22"/>
          <w:u w:val="single"/>
        </w:rPr>
      </w:pPr>
      <w:r w:rsidRPr="00144FE9">
        <w:rPr>
          <w:rStyle w:val="eop"/>
          <w:rFonts w:ascii="Arial" w:hAnsi="Arial" w:cs="Arial"/>
          <w:b/>
          <w:bCs/>
          <w:sz w:val="22"/>
          <w:szCs w:val="22"/>
          <w:u w:val="single"/>
        </w:rPr>
        <w:t>Detailed Output Requirements</w:t>
      </w:r>
    </w:p>
    <w:p w14:paraId="7C249078" w14:textId="77777777" w:rsidR="000F3B2E" w:rsidRPr="00144FE9" w:rsidRDefault="000F3B2E" w:rsidP="000F3B2E">
      <w:pPr>
        <w:pStyle w:val="paragraph"/>
        <w:spacing w:before="0" w:beforeAutospacing="0" w:after="0" w:afterAutospacing="0"/>
        <w:jc w:val="both"/>
        <w:textAlignment w:val="baseline"/>
        <w:rPr>
          <w:rFonts w:ascii="Arial" w:hAnsi="Arial" w:cs="Arial"/>
          <w:b/>
          <w:bCs/>
          <w:sz w:val="18"/>
          <w:szCs w:val="18"/>
        </w:rPr>
      </w:pPr>
      <w:r w:rsidRPr="00144FE9">
        <w:rPr>
          <w:rStyle w:val="eop"/>
          <w:rFonts w:ascii="Arial" w:hAnsi="Arial" w:cs="Arial"/>
          <w:b/>
          <w:bCs/>
          <w:sz w:val="22"/>
          <w:szCs w:val="22"/>
        </w:rPr>
        <w:t> </w:t>
      </w:r>
    </w:p>
    <w:p w14:paraId="21C73ACA" w14:textId="77777777" w:rsidR="000F3B2E" w:rsidRPr="00144FE9" w:rsidRDefault="000F3B2E" w:rsidP="000F3B2E">
      <w:pPr>
        <w:pStyle w:val="paragraph"/>
        <w:spacing w:before="0" w:beforeAutospacing="0" w:after="0" w:afterAutospacing="0"/>
        <w:jc w:val="both"/>
        <w:textAlignment w:val="baseline"/>
        <w:rPr>
          <w:rStyle w:val="normaltextrun"/>
          <w:rFonts w:ascii="Arial" w:hAnsi="Arial" w:cs="Arial"/>
          <w:sz w:val="22"/>
          <w:szCs w:val="22"/>
          <w:lang w:val="en-US"/>
        </w:rPr>
      </w:pPr>
      <w:r w:rsidRPr="00144FE9">
        <w:rPr>
          <w:rStyle w:val="normaltextrun"/>
          <w:rFonts w:ascii="Arial" w:hAnsi="Arial" w:cs="Arial"/>
          <w:sz w:val="22"/>
          <w:szCs w:val="22"/>
          <w:lang w:val="en-US"/>
        </w:rPr>
        <w:t xml:space="preserve">Draft reports should be sent to the Council for consideration, amendment, and approval prior to producing the final report. The Council will hold copyright to these. All reports and written advice should be sent to the Council electronically and must comply with the Web Content Accessibility Guidelines version 2.1 in accordance with the Public Sector Bodies (Websites and Mobile Applications) (No. 2) Accessibility Regulations 2018. </w:t>
      </w:r>
    </w:p>
    <w:p w14:paraId="73272023" w14:textId="77777777" w:rsidR="000F3B2E" w:rsidRDefault="000F3B2E" w:rsidP="000F3B2E">
      <w:pPr>
        <w:pStyle w:val="paragraph"/>
        <w:spacing w:before="0" w:beforeAutospacing="0" w:after="0" w:afterAutospacing="0"/>
        <w:jc w:val="both"/>
        <w:textAlignment w:val="baseline"/>
        <w:rPr>
          <w:rStyle w:val="normaltextrun"/>
          <w:rFonts w:ascii="Arial" w:hAnsi="Arial" w:cs="Arial"/>
          <w:sz w:val="22"/>
          <w:szCs w:val="22"/>
          <w:lang w:val="en-US"/>
        </w:rPr>
      </w:pPr>
    </w:p>
    <w:p w14:paraId="769D5E51" w14:textId="77777777" w:rsidR="0060766E" w:rsidRPr="00144FE9" w:rsidRDefault="0060766E" w:rsidP="000F3B2E">
      <w:pPr>
        <w:pStyle w:val="paragraph"/>
        <w:spacing w:before="0" w:beforeAutospacing="0" w:after="0" w:afterAutospacing="0"/>
        <w:jc w:val="both"/>
        <w:textAlignment w:val="baseline"/>
        <w:rPr>
          <w:rStyle w:val="normaltextrun"/>
          <w:rFonts w:ascii="Arial" w:hAnsi="Arial" w:cs="Arial"/>
          <w:sz w:val="22"/>
          <w:szCs w:val="22"/>
          <w:lang w:val="en-US"/>
        </w:rPr>
      </w:pPr>
    </w:p>
    <w:p w14:paraId="3F08C6DE" w14:textId="77777777" w:rsidR="000F3B2E" w:rsidRPr="00144FE9" w:rsidRDefault="000F3B2E" w:rsidP="006C0CAA">
      <w:pPr>
        <w:pStyle w:val="paragraph"/>
        <w:numPr>
          <w:ilvl w:val="0"/>
          <w:numId w:val="15"/>
        </w:numPr>
        <w:spacing w:before="0" w:beforeAutospacing="0" w:after="0" w:afterAutospacing="0"/>
        <w:jc w:val="both"/>
        <w:textAlignment w:val="baseline"/>
        <w:rPr>
          <w:rStyle w:val="normaltextrun"/>
          <w:rFonts w:ascii="Arial" w:hAnsi="Arial" w:cs="Arial"/>
          <w:b/>
          <w:bCs/>
          <w:sz w:val="22"/>
          <w:szCs w:val="22"/>
          <w:u w:val="single"/>
          <w:lang w:val="en-US"/>
        </w:rPr>
      </w:pPr>
      <w:r w:rsidRPr="00144FE9">
        <w:rPr>
          <w:rStyle w:val="normaltextrun"/>
          <w:rFonts w:ascii="Arial" w:hAnsi="Arial" w:cs="Arial"/>
          <w:b/>
          <w:bCs/>
          <w:sz w:val="22"/>
          <w:szCs w:val="22"/>
          <w:u w:val="single"/>
          <w:lang w:val="en-US"/>
        </w:rPr>
        <w:t>Timescales for Delivery</w:t>
      </w:r>
    </w:p>
    <w:p w14:paraId="4EC1F8B5" w14:textId="77777777" w:rsidR="000F3B2E" w:rsidRPr="00144FE9" w:rsidRDefault="000F3B2E" w:rsidP="000F3B2E">
      <w:pPr>
        <w:pStyle w:val="paragraph"/>
        <w:spacing w:before="0" w:beforeAutospacing="0" w:after="0" w:afterAutospacing="0"/>
        <w:jc w:val="both"/>
        <w:textAlignment w:val="baseline"/>
        <w:rPr>
          <w:rStyle w:val="normaltextrun"/>
          <w:rFonts w:ascii="Arial" w:hAnsi="Arial" w:cs="Arial"/>
          <w:b/>
          <w:bCs/>
          <w:sz w:val="22"/>
          <w:szCs w:val="22"/>
          <w:u w:val="single"/>
          <w:lang w:val="en-US"/>
        </w:rPr>
      </w:pPr>
    </w:p>
    <w:p w14:paraId="026F0B3A" w14:textId="3609D367" w:rsidR="000F3B2E" w:rsidRDefault="000F3B2E" w:rsidP="000F3B2E">
      <w:pPr>
        <w:pStyle w:val="paragraph"/>
        <w:spacing w:before="0" w:beforeAutospacing="0" w:after="0" w:afterAutospacing="0"/>
        <w:jc w:val="both"/>
        <w:textAlignment w:val="baseline"/>
        <w:rPr>
          <w:rStyle w:val="normaltextrun"/>
          <w:rFonts w:ascii="Arial" w:hAnsi="Arial" w:cs="Arial"/>
          <w:sz w:val="22"/>
          <w:szCs w:val="22"/>
          <w:lang w:val="en-US"/>
        </w:rPr>
      </w:pPr>
      <w:r w:rsidRPr="00144FE9">
        <w:rPr>
          <w:rStyle w:val="normaltextrun"/>
          <w:rFonts w:ascii="Arial" w:hAnsi="Arial" w:cs="Arial"/>
          <w:sz w:val="22"/>
          <w:szCs w:val="22"/>
          <w:lang w:val="en-US"/>
        </w:rPr>
        <w:t xml:space="preserve">This work is required to be completed by </w:t>
      </w:r>
      <w:r w:rsidR="0068066B">
        <w:rPr>
          <w:rStyle w:val="normaltextrun"/>
          <w:rFonts w:ascii="Arial" w:hAnsi="Arial" w:cs="Arial"/>
          <w:sz w:val="22"/>
          <w:szCs w:val="22"/>
          <w:lang w:val="en-US"/>
        </w:rPr>
        <w:t>June</w:t>
      </w:r>
      <w:r w:rsidR="00AA13A4" w:rsidRPr="00144FE9">
        <w:rPr>
          <w:rStyle w:val="normaltextrun"/>
          <w:rFonts w:ascii="Arial" w:hAnsi="Arial" w:cs="Arial"/>
          <w:sz w:val="22"/>
          <w:szCs w:val="22"/>
          <w:lang w:val="en-US"/>
        </w:rPr>
        <w:t xml:space="preserve"> 2025.</w:t>
      </w:r>
    </w:p>
    <w:p w14:paraId="1DEF53F3" w14:textId="77777777" w:rsidR="0060766E" w:rsidRPr="00144FE9" w:rsidRDefault="0060766E" w:rsidP="000F3B2E">
      <w:pPr>
        <w:pStyle w:val="paragraph"/>
        <w:spacing w:before="0" w:beforeAutospacing="0" w:after="0" w:afterAutospacing="0"/>
        <w:jc w:val="both"/>
        <w:textAlignment w:val="baseline"/>
        <w:rPr>
          <w:rStyle w:val="normaltextrun"/>
          <w:rFonts w:ascii="Arial" w:hAnsi="Arial" w:cs="Arial"/>
          <w:sz w:val="22"/>
          <w:szCs w:val="22"/>
          <w:lang w:val="en-US"/>
        </w:rPr>
      </w:pPr>
    </w:p>
    <w:p w14:paraId="18C3E882" w14:textId="77777777" w:rsidR="001E5AD7" w:rsidRPr="00144FE9" w:rsidRDefault="001E5AD7" w:rsidP="000F3B2E">
      <w:pPr>
        <w:jc w:val="both"/>
        <w:rPr>
          <w:rFonts w:ascii="Arial" w:hAnsi="Arial" w:cs="Arial"/>
          <w:b/>
          <w:bCs/>
          <w:u w:val="single"/>
        </w:rPr>
      </w:pPr>
    </w:p>
    <w:p w14:paraId="3A0D6C84" w14:textId="20DB511F" w:rsidR="000F3B2E" w:rsidRPr="00144FE9" w:rsidRDefault="000F3B2E" w:rsidP="006C0CAA">
      <w:pPr>
        <w:pStyle w:val="ListParagraph"/>
        <w:numPr>
          <w:ilvl w:val="0"/>
          <w:numId w:val="15"/>
        </w:numPr>
        <w:jc w:val="both"/>
        <w:rPr>
          <w:rFonts w:ascii="Arial" w:hAnsi="Arial" w:cs="Arial"/>
          <w:b/>
          <w:bCs/>
          <w:u w:val="single"/>
        </w:rPr>
      </w:pPr>
      <w:r w:rsidRPr="00144FE9">
        <w:rPr>
          <w:rFonts w:ascii="Arial" w:hAnsi="Arial" w:cs="Arial"/>
          <w:b/>
          <w:bCs/>
          <w:u w:val="single"/>
        </w:rPr>
        <w:t>Background Documents</w:t>
      </w:r>
    </w:p>
    <w:p w14:paraId="5C23A998" w14:textId="495DBE37" w:rsidR="000F3B2E" w:rsidRDefault="000F3B2E" w:rsidP="000F3B2E">
      <w:pPr>
        <w:jc w:val="both"/>
        <w:rPr>
          <w:rStyle w:val="Hyperlink"/>
          <w:rFonts w:ascii="Arial" w:hAnsi="Arial" w:cs="Arial"/>
          <w:b/>
          <w:bCs/>
        </w:rPr>
      </w:pPr>
      <w:r w:rsidRPr="00144FE9">
        <w:rPr>
          <w:rFonts w:ascii="Arial" w:hAnsi="Arial" w:cs="Arial"/>
        </w:rPr>
        <w:t>The Council’s existing evidence base is available at:</w:t>
      </w:r>
      <w:r w:rsidRPr="00144FE9">
        <w:rPr>
          <w:rFonts w:ascii="Arial" w:hAnsi="Arial" w:cs="Arial"/>
          <w:b/>
          <w:bCs/>
        </w:rPr>
        <w:t xml:space="preserve"> </w:t>
      </w:r>
      <w:hyperlink r:id="rId10" w:history="1">
        <w:r w:rsidRPr="00144FE9">
          <w:rPr>
            <w:rStyle w:val="Hyperlink"/>
            <w:rFonts w:ascii="Arial" w:hAnsi="Arial" w:cs="Arial"/>
            <w:b/>
            <w:bCs/>
          </w:rPr>
          <w:t>General Evidence Documents | CastlePoint</w:t>
        </w:r>
      </w:hyperlink>
    </w:p>
    <w:p w14:paraId="6498509F" w14:textId="77777777" w:rsidR="0060766E" w:rsidRPr="00144FE9" w:rsidRDefault="0060766E" w:rsidP="000F3B2E">
      <w:pPr>
        <w:jc w:val="both"/>
        <w:rPr>
          <w:rFonts w:ascii="Arial" w:hAnsi="Arial" w:cs="Arial"/>
          <w:b/>
          <w:bCs/>
        </w:rPr>
      </w:pPr>
    </w:p>
    <w:p w14:paraId="5F2E0E00" w14:textId="77777777" w:rsidR="000F3B2E" w:rsidRPr="00144FE9" w:rsidRDefault="000F3B2E" w:rsidP="006C0CAA">
      <w:pPr>
        <w:pStyle w:val="ListParagraph"/>
        <w:numPr>
          <w:ilvl w:val="0"/>
          <w:numId w:val="15"/>
        </w:numPr>
        <w:jc w:val="both"/>
        <w:rPr>
          <w:rFonts w:ascii="Arial" w:hAnsi="Arial" w:cs="Arial"/>
        </w:rPr>
      </w:pPr>
      <w:r w:rsidRPr="00144FE9">
        <w:rPr>
          <w:rFonts w:ascii="Arial" w:hAnsi="Arial" w:cs="Arial"/>
          <w:b/>
          <w:bCs/>
          <w:u w:val="single"/>
        </w:rPr>
        <w:t>Providing a Quote</w:t>
      </w:r>
    </w:p>
    <w:p w14:paraId="04DBF16B" w14:textId="77777777" w:rsidR="000F3B2E" w:rsidRPr="00144FE9" w:rsidRDefault="000F3B2E" w:rsidP="000F3B2E">
      <w:pPr>
        <w:jc w:val="both"/>
        <w:rPr>
          <w:rFonts w:ascii="Arial" w:hAnsi="Arial" w:cs="Arial"/>
        </w:rPr>
      </w:pPr>
      <w:r w:rsidRPr="00144FE9">
        <w:rPr>
          <w:rFonts w:ascii="Arial" w:hAnsi="Arial" w:cs="Arial"/>
        </w:rPr>
        <w:t>Suitably qualified and experienced consultants are invited to provide a quote for undertaking the work detailed in this specification.</w:t>
      </w:r>
    </w:p>
    <w:p w14:paraId="04C93A11" w14:textId="77777777" w:rsidR="000F3B2E" w:rsidRPr="00144FE9" w:rsidRDefault="000F3B2E" w:rsidP="000F3B2E">
      <w:pPr>
        <w:jc w:val="both"/>
        <w:rPr>
          <w:rFonts w:ascii="Arial" w:hAnsi="Arial" w:cs="Arial"/>
        </w:rPr>
      </w:pPr>
      <w:r w:rsidRPr="00144FE9">
        <w:rPr>
          <w:rFonts w:ascii="Arial" w:hAnsi="Arial" w:cs="Arial"/>
        </w:rPr>
        <w:t>The quotes will be evaluated based on cost (30%) and the quality of your proposal (70%).</w:t>
      </w:r>
    </w:p>
    <w:p w14:paraId="36C54763" w14:textId="77777777" w:rsidR="000F3B2E" w:rsidRPr="00144FE9" w:rsidRDefault="000F3B2E" w:rsidP="000F3B2E">
      <w:pPr>
        <w:jc w:val="both"/>
        <w:rPr>
          <w:rFonts w:ascii="Arial" w:hAnsi="Arial" w:cs="Arial"/>
        </w:rPr>
      </w:pPr>
      <w:r w:rsidRPr="00144FE9">
        <w:rPr>
          <w:rFonts w:ascii="Arial" w:hAnsi="Arial" w:cs="Arial"/>
        </w:rPr>
        <w:t xml:space="preserve">Please provide the cost of your quote as a cost for the whole project excluding VAT. </w:t>
      </w:r>
    </w:p>
    <w:p w14:paraId="4950770F" w14:textId="77777777" w:rsidR="000F3B2E" w:rsidRPr="00144FE9" w:rsidRDefault="000F3B2E" w:rsidP="000F3B2E">
      <w:pPr>
        <w:jc w:val="both"/>
        <w:rPr>
          <w:rFonts w:ascii="Arial" w:hAnsi="Arial" w:cs="Arial"/>
        </w:rPr>
      </w:pPr>
      <w:r w:rsidRPr="00144FE9">
        <w:rPr>
          <w:rFonts w:ascii="Arial" w:hAnsi="Arial" w:cs="Arial"/>
        </w:rPr>
        <w:t xml:space="preserve">Please also provide a day rate, excluding VAT, for work associated with the examination in public. We will not score you in relation to the day rate. We are collecting this information, so we have a sense of costs for when we budget for the examination in due course. </w:t>
      </w:r>
    </w:p>
    <w:p w14:paraId="2EF448FA" w14:textId="77777777" w:rsidR="000F3B2E" w:rsidRPr="00144FE9" w:rsidRDefault="000F3B2E" w:rsidP="000F3B2E">
      <w:pPr>
        <w:jc w:val="both"/>
        <w:rPr>
          <w:rFonts w:ascii="Arial" w:hAnsi="Arial" w:cs="Arial"/>
        </w:rPr>
      </w:pPr>
      <w:r w:rsidRPr="00144FE9">
        <w:rPr>
          <w:rFonts w:ascii="Arial" w:hAnsi="Arial" w:cs="Arial"/>
        </w:rPr>
        <w:t>Please respond to the following questions in order that we can evaluate your proposal in respect of quality.</w:t>
      </w:r>
    </w:p>
    <w:tbl>
      <w:tblPr>
        <w:tblStyle w:val="TableGrid"/>
        <w:tblW w:w="0" w:type="auto"/>
        <w:tblLook w:val="04A0" w:firstRow="1" w:lastRow="0" w:firstColumn="1" w:lastColumn="0" w:noHBand="0" w:noVBand="1"/>
      </w:tblPr>
      <w:tblGrid>
        <w:gridCol w:w="6091"/>
        <w:gridCol w:w="1275"/>
        <w:gridCol w:w="1650"/>
      </w:tblGrid>
      <w:tr w:rsidR="000F3B2E" w:rsidRPr="00144FE9" w14:paraId="791D9C22" w14:textId="77777777" w:rsidTr="00A41EE9">
        <w:tc>
          <w:tcPr>
            <w:tcW w:w="6091" w:type="dxa"/>
          </w:tcPr>
          <w:p w14:paraId="6CA06015" w14:textId="77777777" w:rsidR="000F3B2E" w:rsidRPr="00144FE9" w:rsidRDefault="000F3B2E" w:rsidP="00A41EE9">
            <w:pPr>
              <w:jc w:val="both"/>
              <w:rPr>
                <w:rFonts w:ascii="Arial" w:hAnsi="Arial" w:cs="Arial"/>
              </w:rPr>
            </w:pPr>
            <w:r w:rsidRPr="00144FE9">
              <w:rPr>
                <w:rFonts w:ascii="Arial" w:hAnsi="Arial" w:cs="Arial"/>
              </w:rPr>
              <w:t>Quality Evaluation Questions</w:t>
            </w:r>
          </w:p>
        </w:tc>
        <w:tc>
          <w:tcPr>
            <w:tcW w:w="1275" w:type="dxa"/>
          </w:tcPr>
          <w:p w14:paraId="5F92E77C" w14:textId="77777777" w:rsidR="000F3B2E" w:rsidRPr="00144FE9" w:rsidRDefault="000F3B2E" w:rsidP="00A41EE9">
            <w:pPr>
              <w:jc w:val="both"/>
              <w:rPr>
                <w:rFonts w:ascii="Arial" w:hAnsi="Arial" w:cs="Arial"/>
              </w:rPr>
            </w:pPr>
            <w:r w:rsidRPr="00144FE9">
              <w:rPr>
                <w:rFonts w:ascii="Arial" w:hAnsi="Arial" w:cs="Arial"/>
              </w:rPr>
              <w:t>% Score</w:t>
            </w:r>
          </w:p>
        </w:tc>
        <w:tc>
          <w:tcPr>
            <w:tcW w:w="1650" w:type="dxa"/>
          </w:tcPr>
          <w:p w14:paraId="21C76294" w14:textId="77777777" w:rsidR="000F3B2E" w:rsidRPr="00144FE9" w:rsidRDefault="000F3B2E" w:rsidP="00A41EE9">
            <w:pPr>
              <w:jc w:val="both"/>
              <w:rPr>
                <w:rFonts w:ascii="Arial" w:hAnsi="Arial" w:cs="Arial"/>
              </w:rPr>
            </w:pPr>
            <w:r w:rsidRPr="00144FE9">
              <w:rPr>
                <w:rFonts w:ascii="Arial" w:hAnsi="Arial" w:cs="Arial"/>
              </w:rPr>
              <w:t>Word Limit</w:t>
            </w:r>
          </w:p>
        </w:tc>
      </w:tr>
      <w:tr w:rsidR="000F3B2E" w:rsidRPr="00144FE9" w14:paraId="00D67B25" w14:textId="77777777" w:rsidTr="00A41EE9">
        <w:tc>
          <w:tcPr>
            <w:tcW w:w="6091" w:type="dxa"/>
          </w:tcPr>
          <w:p w14:paraId="7FFBB26B" w14:textId="77777777" w:rsidR="000F3B2E" w:rsidRPr="00144FE9" w:rsidRDefault="000F3B2E" w:rsidP="00A41EE9">
            <w:pPr>
              <w:jc w:val="both"/>
              <w:rPr>
                <w:rFonts w:ascii="Arial" w:hAnsi="Arial" w:cs="Arial"/>
              </w:rPr>
            </w:pPr>
            <w:r w:rsidRPr="00144FE9">
              <w:rPr>
                <w:rFonts w:ascii="Arial" w:hAnsi="Arial" w:cs="Arial"/>
              </w:rPr>
              <w:t>Please explain how you will undertake the visioning element of the work.</w:t>
            </w:r>
          </w:p>
        </w:tc>
        <w:tc>
          <w:tcPr>
            <w:tcW w:w="1275" w:type="dxa"/>
          </w:tcPr>
          <w:p w14:paraId="75F8ACA0" w14:textId="77777777" w:rsidR="000F3B2E" w:rsidRPr="00144FE9" w:rsidRDefault="000F3B2E" w:rsidP="00A41EE9">
            <w:pPr>
              <w:jc w:val="both"/>
              <w:rPr>
                <w:rFonts w:ascii="Arial" w:hAnsi="Arial" w:cs="Arial"/>
              </w:rPr>
            </w:pPr>
            <w:r w:rsidRPr="00144FE9">
              <w:rPr>
                <w:rFonts w:ascii="Arial" w:hAnsi="Arial" w:cs="Arial"/>
              </w:rPr>
              <w:t>10%</w:t>
            </w:r>
          </w:p>
        </w:tc>
        <w:tc>
          <w:tcPr>
            <w:tcW w:w="1650" w:type="dxa"/>
          </w:tcPr>
          <w:p w14:paraId="60037CC5" w14:textId="77777777" w:rsidR="000F3B2E" w:rsidRPr="00144FE9" w:rsidRDefault="000F3B2E" w:rsidP="00A41EE9">
            <w:pPr>
              <w:jc w:val="both"/>
              <w:rPr>
                <w:rFonts w:ascii="Arial" w:hAnsi="Arial" w:cs="Arial"/>
              </w:rPr>
            </w:pPr>
            <w:r w:rsidRPr="00144FE9">
              <w:rPr>
                <w:rFonts w:ascii="Arial" w:hAnsi="Arial" w:cs="Arial"/>
              </w:rPr>
              <w:t>1000</w:t>
            </w:r>
          </w:p>
        </w:tc>
      </w:tr>
      <w:tr w:rsidR="000F3B2E" w:rsidRPr="00144FE9" w14:paraId="67414E61" w14:textId="77777777" w:rsidTr="00A41EE9">
        <w:tc>
          <w:tcPr>
            <w:tcW w:w="6091" w:type="dxa"/>
          </w:tcPr>
          <w:p w14:paraId="3F3EEB4C" w14:textId="77777777" w:rsidR="000F3B2E" w:rsidRPr="00144FE9" w:rsidRDefault="000F3B2E" w:rsidP="00A41EE9">
            <w:pPr>
              <w:jc w:val="both"/>
              <w:rPr>
                <w:rFonts w:ascii="Arial" w:hAnsi="Arial" w:cs="Arial"/>
              </w:rPr>
            </w:pPr>
            <w:r w:rsidRPr="00144FE9">
              <w:rPr>
                <w:rFonts w:ascii="Arial" w:hAnsi="Arial" w:cs="Arial"/>
              </w:rPr>
              <w:t>Please explain how you will undertake the facilities audits and assessment of needs. Please explain how this will meet the requirements of government and Sports England guidance.</w:t>
            </w:r>
          </w:p>
        </w:tc>
        <w:tc>
          <w:tcPr>
            <w:tcW w:w="1275" w:type="dxa"/>
          </w:tcPr>
          <w:p w14:paraId="6BD58691" w14:textId="77777777" w:rsidR="000F3B2E" w:rsidRPr="00144FE9" w:rsidRDefault="000F3B2E" w:rsidP="00A41EE9">
            <w:pPr>
              <w:jc w:val="both"/>
              <w:rPr>
                <w:rFonts w:ascii="Arial" w:hAnsi="Arial" w:cs="Arial"/>
              </w:rPr>
            </w:pPr>
            <w:r w:rsidRPr="00144FE9">
              <w:rPr>
                <w:rFonts w:ascii="Arial" w:hAnsi="Arial" w:cs="Arial"/>
              </w:rPr>
              <w:t>10%</w:t>
            </w:r>
          </w:p>
        </w:tc>
        <w:tc>
          <w:tcPr>
            <w:tcW w:w="1650" w:type="dxa"/>
          </w:tcPr>
          <w:p w14:paraId="79986AAC" w14:textId="77777777" w:rsidR="000F3B2E" w:rsidRPr="00144FE9" w:rsidRDefault="000F3B2E" w:rsidP="00A41EE9">
            <w:pPr>
              <w:jc w:val="both"/>
              <w:rPr>
                <w:rFonts w:ascii="Arial" w:hAnsi="Arial" w:cs="Arial"/>
              </w:rPr>
            </w:pPr>
            <w:r w:rsidRPr="00144FE9">
              <w:rPr>
                <w:rFonts w:ascii="Arial" w:hAnsi="Arial" w:cs="Arial"/>
              </w:rPr>
              <w:t>1000</w:t>
            </w:r>
          </w:p>
        </w:tc>
      </w:tr>
      <w:tr w:rsidR="000F3B2E" w:rsidRPr="00144FE9" w14:paraId="19EBB6A3" w14:textId="77777777" w:rsidTr="00A41EE9">
        <w:tc>
          <w:tcPr>
            <w:tcW w:w="6091" w:type="dxa"/>
          </w:tcPr>
          <w:p w14:paraId="4F68CFDB" w14:textId="77777777" w:rsidR="000F3B2E" w:rsidRPr="00144FE9" w:rsidRDefault="000F3B2E" w:rsidP="00A41EE9">
            <w:pPr>
              <w:jc w:val="both"/>
              <w:rPr>
                <w:rFonts w:ascii="Arial" w:hAnsi="Arial" w:cs="Arial"/>
              </w:rPr>
            </w:pPr>
            <w:r w:rsidRPr="00144FE9">
              <w:rPr>
                <w:rFonts w:ascii="Arial" w:hAnsi="Arial" w:cs="Arial"/>
              </w:rPr>
              <w:lastRenderedPageBreak/>
              <w:t>Please explain how you will prepare the strategy and action plan. What will be your approach to determining costs and phasing actions in the action plan?</w:t>
            </w:r>
          </w:p>
        </w:tc>
        <w:tc>
          <w:tcPr>
            <w:tcW w:w="1275" w:type="dxa"/>
          </w:tcPr>
          <w:p w14:paraId="02FADEA0" w14:textId="77777777" w:rsidR="000F3B2E" w:rsidRPr="00144FE9" w:rsidRDefault="000F3B2E" w:rsidP="00A41EE9">
            <w:pPr>
              <w:jc w:val="both"/>
              <w:rPr>
                <w:rFonts w:ascii="Arial" w:hAnsi="Arial" w:cs="Arial"/>
              </w:rPr>
            </w:pPr>
            <w:r w:rsidRPr="00144FE9">
              <w:rPr>
                <w:rFonts w:ascii="Arial" w:hAnsi="Arial" w:cs="Arial"/>
              </w:rPr>
              <w:t>10%</w:t>
            </w:r>
          </w:p>
        </w:tc>
        <w:tc>
          <w:tcPr>
            <w:tcW w:w="1650" w:type="dxa"/>
          </w:tcPr>
          <w:p w14:paraId="6D3B6056" w14:textId="77777777" w:rsidR="000F3B2E" w:rsidRPr="00144FE9" w:rsidRDefault="000F3B2E" w:rsidP="00A41EE9">
            <w:pPr>
              <w:jc w:val="both"/>
              <w:rPr>
                <w:rFonts w:ascii="Arial" w:hAnsi="Arial" w:cs="Arial"/>
              </w:rPr>
            </w:pPr>
            <w:r w:rsidRPr="00144FE9">
              <w:rPr>
                <w:rFonts w:ascii="Arial" w:hAnsi="Arial" w:cs="Arial"/>
              </w:rPr>
              <w:t>1000</w:t>
            </w:r>
          </w:p>
        </w:tc>
      </w:tr>
      <w:tr w:rsidR="000F3B2E" w:rsidRPr="00144FE9" w14:paraId="07127621" w14:textId="77777777" w:rsidTr="00A41EE9">
        <w:tc>
          <w:tcPr>
            <w:tcW w:w="6091" w:type="dxa"/>
          </w:tcPr>
          <w:p w14:paraId="02CA4B48" w14:textId="77777777" w:rsidR="000F3B2E" w:rsidRPr="00144FE9" w:rsidRDefault="000F3B2E" w:rsidP="00A41EE9">
            <w:pPr>
              <w:jc w:val="both"/>
              <w:rPr>
                <w:rFonts w:ascii="Arial" w:hAnsi="Arial" w:cs="Arial"/>
              </w:rPr>
            </w:pPr>
            <w:r w:rsidRPr="00144FE9">
              <w:rPr>
                <w:rFonts w:ascii="Arial" w:hAnsi="Arial" w:cs="Arial"/>
              </w:rPr>
              <w:t>Please explain your approach to engagement. How will you ensure that a wide range of stakeholders are engaged? How will you engage non-participants?</w:t>
            </w:r>
          </w:p>
        </w:tc>
        <w:tc>
          <w:tcPr>
            <w:tcW w:w="1275" w:type="dxa"/>
          </w:tcPr>
          <w:p w14:paraId="25B6C83F" w14:textId="77777777" w:rsidR="000F3B2E" w:rsidRPr="00144FE9" w:rsidRDefault="000F3B2E" w:rsidP="00A41EE9">
            <w:pPr>
              <w:jc w:val="both"/>
              <w:rPr>
                <w:rFonts w:ascii="Arial" w:hAnsi="Arial" w:cs="Arial"/>
              </w:rPr>
            </w:pPr>
            <w:r w:rsidRPr="00144FE9">
              <w:rPr>
                <w:rFonts w:ascii="Arial" w:hAnsi="Arial" w:cs="Arial"/>
              </w:rPr>
              <w:t>5%</w:t>
            </w:r>
          </w:p>
        </w:tc>
        <w:tc>
          <w:tcPr>
            <w:tcW w:w="1650" w:type="dxa"/>
          </w:tcPr>
          <w:p w14:paraId="702CF07A" w14:textId="77777777" w:rsidR="000F3B2E" w:rsidRPr="00144FE9" w:rsidRDefault="000F3B2E" w:rsidP="00A41EE9">
            <w:pPr>
              <w:jc w:val="both"/>
              <w:rPr>
                <w:rFonts w:ascii="Arial" w:hAnsi="Arial" w:cs="Arial"/>
              </w:rPr>
            </w:pPr>
            <w:r w:rsidRPr="00144FE9">
              <w:rPr>
                <w:rFonts w:ascii="Arial" w:hAnsi="Arial" w:cs="Arial"/>
              </w:rPr>
              <w:t>500</w:t>
            </w:r>
          </w:p>
        </w:tc>
      </w:tr>
      <w:tr w:rsidR="000F3B2E" w:rsidRPr="00144FE9" w14:paraId="67D8027D" w14:textId="77777777" w:rsidTr="00A41EE9">
        <w:tc>
          <w:tcPr>
            <w:tcW w:w="6091" w:type="dxa"/>
          </w:tcPr>
          <w:p w14:paraId="6A4A8290" w14:textId="77777777" w:rsidR="000F3B2E" w:rsidRPr="00144FE9" w:rsidRDefault="000F3B2E" w:rsidP="00A41EE9">
            <w:pPr>
              <w:jc w:val="both"/>
              <w:rPr>
                <w:rFonts w:ascii="Arial" w:hAnsi="Arial" w:cs="Arial"/>
              </w:rPr>
            </w:pPr>
            <w:r w:rsidRPr="00144FE9">
              <w:rPr>
                <w:rFonts w:ascii="Arial" w:hAnsi="Arial" w:cs="Arial"/>
              </w:rPr>
              <w:t>Please set out your approach to reporting, including providing accessible and alternative reporting for non-technical audiences.</w:t>
            </w:r>
          </w:p>
        </w:tc>
        <w:tc>
          <w:tcPr>
            <w:tcW w:w="1275" w:type="dxa"/>
          </w:tcPr>
          <w:p w14:paraId="477FBF74" w14:textId="77777777" w:rsidR="000F3B2E" w:rsidRPr="00144FE9" w:rsidRDefault="000F3B2E" w:rsidP="00A41EE9">
            <w:pPr>
              <w:jc w:val="both"/>
              <w:rPr>
                <w:rFonts w:ascii="Arial" w:hAnsi="Arial" w:cs="Arial"/>
              </w:rPr>
            </w:pPr>
            <w:r w:rsidRPr="00144FE9">
              <w:rPr>
                <w:rFonts w:ascii="Arial" w:hAnsi="Arial" w:cs="Arial"/>
              </w:rPr>
              <w:t>5%</w:t>
            </w:r>
          </w:p>
        </w:tc>
        <w:tc>
          <w:tcPr>
            <w:tcW w:w="1650" w:type="dxa"/>
          </w:tcPr>
          <w:p w14:paraId="0AE0A99F" w14:textId="77777777" w:rsidR="000F3B2E" w:rsidRPr="00144FE9" w:rsidRDefault="000F3B2E" w:rsidP="00A41EE9">
            <w:pPr>
              <w:jc w:val="both"/>
              <w:rPr>
                <w:rFonts w:ascii="Arial" w:hAnsi="Arial" w:cs="Arial"/>
              </w:rPr>
            </w:pPr>
            <w:r w:rsidRPr="00144FE9">
              <w:rPr>
                <w:rFonts w:ascii="Arial" w:hAnsi="Arial" w:cs="Arial"/>
              </w:rPr>
              <w:t>500</w:t>
            </w:r>
          </w:p>
        </w:tc>
      </w:tr>
      <w:tr w:rsidR="000F3B2E" w:rsidRPr="00144FE9" w14:paraId="56629417" w14:textId="77777777" w:rsidTr="00A41EE9">
        <w:tc>
          <w:tcPr>
            <w:tcW w:w="6091" w:type="dxa"/>
          </w:tcPr>
          <w:p w14:paraId="64E46B6C" w14:textId="77777777" w:rsidR="000F3B2E" w:rsidRPr="00144FE9" w:rsidRDefault="000F3B2E" w:rsidP="00A41EE9">
            <w:pPr>
              <w:jc w:val="both"/>
              <w:rPr>
                <w:rFonts w:ascii="Arial" w:hAnsi="Arial" w:cs="Arial"/>
              </w:rPr>
            </w:pPr>
            <w:r w:rsidRPr="00144FE9">
              <w:rPr>
                <w:rFonts w:ascii="Arial" w:hAnsi="Arial" w:cs="Arial"/>
              </w:rPr>
              <w:t>Please explain how you will address the requirements for a database and for GIS mapping outputs.</w:t>
            </w:r>
          </w:p>
        </w:tc>
        <w:tc>
          <w:tcPr>
            <w:tcW w:w="1275" w:type="dxa"/>
          </w:tcPr>
          <w:p w14:paraId="29F9EB4C" w14:textId="77777777" w:rsidR="000F3B2E" w:rsidRPr="00144FE9" w:rsidRDefault="000F3B2E" w:rsidP="00A41EE9">
            <w:pPr>
              <w:jc w:val="both"/>
              <w:rPr>
                <w:rFonts w:ascii="Arial" w:hAnsi="Arial" w:cs="Arial"/>
              </w:rPr>
            </w:pPr>
            <w:r w:rsidRPr="00144FE9">
              <w:rPr>
                <w:rFonts w:ascii="Arial" w:hAnsi="Arial" w:cs="Arial"/>
              </w:rPr>
              <w:t>5%</w:t>
            </w:r>
          </w:p>
        </w:tc>
        <w:tc>
          <w:tcPr>
            <w:tcW w:w="1650" w:type="dxa"/>
          </w:tcPr>
          <w:p w14:paraId="73C48D03" w14:textId="77777777" w:rsidR="000F3B2E" w:rsidRPr="00144FE9" w:rsidRDefault="000F3B2E" w:rsidP="00A41EE9">
            <w:pPr>
              <w:jc w:val="both"/>
              <w:rPr>
                <w:rFonts w:ascii="Arial" w:hAnsi="Arial" w:cs="Arial"/>
              </w:rPr>
            </w:pPr>
            <w:r w:rsidRPr="00144FE9">
              <w:rPr>
                <w:rFonts w:ascii="Arial" w:hAnsi="Arial" w:cs="Arial"/>
              </w:rPr>
              <w:t>500</w:t>
            </w:r>
          </w:p>
        </w:tc>
      </w:tr>
      <w:tr w:rsidR="000F3B2E" w:rsidRPr="00144FE9" w14:paraId="342568BE" w14:textId="77777777" w:rsidTr="00A41EE9">
        <w:tc>
          <w:tcPr>
            <w:tcW w:w="6091" w:type="dxa"/>
          </w:tcPr>
          <w:p w14:paraId="1ED814B1" w14:textId="77777777" w:rsidR="000F3B2E" w:rsidRPr="00144FE9" w:rsidRDefault="000F3B2E" w:rsidP="00A41EE9">
            <w:pPr>
              <w:jc w:val="both"/>
              <w:rPr>
                <w:rFonts w:ascii="Arial" w:hAnsi="Arial" w:cs="Arial"/>
              </w:rPr>
            </w:pPr>
            <w:r w:rsidRPr="00144FE9">
              <w:rPr>
                <w:rFonts w:ascii="Arial" w:hAnsi="Arial" w:cs="Arial"/>
              </w:rPr>
              <w:t>Please provide evidence of where you have undertaken similar work elsewhere, and please indicate how this has withstood challenge at appeal or at an examination.</w:t>
            </w:r>
          </w:p>
        </w:tc>
        <w:tc>
          <w:tcPr>
            <w:tcW w:w="1275" w:type="dxa"/>
          </w:tcPr>
          <w:p w14:paraId="629E9813" w14:textId="77777777" w:rsidR="000F3B2E" w:rsidRPr="00144FE9" w:rsidRDefault="000F3B2E" w:rsidP="00A41EE9">
            <w:pPr>
              <w:jc w:val="both"/>
              <w:rPr>
                <w:rFonts w:ascii="Arial" w:hAnsi="Arial" w:cs="Arial"/>
              </w:rPr>
            </w:pPr>
            <w:r w:rsidRPr="00144FE9">
              <w:rPr>
                <w:rFonts w:ascii="Arial" w:hAnsi="Arial" w:cs="Arial"/>
              </w:rPr>
              <w:t>10%</w:t>
            </w:r>
          </w:p>
        </w:tc>
        <w:tc>
          <w:tcPr>
            <w:tcW w:w="1650" w:type="dxa"/>
          </w:tcPr>
          <w:p w14:paraId="793CFF91" w14:textId="77777777" w:rsidR="000F3B2E" w:rsidRPr="00144FE9" w:rsidRDefault="000F3B2E" w:rsidP="00A41EE9">
            <w:pPr>
              <w:jc w:val="both"/>
              <w:rPr>
                <w:rFonts w:ascii="Arial" w:hAnsi="Arial" w:cs="Arial"/>
              </w:rPr>
            </w:pPr>
            <w:r w:rsidRPr="00144FE9">
              <w:rPr>
                <w:rFonts w:ascii="Arial" w:hAnsi="Arial" w:cs="Arial"/>
              </w:rPr>
              <w:t>1000</w:t>
            </w:r>
          </w:p>
        </w:tc>
      </w:tr>
      <w:tr w:rsidR="000F3B2E" w:rsidRPr="00144FE9" w14:paraId="415576E5" w14:textId="77777777" w:rsidTr="00A41EE9">
        <w:tc>
          <w:tcPr>
            <w:tcW w:w="6091" w:type="dxa"/>
          </w:tcPr>
          <w:p w14:paraId="1A301FA9" w14:textId="77777777" w:rsidR="000F3B2E" w:rsidRPr="00144FE9" w:rsidRDefault="000F3B2E" w:rsidP="00A41EE9">
            <w:pPr>
              <w:jc w:val="both"/>
              <w:rPr>
                <w:rFonts w:ascii="Arial" w:hAnsi="Arial" w:cs="Arial"/>
              </w:rPr>
            </w:pPr>
            <w:r w:rsidRPr="00144FE9">
              <w:rPr>
                <w:rFonts w:ascii="Arial" w:hAnsi="Arial" w:cs="Arial"/>
              </w:rPr>
              <w:t>Please provide details of the project team who will undertake this work, highlighting the roles they will play and the experience they will bring.</w:t>
            </w:r>
          </w:p>
        </w:tc>
        <w:tc>
          <w:tcPr>
            <w:tcW w:w="1275" w:type="dxa"/>
          </w:tcPr>
          <w:p w14:paraId="433B59AE" w14:textId="77777777" w:rsidR="000F3B2E" w:rsidRPr="00144FE9" w:rsidRDefault="000F3B2E" w:rsidP="00A41EE9">
            <w:pPr>
              <w:jc w:val="both"/>
              <w:rPr>
                <w:rFonts w:ascii="Arial" w:hAnsi="Arial" w:cs="Arial"/>
              </w:rPr>
            </w:pPr>
            <w:r w:rsidRPr="00144FE9">
              <w:rPr>
                <w:rFonts w:ascii="Arial" w:hAnsi="Arial" w:cs="Arial"/>
              </w:rPr>
              <w:t>10%</w:t>
            </w:r>
          </w:p>
        </w:tc>
        <w:tc>
          <w:tcPr>
            <w:tcW w:w="1650" w:type="dxa"/>
          </w:tcPr>
          <w:p w14:paraId="56EC4665" w14:textId="77777777" w:rsidR="000F3B2E" w:rsidRPr="00144FE9" w:rsidRDefault="000F3B2E" w:rsidP="00A41EE9">
            <w:pPr>
              <w:jc w:val="both"/>
              <w:rPr>
                <w:rFonts w:ascii="Arial" w:hAnsi="Arial" w:cs="Arial"/>
              </w:rPr>
            </w:pPr>
            <w:r w:rsidRPr="00144FE9">
              <w:rPr>
                <w:rFonts w:ascii="Arial" w:hAnsi="Arial" w:cs="Arial"/>
              </w:rPr>
              <w:t>1000</w:t>
            </w:r>
          </w:p>
        </w:tc>
      </w:tr>
      <w:tr w:rsidR="000F3B2E" w:rsidRPr="00144FE9" w14:paraId="6F97CF9C" w14:textId="77777777" w:rsidTr="00A41EE9">
        <w:tc>
          <w:tcPr>
            <w:tcW w:w="6091" w:type="dxa"/>
          </w:tcPr>
          <w:p w14:paraId="06BEFFBE" w14:textId="77777777" w:rsidR="000F3B2E" w:rsidRPr="00144FE9" w:rsidRDefault="000F3B2E" w:rsidP="00A41EE9">
            <w:pPr>
              <w:jc w:val="both"/>
              <w:rPr>
                <w:rFonts w:ascii="Arial" w:hAnsi="Arial" w:cs="Arial"/>
              </w:rPr>
            </w:pPr>
            <w:r w:rsidRPr="00144FE9">
              <w:rPr>
                <w:rFonts w:ascii="Arial" w:hAnsi="Arial" w:cs="Arial"/>
              </w:rPr>
              <w:t xml:space="preserve">Please provide details of your approach to project management in relation to this project. </w:t>
            </w:r>
          </w:p>
        </w:tc>
        <w:tc>
          <w:tcPr>
            <w:tcW w:w="1275" w:type="dxa"/>
          </w:tcPr>
          <w:p w14:paraId="6865D99D" w14:textId="77777777" w:rsidR="000F3B2E" w:rsidRPr="00144FE9" w:rsidRDefault="000F3B2E" w:rsidP="00A41EE9">
            <w:pPr>
              <w:jc w:val="both"/>
              <w:rPr>
                <w:rFonts w:ascii="Arial" w:hAnsi="Arial" w:cs="Arial"/>
              </w:rPr>
            </w:pPr>
            <w:r w:rsidRPr="00144FE9">
              <w:rPr>
                <w:rFonts w:ascii="Arial" w:hAnsi="Arial" w:cs="Arial"/>
              </w:rPr>
              <w:t>5%</w:t>
            </w:r>
          </w:p>
        </w:tc>
        <w:tc>
          <w:tcPr>
            <w:tcW w:w="1650" w:type="dxa"/>
          </w:tcPr>
          <w:p w14:paraId="265A41B7" w14:textId="77777777" w:rsidR="000F3B2E" w:rsidRPr="00144FE9" w:rsidRDefault="000F3B2E" w:rsidP="00A41EE9">
            <w:pPr>
              <w:jc w:val="both"/>
              <w:rPr>
                <w:rFonts w:ascii="Arial" w:hAnsi="Arial" w:cs="Arial"/>
              </w:rPr>
            </w:pPr>
            <w:r w:rsidRPr="00144FE9">
              <w:rPr>
                <w:rFonts w:ascii="Arial" w:hAnsi="Arial" w:cs="Arial"/>
              </w:rPr>
              <w:t>500</w:t>
            </w:r>
          </w:p>
        </w:tc>
      </w:tr>
    </w:tbl>
    <w:p w14:paraId="2E04947A" w14:textId="77777777" w:rsidR="000F3B2E" w:rsidRPr="00144FE9" w:rsidRDefault="000F3B2E" w:rsidP="000F3B2E">
      <w:pPr>
        <w:jc w:val="both"/>
        <w:rPr>
          <w:rFonts w:ascii="Arial" w:hAnsi="Arial" w:cs="Arial"/>
        </w:rPr>
      </w:pPr>
    </w:p>
    <w:p w14:paraId="00C0C917" w14:textId="77777777" w:rsidR="000F3B2E" w:rsidRPr="00144FE9" w:rsidRDefault="000F3B2E" w:rsidP="000F3B2E">
      <w:pPr>
        <w:jc w:val="both"/>
        <w:rPr>
          <w:rStyle w:val="normaltextrun"/>
          <w:rFonts w:ascii="Arial" w:hAnsi="Arial" w:cs="Arial"/>
        </w:rPr>
      </w:pPr>
      <w:r w:rsidRPr="00144FE9">
        <w:rPr>
          <w:rStyle w:val="normaltextrun"/>
          <w:rFonts w:ascii="Arial" w:hAnsi="Arial" w:cs="Arial"/>
        </w:rPr>
        <w:t>Where it is proposed to sub-contract any elements of the work to third parties, the company concerned should be identified, together with the relevant individuals. Information in respect of experience, and the role of these individuals within the Strategy should also be identified.</w:t>
      </w:r>
    </w:p>
    <w:p w14:paraId="7EEF36BE" w14:textId="77777777" w:rsidR="000F3B2E" w:rsidRPr="00144FE9" w:rsidRDefault="000F3B2E" w:rsidP="000F3B2E">
      <w:pPr>
        <w:jc w:val="both"/>
        <w:rPr>
          <w:rFonts w:ascii="Arial" w:hAnsi="Arial" w:cs="Arial"/>
        </w:rPr>
      </w:pPr>
      <w:commentRangeStart w:id="0"/>
      <w:commentRangeStart w:id="1"/>
      <w:r w:rsidRPr="00144FE9">
        <w:rPr>
          <w:rFonts w:ascii="Arial" w:hAnsi="Arial" w:cs="Arial"/>
        </w:rPr>
        <w:t xml:space="preserve">The Council’s standard terms and conditions will be applied in relation to this project. A copy of these is attached at appendix 1. </w:t>
      </w:r>
      <w:r w:rsidRPr="00144FE9">
        <w:rPr>
          <w:rStyle w:val="eop"/>
          <w:rFonts w:ascii="Arial" w:hAnsi="Arial" w:cs="Arial"/>
          <w:b/>
          <w:bCs/>
        </w:rPr>
        <w:t> </w:t>
      </w:r>
      <w:commentRangeEnd w:id="0"/>
      <w:r w:rsidR="007F427C">
        <w:rPr>
          <w:rStyle w:val="CommentReference"/>
        </w:rPr>
        <w:commentReference w:id="0"/>
      </w:r>
      <w:commentRangeEnd w:id="1"/>
      <w:r w:rsidR="007864D4">
        <w:rPr>
          <w:rStyle w:val="CommentReference"/>
        </w:rPr>
        <w:commentReference w:id="1"/>
      </w:r>
    </w:p>
    <w:p w14:paraId="3A140A7D" w14:textId="77777777" w:rsidR="000F3B2E" w:rsidRDefault="000F3B2E" w:rsidP="000F3B2E">
      <w:pPr>
        <w:pStyle w:val="paragraph"/>
        <w:spacing w:before="0" w:beforeAutospacing="0" w:after="0" w:afterAutospacing="0"/>
        <w:jc w:val="both"/>
        <w:textAlignment w:val="baseline"/>
        <w:rPr>
          <w:rStyle w:val="normaltextrun"/>
          <w:rFonts w:ascii="Arial" w:hAnsi="Arial" w:cs="Arial"/>
          <w:sz w:val="22"/>
          <w:szCs w:val="22"/>
        </w:rPr>
      </w:pPr>
      <w:r w:rsidRPr="00144FE9">
        <w:rPr>
          <w:rStyle w:val="normaltextrun"/>
          <w:rFonts w:ascii="Arial" w:hAnsi="Arial" w:cs="Arial"/>
          <w:sz w:val="22"/>
          <w:szCs w:val="22"/>
        </w:rPr>
        <w:t xml:space="preserve">If you have any queries regarding this project brief, please contact Matthew Amner (Planner) at </w:t>
      </w:r>
      <w:hyperlink r:id="rId15" w:history="1">
        <w:r w:rsidRPr="00144FE9">
          <w:rPr>
            <w:rStyle w:val="Hyperlink"/>
            <w:rFonts w:ascii="Arial" w:hAnsi="Arial" w:cs="Arial"/>
            <w:sz w:val="22"/>
            <w:szCs w:val="22"/>
          </w:rPr>
          <w:t>mamner@castlepoint.gov.uk</w:t>
        </w:r>
      </w:hyperlink>
      <w:r w:rsidRPr="00144FE9">
        <w:rPr>
          <w:rFonts w:ascii="Arial" w:hAnsi="Arial" w:cs="Arial"/>
          <w:sz w:val="22"/>
          <w:szCs w:val="22"/>
        </w:rPr>
        <w:t xml:space="preserve"> </w:t>
      </w:r>
      <w:r w:rsidRPr="00144FE9">
        <w:rPr>
          <w:rStyle w:val="normaltextrun"/>
          <w:rFonts w:ascii="Arial" w:hAnsi="Arial" w:cs="Arial"/>
          <w:sz w:val="22"/>
          <w:szCs w:val="22"/>
        </w:rPr>
        <w:t xml:space="preserve">or Maria Hennessy (Senior Planner) at </w:t>
      </w:r>
      <w:hyperlink r:id="rId16" w:history="1">
        <w:r w:rsidRPr="00144FE9">
          <w:rPr>
            <w:rStyle w:val="Hyperlink"/>
            <w:rFonts w:ascii="Arial" w:hAnsi="Arial" w:cs="Arial"/>
            <w:sz w:val="22"/>
            <w:szCs w:val="22"/>
          </w:rPr>
          <w:t>mhennessy@castlepoint.gov.uk</w:t>
        </w:r>
      </w:hyperlink>
      <w:r w:rsidRPr="00144FE9">
        <w:rPr>
          <w:rStyle w:val="normaltextrun"/>
          <w:rFonts w:ascii="Arial" w:hAnsi="Arial" w:cs="Arial"/>
          <w:sz w:val="22"/>
          <w:szCs w:val="22"/>
        </w:rPr>
        <w:t xml:space="preserve"> . </w:t>
      </w:r>
    </w:p>
    <w:p w14:paraId="07EB38AA" w14:textId="77777777" w:rsidR="0060766E" w:rsidRPr="00144FE9" w:rsidRDefault="0060766E" w:rsidP="000F3B2E">
      <w:pPr>
        <w:pStyle w:val="paragraph"/>
        <w:spacing w:before="0" w:beforeAutospacing="0" w:after="0" w:afterAutospacing="0"/>
        <w:jc w:val="both"/>
        <w:textAlignment w:val="baseline"/>
        <w:rPr>
          <w:rStyle w:val="normaltextrun"/>
          <w:rFonts w:ascii="Arial" w:hAnsi="Arial" w:cs="Arial"/>
          <w:sz w:val="22"/>
          <w:szCs w:val="22"/>
        </w:rPr>
      </w:pPr>
    </w:p>
    <w:p w14:paraId="2DE33F58" w14:textId="77777777" w:rsidR="000F3B2E" w:rsidRPr="00144FE9" w:rsidRDefault="000F3B2E" w:rsidP="000F3B2E">
      <w:pPr>
        <w:pStyle w:val="paragraph"/>
        <w:spacing w:before="0" w:beforeAutospacing="0" w:after="0" w:afterAutospacing="0"/>
        <w:jc w:val="both"/>
        <w:textAlignment w:val="baseline"/>
        <w:rPr>
          <w:rFonts w:ascii="Arial" w:hAnsi="Arial" w:cs="Arial"/>
          <w:sz w:val="18"/>
          <w:szCs w:val="18"/>
          <w:highlight w:val="yellow"/>
        </w:rPr>
      </w:pPr>
    </w:p>
    <w:p w14:paraId="0201D5F5" w14:textId="77777777" w:rsidR="000F3B2E" w:rsidRPr="00144FE9" w:rsidRDefault="000F3B2E" w:rsidP="006C0CAA">
      <w:pPr>
        <w:pStyle w:val="paragraph"/>
        <w:numPr>
          <w:ilvl w:val="0"/>
          <w:numId w:val="15"/>
        </w:numPr>
        <w:spacing w:before="0" w:beforeAutospacing="0" w:after="0" w:afterAutospacing="0"/>
        <w:textAlignment w:val="baseline"/>
        <w:rPr>
          <w:rStyle w:val="normaltextrun"/>
          <w:rFonts w:ascii="Arial" w:hAnsi="Arial" w:cs="Arial"/>
          <w:b/>
          <w:bCs/>
          <w:sz w:val="22"/>
          <w:szCs w:val="22"/>
          <w:u w:val="single"/>
        </w:rPr>
      </w:pPr>
      <w:r w:rsidRPr="00144FE9">
        <w:rPr>
          <w:rStyle w:val="normaltextrun"/>
          <w:rFonts w:ascii="Arial" w:hAnsi="Arial" w:cs="Arial"/>
          <w:b/>
          <w:bCs/>
          <w:sz w:val="22"/>
          <w:szCs w:val="22"/>
          <w:u w:val="single"/>
        </w:rPr>
        <w:t>Procurement Timeline</w:t>
      </w:r>
    </w:p>
    <w:p w14:paraId="1B79DA51" w14:textId="77777777" w:rsidR="000F3B2E" w:rsidRPr="00144FE9" w:rsidRDefault="000F3B2E" w:rsidP="000F3B2E">
      <w:pPr>
        <w:pStyle w:val="paragraph"/>
        <w:spacing w:before="0" w:beforeAutospacing="0" w:after="0" w:afterAutospacing="0"/>
        <w:textAlignment w:val="baseline"/>
        <w:rPr>
          <w:rStyle w:val="normaltextrun"/>
          <w:rFonts w:ascii="Arial" w:hAnsi="Arial" w:cs="Arial"/>
          <w:b/>
          <w:bCs/>
          <w:sz w:val="22"/>
          <w:szCs w:val="22"/>
          <w:u w:val="single"/>
        </w:rPr>
      </w:pPr>
    </w:p>
    <w:tbl>
      <w:tblPr>
        <w:tblStyle w:val="TableGrid"/>
        <w:tblW w:w="0" w:type="auto"/>
        <w:tblLook w:val="04A0" w:firstRow="1" w:lastRow="0" w:firstColumn="1" w:lastColumn="0" w:noHBand="0" w:noVBand="1"/>
      </w:tblPr>
      <w:tblGrid>
        <w:gridCol w:w="5382"/>
        <w:gridCol w:w="2693"/>
      </w:tblGrid>
      <w:tr w:rsidR="00AA1E65" w:rsidRPr="00144FE9" w14:paraId="115FCD73" w14:textId="77777777" w:rsidTr="00A41EE9">
        <w:tc>
          <w:tcPr>
            <w:tcW w:w="5382" w:type="dxa"/>
          </w:tcPr>
          <w:p w14:paraId="2CB925C1" w14:textId="77777777" w:rsidR="00AA1E65" w:rsidRPr="00144FE9" w:rsidRDefault="00AA1E65" w:rsidP="00AA1E65">
            <w:pPr>
              <w:pStyle w:val="paragraph"/>
              <w:spacing w:before="0" w:beforeAutospacing="0" w:after="0" w:afterAutospacing="0"/>
              <w:textAlignment w:val="baseline"/>
              <w:rPr>
                <w:rFonts w:ascii="Arial" w:hAnsi="Arial" w:cs="Arial"/>
                <w:sz w:val="22"/>
                <w:szCs w:val="22"/>
              </w:rPr>
            </w:pPr>
            <w:r w:rsidRPr="00144FE9">
              <w:rPr>
                <w:rFonts w:ascii="Arial" w:hAnsi="Arial" w:cs="Arial"/>
                <w:sz w:val="22"/>
                <w:szCs w:val="22"/>
              </w:rPr>
              <w:t>Clarification Question Deadline</w:t>
            </w:r>
          </w:p>
        </w:tc>
        <w:tc>
          <w:tcPr>
            <w:tcW w:w="2693" w:type="dxa"/>
          </w:tcPr>
          <w:p w14:paraId="55EA1CCD" w14:textId="33E63957" w:rsidR="00AA1E65" w:rsidRPr="00144FE9" w:rsidRDefault="00CC5846" w:rsidP="00AA1E65">
            <w:pPr>
              <w:pStyle w:val="paragraph"/>
              <w:spacing w:before="0" w:beforeAutospacing="0" w:after="0" w:afterAutospacing="0"/>
              <w:jc w:val="right"/>
              <w:textAlignment w:val="baseline"/>
              <w:rPr>
                <w:rFonts w:ascii="Arial" w:hAnsi="Arial" w:cs="Arial"/>
                <w:sz w:val="22"/>
                <w:szCs w:val="22"/>
              </w:rPr>
            </w:pPr>
            <w:r w:rsidRPr="00144FE9">
              <w:rPr>
                <w:rFonts w:ascii="Arial" w:hAnsi="Arial" w:cs="Arial"/>
              </w:rPr>
              <w:t>Monday 5</w:t>
            </w:r>
            <w:r w:rsidRPr="00144FE9">
              <w:rPr>
                <w:rFonts w:ascii="Arial" w:hAnsi="Arial" w:cs="Arial"/>
                <w:vertAlign w:val="superscript"/>
              </w:rPr>
              <w:t>th</w:t>
            </w:r>
            <w:r w:rsidRPr="00144FE9">
              <w:rPr>
                <w:rFonts w:ascii="Arial" w:hAnsi="Arial" w:cs="Arial"/>
              </w:rPr>
              <w:t xml:space="preserve"> August 2024 5pm</w:t>
            </w:r>
          </w:p>
        </w:tc>
      </w:tr>
      <w:tr w:rsidR="00AA1E65" w:rsidRPr="00144FE9" w14:paraId="2FE1BC1F" w14:textId="77777777" w:rsidTr="00A41EE9">
        <w:tc>
          <w:tcPr>
            <w:tcW w:w="5382" w:type="dxa"/>
          </w:tcPr>
          <w:p w14:paraId="23597A9D" w14:textId="77777777" w:rsidR="00AA1E65" w:rsidRPr="00144FE9" w:rsidRDefault="00AA1E65" w:rsidP="00AA1E65">
            <w:pPr>
              <w:pStyle w:val="paragraph"/>
              <w:spacing w:before="0" w:beforeAutospacing="0" w:after="0" w:afterAutospacing="0"/>
              <w:textAlignment w:val="baseline"/>
              <w:rPr>
                <w:rFonts w:ascii="Arial" w:hAnsi="Arial" w:cs="Arial"/>
                <w:sz w:val="22"/>
                <w:szCs w:val="22"/>
              </w:rPr>
            </w:pPr>
            <w:r w:rsidRPr="00144FE9">
              <w:rPr>
                <w:rFonts w:ascii="Arial" w:hAnsi="Arial" w:cs="Arial"/>
                <w:sz w:val="22"/>
                <w:szCs w:val="22"/>
              </w:rPr>
              <w:t>Response to Clarification Questions by Council</w:t>
            </w:r>
          </w:p>
        </w:tc>
        <w:tc>
          <w:tcPr>
            <w:tcW w:w="2693" w:type="dxa"/>
          </w:tcPr>
          <w:p w14:paraId="3AC1979A" w14:textId="27022293" w:rsidR="00AA1E65" w:rsidRPr="00144FE9" w:rsidRDefault="00AA1E65" w:rsidP="00AA1E65">
            <w:pPr>
              <w:pStyle w:val="paragraph"/>
              <w:spacing w:before="0" w:beforeAutospacing="0" w:after="0" w:afterAutospacing="0"/>
              <w:jc w:val="right"/>
              <w:textAlignment w:val="baseline"/>
              <w:rPr>
                <w:rFonts w:ascii="Arial" w:hAnsi="Arial" w:cs="Arial"/>
                <w:sz w:val="22"/>
                <w:szCs w:val="22"/>
              </w:rPr>
            </w:pPr>
            <w:r w:rsidRPr="00144FE9">
              <w:rPr>
                <w:rFonts w:ascii="Arial" w:hAnsi="Arial" w:cs="Arial"/>
              </w:rPr>
              <w:t>Monday 5</w:t>
            </w:r>
            <w:r w:rsidRPr="00144FE9">
              <w:rPr>
                <w:rFonts w:ascii="Arial" w:hAnsi="Arial" w:cs="Arial"/>
                <w:vertAlign w:val="superscript"/>
              </w:rPr>
              <w:t>th</w:t>
            </w:r>
            <w:r w:rsidRPr="00144FE9">
              <w:rPr>
                <w:rFonts w:ascii="Arial" w:hAnsi="Arial" w:cs="Arial"/>
              </w:rPr>
              <w:t xml:space="preserve"> August 2024 5pm</w:t>
            </w:r>
          </w:p>
        </w:tc>
      </w:tr>
      <w:tr w:rsidR="00AA1E65" w:rsidRPr="00144FE9" w14:paraId="66BD3D42" w14:textId="77777777" w:rsidTr="00A41EE9">
        <w:tc>
          <w:tcPr>
            <w:tcW w:w="5382" w:type="dxa"/>
          </w:tcPr>
          <w:p w14:paraId="01FACE8D" w14:textId="77777777" w:rsidR="00AA1E65" w:rsidRPr="00144FE9" w:rsidRDefault="00AA1E65" w:rsidP="00AA1E65">
            <w:pPr>
              <w:pStyle w:val="paragraph"/>
              <w:spacing w:before="0" w:beforeAutospacing="0" w:after="0" w:afterAutospacing="0"/>
              <w:textAlignment w:val="baseline"/>
              <w:rPr>
                <w:rFonts w:ascii="Arial" w:hAnsi="Arial" w:cs="Arial"/>
                <w:sz w:val="22"/>
                <w:szCs w:val="22"/>
              </w:rPr>
            </w:pPr>
            <w:r w:rsidRPr="00144FE9">
              <w:rPr>
                <w:rFonts w:ascii="Arial" w:hAnsi="Arial" w:cs="Arial"/>
                <w:sz w:val="22"/>
                <w:szCs w:val="22"/>
              </w:rPr>
              <w:t>Quote Submission Deadline</w:t>
            </w:r>
          </w:p>
        </w:tc>
        <w:tc>
          <w:tcPr>
            <w:tcW w:w="2693" w:type="dxa"/>
          </w:tcPr>
          <w:p w14:paraId="0DD2B02C" w14:textId="17F53746" w:rsidR="00AA1E65" w:rsidRPr="00144FE9" w:rsidRDefault="00AA1E65" w:rsidP="00AA1E65">
            <w:pPr>
              <w:pStyle w:val="paragraph"/>
              <w:spacing w:before="0" w:beforeAutospacing="0" w:after="0" w:afterAutospacing="0"/>
              <w:jc w:val="right"/>
              <w:textAlignment w:val="baseline"/>
              <w:rPr>
                <w:rFonts w:ascii="Arial" w:hAnsi="Arial" w:cs="Arial"/>
                <w:sz w:val="22"/>
                <w:szCs w:val="22"/>
              </w:rPr>
            </w:pPr>
            <w:r w:rsidRPr="00144FE9">
              <w:rPr>
                <w:rFonts w:ascii="Arial" w:hAnsi="Arial" w:cs="Arial"/>
              </w:rPr>
              <w:t>Wednesday 7</w:t>
            </w:r>
            <w:r w:rsidRPr="00144FE9">
              <w:rPr>
                <w:rFonts w:ascii="Arial" w:hAnsi="Arial" w:cs="Arial"/>
                <w:vertAlign w:val="superscript"/>
              </w:rPr>
              <w:t>th</w:t>
            </w:r>
            <w:r w:rsidRPr="00144FE9">
              <w:rPr>
                <w:rFonts w:ascii="Arial" w:hAnsi="Arial" w:cs="Arial"/>
              </w:rPr>
              <w:t xml:space="preserve"> August 2024 5pm</w:t>
            </w:r>
          </w:p>
        </w:tc>
      </w:tr>
      <w:tr w:rsidR="00AA1E65" w:rsidRPr="00144FE9" w14:paraId="462E1634" w14:textId="77777777" w:rsidTr="00A41EE9">
        <w:tc>
          <w:tcPr>
            <w:tcW w:w="5382" w:type="dxa"/>
          </w:tcPr>
          <w:p w14:paraId="04E40371" w14:textId="77777777" w:rsidR="00AA1E65" w:rsidRPr="00144FE9" w:rsidRDefault="00AA1E65" w:rsidP="00AA1E65">
            <w:pPr>
              <w:pStyle w:val="paragraph"/>
              <w:spacing w:before="0" w:beforeAutospacing="0" w:after="0" w:afterAutospacing="0"/>
              <w:textAlignment w:val="baseline"/>
              <w:rPr>
                <w:rFonts w:ascii="Arial" w:hAnsi="Arial" w:cs="Arial"/>
                <w:sz w:val="22"/>
                <w:szCs w:val="22"/>
              </w:rPr>
            </w:pPr>
            <w:r w:rsidRPr="00144FE9">
              <w:rPr>
                <w:rFonts w:ascii="Arial" w:hAnsi="Arial" w:cs="Arial"/>
                <w:sz w:val="22"/>
                <w:szCs w:val="22"/>
              </w:rPr>
              <w:t>Evaluation Period</w:t>
            </w:r>
          </w:p>
        </w:tc>
        <w:tc>
          <w:tcPr>
            <w:tcW w:w="2693" w:type="dxa"/>
          </w:tcPr>
          <w:p w14:paraId="3A64C032" w14:textId="3556320D" w:rsidR="00AA1E65" w:rsidRPr="00144FE9" w:rsidRDefault="00AA1E65" w:rsidP="00AA1E65">
            <w:pPr>
              <w:pStyle w:val="paragraph"/>
              <w:spacing w:before="0" w:beforeAutospacing="0" w:after="0" w:afterAutospacing="0"/>
              <w:jc w:val="right"/>
              <w:textAlignment w:val="baseline"/>
              <w:rPr>
                <w:rFonts w:ascii="Arial" w:hAnsi="Arial" w:cs="Arial"/>
                <w:sz w:val="22"/>
                <w:szCs w:val="22"/>
              </w:rPr>
            </w:pPr>
            <w:r w:rsidRPr="00144FE9">
              <w:rPr>
                <w:rFonts w:ascii="Arial" w:hAnsi="Arial" w:cs="Arial"/>
              </w:rPr>
              <w:t>Thursday 8</w:t>
            </w:r>
            <w:r w:rsidRPr="00144FE9">
              <w:rPr>
                <w:rFonts w:ascii="Arial" w:hAnsi="Arial" w:cs="Arial"/>
                <w:vertAlign w:val="superscript"/>
              </w:rPr>
              <w:t>th</w:t>
            </w:r>
            <w:r w:rsidRPr="00144FE9">
              <w:rPr>
                <w:rFonts w:ascii="Arial" w:hAnsi="Arial" w:cs="Arial"/>
              </w:rPr>
              <w:t xml:space="preserve"> August – 22</w:t>
            </w:r>
            <w:r w:rsidRPr="00144FE9">
              <w:rPr>
                <w:rFonts w:ascii="Arial" w:hAnsi="Arial" w:cs="Arial"/>
                <w:vertAlign w:val="superscript"/>
              </w:rPr>
              <w:t>nd</w:t>
            </w:r>
            <w:r w:rsidRPr="00144FE9">
              <w:rPr>
                <w:rFonts w:ascii="Arial" w:hAnsi="Arial" w:cs="Arial"/>
              </w:rPr>
              <w:t xml:space="preserve"> August</w:t>
            </w:r>
          </w:p>
        </w:tc>
      </w:tr>
      <w:tr w:rsidR="00AA1E65" w:rsidRPr="00144FE9" w14:paraId="3D7FF6D4" w14:textId="77777777" w:rsidTr="00A41EE9">
        <w:tc>
          <w:tcPr>
            <w:tcW w:w="5382" w:type="dxa"/>
          </w:tcPr>
          <w:p w14:paraId="7116B323" w14:textId="77777777" w:rsidR="00AA1E65" w:rsidRPr="00144FE9" w:rsidRDefault="00AA1E65" w:rsidP="00AA1E65">
            <w:pPr>
              <w:pStyle w:val="paragraph"/>
              <w:spacing w:before="0" w:beforeAutospacing="0" w:after="0" w:afterAutospacing="0"/>
              <w:textAlignment w:val="baseline"/>
              <w:rPr>
                <w:rFonts w:ascii="Arial" w:hAnsi="Arial" w:cs="Arial"/>
                <w:sz w:val="22"/>
                <w:szCs w:val="22"/>
              </w:rPr>
            </w:pPr>
            <w:r w:rsidRPr="00144FE9">
              <w:rPr>
                <w:rFonts w:ascii="Arial" w:hAnsi="Arial" w:cs="Arial"/>
                <w:sz w:val="22"/>
                <w:szCs w:val="22"/>
              </w:rPr>
              <w:t>Award of contract</w:t>
            </w:r>
          </w:p>
        </w:tc>
        <w:tc>
          <w:tcPr>
            <w:tcW w:w="2693" w:type="dxa"/>
          </w:tcPr>
          <w:p w14:paraId="0EE33549" w14:textId="46CAEA59" w:rsidR="00AA1E65" w:rsidRPr="00144FE9" w:rsidRDefault="00AA1E65" w:rsidP="00AA1E65">
            <w:pPr>
              <w:pStyle w:val="paragraph"/>
              <w:spacing w:before="0" w:beforeAutospacing="0" w:after="0" w:afterAutospacing="0"/>
              <w:jc w:val="right"/>
              <w:textAlignment w:val="baseline"/>
              <w:rPr>
                <w:rFonts w:ascii="Arial" w:hAnsi="Arial" w:cs="Arial"/>
                <w:sz w:val="22"/>
                <w:szCs w:val="22"/>
              </w:rPr>
            </w:pPr>
            <w:r w:rsidRPr="00144FE9">
              <w:rPr>
                <w:rFonts w:ascii="Arial" w:hAnsi="Arial" w:cs="Arial"/>
              </w:rPr>
              <w:t>27</w:t>
            </w:r>
            <w:r w:rsidRPr="00144FE9">
              <w:rPr>
                <w:rFonts w:ascii="Arial" w:hAnsi="Arial" w:cs="Arial"/>
                <w:vertAlign w:val="superscript"/>
              </w:rPr>
              <w:t>th</w:t>
            </w:r>
            <w:r w:rsidRPr="00144FE9">
              <w:rPr>
                <w:rFonts w:ascii="Arial" w:hAnsi="Arial" w:cs="Arial"/>
              </w:rPr>
              <w:t xml:space="preserve"> August </w:t>
            </w:r>
          </w:p>
        </w:tc>
      </w:tr>
      <w:tr w:rsidR="00AA1E65" w:rsidRPr="00144FE9" w14:paraId="37B37CEA" w14:textId="77777777" w:rsidTr="00A41EE9">
        <w:tc>
          <w:tcPr>
            <w:tcW w:w="5382" w:type="dxa"/>
          </w:tcPr>
          <w:p w14:paraId="712CFD87" w14:textId="77777777" w:rsidR="00AA1E65" w:rsidRPr="00144FE9" w:rsidRDefault="00AA1E65" w:rsidP="00AA1E65">
            <w:pPr>
              <w:pStyle w:val="paragraph"/>
              <w:spacing w:before="0" w:beforeAutospacing="0" w:after="0" w:afterAutospacing="0"/>
              <w:textAlignment w:val="baseline"/>
              <w:rPr>
                <w:rFonts w:ascii="Arial" w:hAnsi="Arial" w:cs="Arial"/>
                <w:sz w:val="22"/>
                <w:szCs w:val="22"/>
              </w:rPr>
            </w:pPr>
            <w:r w:rsidRPr="00144FE9">
              <w:rPr>
                <w:rFonts w:ascii="Arial" w:hAnsi="Arial" w:cs="Arial"/>
                <w:sz w:val="22"/>
                <w:szCs w:val="22"/>
              </w:rPr>
              <w:t>Commencement of contract</w:t>
            </w:r>
          </w:p>
        </w:tc>
        <w:tc>
          <w:tcPr>
            <w:tcW w:w="2693" w:type="dxa"/>
          </w:tcPr>
          <w:p w14:paraId="66070E11" w14:textId="718D3910" w:rsidR="00AA1E65" w:rsidRPr="00144FE9" w:rsidRDefault="00AA1E65" w:rsidP="00AA1E65">
            <w:pPr>
              <w:pStyle w:val="paragraph"/>
              <w:spacing w:before="0" w:beforeAutospacing="0" w:after="0" w:afterAutospacing="0"/>
              <w:jc w:val="right"/>
              <w:textAlignment w:val="baseline"/>
              <w:rPr>
                <w:rFonts w:ascii="Arial" w:hAnsi="Arial" w:cs="Arial"/>
                <w:sz w:val="22"/>
                <w:szCs w:val="22"/>
              </w:rPr>
            </w:pPr>
            <w:r w:rsidRPr="00144FE9">
              <w:rPr>
                <w:rFonts w:ascii="Arial" w:hAnsi="Arial" w:cs="Arial"/>
              </w:rPr>
              <w:t>9</w:t>
            </w:r>
            <w:r w:rsidRPr="00144FE9">
              <w:rPr>
                <w:rFonts w:ascii="Arial" w:hAnsi="Arial" w:cs="Arial"/>
                <w:vertAlign w:val="superscript"/>
              </w:rPr>
              <w:t>th</w:t>
            </w:r>
            <w:r w:rsidRPr="00144FE9">
              <w:rPr>
                <w:rFonts w:ascii="Arial" w:hAnsi="Arial" w:cs="Arial"/>
              </w:rPr>
              <w:t xml:space="preserve"> September</w:t>
            </w:r>
          </w:p>
        </w:tc>
      </w:tr>
      <w:tr w:rsidR="00642D89" w:rsidRPr="00144FE9" w14:paraId="13634D12" w14:textId="77777777" w:rsidTr="00A41EE9">
        <w:tc>
          <w:tcPr>
            <w:tcW w:w="5382" w:type="dxa"/>
          </w:tcPr>
          <w:p w14:paraId="4ABB41C0" w14:textId="1E7DD7B7" w:rsidR="00642D89" w:rsidRPr="00144FE9" w:rsidRDefault="003E1C27" w:rsidP="00AA1E65">
            <w:pPr>
              <w:pStyle w:val="paragraph"/>
              <w:spacing w:before="0" w:beforeAutospacing="0" w:after="0" w:afterAutospacing="0"/>
              <w:textAlignment w:val="baseline"/>
              <w:rPr>
                <w:rFonts w:ascii="Arial" w:hAnsi="Arial" w:cs="Arial"/>
                <w:sz w:val="22"/>
                <w:szCs w:val="22"/>
              </w:rPr>
            </w:pPr>
            <w:r w:rsidRPr="00144FE9">
              <w:rPr>
                <w:rFonts w:ascii="Arial" w:hAnsi="Arial" w:cs="Arial"/>
                <w:sz w:val="22"/>
                <w:szCs w:val="22"/>
              </w:rPr>
              <w:t xml:space="preserve">Final Report </w:t>
            </w:r>
          </w:p>
        </w:tc>
        <w:tc>
          <w:tcPr>
            <w:tcW w:w="2693" w:type="dxa"/>
          </w:tcPr>
          <w:p w14:paraId="0CD646B5" w14:textId="66F729A0" w:rsidR="00642D89" w:rsidRPr="002B5510" w:rsidRDefault="002B5510" w:rsidP="00AA1E65">
            <w:pPr>
              <w:pStyle w:val="paragraph"/>
              <w:spacing w:before="0" w:beforeAutospacing="0" w:after="0" w:afterAutospacing="0"/>
              <w:jc w:val="right"/>
              <w:textAlignment w:val="baseline"/>
              <w:rPr>
                <w:rFonts w:ascii="Arial" w:hAnsi="Arial" w:cs="Arial"/>
              </w:rPr>
            </w:pPr>
            <w:r>
              <w:rPr>
                <w:rFonts w:ascii="Arial" w:hAnsi="Arial" w:cs="Arial"/>
              </w:rPr>
              <w:t>6th June 2025</w:t>
            </w:r>
          </w:p>
        </w:tc>
      </w:tr>
    </w:tbl>
    <w:p w14:paraId="62DFBD2F" w14:textId="77777777" w:rsidR="004926B1" w:rsidRDefault="004926B1" w:rsidP="00AC3301">
      <w:pPr>
        <w:keepNext/>
        <w:keepLines/>
        <w:spacing w:before="240" w:after="0"/>
        <w:outlineLvl w:val="0"/>
        <w:rPr>
          <w:rFonts w:ascii="Arial" w:eastAsiaTheme="majorEastAsia" w:hAnsi="Arial" w:cs="Arial"/>
          <w:b/>
          <w:sz w:val="24"/>
          <w:szCs w:val="24"/>
        </w:rPr>
      </w:pPr>
    </w:p>
    <w:p w14:paraId="0CDEF1B1" w14:textId="77777777" w:rsidR="004926B1" w:rsidRPr="00144FE9" w:rsidRDefault="004926B1" w:rsidP="00AC3301">
      <w:pPr>
        <w:keepNext/>
        <w:keepLines/>
        <w:spacing w:before="240" w:after="0"/>
        <w:outlineLvl w:val="0"/>
        <w:rPr>
          <w:rFonts w:ascii="Arial" w:eastAsiaTheme="majorEastAsia" w:hAnsi="Arial" w:cs="Arial"/>
          <w:b/>
          <w:sz w:val="24"/>
          <w:szCs w:val="24"/>
        </w:rPr>
      </w:pPr>
    </w:p>
    <w:p w14:paraId="028CE149" w14:textId="5D527206" w:rsidR="00AC3301" w:rsidRPr="00144FE9" w:rsidRDefault="00AC3301" w:rsidP="006C0CAA">
      <w:pPr>
        <w:pStyle w:val="ListParagraph"/>
        <w:keepNext/>
        <w:keepLines/>
        <w:numPr>
          <w:ilvl w:val="0"/>
          <w:numId w:val="15"/>
        </w:numPr>
        <w:spacing w:before="240" w:after="0"/>
        <w:outlineLvl w:val="0"/>
        <w:rPr>
          <w:rFonts w:ascii="Arial" w:eastAsiaTheme="majorEastAsia" w:hAnsi="Arial" w:cs="Arial"/>
          <w:b/>
          <w:sz w:val="24"/>
          <w:szCs w:val="24"/>
          <w:u w:val="single"/>
        </w:rPr>
      </w:pPr>
      <w:r w:rsidRPr="00144FE9">
        <w:rPr>
          <w:rFonts w:ascii="Arial" w:eastAsiaTheme="majorEastAsia" w:hAnsi="Arial" w:cs="Arial"/>
          <w:b/>
          <w:sz w:val="24"/>
          <w:szCs w:val="24"/>
          <w:u w:val="single"/>
        </w:rPr>
        <w:t xml:space="preserve">Submission requirements  </w:t>
      </w:r>
    </w:p>
    <w:p w14:paraId="71AB64D0" w14:textId="77777777" w:rsidR="00AC3301" w:rsidRPr="00144FE9" w:rsidRDefault="00AC3301" w:rsidP="00AC3301">
      <w:pPr>
        <w:spacing w:after="0"/>
        <w:ind w:left="434"/>
        <w:rPr>
          <w:rFonts w:ascii="Arial" w:hAnsi="Arial" w:cs="Arial"/>
        </w:rPr>
      </w:pPr>
    </w:p>
    <w:p w14:paraId="574781B7" w14:textId="77777777" w:rsidR="00AC3301" w:rsidRPr="00144FE9" w:rsidRDefault="00AC3301" w:rsidP="00AC3301">
      <w:pPr>
        <w:ind w:left="426"/>
        <w:rPr>
          <w:rFonts w:ascii="Arial" w:hAnsi="Arial" w:cs="Arial"/>
        </w:rPr>
      </w:pPr>
      <w:r w:rsidRPr="00144FE9">
        <w:rPr>
          <w:rFonts w:ascii="Arial" w:hAnsi="Arial" w:cs="Arial"/>
        </w:rPr>
        <w:t xml:space="preserve">Submissions to the Council MUST as a minimum include: </w:t>
      </w:r>
    </w:p>
    <w:p w14:paraId="6D482783" w14:textId="77777777" w:rsidR="00AC3301" w:rsidRPr="00144FE9" w:rsidRDefault="00AC3301" w:rsidP="00AC3301">
      <w:pPr>
        <w:numPr>
          <w:ilvl w:val="0"/>
          <w:numId w:val="9"/>
        </w:numPr>
        <w:contextualSpacing/>
        <w:jc w:val="both"/>
        <w:rPr>
          <w:rFonts w:ascii="Arial" w:hAnsi="Arial" w:cs="Arial"/>
        </w:rPr>
      </w:pPr>
      <w:r w:rsidRPr="00144FE9">
        <w:rPr>
          <w:rFonts w:ascii="Arial" w:hAnsi="Arial" w:cs="Arial"/>
        </w:rPr>
        <w:t xml:space="preserve">A method statement, outlining how the project will be undertaken. </w:t>
      </w:r>
    </w:p>
    <w:p w14:paraId="0420CB39" w14:textId="77777777" w:rsidR="00AC3301" w:rsidRPr="00144FE9" w:rsidRDefault="00AC3301" w:rsidP="00AC3301">
      <w:pPr>
        <w:numPr>
          <w:ilvl w:val="0"/>
          <w:numId w:val="9"/>
        </w:numPr>
        <w:contextualSpacing/>
        <w:jc w:val="both"/>
        <w:rPr>
          <w:rFonts w:ascii="Arial" w:hAnsi="Arial" w:cs="Arial"/>
        </w:rPr>
      </w:pPr>
      <w:r w:rsidRPr="00144FE9">
        <w:rPr>
          <w:rFonts w:ascii="Arial" w:hAnsi="Arial" w:cs="Arial"/>
        </w:rPr>
        <w:t xml:space="preserve">A timetable, setting out all tasks included within the project, key milestones, meetings, and estimated completion dates for each task.  Deviation from the timescales proposed above may be acceptable where reasoned justification for the alternative timescales is provided.     </w:t>
      </w:r>
    </w:p>
    <w:p w14:paraId="7920FC48" w14:textId="09417E1F" w:rsidR="00AC3301" w:rsidRPr="00144FE9" w:rsidRDefault="00AC3301" w:rsidP="00AC3301">
      <w:pPr>
        <w:numPr>
          <w:ilvl w:val="0"/>
          <w:numId w:val="9"/>
        </w:numPr>
        <w:contextualSpacing/>
        <w:jc w:val="both"/>
        <w:rPr>
          <w:rFonts w:ascii="Arial" w:hAnsi="Arial" w:cs="Arial"/>
        </w:rPr>
      </w:pPr>
      <w:r w:rsidRPr="00144FE9">
        <w:rPr>
          <w:rFonts w:ascii="Arial" w:hAnsi="Arial" w:cs="Arial"/>
        </w:rPr>
        <w:t>Examples of similar work undertaken.</w:t>
      </w:r>
      <w:r w:rsidR="0038677C" w:rsidRPr="00144FE9">
        <w:rPr>
          <w:rFonts w:ascii="Arial" w:hAnsi="Arial" w:cs="Arial"/>
        </w:rPr>
        <w:t xml:space="preserve"> </w:t>
      </w:r>
      <w:r w:rsidRPr="00144FE9">
        <w:rPr>
          <w:rFonts w:ascii="Arial" w:hAnsi="Arial" w:cs="Arial"/>
        </w:rPr>
        <w:t xml:space="preserve">This should include an example of how the results and findings of a viability assessment are presented.  </w:t>
      </w:r>
    </w:p>
    <w:p w14:paraId="017B474D" w14:textId="77777777" w:rsidR="00AC3301" w:rsidRDefault="00AC3301" w:rsidP="00AC3301">
      <w:pPr>
        <w:numPr>
          <w:ilvl w:val="0"/>
          <w:numId w:val="9"/>
        </w:numPr>
        <w:contextualSpacing/>
        <w:jc w:val="both"/>
        <w:rPr>
          <w:rFonts w:ascii="Arial" w:hAnsi="Arial" w:cs="Arial"/>
        </w:rPr>
      </w:pPr>
      <w:r w:rsidRPr="00144FE9">
        <w:rPr>
          <w:rFonts w:ascii="Arial" w:hAnsi="Arial" w:cs="Arial"/>
        </w:rPr>
        <w:t xml:space="preserve">CVs for all members of the team.  </w:t>
      </w:r>
    </w:p>
    <w:p w14:paraId="1998792C" w14:textId="77777777" w:rsidR="0060766E" w:rsidRPr="00144FE9" w:rsidRDefault="0060766E" w:rsidP="0060766E">
      <w:pPr>
        <w:ind w:left="1080"/>
        <w:contextualSpacing/>
        <w:jc w:val="both"/>
        <w:rPr>
          <w:rFonts w:ascii="Arial" w:hAnsi="Arial" w:cs="Arial"/>
        </w:rPr>
      </w:pPr>
    </w:p>
    <w:p w14:paraId="33CDE2D4" w14:textId="380CA398" w:rsidR="00AC3301" w:rsidRPr="00144FE9" w:rsidRDefault="00AC3301" w:rsidP="006C0CAA">
      <w:pPr>
        <w:pStyle w:val="ListParagraph"/>
        <w:keepNext/>
        <w:keepLines/>
        <w:numPr>
          <w:ilvl w:val="0"/>
          <w:numId w:val="15"/>
        </w:numPr>
        <w:spacing w:before="240" w:after="0"/>
        <w:outlineLvl w:val="0"/>
        <w:rPr>
          <w:rFonts w:ascii="Arial" w:eastAsiaTheme="majorEastAsia" w:hAnsi="Arial" w:cs="Arial"/>
          <w:sz w:val="24"/>
          <w:szCs w:val="24"/>
          <w:u w:val="single"/>
        </w:rPr>
      </w:pPr>
      <w:r w:rsidRPr="00144FE9">
        <w:rPr>
          <w:rFonts w:ascii="Arial" w:eastAsiaTheme="majorEastAsia" w:hAnsi="Arial" w:cs="Arial"/>
          <w:b/>
          <w:sz w:val="24"/>
          <w:szCs w:val="24"/>
          <w:u w:val="single"/>
        </w:rPr>
        <w:t xml:space="preserve">Evaluation Criteria  </w:t>
      </w:r>
    </w:p>
    <w:p w14:paraId="43346B21" w14:textId="69E34A2A" w:rsidR="0077675D" w:rsidRPr="00144FE9" w:rsidRDefault="00AC3301" w:rsidP="00A94759">
      <w:pPr>
        <w:ind w:left="851" w:right="50"/>
        <w:jc w:val="both"/>
        <w:rPr>
          <w:rFonts w:ascii="Arial" w:hAnsi="Arial" w:cs="Arial"/>
          <w:lang w:eastAsia="en-GB"/>
        </w:rPr>
      </w:pPr>
      <w:r w:rsidRPr="00144FE9">
        <w:rPr>
          <w:rFonts w:ascii="Arial" w:hAnsi="Arial" w:cs="Arial"/>
          <w:lang w:eastAsia="en-GB"/>
        </w:rPr>
        <w:t>The criteria to be used by the Council in the evaluation process will be those set out below which include:</w:t>
      </w:r>
    </w:p>
    <w:tbl>
      <w:tblPr>
        <w:tblStyle w:val="TableGrid"/>
        <w:tblpPr w:leftFromText="180" w:rightFromText="180" w:vertAnchor="text" w:horzAnchor="margin" w:tblpXSpec="center" w:tblpY="167"/>
        <w:tblW w:w="0" w:type="auto"/>
        <w:tblLook w:val="04A0" w:firstRow="1" w:lastRow="0" w:firstColumn="1" w:lastColumn="0" w:noHBand="0" w:noVBand="1"/>
      </w:tblPr>
      <w:tblGrid>
        <w:gridCol w:w="5372"/>
        <w:gridCol w:w="993"/>
        <w:gridCol w:w="1791"/>
      </w:tblGrid>
      <w:tr w:rsidR="0077675D" w:rsidRPr="00144FE9" w14:paraId="6B7E2740" w14:textId="77777777" w:rsidTr="00ED4F65">
        <w:tc>
          <w:tcPr>
            <w:tcW w:w="5372" w:type="dxa"/>
          </w:tcPr>
          <w:p w14:paraId="4CFEB8B0" w14:textId="77777777" w:rsidR="0077675D" w:rsidRPr="00144FE9" w:rsidRDefault="0077675D" w:rsidP="0013256E">
            <w:pPr>
              <w:spacing w:before="240"/>
              <w:ind w:right="50"/>
              <w:rPr>
                <w:rFonts w:ascii="Arial" w:hAnsi="Arial" w:cs="Arial"/>
                <w:b/>
                <w:bCs/>
                <w:lang w:eastAsia="en-GB"/>
              </w:rPr>
            </w:pPr>
            <w:r w:rsidRPr="00144FE9">
              <w:rPr>
                <w:rFonts w:ascii="Arial" w:hAnsi="Arial" w:cs="Arial"/>
                <w:b/>
                <w:bCs/>
                <w:lang w:eastAsia="en-GB"/>
              </w:rPr>
              <w:t>Evaluation Criteria</w:t>
            </w:r>
          </w:p>
        </w:tc>
        <w:tc>
          <w:tcPr>
            <w:tcW w:w="993" w:type="dxa"/>
          </w:tcPr>
          <w:p w14:paraId="630020C3" w14:textId="77777777" w:rsidR="0077675D" w:rsidRPr="00144FE9" w:rsidRDefault="0077675D" w:rsidP="0013256E">
            <w:pPr>
              <w:spacing w:before="240"/>
              <w:ind w:right="50"/>
              <w:jc w:val="center"/>
              <w:rPr>
                <w:rFonts w:ascii="Arial" w:hAnsi="Arial" w:cs="Arial"/>
                <w:b/>
                <w:bCs/>
                <w:lang w:eastAsia="en-GB"/>
              </w:rPr>
            </w:pPr>
            <w:r w:rsidRPr="00144FE9">
              <w:rPr>
                <w:rFonts w:ascii="Arial" w:hAnsi="Arial" w:cs="Arial"/>
                <w:b/>
                <w:bCs/>
                <w:lang w:eastAsia="en-GB"/>
              </w:rPr>
              <w:t>Marks</w:t>
            </w:r>
          </w:p>
        </w:tc>
        <w:tc>
          <w:tcPr>
            <w:tcW w:w="1791" w:type="dxa"/>
          </w:tcPr>
          <w:p w14:paraId="16F5B71A" w14:textId="77777777" w:rsidR="0077675D" w:rsidRPr="00144FE9" w:rsidRDefault="0077675D" w:rsidP="0013256E">
            <w:pPr>
              <w:spacing w:before="240"/>
              <w:ind w:right="50"/>
              <w:rPr>
                <w:rFonts w:ascii="Arial" w:hAnsi="Arial" w:cs="Arial"/>
                <w:b/>
                <w:bCs/>
                <w:lang w:eastAsia="en-GB"/>
              </w:rPr>
            </w:pPr>
            <w:r w:rsidRPr="00144FE9">
              <w:rPr>
                <w:rFonts w:ascii="Arial" w:hAnsi="Arial" w:cs="Arial"/>
                <w:b/>
                <w:bCs/>
                <w:lang w:eastAsia="en-GB"/>
              </w:rPr>
              <w:t>Weighting (%)</w:t>
            </w:r>
          </w:p>
        </w:tc>
      </w:tr>
      <w:tr w:rsidR="0077675D" w:rsidRPr="00144FE9" w14:paraId="5DDF93B8" w14:textId="77777777" w:rsidTr="00ED4F65">
        <w:tc>
          <w:tcPr>
            <w:tcW w:w="5372" w:type="dxa"/>
          </w:tcPr>
          <w:p w14:paraId="61B4B50A" w14:textId="77777777" w:rsidR="0077675D" w:rsidRPr="00144FE9" w:rsidRDefault="0077675D" w:rsidP="0013256E">
            <w:pPr>
              <w:spacing w:before="240" w:line="360" w:lineRule="auto"/>
              <w:ind w:right="50"/>
              <w:rPr>
                <w:rFonts w:ascii="Arial" w:hAnsi="Arial" w:cs="Arial"/>
                <w:lang w:eastAsia="en-GB"/>
              </w:rPr>
            </w:pPr>
            <w:r w:rsidRPr="00144FE9">
              <w:rPr>
                <w:rFonts w:ascii="Arial" w:hAnsi="Arial" w:cs="Arial"/>
                <w:b/>
                <w:bCs/>
                <w:lang w:eastAsia="en-GB"/>
              </w:rPr>
              <w:t>Price:</w:t>
            </w:r>
            <w:r w:rsidRPr="00144FE9">
              <w:rPr>
                <w:rFonts w:ascii="Arial" w:hAnsi="Arial" w:cs="Arial"/>
                <w:lang w:eastAsia="en-GB"/>
              </w:rPr>
              <w:t xml:space="preserve"> Combined cost of all contract requirements.</w:t>
            </w:r>
          </w:p>
        </w:tc>
        <w:tc>
          <w:tcPr>
            <w:tcW w:w="993" w:type="dxa"/>
          </w:tcPr>
          <w:p w14:paraId="6C9224F6" w14:textId="77777777" w:rsidR="0077675D" w:rsidRPr="00144FE9" w:rsidRDefault="0077675D" w:rsidP="0013256E">
            <w:pPr>
              <w:spacing w:before="240" w:line="360" w:lineRule="auto"/>
              <w:ind w:right="50"/>
              <w:jc w:val="center"/>
              <w:rPr>
                <w:rFonts w:ascii="Arial" w:hAnsi="Arial" w:cs="Arial"/>
                <w:lang w:eastAsia="en-GB"/>
              </w:rPr>
            </w:pPr>
          </w:p>
        </w:tc>
        <w:tc>
          <w:tcPr>
            <w:tcW w:w="1791" w:type="dxa"/>
          </w:tcPr>
          <w:p w14:paraId="3DA0D386" w14:textId="77777777" w:rsidR="0077675D" w:rsidRPr="00144FE9" w:rsidRDefault="0077675D" w:rsidP="0013256E">
            <w:pPr>
              <w:spacing w:before="240" w:line="360" w:lineRule="auto"/>
              <w:ind w:right="50"/>
              <w:jc w:val="center"/>
              <w:rPr>
                <w:rFonts w:ascii="Arial" w:hAnsi="Arial" w:cs="Arial"/>
                <w:b/>
                <w:bCs/>
                <w:lang w:eastAsia="en-GB"/>
              </w:rPr>
            </w:pPr>
            <w:r>
              <w:rPr>
                <w:rFonts w:ascii="Arial" w:hAnsi="Arial" w:cs="Arial"/>
                <w:b/>
                <w:bCs/>
                <w:lang w:eastAsia="en-GB"/>
              </w:rPr>
              <w:t>3</w:t>
            </w:r>
            <w:r w:rsidRPr="00144FE9">
              <w:rPr>
                <w:rFonts w:ascii="Arial" w:hAnsi="Arial" w:cs="Arial"/>
                <w:b/>
                <w:bCs/>
                <w:lang w:eastAsia="en-GB"/>
              </w:rPr>
              <w:t>0%</w:t>
            </w:r>
          </w:p>
        </w:tc>
      </w:tr>
      <w:tr w:rsidR="0077675D" w:rsidRPr="00144FE9" w14:paraId="0511B26E" w14:textId="77777777" w:rsidTr="00ED4F65">
        <w:tc>
          <w:tcPr>
            <w:tcW w:w="5372" w:type="dxa"/>
          </w:tcPr>
          <w:p w14:paraId="6532E417" w14:textId="77777777" w:rsidR="0077675D" w:rsidRPr="00144FE9" w:rsidRDefault="0077675D" w:rsidP="0013256E">
            <w:pPr>
              <w:spacing w:before="240" w:line="360" w:lineRule="auto"/>
              <w:ind w:right="50"/>
              <w:rPr>
                <w:rFonts w:ascii="Arial" w:hAnsi="Arial" w:cs="Arial"/>
                <w:b/>
                <w:bCs/>
                <w:lang w:eastAsia="en-GB"/>
              </w:rPr>
            </w:pPr>
            <w:r w:rsidRPr="00144FE9">
              <w:rPr>
                <w:rFonts w:ascii="Arial" w:hAnsi="Arial" w:cs="Arial"/>
                <w:b/>
                <w:bCs/>
                <w:lang w:eastAsia="en-GB"/>
              </w:rPr>
              <w:t>Quality:</w:t>
            </w:r>
          </w:p>
        </w:tc>
        <w:tc>
          <w:tcPr>
            <w:tcW w:w="993" w:type="dxa"/>
          </w:tcPr>
          <w:p w14:paraId="6C6535EC" w14:textId="77777777" w:rsidR="0077675D" w:rsidRPr="00144FE9" w:rsidRDefault="0077675D" w:rsidP="0013256E">
            <w:pPr>
              <w:spacing w:before="240" w:line="360" w:lineRule="auto"/>
              <w:ind w:right="50"/>
              <w:jc w:val="center"/>
              <w:rPr>
                <w:rFonts w:ascii="Arial" w:hAnsi="Arial" w:cs="Arial"/>
                <w:lang w:eastAsia="en-GB"/>
              </w:rPr>
            </w:pPr>
          </w:p>
        </w:tc>
        <w:tc>
          <w:tcPr>
            <w:tcW w:w="1791" w:type="dxa"/>
          </w:tcPr>
          <w:p w14:paraId="01D28A56" w14:textId="77777777" w:rsidR="0077675D" w:rsidRPr="00144FE9" w:rsidRDefault="0077675D" w:rsidP="0013256E">
            <w:pPr>
              <w:spacing w:before="240" w:line="360" w:lineRule="auto"/>
              <w:ind w:right="50"/>
              <w:jc w:val="center"/>
              <w:rPr>
                <w:rFonts w:ascii="Arial" w:hAnsi="Arial" w:cs="Arial"/>
                <w:b/>
                <w:bCs/>
                <w:lang w:eastAsia="en-GB"/>
              </w:rPr>
            </w:pPr>
            <w:r>
              <w:rPr>
                <w:rFonts w:ascii="Arial" w:hAnsi="Arial" w:cs="Arial"/>
                <w:b/>
                <w:bCs/>
                <w:lang w:eastAsia="en-GB"/>
              </w:rPr>
              <w:t>70</w:t>
            </w:r>
            <w:r w:rsidRPr="00144FE9">
              <w:rPr>
                <w:rFonts w:ascii="Arial" w:hAnsi="Arial" w:cs="Arial"/>
                <w:b/>
                <w:bCs/>
                <w:lang w:eastAsia="en-GB"/>
              </w:rPr>
              <w:t>%</w:t>
            </w:r>
          </w:p>
        </w:tc>
      </w:tr>
      <w:tr w:rsidR="0077675D" w:rsidRPr="00144FE9" w14:paraId="36050FAA" w14:textId="77777777" w:rsidTr="00ED4F65">
        <w:tc>
          <w:tcPr>
            <w:tcW w:w="5372" w:type="dxa"/>
          </w:tcPr>
          <w:p w14:paraId="12F6C762" w14:textId="71A701AA" w:rsidR="0077675D" w:rsidRDefault="008975EC" w:rsidP="0013256E">
            <w:pPr>
              <w:ind w:right="50"/>
              <w:rPr>
                <w:rFonts w:ascii="Arial" w:hAnsi="Arial" w:cs="Arial"/>
                <w:b/>
                <w:bCs/>
                <w:sz w:val="20"/>
                <w:szCs w:val="20"/>
                <w:lang w:eastAsia="en-GB"/>
              </w:rPr>
            </w:pPr>
            <w:r>
              <w:rPr>
                <w:rFonts w:ascii="Arial" w:hAnsi="Arial" w:cs="Arial"/>
                <w:b/>
                <w:bCs/>
                <w:sz w:val="20"/>
                <w:szCs w:val="20"/>
                <w:lang w:eastAsia="en-GB"/>
              </w:rPr>
              <w:t>Explanation of the visioning aspect.</w:t>
            </w:r>
          </w:p>
          <w:p w14:paraId="204BC586" w14:textId="77777777" w:rsidR="0077675D" w:rsidRPr="00AC439A" w:rsidRDefault="0077675D" w:rsidP="0013256E">
            <w:pPr>
              <w:ind w:right="50"/>
              <w:rPr>
                <w:rFonts w:ascii="Arial" w:hAnsi="Arial" w:cs="Arial"/>
                <w:b/>
                <w:bCs/>
                <w:sz w:val="20"/>
                <w:szCs w:val="20"/>
                <w:lang w:eastAsia="en-GB"/>
              </w:rPr>
            </w:pPr>
          </w:p>
          <w:p w14:paraId="15E5627D" w14:textId="309E0822" w:rsidR="0077675D" w:rsidRDefault="008975EC" w:rsidP="0013256E">
            <w:pPr>
              <w:ind w:right="50"/>
              <w:rPr>
                <w:rFonts w:ascii="Arial" w:hAnsi="Arial" w:cs="Arial"/>
                <w:b/>
                <w:bCs/>
                <w:sz w:val="20"/>
                <w:szCs w:val="20"/>
                <w:lang w:eastAsia="en-GB"/>
              </w:rPr>
            </w:pPr>
            <w:r>
              <w:rPr>
                <w:rFonts w:ascii="Arial" w:hAnsi="Arial" w:cs="Arial"/>
                <w:b/>
                <w:bCs/>
                <w:sz w:val="20"/>
                <w:szCs w:val="20"/>
                <w:lang w:eastAsia="en-GB"/>
              </w:rPr>
              <w:t>Methodology of</w:t>
            </w:r>
            <w:r w:rsidR="0077675D" w:rsidRPr="00AC439A">
              <w:rPr>
                <w:rFonts w:ascii="Arial" w:hAnsi="Arial" w:cs="Arial"/>
                <w:b/>
                <w:bCs/>
                <w:sz w:val="20"/>
                <w:szCs w:val="20"/>
                <w:lang w:eastAsia="en-GB"/>
              </w:rPr>
              <w:t xml:space="preserve"> facilities audits and assessment of needs</w:t>
            </w:r>
            <w:r>
              <w:rPr>
                <w:rFonts w:ascii="Arial" w:hAnsi="Arial" w:cs="Arial"/>
                <w:b/>
                <w:bCs/>
                <w:sz w:val="20"/>
                <w:szCs w:val="20"/>
                <w:lang w:eastAsia="en-GB"/>
              </w:rPr>
              <w:t xml:space="preserve"> and</w:t>
            </w:r>
            <w:r w:rsidR="0077675D" w:rsidRPr="00AC439A">
              <w:rPr>
                <w:rFonts w:ascii="Arial" w:hAnsi="Arial" w:cs="Arial"/>
                <w:b/>
                <w:bCs/>
                <w:sz w:val="20"/>
                <w:szCs w:val="20"/>
                <w:lang w:eastAsia="en-GB"/>
              </w:rPr>
              <w:t xml:space="preserve"> </w:t>
            </w:r>
            <w:r>
              <w:rPr>
                <w:rFonts w:ascii="Arial" w:hAnsi="Arial" w:cs="Arial"/>
                <w:b/>
                <w:bCs/>
                <w:sz w:val="20"/>
                <w:szCs w:val="20"/>
                <w:lang w:eastAsia="en-GB"/>
              </w:rPr>
              <w:t>meeting</w:t>
            </w:r>
            <w:r w:rsidR="0077675D" w:rsidRPr="00AC439A">
              <w:rPr>
                <w:rFonts w:ascii="Arial" w:hAnsi="Arial" w:cs="Arial"/>
                <w:b/>
                <w:bCs/>
                <w:sz w:val="20"/>
                <w:szCs w:val="20"/>
                <w:lang w:eastAsia="en-GB"/>
              </w:rPr>
              <w:t xml:space="preserve"> the requirements of government and Sports England guidance.</w:t>
            </w:r>
          </w:p>
          <w:p w14:paraId="1C00051B" w14:textId="77777777" w:rsidR="0077675D" w:rsidRPr="00AC439A" w:rsidRDefault="0077675D" w:rsidP="0013256E">
            <w:pPr>
              <w:ind w:right="50"/>
              <w:rPr>
                <w:rFonts w:ascii="Arial" w:hAnsi="Arial" w:cs="Arial"/>
                <w:b/>
                <w:bCs/>
                <w:sz w:val="20"/>
                <w:szCs w:val="20"/>
                <w:lang w:eastAsia="en-GB"/>
              </w:rPr>
            </w:pPr>
          </w:p>
          <w:p w14:paraId="47D094AB" w14:textId="7F1DD02E" w:rsidR="0077675D" w:rsidRDefault="00831A84" w:rsidP="0013256E">
            <w:pPr>
              <w:ind w:right="50"/>
              <w:rPr>
                <w:rFonts w:ascii="Arial" w:hAnsi="Arial" w:cs="Arial"/>
                <w:b/>
                <w:bCs/>
                <w:sz w:val="20"/>
                <w:szCs w:val="20"/>
                <w:lang w:eastAsia="en-GB"/>
              </w:rPr>
            </w:pPr>
            <w:r>
              <w:rPr>
                <w:rFonts w:ascii="Arial" w:hAnsi="Arial" w:cs="Arial"/>
                <w:b/>
                <w:bCs/>
                <w:sz w:val="20"/>
                <w:szCs w:val="20"/>
                <w:lang w:eastAsia="en-GB"/>
              </w:rPr>
              <w:t>Preparation of</w:t>
            </w:r>
            <w:r w:rsidR="0077675D" w:rsidRPr="00AC439A">
              <w:rPr>
                <w:rFonts w:ascii="Arial" w:hAnsi="Arial" w:cs="Arial"/>
                <w:b/>
                <w:bCs/>
                <w:sz w:val="20"/>
                <w:szCs w:val="20"/>
                <w:lang w:eastAsia="en-GB"/>
              </w:rPr>
              <w:t xml:space="preserve"> the strategy and action plan</w:t>
            </w:r>
            <w:r w:rsidR="003C3927">
              <w:rPr>
                <w:rFonts w:ascii="Arial" w:hAnsi="Arial" w:cs="Arial"/>
                <w:b/>
                <w:bCs/>
                <w:sz w:val="20"/>
                <w:szCs w:val="20"/>
                <w:lang w:eastAsia="en-GB"/>
              </w:rPr>
              <w:t xml:space="preserve"> and evaluation of</w:t>
            </w:r>
            <w:r w:rsidR="0077675D" w:rsidRPr="00AC439A">
              <w:rPr>
                <w:rFonts w:ascii="Arial" w:hAnsi="Arial" w:cs="Arial"/>
                <w:b/>
                <w:bCs/>
                <w:sz w:val="20"/>
                <w:szCs w:val="20"/>
                <w:lang w:eastAsia="en-GB"/>
              </w:rPr>
              <w:t xml:space="preserve"> costs and phasing actions in the action plan</w:t>
            </w:r>
            <w:r w:rsidR="003C3927">
              <w:rPr>
                <w:rFonts w:ascii="Arial" w:hAnsi="Arial" w:cs="Arial"/>
                <w:b/>
                <w:bCs/>
                <w:sz w:val="20"/>
                <w:szCs w:val="20"/>
                <w:lang w:eastAsia="en-GB"/>
              </w:rPr>
              <w:t>.</w:t>
            </w:r>
          </w:p>
          <w:p w14:paraId="27E43AA1" w14:textId="77777777" w:rsidR="0077675D" w:rsidRPr="00AC439A" w:rsidRDefault="0077675D" w:rsidP="0013256E">
            <w:pPr>
              <w:ind w:right="50"/>
              <w:rPr>
                <w:rFonts w:ascii="Arial" w:hAnsi="Arial" w:cs="Arial"/>
                <w:b/>
                <w:bCs/>
                <w:sz w:val="20"/>
                <w:szCs w:val="20"/>
                <w:lang w:eastAsia="en-GB"/>
              </w:rPr>
            </w:pPr>
          </w:p>
          <w:p w14:paraId="79A9EDD4" w14:textId="21CEECED" w:rsidR="0077675D" w:rsidRDefault="006964C5" w:rsidP="0013256E">
            <w:pPr>
              <w:ind w:right="50"/>
              <w:rPr>
                <w:rFonts w:ascii="Arial" w:hAnsi="Arial" w:cs="Arial"/>
                <w:b/>
                <w:bCs/>
                <w:sz w:val="20"/>
                <w:szCs w:val="20"/>
                <w:lang w:eastAsia="en-GB"/>
              </w:rPr>
            </w:pPr>
            <w:r>
              <w:rPr>
                <w:rFonts w:ascii="Arial" w:hAnsi="Arial" w:cs="Arial"/>
                <w:b/>
                <w:bCs/>
                <w:sz w:val="20"/>
                <w:szCs w:val="20"/>
                <w:lang w:eastAsia="en-GB"/>
              </w:rPr>
              <w:t>Approach to</w:t>
            </w:r>
            <w:r w:rsidR="0077675D" w:rsidRPr="00AC439A">
              <w:rPr>
                <w:rFonts w:ascii="Arial" w:hAnsi="Arial" w:cs="Arial"/>
                <w:b/>
                <w:bCs/>
                <w:sz w:val="20"/>
                <w:szCs w:val="20"/>
                <w:lang w:eastAsia="en-GB"/>
              </w:rPr>
              <w:t xml:space="preserve"> engagement</w:t>
            </w:r>
            <w:r w:rsidR="00C7511C">
              <w:rPr>
                <w:rFonts w:ascii="Arial" w:hAnsi="Arial" w:cs="Arial"/>
                <w:b/>
                <w:bCs/>
                <w:sz w:val="20"/>
                <w:szCs w:val="20"/>
                <w:lang w:eastAsia="en-GB"/>
              </w:rPr>
              <w:t xml:space="preserve"> including stakeholders and hard to reach groups.</w:t>
            </w:r>
          </w:p>
          <w:p w14:paraId="0715D8D4" w14:textId="77777777" w:rsidR="0077675D" w:rsidRPr="00AC439A" w:rsidRDefault="0077675D" w:rsidP="0013256E">
            <w:pPr>
              <w:ind w:right="50"/>
              <w:rPr>
                <w:rFonts w:ascii="Arial" w:hAnsi="Arial" w:cs="Arial"/>
                <w:b/>
                <w:bCs/>
                <w:sz w:val="20"/>
                <w:szCs w:val="20"/>
                <w:lang w:eastAsia="en-GB"/>
              </w:rPr>
            </w:pPr>
          </w:p>
          <w:p w14:paraId="6C2BE566" w14:textId="6D0B766A" w:rsidR="0077675D" w:rsidRDefault="00C7511C" w:rsidP="0013256E">
            <w:pPr>
              <w:ind w:right="50"/>
              <w:rPr>
                <w:rFonts w:ascii="Arial" w:hAnsi="Arial" w:cs="Arial"/>
                <w:b/>
                <w:bCs/>
                <w:sz w:val="20"/>
                <w:szCs w:val="20"/>
                <w:lang w:eastAsia="en-GB"/>
              </w:rPr>
            </w:pPr>
            <w:r>
              <w:rPr>
                <w:rFonts w:ascii="Arial" w:hAnsi="Arial" w:cs="Arial"/>
                <w:b/>
                <w:bCs/>
                <w:sz w:val="20"/>
                <w:szCs w:val="20"/>
                <w:lang w:eastAsia="en-GB"/>
              </w:rPr>
              <w:t>Approach</w:t>
            </w:r>
            <w:r w:rsidR="0077675D" w:rsidRPr="00AC439A">
              <w:rPr>
                <w:rFonts w:ascii="Arial" w:hAnsi="Arial" w:cs="Arial"/>
                <w:b/>
                <w:bCs/>
                <w:sz w:val="20"/>
                <w:szCs w:val="20"/>
                <w:lang w:eastAsia="en-GB"/>
              </w:rPr>
              <w:t xml:space="preserve"> to reporting</w:t>
            </w:r>
            <w:r>
              <w:rPr>
                <w:rFonts w:ascii="Arial" w:hAnsi="Arial" w:cs="Arial"/>
                <w:b/>
                <w:bCs/>
                <w:sz w:val="20"/>
                <w:szCs w:val="20"/>
                <w:lang w:eastAsia="en-GB"/>
              </w:rPr>
              <w:t xml:space="preserve"> </w:t>
            </w:r>
            <w:r w:rsidR="002F594A">
              <w:rPr>
                <w:rFonts w:ascii="Arial" w:hAnsi="Arial" w:cs="Arial"/>
                <w:b/>
                <w:bCs/>
                <w:sz w:val="20"/>
                <w:szCs w:val="20"/>
                <w:lang w:eastAsia="en-GB"/>
              </w:rPr>
              <w:t xml:space="preserve">both technical and </w:t>
            </w:r>
            <w:r w:rsidR="00E2454F">
              <w:rPr>
                <w:rFonts w:ascii="Arial" w:hAnsi="Arial" w:cs="Arial"/>
                <w:b/>
                <w:bCs/>
                <w:sz w:val="20"/>
                <w:szCs w:val="20"/>
                <w:lang w:eastAsia="en-GB"/>
              </w:rPr>
              <w:t>non-technical</w:t>
            </w:r>
            <w:r w:rsidR="002F594A">
              <w:rPr>
                <w:rFonts w:ascii="Arial" w:hAnsi="Arial" w:cs="Arial"/>
                <w:b/>
                <w:bCs/>
                <w:sz w:val="20"/>
                <w:szCs w:val="20"/>
                <w:lang w:eastAsia="en-GB"/>
              </w:rPr>
              <w:t xml:space="preserve"> outputs.</w:t>
            </w:r>
          </w:p>
          <w:p w14:paraId="323AF2FE" w14:textId="77777777" w:rsidR="007A2ADC" w:rsidRPr="00AC439A" w:rsidRDefault="007A2ADC" w:rsidP="0013256E">
            <w:pPr>
              <w:ind w:right="50"/>
              <w:rPr>
                <w:rFonts w:ascii="Arial" w:hAnsi="Arial" w:cs="Arial"/>
                <w:b/>
                <w:bCs/>
                <w:sz w:val="20"/>
                <w:szCs w:val="20"/>
                <w:lang w:eastAsia="en-GB"/>
              </w:rPr>
            </w:pPr>
          </w:p>
          <w:p w14:paraId="6B0C7695" w14:textId="0379D3F8" w:rsidR="0077675D" w:rsidRDefault="002F594A" w:rsidP="0013256E">
            <w:pPr>
              <w:ind w:right="50"/>
              <w:rPr>
                <w:rFonts w:ascii="Arial" w:hAnsi="Arial" w:cs="Arial"/>
                <w:b/>
                <w:bCs/>
                <w:sz w:val="20"/>
                <w:szCs w:val="20"/>
                <w:lang w:eastAsia="en-GB"/>
              </w:rPr>
            </w:pPr>
            <w:r>
              <w:rPr>
                <w:rFonts w:ascii="Arial" w:hAnsi="Arial" w:cs="Arial"/>
                <w:b/>
                <w:bCs/>
                <w:sz w:val="20"/>
                <w:szCs w:val="20"/>
                <w:lang w:eastAsia="en-GB"/>
              </w:rPr>
              <w:t>Evaluation of the database</w:t>
            </w:r>
            <w:r w:rsidR="0077675D" w:rsidRPr="00AC439A">
              <w:rPr>
                <w:rFonts w:ascii="Arial" w:hAnsi="Arial" w:cs="Arial"/>
                <w:b/>
                <w:bCs/>
                <w:sz w:val="20"/>
                <w:szCs w:val="20"/>
                <w:lang w:eastAsia="en-GB"/>
              </w:rPr>
              <w:t xml:space="preserve"> and GIS mapping outputs.</w:t>
            </w:r>
          </w:p>
          <w:p w14:paraId="582E2E22" w14:textId="77777777" w:rsidR="0077675D" w:rsidRPr="00AC439A" w:rsidRDefault="0077675D" w:rsidP="0013256E">
            <w:pPr>
              <w:ind w:right="50"/>
              <w:rPr>
                <w:rFonts w:ascii="Arial" w:hAnsi="Arial" w:cs="Arial"/>
                <w:b/>
                <w:bCs/>
                <w:sz w:val="20"/>
                <w:szCs w:val="20"/>
                <w:lang w:eastAsia="en-GB"/>
              </w:rPr>
            </w:pPr>
          </w:p>
          <w:p w14:paraId="7EACBFDD" w14:textId="598CB180" w:rsidR="0077675D" w:rsidRDefault="00512EC5" w:rsidP="0013256E">
            <w:pPr>
              <w:ind w:right="50"/>
              <w:rPr>
                <w:rFonts w:ascii="Arial" w:hAnsi="Arial" w:cs="Arial"/>
                <w:b/>
                <w:bCs/>
                <w:sz w:val="20"/>
                <w:szCs w:val="20"/>
                <w:lang w:eastAsia="en-GB"/>
              </w:rPr>
            </w:pPr>
            <w:r>
              <w:rPr>
                <w:rFonts w:ascii="Arial" w:hAnsi="Arial" w:cs="Arial"/>
                <w:b/>
                <w:bCs/>
                <w:sz w:val="20"/>
                <w:szCs w:val="20"/>
                <w:lang w:eastAsia="en-GB"/>
              </w:rPr>
              <w:t>Evidence of</w:t>
            </w:r>
            <w:r w:rsidR="0077675D" w:rsidRPr="00AC439A">
              <w:rPr>
                <w:rFonts w:ascii="Arial" w:hAnsi="Arial" w:cs="Arial"/>
                <w:b/>
                <w:bCs/>
                <w:sz w:val="20"/>
                <w:szCs w:val="20"/>
                <w:lang w:eastAsia="en-GB"/>
              </w:rPr>
              <w:t xml:space="preserve"> similar work elsewhere</w:t>
            </w:r>
            <w:r>
              <w:rPr>
                <w:rFonts w:ascii="Arial" w:hAnsi="Arial" w:cs="Arial"/>
                <w:b/>
                <w:bCs/>
                <w:sz w:val="20"/>
                <w:szCs w:val="20"/>
                <w:lang w:eastAsia="en-GB"/>
              </w:rPr>
              <w:t xml:space="preserve"> and evidence of withstanding</w:t>
            </w:r>
            <w:r w:rsidR="0077675D" w:rsidRPr="00AC439A">
              <w:rPr>
                <w:rFonts w:ascii="Arial" w:hAnsi="Arial" w:cs="Arial"/>
                <w:b/>
                <w:bCs/>
                <w:sz w:val="20"/>
                <w:szCs w:val="20"/>
                <w:lang w:eastAsia="en-GB"/>
              </w:rPr>
              <w:t xml:space="preserve"> challenge at appeal or at an examination.</w:t>
            </w:r>
          </w:p>
          <w:p w14:paraId="4449889B" w14:textId="77777777" w:rsidR="0077675D" w:rsidRPr="00AC439A" w:rsidRDefault="0077675D" w:rsidP="0013256E">
            <w:pPr>
              <w:ind w:right="50"/>
              <w:rPr>
                <w:rFonts w:ascii="Arial" w:hAnsi="Arial" w:cs="Arial"/>
                <w:b/>
                <w:bCs/>
                <w:sz w:val="20"/>
                <w:szCs w:val="20"/>
                <w:lang w:eastAsia="en-GB"/>
              </w:rPr>
            </w:pPr>
          </w:p>
          <w:p w14:paraId="318E8C60" w14:textId="79646525" w:rsidR="0077675D" w:rsidRDefault="00E2454F" w:rsidP="0013256E">
            <w:pPr>
              <w:ind w:right="50"/>
              <w:rPr>
                <w:rFonts w:ascii="Arial" w:hAnsi="Arial" w:cs="Arial"/>
                <w:b/>
                <w:bCs/>
                <w:sz w:val="20"/>
                <w:szCs w:val="20"/>
                <w:lang w:eastAsia="en-GB"/>
              </w:rPr>
            </w:pPr>
            <w:r>
              <w:rPr>
                <w:rFonts w:ascii="Arial" w:hAnsi="Arial" w:cs="Arial"/>
                <w:b/>
                <w:bCs/>
                <w:sz w:val="20"/>
                <w:szCs w:val="20"/>
                <w:lang w:eastAsia="en-GB"/>
              </w:rPr>
              <w:t>Evaluation of experience and roles in the project teams.</w:t>
            </w:r>
          </w:p>
          <w:p w14:paraId="4C7C961A" w14:textId="77777777" w:rsidR="004926B1" w:rsidRPr="00AC439A" w:rsidRDefault="004926B1" w:rsidP="0013256E">
            <w:pPr>
              <w:ind w:right="50"/>
              <w:rPr>
                <w:rFonts w:ascii="Arial" w:hAnsi="Arial" w:cs="Arial"/>
                <w:b/>
                <w:bCs/>
                <w:sz w:val="20"/>
                <w:szCs w:val="20"/>
                <w:lang w:eastAsia="en-GB"/>
              </w:rPr>
            </w:pPr>
          </w:p>
          <w:p w14:paraId="15D8DD36" w14:textId="765FB3CE" w:rsidR="0077675D" w:rsidRPr="00A94759" w:rsidRDefault="00775FEF" w:rsidP="0013256E">
            <w:pPr>
              <w:ind w:right="50"/>
              <w:rPr>
                <w:rFonts w:ascii="Arial" w:hAnsi="Arial" w:cs="Arial"/>
                <w:b/>
                <w:bCs/>
                <w:sz w:val="20"/>
                <w:szCs w:val="20"/>
                <w:lang w:eastAsia="en-GB"/>
              </w:rPr>
            </w:pPr>
            <w:r>
              <w:rPr>
                <w:rFonts w:ascii="Arial" w:hAnsi="Arial" w:cs="Arial"/>
                <w:b/>
                <w:bCs/>
                <w:sz w:val="20"/>
                <w:szCs w:val="20"/>
                <w:lang w:eastAsia="en-GB"/>
              </w:rPr>
              <w:t>Evaluation of management approach.</w:t>
            </w:r>
          </w:p>
        </w:tc>
        <w:tc>
          <w:tcPr>
            <w:tcW w:w="993" w:type="dxa"/>
          </w:tcPr>
          <w:p w14:paraId="3BAB2494" w14:textId="77777777" w:rsidR="0077675D" w:rsidRDefault="0077675D" w:rsidP="00C75E2E">
            <w:pPr>
              <w:ind w:right="50"/>
              <w:jc w:val="center"/>
              <w:rPr>
                <w:rFonts w:ascii="Arial" w:hAnsi="Arial" w:cs="Arial"/>
                <w:lang w:eastAsia="en-GB"/>
              </w:rPr>
            </w:pPr>
            <w:r>
              <w:rPr>
                <w:rFonts w:ascii="Arial" w:hAnsi="Arial" w:cs="Arial"/>
                <w:lang w:eastAsia="en-GB"/>
              </w:rPr>
              <w:lastRenderedPageBreak/>
              <w:t>/5</w:t>
            </w:r>
          </w:p>
          <w:p w14:paraId="2FA711F1" w14:textId="77777777" w:rsidR="0077675D" w:rsidRDefault="0077675D" w:rsidP="00C75E2E">
            <w:pPr>
              <w:ind w:right="50"/>
              <w:jc w:val="center"/>
              <w:rPr>
                <w:rFonts w:ascii="Arial" w:hAnsi="Arial" w:cs="Arial"/>
                <w:lang w:eastAsia="en-GB"/>
              </w:rPr>
            </w:pPr>
          </w:p>
          <w:p w14:paraId="2D944CAE" w14:textId="77777777" w:rsidR="0077675D" w:rsidRDefault="0077675D" w:rsidP="00C75E2E">
            <w:pPr>
              <w:ind w:right="50"/>
              <w:jc w:val="center"/>
              <w:rPr>
                <w:rFonts w:ascii="Arial" w:hAnsi="Arial" w:cs="Arial"/>
                <w:lang w:eastAsia="en-GB"/>
              </w:rPr>
            </w:pPr>
            <w:r>
              <w:rPr>
                <w:rFonts w:ascii="Arial" w:hAnsi="Arial" w:cs="Arial"/>
                <w:lang w:eastAsia="en-GB"/>
              </w:rPr>
              <w:t>/5</w:t>
            </w:r>
          </w:p>
          <w:p w14:paraId="2D4E7379" w14:textId="77777777" w:rsidR="0077675D" w:rsidRDefault="0077675D" w:rsidP="00C75E2E">
            <w:pPr>
              <w:ind w:right="50"/>
              <w:jc w:val="center"/>
              <w:rPr>
                <w:rFonts w:ascii="Arial" w:hAnsi="Arial" w:cs="Arial"/>
                <w:lang w:eastAsia="en-GB"/>
              </w:rPr>
            </w:pPr>
          </w:p>
          <w:p w14:paraId="4E23B034" w14:textId="77777777" w:rsidR="000936AA" w:rsidRDefault="000936AA" w:rsidP="00E16A2B">
            <w:pPr>
              <w:ind w:right="50"/>
              <w:rPr>
                <w:rFonts w:ascii="Arial" w:hAnsi="Arial" w:cs="Arial"/>
                <w:lang w:eastAsia="en-GB"/>
              </w:rPr>
            </w:pPr>
          </w:p>
          <w:p w14:paraId="6FA4D674" w14:textId="58D713E9" w:rsidR="0077675D" w:rsidRDefault="0077675D" w:rsidP="00C75E2E">
            <w:pPr>
              <w:ind w:right="50"/>
              <w:jc w:val="center"/>
              <w:rPr>
                <w:rFonts w:ascii="Arial" w:hAnsi="Arial" w:cs="Arial"/>
                <w:lang w:eastAsia="en-GB"/>
              </w:rPr>
            </w:pPr>
            <w:r>
              <w:rPr>
                <w:rFonts w:ascii="Arial" w:hAnsi="Arial" w:cs="Arial"/>
                <w:lang w:eastAsia="en-GB"/>
              </w:rPr>
              <w:t>/5</w:t>
            </w:r>
          </w:p>
          <w:p w14:paraId="21C4230B" w14:textId="77777777" w:rsidR="0077675D" w:rsidRDefault="0077675D" w:rsidP="00C75E2E">
            <w:pPr>
              <w:ind w:right="50"/>
              <w:jc w:val="center"/>
              <w:rPr>
                <w:rFonts w:ascii="Arial" w:hAnsi="Arial" w:cs="Arial"/>
                <w:lang w:eastAsia="en-GB"/>
              </w:rPr>
            </w:pPr>
          </w:p>
          <w:p w14:paraId="0044ADE8" w14:textId="77777777" w:rsidR="0077675D" w:rsidRDefault="0077675D" w:rsidP="000936AA">
            <w:pPr>
              <w:ind w:right="50"/>
              <w:rPr>
                <w:rFonts w:ascii="Arial" w:hAnsi="Arial" w:cs="Arial"/>
                <w:lang w:eastAsia="en-GB"/>
              </w:rPr>
            </w:pPr>
          </w:p>
          <w:p w14:paraId="795556C5" w14:textId="77777777" w:rsidR="00E16A2B" w:rsidRDefault="00E16A2B" w:rsidP="000936AA">
            <w:pPr>
              <w:ind w:right="50"/>
              <w:rPr>
                <w:rFonts w:ascii="Arial" w:hAnsi="Arial" w:cs="Arial"/>
                <w:lang w:eastAsia="en-GB"/>
              </w:rPr>
            </w:pPr>
          </w:p>
          <w:p w14:paraId="036677C6" w14:textId="77777777" w:rsidR="0077675D" w:rsidRDefault="0077675D" w:rsidP="00C75E2E">
            <w:pPr>
              <w:ind w:right="50"/>
              <w:jc w:val="center"/>
              <w:rPr>
                <w:rFonts w:ascii="Arial" w:hAnsi="Arial" w:cs="Arial"/>
                <w:lang w:eastAsia="en-GB"/>
              </w:rPr>
            </w:pPr>
            <w:r>
              <w:rPr>
                <w:rFonts w:ascii="Arial" w:hAnsi="Arial" w:cs="Arial"/>
                <w:lang w:eastAsia="en-GB"/>
              </w:rPr>
              <w:t>/5</w:t>
            </w:r>
          </w:p>
          <w:p w14:paraId="0D0DA8A5" w14:textId="77777777" w:rsidR="0077675D" w:rsidRDefault="0077675D" w:rsidP="00C75E2E">
            <w:pPr>
              <w:ind w:right="50"/>
              <w:jc w:val="center"/>
              <w:rPr>
                <w:rFonts w:ascii="Arial" w:hAnsi="Arial" w:cs="Arial"/>
                <w:lang w:eastAsia="en-GB"/>
              </w:rPr>
            </w:pPr>
          </w:p>
          <w:p w14:paraId="600B80E1" w14:textId="77777777" w:rsidR="0077675D" w:rsidRDefault="0077675D" w:rsidP="00C75E2E">
            <w:pPr>
              <w:ind w:right="50"/>
              <w:jc w:val="center"/>
              <w:rPr>
                <w:rFonts w:ascii="Arial" w:hAnsi="Arial" w:cs="Arial"/>
                <w:lang w:eastAsia="en-GB"/>
              </w:rPr>
            </w:pPr>
          </w:p>
          <w:p w14:paraId="345C27C2" w14:textId="77777777" w:rsidR="0077675D" w:rsidRDefault="0077675D" w:rsidP="00C75E2E">
            <w:pPr>
              <w:ind w:right="50"/>
              <w:jc w:val="center"/>
              <w:rPr>
                <w:rFonts w:ascii="Arial" w:hAnsi="Arial" w:cs="Arial"/>
                <w:lang w:eastAsia="en-GB"/>
              </w:rPr>
            </w:pPr>
            <w:r>
              <w:rPr>
                <w:rFonts w:ascii="Arial" w:hAnsi="Arial" w:cs="Arial"/>
                <w:lang w:eastAsia="en-GB"/>
              </w:rPr>
              <w:t>/5</w:t>
            </w:r>
          </w:p>
          <w:p w14:paraId="3B3220D0" w14:textId="77777777" w:rsidR="00A149DF" w:rsidRDefault="00A149DF" w:rsidP="00AD6B2B">
            <w:pPr>
              <w:ind w:right="50"/>
              <w:rPr>
                <w:rFonts w:ascii="Arial" w:hAnsi="Arial" w:cs="Arial"/>
                <w:lang w:eastAsia="en-GB"/>
              </w:rPr>
            </w:pPr>
          </w:p>
          <w:p w14:paraId="18FCFF07" w14:textId="77777777" w:rsidR="00AD6B2B" w:rsidRDefault="00AD6B2B" w:rsidP="00AD6B2B">
            <w:pPr>
              <w:ind w:right="50"/>
              <w:rPr>
                <w:rFonts w:ascii="Arial" w:hAnsi="Arial" w:cs="Arial"/>
                <w:lang w:eastAsia="en-GB"/>
              </w:rPr>
            </w:pPr>
          </w:p>
          <w:p w14:paraId="30564754" w14:textId="3B5CA966" w:rsidR="0077675D" w:rsidRDefault="0077675D" w:rsidP="00C75E2E">
            <w:pPr>
              <w:ind w:right="50"/>
              <w:jc w:val="center"/>
              <w:rPr>
                <w:rFonts w:ascii="Arial" w:hAnsi="Arial" w:cs="Arial"/>
                <w:lang w:eastAsia="en-GB"/>
              </w:rPr>
            </w:pPr>
            <w:r>
              <w:rPr>
                <w:rFonts w:ascii="Arial" w:hAnsi="Arial" w:cs="Arial"/>
                <w:lang w:eastAsia="en-GB"/>
              </w:rPr>
              <w:t>/5</w:t>
            </w:r>
          </w:p>
          <w:p w14:paraId="3A6BF605" w14:textId="77777777" w:rsidR="00775FEF" w:rsidRDefault="00775FEF" w:rsidP="00A149DF">
            <w:pPr>
              <w:ind w:right="50"/>
              <w:rPr>
                <w:rFonts w:ascii="Arial" w:hAnsi="Arial" w:cs="Arial"/>
                <w:lang w:eastAsia="en-GB"/>
              </w:rPr>
            </w:pPr>
          </w:p>
          <w:p w14:paraId="1B313A98" w14:textId="7CE36378" w:rsidR="0077675D" w:rsidRDefault="0077675D" w:rsidP="00C75E2E">
            <w:pPr>
              <w:ind w:right="50"/>
              <w:jc w:val="center"/>
              <w:rPr>
                <w:rFonts w:ascii="Arial" w:hAnsi="Arial" w:cs="Arial"/>
                <w:lang w:eastAsia="en-GB"/>
              </w:rPr>
            </w:pPr>
            <w:r>
              <w:rPr>
                <w:rFonts w:ascii="Arial" w:hAnsi="Arial" w:cs="Arial"/>
                <w:lang w:eastAsia="en-GB"/>
              </w:rPr>
              <w:t>/5</w:t>
            </w:r>
          </w:p>
          <w:p w14:paraId="4AA196CF" w14:textId="77777777" w:rsidR="0077675D" w:rsidRDefault="0077675D" w:rsidP="00C75E2E">
            <w:pPr>
              <w:ind w:right="50"/>
              <w:jc w:val="center"/>
              <w:rPr>
                <w:rFonts w:ascii="Arial" w:hAnsi="Arial" w:cs="Arial"/>
                <w:lang w:eastAsia="en-GB"/>
              </w:rPr>
            </w:pPr>
          </w:p>
          <w:p w14:paraId="342368E1" w14:textId="77777777" w:rsidR="0077675D" w:rsidRDefault="0077675D" w:rsidP="00C75E2E">
            <w:pPr>
              <w:ind w:right="50"/>
              <w:jc w:val="center"/>
              <w:rPr>
                <w:rFonts w:ascii="Arial" w:hAnsi="Arial" w:cs="Arial"/>
                <w:lang w:eastAsia="en-GB"/>
              </w:rPr>
            </w:pPr>
          </w:p>
          <w:p w14:paraId="2BE55CD6" w14:textId="77777777" w:rsidR="0077675D" w:rsidRDefault="0077675D" w:rsidP="00C75E2E">
            <w:pPr>
              <w:ind w:right="50"/>
              <w:jc w:val="center"/>
              <w:rPr>
                <w:rFonts w:ascii="Arial" w:hAnsi="Arial" w:cs="Arial"/>
                <w:lang w:eastAsia="en-GB"/>
              </w:rPr>
            </w:pPr>
            <w:r>
              <w:rPr>
                <w:rFonts w:ascii="Arial" w:hAnsi="Arial" w:cs="Arial"/>
                <w:lang w:eastAsia="en-GB"/>
              </w:rPr>
              <w:t>/5</w:t>
            </w:r>
          </w:p>
          <w:p w14:paraId="43DFD6A0" w14:textId="77777777" w:rsidR="0077675D" w:rsidRDefault="0077675D" w:rsidP="00C75E2E">
            <w:pPr>
              <w:ind w:right="50"/>
              <w:jc w:val="center"/>
              <w:rPr>
                <w:rFonts w:ascii="Arial" w:hAnsi="Arial" w:cs="Arial"/>
                <w:lang w:eastAsia="en-GB"/>
              </w:rPr>
            </w:pPr>
          </w:p>
          <w:p w14:paraId="427C00F9" w14:textId="77777777" w:rsidR="00C75E2E" w:rsidRDefault="00C75E2E" w:rsidP="00C75E2E">
            <w:pPr>
              <w:ind w:right="50"/>
              <w:jc w:val="center"/>
              <w:rPr>
                <w:rFonts w:ascii="Arial" w:hAnsi="Arial" w:cs="Arial"/>
                <w:lang w:eastAsia="en-GB"/>
              </w:rPr>
            </w:pPr>
          </w:p>
          <w:p w14:paraId="7D399F13" w14:textId="6BF57450" w:rsidR="0077675D" w:rsidRPr="00144FE9" w:rsidRDefault="0077675D" w:rsidP="00C75E2E">
            <w:pPr>
              <w:ind w:right="50"/>
              <w:jc w:val="center"/>
              <w:rPr>
                <w:rFonts w:ascii="Arial" w:hAnsi="Arial" w:cs="Arial"/>
                <w:lang w:eastAsia="en-GB"/>
              </w:rPr>
            </w:pPr>
            <w:r>
              <w:rPr>
                <w:rFonts w:ascii="Arial" w:hAnsi="Arial" w:cs="Arial"/>
                <w:lang w:eastAsia="en-GB"/>
              </w:rPr>
              <w:t>/5</w:t>
            </w:r>
          </w:p>
        </w:tc>
        <w:tc>
          <w:tcPr>
            <w:tcW w:w="1791" w:type="dxa"/>
          </w:tcPr>
          <w:p w14:paraId="26988BC6" w14:textId="77777777" w:rsidR="0077675D" w:rsidRDefault="0077675D" w:rsidP="00C75E2E">
            <w:pPr>
              <w:ind w:right="50"/>
              <w:jc w:val="center"/>
              <w:rPr>
                <w:rFonts w:ascii="Arial" w:hAnsi="Arial" w:cs="Arial"/>
                <w:b/>
                <w:bCs/>
                <w:lang w:eastAsia="en-GB"/>
              </w:rPr>
            </w:pPr>
            <w:r>
              <w:rPr>
                <w:rFonts w:ascii="Arial" w:hAnsi="Arial" w:cs="Arial"/>
                <w:b/>
                <w:bCs/>
                <w:lang w:eastAsia="en-GB"/>
              </w:rPr>
              <w:lastRenderedPageBreak/>
              <w:t>10%</w:t>
            </w:r>
          </w:p>
          <w:p w14:paraId="4536E5C0" w14:textId="77777777" w:rsidR="0077675D" w:rsidRDefault="0077675D" w:rsidP="00C75E2E">
            <w:pPr>
              <w:ind w:left="720" w:right="50"/>
              <w:jc w:val="center"/>
              <w:rPr>
                <w:rFonts w:ascii="Arial" w:hAnsi="Arial" w:cs="Arial"/>
                <w:b/>
                <w:bCs/>
                <w:lang w:eastAsia="en-GB"/>
              </w:rPr>
            </w:pPr>
          </w:p>
          <w:p w14:paraId="5EA87DD0" w14:textId="77777777" w:rsidR="0077675D" w:rsidRDefault="0077675D" w:rsidP="00C75E2E">
            <w:pPr>
              <w:ind w:right="50"/>
              <w:jc w:val="center"/>
              <w:rPr>
                <w:rFonts w:ascii="Arial" w:hAnsi="Arial" w:cs="Arial"/>
                <w:b/>
                <w:bCs/>
                <w:lang w:eastAsia="en-GB"/>
              </w:rPr>
            </w:pPr>
            <w:r>
              <w:rPr>
                <w:rFonts w:ascii="Arial" w:hAnsi="Arial" w:cs="Arial"/>
                <w:b/>
                <w:bCs/>
                <w:lang w:eastAsia="en-GB"/>
              </w:rPr>
              <w:t>10%</w:t>
            </w:r>
          </w:p>
          <w:p w14:paraId="00EF8782" w14:textId="77777777" w:rsidR="0077675D" w:rsidRDefault="0077675D" w:rsidP="00C75E2E">
            <w:pPr>
              <w:ind w:left="720" w:right="50"/>
              <w:jc w:val="center"/>
              <w:rPr>
                <w:rFonts w:ascii="Arial" w:hAnsi="Arial" w:cs="Arial"/>
                <w:b/>
                <w:bCs/>
                <w:lang w:eastAsia="en-GB"/>
              </w:rPr>
            </w:pPr>
          </w:p>
          <w:p w14:paraId="002E2BC5" w14:textId="77777777" w:rsidR="0077675D" w:rsidRDefault="0077675D" w:rsidP="00C75E2E">
            <w:pPr>
              <w:ind w:left="720" w:right="50"/>
              <w:jc w:val="center"/>
              <w:rPr>
                <w:rFonts w:ascii="Arial" w:hAnsi="Arial" w:cs="Arial"/>
                <w:b/>
                <w:bCs/>
                <w:lang w:eastAsia="en-GB"/>
              </w:rPr>
            </w:pPr>
          </w:p>
          <w:p w14:paraId="0CDCDB0B" w14:textId="77777777" w:rsidR="0077675D" w:rsidRDefault="0077675D" w:rsidP="00C75E2E">
            <w:pPr>
              <w:ind w:right="50"/>
              <w:jc w:val="center"/>
              <w:rPr>
                <w:rFonts w:ascii="Arial" w:hAnsi="Arial" w:cs="Arial"/>
                <w:b/>
                <w:bCs/>
                <w:lang w:eastAsia="en-GB"/>
              </w:rPr>
            </w:pPr>
            <w:r>
              <w:rPr>
                <w:rFonts w:ascii="Arial" w:hAnsi="Arial" w:cs="Arial"/>
                <w:b/>
                <w:bCs/>
                <w:lang w:eastAsia="en-GB"/>
              </w:rPr>
              <w:t>10%</w:t>
            </w:r>
          </w:p>
          <w:p w14:paraId="0FCBDE6E" w14:textId="77777777" w:rsidR="0077675D" w:rsidRDefault="0077675D" w:rsidP="00C75E2E">
            <w:pPr>
              <w:ind w:left="720" w:right="50"/>
              <w:jc w:val="center"/>
              <w:rPr>
                <w:rFonts w:ascii="Arial" w:hAnsi="Arial" w:cs="Arial"/>
                <w:b/>
                <w:bCs/>
                <w:lang w:eastAsia="en-GB"/>
              </w:rPr>
            </w:pPr>
          </w:p>
          <w:p w14:paraId="1B20DEF9" w14:textId="77777777" w:rsidR="0077675D" w:rsidRDefault="0077675D" w:rsidP="00C75E2E">
            <w:pPr>
              <w:ind w:left="720" w:right="50"/>
              <w:jc w:val="center"/>
              <w:rPr>
                <w:rFonts w:ascii="Arial" w:hAnsi="Arial" w:cs="Arial"/>
                <w:b/>
                <w:bCs/>
                <w:lang w:eastAsia="en-GB"/>
              </w:rPr>
            </w:pPr>
          </w:p>
          <w:p w14:paraId="5716C2E7" w14:textId="77777777" w:rsidR="0077675D" w:rsidRDefault="0077675D" w:rsidP="00C75E2E">
            <w:pPr>
              <w:ind w:left="720" w:right="50"/>
              <w:jc w:val="center"/>
              <w:rPr>
                <w:rFonts w:ascii="Arial" w:hAnsi="Arial" w:cs="Arial"/>
                <w:b/>
                <w:bCs/>
                <w:lang w:eastAsia="en-GB"/>
              </w:rPr>
            </w:pPr>
          </w:p>
          <w:p w14:paraId="738F0C9F" w14:textId="77777777" w:rsidR="0077675D" w:rsidRDefault="0077675D" w:rsidP="00C75E2E">
            <w:pPr>
              <w:ind w:right="50"/>
              <w:jc w:val="center"/>
              <w:rPr>
                <w:rFonts w:ascii="Arial" w:hAnsi="Arial" w:cs="Arial"/>
                <w:b/>
                <w:bCs/>
                <w:lang w:eastAsia="en-GB"/>
              </w:rPr>
            </w:pPr>
            <w:r>
              <w:rPr>
                <w:rFonts w:ascii="Arial" w:hAnsi="Arial" w:cs="Arial"/>
                <w:b/>
                <w:bCs/>
                <w:lang w:eastAsia="en-GB"/>
              </w:rPr>
              <w:t>5%</w:t>
            </w:r>
          </w:p>
          <w:p w14:paraId="51E4125E" w14:textId="77777777" w:rsidR="0077675D" w:rsidRDefault="0077675D" w:rsidP="00C75E2E">
            <w:pPr>
              <w:ind w:left="720" w:right="50"/>
              <w:jc w:val="center"/>
              <w:rPr>
                <w:rFonts w:ascii="Arial" w:hAnsi="Arial" w:cs="Arial"/>
                <w:b/>
                <w:bCs/>
                <w:lang w:eastAsia="en-GB"/>
              </w:rPr>
            </w:pPr>
          </w:p>
          <w:p w14:paraId="35A17B7D" w14:textId="77777777" w:rsidR="0077675D" w:rsidRDefault="0077675D" w:rsidP="00C75E2E">
            <w:pPr>
              <w:ind w:right="50"/>
              <w:jc w:val="center"/>
              <w:rPr>
                <w:rFonts w:ascii="Arial" w:hAnsi="Arial" w:cs="Arial"/>
                <w:b/>
                <w:bCs/>
                <w:lang w:eastAsia="en-GB"/>
              </w:rPr>
            </w:pPr>
          </w:p>
          <w:p w14:paraId="0F0B2E00" w14:textId="0B490723" w:rsidR="0077675D" w:rsidRDefault="0077675D" w:rsidP="00C75E2E">
            <w:pPr>
              <w:ind w:right="50"/>
              <w:jc w:val="center"/>
              <w:rPr>
                <w:rFonts w:ascii="Arial" w:hAnsi="Arial" w:cs="Arial"/>
                <w:b/>
                <w:bCs/>
                <w:lang w:eastAsia="en-GB"/>
              </w:rPr>
            </w:pPr>
            <w:r>
              <w:rPr>
                <w:rFonts w:ascii="Arial" w:hAnsi="Arial" w:cs="Arial"/>
                <w:b/>
                <w:bCs/>
                <w:lang w:eastAsia="en-GB"/>
              </w:rPr>
              <w:t>5%</w:t>
            </w:r>
          </w:p>
          <w:p w14:paraId="3AF06355" w14:textId="77777777" w:rsidR="0077675D" w:rsidRDefault="0077675D" w:rsidP="00C75E2E">
            <w:pPr>
              <w:ind w:left="720" w:right="50"/>
              <w:jc w:val="center"/>
              <w:rPr>
                <w:rFonts w:ascii="Arial" w:hAnsi="Arial" w:cs="Arial"/>
                <w:b/>
                <w:bCs/>
                <w:lang w:eastAsia="en-GB"/>
              </w:rPr>
            </w:pPr>
          </w:p>
          <w:p w14:paraId="22707D1C" w14:textId="77777777" w:rsidR="00AD6B2B" w:rsidRDefault="00AD6B2B" w:rsidP="00C75E2E">
            <w:pPr>
              <w:ind w:left="720" w:right="50"/>
              <w:jc w:val="center"/>
              <w:rPr>
                <w:rFonts w:ascii="Arial" w:hAnsi="Arial" w:cs="Arial"/>
                <w:b/>
                <w:bCs/>
                <w:lang w:eastAsia="en-GB"/>
              </w:rPr>
            </w:pPr>
          </w:p>
          <w:p w14:paraId="35C5850B" w14:textId="77777777" w:rsidR="0077675D" w:rsidRDefault="0077675D" w:rsidP="00C75E2E">
            <w:pPr>
              <w:ind w:right="50"/>
              <w:jc w:val="center"/>
              <w:rPr>
                <w:rFonts w:ascii="Arial" w:hAnsi="Arial" w:cs="Arial"/>
                <w:b/>
                <w:bCs/>
                <w:lang w:eastAsia="en-GB"/>
              </w:rPr>
            </w:pPr>
            <w:r>
              <w:rPr>
                <w:rFonts w:ascii="Arial" w:hAnsi="Arial" w:cs="Arial"/>
                <w:b/>
                <w:bCs/>
                <w:lang w:eastAsia="en-GB"/>
              </w:rPr>
              <w:t>5%</w:t>
            </w:r>
          </w:p>
          <w:p w14:paraId="5ABCE87E" w14:textId="77777777" w:rsidR="0077675D" w:rsidRDefault="0077675D" w:rsidP="00AD6B2B">
            <w:pPr>
              <w:ind w:right="50"/>
              <w:rPr>
                <w:rFonts w:ascii="Arial" w:hAnsi="Arial" w:cs="Arial"/>
                <w:b/>
                <w:bCs/>
                <w:lang w:eastAsia="en-GB"/>
              </w:rPr>
            </w:pPr>
          </w:p>
          <w:p w14:paraId="1C3016CC" w14:textId="77777777" w:rsidR="0077675D" w:rsidRDefault="0077675D" w:rsidP="00C75E2E">
            <w:pPr>
              <w:ind w:right="50"/>
              <w:jc w:val="center"/>
              <w:rPr>
                <w:rFonts w:ascii="Arial" w:hAnsi="Arial" w:cs="Arial"/>
                <w:b/>
                <w:bCs/>
                <w:lang w:eastAsia="en-GB"/>
              </w:rPr>
            </w:pPr>
            <w:r>
              <w:rPr>
                <w:rFonts w:ascii="Arial" w:hAnsi="Arial" w:cs="Arial"/>
                <w:b/>
                <w:bCs/>
                <w:lang w:eastAsia="en-GB"/>
              </w:rPr>
              <w:t>10%</w:t>
            </w:r>
          </w:p>
          <w:p w14:paraId="7BE74E99" w14:textId="77777777" w:rsidR="0077675D" w:rsidRDefault="0077675D" w:rsidP="00C75E2E">
            <w:pPr>
              <w:ind w:right="50"/>
              <w:jc w:val="center"/>
              <w:rPr>
                <w:rFonts w:ascii="Arial" w:hAnsi="Arial" w:cs="Arial"/>
                <w:b/>
                <w:bCs/>
                <w:lang w:eastAsia="en-GB"/>
              </w:rPr>
            </w:pPr>
          </w:p>
          <w:p w14:paraId="73BF3026" w14:textId="77777777" w:rsidR="0077675D" w:rsidRDefault="0077675D" w:rsidP="00C75E2E">
            <w:pPr>
              <w:ind w:right="50"/>
              <w:jc w:val="center"/>
              <w:rPr>
                <w:rFonts w:ascii="Arial" w:hAnsi="Arial" w:cs="Arial"/>
                <w:b/>
                <w:bCs/>
                <w:lang w:eastAsia="en-GB"/>
              </w:rPr>
            </w:pPr>
          </w:p>
          <w:p w14:paraId="5EB8CB29" w14:textId="77777777" w:rsidR="0077675D" w:rsidRDefault="0077675D" w:rsidP="00C75E2E">
            <w:pPr>
              <w:ind w:right="50"/>
              <w:jc w:val="center"/>
              <w:rPr>
                <w:rFonts w:ascii="Arial" w:hAnsi="Arial" w:cs="Arial"/>
                <w:b/>
                <w:bCs/>
                <w:lang w:eastAsia="en-GB"/>
              </w:rPr>
            </w:pPr>
            <w:r>
              <w:rPr>
                <w:rFonts w:ascii="Arial" w:hAnsi="Arial" w:cs="Arial"/>
                <w:b/>
                <w:bCs/>
                <w:lang w:eastAsia="en-GB"/>
              </w:rPr>
              <w:t>10%</w:t>
            </w:r>
          </w:p>
          <w:p w14:paraId="1BCB68D6" w14:textId="77777777" w:rsidR="0077675D" w:rsidRDefault="0077675D" w:rsidP="00C75E2E">
            <w:pPr>
              <w:ind w:right="50"/>
              <w:jc w:val="center"/>
              <w:rPr>
                <w:rFonts w:ascii="Arial" w:hAnsi="Arial" w:cs="Arial"/>
                <w:b/>
                <w:bCs/>
                <w:lang w:eastAsia="en-GB"/>
              </w:rPr>
            </w:pPr>
          </w:p>
          <w:p w14:paraId="2B099864" w14:textId="77777777" w:rsidR="00C75E2E" w:rsidRDefault="00C75E2E" w:rsidP="00C75E2E">
            <w:pPr>
              <w:ind w:right="50"/>
              <w:jc w:val="center"/>
              <w:rPr>
                <w:rFonts w:ascii="Arial" w:hAnsi="Arial" w:cs="Arial"/>
                <w:b/>
                <w:bCs/>
                <w:lang w:eastAsia="en-GB"/>
              </w:rPr>
            </w:pPr>
          </w:p>
          <w:p w14:paraId="65818CD7" w14:textId="2A3E171E" w:rsidR="0077675D" w:rsidRPr="00144FE9" w:rsidRDefault="0077675D" w:rsidP="00C75E2E">
            <w:pPr>
              <w:ind w:right="50"/>
              <w:jc w:val="center"/>
              <w:rPr>
                <w:rFonts w:ascii="Arial" w:hAnsi="Arial" w:cs="Arial"/>
                <w:b/>
                <w:bCs/>
                <w:lang w:eastAsia="en-GB"/>
              </w:rPr>
            </w:pPr>
            <w:r>
              <w:rPr>
                <w:rFonts w:ascii="Arial" w:hAnsi="Arial" w:cs="Arial"/>
                <w:b/>
                <w:bCs/>
                <w:lang w:eastAsia="en-GB"/>
              </w:rPr>
              <w:t>5%</w:t>
            </w:r>
          </w:p>
        </w:tc>
      </w:tr>
    </w:tbl>
    <w:p w14:paraId="391176BF" w14:textId="77777777" w:rsidR="0077675D" w:rsidRPr="00144FE9" w:rsidRDefault="0077675D" w:rsidP="0060766E">
      <w:pPr>
        <w:ind w:right="50"/>
        <w:rPr>
          <w:rFonts w:ascii="Arial" w:hAnsi="Arial" w:cs="Arial"/>
          <w:lang w:eastAsia="en-GB"/>
        </w:rPr>
      </w:pPr>
    </w:p>
    <w:p w14:paraId="43220952" w14:textId="77777777" w:rsidR="00AC3301" w:rsidRPr="00144FE9" w:rsidRDefault="00AC3301" w:rsidP="00AC3301">
      <w:pPr>
        <w:ind w:left="426"/>
        <w:rPr>
          <w:rFonts w:ascii="Arial" w:hAnsi="Arial" w:cs="Arial"/>
          <w:lang w:eastAsia="en-GB"/>
        </w:rPr>
      </w:pPr>
      <w:r w:rsidRPr="00144FE9">
        <w:rPr>
          <w:rFonts w:ascii="Arial" w:hAnsi="Arial" w:cs="Arial"/>
          <w:lang w:eastAsia="en-GB"/>
        </w:rPr>
        <w:t>The overall top scoring submission based on all evaluation elements will be awarded the contract.</w:t>
      </w:r>
    </w:p>
    <w:p w14:paraId="0BCC6389" w14:textId="77777777" w:rsidR="00AC3301" w:rsidRPr="00144FE9" w:rsidRDefault="00AC3301" w:rsidP="00AC3301">
      <w:pPr>
        <w:ind w:left="426"/>
        <w:rPr>
          <w:rFonts w:ascii="Arial" w:hAnsi="Arial" w:cs="Arial"/>
          <w:lang w:eastAsia="en-GB"/>
        </w:rPr>
      </w:pPr>
      <w:r w:rsidRPr="00144FE9">
        <w:rPr>
          <w:rFonts w:ascii="Arial" w:hAnsi="Arial" w:cs="Arial"/>
        </w:rPr>
        <w:t>The Council reserves the right to undertake further discussions with any bidder in order to clarify the details of the submissions.</w:t>
      </w:r>
    </w:p>
    <w:p w14:paraId="3B1342F4" w14:textId="77777777" w:rsidR="00AC3301" w:rsidRPr="00144FE9" w:rsidRDefault="00AC3301" w:rsidP="00AC3301">
      <w:pPr>
        <w:ind w:left="426"/>
        <w:rPr>
          <w:rFonts w:ascii="Arial" w:hAnsi="Arial" w:cs="Arial"/>
        </w:rPr>
      </w:pPr>
      <w:r w:rsidRPr="00144FE9">
        <w:rPr>
          <w:rFonts w:ascii="Arial" w:hAnsi="Arial" w:cs="Arial"/>
        </w:rPr>
        <w:t xml:space="preserve">The bidder with the lowest price will receive the full percentage available.  For all elements remaining bidders will be awarded a percentage based on the percentage difference in comparison to the lowest price, e.g., if Bidder B's price is 10% more expensive, they will receive 10% less marks. </w:t>
      </w:r>
    </w:p>
    <w:p w14:paraId="6CFC6FB7" w14:textId="77777777" w:rsidR="00AC3301" w:rsidRPr="00144FE9" w:rsidRDefault="00AC3301" w:rsidP="00AC3301">
      <w:pPr>
        <w:ind w:left="434"/>
        <w:rPr>
          <w:rFonts w:ascii="Arial" w:hAnsi="Arial" w:cs="Arial"/>
        </w:rPr>
      </w:pPr>
      <w:r w:rsidRPr="00144FE9">
        <w:rPr>
          <w:rFonts w:ascii="Arial" w:hAnsi="Arial" w:cs="Arial"/>
        </w:rPr>
        <w:t>The calculation that will be used is: Lowest bid price / bid price x % available = Score applied.  The resultant percentage scores will be transferred across to the overall evaluation model.</w:t>
      </w:r>
    </w:p>
    <w:p w14:paraId="2B56C0F5" w14:textId="77777777" w:rsidR="00AC3301" w:rsidRPr="00144FE9" w:rsidRDefault="00AC3301" w:rsidP="00AC3301">
      <w:pPr>
        <w:ind w:left="434"/>
        <w:rPr>
          <w:rFonts w:ascii="Arial" w:hAnsi="Arial" w:cs="Arial"/>
          <w:lang w:eastAsia="en-GB"/>
        </w:rPr>
      </w:pPr>
      <w:r w:rsidRPr="00144FE9">
        <w:rPr>
          <w:rFonts w:ascii="Arial" w:hAnsi="Arial" w:cs="Arial"/>
        </w:rPr>
        <w:t>The Bidder that achieves the highest combined score on the Evaluation Criteria will be awarded the contract.</w:t>
      </w:r>
    </w:p>
    <w:p w14:paraId="3A354C0C" w14:textId="697D5263" w:rsidR="00AC3301" w:rsidRPr="00144FE9" w:rsidRDefault="00AC3301" w:rsidP="00AC3301">
      <w:pPr>
        <w:ind w:right="50" w:firstLine="434"/>
        <w:jc w:val="both"/>
        <w:rPr>
          <w:rFonts w:ascii="Arial" w:hAnsi="Arial" w:cs="Arial"/>
        </w:rPr>
      </w:pPr>
      <w:r w:rsidRPr="00144FE9">
        <w:rPr>
          <w:rFonts w:ascii="Arial" w:hAnsi="Arial" w:cs="Arial"/>
        </w:rPr>
        <w:t xml:space="preserve">The Response to this criterion is not to exceed </w:t>
      </w:r>
      <w:r w:rsidR="000B275F">
        <w:rPr>
          <w:rFonts w:ascii="Arial" w:hAnsi="Arial" w:cs="Arial"/>
        </w:rPr>
        <w:t>7000</w:t>
      </w:r>
      <w:r w:rsidRPr="00144FE9">
        <w:rPr>
          <w:rFonts w:ascii="Arial" w:hAnsi="Arial" w:cs="Arial"/>
        </w:rPr>
        <w:t xml:space="preserve"> words.</w:t>
      </w:r>
    </w:p>
    <w:p w14:paraId="29B3486B" w14:textId="77777777" w:rsidR="00AC3301" w:rsidRPr="00144FE9" w:rsidRDefault="00AC3301" w:rsidP="00AC3301">
      <w:pPr>
        <w:ind w:left="434" w:right="50"/>
        <w:jc w:val="both"/>
        <w:rPr>
          <w:rFonts w:ascii="Arial" w:hAnsi="Arial" w:cs="Arial"/>
        </w:rPr>
      </w:pPr>
      <w:r w:rsidRPr="00144FE9">
        <w:rPr>
          <w:rFonts w:ascii="Arial" w:hAnsi="Arial" w:cs="Arial"/>
        </w:rPr>
        <w:t>Each criterion will be marked on a scale of 0 to 5. The table below sets out how these marks are allocated:</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762"/>
        <w:gridCol w:w="1677"/>
        <w:gridCol w:w="6379"/>
      </w:tblGrid>
      <w:tr w:rsidR="00AC3301" w:rsidRPr="00144FE9" w14:paraId="1955B2F7" w14:textId="77777777" w:rsidTr="00A41EE9">
        <w:tc>
          <w:tcPr>
            <w:tcW w:w="762" w:type="dxa"/>
            <w:shd w:val="clear" w:color="auto" w:fill="F2F2F2"/>
          </w:tcPr>
          <w:p w14:paraId="5DEE0577" w14:textId="77777777" w:rsidR="00AC3301" w:rsidRPr="00144FE9" w:rsidRDefault="00AC3301" w:rsidP="00AC3301">
            <w:pPr>
              <w:spacing w:after="120"/>
              <w:jc w:val="center"/>
              <w:rPr>
                <w:rFonts w:ascii="Arial" w:hAnsi="Arial" w:cs="Arial"/>
                <w:b/>
              </w:rPr>
            </w:pPr>
            <w:r w:rsidRPr="00144FE9">
              <w:rPr>
                <w:rFonts w:ascii="Arial" w:hAnsi="Arial" w:cs="Arial"/>
                <w:b/>
              </w:rPr>
              <w:t>0</w:t>
            </w:r>
          </w:p>
        </w:tc>
        <w:tc>
          <w:tcPr>
            <w:tcW w:w="1677" w:type="dxa"/>
            <w:shd w:val="clear" w:color="auto" w:fill="F2F2F2"/>
          </w:tcPr>
          <w:p w14:paraId="0F5482D8" w14:textId="77777777" w:rsidR="00AC3301" w:rsidRPr="00144FE9" w:rsidRDefault="00AC3301" w:rsidP="00AC3301">
            <w:pPr>
              <w:spacing w:after="120"/>
              <w:ind w:left="434" w:hanging="434"/>
              <w:rPr>
                <w:rFonts w:ascii="Arial" w:hAnsi="Arial" w:cs="Arial"/>
                <w:b/>
              </w:rPr>
            </w:pPr>
            <w:r w:rsidRPr="00144FE9">
              <w:rPr>
                <w:rFonts w:ascii="Arial" w:hAnsi="Arial" w:cs="Arial"/>
                <w:b/>
                <w:bCs/>
                <w:color w:val="000000"/>
              </w:rPr>
              <w:t>Unacceptable</w:t>
            </w:r>
          </w:p>
        </w:tc>
        <w:tc>
          <w:tcPr>
            <w:tcW w:w="6379" w:type="dxa"/>
            <w:shd w:val="clear" w:color="auto" w:fill="F2F2F2"/>
          </w:tcPr>
          <w:p w14:paraId="382C5F6D" w14:textId="77777777" w:rsidR="00AC3301" w:rsidRPr="00144FE9" w:rsidRDefault="00AC3301" w:rsidP="00AC3301">
            <w:pPr>
              <w:spacing w:after="120"/>
              <w:ind w:left="34" w:hanging="1143"/>
              <w:jc w:val="both"/>
              <w:rPr>
                <w:rFonts w:ascii="Arial" w:hAnsi="Arial" w:cs="Arial"/>
                <w:b/>
              </w:rPr>
            </w:pPr>
            <w:r w:rsidRPr="00144FE9">
              <w:rPr>
                <w:rFonts w:ascii="Arial" w:hAnsi="Arial" w:cs="Arial"/>
                <w:color w:val="000000"/>
              </w:rPr>
              <w:t xml:space="preserve">                  The proposal does not demonstrate an understanding of the Council’s requirements and issues with the proposal either being non-compliant or with a major risk that the intended outcomes/ performance standards will not be achieved and delivered, with the level of evidence in support of the proposal either unacceptable or non – existent.</w:t>
            </w:r>
          </w:p>
        </w:tc>
      </w:tr>
      <w:tr w:rsidR="00AC3301" w:rsidRPr="00144FE9" w14:paraId="7E7BEFB7" w14:textId="77777777" w:rsidTr="00A41EE9">
        <w:tc>
          <w:tcPr>
            <w:tcW w:w="762" w:type="dxa"/>
            <w:shd w:val="clear" w:color="auto" w:fill="F2F2F2"/>
          </w:tcPr>
          <w:p w14:paraId="07BF6375" w14:textId="77777777" w:rsidR="00AC3301" w:rsidRPr="00144FE9" w:rsidRDefault="00AC3301" w:rsidP="00AC3301">
            <w:pPr>
              <w:spacing w:after="120"/>
              <w:ind w:left="434" w:hanging="434"/>
              <w:jc w:val="center"/>
              <w:rPr>
                <w:rFonts w:ascii="Arial" w:hAnsi="Arial" w:cs="Arial"/>
                <w:b/>
              </w:rPr>
            </w:pPr>
            <w:r w:rsidRPr="00144FE9">
              <w:rPr>
                <w:rFonts w:ascii="Arial" w:hAnsi="Arial" w:cs="Arial"/>
                <w:b/>
              </w:rPr>
              <w:t>1</w:t>
            </w:r>
          </w:p>
        </w:tc>
        <w:tc>
          <w:tcPr>
            <w:tcW w:w="1677" w:type="dxa"/>
            <w:shd w:val="clear" w:color="auto" w:fill="F2F2F2"/>
          </w:tcPr>
          <w:p w14:paraId="54573C0C" w14:textId="77777777" w:rsidR="00AC3301" w:rsidRPr="00144FE9" w:rsidRDefault="00AC3301" w:rsidP="00AC3301">
            <w:pPr>
              <w:spacing w:after="120"/>
              <w:rPr>
                <w:rFonts w:ascii="Arial" w:hAnsi="Arial" w:cs="Arial"/>
                <w:b/>
              </w:rPr>
            </w:pPr>
            <w:r w:rsidRPr="00144FE9">
              <w:rPr>
                <w:rFonts w:ascii="Arial" w:hAnsi="Arial" w:cs="Arial"/>
                <w:b/>
                <w:bCs/>
                <w:color w:val="000000"/>
              </w:rPr>
              <w:t>Very Poor</w:t>
            </w:r>
          </w:p>
        </w:tc>
        <w:tc>
          <w:tcPr>
            <w:tcW w:w="6379" w:type="dxa"/>
            <w:shd w:val="clear" w:color="auto" w:fill="F2F2F2"/>
          </w:tcPr>
          <w:p w14:paraId="31A76935" w14:textId="77777777" w:rsidR="00AC3301" w:rsidRPr="00144FE9" w:rsidRDefault="00AC3301" w:rsidP="00AC3301">
            <w:pPr>
              <w:spacing w:after="120"/>
              <w:ind w:left="34"/>
              <w:jc w:val="both"/>
              <w:rPr>
                <w:rFonts w:ascii="Arial" w:hAnsi="Arial" w:cs="Arial"/>
                <w:b/>
              </w:rPr>
            </w:pPr>
            <w:r w:rsidRPr="00144FE9">
              <w:rPr>
                <w:rFonts w:ascii="Arial" w:hAnsi="Arial" w:cs="Arial"/>
                <w:color w:val="000000"/>
              </w:rPr>
              <w:t xml:space="preserve">The proposal demonstrates extremely limited understanding of the Council requirements and issues with a significant risk that the majority of the intended outcomes/ performance standards will </w:t>
            </w:r>
            <w:r w:rsidRPr="00144FE9">
              <w:rPr>
                <w:rFonts w:ascii="Arial" w:hAnsi="Arial" w:cs="Arial"/>
                <w:b/>
                <w:color w:val="000000"/>
              </w:rPr>
              <w:t>not</w:t>
            </w:r>
            <w:r w:rsidRPr="00144FE9">
              <w:rPr>
                <w:rFonts w:ascii="Arial" w:hAnsi="Arial" w:cs="Arial"/>
                <w:color w:val="000000"/>
              </w:rPr>
              <w:t xml:space="preserve"> be achieved and delivered with the level of evidence in support of the proposal deficient in the majority of areas. Proposal shows significantly more weaknesses than strengths.</w:t>
            </w:r>
          </w:p>
        </w:tc>
      </w:tr>
      <w:tr w:rsidR="00AC3301" w:rsidRPr="00144FE9" w14:paraId="5D420F35" w14:textId="77777777" w:rsidTr="00A41EE9">
        <w:tc>
          <w:tcPr>
            <w:tcW w:w="762" w:type="dxa"/>
            <w:shd w:val="clear" w:color="auto" w:fill="F2F2F2"/>
          </w:tcPr>
          <w:p w14:paraId="73A83B09" w14:textId="77777777" w:rsidR="00AC3301" w:rsidRPr="00144FE9" w:rsidRDefault="00AC3301" w:rsidP="00AC3301">
            <w:pPr>
              <w:spacing w:after="120"/>
              <w:ind w:left="434" w:hanging="434"/>
              <w:jc w:val="center"/>
              <w:rPr>
                <w:rFonts w:ascii="Arial" w:hAnsi="Arial" w:cs="Arial"/>
                <w:b/>
              </w:rPr>
            </w:pPr>
            <w:r w:rsidRPr="00144FE9">
              <w:rPr>
                <w:rFonts w:ascii="Arial" w:hAnsi="Arial" w:cs="Arial"/>
                <w:b/>
              </w:rPr>
              <w:t>2</w:t>
            </w:r>
          </w:p>
        </w:tc>
        <w:tc>
          <w:tcPr>
            <w:tcW w:w="1677" w:type="dxa"/>
            <w:shd w:val="clear" w:color="auto" w:fill="F2F2F2"/>
          </w:tcPr>
          <w:p w14:paraId="17EDB658" w14:textId="77777777" w:rsidR="00AC3301" w:rsidRPr="00144FE9" w:rsidRDefault="00AC3301" w:rsidP="00AC3301">
            <w:pPr>
              <w:spacing w:after="120"/>
              <w:rPr>
                <w:rFonts w:ascii="Arial" w:hAnsi="Arial" w:cs="Arial"/>
                <w:b/>
              </w:rPr>
            </w:pPr>
            <w:r w:rsidRPr="00144FE9">
              <w:rPr>
                <w:rFonts w:ascii="Arial" w:hAnsi="Arial" w:cs="Arial"/>
                <w:b/>
                <w:bCs/>
                <w:color w:val="000000"/>
              </w:rPr>
              <w:t>Concern</w:t>
            </w:r>
          </w:p>
        </w:tc>
        <w:tc>
          <w:tcPr>
            <w:tcW w:w="6379" w:type="dxa"/>
            <w:shd w:val="clear" w:color="auto" w:fill="F2F2F2"/>
          </w:tcPr>
          <w:p w14:paraId="1578FB01" w14:textId="77777777" w:rsidR="00AC3301" w:rsidRPr="00144FE9" w:rsidRDefault="00AC3301" w:rsidP="00AC3301">
            <w:pPr>
              <w:spacing w:after="120"/>
              <w:jc w:val="both"/>
              <w:rPr>
                <w:rFonts w:ascii="Arial" w:hAnsi="Arial" w:cs="Arial"/>
                <w:b/>
              </w:rPr>
            </w:pPr>
            <w:r w:rsidRPr="00144FE9">
              <w:rPr>
                <w:rFonts w:ascii="Arial" w:hAnsi="Arial" w:cs="Arial"/>
                <w:color w:val="000000"/>
              </w:rPr>
              <w:t xml:space="preserve">The proposal demonstrates some understanding of the Council requirements and issues with a risk that some of the intended outcomes/ performance standards will </w:t>
            </w:r>
            <w:r w:rsidRPr="00144FE9">
              <w:rPr>
                <w:rFonts w:ascii="Arial" w:hAnsi="Arial" w:cs="Arial"/>
                <w:b/>
                <w:color w:val="000000"/>
              </w:rPr>
              <w:t>not</w:t>
            </w:r>
            <w:r w:rsidRPr="00144FE9">
              <w:rPr>
                <w:rFonts w:ascii="Arial" w:hAnsi="Arial" w:cs="Arial"/>
                <w:color w:val="000000"/>
              </w:rPr>
              <w:t xml:space="preserve"> be achieved and delivered with the level of evidence in support of the proposal deficient in certain areas and requires the reviewer to make </w:t>
            </w:r>
            <w:r w:rsidRPr="00144FE9">
              <w:rPr>
                <w:rFonts w:ascii="Arial" w:hAnsi="Arial" w:cs="Arial"/>
                <w:color w:val="000000"/>
              </w:rPr>
              <w:lastRenderedPageBreak/>
              <w:t>assumptions. Proposal shows a balance of weaknesses and strengths.</w:t>
            </w:r>
          </w:p>
        </w:tc>
      </w:tr>
      <w:tr w:rsidR="00AC3301" w:rsidRPr="00144FE9" w14:paraId="36938997" w14:textId="77777777" w:rsidTr="00A41EE9">
        <w:tc>
          <w:tcPr>
            <w:tcW w:w="762" w:type="dxa"/>
            <w:shd w:val="clear" w:color="auto" w:fill="F2F2F2"/>
          </w:tcPr>
          <w:p w14:paraId="4A4E46C9" w14:textId="77777777" w:rsidR="00AC3301" w:rsidRPr="00144FE9" w:rsidRDefault="00AC3301" w:rsidP="00AC3301">
            <w:pPr>
              <w:spacing w:after="120"/>
              <w:ind w:left="434" w:hanging="434"/>
              <w:jc w:val="center"/>
              <w:rPr>
                <w:rFonts w:ascii="Arial" w:hAnsi="Arial" w:cs="Arial"/>
                <w:b/>
              </w:rPr>
            </w:pPr>
            <w:r w:rsidRPr="00144FE9">
              <w:rPr>
                <w:rFonts w:ascii="Arial" w:hAnsi="Arial" w:cs="Arial"/>
                <w:b/>
              </w:rPr>
              <w:lastRenderedPageBreak/>
              <w:t>3</w:t>
            </w:r>
          </w:p>
        </w:tc>
        <w:tc>
          <w:tcPr>
            <w:tcW w:w="1677" w:type="dxa"/>
            <w:shd w:val="clear" w:color="auto" w:fill="F2F2F2"/>
          </w:tcPr>
          <w:p w14:paraId="37FE6164" w14:textId="77777777" w:rsidR="00AC3301" w:rsidRPr="00144FE9" w:rsidRDefault="00AC3301" w:rsidP="00AC3301">
            <w:pPr>
              <w:spacing w:after="120"/>
              <w:ind w:left="434" w:hanging="434"/>
              <w:rPr>
                <w:rFonts w:ascii="Arial" w:hAnsi="Arial" w:cs="Arial"/>
                <w:b/>
              </w:rPr>
            </w:pPr>
            <w:r w:rsidRPr="00144FE9">
              <w:rPr>
                <w:rFonts w:ascii="Arial" w:hAnsi="Arial" w:cs="Arial"/>
                <w:b/>
                <w:bCs/>
                <w:color w:val="000000"/>
              </w:rPr>
              <w:t>Acceptable</w:t>
            </w:r>
          </w:p>
        </w:tc>
        <w:tc>
          <w:tcPr>
            <w:tcW w:w="6379" w:type="dxa"/>
            <w:shd w:val="clear" w:color="auto" w:fill="F2F2F2"/>
          </w:tcPr>
          <w:p w14:paraId="34EB0109" w14:textId="77777777" w:rsidR="00AC3301" w:rsidRPr="00144FE9" w:rsidRDefault="00AC3301" w:rsidP="00AC3301">
            <w:pPr>
              <w:spacing w:after="120"/>
              <w:jc w:val="both"/>
              <w:rPr>
                <w:rFonts w:ascii="Arial" w:hAnsi="Arial" w:cs="Arial"/>
                <w:b/>
              </w:rPr>
            </w:pPr>
            <w:r w:rsidRPr="00144FE9">
              <w:rPr>
                <w:rFonts w:ascii="Arial" w:hAnsi="Arial" w:cs="Arial"/>
                <w:color w:val="000000"/>
              </w:rPr>
              <w:t>The proposal demonstrates reasonable understanding of the Council requirements and issues and provides an acceptable degree of confidence that the intended outcomes/ performance standards will be achieved and delivered with an acceptable level of evidence in support of the proposal, but with some minor reservations. Proposal shows more strengths than weaknesses.</w:t>
            </w:r>
          </w:p>
        </w:tc>
      </w:tr>
      <w:tr w:rsidR="00AC3301" w:rsidRPr="00144FE9" w14:paraId="7E9F0873" w14:textId="77777777" w:rsidTr="00A41EE9">
        <w:tc>
          <w:tcPr>
            <w:tcW w:w="762" w:type="dxa"/>
            <w:shd w:val="clear" w:color="auto" w:fill="F2F2F2"/>
          </w:tcPr>
          <w:p w14:paraId="55123F18" w14:textId="77777777" w:rsidR="00AC3301" w:rsidRPr="00144FE9" w:rsidRDefault="00AC3301" w:rsidP="00AC3301">
            <w:pPr>
              <w:spacing w:after="120"/>
              <w:ind w:left="434" w:hanging="434"/>
              <w:jc w:val="center"/>
              <w:rPr>
                <w:rFonts w:ascii="Arial" w:hAnsi="Arial" w:cs="Arial"/>
                <w:b/>
              </w:rPr>
            </w:pPr>
            <w:r w:rsidRPr="00144FE9">
              <w:rPr>
                <w:rFonts w:ascii="Arial" w:hAnsi="Arial" w:cs="Arial"/>
                <w:b/>
              </w:rPr>
              <w:t>4</w:t>
            </w:r>
          </w:p>
        </w:tc>
        <w:tc>
          <w:tcPr>
            <w:tcW w:w="1677" w:type="dxa"/>
            <w:shd w:val="clear" w:color="auto" w:fill="F2F2F2"/>
          </w:tcPr>
          <w:p w14:paraId="380B625F" w14:textId="77777777" w:rsidR="00AC3301" w:rsidRPr="00144FE9" w:rsidRDefault="00AC3301" w:rsidP="00AC3301">
            <w:pPr>
              <w:spacing w:after="120"/>
              <w:rPr>
                <w:rFonts w:ascii="Arial" w:hAnsi="Arial" w:cs="Arial"/>
                <w:b/>
              </w:rPr>
            </w:pPr>
            <w:r w:rsidRPr="00144FE9">
              <w:rPr>
                <w:rFonts w:ascii="Arial" w:hAnsi="Arial" w:cs="Arial"/>
                <w:b/>
                <w:bCs/>
                <w:color w:val="000000"/>
              </w:rPr>
              <w:t>Good</w:t>
            </w:r>
          </w:p>
        </w:tc>
        <w:tc>
          <w:tcPr>
            <w:tcW w:w="6379" w:type="dxa"/>
            <w:shd w:val="clear" w:color="auto" w:fill="F2F2F2"/>
          </w:tcPr>
          <w:p w14:paraId="27C9AA82" w14:textId="77777777" w:rsidR="00AC3301" w:rsidRPr="00144FE9" w:rsidRDefault="00AC3301" w:rsidP="00AC3301">
            <w:pPr>
              <w:spacing w:after="120"/>
              <w:jc w:val="both"/>
              <w:rPr>
                <w:rFonts w:ascii="Arial" w:hAnsi="Arial" w:cs="Arial"/>
                <w:b/>
              </w:rPr>
            </w:pPr>
            <w:r w:rsidRPr="00144FE9">
              <w:rPr>
                <w:rFonts w:ascii="Arial" w:hAnsi="Arial" w:cs="Arial"/>
                <w:color w:val="000000"/>
              </w:rPr>
              <w:t>The proposal demonstrates a good understanding of the Council requirements and issues and provides a high degree of confidence that the intended outcomes/ performance standards will be achieved and delivered with the level of evidence in support of the proposal fully meeting expectations.</w:t>
            </w:r>
          </w:p>
        </w:tc>
      </w:tr>
      <w:tr w:rsidR="00AC3301" w:rsidRPr="00144FE9" w14:paraId="66E05783" w14:textId="77777777" w:rsidTr="00A41EE9">
        <w:tc>
          <w:tcPr>
            <w:tcW w:w="762" w:type="dxa"/>
            <w:shd w:val="clear" w:color="auto" w:fill="F2F2F2"/>
          </w:tcPr>
          <w:p w14:paraId="36143211" w14:textId="77777777" w:rsidR="00AC3301" w:rsidRPr="00144FE9" w:rsidRDefault="00AC3301" w:rsidP="00AC3301">
            <w:pPr>
              <w:ind w:left="434" w:hanging="434"/>
              <w:jc w:val="center"/>
              <w:rPr>
                <w:rFonts w:ascii="Arial" w:hAnsi="Arial" w:cs="Arial"/>
                <w:b/>
              </w:rPr>
            </w:pPr>
            <w:r w:rsidRPr="00144FE9">
              <w:rPr>
                <w:rFonts w:ascii="Arial" w:hAnsi="Arial" w:cs="Arial"/>
                <w:b/>
              </w:rPr>
              <w:t>5</w:t>
            </w:r>
          </w:p>
        </w:tc>
        <w:tc>
          <w:tcPr>
            <w:tcW w:w="1677" w:type="dxa"/>
            <w:shd w:val="clear" w:color="auto" w:fill="F2F2F2"/>
          </w:tcPr>
          <w:p w14:paraId="3FD18D9E" w14:textId="77777777" w:rsidR="00AC3301" w:rsidRPr="00144FE9" w:rsidRDefault="00AC3301" w:rsidP="00AC3301">
            <w:pPr>
              <w:rPr>
                <w:rFonts w:ascii="Arial" w:hAnsi="Arial" w:cs="Arial"/>
                <w:b/>
              </w:rPr>
            </w:pPr>
            <w:r w:rsidRPr="00144FE9">
              <w:rPr>
                <w:rFonts w:ascii="Arial" w:hAnsi="Arial" w:cs="Arial"/>
                <w:b/>
                <w:bCs/>
                <w:color w:val="000000"/>
              </w:rPr>
              <w:t>Very Good</w:t>
            </w:r>
          </w:p>
        </w:tc>
        <w:tc>
          <w:tcPr>
            <w:tcW w:w="6379" w:type="dxa"/>
            <w:shd w:val="clear" w:color="auto" w:fill="F2F2F2"/>
          </w:tcPr>
          <w:p w14:paraId="6532BF43" w14:textId="77777777" w:rsidR="00AC3301" w:rsidRPr="00144FE9" w:rsidRDefault="00AC3301" w:rsidP="00AC3301">
            <w:pPr>
              <w:ind w:firstLine="25"/>
              <w:jc w:val="both"/>
              <w:rPr>
                <w:rFonts w:ascii="Arial" w:hAnsi="Arial" w:cs="Arial"/>
                <w:b/>
              </w:rPr>
            </w:pPr>
            <w:r w:rsidRPr="00144FE9">
              <w:rPr>
                <w:rFonts w:ascii="Arial" w:hAnsi="Arial" w:cs="Arial"/>
                <w:color w:val="000000"/>
              </w:rPr>
              <w:t>The proposal demonstrates a comprehensive understanding of the Council requirements and issues and providing an exceptional degree of confidence that the intended outcomes/ performance standards will be achieved and exceeded in most respects with the level of evidence in support of the proposal exceeding expectations and demonstrating clear and strong evidence of delivery.</w:t>
            </w:r>
          </w:p>
        </w:tc>
      </w:tr>
    </w:tbl>
    <w:p w14:paraId="478A2531" w14:textId="77777777" w:rsidR="00AC3301" w:rsidRPr="00144FE9" w:rsidRDefault="00AC3301" w:rsidP="00AC3301">
      <w:pPr>
        <w:ind w:left="434"/>
        <w:rPr>
          <w:rFonts w:ascii="Arial" w:hAnsi="Arial" w:cs="Arial"/>
          <w:highlight w:val="yellow"/>
        </w:rPr>
      </w:pPr>
    </w:p>
    <w:p w14:paraId="19C19229" w14:textId="77777777" w:rsidR="00AC3301" w:rsidRPr="00144FE9" w:rsidRDefault="00AC3301" w:rsidP="00AC3301">
      <w:pPr>
        <w:ind w:left="142"/>
        <w:rPr>
          <w:rFonts w:ascii="Arial" w:hAnsi="Arial" w:cs="Arial"/>
          <w:lang w:eastAsia="en-GB"/>
        </w:rPr>
      </w:pPr>
      <w:r w:rsidRPr="00144FE9">
        <w:rPr>
          <w:rFonts w:ascii="Arial" w:hAnsi="Arial" w:cs="Arial"/>
          <w:lang w:eastAsia="en-GB"/>
        </w:rPr>
        <w:t>Once marked, each criterion shall have its score calculated as follows:</w:t>
      </w:r>
    </w:p>
    <w:p w14:paraId="3210DBB4" w14:textId="77777777" w:rsidR="00AC3301" w:rsidRPr="00144FE9" w:rsidRDefault="00AC3301" w:rsidP="00AC3301">
      <w:pPr>
        <w:ind w:left="567" w:right="50"/>
        <w:rPr>
          <w:rFonts w:ascii="Arial" w:hAnsi="Arial" w:cs="Arial"/>
          <w:lang w:eastAsia="en-GB"/>
        </w:rPr>
      </w:pPr>
      <w:r w:rsidRPr="00144FE9">
        <w:rPr>
          <w:rFonts w:ascii="Arial" w:hAnsi="Arial" w:cs="Arial"/>
          <w:u w:val="single"/>
          <w:lang w:eastAsia="en-GB"/>
        </w:rPr>
        <w:t>Mark Awarded x Weighting (%)</w:t>
      </w:r>
      <w:r w:rsidRPr="00144FE9">
        <w:rPr>
          <w:rFonts w:ascii="Arial" w:hAnsi="Arial" w:cs="Arial"/>
          <w:lang w:eastAsia="en-GB"/>
        </w:rPr>
        <w:t xml:space="preserve"> = Score</w:t>
      </w:r>
    </w:p>
    <w:p w14:paraId="4BC953B1" w14:textId="77777777" w:rsidR="00AC3301" w:rsidRPr="00144FE9" w:rsidRDefault="00AC3301" w:rsidP="00AC3301">
      <w:pPr>
        <w:ind w:left="434" w:right="50" w:hanging="434"/>
        <w:rPr>
          <w:rFonts w:ascii="Arial" w:hAnsi="Arial" w:cs="Arial"/>
          <w:lang w:eastAsia="en-GB"/>
        </w:rPr>
      </w:pPr>
      <w:r w:rsidRPr="00144FE9">
        <w:rPr>
          <w:rFonts w:ascii="Arial" w:hAnsi="Arial" w:cs="Arial"/>
          <w:lang w:eastAsia="en-GB"/>
        </w:rPr>
        <w:tab/>
        <w:t xml:space="preserve">   Maximum Mark Available</w:t>
      </w:r>
    </w:p>
    <w:p w14:paraId="718011BE" w14:textId="77777777" w:rsidR="006375DF" w:rsidRPr="00144FE9" w:rsidRDefault="006375DF" w:rsidP="00AC3301">
      <w:pPr>
        <w:ind w:left="434" w:right="50" w:hanging="434"/>
        <w:rPr>
          <w:rFonts w:ascii="Arial" w:hAnsi="Arial" w:cs="Arial"/>
        </w:rPr>
      </w:pPr>
    </w:p>
    <w:p w14:paraId="059C9C33" w14:textId="1F81FB46" w:rsidR="00AC3301" w:rsidRPr="00144FE9" w:rsidRDefault="006375DF" w:rsidP="006C0CAA">
      <w:pPr>
        <w:pStyle w:val="ListParagraph"/>
        <w:numPr>
          <w:ilvl w:val="0"/>
          <w:numId w:val="15"/>
        </w:numPr>
        <w:tabs>
          <w:tab w:val="left" w:pos="680"/>
        </w:tabs>
        <w:rPr>
          <w:rFonts w:ascii="Arial" w:hAnsi="Arial" w:cs="Arial"/>
          <w:b/>
          <w:color w:val="000000"/>
          <w:sz w:val="24"/>
          <w:szCs w:val="24"/>
          <w:u w:val="single"/>
        </w:rPr>
      </w:pPr>
      <w:r w:rsidRPr="00144FE9">
        <w:rPr>
          <w:rFonts w:ascii="Arial" w:hAnsi="Arial" w:cs="Arial"/>
          <w:b/>
          <w:color w:val="000000"/>
          <w:sz w:val="24"/>
          <w:szCs w:val="24"/>
          <w:u w:val="single"/>
        </w:rPr>
        <w:t xml:space="preserve">Price </w:t>
      </w:r>
      <w:r w:rsidR="00AC3301" w:rsidRPr="00144FE9">
        <w:rPr>
          <w:rFonts w:ascii="Arial" w:hAnsi="Arial" w:cs="Arial"/>
          <w:b/>
          <w:color w:val="000000"/>
          <w:sz w:val="24"/>
          <w:szCs w:val="24"/>
          <w:u w:val="single"/>
        </w:rPr>
        <w:t>and Rates S</w:t>
      </w:r>
      <w:r w:rsidRPr="00144FE9">
        <w:rPr>
          <w:rFonts w:ascii="Arial" w:hAnsi="Arial" w:cs="Arial"/>
          <w:b/>
          <w:color w:val="000000"/>
          <w:sz w:val="24"/>
          <w:szCs w:val="24"/>
          <w:u w:val="single"/>
        </w:rPr>
        <w:t>chedule</w:t>
      </w:r>
    </w:p>
    <w:p w14:paraId="6420FD68" w14:textId="77777777" w:rsidR="00AC3301" w:rsidRPr="00144FE9" w:rsidRDefault="00AC3301" w:rsidP="00AC3301">
      <w:pPr>
        <w:suppressAutoHyphens/>
        <w:autoSpaceDE w:val="0"/>
        <w:spacing w:after="120"/>
        <w:ind w:left="142" w:right="50"/>
        <w:jc w:val="both"/>
        <w:rPr>
          <w:rFonts w:ascii="Arial" w:hAnsi="Arial" w:cs="Arial"/>
        </w:rPr>
      </w:pPr>
      <w:r w:rsidRPr="00144FE9">
        <w:rPr>
          <w:rFonts w:ascii="Arial" w:hAnsi="Arial" w:cs="Arial"/>
          <w:lang w:eastAsia="en-GB"/>
        </w:rPr>
        <w:t xml:space="preserve">A budget of up to £30,000 has been allocated for this commission. All Prices shall be exclusive of Value Added Tax but must include all charges, costs, disbursements, and expenses (including, without limitation, all costs and charges for labour, parts, materials, travelling and other expenses, all relevant taxes, other than Value Added Tax, duties, and other relevant and applicable sums).  </w:t>
      </w:r>
    </w:p>
    <w:p w14:paraId="7A282598" w14:textId="5972BDA5" w:rsidR="00253AF3" w:rsidRPr="00144FE9" w:rsidRDefault="00AC3301" w:rsidP="00F6419D">
      <w:pPr>
        <w:suppressAutoHyphens/>
        <w:autoSpaceDE w:val="0"/>
        <w:spacing w:after="120"/>
        <w:ind w:left="142" w:right="50"/>
        <w:jc w:val="both"/>
        <w:rPr>
          <w:rFonts w:ascii="Arial" w:hAnsi="Arial" w:cs="Arial"/>
        </w:rPr>
      </w:pPr>
      <w:r w:rsidRPr="00144FE9">
        <w:rPr>
          <w:rFonts w:ascii="Arial" w:hAnsi="Arial" w:cs="Arial"/>
          <w:lang w:eastAsia="en-GB"/>
        </w:rPr>
        <w:t>Payment for the Services shall be made by the Council to the successful Provider on completion of the Services.  Provided that the Services have been properly delivered to and accepted by the Council, payment shall be due twenty-eight (</w:t>
      </w:r>
      <w:smartTag w:uri="mitelunifiedcommunicatorsmarttag/smarttagmodule" w:element="MySmartTag">
        <w:r w:rsidRPr="00144FE9">
          <w:rPr>
            <w:rFonts w:ascii="Arial" w:hAnsi="Arial" w:cs="Arial"/>
            <w:lang w:eastAsia="en-GB"/>
          </w:rPr>
          <w:t>28</w:t>
        </w:r>
      </w:smartTag>
      <w:r w:rsidRPr="00144FE9">
        <w:rPr>
          <w:rFonts w:ascii="Arial" w:hAnsi="Arial" w:cs="Arial"/>
          <w:lang w:eastAsia="en-GB"/>
        </w:rPr>
        <w:t>) days from the date of receipt and acceptance of correct invoice documentation by the Council.</w:t>
      </w:r>
      <w:r w:rsidRPr="00144FE9">
        <w:rPr>
          <w:rFonts w:ascii="Arial" w:hAnsi="Arial" w:cs="Arial"/>
        </w:rPr>
        <w:t xml:space="preserve"> Invoices must be e-mailed to </w:t>
      </w:r>
      <w:hyperlink r:id="rId17" w:history="1">
        <w:r w:rsidRPr="00144FE9">
          <w:rPr>
            <w:rStyle w:val="Hyperlink"/>
            <w:rFonts w:ascii="Arial" w:hAnsi="Arial" w:cs="Arial"/>
          </w:rPr>
          <w:t>planningpolicy@castlepoint.gov.uk</w:t>
        </w:r>
      </w:hyperlink>
      <w:r w:rsidRPr="00144FE9">
        <w:rPr>
          <w:rFonts w:ascii="Arial" w:hAnsi="Arial" w:cs="Arial"/>
        </w:rPr>
        <w:t xml:space="preserve"> and </w:t>
      </w:r>
      <w:r w:rsidRPr="00144FE9">
        <w:rPr>
          <w:rFonts w:ascii="Arial" w:hAnsi="Arial" w:cs="Arial"/>
          <w:b/>
          <w:u w:val="single"/>
        </w:rPr>
        <w:t>MUST</w:t>
      </w:r>
      <w:r w:rsidRPr="00144FE9">
        <w:rPr>
          <w:rFonts w:ascii="Arial" w:hAnsi="Arial" w:cs="Arial"/>
        </w:rPr>
        <w:t xml:space="preserve"> clearly state the Contract Number together with the relevant Purchase Order Number at that time.</w:t>
      </w:r>
    </w:p>
    <w:p w14:paraId="6C9C4E80" w14:textId="77777777" w:rsidR="00253AF3" w:rsidRPr="00144FE9" w:rsidRDefault="00253AF3" w:rsidP="00AC3301">
      <w:pPr>
        <w:suppressAutoHyphens/>
        <w:autoSpaceDE w:val="0"/>
        <w:spacing w:after="120"/>
        <w:ind w:right="50"/>
        <w:jc w:val="both"/>
        <w:rPr>
          <w:rFonts w:ascii="Arial" w:hAnsi="Arial" w:cs="Arial"/>
        </w:rPr>
      </w:pPr>
    </w:p>
    <w:tbl>
      <w:tblPr>
        <w:tblW w:w="844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1020"/>
        <w:gridCol w:w="3228"/>
      </w:tblGrid>
      <w:tr w:rsidR="00AC3301" w:rsidRPr="00144FE9" w14:paraId="4C8A85C7" w14:textId="77777777" w:rsidTr="00A41EE9">
        <w:tc>
          <w:tcPr>
            <w:tcW w:w="8448" w:type="dxa"/>
            <w:gridSpan w:val="3"/>
            <w:tcBorders>
              <w:top w:val="double" w:sz="4" w:space="0" w:color="auto"/>
              <w:left w:val="double" w:sz="4" w:space="0" w:color="auto"/>
              <w:right w:val="double" w:sz="4" w:space="0" w:color="auto"/>
            </w:tcBorders>
            <w:shd w:val="clear" w:color="auto" w:fill="auto"/>
          </w:tcPr>
          <w:p w14:paraId="6D400847" w14:textId="77777777" w:rsidR="00AC3301" w:rsidRPr="00144FE9" w:rsidRDefault="00AC3301" w:rsidP="00AC3301">
            <w:pPr>
              <w:spacing w:before="60" w:after="60"/>
              <w:jc w:val="both"/>
              <w:rPr>
                <w:rFonts w:ascii="Arial" w:hAnsi="Arial" w:cs="Arial"/>
                <w:sz w:val="18"/>
                <w:szCs w:val="18"/>
              </w:rPr>
            </w:pPr>
            <w:r w:rsidRPr="00144FE9">
              <w:rPr>
                <w:rFonts w:ascii="Arial" w:hAnsi="Arial" w:cs="Arial"/>
                <w:sz w:val="18"/>
                <w:szCs w:val="18"/>
              </w:rPr>
              <w:lastRenderedPageBreak/>
              <w:t>We hereby offer to provide the services at the prices stated on this and any attached forms in accordance with Castle Point Borough Council’s General Conditions of Contract for Provision of Services.</w:t>
            </w:r>
          </w:p>
        </w:tc>
      </w:tr>
      <w:tr w:rsidR="00AC3301" w:rsidRPr="00144FE9" w14:paraId="1D041F00" w14:textId="77777777" w:rsidTr="00A41EE9">
        <w:tc>
          <w:tcPr>
            <w:tcW w:w="5220" w:type="dxa"/>
            <w:gridSpan w:val="2"/>
            <w:tcBorders>
              <w:top w:val="single" w:sz="4" w:space="0" w:color="auto"/>
              <w:left w:val="double" w:sz="4" w:space="0" w:color="auto"/>
            </w:tcBorders>
            <w:shd w:val="clear" w:color="auto" w:fill="auto"/>
          </w:tcPr>
          <w:p w14:paraId="793AF20A" w14:textId="77777777" w:rsidR="00AC3301" w:rsidRPr="00144FE9" w:rsidRDefault="00AC3301" w:rsidP="00AC3301">
            <w:pPr>
              <w:ind w:left="434" w:hanging="434"/>
              <w:rPr>
                <w:rFonts w:ascii="Arial" w:hAnsi="Arial" w:cs="Arial"/>
                <w:sz w:val="18"/>
                <w:szCs w:val="18"/>
              </w:rPr>
            </w:pPr>
            <w:r w:rsidRPr="00144FE9">
              <w:rPr>
                <w:rFonts w:ascii="Arial" w:hAnsi="Arial" w:cs="Arial"/>
                <w:sz w:val="18"/>
                <w:szCs w:val="18"/>
              </w:rPr>
              <w:t>Signed:</w:t>
            </w:r>
          </w:p>
          <w:p w14:paraId="65646629" w14:textId="77777777" w:rsidR="00AC3301" w:rsidRPr="00144FE9" w:rsidRDefault="00AC3301" w:rsidP="00AC3301">
            <w:pPr>
              <w:ind w:left="434"/>
              <w:rPr>
                <w:rFonts w:ascii="Arial" w:hAnsi="Arial" w:cs="Arial"/>
                <w:sz w:val="18"/>
                <w:szCs w:val="18"/>
              </w:rPr>
            </w:pPr>
          </w:p>
        </w:tc>
        <w:tc>
          <w:tcPr>
            <w:tcW w:w="3228" w:type="dxa"/>
            <w:tcBorders>
              <w:top w:val="single" w:sz="4" w:space="0" w:color="auto"/>
              <w:right w:val="double" w:sz="4" w:space="0" w:color="auto"/>
            </w:tcBorders>
            <w:shd w:val="clear" w:color="auto" w:fill="auto"/>
          </w:tcPr>
          <w:p w14:paraId="57B02EE6" w14:textId="77777777" w:rsidR="00AC3301" w:rsidRPr="00144FE9" w:rsidRDefault="00AC3301" w:rsidP="00AC3301">
            <w:pPr>
              <w:ind w:left="434" w:hanging="434"/>
              <w:rPr>
                <w:rFonts w:ascii="Arial" w:hAnsi="Arial" w:cs="Arial"/>
                <w:sz w:val="18"/>
                <w:szCs w:val="18"/>
              </w:rPr>
            </w:pPr>
            <w:r w:rsidRPr="00144FE9">
              <w:rPr>
                <w:rFonts w:ascii="Arial" w:hAnsi="Arial" w:cs="Arial"/>
                <w:sz w:val="18"/>
                <w:szCs w:val="18"/>
              </w:rPr>
              <w:t>Date:</w:t>
            </w:r>
          </w:p>
        </w:tc>
      </w:tr>
      <w:tr w:rsidR="00AC3301" w:rsidRPr="00144FE9" w14:paraId="2EA0FC64" w14:textId="77777777" w:rsidTr="00A41EE9">
        <w:tc>
          <w:tcPr>
            <w:tcW w:w="5220" w:type="dxa"/>
            <w:gridSpan w:val="2"/>
            <w:tcBorders>
              <w:left w:val="double" w:sz="4" w:space="0" w:color="auto"/>
            </w:tcBorders>
            <w:shd w:val="clear" w:color="auto" w:fill="auto"/>
          </w:tcPr>
          <w:p w14:paraId="4225F6A0" w14:textId="77777777" w:rsidR="00AC3301" w:rsidRPr="00144FE9" w:rsidRDefault="00AC3301" w:rsidP="00AC3301">
            <w:pPr>
              <w:ind w:left="434" w:hanging="434"/>
              <w:rPr>
                <w:rFonts w:ascii="Arial" w:hAnsi="Arial" w:cs="Arial"/>
                <w:sz w:val="18"/>
                <w:szCs w:val="18"/>
              </w:rPr>
            </w:pPr>
            <w:r w:rsidRPr="00144FE9">
              <w:rPr>
                <w:rFonts w:ascii="Arial" w:hAnsi="Arial" w:cs="Arial"/>
                <w:sz w:val="18"/>
                <w:szCs w:val="18"/>
              </w:rPr>
              <w:t xml:space="preserve">Full Name: </w:t>
            </w:r>
          </w:p>
          <w:p w14:paraId="457337BC" w14:textId="77777777" w:rsidR="00AC3301" w:rsidRPr="00144FE9" w:rsidRDefault="00AC3301" w:rsidP="00AC3301">
            <w:pPr>
              <w:ind w:left="434" w:hanging="434"/>
              <w:rPr>
                <w:rFonts w:ascii="Arial" w:hAnsi="Arial" w:cs="Arial"/>
                <w:sz w:val="18"/>
                <w:szCs w:val="18"/>
              </w:rPr>
            </w:pPr>
          </w:p>
        </w:tc>
        <w:tc>
          <w:tcPr>
            <w:tcW w:w="3228" w:type="dxa"/>
            <w:tcBorders>
              <w:right w:val="double" w:sz="4" w:space="0" w:color="auto"/>
            </w:tcBorders>
            <w:shd w:val="clear" w:color="auto" w:fill="auto"/>
          </w:tcPr>
          <w:p w14:paraId="702DF871" w14:textId="77777777" w:rsidR="00AC3301" w:rsidRPr="00144FE9" w:rsidRDefault="00AC3301" w:rsidP="00AC3301">
            <w:pPr>
              <w:rPr>
                <w:rFonts w:ascii="Arial" w:hAnsi="Arial" w:cs="Arial"/>
                <w:sz w:val="18"/>
                <w:szCs w:val="18"/>
              </w:rPr>
            </w:pPr>
            <w:r w:rsidRPr="00144FE9">
              <w:rPr>
                <w:rFonts w:ascii="Arial" w:hAnsi="Arial" w:cs="Arial"/>
                <w:sz w:val="18"/>
                <w:szCs w:val="18"/>
              </w:rPr>
              <w:t xml:space="preserve">Designation: </w:t>
            </w:r>
          </w:p>
        </w:tc>
      </w:tr>
      <w:tr w:rsidR="00AC3301" w:rsidRPr="00144FE9" w14:paraId="11E38E67" w14:textId="77777777" w:rsidTr="00A41EE9">
        <w:tc>
          <w:tcPr>
            <w:tcW w:w="8448" w:type="dxa"/>
            <w:gridSpan w:val="3"/>
            <w:tcBorders>
              <w:left w:val="double" w:sz="4" w:space="0" w:color="auto"/>
              <w:right w:val="double" w:sz="4" w:space="0" w:color="auto"/>
            </w:tcBorders>
            <w:shd w:val="clear" w:color="auto" w:fill="auto"/>
          </w:tcPr>
          <w:p w14:paraId="70FF4D2F" w14:textId="77777777" w:rsidR="00AC3301" w:rsidRPr="00144FE9" w:rsidRDefault="00AC3301" w:rsidP="00AC3301">
            <w:pPr>
              <w:ind w:left="434" w:hanging="434"/>
              <w:rPr>
                <w:rFonts w:ascii="Arial" w:hAnsi="Arial" w:cs="Arial"/>
                <w:sz w:val="18"/>
                <w:szCs w:val="18"/>
              </w:rPr>
            </w:pPr>
            <w:r w:rsidRPr="00144FE9">
              <w:rPr>
                <w:rFonts w:ascii="Arial" w:hAnsi="Arial" w:cs="Arial"/>
                <w:sz w:val="18"/>
                <w:szCs w:val="18"/>
              </w:rPr>
              <w:t>Company Name:</w:t>
            </w:r>
          </w:p>
          <w:p w14:paraId="0D410182" w14:textId="77777777" w:rsidR="00AC3301" w:rsidRPr="00144FE9" w:rsidRDefault="00AC3301" w:rsidP="00AC3301">
            <w:pPr>
              <w:ind w:left="434"/>
              <w:rPr>
                <w:rFonts w:ascii="Arial" w:hAnsi="Arial" w:cs="Arial"/>
                <w:sz w:val="18"/>
                <w:szCs w:val="18"/>
              </w:rPr>
            </w:pPr>
          </w:p>
        </w:tc>
      </w:tr>
      <w:tr w:rsidR="00AC3301" w:rsidRPr="00144FE9" w14:paraId="676D11EF" w14:textId="77777777" w:rsidTr="00A41EE9">
        <w:tc>
          <w:tcPr>
            <w:tcW w:w="8448" w:type="dxa"/>
            <w:gridSpan w:val="3"/>
            <w:tcBorders>
              <w:left w:val="double" w:sz="4" w:space="0" w:color="auto"/>
              <w:bottom w:val="single" w:sz="4" w:space="0" w:color="auto"/>
              <w:right w:val="double" w:sz="4" w:space="0" w:color="auto"/>
            </w:tcBorders>
            <w:shd w:val="clear" w:color="auto" w:fill="auto"/>
          </w:tcPr>
          <w:p w14:paraId="61DAC568" w14:textId="77777777" w:rsidR="00AC3301" w:rsidRPr="00144FE9" w:rsidRDefault="00AC3301" w:rsidP="00AC3301">
            <w:pPr>
              <w:ind w:left="434" w:hanging="434"/>
              <w:rPr>
                <w:rFonts w:ascii="Arial" w:hAnsi="Arial" w:cs="Arial"/>
                <w:sz w:val="18"/>
                <w:szCs w:val="18"/>
              </w:rPr>
            </w:pPr>
            <w:r w:rsidRPr="00144FE9">
              <w:rPr>
                <w:rFonts w:ascii="Arial" w:hAnsi="Arial" w:cs="Arial"/>
                <w:sz w:val="18"/>
                <w:szCs w:val="18"/>
              </w:rPr>
              <w:t>Company Address:</w:t>
            </w:r>
          </w:p>
          <w:p w14:paraId="20D40545" w14:textId="77777777" w:rsidR="00AC3301" w:rsidRPr="00144FE9" w:rsidRDefault="00AC3301" w:rsidP="00AC3301">
            <w:pPr>
              <w:ind w:left="434"/>
              <w:rPr>
                <w:rFonts w:ascii="Arial" w:hAnsi="Arial" w:cs="Arial"/>
                <w:sz w:val="18"/>
                <w:szCs w:val="18"/>
              </w:rPr>
            </w:pPr>
          </w:p>
          <w:p w14:paraId="00DADD6B" w14:textId="77777777" w:rsidR="00AC3301" w:rsidRPr="00144FE9" w:rsidRDefault="00AC3301" w:rsidP="00AC3301">
            <w:pPr>
              <w:ind w:left="434"/>
              <w:rPr>
                <w:rFonts w:ascii="Arial" w:hAnsi="Arial" w:cs="Arial"/>
                <w:sz w:val="18"/>
                <w:szCs w:val="18"/>
              </w:rPr>
            </w:pPr>
          </w:p>
        </w:tc>
      </w:tr>
      <w:tr w:rsidR="00AC3301" w:rsidRPr="00144FE9" w14:paraId="5EBF1A9F" w14:textId="77777777" w:rsidTr="00A41EE9">
        <w:tc>
          <w:tcPr>
            <w:tcW w:w="4200" w:type="dxa"/>
            <w:tcBorders>
              <w:left w:val="double" w:sz="4" w:space="0" w:color="auto"/>
              <w:bottom w:val="double" w:sz="4" w:space="0" w:color="auto"/>
            </w:tcBorders>
            <w:shd w:val="clear" w:color="auto" w:fill="auto"/>
          </w:tcPr>
          <w:p w14:paraId="5E55E347" w14:textId="77777777" w:rsidR="00AC3301" w:rsidRPr="00144FE9" w:rsidRDefault="00AC3301" w:rsidP="00AC3301">
            <w:pPr>
              <w:ind w:left="434" w:hanging="434"/>
              <w:rPr>
                <w:rFonts w:ascii="Arial" w:hAnsi="Arial" w:cs="Arial"/>
                <w:sz w:val="18"/>
                <w:szCs w:val="18"/>
              </w:rPr>
            </w:pPr>
            <w:r w:rsidRPr="00144FE9">
              <w:rPr>
                <w:rFonts w:ascii="Arial" w:hAnsi="Arial" w:cs="Arial"/>
                <w:sz w:val="18"/>
                <w:szCs w:val="18"/>
              </w:rPr>
              <w:t>Tel No.</w:t>
            </w:r>
          </w:p>
          <w:p w14:paraId="1FFCFDDA" w14:textId="77777777" w:rsidR="00AC3301" w:rsidRPr="00144FE9" w:rsidRDefault="00AC3301" w:rsidP="00AC3301">
            <w:pPr>
              <w:ind w:left="434"/>
              <w:rPr>
                <w:rFonts w:ascii="Arial" w:hAnsi="Arial" w:cs="Arial"/>
                <w:sz w:val="18"/>
                <w:szCs w:val="18"/>
              </w:rPr>
            </w:pPr>
          </w:p>
        </w:tc>
        <w:tc>
          <w:tcPr>
            <w:tcW w:w="4248" w:type="dxa"/>
            <w:gridSpan w:val="2"/>
            <w:tcBorders>
              <w:bottom w:val="double" w:sz="4" w:space="0" w:color="auto"/>
              <w:right w:val="double" w:sz="4" w:space="0" w:color="auto"/>
            </w:tcBorders>
            <w:shd w:val="clear" w:color="auto" w:fill="auto"/>
          </w:tcPr>
          <w:p w14:paraId="47A34C9E" w14:textId="77777777" w:rsidR="00AC3301" w:rsidRPr="00144FE9" w:rsidRDefault="00AC3301" w:rsidP="00AC3301">
            <w:pPr>
              <w:rPr>
                <w:rFonts w:ascii="Arial" w:hAnsi="Arial" w:cs="Arial"/>
                <w:sz w:val="18"/>
                <w:szCs w:val="18"/>
              </w:rPr>
            </w:pPr>
            <w:r w:rsidRPr="00144FE9">
              <w:rPr>
                <w:rFonts w:ascii="Arial" w:hAnsi="Arial" w:cs="Arial"/>
                <w:sz w:val="18"/>
                <w:szCs w:val="18"/>
              </w:rPr>
              <w:t>E-Mail Address:</w:t>
            </w:r>
          </w:p>
        </w:tc>
      </w:tr>
    </w:tbl>
    <w:p w14:paraId="646D1BB4" w14:textId="77777777" w:rsidR="00AC3301" w:rsidRDefault="00AC3301" w:rsidP="00AC3301">
      <w:pPr>
        <w:ind w:left="434"/>
        <w:rPr>
          <w:rFonts w:ascii="Arial" w:hAnsi="Arial" w:cs="Arial"/>
          <w:sz w:val="12"/>
          <w:szCs w:val="12"/>
          <w:highlight w:val="yellow"/>
        </w:rPr>
      </w:pPr>
    </w:p>
    <w:p w14:paraId="5CBFA381" w14:textId="77777777" w:rsidR="00541F60" w:rsidRPr="00144FE9" w:rsidRDefault="00541F60" w:rsidP="00AC3301">
      <w:pPr>
        <w:ind w:left="434"/>
        <w:rPr>
          <w:rFonts w:ascii="Arial" w:hAnsi="Arial" w:cs="Arial"/>
          <w:sz w:val="12"/>
          <w:szCs w:val="12"/>
          <w:highlight w:val="yellow"/>
        </w:rPr>
      </w:pPr>
    </w:p>
    <w:p w14:paraId="48CCAF58" w14:textId="2C9C100C" w:rsidR="00AC3301" w:rsidRPr="00144FE9" w:rsidRDefault="00007254" w:rsidP="006C0CAA">
      <w:pPr>
        <w:pStyle w:val="ListParagraph"/>
        <w:numPr>
          <w:ilvl w:val="0"/>
          <w:numId w:val="15"/>
        </w:numPr>
        <w:spacing w:after="120"/>
        <w:rPr>
          <w:rFonts w:ascii="Arial" w:hAnsi="Arial" w:cs="Arial"/>
          <w:b/>
          <w:sz w:val="24"/>
          <w:szCs w:val="24"/>
          <w:u w:val="single"/>
        </w:rPr>
      </w:pPr>
      <w:r w:rsidRPr="00144FE9">
        <w:rPr>
          <w:rFonts w:ascii="Arial" w:hAnsi="Arial" w:cs="Arial"/>
          <w:b/>
          <w:sz w:val="24"/>
          <w:szCs w:val="24"/>
          <w:u w:val="single"/>
        </w:rPr>
        <w:t>Additional Information Required</w:t>
      </w:r>
    </w:p>
    <w:p w14:paraId="6F6F8C79" w14:textId="77777777" w:rsidR="00AC3301" w:rsidRPr="00144FE9" w:rsidRDefault="00AC3301" w:rsidP="00D3402E">
      <w:pPr>
        <w:suppressAutoHyphens/>
        <w:autoSpaceDN w:val="0"/>
        <w:spacing w:after="120"/>
        <w:jc w:val="both"/>
        <w:textAlignment w:val="baseline"/>
        <w:rPr>
          <w:rFonts w:ascii="Arial" w:eastAsia="Arial" w:hAnsi="Arial" w:cs="Arial"/>
        </w:rPr>
      </w:pPr>
      <w:r w:rsidRPr="00144FE9">
        <w:rPr>
          <w:rFonts w:ascii="Arial" w:eastAsia="Arial" w:hAnsi="Arial" w:cs="Arial"/>
          <w:color w:val="000000"/>
          <w:lang w:eastAsia="en-GB"/>
        </w:rPr>
        <w:t xml:space="preserve">This additional information requested below has been designed to assess the suitability of a Provider to deliver the Council’s contract requirement(s).  Please ensure that all questions are completed in full and in the format requested. </w:t>
      </w:r>
      <w:r w:rsidRPr="00144FE9">
        <w:rPr>
          <w:rFonts w:ascii="Arial" w:hAnsi="Arial" w:cs="Arial"/>
          <w:bCs/>
        </w:rPr>
        <w:t>Providers may attach details to your Quotation but please ensure they follow the following format</w:t>
      </w:r>
      <w:r w:rsidRPr="00144FE9">
        <w:rPr>
          <w:rFonts w:ascii="Arial" w:eastAsia="Arial" w:hAnsi="Arial" w:cs="Arial"/>
        </w:rPr>
        <w:t>.</w:t>
      </w:r>
    </w:p>
    <w:p w14:paraId="256CDF11" w14:textId="77777777" w:rsidR="00AC3301" w:rsidRPr="00144FE9" w:rsidRDefault="00AC3301" w:rsidP="00D3402E">
      <w:pPr>
        <w:spacing w:after="120"/>
        <w:jc w:val="both"/>
        <w:rPr>
          <w:rFonts w:ascii="Arial" w:eastAsia="Arial" w:hAnsi="Arial" w:cs="Arial"/>
        </w:rPr>
      </w:pPr>
      <w:r w:rsidRPr="00144FE9">
        <w:rPr>
          <w:rFonts w:ascii="Arial" w:eastAsia="Arial" w:hAnsi="Arial" w:cs="Arial"/>
        </w:rPr>
        <w:t>Whilst reserving the right to request information at any time throughout the procurement process, the Council hereby enables the Provider to self-certify in their Quotation submission that they comply with the requirements listed below.  Providers who self-certify that they meet these requirements may be required to provide evidence of this if they are successful at contract award stage.</w:t>
      </w:r>
    </w:p>
    <w:p w14:paraId="5CB6523C" w14:textId="77777777" w:rsidR="00AC3301" w:rsidRPr="00144FE9" w:rsidRDefault="00AC3301" w:rsidP="00AC3301">
      <w:pPr>
        <w:ind w:right="-340"/>
        <w:jc w:val="both"/>
        <w:rPr>
          <w:rFonts w:ascii="Arial" w:hAnsi="Arial" w:cs="Arial"/>
          <w:highlight w:val="yellow"/>
          <w:lang w:eastAsia="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1579"/>
      </w:tblGrid>
      <w:tr w:rsidR="00AC3301" w:rsidRPr="00144FE9" w14:paraId="46F33641" w14:textId="77777777" w:rsidTr="00A41EE9">
        <w:tc>
          <w:tcPr>
            <w:tcW w:w="8959" w:type="dxa"/>
            <w:gridSpan w:val="2"/>
            <w:shd w:val="clear" w:color="auto" w:fill="000000"/>
          </w:tcPr>
          <w:p w14:paraId="597DB770" w14:textId="77777777" w:rsidR="00AC3301" w:rsidRPr="00144FE9" w:rsidRDefault="00AC3301" w:rsidP="00AC3301">
            <w:pPr>
              <w:spacing w:before="60" w:after="60"/>
              <w:ind w:left="64"/>
              <w:jc w:val="both"/>
              <w:rPr>
                <w:rFonts w:ascii="Arial" w:hAnsi="Arial" w:cs="Arial"/>
                <w:color w:val="FFFFFF"/>
                <w:lang w:eastAsia="en-GB"/>
              </w:rPr>
            </w:pPr>
            <w:r w:rsidRPr="00144FE9">
              <w:rPr>
                <w:rFonts w:ascii="Arial" w:eastAsia="Arial" w:hAnsi="Arial" w:cs="Arial"/>
                <w:color w:val="FFFFFF"/>
                <w:lang w:eastAsia="en-GB"/>
              </w:rPr>
              <w:t>Please self-certify whether you already have, or can commit to obtain, prior to the commencement of the contract, the levels of insurance cover indicated below:</w:t>
            </w:r>
          </w:p>
        </w:tc>
      </w:tr>
      <w:tr w:rsidR="00AC3301" w:rsidRPr="00144FE9" w14:paraId="12A2AA3A" w14:textId="77777777" w:rsidTr="00A41EE9">
        <w:tc>
          <w:tcPr>
            <w:tcW w:w="7380" w:type="dxa"/>
            <w:shd w:val="clear" w:color="auto" w:fill="auto"/>
          </w:tcPr>
          <w:p w14:paraId="7B752B09" w14:textId="77777777" w:rsidR="00AC3301" w:rsidRPr="00144FE9" w:rsidRDefault="00AC3301" w:rsidP="00AC3301">
            <w:pPr>
              <w:tabs>
                <w:tab w:val="center" w:pos="4005"/>
              </w:tabs>
              <w:suppressAutoHyphens/>
              <w:autoSpaceDN w:val="0"/>
              <w:spacing w:before="60" w:after="60"/>
              <w:ind w:left="434" w:hanging="434"/>
              <w:jc w:val="both"/>
              <w:textAlignment w:val="baseline"/>
              <w:rPr>
                <w:rFonts w:ascii="Arial" w:eastAsia="Arial" w:hAnsi="Arial" w:cs="Arial"/>
                <w:color w:val="000000"/>
                <w:lang w:eastAsia="en-GB"/>
              </w:rPr>
            </w:pPr>
            <w:r w:rsidRPr="00144FE9">
              <w:rPr>
                <w:rFonts w:ascii="Arial" w:eastAsia="Arial" w:hAnsi="Arial" w:cs="Arial"/>
                <w:color w:val="000000"/>
                <w:lang w:eastAsia="en-GB"/>
              </w:rPr>
              <w:t>Employer’s (Compulsory) Liability Insurance* = £5,000,000</w:t>
            </w:r>
          </w:p>
        </w:tc>
        <w:tc>
          <w:tcPr>
            <w:tcW w:w="1579" w:type="dxa"/>
            <w:shd w:val="clear" w:color="auto" w:fill="auto"/>
          </w:tcPr>
          <w:p w14:paraId="5900E6CA" w14:textId="77777777" w:rsidR="00AC3301" w:rsidRPr="00144FE9" w:rsidRDefault="00AC3301" w:rsidP="00AC3301">
            <w:pPr>
              <w:spacing w:before="60" w:after="60"/>
              <w:ind w:left="-108" w:right="-108"/>
              <w:jc w:val="center"/>
              <w:rPr>
                <w:rFonts w:ascii="Arial" w:hAnsi="Arial" w:cs="Arial"/>
                <w:lang w:eastAsia="en-GB"/>
              </w:rPr>
            </w:pPr>
            <w:r w:rsidRPr="00144FE9">
              <w:rPr>
                <w:rFonts w:ascii="Arial" w:hAnsi="Arial" w:cs="Arial"/>
                <w:lang w:eastAsia="en-GB"/>
              </w:rPr>
              <w:t>YES/NO</w:t>
            </w:r>
          </w:p>
        </w:tc>
      </w:tr>
      <w:tr w:rsidR="00AC3301" w:rsidRPr="00144FE9" w14:paraId="38BD9D9B" w14:textId="77777777" w:rsidTr="00A41EE9">
        <w:tc>
          <w:tcPr>
            <w:tcW w:w="7380" w:type="dxa"/>
            <w:shd w:val="clear" w:color="auto" w:fill="auto"/>
          </w:tcPr>
          <w:p w14:paraId="05693A8E" w14:textId="77777777" w:rsidR="00AC3301" w:rsidRPr="00144FE9" w:rsidRDefault="00AC3301" w:rsidP="00AC3301">
            <w:pPr>
              <w:tabs>
                <w:tab w:val="center" w:pos="4005"/>
              </w:tabs>
              <w:suppressAutoHyphens/>
              <w:autoSpaceDN w:val="0"/>
              <w:spacing w:before="60" w:after="60"/>
              <w:ind w:left="434" w:hanging="434"/>
              <w:jc w:val="both"/>
              <w:textAlignment w:val="baseline"/>
              <w:rPr>
                <w:rFonts w:ascii="Arial" w:eastAsia="Arial" w:hAnsi="Arial" w:cs="Arial"/>
                <w:color w:val="000000"/>
                <w:lang w:eastAsia="en-GB"/>
              </w:rPr>
            </w:pPr>
            <w:r w:rsidRPr="00144FE9">
              <w:rPr>
                <w:rFonts w:ascii="Arial" w:eastAsia="Arial" w:hAnsi="Arial" w:cs="Arial"/>
                <w:color w:val="000000"/>
                <w:lang w:eastAsia="en-GB"/>
              </w:rPr>
              <w:t>Public Liability Insurance = £5,000,000</w:t>
            </w:r>
          </w:p>
        </w:tc>
        <w:tc>
          <w:tcPr>
            <w:tcW w:w="1579" w:type="dxa"/>
            <w:shd w:val="clear" w:color="auto" w:fill="auto"/>
          </w:tcPr>
          <w:p w14:paraId="30F81801" w14:textId="77777777" w:rsidR="00AC3301" w:rsidRPr="00144FE9" w:rsidRDefault="00AC3301" w:rsidP="00AC3301">
            <w:pPr>
              <w:spacing w:before="60" w:after="60"/>
              <w:ind w:left="-108" w:right="-108"/>
              <w:jc w:val="center"/>
              <w:rPr>
                <w:rFonts w:ascii="Arial" w:hAnsi="Arial" w:cs="Arial"/>
                <w:lang w:eastAsia="en-GB"/>
              </w:rPr>
            </w:pPr>
            <w:r w:rsidRPr="00144FE9">
              <w:rPr>
                <w:rFonts w:ascii="Arial" w:hAnsi="Arial" w:cs="Arial"/>
                <w:lang w:eastAsia="en-GB"/>
              </w:rPr>
              <w:t>YES/NO</w:t>
            </w:r>
          </w:p>
        </w:tc>
      </w:tr>
      <w:tr w:rsidR="00AC3301" w:rsidRPr="00144FE9" w14:paraId="59D33CA2" w14:textId="77777777" w:rsidTr="00A41EE9">
        <w:tc>
          <w:tcPr>
            <w:tcW w:w="7380" w:type="dxa"/>
            <w:shd w:val="clear" w:color="auto" w:fill="auto"/>
          </w:tcPr>
          <w:p w14:paraId="5D540279" w14:textId="77777777" w:rsidR="00AC3301" w:rsidRPr="00144FE9" w:rsidRDefault="00AC3301" w:rsidP="00AC3301">
            <w:pPr>
              <w:tabs>
                <w:tab w:val="center" w:pos="4005"/>
              </w:tabs>
              <w:suppressAutoHyphens/>
              <w:autoSpaceDN w:val="0"/>
              <w:spacing w:before="60" w:after="60"/>
              <w:ind w:left="434" w:hanging="434"/>
              <w:jc w:val="both"/>
              <w:textAlignment w:val="baseline"/>
              <w:rPr>
                <w:rFonts w:ascii="Arial" w:eastAsia="Arial" w:hAnsi="Arial" w:cs="Arial"/>
                <w:color w:val="000000"/>
                <w:lang w:eastAsia="en-GB"/>
              </w:rPr>
            </w:pPr>
            <w:r w:rsidRPr="00144FE9">
              <w:rPr>
                <w:rFonts w:ascii="Arial" w:eastAsia="Arial" w:hAnsi="Arial" w:cs="Arial"/>
                <w:color w:val="000000"/>
                <w:lang w:eastAsia="en-GB"/>
              </w:rPr>
              <w:t>Professional Indemnity Insurance</w:t>
            </w:r>
          </w:p>
        </w:tc>
        <w:tc>
          <w:tcPr>
            <w:tcW w:w="1579" w:type="dxa"/>
            <w:shd w:val="clear" w:color="auto" w:fill="auto"/>
          </w:tcPr>
          <w:p w14:paraId="7AEFBA83" w14:textId="77777777" w:rsidR="00AC3301" w:rsidRPr="00144FE9" w:rsidRDefault="00AC3301" w:rsidP="00AC3301">
            <w:pPr>
              <w:spacing w:before="60" w:after="60"/>
              <w:ind w:left="-108" w:right="-108"/>
              <w:jc w:val="center"/>
              <w:rPr>
                <w:rFonts w:ascii="Arial" w:hAnsi="Arial" w:cs="Arial"/>
                <w:lang w:eastAsia="en-GB"/>
              </w:rPr>
            </w:pPr>
            <w:r w:rsidRPr="00144FE9">
              <w:rPr>
                <w:rFonts w:ascii="Arial" w:hAnsi="Arial" w:cs="Arial"/>
                <w:lang w:eastAsia="en-GB"/>
              </w:rPr>
              <w:t>N/A</w:t>
            </w:r>
          </w:p>
        </w:tc>
      </w:tr>
      <w:tr w:rsidR="00AC3301" w:rsidRPr="00144FE9" w14:paraId="39D1C53B" w14:textId="77777777" w:rsidTr="00A41EE9">
        <w:tc>
          <w:tcPr>
            <w:tcW w:w="8959" w:type="dxa"/>
            <w:gridSpan w:val="2"/>
            <w:shd w:val="clear" w:color="auto" w:fill="auto"/>
          </w:tcPr>
          <w:p w14:paraId="17C9F53C" w14:textId="77777777" w:rsidR="00AC3301" w:rsidRPr="00144FE9" w:rsidRDefault="00AC3301" w:rsidP="00AC3301">
            <w:pPr>
              <w:spacing w:before="60" w:after="60"/>
              <w:ind w:left="-78" w:firstLine="55"/>
              <w:jc w:val="both"/>
              <w:rPr>
                <w:rFonts w:ascii="Arial" w:hAnsi="Arial" w:cs="Arial"/>
                <w:highlight w:val="yellow"/>
                <w:lang w:eastAsia="en-GB"/>
              </w:rPr>
            </w:pPr>
            <w:r w:rsidRPr="00144FE9">
              <w:rPr>
                <w:rFonts w:ascii="Arial" w:eastAsia="Arial" w:hAnsi="Arial" w:cs="Arial"/>
                <w:color w:val="000000"/>
                <w:lang w:eastAsia="en-GB"/>
              </w:rPr>
              <w:t xml:space="preserve">* </w:t>
            </w:r>
            <w:r w:rsidRPr="00144FE9">
              <w:rPr>
                <w:rFonts w:ascii="Arial" w:eastAsia="Arial" w:hAnsi="Arial" w:cs="Arial"/>
                <w:i/>
                <w:color w:val="000000"/>
                <w:lang w:eastAsia="en-GB"/>
              </w:rPr>
              <w:t>It is a legal requirement that all companies hold Employer’s (Compulsory) Liability Insurance of £5 million as a minimum. Please note this requirement is not applicable to Sole Traders.</w:t>
            </w:r>
          </w:p>
        </w:tc>
      </w:tr>
    </w:tbl>
    <w:p w14:paraId="3F883862" w14:textId="77777777" w:rsidR="00AC3301" w:rsidRPr="00144FE9" w:rsidRDefault="00AC3301" w:rsidP="00AC3301">
      <w:pPr>
        <w:ind w:left="1021" w:right="-340"/>
        <w:jc w:val="both"/>
        <w:rPr>
          <w:rFonts w:ascii="Arial" w:eastAsia="Arial" w:hAnsi="Arial" w:cs="Arial"/>
          <w:color w:val="000000"/>
          <w:sz w:val="16"/>
          <w:szCs w:val="16"/>
          <w:highlight w:val="yellow"/>
          <w:lang w:eastAsia="en-GB"/>
        </w:rPr>
      </w:pPr>
    </w:p>
    <w:p w14:paraId="7A1E1A2A" w14:textId="307F60D6" w:rsidR="000B3359" w:rsidRPr="00144FE9" w:rsidRDefault="001D037A" w:rsidP="00541F60">
      <w:pPr>
        <w:keepNext/>
        <w:ind w:left="284" w:right="-340"/>
        <w:jc w:val="both"/>
        <w:rPr>
          <w:rFonts w:ascii="Arial" w:hAnsi="Arial" w:cs="Arial"/>
          <w:i/>
          <w:lang w:eastAsia="en-GB"/>
        </w:rPr>
      </w:pPr>
      <w:r w:rsidRPr="00144FE9">
        <w:rPr>
          <w:rFonts w:ascii="Arial" w:hAnsi="Arial" w:cs="Arial"/>
          <w:i/>
          <w:lang w:eastAsia="en-GB"/>
        </w:rPr>
        <w:lastRenderedPageBreak/>
        <w:t xml:space="preserve"> </w:t>
      </w:r>
    </w:p>
    <w:p w14:paraId="4FD20122" w14:textId="24C64B93" w:rsidR="000B3359" w:rsidRPr="00144FE9" w:rsidRDefault="000B3359" w:rsidP="00794EFF">
      <w:pPr>
        <w:keepNext/>
        <w:ind w:right="-340"/>
        <w:jc w:val="both"/>
        <w:rPr>
          <w:rFonts w:ascii="Arial" w:hAnsi="Arial" w:cs="Arial"/>
          <w:i/>
          <w:lang w:eastAsia="en-GB"/>
        </w:rPr>
      </w:pPr>
    </w:p>
    <w:tbl>
      <w:tblPr>
        <w:tblW w:w="9096" w:type="dxa"/>
        <w:tblInd w:w="108"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7380"/>
        <w:gridCol w:w="1716"/>
      </w:tblGrid>
      <w:tr w:rsidR="00AC3301" w:rsidRPr="00144FE9" w14:paraId="620D8723" w14:textId="77777777" w:rsidTr="00A41EE9">
        <w:trPr>
          <w:trHeight w:val="400"/>
        </w:trPr>
        <w:tc>
          <w:tcPr>
            <w:tcW w:w="9096" w:type="dxa"/>
            <w:gridSpan w:val="2"/>
            <w:shd w:val="clear" w:color="auto" w:fill="000000"/>
          </w:tcPr>
          <w:p w14:paraId="3BF5DC34" w14:textId="77777777" w:rsidR="00AC3301" w:rsidRPr="00144FE9" w:rsidRDefault="00AC3301" w:rsidP="00AC3301">
            <w:pPr>
              <w:spacing w:before="60" w:after="60"/>
              <w:ind w:left="434" w:hanging="434"/>
              <w:jc w:val="both"/>
              <w:rPr>
                <w:rFonts w:ascii="Arial" w:hAnsi="Arial" w:cs="Arial"/>
                <w:color w:val="000000"/>
                <w:highlight w:val="yellow"/>
              </w:rPr>
            </w:pPr>
            <w:r w:rsidRPr="00144FE9">
              <w:rPr>
                <w:rFonts w:ascii="Arial" w:eastAsia="Arial" w:hAnsi="Arial" w:cs="Arial"/>
                <w:color w:val="FFFFFF"/>
              </w:rPr>
              <w:t>Modern Slavery Act 2015: Requirements under Modern Slavery Act 2015</w:t>
            </w:r>
          </w:p>
        </w:tc>
      </w:tr>
      <w:tr w:rsidR="00AC3301" w:rsidRPr="00144FE9" w14:paraId="417C0D4C" w14:textId="77777777" w:rsidTr="00A41EE9">
        <w:tblPrEx>
          <w:tblBorders>
            <w:top w:val="single" w:sz="6" w:space="0" w:color="000000"/>
            <w:left w:val="single" w:sz="6" w:space="0" w:color="000000"/>
            <w:right w:val="single" w:sz="6" w:space="0" w:color="000000"/>
          </w:tblBorders>
          <w:shd w:val="clear" w:color="auto" w:fill="auto"/>
        </w:tblPrEx>
        <w:tc>
          <w:tcPr>
            <w:tcW w:w="7380" w:type="dxa"/>
            <w:tcMar>
              <w:left w:w="120" w:type="dxa"/>
              <w:right w:w="120" w:type="dxa"/>
            </w:tcMar>
          </w:tcPr>
          <w:p w14:paraId="3C063829" w14:textId="77777777" w:rsidR="00AC3301" w:rsidRPr="00144FE9" w:rsidRDefault="00AC3301" w:rsidP="00AC3301">
            <w:pPr>
              <w:spacing w:before="60" w:after="60"/>
              <w:ind w:left="44"/>
              <w:jc w:val="both"/>
              <w:rPr>
                <w:rFonts w:ascii="Arial" w:hAnsi="Arial" w:cs="Arial"/>
                <w:color w:val="000000"/>
              </w:rPr>
            </w:pPr>
            <w:r w:rsidRPr="00144FE9">
              <w:rPr>
                <w:rFonts w:ascii="Arial" w:eastAsia="Arial" w:hAnsi="Arial" w:cs="Arial"/>
                <w:color w:val="222222"/>
              </w:rPr>
              <w:t>Are you a relevant commercial organisation as defined by section 54 ("Transparency in supply chains etc.") of the Modern Slavery Act 2015 ("the Act")?</w:t>
            </w:r>
          </w:p>
        </w:tc>
        <w:tc>
          <w:tcPr>
            <w:tcW w:w="1716" w:type="dxa"/>
            <w:tcMar>
              <w:left w:w="120" w:type="dxa"/>
              <w:right w:w="120" w:type="dxa"/>
            </w:tcMar>
          </w:tcPr>
          <w:p w14:paraId="55A54CB1" w14:textId="77777777" w:rsidR="00AC3301" w:rsidRPr="00144FE9" w:rsidRDefault="00AC3301" w:rsidP="00AC3301">
            <w:pPr>
              <w:ind w:left="434"/>
              <w:jc w:val="center"/>
              <w:rPr>
                <w:rFonts w:ascii="Arial" w:hAnsi="Arial" w:cs="Arial"/>
                <w:color w:val="000000"/>
              </w:rPr>
            </w:pPr>
            <w:r w:rsidRPr="00144FE9">
              <w:rPr>
                <w:rFonts w:ascii="Arial" w:hAnsi="Arial" w:cs="Arial"/>
                <w:color w:val="000000"/>
              </w:rPr>
              <w:br/>
            </w:r>
            <w:r w:rsidRPr="00144FE9">
              <w:rPr>
                <w:rFonts w:ascii="Arial" w:hAnsi="Arial" w:cs="Arial"/>
                <w:color w:val="000000"/>
                <w:lang w:eastAsia="en-GB"/>
              </w:rPr>
              <w:t>YES/NO</w:t>
            </w:r>
          </w:p>
        </w:tc>
      </w:tr>
      <w:tr w:rsidR="00AC3301" w:rsidRPr="00144FE9" w14:paraId="160FCB22" w14:textId="77777777" w:rsidTr="00A41EE9">
        <w:tblPrEx>
          <w:tblBorders>
            <w:top w:val="single" w:sz="6" w:space="0" w:color="000000"/>
            <w:left w:val="single" w:sz="6" w:space="0" w:color="000000"/>
            <w:right w:val="single" w:sz="6" w:space="0" w:color="000000"/>
          </w:tblBorders>
          <w:shd w:val="clear" w:color="auto" w:fill="auto"/>
        </w:tblPrEx>
        <w:tc>
          <w:tcPr>
            <w:tcW w:w="7380" w:type="dxa"/>
            <w:tcMar>
              <w:left w:w="120" w:type="dxa"/>
              <w:right w:w="120" w:type="dxa"/>
            </w:tcMar>
          </w:tcPr>
          <w:p w14:paraId="4F170522" w14:textId="77777777" w:rsidR="00AC3301" w:rsidRPr="00144FE9" w:rsidRDefault="00AC3301" w:rsidP="00AC3301">
            <w:pPr>
              <w:spacing w:before="60" w:after="60"/>
              <w:ind w:left="434"/>
              <w:jc w:val="both"/>
              <w:rPr>
                <w:rFonts w:ascii="Arial" w:hAnsi="Arial" w:cs="Arial"/>
                <w:color w:val="000000"/>
              </w:rPr>
            </w:pPr>
            <w:r w:rsidRPr="00144FE9">
              <w:rPr>
                <w:rFonts w:ascii="Arial" w:eastAsia="Arial" w:hAnsi="Arial" w:cs="Arial"/>
                <w:color w:val="222222"/>
              </w:rPr>
              <w:t>If you have answered yes to the above question, are you compliant with the annual reporting requirements contained within Section 54 of the Act 2015?</w:t>
            </w:r>
          </w:p>
        </w:tc>
        <w:tc>
          <w:tcPr>
            <w:tcW w:w="1716" w:type="dxa"/>
            <w:tcMar>
              <w:left w:w="120" w:type="dxa"/>
              <w:right w:w="120" w:type="dxa"/>
            </w:tcMar>
          </w:tcPr>
          <w:p w14:paraId="412CD21A" w14:textId="77777777" w:rsidR="00AC3301" w:rsidRPr="00144FE9" w:rsidRDefault="00AC3301" w:rsidP="00AC3301">
            <w:pPr>
              <w:spacing w:before="60"/>
              <w:ind w:left="434"/>
              <w:jc w:val="center"/>
              <w:rPr>
                <w:rFonts w:ascii="Arial" w:hAnsi="Arial" w:cs="Arial"/>
                <w:color w:val="000000"/>
              </w:rPr>
            </w:pPr>
            <w:r w:rsidRPr="00144FE9">
              <w:rPr>
                <w:rFonts w:ascii="Arial" w:hAnsi="Arial" w:cs="Arial"/>
                <w:color w:val="000000"/>
                <w:lang w:eastAsia="en-GB"/>
              </w:rPr>
              <w:t>YES</w:t>
            </w:r>
          </w:p>
          <w:p w14:paraId="6F8506BC" w14:textId="77777777" w:rsidR="00AC3301" w:rsidRPr="00144FE9" w:rsidRDefault="00AC3301" w:rsidP="00AC3301">
            <w:pPr>
              <w:ind w:left="434"/>
              <w:jc w:val="both"/>
              <w:rPr>
                <w:rFonts w:ascii="Arial" w:hAnsi="Arial" w:cs="Arial"/>
                <w:i/>
                <w:color w:val="000000"/>
                <w:sz w:val="18"/>
                <w:szCs w:val="18"/>
              </w:rPr>
            </w:pPr>
            <w:r w:rsidRPr="00144FE9">
              <w:rPr>
                <w:rFonts w:ascii="Arial" w:eastAsia="Menlo Regular" w:hAnsi="Arial" w:cs="Arial"/>
                <w:i/>
                <w:color w:val="000000"/>
                <w:sz w:val="18"/>
                <w:szCs w:val="18"/>
              </w:rPr>
              <w:t>(Please provide the relevant URL …)</w:t>
            </w:r>
          </w:p>
          <w:p w14:paraId="5D604B96" w14:textId="77777777" w:rsidR="00AC3301" w:rsidRPr="00144FE9" w:rsidRDefault="00AC3301" w:rsidP="00AC3301">
            <w:pPr>
              <w:ind w:left="434"/>
              <w:jc w:val="center"/>
              <w:rPr>
                <w:rFonts w:ascii="Arial" w:eastAsia="Menlo Regular" w:hAnsi="Arial" w:cs="Arial"/>
                <w:color w:val="000000"/>
              </w:rPr>
            </w:pPr>
            <w:r w:rsidRPr="00144FE9">
              <w:rPr>
                <w:rFonts w:ascii="Arial" w:eastAsia="Arial" w:hAnsi="Arial" w:cs="Arial"/>
                <w:color w:val="000000"/>
              </w:rPr>
              <w:t>NO</w:t>
            </w:r>
          </w:p>
          <w:p w14:paraId="5240ABE8" w14:textId="77777777" w:rsidR="00AC3301" w:rsidRPr="00144FE9" w:rsidRDefault="00AC3301" w:rsidP="00AC3301">
            <w:pPr>
              <w:ind w:left="434"/>
              <w:jc w:val="both"/>
              <w:rPr>
                <w:rFonts w:ascii="Arial" w:hAnsi="Arial" w:cs="Arial"/>
                <w:i/>
                <w:color w:val="000000"/>
                <w:sz w:val="18"/>
                <w:szCs w:val="18"/>
              </w:rPr>
            </w:pPr>
            <w:r w:rsidRPr="00144FE9">
              <w:rPr>
                <w:rFonts w:ascii="Arial" w:eastAsia="Menlo Regular" w:hAnsi="Arial" w:cs="Arial"/>
                <w:i/>
                <w:color w:val="000000"/>
                <w:sz w:val="18"/>
                <w:szCs w:val="18"/>
              </w:rPr>
              <w:t>(Please provide an explanation)</w:t>
            </w:r>
          </w:p>
        </w:tc>
      </w:tr>
    </w:tbl>
    <w:p w14:paraId="76F0A7BF" w14:textId="77777777" w:rsidR="00AC3301" w:rsidRPr="00144FE9" w:rsidRDefault="00AC3301" w:rsidP="00AC3301">
      <w:pPr>
        <w:spacing w:after="120"/>
        <w:ind w:left="1021" w:right="-340"/>
        <w:jc w:val="both"/>
        <w:rPr>
          <w:rFonts w:ascii="Arial" w:hAnsi="Arial" w:cs="Arial"/>
          <w:i/>
          <w:lang w:eastAsia="en-GB"/>
        </w:rPr>
      </w:pPr>
    </w:p>
    <w:p w14:paraId="096046C5" w14:textId="77777777" w:rsidR="00AC3301" w:rsidRPr="00144FE9" w:rsidRDefault="00AC3301" w:rsidP="00BE213D">
      <w:pPr>
        <w:spacing w:after="120"/>
        <w:ind w:left="1021" w:right="-340"/>
        <w:rPr>
          <w:rFonts w:ascii="Arial" w:hAnsi="Arial" w:cs="Arial"/>
          <w:i/>
          <w:lang w:eastAsia="en-GB"/>
        </w:rPr>
      </w:pPr>
      <w:r w:rsidRPr="00144FE9">
        <w:rPr>
          <w:rFonts w:ascii="Arial" w:hAnsi="Arial" w:cs="Arial"/>
          <w:i/>
          <w:lang w:eastAsia="en-GB"/>
        </w:rPr>
        <w:t>PASS:</w:t>
      </w:r>
      <w:r w:rsidRPr="00144FE9">
        <w:rPr>
          <w:rFonts w:ascii="Arial" w:hAnsi="Arial" w:cs="Arial"/>
          <w:i/>
          <w:lang w:eastAsia="en-GB"/>
        </w:rPr>
        <w:tab/>
        <w:t>Not a relevant commercial organisation or is a relevant commercial organisation and is compliant with Section 54 of the Act (or has a reasonable explanation as to why it is not compliant).</w:t>
      </w:r>
    </w:p>
    <w:p w14:paraId="4D87BB1F" w14:textId="77777777" w:rsidR="00AC3301" w:rsidRPr="00144FE9" w:rsidRDefault="00AC3301" w:rsidP="00BE213D">
      <w:pPr>
        <w:ind w:left="1021" w:right="-340"/>
        <w:rPr>
          <w:rFonts w:ascii="Arial" w:hAnsi="Arial" w:cs="Arial"/>
          <w:i/>
          <w:lang w:eastAsia="en-GB"/>
        </w:rPr>
      </w:pPr>
      <w:r w:rsidRPr="00144FE9">
        <w:rPr>
          <w:rFonts w:ascii="Arial" w:hAnsi="Arial" w:cs="Arial"/>
          <w:i/>
          <w:lang w:eastAsia="en-GB"/>
        </w:rPr>
        <w:t>FAIL:</w:t>
      </w:r>
      <w:r w:rsidRPr="00144FE9">
        <w:rPr>
          <w:rFonts w:ascii="Arial" w:hAnsi="Arial" w:cs="Arial"/>
          <w:i/>
          <w:lang w:eastAsia="en-GB"/>
        </w:rPr>
        <w:tab/>
        <w:t>A relevant commercial organisation that is not compliant with Section 54 of the Act (nor has a reasonable explanation as to why it is not compliant).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1"/>
        <w:gridCol w:w="2005"/>
      </w:tblGrid>
      <w:tr w:rsidR="00AC3301" w:rsidRPr="00144FE9" w14:paraId="7A490D3A" w14:textId="77777777" w:rsidTr="00A41EE9">
        <w:tc>
          <w:tcPr>
            <w:tcW w:w="7351" w:type="dxa"/>
            <w:shd w:val="clear" w:color="auto" w:fill="000000"/>
          </w:tcPr>
          <w:p w14:paraId="6B228002" w14:textId="77777777" w:rsidR="00AC3301" w:rsidRPr="00144FE9" w:rsidRDefault="00AC3301" w:rsidP="00AC3301">
            <w:pPr>
              <w:numPr>
                <w:ilvl w:val="0"/>
                <w:numId w:val="5"/>
              </w:numPr>
              <w:spacing w:before="60" w:after="60"/>
              <w:jc w:val="both"/>
              <w:rPr>
                <w:rFonts w:ascii="Arial" w:eastAsia="Arial" w:hAnsi="Arial" w:cs="Arial"/>
                <w:color w:val="FFFFFF"/>
                <w:lang w:eastAsia="en-GB"/>
              </w:rPr>
            </w:pPr>
            <w:r w:rsidRPr="00144FE9">
              <w:rPr>
                <w:rFonts w:ascii="Arial" w:eastAsia="Arial" w:hAnsi="Arial" w:cs="Arial"/>
                <w:color w:val="FFFFFF"/>
              </w:rPr>
              <w:t>Please self-certify that your organisation has a Health and Safety Policy that complies with current legislative requirements.</w:t>
            </w:r>
          </w:p>
        </w:tc>
        <w:tc>
          <w:tcPr>
            <w:tcW w:w="2005" w:type="dxa"/>
            <w:shd w:val="clear" w:color="auto" w:fill="auto"/>
          </w:tcPr>
          <w:p w14:paraId="2595AE36" w14:textId="77777777" w:rsidR="00AC3301" w:rsidRPr="00144FE9" w:rsidRDefault="00AC3301" w:rsidP="00AC3301">
            <w:pPr>
              <w:spacing w:before="60"/>
              <w:ind w:left="434" w:right="-108"/>
              <w:rPr>
                <w:rFonts w:ascii="Arial" w:eastAsia="Arial" w:hAnsi="Arial" w:cs="Arial"/>
                <w:color w:val="000000"/>
                <w:lang w:eastAsia="en-GB"/>
              </w:rPr>
            </w:pPr>
            <w:r w:rsidRPr="00144FE9">
              <w:rPr>
                <w:rFonts w:ascii="Arial" w:hAnsi="Arial" w:cs="Arial"/>
                <w:lang w:eastAsia="en-GB"/>
              </w:rPr>
              <w:t>YES/NO</w:t>
            </w:r>
          </w:p>
        </w:tc>
      </w:tr>
    </w:tbl>
    <w:p w14:paraId="5F8D7270" w14:textId="77777777" w:rsidR="00AC3301" w:rsidRPr="00144FE9" w:rsidRDefault="00AC3301" w:rsidP="00AC3301">
      <w:pPr>
        <w:ind w:left="434" w:right="-340"/>
        <w:jc w:val="both"/>
        <w:rPr>
          <w:rFonts w:ascii="Arial" w:eastAsia="Arial" w:hAnsi="Arial" w:cs="Arial"/>
          <w:color w:val="000000"/>
          <w:lang w:eastAsia="en-GB"/>
        </w:rPr>
      </w:pPr>
    </w:p>
    <w:p w14:paraId="506C2301" w14:textId="77777777" w:rsidR="00AC3301" w:rsidRPr="00144FE9" w:rsidRDefault="00AC3301" w:rsidP="00BE213D">
      <w:pPr>
        <w:spacing w:after="120"/>
        <w:ind w:left="434" w:right="-340" w:hanging="8"/>
        <w:rPr>
          <w:rFonts w:ascii="Arial" w:hAnsi="Arial" w:cs="Arial"/>
          <w:i/>
          <w:lang w:eastAsia="en-GB"/>
        </w:rPr>
      </w:pPr>
      <w:r w:rsidRPr="00144FE9">
        <w:rPr>
          <w:rFonts w:ascii="Arial" w:hAnsi="Arial" w:cs="Arial"/>
          <w:i/>
          <w:lang w:eastAsia="en-GB"/>
        </w:rPr>
        <w:t>PASS:</w:t>
      </w:r>
      <w:r w:rsidRPr="00144FE9">
        <w:rPr>
          <w:rFonts w:ascii="Arial" w:hAnsi="Arial" w:cs="Arial"/>
          <w:i/>
          <w:lang w:eastAsia="en-GB"/>
        </w:rPr>
        <w:tab/>
        <w:t>Confirmation received of a written Health &amp; Safety Policy compliant with current legislative requirements</w:t>
      </w:r>
    </w:p>
    <w:p w14:paraId="5F87C1EA" w14:textId="77777777" w:rsidR="00AC3301" w:rsidRPr="00144FE9" w:rsidRDefault="00AC3301" w:rsidP="00BE213D">
      <w:pPr>
        <w:ind w:left="434" w:right="-340" w:hanging="8"/>
        <w:rPr>
          <w:rFonts w:ascii="Arial" w:hAnsi="Arial" w:cs="Arial"/>
          <w:i/>
          <w:lang w:eastAsia="en-GB"/>
        </w:rPr>
      </w:pPr>
      <w:r w:rsidRPr="00144FE9">
        <w:rPr>
          <w:rFonts w:ascii="Arial" w:hAnsi="Arial" w:cs="Arial"/>
          <w:i/>
          <w:lang w:eastAsia="en-GB"/>
        </w:rPr>
        <w:t>FAIL:</w:t>
      </w:r>
      <w:r w:rsidRPr="00144FE9">
        <w:rPr>
          <w:rFonts w:ascii="Arial" w:hAnsi="Arial" w:cs="Arial"/>
          <w:i/>
          <w:lang w:eastAsia="en-GB"/>
        </w:rPr>
        <w:tab/>
        <w:t>No confirmation of a written Health &amp; Safety Policy compliant with current legislative requirements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005"/>
      </w:tblGrid>
      <w:tr w:rsidR="00AC3301" w:rsidRPr="00144FE9" w14:paraId="02713C9E" w14:textId="77777777" w:rsidTr="008F0076">
        <w:trPr>
          <w:trHeight w:val="330"/>
        </w:trPr>
        <w:tc>
          <w:tcPr>
            <w:tcW w:w="7380" w:type="dxa"/>
            <w:shd w:val="clear" w:color="auto" w:fill="000000"/>
          </w:tcPr>
          <w:p w14:paraId="76272511" w14:textId="77777777" w:rsidR="00AC3301" w:rsidRPr="00144FE9" w:rsidRDefault="00AC3301" w:rsidP="00AC3301">
            <w:pPr>
              <w:spacing w:before="60" w:after="60"/>
              <w:ind w:left="434"/>
              <w:rPr>
                <w:rFonts w:ascii="Arial" w:hAnsi="Arial" w:cs="Arial"/>
                <w:b/>
                <w:color w:val="FFFFFF"/>
                <w:highlight w:val="yellow"/>
              </w:rPr>
            </w:pPr>
            <w:r w:rsidRPr="00144FE9">
              <w:rPr>
                <w:rFonts w:ascii="Arial" w:hAnsi="Arial" w:cs="Arial"/>
                <w:color w:val="FFFFFF"/>
              </w:rPr>
              <w:t xml:space="preserve">Please provide the number of employees in your organisation </w:t>
            </w:r>
          </w:p>
        </w:tc>
        <w:tc>
          <w:tcPr>
            <w:tcW w:w="2005" w:type="dxa"/>
            <w:shd w:val="clear" w:color="auto" w:fill="auto"/>
          </w:tcPr>
          <w:p w14:paraId="56C5EF11" w14:textId="77777777" w:rsidR="00AC3301" w:rsidRPr="00144FE9" w:rsidRDefault="00AC3301" w:rsidP="00AC3301">
            <w:pPr>
              <w:tabs>
                <w:tab w:val="left" w:pos="1515"/>
              </w:tabs>
              <w:spacing w:before="60" w:after="60"/>
              <w:ind w:left="434"/>
              <w:rPr>
                <w:rFonts w:ascii="Arial" w:hAnsi="Arial" w:cs="Arial"/>
                <w:sz w:val="18"/>
                <w:szCs w:val="18"/>
                <w:highlight w:val="yellow"/>
              </w:rPr>
            </w:pPr>
          </w:p>
        </w:tc>
      </w:tr>
    </w:tbl>
    <w:p w14:paraId="4D2F19EB" w14:textId="77777777" w:rsidR="00AC3301" w:rsidRDefault="00AC3301" w:rsidP="00AC3301">
      <w:pPr>
        <w:spacing w:after="120"/>
        <w:ind w:left="434" w:hanging="434"/>
        <w:jc w:val="both"/>
        <w:rPr>
          <w:rFonts w:ascii="Arial" w:eastAsia="Arial" w:hAnsi="Arial" w:cs="Arial"/>
          <w:b/>
          <w:color w:val="000000"/>
          <w:u w:val="single"/>
          <w:lang w:eastAsia="en-GB"/>
        </w:rPr>
      </w:pPr>
    </w:p>
    <w:p w14:paraId="6355A381" w14:textId="77777777" w:rsidR="00541F60" w:rsidRDefault="00541F60" w:rsidP="00AC3301">
      <w:pPr>
        <w:spacing w:after="120"/>
        <w:ind w:left="434" w:hanging="434"/>
        <w:jc w:val="both"/>
        <w:rPr>
          <w:rFonts w:ascii="Arial" w:eastAsia="Arial" w:hAnsi="Arial" w:cs="Arial"/>
          <w:b/>
          <w:color w:val="000000"/>
          <w:u w:val="single"/>
          <w:lang w:eastAsia="en-GB"/>
        </w:rPr>
      </w:pPr>
    </w:p>
    <w:p w14:paraId="1681BF8A" w14:textId="77777777" w:rsidR="00541F60" w:rsidRPr="00144FE9" w:rsidRDefault="00541F60" w:rsidP="00AC3301">
      <w:pPr>
        <w:spacing w:after="120"/>
        <w:ind w:left="434" w:hanging="434"/>
        <w:jc w:val="both"/>
        <w:rPr>
          <w:rFonts w:ascii="Arial" w:eastAsia="Arial" w:hAnsi="Arial" w:cs="Arial"/>
          <w:b/>
          <w:color w:val="000000"/>
          <w:u w:val="single"/>
          <w:lang w:eastAsia="en-GB"/>
        </w:rPr>
      </w:pPr>
    </w:p>
    <w:p w14:paraId="23021FC5" w14:textId="77777777" w:rsidR="00AC3301" w:rsidRPr="00144FE9" w:rsidRDefault="00AC3301" w:rsidP="006C0CAA">
      <w:pPr>
        <w:pStyle w:val="ListParagraph"/>
        <w:numPr>
          <w:ilvl w:val="0"/>
          <w:numId w:val="15"/>
        </w:numPr>
        <w:spacing w:after="120"/>
        <w:jc w:val="both"/>
        <w:rPr>
          <w:rFonts w:ascii="Arial" w:eastAsia="Arial" w:hAnsi="Arial" w:cs="Arial"/>
          <w:b/>
          <w:color w:val="000000"/>
          <w:u w:val="single"/>
          <w:lang w:eastAsia="en-GB"/>
        </w:rPr>
      </w:pPr>
      <w:r w:rsidRPr="00144FE9">
        <w:rPr>
          <w:rFonts w:ascii="Arial" w:eastAsia="Arial" w:hAnsi="Arial" w:cs="Arial"/>
          <w:b/>
          <w:color w:val="000000"/>
          <w:u w:val="single"/>
          <w:lang w:eastAsia="en-GB"/>
        </w:rPr>
        <w:t>IMPORTANT</w:t>
      </w:r>
    </w:p>
    <w:p w14:paraId="2389996B" w14:textId="77777777" w:rsidR="00AC3301" w:rsidRPr="00144FE9" w:rsidRDefault="00AC3301" w:rsidP="00D3402E">
      <w:pPr>
        <w:suppressAutoHyphens/>
        <w:autoSpaceDN w:val="0"/>
        <w:jc w:val="both"/>
        <w:textAlignment w:val="baseline"/>
        <w:rPr>
          <w:rFonts w:ascii="Arial" w:eastAsia="Calibri" w:hAnsi="Arial" w:cs="Arial"/>
          <w:color w:val="000000"/>
          <w:lang w:eastAsia="en-GB"/>
        </w:rPr>
      </w:pPr>
      <w:r w:rsidRPr="00144FE9">
        <w:rPr>
          <w:rFonts w:ascii="Arial" w:hAnsi="Arial" w:cs="Arial"/>
          <w:lang w:eastAsia="en-GB"/>
        </w:rPr>
        <w:t>The Provider must declare any conflict of interest in relation to the Council’s requirement.  T</w:t>
      </w:r>
      <w:r w:rsidRPr="00144FE9">
        <w:rPr>
          <w:rFonts w:ascii="Arial" w:eastAsia="Arial" w:hAnsi="Arial" w:cs="Arial"/>
          <w:color w:val="000000"/>
          <w:lang w:eastAsia="en-GB"/>
        </w:rPr>
        <w:t xml:space="preserve">he Council may exclude the Provider if there is a conflict of interest which cannot be effectively remedied. The concept of a conflict of interest includes any situation where relevant staff </w:t>
      </w:r>
      <w:r w:rsidRPr="00144FE9">
        <w:rPr>
          <w:rFonts w:ascii="Arial" w:eastAsia="Arial" w:hAnsi="Arial" w:cs="Arial"/>
          <w:color w:val="000000"/>
          <w:lang w:eastAsia="en-GB"/>
        </w:rPr>
        <w:lastRenderedPageBreak/>
        <w:t xml:space="preserve">members have, directly or indirectly, a financial, economic, or other personal interest which might be perceived to compromise their impartiality and independence in the context of the procurement procedure. </w:t>
      </w:r>
    </w:p>
    <w:p w14:paraId="70CF50F8" w14:textId="77777777" w:rsidR="00AC3301" w:rsidRPr="00144FE9" w:rsidRDefault="00AC3301" w:rsidP="00D3402E">
      <w:pPr>
        <w:suppressAutoHyphens/>
        <w:autoSpaceDN w:val="0"/>
        <w:jc w:val="both"/>
        <w:textAlignment w:val="baseline"/>
        <w:rPr>
          <w:rFonts w:ascii="Arial" w:eastAsia="Calibri" w:hAnsi="Arial" w:cs="Arial"/>
          <w:color w:val="000000"/>
          <w:lang w:eastAsia="en-GB"/>
        </w:rPr>
      </w:pPr>
      <w:r w:rsidRPr="00144FE9">
        <w:rPr>
          <w:rFonts w:ascii="Arial" w:eastAsia="Arial" w:hAnsi="Arial" w:cs="Arial"/>
          <w:color w:val="000000"/>
          <w:lang w:eastAsia="en-GB"/>
        </w:rPr>
        <w:t>Where there is any indication that a conflict of interest exists or may arise then it is the responsibility of the Provider to inform the Council, detailing the conflict in a separate Appendix to their Quotation. Provided that it has been carried out in a transparent manner, routine pre-market engagement carried out by the Council should not represent a conflict of interest for the Supplier.</w:t>
      </w:r>
    </w:p>
    <w:tbl>
      <w:tblPr>
        <w:tblW w:w="894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680"/>
        <w:gridCol w:w="4269"/>
      </w:tblGrid>
      <w:tr w:rsidR="00AC3301" w:rsidRPr="00144FE9" w14:paraId="29A7A932" w14:textId="77777777" w:rsidTr="00A41EE9">
        <w:tc>
          <w:tcPr>
            <w:tcW w:w="4680" w:type="dxa"/>
            <w:shd w:val="clear" w:color="auto" w:fill="auto"/>
          </w:tcPr>
          <w:p w14:paraId="5C6235A6" w14:textId="77777777" w:rsidR="00AC3301" w:rsidRPr="00144FE9" w:rsidRDefault="00AC3301" w:rsidP="00AC3301">
            <w:pPr>
              <w:spacing w:before="120" w:after="120"/>
              <w:rPr>
                <w:rFonts w:ascii="Arial" w:hAnsi="Arial" w:cs="Arial"/>
                <w:sz w:val="18"/>
                <w:szCs w:val="18"/>
              </w:rPr>
            </w:pPr>
            <w:r w:rsidRPr="00144FE9">
              <w:rPr>
                <w:rFonts w:ascii="Arial" w:hAnsi="Arial" w:cs="Arial"/>
                <w:sz w:val="18"/>
                <w:szCs w:val="18"/>
              </w:rPr>
              <w:t>Signed:</w:t>
            </w:r>
          </w:p>
        </w:tc>
        <w:tc>
          <w:tcPr>
            <w:tcW w:w="4269" w:type="dxa"/>
            <w:shd w:val="clear" w:color="auto" w:fill="auto"/>
          </w:tcPr>
          <w:p w14:paraId="3EB10F60" w14:textId="77777777" w:rsidR="00AC3301" w:rsidRPr="00144FE9" w:rsidRDefault="00AC3301" w:rsidP="00AC3301">
            <w:pPr>
              <w:spacing w:before="120" w:after="120"/>
              <w:ind w:left="434" w:hanging="434"/>
              <w:rPr>
                <w:rFonts w:ascii="Arial" w:hAnsi="Arial" w:cs="Arial"/>
                <w:sz w:val="18"/>
                <w:szCs w:val="18"/>
              </w:rPr>
            </w:pPr>
            <w:r w:rsidRPr="00144FE9">
              <w:rPr>
                <w:rFonts w:ascii="Arial" w:hAnsi="Arial" w:cs="Arial"/>
                <w:sz w:val="18"/>
                <w:szCs w:val="18"/>
              </w:rPr>
              <w:t>Date:</w:t>
            </w:r>
          </w:p>
        </w:tc>
      </w:tr>
      <w:tr w:rsidR="00AC3301" w:rsidRPr="00144FE9" w14:paraId="70A06088" w14:textId="77777777" w:rsidTr="00A41EE9">
        <w:tc>
          <w:tcPr>
            <w:tcW w:w="4680" w:type="dxa"/>
            <w:shd w:val="clear" w:color="auto" w:fill="auto"/>
          </w:tcPr>
          <w:p w14:paraId="2012BC68" w14:textId="77777777" w:rsidR="00AC3301" w:rsidRPr="00144FE9" w:rsidRDefault="00AC3301" w:rsidP="00AC3301">
            <w:pPr>
              <w:spacing w:before="120" w:after="120"/>
              <w:ind w:left="434" w:hanging="434"/>
              <w:rPr>
                <w:rFonts w:ascii="Arial" w:hAnsi="Arial" w:cs="Arial"/>
                <w:sz w:val="18"/>
                <w:szCs w:val="18"/>
              </w:rPr>
            </w:pPr>
            <w:r w:rsidRPr="00144FE9">
              <w:rPr>
                <w:rFonts w:ascii="Arial" w:hAnsi="Arial" w:cs="Arial"/>
                <w:sz w:val="18"/>
                <w:szCs w:val="18"/>
              </w:rPr>
              <w:t>Print Name:</w:t>
            </w:r>
          </w:p>
        </w:tc>
        <w:tc>
          <w:tcPr>
            <w:tcW w:w="4269" w:type="dxa"/>
            <w:shd w:val="clear" w:color="auto" w:fill="auto"/>
          </w:tcPr>
          <w:p w14:paraId="09D2A213" w14:textId="77777777" w:rsidR="00AC3301" w:rsidRPr="00144FE9" w:rsidRDefault="00AC3301" w:rsidP="00AC3301">
            <w:pPr>
              <w:spacing w:before="120" w:after="120"/>
              <w:ind w:left="434" w:hanging="434"/>
              <w:rPr>
                <w:rFonts w:ascii="Arial" w:hAnsi="Arial" w:cs="Arial"/>
                <w:sz w:val="18"/>
                <w:szCs w:val="18"/>
              </w:rPr>
            </w:pPr>
          </w:p>
        </w:tc>
      </w:tr>
      <w:tr w:rsidR="00AC3301" w:rsidRPr="00144FE9" w14:paraId="45FD93AE" w14:textId="77777777" w:rsidTr="00A41EE9">
        <w:tc>
          <w:tcPr>
            <w:tcW w:w="4680" w:type="dxa"/>
            <w:shd w:val="clear" w:color="auto" w:fill="auto"/>
          </w:tcPr>
          <w:p w14:paraId="53A432FF" w14:textId="77777777" w:rsidR="00AC3301" w:rsidRPr="00144FE9" w:rsidRDefault="00AC3301" w:rsidP="00AC3301">
            <w:pPr>
              <w:spacing w:before="120" w:after="120"/>
              <w:ind w:left="434" w:hanging="434"/>
              <w:rPr>
                <w:rFonts w:ascii="Arial" w:hAnsi="Arial" w:cs="Arial"/>
                <w:sz w:val="18"/>
                <w:szCs w:val="18"/>
              </w:rPr>
            </w:pPr>
            <w:r w:rsidRPr="00144FE9">
              <w:rPr>
                <w:rFonts w:ascii="Arial" w:hAnsi="Arial" w:cs="Arial"/>
                <w:sz w:val="18"/>
                <w:szCs w:val="18"/>
              </w:rPr>
              <w:t>Designation:</w:t>
            </w:r>
          </w:p>
        </w:tc>
        <w:tc>
          <w:tcPr>
            <w:tcW w:w="4269" w:type="dxa"/>
            <w:shd w:val="clear" w:color="auto" w:fill="auto"/>
          </w:tcPr>
          <w:p w14:paraId="5D454890" w14:textId="77777777" w:rsidR="00AC3301" w:rsidRPr="00144FE9" w:rsidRDefault="00AC3301" w:rsidP="00AC3301">
            <w:pPr>
              <w:spacing w:before="120" w:after="120"/>
              <w:ind w:left="434" w:hanging="434"/>
              <w:rPr>
                <w:rFonts w:ascii="Arial" w:hAnsi="Arial" w:cs="Arial"/>
                <w:sz w:val="18"/>
                <w:szCs w:val="18"/>
              </w:rPr>
            </w:pPr>
            <w:r w:rsidRPr="00144FE9">
              <w:rPr>
                <w:rFonts w:ascii="Arial" w:hAnsi="Arial" w:cs="Arial"/>
                <w:sz w:val="18"/>
                <w:szCs w:val="18"/>
              </w:rPr>
              <w:t>Company:</w:t>
            </w:r>
          </w:p>
        </w:tc>
      </w:tr>
      <w:tr w:rsidR="00AC3301" w:rsidRPr="00144FE9" w14:paraId="7ABE4BAB" w14:textId="77777777" w:rsidTr="00A41EE9">
        <w:tc>
          <w:tcPr>
            <w:tcW w:w="4680" w:type="dxa"/>
            <w:shd w:val="clear" w:color="auto" w:fill="auto"/>
          </w:tcPr>
          <w:p w14:paraId="2C174C1C" w14:textId="77777777" w:rsidR="00AC3301" w:rsidRPr="00144FE9" w:rsidRDefault="00AC3301" w:rsidP="00AC3301">
            <w:pPr>
              <w:spacing w:before="120" w:after="120"/>
              <w:ind w:left="434" w:hanging="434"/>
              <w:rPr>
                <w:rFonts w:ascii="Arial" w:hAnsi="Arial" w:cs="Arial"/>
                <w:sz w:val="18"/>
                <w:szCs w:val="18"/>
              </w:rPr>
            </w:pPr>
            <w:r w:rsidRPr="00144FE9">
              <w:rPr>
                <w:rFonts w:ascii="Arial" w:hAnsi="Arial" w:cs="Arial"/>
                <w:sz w:val="18"/>
                <w:szCs w:val="18"/>
              </w:rPr>
              <w:t>Tel No:</w:t>
            </w:r>
          </w:p>
        </w:tc>
        <w:tc>
          <w:tcPr>
            <w:tcW w:w="4269" w:type="dxa"/>
            <w:shd w:val="clear" w:color="auto" w:fill="auto"/>
          </w:tcPr>
          <w:p w14:paraId="14CF961B" w14:textId="77777777" w:rsidR="00AC3301" w:rsidRPr="00144FE9" w:rsidRDefault="00AC3301" w:rsidP="00AC3301">
            <w:pPr>
              <w:spacing w:before="120" w:after="120"/>
              <w:ind w:left="434" w:hanging="434"/>
              <w:rPr>
                <w:rFonts w:ascii="Arial" w:hAnsi="Arial" w:cs="Arial"/>
                <w:sz w:val="18"/>
                <w:szCs w:val="18"/>
              </w:rPr>
            </w:pPr>
            <w:r w:rsidRPr="00144FE9">
              <w:rPr>
                <w:rFonts w:ascii="Arial" w:hAnsi="Arial" w:cs="Arial"/>
                <w:sz w:val="18"/>
                <w:szCs w:val="18"/>
              </w:rPr>
              <w:t>E-Mail Address:</w:t>
            </w:r>
          </w:p>
        </w:tc>
      </w:tr>
    </w:tbl>
    <w:p w14:paraId="1B4FEAA1" w14:textId="77777777" w:rsidR="00EE0A05" w:rsidRPr="00144FE9" w:rsidRDefault="00EE0A05">
      <w:pPr>
        <w:rPr>
          <w:rFonts w:ascii="Arial" w:hAnsi="Arial" w:cs="Arial"/>
        </w:rPr>
      </w:pPr>
    </w:p>
    <w:sectPr w:rsidR="00EE0A05" w:rsidRPr="00144FE9">
      <w:headerReference w:type="defaul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manda Parrott" w:date="2024-07-01T13:17:00Z" w:initials="AP">
    <w:p w14:paraId="4A6B7E36" w14:textId="24683765" w:rsidR="007F427C" w:rsidRDefault="007F427C" w:rsidP="007F427C">
      <w:pPr>
        <w:pStyle w:val="CommentText"/>
      </w:pPr>
      <w:r>
        <w:rPr>
          <w:rStyle w:val="CommentReference"/>
        </w:rPr>
        <w:annotationRef/>
      </w:r>
      <w:r>
        <w:t>Is this sentence now correct?</w:t>
      </w:r>
    </w:p>
  </w:comment>
  <w:comment w:id="1" w:author="Matthew Amner" w:date="2024-07-01T13:24:00Z" w:initials="MA">
    <w:p w14:paraId="59A80D61" w14:textId="77777777" w:rsidR="007864D4" w:rsidRDefault="007864D4" w:rsidP="00CC6E91">
      <w:pPr>
        <w:pStyle w:val="CommentText"/>
      </w:pPr>
      <w:r>
        <w:rPr>
          <w:rStyle w:val="CommentReference"/>
        </w:rPr>
        <w:annotationRef/>
      </w:r>
      <w:r>
        <w:t>I'm unsure, who should I speak with to confirm this is how it should be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6B7E36" w15:done="1"/>
  <w15:commentEx w15:paraId="59A80D61" w15:paraIdParent="4A6B7E3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71FF870" w16cex:dateUtc="2024-07-01T12:17:00Z"/>
  <w16cex:commentExtensible w16cex:durableId="2A2D2C92" w16cex:dateUtc="2024-07-01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6B7E36" w16cid:durableId="471FF870"/>
  <w16cid:commentId w16cid:paraId="59A80D61" w16cid:durableId="2A2D2C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B312B" w14:textId="77777777" w:rsidR="00F6394B" w:rsidRDefault="00F6394B" w:rsidP="000F3B2E">
      <w:pPr>
        <w:spacing w:after="0" w:line="240" w:lineRule="auto"/>
      </w:pPr>
      <w:r>
        <w:separator/>
      </w:r>
    </w:p>
  </w:endnote>
  <w:endnote w:type="continuationSeparator" w:id="0">
    <w:p w14:paraId="13FADF57" w14:textId="77777777" w:rsidR="00F6394B" w:rsidRDefault="00F6394B" w:rsidP="000F3B2E">
      <w:pPr>
        <w:spacing w:after="0" w:line="240" w:lineRule="auto"/>
      </w:pPr>
      <w:r>
        <w:continuationSeparator/>
      </w:r>
    </w:p>
  </w:endnote>
  <w:endnote w:type="continuationNotice" w:id="1">
    <w:p w14:paraId="0E4FE914" w14:textId="77777777" w:rsidR="00F6394B" w:rsidRDefault="00F639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nlo Regular">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E0A30" w14:textId="77777777" w:rsidR="00F6394B" w:rsidRDefault="00F6394B" w:rsidP="000F3B2E">
      <w:pPr>
        <w:spacing w:after="0" w:line="240" w:lineRule="auto"/>
      </w:pPr>
      <w:r>
        <w:separator/>
      </w:r>
    </w:p>
  </w:footnote>
  <w:footnote w:type="continuationSeparator" w:id="0">
    <w:p w14:paraId="3477123C" w14:textId="77777777" w:rsidR="00F6394B" w:rsidRDefault="00F6394B" w:rsidP="000F3B2E">
      <w:pPr>
        <w:spacing w:after="0" w:line="240" w:lineRule="auto"/>
      </w:pPr>
      <w:r>
        <w:continuationSeparator/>
      </w:r>
    </w:p>
  </w:footnote>
  <w:footnote w:type="continuationNotice" w:id="1">
    <w:p w14:paraId="33A3AB7B" w14:textId="77777777" w:rsidR="00F6394B" w:rsidRDefault="00F639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AD0D" w14:textId="77777777" w:rsidR="000F3B2E" w:rsidRPr="007A38FC" w:rsidRDefault="000F3B2E" w:rsidP="000F3B2E">
    <w:pPr>
      <w:pStyle w:val="Header"/>
      <w:ind w:left="434" w:hanging="434"/>
      <w:rPr>
        <w:rFonts w:ascii="Arial" w:hAnsi="Arial" w:cs="Arial"/>
        <w:b/>
        <w:sz w:val="20"/>
      </w:rPr>
    </w:pPr>
    <w:r>
      <w:rPr>
        <w:noProof/>
        <w:lang w:eastAsia="en-GB"/>
      </w:rPr>
      <w:drawing>
        <wp:anchor distT="0" distB="0" distL="114300" distR="114300" simplePos="0" relativeHeight="251658240" behindDoc="1" locked="0" layoutInCell="1" allowOverlap="1" wp14:anchorId="072B91E5" wp14:editId="2D88C3E0">
          <wp:simplePos x="0" y="0"/>
          <wp:positionH relativeFrom="column">
            <wp:posOffset>5012055</wp:posOffset>
          </wp:positionH>
          <wp:positionV relativeFrom="paragraph">
            <wp:posOffset>-106680</wp:posOffset>
          </wp:positionV>
          <wp:extent cx="1275715" cy="657860"/>
          <wp:effectExtent l="0" t="0" r="635" b="8890"/>
          <wp:wrapTight wrapText="bothSides">
            <wp:wrapPolygon edited="0">
              <wp:start x="2903" y="0"/>
              <wp:lineTo x="0" y="625"/>
              <wp:lineTo x="0" y="21266"/>
              <wp:lineTo x="21288" y="21266"/>
              <wp:lineTo x="21288" y="1876"/>
              <wp:lineTo x="11934" y="0"/>
              <wp:lineTo x="2903" y="0"/>
            </wp:wrapPolygon>
          </wp:wrapTight>
          <wp:docPr id="10" name="Picture 10" descr="CastlePoint Logo Holding.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stlePoint Logo Holding.wmf"/>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27571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6"/>
        <w:szCs w:val="36"/>
      </w:rPr>
      <w:t xml:space="preserve">INVITATION TO QUOTE </w:t>
    </w:r>
  </w:p>
  <w:p w14:paraId="5414A57C" w14:textId="77777777" w:rsidR="000F3B2E" w:rsidRDefault="000F3B2E" w:rsidP="000F3B2E">
    <w:pPr>
      <w:pStyle w:val="Header"/>
      <w:ind w:left="434" w:hanging="434"/>
      <w:rPr>
        <w:rFonts w:ascii="Arial" w:hAnsi="Arial" w:cs="Arial"/>
        <w:b/>
        <w:sz w:val="20"/>
      </w:rPr>
    </w:pPr>
    <w:r w:rsidRPr="00E333AB">
      <w:rPr>
        <w:rFonts w:ascii="Arial" w:hAnsi="Arial" w:cs="Arial"/>
        <w:b/>
        <w:sz w:val="20"/>
      </w:rPr>
      <w:t>(This is not a Purchase Order)</w:t>
    </w:r>
    <w:r w:rsidRPr="00C303F1">
      <w:rPr>
        <w:rFonts w:ascii="Arial" w:hAnsi="Arial" w:cs="Arial"/>
        <w:b/>
        <w:sz w:val="36"/>
        <w:szCs w:val="36"/>
      </w:rPr>
      <w:t xml:space="preserve"> </w:t>
    </w:r>
  </w:p>
  <w:p w14:paraId="371D771D" w14:textId="77777777" w:rsidR="000F3B2E" w:rsidRDefault="000F3B2E" w:rsidP="000F3B2E">
    <w:pPr>
      <w:pStyle w:val="Header"/>
      <w:ind w:left="434" w:hanging="434"/>
      <w:rPr>
        <w:rFonts w:ascii="Arial" w:hAnsi="Arial" w:cs="Arial"/>
        <w:b/>
        <w:sz w:val="20"/>
      </w:rPr>
    </w:pPr>
    <w:r>
      <w:rPr>
        <w:rFonts w:ascii="Arial" w:hAnsi="Arial" w:cs="Arial"/>
        <w:b/>
        <w:sz w:val="36"/>
        <w:szCs w:val="36"/>
      </w:rPr>
      <w:t xml:space="preserve">                                             </w:t>
    </w:r>
  </w:p>
  <w:p w14:paraId="006F710D" w14:textId="7A2C087E" w:rsidR="000F3B2E" w:rsidRPr="00144FE9" w:rsidRDefault="000F3B2E" w:rsidP="000F3B2E">
    <w:pPr>
      <w:pStyle w:val="Header"/>
      <w:ind w:left="434" w:hanging="434"/>
      <w:rPr>
        <w:rFonts w:ascii="Arial" w:hAnsi="Arial" w:cs="Arial"/>
        <w:b/>
        <w:i/>
        <w:iCs/>
        <w:szCs w:val="24"/>
      </w:rPr>
    </w:pPr>
    <w:r w:rsidRPr="00144FE9">
      <w:rPr>
        <w:rFonts w:ascii="Arial" w:hAnsi="Arial" w:cs="Arial"/>
        <w:b/>
        <w:i/>
        <w:iCs/>
        <w:szCs w:val="24"/>
      </w:rPr>
      <w:t xml:space="preserve">Ref. No: CPBC </w:t>
    </w:r>
    <w:r w:rsidR="00A44270" w:rsidRPr="00144FE9">
      <w:rPr>
        <w:rFonts w:ascii="Arial" w:hAnsi="Arial" w:cs="Arial"/>
        <w:b/>
        <w:i/>
        <w:iCs/>
        <w:szCs w:val="24"/>
      </w:rPr>
      <w:t>PP</w:t>
    </w:r>
    <w:r w:rsidR="00145ABD" w:rsidRPr="00144FE9">
      <w:rPr>
        <w:rFonts w:ascii="Arial" w:hAnsi="Arial" w:cs="Arial"/>
        <w:b/>
        <w:i/>
        <w:iCs/>
        <w:szCs w:val="24"/>
      </w:rPr>
      <w:t xml:space="preserve">-LPD-24-01- </w:t>
    </w:r>
    <w:r w:rsidR="00101591" w:rsidRPr="00144FE9">
      <w:rPr>
        <w:rFonts w:ascii="Arial" w:hAnsi="Arial" w:cs="Arial"/>
        <w:b/>
        <w:i/>
        <w:iCs/>
        <w:szCs w:val="24"/>
      </w:rPr>
      <w:t>CPP</w:t>
    </w:r>
    <w:r w:rsidR="00145ABD" w:rsidRPr="00144FE9">
      <w:rPr>
        <w:rFonts w:ascii="Arial" w:hAnsi="Arial" w:cs="Arial"/>
        <w:b/>
        <w:i/>
        <w:iCs/>
        <w:szCs w:val="24"/>
      </w:rPr>
      <w:t>- Playing Pitch and Built Facilities Strategy</w:t>
    </w:r>
  </w:p>
  <w:p w14:paraId="5D48D1A5" w14:textId="77777777" w:rsidR="00145ABD" w:rsidRPr="00875553" w:rsidRDefault="00145ABD" w:rsidP="000F3B2E">
    <w:pPr>
      <w:pStyle w:val="Header"/>
      <w:ind w:left="434" w:hanging="434"/>
      <w:rPr>
        <w:rFonts w:ascii="Arial" w:hAnsi="Arial" w:cs="Arial"/>
        <w:b/>
        <w:szCs w:val="24"/>
      </w:rPr>
    </w:pPr>
  </w:p>
  <w:p w14:paraId="4E50A736" w14:textId="77777777" w:rsidR="000F3B2E" w:rsidRDefault="000F3B2E" w:rsidP="000F3B2E">
    <w:pPr>
      <w:pStyle w:val="Header"/>
      <w:ind w:left="434" w:hanging="434"/>
    </w:pPr>
  </w:p>
  <w:p w14:paraId="0E36ACEF" w14:textId="77777777" w:rsidR="000F3B2E" w:rsidRDefault="000F3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5D3E"/>
    <w:multiLevelType w:val="hybridMultilevel"/>
    <w:tmpl w:val="2744A29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CFD730D"/>
    <w:multiLevelType w:val="hybridMultilevel"/>
    <w:tmpl w:val="7A40760E"/>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1AB62CE"/>
    <w:multiLevelType w:val="hybridMultilevel"/>
    <w:tmpl w:val="05F4AB0E"/>
    <w:lvl w:ilvl="0" w:tplc="DB18DEC6">
      <w:start w:val="3"/>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15:restartNumberingAfterBreak="0">
    <w:nsid w:val="26B111E3"/>
    <w:multiLevelType w:val="hybridMultilevel"/>
    <w:tmpl w:val="89E6BF08"/>
    <w:lvl w:ilvl="0" w:tplc="72F8F0A4">
      <w:start w:val="1"/>
      <w:numFmt w:val="bullet"/>
      <w:lvlText w:val=""/>
      <w:lvlJc w:val="left"/>
      <w:pPr>
        <w:ind w:left="720" w:hanging="15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B41617"/>
    <w:multiLevelType w:val="hybridMultilevel"/>
    <w:tmpl w:val="E8A46D0C"/>
    <w:lvl w:ilvl="0" w:tplc="3B72FDF4">
      <w:start w:val="1"/>
      <w:numFmt w:val="decimal"/>
      <w:lvlText w:val="%1."/>
      <w:lvlJc w:val="left"/>
      <w:pPr>
        <w:ind w:left="2703" w:hanging="434"/>
      </w:pPr>
      <w:rPr>
        <w:rFonts w:hint="default"/>
        <w:b w:val="0"/>
        <w:color w:val="000000" w:themeColor="text1"/>
        <w:sz w:val="22"/>
        <w:szCs w:val="22"/>
      </w:rPr>
    </w:lvl>
    <w:lvl w:ilvl="1" w:tplc="0809001B">
      <w:start w:val="1"/>
      <w:numFmt w:val="lowerRoman"/>
      <w:lvlText w:val="%2."/>
      <w:lvlJc w:val="right"/>
      <w:pPr>
        <w:ind w:left="1080" w:hanging="360"/>
      </w:pPr>
      <w:rPr>
        <w:rFonts w:hint="default"/>
        <w:i w:val="0"/>
        <w:iCs w:val="0"/>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4026101"/>
    <w:multiLevelType w:val="hybridMultilevel"/>
    <w:tmpl w:val="5726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B4E72"/>
    <w:multiLevelType w:val="hybridMultilevel"/>
    <w:tmpl w:val="BF6406DA"/>
    <w:lvl w:ilvl="0" w:tplc="178236C2">
      <w:start w:val="9"/>
      <w:numFmt w:val="decimal"/>
      <w:lvlText w:val="%1."/>
      <w:lvlJc w:val="left"/>
      <w:pPr>
        <w:ind w:left="700" w:hanging="360"/>
      </w:pPr>
      <w:rPr>
        <w:rFonts w:hint="default"/>
        <w:b/>
        <w:bCs/>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7" w15:restartNumberingAfterBreak="0">
    <w:nsid w:val="41D4228A"/>
    <w:multiLevelType w:val="multilevel"/>
    <w:tmpl w:val="3A868BC4"/>
    <w:lvl w:ilvl="0">
      <w:start w:val="1"/>
      <w:numFmt w:val="decimal"/>
      <w:lvlText w:val="%1."/>
      <w:lvlJc w:val="left"/>
      <w:pPr>
        <w:ind w:left="562" w:hanging="42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48F1028A"/>
    <w:multiLevelType w:val="hybridMultilevel"/>
    <w:tmpl w:val="8D6AB97A"/>
    <w:lvl w:ilvl="0" w:tplc="1BC6F6A8">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BD4D0B"/>
    <w:multiLevelType w:val="hybridMultilevel"/>
    <w:tmpl w:val="1EF64F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0B5433"/>
    <w:multiLevelType w:val="hybridMultilevel"/>
    <w:tmpl w:val="1004D0D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4423537"/>
    <w:multiLevelType w:val="hybridMultilevel"/>
    <w:tmpl w:val="82C67C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9FF589C"/>
    <w:multiLevelType w:val="hybridMultilevel"/>
    <w:tmpl w:val="B126A3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3937AD"/>
    <w:multiLevelType w:val="hybridMultilevel"/>
    <w:tmpl w:val="527A8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61585F"/>
    <w:multiLevelType w:val="hybridMultilevel"/>
    <w:tmpl w:val="7A40760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B8D5F0B"/>
    <w:multiLevelType w:val="hybridMultilevel"/>
    <w:tmpl w:val="ECFC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0F4216"/>
    <w:multiLevelType w:val="hybridMultilevel"/>
    <w:tmpl w:val="BC126E8C"/>
    <w:lvl w:ilvl="0" w:tplc="74F2D9F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29118D"/>
    <w:multiLevelType w:val="hybridMultilevel"/>
    <w:tmpl w:val="32BE24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58819924">
    <w:abstractNumId w:val="5"/>
  </w:num>
  <w:num w:numId="2" w16cid:durableId="1634754898">
    <w:abstractNumId w:val="3"/>
  </w:num>
  <w:num w:numId="3" w16cid:durableId="1113475248">
    <w:abstractNumId w:val="12"/>
  </w:num>
  <w:num w:numId="4" w16cid:durableId="1261454751">
    <w:abstractNumId w:val="13"/>
  </w:num>
  <w:num w:numId="5" w16cid:durableId="611981678">
    <w:abstractNumId w:val="4"/>
  </w:num>
  <w:num w:numId="6" w16cid:durableId="656542769">
    <w:abstractNumId w:val="2"/>
  </w:num>
  <w:num w:numId="7" w16cid:durableId="1540701490">
    <w:abstractNumId w:val="6"/>
  </w:num>
  <w:num w:numId="8" w16cid:durableId="1491403847">
    <w:abstractNumId w:val="7"/>
  </w:num>
  <w:num w:numId="9" w16cid:durableId="569119694">
    <w:abstractNumId w:val="1"/>
  </w:num>
  <w:num w:numId="10" w16cid:durableId="1730759138">
    <w:abstractNumId w:val="17"/>
  </w:num>
  <w:num w:numId="11" w16cid:durableId="385615687">
    <w:abstractNumId w:val="10"/>
  </w:num>
  <w:num w:numId="12" w16cid:durableId="522742849">
    <w:abstractNumId w:val="11"/>
  </w:num>
  <w:num w:numId="13" w16cid:durableId="513690371">
    <w:abstractNumId w:val="15"/>
  </w:num>
  <w:num w:numId="14" w16cid:durableId="23019400">
    <w:abstractNumId w:val="0"/>
  </w:num>
  <w:num w:numId="15" w16cid:durableId="1104107845">
    <w:abstractNumId w:val="16"/>
  </w:num>
  <w:num w:numId="16" w16cid:durableId="634140029">
    <w:abstractNumId w:val="8"/>
  </w:num>
  <w:num w:numId="17" w16cid:durableId="1808817325">
    <w:abstractNumId w:val="9"/>
  </w:num>
  <w:num w:numId="18" w16cid:durableId="189196030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nda Parrott">
    <w15:presenceInfo w15:providerId="AD" w15:userId="S::AParrott@castlepoint.gov.uk::b9b4762c-d925-4c65-bbfc-c9942956413e"/>
  </w15:person>
  <w15:person w15:author="Matthew Amner">
    <w15:presenceInfo w15:providerId="AD" w15:userId="S::MAmner@castlepoint.gov.uk::91e0d9c2-b6a3-49b5-8117-a5947ed53c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2E"/>
    <w:rsid w:val="00007254"/>
    <w:rsid w:val="00020459"/>
    <w:rsid w:val="000273C2"/>
    <w:rsid w:val="00033DA2"/>
    <w:rsid w:val="000936AA"/>
    <w:rsid w:val="000A4AEC"/>
    <w:rsid w:val="000B275F"/>
    <w:rsid w:val="000B3359"/>
    <w:rsid w:val="000C33B2"/>
    <w:rsid w:val="000D1080"/>
    <w:rsid w:val="000D4D77"/>
    <w:rsid w:val="000E2437"/>
    <w:rsid w:val="000F3B2E"/>
    <w:rsid w:val="00101591"/>
    <w:rsid w:val="001378CE"/>
    <w:rsid w:val="00144FE9"/>
    <w:rsid w:val="00145ABD"/>
    <w:rsid w:val="001907FE"/>
    <w:rsid w:val="00197CB3"/>
    <w:rsid w:val="001A3416"/>
    <w:rsid w:val="001B160C"/>
    <w:rsid w:val="001B1AAE"/>
    <w:rsid w:val="001B3A91"/>
    <w:rsid w:val="001B7BD5"/>
    <w:rsid w:val="001C6332"/>
    <w:rsid w:val="001D037A"/>
    <w:rsid w:val="001E25B9"/>
    <w:rsid w:val="001E5AD7"/>
    <w:rsid w:val="00214B46"/>
    <w:rsid w:val="00214E9B"/>
    <w:rsid w:val="0021579D"/>
    <w:rsid w:val="002451B8"/>
    <w:rsid w:val="00250894"/>
    <w:rsid w:val="00250C15"/>
    <w:rsid w:val="00253AF3"/>
    <w:rsid w:val="00256220"/>
    <w:rsid w:val="00260C3D"/>
    <w:rsid w:val="00293E12"/>
    <w:rsid w:val="002A4DDC"/>
    <w:rsid w:val="002A7E41"/>
    <w:rsid w:val="002B5510"/>
    <w:rsid w:val="002F2A4E"/>
    <w:rsid w:val="002F594A"/>
    <w:rsid w:val="003072C5"/>
    <w:rsid w:val="00314A3E"/>
    <w:rsid w:val="0032154B"/>
    <w:rsid w:val="003373B1"/>
    <w:rsid w:val="0038677C"/>
    <w:rsid w:val="003C3927"/>
    <w:rsid w:val="003E1C27"/>
    <w:rsid w:val="003E4A0C"/>
    <w:rsid w:val="003F4EBD"/>
    <w:rsid w:val="004070BA"/>
    <w:rsid w:val="004072FB"/>
    <w:rsid w:val="00437DD9"/>
    <w:rsid w:val="00463D04"/>
    <w:rsid w:val="004926B1"/>
    <w:rsid w:val="004A7E05"/>
    <w:rsid w:val="004A7E3E"/>
    <w:rsid w:val="004E4380"/>
    <w:rsid w:val="00512EC5"/>
    <w:rsid w:val="00530CF3"/>
    <w:rsid w:val="00541F60"/>
    <w:rsid w:val="00564EC8"/>
    <w:rsid w:val="0057327C"/>
    <w:rsid w:val="00587027"/>
    <w:rsid w:val="005A2D62"/>
    <w:rsid w:val="005B45F6"/>
    <w:rsid w:val="005B66EF"/>
    <w:rsid w:val="005C78CF"/>
    <w:rsid w:val="005E2F25"/>
    <w:rsid w:val="005E3CAA"/>
    <w:rsid w:val="005E6D17"/>
    <w:rsid w:val="005F0C34"/>
    <w:rsid w:val="005F207B"/>
    <w:rsid w:val="005F752B"/>
    <w:rsid w:val="0060766E"/>
    <w:rsid w:val="006122D6"/>
    <w:rsid w:val="006362BF"/>
    <w:rsid w:val="006375DF"/>
    <w:rsid w:val="00640CE6"/>
    <w:rsid w:val="00642D89"/>
    <w:rsid w:val="006557ED"/>
    <w:rsid w:val="0068066B"/>
    <w:rsid w:val="006964C5"/>
    <w:rsid w:val="006A0CC4"/>
    <w:rsid w:val="006B20BF"/>
    <w:rsid w:val="006B39A9"/>
    <w:rsid w:val="006C0CAA"/>
    <w:rsid w:val="006D20CC"/>
    <w:rsid w:val="006D6158"/>
    <w:rsid w:val="00705E7C"/>
    <w:rsid w:val="007126F0"/>
    <w:rsid w:val="00716569"/>
    <w:rsid w:val="00720823"/>
    <w:rsid w:val="00741A9D"/>
    <w:rsid w:val="007469DF"/>
    <w:rsid w:val="00775FEF"/>
    <w:rsid w:val="0077675D"/>
    <w:rsid w:val="007864D4"/>
    <w:rsid w:val="00794EFF"/>
    <w:rsid w:val="007A2ADC"/>
    <w:rsid w:val="007F304F"/>
    <w:rsid w:val="007F427C"/>
    <w:rsid w:val="00826F1F"/>
    <w:rsid w:val="00831A84"/>
    <w:rsid w:val="008375A1"/>
    <w:rsid w:val="00855396"/>
    <w:rsid w:val="00867790"/>
    <w:rsid w:val="00886156"/>
    <w:rsid w:val="008975EC"/>
    <w:rsid w:val="008A28DB"/>
    <w:rsid w:val="008D3A2C"/>
    <w:rsid w:val="008E46D2"/>
    <w:rsid w:val="008F0076"/>
    <w:rsid w:val="0090253A"/>
    <w:rsid w:val="00903271"/>
    <w:rsid w:val="00904C18"/>
    <w:rsid w:val="00943060"/>
    <w:rsid w:val="00944C92"/>
    <w:rsid w:val="00946E8C"/>
    <w:rsid w:val="00981C93"/>
    <w:rsid w:val="00982875"/>
    <w:rsid w:val="009A2069"/>
    <w:rsid w:val="009C5B55"/>
    <w:rsid w:val="009E5D27"/>
    <w:rsid w:val="00A149DF"/>
    <w:rsid w:val="00A44270"/>
    <w:rsid w:val="00A45317"/>
    <w:rsid w:val="00A6074C"/>
    <w:rsid w:val="00A717C9"/>
    <w:rsid w:val="00A76836"/>
    <w:rsid w:val="00A94759"/>
    <w:rsid w:val="00AA13A4"/>
    <w:rsid w:val="00AA1E65"/>
    <w:rsid w:val="00AC3301"/>
    <w:rsid w:val="00AD6A6F"/>
    <w:rsid w:val="00AD6B2B"/>
    <w:rsid w:val="00B134D8"/>
    <w:rsid w:val="00B16457"/>
    <w:rsid w:val="00B317F6"/>
    <w:rsid w:val="00B6767C"/>
    <w:rsid w:val="00B70C03"/>
    <w:rsid w:val="00BA3761"/>
    <w:rsid w:val="00BB2854"/>
    <w:rsid w:val="00BC5F34"/>
    <w:rsid w:val="00BE213D"/>
    <w:rsid w:val="00C23685"/>
    <w:rsid w:val="00C51C56"/>
    <w:rsid w:val="00C6421B"/>
    <w:rsid w:val="00C678AE"/>
    <w:rsid w:val="00C7511C"/>
    <w:rsid w:val="00C75E2E"/>
    <w:rsid w:val="00CA53B9"/>
    <w:rsid w:val="00CB0784"/>
    <w:rsid w:val="00CC562D"/>
    <w:rsid w:val="00CC5846"/>
    <w:rsid w:val="00CD135D"/>
    <w:rsid w:val="00CE2CB4"/>
    <w:rsid w:val="00CF3F31"/>
    <w:rsid w:val="00D302D9"/>
    <w:rsid w:val="00D3402E"/>
    <w:rsid w:val="00D5128C"/>
    <w:rsid w:val="00D77B8C"/>
    <w:rsid w:val="00DA4811"/>
    <w:rsid w:val="00DB451F"/>
    <w:rsid w:val="00DC6B97"/>
    <w:rsid w:val="00DC6FBA"/>
    <w:rsid w:val="00DE1215"/>
    <w:rsid w:val="00DE35DA"/>
    <w:rsid w:val="00E132AD"/>
    <w:rsid w:val="00E16A2B"/>
    <w:rsid w:val="00E21631"/>
    <w:rsid w:val="00E2454F"/>
    <w:rsid w:val="00E2509E"/>
    <w:rsid w:val="00E32724"/>
    <w:rsid w:val="00E36A49"/>
    <w:rsid w:val="00E420D8"/>
    <w:rsid w:val="00E63846"/>
    <w:rsid w:val="00EB2675"/>
    <w:rsid w:val="00ED4F65"/>
    <w:rsid w:val="00EE07B3"/>
    <w:rsid w:val="00EE0A05"/>
    <w:rsid w:val="00EE52A8"/>
    <w:rsid w:val="00F00515"/>
    <w:rsid w:val="00F01564"/>
    <w:rsid w:val="00F046B6"/>
    <w:rsid w:val="00F149D8"/>
    <w:rsid w:val="00F2347D"/>
    <w:rsid w:val="00F241FF"/>
    <w:rsid w:val="00F45C30"/>
    <w:rsid w:val="00F6394B"/>
    <w:rsid w:val="00F6419D"/>
    <w:rsid w:val="00F71D6A"/>
    <w:rsid w:val="00F75C91"/>
    <w:rsid w:val="00F924CE"/>
    <w:rsid w:val="00F93EAE"/>
    <w:rsid w:val="00F96566"/>
    <w:rsid w:val="00F97541"/>
    <w:rsid w:val="00FF6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mitelunifiedcommunicatorsmarttag/smarttagmodule" w:name="MySmartTag"/>
  <w:shapeDefaults>
    <o:shapedefaults v:ext="edit" spidmax="1026"/>
    <o:shapelayout v:ext="edit">
      <o:idmap v:ext="edit" data="1"/>
    </o:shapelayout>
  </w:shapeDefaults>
  <w:decimalSymbol w:val="."/>
  <w:listSeparator w:val=","/>
  <w14:docId w14:val="7911579F"/>
  <w15:chartTrackingRefBased/>
  <w15:docId w15:val="{D12C8BCC-236F-4613-9D63-8BD6F3E7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B2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3B2E"/>
    <w:pPr>
      <w:ind w:left="720"/>
      <w:contextualSpacing/>
    </w:pPr>
  </w:style>
  <w:style w:type="paragraph" w:customStyle="1" w:styleId="paragraph">
    <w:name w:val="paragraph"/>
    <w:basedOn w:val="Normal"/>
    <w:rsid w:val="000F3B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F3B2E"/>
  </w:style>
  <w:style w:type="character" w:customStyle="1" w:styleId="eop">
    <w:name w:val="eop"/>
    <w:basedOn w:val="DefaultParagraphFont"/>
    <w:rsid w:val="000F3B2E"/>
  </w:style>
  <w:style w:type="character" w:styleId="Hyperlink">
    <w:name w:val="Hyperlink"/>
    <w:basedOn w:val="DefaultParagraphFont"/>
    <w:unhideWhenUsed/>
    <w:rsid w:val="000F3B2E"/>
    <w:rPr>
      <w:color w:val="0000FF"/>
      <w:u w:val="single"/>
    </w:rPr>
  </w:style>
  <w:style w:type="character" w:styleId="CommentReference">
    <w:name w:val="annotation reference"/>
    <w:basedOn w:val="DefaultParagraphFont"/>
    <w:uiPriority w:val="99"/>
    <w:semiHidden/>
    <w:unhideWhenUsed/>
    <w:rsid w:val="000F3B2E"/>
    <w:rPr>
      <w:sz w:val="16"/>
      <w:szCs w:val="16"/>
    </w:rPr>
  </w:style>
  <w:style w:type="paragraph" w:styleId="CommentText">
    <w:name w:val="annotation text"/>
    <w:basedOn w:val="Normal"/>
    <w:link w:val="CommentTextChar"/>
    <w:uiPriority w:val="99"/>
    <w:unhideWhenUsed/>
    <w:rsid w:val="000F3B2E"/>
    <w:pPr>
      <w:spacing w:line="240" w:lineRule="auto"/>
    </w:pPr>
    <w:rPr>
      <w:sz w:val="20"/>
      <w:szCs w:val="20"/>
    </w:rPr>
  </w:style>
  <w:style w:type="character" w:customStyle="1" w:styleId="CommentTextChar">
    <w:name w:val="Comment Text Char"/>
    <w:basedOn w:val="DefaultParagraphFont"/>
    <w:link w:val="CommentText"/>
    <w:uiPriority w:val="99"/>
    <w:rsid w:val="000F3B2E"/>
    <w:rPr>
      <w:kern w:val="0"/>
      <w:sz w:val="20"/>
      <w:szCs w:val="20"/>
      <w14:ligatures w14:val="none"/>
    </w:rPr>
  </w:style>
  <w:style w:type="paragraph" w:styleId="NormalWeb">
    <w:name w:val="Normal (Web)"/>
    <w:basedOn w:val="Normal"/>
    <w:uiPriority w:val="99"/>
    <w:semiHidden/>
    <w:unhideWhenUsed/>
    <w:rsid w:val="000F3B2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0F3B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F3B2E"/>
    <w:pPr>
      <w:tabs>
        <w:tab w:val="center" w:pos="4513"/>
        <w:tab w:val="right" w:pos="9026"/>
      </w:tabs>
      <w:spacing w:after="0" w:line="240" w:lineRule="auto"/>
    </w:pPr>
  </w:style>
  <w:style w:type="character" w:customStyle="1" w:styleId="HeaderChar">
    <w:name w:val="Header Char"/>
    <w:basedOn w:val="DefaultParagraphFont"/>
    <w:link w:val="Header"/>
    <w:rsid w:val="000F3B2E"/>
    <w:rPr>
      <w:kern w:val="0"/>
      <w14:ligatures w14:val="none"/>
    </w:rPr>
  </w:style>
  <w:style w:type="paragraph" w:styleId="Footer">
    <w:name w:val="footer"/>
    <w:basedOn w:val="Normal"/>
    <w:link w:val="FooterChar"/>
    <w:uiPriority w:val="99"/>
    <w:unhideWhenUsed/>
    <w:rsid w:val="000F3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B2E"/>
    <w:rPr>
      <w:kern w:val="0"/>
      <w14:ligatures w14:val="none"/>
    </w:rPr>
  </w:style>
  <w:style w:type="character" w:customStyle="1" w:styleId="ListParagraphChar">
    <w:name w:val="List Paragraph Char"/>
    <w:basedOn w:val="DefaultParagraphFont"/>
    <w:link w:val="ListParagraph"/>
    <w:uiPriority w:val="34"/>
    <w:qFormat/>
    <w:rsid w:val="000F3B2E"/>
    <w:rPr>
      <w:kern w:val="0"/>
      <w14:ligatures w14:val="none"/>
    </w:rPr>
  </w:style>
  <w:style w:type="character" w:styleId="UnresolvedMention">
    <w:name w:val="Unresolved Mention"/>
    <w:basedOn w:val="DefaultParagraphFont"/>
    <w:uiPriority w:val="99"/>
    <w:semiHidden/>
    <w:unhideWhenUsed/>
    <w:rsid w:val="00AC330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2347D"/>
    <w:rPr>
      <w:b/>
      <w:bCs/>
    </w:rPr>
  </w:style>
  <w:style w:type="character" w:customStyle="1" w:styleId="CommentSubjectChar">
    <w:name w:val="Comment Subject Char"/>
    <w:basedOn w:val="CommentTextChar"/>
    <w:link w:val="CommentSubject"/>
    <w:uiPriority w:val="99"/>
    <w:semiHidden/>
    <w:rsid w:val="00F2347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tlepoint.gov.uk/download.cfm?doc=docm93jijm4n2842.pdf&amp;ver=5875" TargetMode="Externa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microsoft.com/office/2011/relationships/commentsExtended" Target="commentsExtended.xml"/><Relationship Id="rId17" Type="http://schemas.openxmlformats.org/officeDocument/2006/relationships/hyperlink" Target="mailto:planningpolicy@castlepoint.gov.uk" TargetMode="External"/><Relationship Id="rId2" Type="http://schemas.openxmlformats.org/officeDocument/2006/relationships/styles" Target="styles.xml"/><Relationship Id="rId16" Type="http://schemas.openxmlformats.org/officeDocument/2006/relationships/hyperlink" Target="mailto:mhennessy@castlepoint.gov.uk"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mailto:mamner@castlepoint.gov.uk" TargetMode="External"/><Relationship Id="rId10" Type="http://schemas.openxmlformats.org/officeDocument/2006/relationships/hyperlink" Target="https://www.castlepoint.gov.uk/general-evidence-documen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cid:image003.png@01D4C3BC.6D519C8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2421</TotalTime>
  <Pages>18</Pages>
  <Words>5315</Words>
  <Characters>30297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35541</CharactersWithSpaces>
  <SharedDoc>false</SharedDoc>
  <HLinks>
    <vt:vector size="30" baseType="variant">
      <vt:variant>
        <vt:i4>3735628</vt:i4>
      </vt:variant>
      <vt:variant>
        <vt:i4>12</vt:i4>
      </vt:variant>
      <vt:variant>
        <vt:i4>0</vt:i4>
      </vt:variant>
      <vt:variant>
        <vt:i4>5</vt:i4>
      </vt:variant>
      <vt:variant>
        <vt:lpwstr>mailto:planningpolicy@castlepoint.gov.uk</vt:lpwstr>
      </vt:variant>
      <vt:variant>
        <vt:lpwstr/>
      </vt:variant>
      <vt:variant>
        <vt:i4>8060932</vt:i4>
      </vt:variant>
      <vt:variant>
        <vt:i4>9</vt:i4>
      </vt:variant>
      <vt:variant>
        <vt:i4>0</vt:i4>
      </vt:variant>
      <vt:variant>
        <vt:i4>5</vt:i4>
      </vt:variant>
      <vt:variant>
        <vt:lpwstr>mailto:mhennessy@castlepoint.gov.uk</vt:lpwstr>
      </vt:variant>
      <vt:variant>
        <vt:lpwstr/>
      </vt:variant>
      <vt:variant>
        <vt:i4>3276866</vt:i4>
      </vt:variant>
      <vt:variant>
        <vt:i4>6</vt:i4>
      </vt:variant>
      <vt:variant>
        <vt:i4>0</vt:i4>
      </vt:variant>
      <vt:variant>
        <vt:i4>5</vt:i4>
      </vt:variant>
      <vt:variant>
        <vt:lpwstr>mailto:mamner@castlepoint.gov.uk</vt:lpwstr>
      </vt:variant>
      <vt:variant>
        <vt:lpwstr/>
      </vt:variant>
      <vt:variant>
        <vt:i4>393291</vt:i4>
      </vt:variant>
      <vt:variant>
        <vt:i4>3</vt:i4>
      </vt:variant>
      <vt:variant>
        <vt:i4>0</vt:i4>
      </vt:variant>
      <vt:variant>
        <vt:i4>5</vt:i4>
      </vt:variant>
      <vt:variant>
        <vt:lpwstr>https://www.castlepoint.gov.uk/general-evidence-documents</vt:lpwstr>
      </vt:variant>
      <vt:variant>
        <vt:lpwstr/>
      </vt:variant>
      <vt:variant>
        <vt:i4>4653081</vt:i4>
      </vt:variant>
      <vt:variant>
        <vt:i4>0</vt:i4>
      </vt:variant>
      <vt:variant>
        <vt:i4>0</vt:i4>
      </vt:variant>
      <vt:variant>
        <vt:i4>5</vt:i4>
      </vt:variant>
      <vt:variant>
        <vt:lpwstr>https://www.castlepoint.gov.uk/download.cfm?doc=docm93jijm4n2842.pdf&amp;ver=5875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Amner</dc:creator>
  <cp:keywords/>
  <dc:description/>
  <cp:lastModifiedBy>Matthew Amner</cp:lastModifiedBy>
  <cp:revision>157</cp:revision>
  <dcterms:created xsi:type="dcterms:W3CDTF">2024-06-26T10:08:00Z</dcterms:created>
  <dcterms:modified xsi:type="dcterms:W3CDTF">2024-07-24T07:50:00Z</dcterms:modified>
</cp:coreProperties>
</file>