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9C053" w14:textId="7C6847B9" w:rsidR="008D0F9F" w:rsidRPr="007374A3" w:rsidRDefault="008D0F9F" w:rsidP="006E680A">
      <w:pPr>
        <w:pStyle w:val="NoSpacing"/>
        <w:jc w:val="center"/>
        <w:rPr>
          <w:rFonts w:ascii="Arial" w:hAnsi="Arial" w:cs="Arial"/>
          <w:b/>
          <w:sz w:val="32"/>
          <w:szCs w:val="32"/>
        </w:rPr>
      </w:pPr>
      <w:r w:rsidRPr="007374A3">
        <w:rPr>
          <w:rFonts w:ascii="Arial" w:hAnsi="Arial" w:cs="Arial"/>
          <w:b/>
          <w:sz w:val="32"/>
          <w:szCs w:val="32"/>
        </w:rPr>
        <w:t>Requirement for</w:t>
      </w:r>
      <w:r w:rsidR="00773E3D" w:rsidRPr="007374A3">
        <w:rPr>
          <w:rFonts w:ascii="Arial" w:hAnsi="Arial" w:cs="Arial"/>
          <w:b/>
          <w:sz w:val="32"/>
          <w:szCs w:val="32"/>
        </w:rPr>
        <w:t xml:space="preserve"> Privacy Screens –</w:t>
      </w:r>
      <w:r w:rsidR="00DF58DD">
        <w:rPr>
          <w:rFonts w:ascii="Arial" w:hAnsi="Arial" w:cs="Arial"/>
          <w:b/>
          <w:sz w:val="32"/>
          <w:szCs w:val="32"/>
        </w:rPr>
        <w:t xml:space="preserve"> </w:t>
      </w:r>
      <w:r w:rsidR="00773E3D" w:rsidRPr="007374A3">
        <w:rPr>
          <w:rFonts w:ascii="Arial" w:hAnsi="Arial" w:cs="Arial"/>
          <w:b/>
          <w:sz w:val="32"/>
          <w:szCs w:val="32"/>
        </w:rPr>
        <w:t>e-Passport Gates upgrade</w:t>
      </w:r>
      <w:r w:rsidR="00C30D10" w:rsidRPr="007374A3">
        <w:rPr>
          <w:rFonts w:ascii="Arial" w:hAnsi="Arial" w:cs="Arial"/>
          <w:b/>
          <w:sz w:val="32"/>
          <w:szCs w:val="32"/>
        </w:rPr>
        <w:t xml:space="preserve"> </w:t>
      </w:r>
      <w:r w:rsidR="005D1A02">
        <w:rPr>
          <w:rFonts w:ascii="Arial" w:hAnsi="Arial" w:cs="Arial"/>
          <w:b/>
          <w:sz w:val="32"/>
          <w:szCs w:val="32"/>
        </w:rPr>
        <w:t xml:space="preserve">at </w:t>
      </w:r>
      <w:r w:rsidR="00C30D10" w:rsidRPr="007374A3">
        <w:rPr>
          <w:rFonts w:ascii="Arial" w:hAnsi="Arial" w:cs="Arial"/>
          <w:b/>
          <w:sz w:val="32"/>
          <w:szCs w:val="32"/>
        </w:rPr>
        <w:t>Border Force ports</w:t>
      </w:r>
    </w:p>
    <w:p w14:paraId="29CB59D0" w14:textId="77777777" w:rsidR="008D0F9F" w:rsidRPr="008D0F9F" w:rsidRDefault="008D0F9F" w:rsidP="008D0F9F">
      <w:pPr>
        <w:pStyle w:val="NoSpacing"/>
        <w:jc w:val="both"/>
        <w:rPr>
          <w:rFonts w:ascii="Arial" w:hAnsi="Arial" w:cs="Arial"/>
          <w:sz w:val="24"/>
          <w:szCs w:val="24"/>
        </w:rPr>
      </w:pPr>
    </w:p>
    <w:p w14:paraId="193DC625" w14:textId="37BA4D7F" w:rsidR="008D43C6" w:rsidRDefault="008D43C6" w:rsidP="00C30D10">
      <w:pPr>
        <w:pStyle w:val="NoSpacing"/>
        <w:jc w:val="both"/>
        <w:rPr>
          <w:rFonts w:ascii="Arial" w:hAnsi="Arial" w:cs="Arial"/>
          <w:b/>
          <w:sz w:val="24"/>
          <w:szCs w:val="24"/>
        </w:rPr>
      </w:pPr>
      <w:r w:rsidRPr="008D0F9F">
        <w:rPr>
          <w:rFonts w:ascii="Arial" w:hAnsi="Arial" w:cs="Arial"/>
          <w:b/>
          <w:sz w:val="24"/>
          <w:szCs w:val="24"/>
        </w:rPr>
        <w:t>Background</w:t>
      </w:r>
      <w:r w:rsidR="008D0F9F" w:rsidRPr="008D0F9F">
        <w:rPr>
          <w:rFonts w:ascii="Arial" w:hAnsi="Arial" w:cs="Arial"/>
          <w:b/>
          <w:sz w:val="24"/>
          <w:szCs w:val="24"/>
        </w:rPr>
        <w:t>:</w:t>
      </w:r>
    </w:p>
    <w:p w14:paraId="013BDD14" w14:textId="709CF6DE" w:rsidR="00773E3D" w:rsidRDefault="00773E3D" w:rsidP="00C30D10">
      <w:pPr>
        <w:pStyle w:val="NoSpacing"/>
        <w:jc w:val="both"/>
        <w:rPr>
          <w:rFonts w:ascii="Arial" w:hAnsi="Arial" w:cs="Arial"/>
          <w:b/>
          <w:sz w:val="24"/>
          <w:szCs w:val="24"/>
        </w:rPr>
      </w:pPr>
    </w:p>
    <w:p w14:paraId="20146FB6" w14:textId="0DDCD40B" w:rsidR="00BA2D0F" w:rsidRDefault="00773E3D" w:rsidP="004D1FED">
      <w:pPr>
        <w:pStyle w:val="NoSpacing"/>
        <w:jc w:val="both"/>
        <w:rPr>
          <w:rFonts w:ascii="Arial" w:hAnsi="Arial" w:cs="Arial"/>
          <w:sz w:val="24"/>
          <w:szCs w:val="24"/>
        </w:rPr>
      </w:pPr>
      <w:r w:rsidRPr="00773E3D">
        <w:rPr>
          <w:rFonts w:ascii="Arial" w:hAnsi="Arial" w:cs="Arial"/>
          <w:sz w:val="24"/>
          <w:szCs w:val="24"/>
        </w:rPr>
        <w:t>As part of the e</w:t>
      </w:r>
      <w:r>
        <w:rPr>
          <w:rFonts w:ascii="Arial" w:hAnsi="Arial" w:cs="Arial"/>
          <w:sz w:val="24"/>
          <w:szCs w:val="24"/>
        </w:rPr>
        <w:t xml:space="preserve">-Passport </w:t>
      </w:r>
      <w:r w:rsidRPr="00773E3D">
        <w:rPr>
          <w:rFonts w:ascii="Arial" w:hAnsi="Arial" w:cs="Arial"/>
          <w:sz w:val="24"/>
          <w:szCs w:val="24"/>
        </w:rPr>
        <w:t>Gate upgrade</w:t>
      </w:r>
      <w:r w:rsidR="00056BFF">
        <w:rPr>
          <w:rFonts w:ascii="Arial" w:hAnsi="Arial" w:cs="Arial"/>
          <w:sz w:val="24"/>
          <w:szCs w:val="24"/>
        </w:rPr>
        <w:t xml:space="preserve"> at ports</w:t>
      </w:r>
      <w:r w:rsidRPr="00773E3D">
        <w:rPr>
          <w:rFonts w:ascii="Arial" w:hAnsi="Arial" w:cs="Arial"/>
          <w:sz w:val="24"/>
          <w:szCs w:val="24"/>
        </w:rPr>
        <w:t xml:space="preserve"> </w:t>
      </w:r>
      <w:r w:rsidR="00056BFF">
        <w:rPr>
          <w:rFonts w:ascii="Arial" w:hAnsi="Arial" w:cs="Arial"/>
          <w:sz w:val="24"/>
          <w:szCs w:val="24"/>
        </w:rPr>
        <w:t>Digital Passenger Services</w:t>
      </w:r>
      <w:r w:rsidR="007374A3">
        <w:rPr>
          <w:rFonts w:ascii="Arial" w:hAnsi="Arial" w:cs="Arial"/>
          <w:sz w:val="24"/>
          <w:szCs w:val="24"/>
        </w:rPr>
        <w:t xml:space="preserve"> (DPS)</w:t>
      </w:r>
      <w:r w:rsidR="00056BFF">
        <w:rPr>
          <w:rFonts w:ascii="Arial" w:hAnsi="Arial" w:cs="Arial"/>
          <w:sz w:val="24"/>
          <w:szCs w:val="24"/>
        </w:rPr>
        <w:t xml:space="preserve"> have been </w:t>
      </w:r>
      <w:r w:rsidRPr="00773E3D">
        <w:rPr>
          <w:rFonts w:ascii="Arial" w:hAnsi="Arial" w:cs="Arial"/>
          <w:sz w:val="24"/>
          <w:szCs w:val="24"/>
        </w:rPr>
        <w:t xml:space="preserve">advised by </w:t>
      </w:r>
      <w:r w:rsidR="00056BFF">
        <w:rPr>
          <w:rFonts w:ascii="Arial" w:hAnsi="Arial" w:cs="Arial"/>
          <w:sz w:val="24"/>
          <w:szCs w:val="24"/>
        </w:rPr>
        <w:t>Home Office S</w:t>
      </w:r>
      <w:r w:rsidRPr="00773E3D">
        <w:rPr>
          <w:rFonts w:ascii="Arial" w:hAnsi="Arial" w:cs="Arial"/>
          <w:sz w:val="24"/>
          <w:szCs w:val="24"/>
        </w:rPr>
        <w:t>ecurity that</w:t>
      </w:r>
      <w:r w:rsidR="00056BFF">
        <w:rPr>
          <w:rFonts w:ascii="Arial" w:hAnsi="Arial" w:cs="Arial"/>
          <w:sz w:val="24"/>
          <w:szCs w:val="24"/>
        </w:rPr>
        <w:t xml:space="preserve"> </w:t>
      </w:r>
      <w:r w:rsidRPr="00773E3D">
        <w:rPr>
          <w:rFonts w:ascii="Arial" w:hAnsi="Arial" w:cs="Arial"/>
          <w:sz w:val="24"/>
          <w:szCs w:val="24"/>
        </w:rPr>
        <w:t xml:space="preserve">some form of </w:t>
      </w:r>
      <w:r w:rsidR="00056BFF">
        <w:rPr>
          <w:rFonts w:ascii="Arial" w:hAnsi="Arial" w:cs="Arial"/>
          <w:sz w:val="24"/>
          <w:szCs w:val="24"/>
        </w:rPr>
        <w:t xml:space="preserve">privacy </w:t>
      </w:r>
      <w:r w:rsidRPr="00773E3D">
        <w:rPr>
          <w:rFonts w:ascii="Arial" w:hAnsi="Arial" w:cs="Arial"/>
          <w:sz w:val="24"/>
          <w:szCs w:val="24"/>
        </w:rPr>
        <w:t xml:space="preserve">screening for the testing phase of the </w:t>
      </w:r>
      <w:r w:rsidR="00056BFF">
        <w:rPr>
          <w:rFonts w:ascii="Arial" w:hAnsi="Arial" w:cs="Arial"/>
          <w:sz w:val="24"/>
          <w:szCs w:val="24"/>
        </w:rPr>
        <w:t>eGates is required. The screens are required in</w:t>
      </w:r>
      <w:r w:rsidR="00DF58DD">
        <w:rPr>
          <w:rFonts w:ascii="Arial" w:hAnsi="Arial" w:cs="Arial"/>
          <w:sz w:val="24"/>
          <w:szCs w:val="24"/>
        </w:rPr>
        <w:t xml:space="preserve"> the </w:t>
      </w:r>
      <w:proofErr w:type="gramStart"/>
      <w:r w:rsidR="00305519">
        <w:rPr>
          <w:rFonts w:ascii="Arial" w:hAnsi="Arial" w:cs="Arial"/>
          <w:sz w:val="24"/>
          <w:szCs w:val="24"/>
        </w:rPr>
        <w:t>arrivals</w:t>
      </w:r>
      <w:proofErr w:type="gramEnd"/>
      <w:r w:rsidR="00DF58DD">
        <w:rPr>
          <w:rFonts w:ascii="Arial" w:hAnsi="Arial" w:cs="Arial"/>
          <w:sz w:val="24"/>
          <w:szCs w:val="24"/>
        </w:rPr>
        <w:t xml:space="preserve"> </w:t>
      </w:r>
      <w:r w:rsidR="00E474E2">
        <w:rPr>
          <w:rFonts w:ascii="Arial" w:hAnsi="Arial" w:cs="Arial"/>
          <w:sz w:val="24"/>
          <w:szCs w:val="24"/>
        </w:rPr>
        <w:t>hall</w:t>
      </w:r>
      <w:r w:rsidR="00305519">
        <w:rPr>
          <w:rFonts w:ascii="Arial" w:hAnsi="Arial" w:cs="Arial"/>
          <w:sz w:val="24"/>
          <w:szCs w:val="24"/>
        </w:rPr>
        <w:t xml:space="preserve"> </w:t>
      </w:r>
      <w:r w:rsidR="00DF58DD">
        <w:rPr>
          <w:rFonts w:ascii="Arial" w:hAnsi="Arial" w:cs="Arial"/>
          <w:sz w:val="24"/>
          <w:szCs w:val="24"/>
        </w:rPr>
        <w:t>eGates area</w:t>
      </w:r>
      <w:r w:rsidR="00305519">
        <w:rPr>
          <w:rFonts w:ascii="Arial" w:hAnsi="Arial" w:cs="Arial"/>
          <w:sz w:val="24"/>
          <w:szCs w:val="24"/>
        </w:rPr>
        <w:t xml:space="preserve"> (airside location)</w:t>
      </w:r>
      <w:r w:rsidR="00056BFF">
        <w:rPr>
          <w:rFonts w:ascii="Arial" w:hAnsi="Arial" w:cs="Arial"/>
          <w:sz w:val="24"/>
          <w:szCs w:val="24"/>
        </w:rPr>
        <w:t xml:space="preserve"> for a period of 3 weeks whilst testing</w:t>
      </w:r>
      <w:r w:rsidR="00BA2D0F">
        <w:rPr>
          <w:rFonts w:ascii="Arial" w:hAnsi="Arial" w:cs="Arial"/>
          <w:sz w:val="24"/>
          <w:szCs w:val="24"/>
        </w:rPr>
        <w:t xml:space="preserve"> of the eGates</w:t>
      </w:r>
      <w:r w:rsidR="00056BFF">
        <w:rPr>
          <w:rFonts w:ascii="Arial" w:hAnsi="Arial" w:cs="Arial"/>
          <w:sz w:val="24"/>
          <w:szCs w:val="24"/>
        </w:rPr>
        <w:t xml:space="preserve"> is carried out. </w:t>
      </w:r>
    </w:p>
    <w:p w14:paraId="0BBDD4CA" w14:textId="77777777" w:rsidR="004D1FED" w:rsidRDefault="004D1FED" w:rsidP="00305519">
      <w:pPr>
        <w:pStyle w:val="NoSpacing"/>
        <w:rPr>
          <w:rFonts w:ascii="Arial" w:hAnsi="Arial" w:cs="Arial"/>
          <w:sz w:val="24"/>
          <w:szCs w:val="24"/>
        </w:rPr>
      </w:pPr>
    </w:p>
    <w:p w14:paraId="1E412302" w14:textId="308F7D11" w:rsidR="00BA2D0F" w:rsidRDefault="00C30D10" w:rsidP="004D1FED">
      <w:pPr>
        <w:pStyle w:val="NoSpacing"/>
        <w:jc w:val="both"/>
        <w:rPr>
          <w:rFonts w:ascii="Arial" w:hAnsi="Arial" w:cs="Arial"/>
          <w:sz w:val="24"/>
          <w:szCs w:val="24"/>
        </w:rPr>
      </w:pPr>
      <w:r>
        <w:rPr>
          <w:rFonts w:ascii="Arial" w:hAnsi="Arial" w:cs="Arial"/>
          <w:sz w:val="24"/>
          <w:szCs w:val="24"/>
        </w:rPr>
        <w:t>The screens are required for dual purpose deployment</w:t>
      </w:r>
      <w:r w:rsidR="00BA2D0F">
        <w:rPr>
          <w:rFonts w:ascii="Arial" w:hAnsi="Arial" w:cs="Arial"/>
          <w:sz w:val="24"/>
          <w:szCs w:val="24"/>
        </w:rPr>
        <w:t>:</w:t>
      </w:r>
    </w:p>
    <w:p w14:paraId="12A79F92" w14:textId="77777777" w:rsidR="00BA2D0F" w:rsidRDefault="001C3554" w:rsidP="004D1FED">
      <w:pPr>
        <w:pStyle w:val="NoSpacing"/>
        <w:numPr>
          <w:ilvl w:val="0"/>
          <w:numId w:val="8"/>
        </w:numPr>
        <w:jc w:val="both"/>
        <w:rPr>
          <w:rFonts w:ascii="Arial" w:hAnsi="Arial" w:cs="Arial"/>
          <w:sz w:val="24"/>
          <w:szCs w:val="24"/>
        </w:rPr>
      </w:pPr>
      <w:r>
        <w:rPr>
          <w:rFonts w:ascii="Arial" w:hAnsi="Arial" w:cs="Arial"/>
          <w:sz w:val="24"/>
          <w:szCs w:val="24"/>
        </w:rPr>
        <w:t xml:space="preserve">to </w:t>
      </w:r>
      <w:r w:rsidR="00C30D10">
        <w:rPr>
          <w:rFonts w:ascii="Arial" w:hAnsi="Arial" w:cs="Arial"/>
          <w:sz w:val="24"/>
          <w:szCs w:val="24"/>
        </w:rPr>
        <w:t xml:space="preserve">create partitioning </w:t>
      </w:r>
      <w:r>
        <w:rPr>
          <w:rFonts w:ascii="Arial" w:hAnsi="Arial" w:cs="Arial"/>
          <w:sz w:val="24"/>
          <w:szCs w:val="24"/>
        </w:rPr>
        <w:t xml:space="preserve">to enable privacy between the engineers and the travelling public/passengers whilst security testing is carried out on the eGates </w:t>
      </w:r>
    </w:p>
    <w:p w14:paraId="1D6718FB" w14:textId="1477071E" w:rsidR="00C30D10" w:rsidRPr="00BA2D0F" w:rsidRDefault="001C3554" w:rsidP="004D1FED">
      <w:pPr>
        <w:pStyle w:val="NoSpacing"/>
        <w:numPr>
          <w:ilvl w:val="0"/>
          <w:numId w:val="8"/>
        </w:numPr>
        <w:jc w:val="both"/>
        <w:rPr>
          <w:rFonts w:ascii="Arial" w:hAnsi="Arial" w:cs="Arial"/>
          <w:sz w:val="24"/>
          <w:szCs w:val="24"/>
        </w:rPr>
      </w:pPr>
      <w:r w:rsidRPr="00BA2D0F">
        <w:rPr>
          <w:rFonts w:ascii="Arial" w:hAnsi="Arial" w:cs="Arial"/>
          <w:sz w:val="24"/>
          <w:szCs w:val="24"/>
        </w:rPr>
        <w:t xml:space="preserve">to comply with social distancing </w:t>
      </w:r>
      <w:r w:rsidR="007374A3">
        <w:rPr>
          <w:rFonts w:ascii="Arial" w:hAnsi="Arial" w:cs="Arial"/>
          <w:sz w:val="24"/>
          <w:szCs w:val="24"/>
        </w:rPr>
        <w:t>to protect</w:t>
      </w:r>
      <w:r w:rsidRPr="00BA2D0F">
        <w:rPr>
          <w:rFonts w:ascii="Arial" w:hAnsi="Arial" w:cs="Arial"/>
          <w:sz w:val="24"/>
          <w:szCs w:val="24"/>
        </w:rPr>
        <w:t xml:space="preserve"> the travelling public/passengers and the engineers working on the eGates. </w:t>
      </w:r>
    </w:p>
    <w:p w14:paraId="41E873F0" w14:textId="77777777" w:rsidR="00BA2D0F" w:rsidRDefault="00BA2D0F" w:rsidP="00305519">
      <w:pPr>
        <w:pStyle w:val="NoSpacing"/>
        <w:rPr>
          <w:rFonts w:ascii="Arial" w:hAnsi="Arial" w:cs="Arial"/>
          <w:sz w:val="24"/>
          <w:szCs w:val="24"/>
        </w:rPr>
      </w:pPr>
    </w:p>
    <w:p w14:paraId="1B2E7783" w14:textId="0C98F42C" w:rsidR="00275FBF" w:rsidRDefault="00056BFF" w:rsidP="006E680A">
      <w:pPr>
        <w:pStyle w:val="NoSpacing"/>
        <w:jc w:val="both"/>
        <w:rPr>
          <w:rFonts w:ascii="Arial" w:hAnsi="Arial" w:cs="Arial"/>
          <w:sz w:val="24"/>
          <w:szCs w:val="24"/>
        </w:rPr>
      </w:pPr>
      <w:r w:rsidRPr="007D719B">
        <w:rPr>
          <w:rFonts w:ascii="Arial" w:hAnsi="Arial" w:cs="Arial"/>
          <w:sz w:val="24"/>
          <w:szCs w:val="24"/>
        </w:rPr>
        <w:t xml:space="preserve">The following </w:t>
      </w:r>
      <w:r w:rsidR="00275FBF" w:rsidRPr="007D719B">
        <w:rPr>
          <w:rFonts w:ascii="Arial" w:hAnsi="Arial" w:cs="Arial"/>
          <w:sz w:val="24"/>
          <w:szCs w:val="24"/>
        </w:rPr>
        <w:t xml:space="preserve">UK </w:t>
      </w:r>
      <w:r w:rsidR="00ED493C">
        <w:rPr>
          <w:rFonts w:ascii="Arial" w:hAnsi="Arial" w:cs="Arial"/>
          <w:sz w:val="24"/>
          <w:szCs w:val="24"/>
        </w:rPr>
        <w:t xml:space="preserve">airports </w:t>
      </w:r>
      <w:r w:rsidR="00275FBF" w:rsidRPr="007D719B">
        <w:rPr>
          <w:rFonts w:ascii="Arial" w:hAnsi="Arial" w:cs="Arial"/>
          <w:sz w:val="24"/>
          <w:szCs w:val="24"/>
        </w:rPr>
        <w:t xml:space="preserve">and </w:t>
      </w:r>
      <w:r w:rsidR="00AD2FAE" w:rsidRPr="007D719B">
        <w:rPr>
          <w:rFonts w:ascii="Arial" w:hAnsi="Arial" w:cs="Arial"/>
          <w:sz w:val="24"/>
          <w:szCs w:val="24"/>
        </w:rPr>
        <w:t>J</w:t>
      </w:r>
      <w:r w:rsidR="00275FBF" w:rsidRPr="007D719B">
        <w:rPr>
          <w:rFonts w:ascii="Arial" w:hAnsi="Arial" w:cs="Arial"/>
          <w:sz w:val="24"/>
          <w:szCs w:val="24"/>
        </w:rPr>
        <w:t>uxtaposed locations</w:t>
      </w:r>
      <w:r w:rsidRPr="007D719B">
        <w:rPr>
          <w:rFonts w:ascii="Arial" w:hAnsi="Arial" w:cs="Arial"/>
          <w:sz w:val="24"/>
          <w:szCs w:val="24"/>
        </w:rPr>
        <w:t xml:space="preserve"> </w:t>
      </w:r>
      <w:r w:rsidR="00275FBF" w:rsidRPr="007D719B">
        <w:rPr>
          <w:rFonts w:ascii="Arial" w:hAnsi="Arial" w:cs="Arial"/>
          <w:sz w:val="24"/>
          <w:szCs w:val="24"/>
        </w:rPr>
        <w:t>are</w:t>
      </w:r>
      <w:r w:rsidRPr="007D719B">
        <w:rPr>
          <w:rFonts w:ascii="Arial" w:hAnsi="Arial" w:cs="Arial"/>
          <w:sz w:val="24"/>
          <w:szCs w:val="24"/>
        </w:rPr>
        <w:t xml:space="preserve"> </w:t>
      </w:r>
      <w:r w:rsidR="007374A3" w:rsidRPr="007D719B">
        <w:rPr>
          <w:rFonts w:ascii="Arial" w:hAnsi="Arial" w:cs="Arial"/>
          <w:sz w:val="24"/>
          <w:szCs w:val="24"/>
        </w:rPr>
        <w:t>w</w:t>
      </w:r>
      <w:r w:rsidRPr="007D719B">
        <w:rPr>
          <w:rFonts w:ascii="Arial" w:hAnsi="Arial" w:cs="Arial"/>
          <w:sz w:val="24"/>
          <w:szCs w:val="24"/>
        </w:rPr>
        <w:t xml:space="preserve">here the screens will be required: </w:t>
      </w:r>
    </w:p>
    <w:p w14:paraId="62DBE498" w14:textId="77777777" w:rsidR="004D1FED" w:rsidRPr="007D719B" w:rsidRDefault="004D1FED" w:rsidP="00305519">
      <w:pPr>
        <w:pStyle w:val="NoSpacing"/>
        <w:rPr>
          <w:rFonts w:ascii="Arial" w:hAnsi="Arial" w:cs="Arial"/>
          <w:sz w:val="24"/>
          <w:szCs w:val="24"/>
        </w:rPr>
      </w:pPr>
    </w:p>
    <w:p w14:paraId="7B15178A" w14:textId="33124299" w:rsidR="00056BFF" w:rsidRPr="007D719B" w:rsidRDefault="00275FBF" w:rsidP="004D1FED">
      <w:pPr>
        <w:pStyle w:val="NoSpacing"/>
        <w:jc w:val="both"/>
        <w:rPr>
          <w:rFonts w:ascii="Arial" w:hAnsi="Arial" w:cs="Arial"/>
          <w:sz w:val="24"/>
          <w:szCs w:val="24"/>
        </w:rPr>
      </w:pPr>
      <w:r w:rsidRPr="007D719B">
        <w:rPr>
          <w:rFonts w:ascii="Arial" w:hAnsi="Arial" w:cs="Arial"/>
          <w:sz w:val="24"/>
          <w:szCs w:val="24"/>
        </w:rPr>
        <w:t xml:space="preserve">Birmingham, Bristol, Brussels </w:t>
      </w:r>
      <w:r w:rsidR="007D719B" w:rsidRPr="00ED493C">
        <w:rPr>
          <w:rFonts w:ascii="Arial" w:hAnsi="Arial" w:cs="Arial"/>
          <w:sz w:val="24"/>
          <w:szCs w:val="24"/>
        </w:rPr>
        <w:t>Gare du Midi train station</w:t>
      </w:r>
      <w:r w:rsidRPr="00ED493C">
        <w:rPr>
          <w:rFonts w:ascii="Arial" w:hAnsi="Arial" w:cs="Arial"/>
          <w:sz w:val="24"/>
          <w:szCs w:val="24"/>
        </w:rPr>
        <w:t>, Cardiff, East Midlands, Edinburgh East, Edinburgh West, Gatwick</w:t>
      </w:r>
      <w:r w:rsidRPr="007D719B">
        <w:rPr>
          <w:rFonts w:ascii="Arial" w:hAnsi="Arial" w:cs="Arial"/>
          <w:sz w:val="24"/>
          <w:szCs w:val="24"/>
        </w:rPr>
        <w:t xml:space="preserve"> North, Gatwick South, Glasgow, Heathrow T</w:t>
      </w:r>
      <w:r w:rsidR="00AD2FAE" w:rsidRPr="007D719B">
        <w:rPr>
          <w:rFonts w:ascii="Arial" w:hAnsi="Arial" w:cs="Arial"/>
          <w:sz w:val="24"/>
          <w:szCs w:val="24"/>
        </w:rPr>
        <w:t xml:space="preserve">erminal </w:t>
      </w:r>
      <w:r w:rsidRPr="007D719B">
        <w:rPr>
          <w:rFonts w:ascii="Arial" w:hAnsi="Arial" w:cs="Arial"/>
          <w:sz w:val="24"/>
          <w:szCs w:val="24"/>
        </w:rPr>
        <w:t>2, Heathrow T</w:t>
      </w:r>
      <w:r w:rsidR="00AD2FAE" w:rsidRPr="007D719B">
        <w:rPr>
          <w:rFonts w:ascii="Arial" w:hAnsi="Arial" w:cs="Arial"/>
          <w:sz w:val="24"/>
          <w:szCs w:val="24"/>
        </w:rPr>
        <w:t xml:space="preserve">erminal </w:t>
      </w:r>
      <w:r w:rsidRPr="007D719B">
        <w:rPr>
          <w:rFonts w:ascii="Arial" w:hAnsi="Arial" w:cs="Arial"/>
          <w:sz w:val="24"/>
          <w:szCs w:val="24"/>
        </w:rPr>
        <w:t>3, Heathrow T</w:t>
      </w:r>
      <w:r w:rsidR="00AD2FAE" w:rsidRPr="007D719B">
        <w:rPr>
          <w:rFonts w:ascii="Arial" w:hAnsi="Arial" w:cs="Arial"/>
          <w:sz w:val="24"/>
          <w:szCs w:val="24"/>
        </w:rPr>
        <w:t xml:space="preserve">erminal </w:t>
      </w:r>
      <w:r w:rsidRPr="007D719B">
        <w:rPr>
          <w:rFonts w:ascii="Arial" w:hAnsi="Arial" w:cs="Arial"/>
          <w:sz w:val="24"/>
          <w:szCs w:val="24"/>
        </w:rPr>
        <w:t>4, Heathrow T</w:t>
      </w:r>
      <w:r w:rsidR="00AD2FAE" w:rsidRPr="007D719B">
        <w:rPr>
          <w:rFonts w:ascii="Arial" w:hAnsi="Arial" w:cs="Arial"/>
          <w:sz w:val="24"/>
          <w:szCs w:val="24"/>
        </w:rPr>
        <w:t xml:space="preserve">erminal </w:t>
      </w:r>
      <w:r w:rsidRPr="007D719B">
        <w:rPr>
          <w:rFonts w:ascii="Arial" w:hAnsi="Arial" w:cs="Arial"/>
          <w:sz w:val="24"/>
          <w:szCs w:val="24"/>
        </w:rPr>
        <w:t>5, London City, Luton, Manchester T</w:t>
      </w:r>
      <w:r w:rsidR="00AD2FAE" w:rsidRPr="007D719B">
        <w:rPr>
          <w:rFonts w:ascii="Arial" w:hAnsi="Arial" w:cs="Arial"/>
          <w:sz w:val="24"/>
          <w:szCs w:val="24"/>
        </w:rPr>
        <w:t xml:space="preserve">erminal </w:t>
      </w:r>
      <w:r w:rsidRPr="007D719B">
        <w:rPr>
          <w:rFonts w:ascii="Arial" w:hAnsi="Arial" w:cs="Arial"/>
          <w:sz w:val="24"/>
          <w:szCs w:val="24"/>
        </w:rPr>
        <w:t>1, Manchester T</w:t>
      </w:r>
      <w:r w:rsidR="00AD2FAE" w:rsidRPr="007D719B">
        <w:rPr>
          <w:rFonts w:ascii="Arial" w:hAnsi="Arial" w:cs="Arial"/>
          <w:sz w:val="24"/>
          <w:szCs w:val="24"/>
        </w:rPr>
        <w:t xml:space="preserve">erminal </w:t>
      </w:r>
      <w:r w:rsidRPr="007D719B">
        <w:rPr>
          <w:rFonts w:ascii="Arial" w:hAnsi="Arial" w:cs="Arial"/>
          <w:sz w:val="24"/>
          <w:szCs w:val="24"/>
        </w:rPr>
        <w:t>2, Manchester T</w:t>
      </w:r>
      <w:r w:rsidR="00AD2FAE" w:rsidRPr="007D719B">
        <w:rPr>
          <w:rFonts w:ascii="Arial" w:hAnsi="Arial" w:cs="Arial"/>
          <w:sz w:val="24"/>
          <w:szCs w:val="24"/>
        </w:rPr>
        <w:t xml:space="preserve">erminal </w:t>
      </w:r>
      <w:r w:rsidRPr="007D719B">
        <w:rPr>
          <w:rFonts w:ascii="Arial" w:hAnsi="Arial" w:cs="Arial"/>
          <w:sz w:val="24"/>
          <w:szCs w:val="24"/>
        </w:rPr>
        <w:t xml:space="preserve">3, Newcastle, Paris </w:t>
      </w:r>
      <w:r w:rsidR="007D719B" w:rsidRPr="007D719B">
        <w:rPr>
          <w:rStyle w:val="Emphasis"/>
          <w:rFonts w:ascii="Arial" w:hAnsi="Arial" w:cs="Arial"/>
          <w:bCs/>
          <w:i w:val="0"/>
          <w:iCs w:val="0"/>
          <w:sz w:val="24"/>
          <w:szCs w:val="24"/>
          <w:shd w:val="clear" w:color="auto" w:fill="FFFFFF"/>
        </w:rPr>
        <w:t>Gare du Nord</w:t>
      </w:r>
      <w:r w:rsidR="007D719B">
        <w:rPr>
          <w:rStyle w:val="Emphasis"/>
          <w:rFonts w:ascii="Arial" w:hAnsi="Arial" w:cs="Arial"/>
          <w:bCs/>
          <w:i w:val="0"/>
          <w:iCs w:val="0"/>
          <w:sz w:val="24"/>
          <w:szCs w:val="24"/>
          <w:shd w:val="clear" w:color="auto" w:fill="FFFFFF"/>
        </w:rPr>
        <w:t xml:space="preserve"> train station</w:t>
      </w:r>
      <w:r w:rsidR="007374A3" w:rsidRPr="007D719B">
        <w:rPr>
          <w:rFonts w:ascii="Arial" w:hAnsi="Arial" w:cs="Arial"/>
          <w:sz w:val="24"/>
          <w:szCs w:val="24"/>
        </w:rPr>
        <w:t xml:space="preserve"> and </w:t>
      </w:r>
      <w:r w:rsidRPr="007D719B">
        <w:rPr>
          <w:rFonts w:ascii="Arial" w:hAnsi="Arial" w:cs="Arial"/>
          <w:sz w:val="24"/>
          <w:szCs w:val="24"/>
        </w:rPr>
        <w:t>Stansted</w:t>
      </w:r>
      <w:r w:rsidR="00ED493C">
        <w:rPr>
          <w:rFonts w:ascii="Arial" w:hAnsi="Arial" w:cs="Arial"/>
          <w:sz w:val="24"/>
          <w:szCs w:val="24"/>
        </w:rPr>
        <w:t xml:space="preserve">. </w:t>
      </w:r>
    </w:p>
    <w:p w14:paraId="5529D49C" w14:textId="77777777" w:rsidR="00056BFF" w:rsidRDefault="00056BFF" w:rsidP="00305519">
      <w:pPr>
        <w:pStyle w:val="NoSpacing"/>
        <w:rPr>
          <w:rFonts w:ascii="Arial" w:hAnsi="Arial" w:cs="Arial"/>
          <w:sz w:val="24"/>
          <w:szCs w:val="24"/>
        </w:rPr>
      </w:pPr>
    </w:p>
    <w:p w14:paraId="4EF7AAEB" w14:textId="41B27927" w:rsidR="005E2FDF" w:rsidRPr="00275FBF" w:rsidRDefault="00B27887" w:rsidP="00305519">
      <w:pPr>
        <w:pStyle w:val="NoSpacing"/>
        <w:rPr>
          <w:rFonts w:ascii="Arial" w:hAnsi="Arial" w:cs="Arial"/>
          <w:sz w:val="24"/>
          <w:szCs w:val="24"/>
        </w:rPr>
      </w:pPr>
      <w:r>
        <w:rPr>
          <w:rFonts w:ascii="Arial" w:hAnsi="Arial" w:cs="Arial"/>
          <w:b/>
          <w:sz w:val="24"/>
          <w:szCs w:val="24"/>
        </w:rPr>
        <w:t>Mandatory r</w:t>
      </w:r>
      <w:r w:rsidR="005E2FDF" w:rsidRPr="008D0F9F">
        <w:rPr>
          <w:rFonts w:ascii="Arial" w:hAnsi="Arial" w:cs="Arial"/>
          <w:b/>
          <w:sz w:val="24"/>
          <w:szCs w:val="24"/>
        </w:rPr>
        <w:t>equirements</w:t>
      </w:r>
      <w:r w:rsidR="008D0F9F" w:rsidRPr="008D0F9F">
        <w:rPr>
          <w:rFonts w:ascii="Arial" w:hAnsi="Arial" w:cs="Arial"/>
          <w:b/>
          <w:sz w:val="24"/>
          <w:szCs w:val="24"/>
        </w:rPr>
        <w:t>:</w:t>
      </w:r>
    </w:p>
    <w:p w14:paraId="4189D9EC" w14:textId="77777777" w:rsidR="008D0F9F" w:rsidRPr="008D0F9F" w:rsidRDefault="008D0F9F" w:rsidP="00305519">
      <w:pPr>
        <w:pStyle w:val="NoSpacing"/>
        <w:rPr>
          <w:rFonts w:ascii="Arial" w:hAnsi="Arial" w:cs="Arial"/>
          <w:sz w:val="24"/>
          <w:szCs w:val="24"/>
        </w:rPr>
      </w:pPr>
    </w:p>
    <w:p w14:paraId="72D6326B" w14:textId="2529C416" w:rsidR="00AD2FAE" w:rsidRDefault="00E42A15" w:rsidP="004D1FED">
      <w:pPr>
        <w:pStyle w:val="NoSpacing"/>
        <w:jc w:val="both"/>
        <w:rPr>
          <w:rFonts w:ascii="Arial" w:hAnsi="Arial" w:cs="Arial"/>
          <w:sz w:val="24"/>
          <w:szCs w:val="24"/>
        </w:rPr>
      </w:pPr>
      <w:r>
        <w:rPr>
          <w:rFonts w:ascii="Arial" w:hAnsi="Arial" w:cs="Arial"/>
          <w:sz w:val="24"/>
          <w:szCs w:val="24"/>
        </w:rPr>
        <w:t>Border Force/DPS</w:t>
      </w:r>
      <w:r w:rsidR="005E2FDF" w:rsidRPr="008D0F9F">
        <w:rPr>
          <w:rFonts w:ascii="Arial" w:hAnsi="Arial" w:cs="Arial"/>
          <w:sz w:val="24"/>
          <w:szCs w:val="24"/>
        </w:rPr>
        <w:t xml:space="preserve"> </w:t>
      </w:r>
      <w:r>
        <w:rPr>
          <w:rFonts w:ascii="Arial" w:hAnsi="Arial" w:cs="Arial"/>
          <w:sz w:val="24"/>
          <w:szCs w:val="24"/>
        </w:rPr>
        <w:t>need to procure</w:t>
      </w:r>
      <w:r w:rsidR="00BD36AF">
        <w:rPr>
          <w:rFonts w:ascii="Arial" w:hAnsi="Arial" w:cs="Arial"/>
          <w:sz w:val="24"/>
          <w:szCs w:val="24"/>
        </w:rPr>
        <w:t xml:space="preserve"> </w:t>
      </w:r>
      <w:r w:rsidR="00C737CB">
        <w:rPr>
          <w:rFonts w:ascii="Arial" w:hAnsi="Arial" w:cs="Arial"/>
          <w:sz w:val="24"/>
          <w:szCs w:val="24"/>
        </w:rPr>
        <w:t>16</w:t>
      </w:r>
      <w:r w:rsidR="00BD36AF">
        <w:rPr>
          <w:rFonts w:ascii="Arial" w:hAnsi="Arial" w:cs="Arial"/>
          <w:sz w:val="24"/>
          <w:szCs w:val="24"/>
        </w:rPr>
        <w:t xml:space="preserve"> </w:t>
      </w:r>
      <w:r w:rsidR="00FA1664">
        <w:rPr>
          <w:rFonts w:ascii="Arial" w:hAnsi="Arial" w:cs="Arial"/>
          <w:sz w:val="24"/>
          <w:szCs w:val="24"/>
        </w:rPr>
        <w:t xml:space="preserve">x </w:t>
      </w:r>
      <w:r w:rsidR="00BD36AF">
        <w:rPr>
          <w:rFonts w:ascii="Arial" w:hAnsi="Arial" w:cs="Arial"/>
          <w:sz w:val="24"/>
          <w:szCs w:val="24"/>
        </w:rPr>
        <w:t>sets of</w:t>
      </w:r>
      <w:r w:rsidR="00F97931">
        <w:rPr>
          <w:rFonts w:ascii="Arial" w:hAnsi="Arial" w:cs="Arial"/>
          <w:sz w:val="24"/>
          <w:szCs w:val="24"/>
        </w:rPr>
        <w:t xml:space="preserve"> screens to accommodate measurements</w:t>
      </w:r>
      <w:r w:rsidR="00C737CB">
        <w:rPr>
          <w:rFonts w:ascii="Arial" w:hAnsi="Arial" w:cs="Arial"/>
          <w:sz w:val="24"/>
          <w:szCs w:val="24"/>
        </w:rPr>
        <w:t xml:space="preserve"> for </w:t>
      </w:r>
      <w:r w:rsidR="00EB502F">
        <w:rPr>
          <w:rFonts w:ascii="Arial" w:hAnsi="Arial" w:cs="Arial"/>
          <w:sz w:val="24"/>
          <w:szCs w:val="24"/>
        </w:rPr>
        <w:t xml:space="preserve">a bank of </w:t>
      </w:r>
      <w:r w:rsidR="00C737CB">
        <w:rPr>
          <w:rFonts w:ascii="Arial" w:hAnsi="Arial" w:cs="Arial"/>
          <w:sz w:val="24"/>
          <w:szCs w:val="24"/>
        </w:rPr>
        <w:t xml:space="preserve">5 </w:t>
      </w:r>
      <w:proofErr w:type="spellStart"/>
      <w:r w:rsidR="00C737CB">
        <w:rPr>
          <w:rFonts w:ascii="Arial" w:hAnsi="Arial" w:cs="Arial"/>
          <w:sz w:val="24"/>
          <w:szCs w:val="24"/>
        </w:rPr>
        <w:t>eGates</w:t>
      </w:r>
      <w:proofErr w:type="spellEnd"/>
      <w:r w:rsidR="00C737CB">
        <w:rPr>
          <w:rFonts w:ascii="Arial" w:hAnsi="Arial" w:cs="Arial"/>
          <w:sz w:val="24"/>
          <w:szCs w:val="24"/>
        </w:rPr>
        <w:t xml:space="preserve"> </w:t>
      </w:r>
      <w:r w:rsidR="00F97931">
        <w:rPr>
          <w:rFonts w:ascii="Arial" w:hAnsi="Arial" w:cs="Arial"/>
          <w:sz w:val="24"/>
          <w:szCs w:val="24"/>
        </w:rPr>
        <w:t>and</w:t>
      </w:r>
      <w:r w:rsidR="00C737CB">
        <w:rPr>
          <w:rFonts w:ascii="Arial" w:hAnsi="Arial" w:cs="Arial"/>
          <w:sz w:val="24"/>
          <w:szCs w:val="24"/>
        </w:rPr>
        <w:t xml:space="preserve"> 5</w:t>
      </w:r>
      <w:r w:rsidR="00F97931">
        <w:rPr>
          <w:rFonts w:ascii="Arial" w:hAnsi="Arial" w:cs="Arial"/>
          <w:sz w:val="24"/>
          <w:szCs w:val="24"/>
        </w:rPr>
        <w:t xml:space="preserve"> </w:t>
      </w:r>
      <w:r w:rsidR="00FA1664">
        <w:rPr>
          <w:rFonts w:ascii="Arial" w:hAnsi="Arial" w:cs="Arial"/>
          <w:sz w:val="24"/>
          <w:szCs w:val="24"/>
        </w:rPr>
        <w:t xml:space="preserve">x </w:t>
      </w:r>
      <w:r w:rsidR="00BD36AF">
        <w:rPr>
          <w:rFonts w:ascii="Arial" w:hAnsi="Arial" w:cs="Arial"/>
          <w:sz w:val="24"/>
          <w:szCs w:val="24"/>
        </w:rPr>
        <w:t xml:space="preserve">sets of </w:t>
      </w:r>
      <w:r w:rsidR="00F97931">
        <w:rPr>
          <w:rFonts w:ascii="Arial" w:hAnsi="Arial" w:cs="Arial"/>
          <w:sz w:val="24"/>
          <w:szCs w:val="24"/>
        </w:rPr>
        <w:t>screens to accommodate</w:t>
      </w:r>
      <w:r w:rsidR="00AD2FAE">
        <w:rPr>
          <w:rFonts w:ascii="Arial" w:hAnsi="Arial" w:cs="Arial"/>
          <w:sz w:val="24"/>
          <w:szCs w:val="24"/>
        </w:rPr>
        <w:t xml:space="preserve"> measurements</w:t>
      </w:r>
      <w:r w:rsidR="00C737CB">
        <w:rPr>
          <w:rFonts w:ascii="Arial" w:hAnsi="Arial" w:cs="Arial"/>
          <w:sz w:val="24"/>
          <w:szCs w:val="24"/>
        </w:rPr>
        <w:t xml:space="preserve"> for </w:t>
      </w:r>
      <w:r w:rsidR="00EB502F">
        <w:rPr>
          <w:rFonts w:ascii="Arial" w:hAnsi="Arial" w:cs="Arial"/>
          <w:sz w:val="24"/>
          <w:szCs w:val="24"/>
        </w:rPr>
        <w:t xml:space="preserve">a bank of </w:t>
      </w:r>
      <w:r w:rsidR="00C737CB">
        <w:rPr>
          <w:rFonts w:ascii="Arial" w:hAnsi="Arial" w:cs="Arial"/>
          <w:sz w:val="24"/>
          <w:szCs w:val="24"/>
        </w:rPr>
        <w:t>10 eGates</w:t>
      </w:r>
      <w:r w:rsidR="00AD2FAE">
        <w:rPr>
          <w:rFonts w:ascii="Arial" w:hAnsi="Arial" w:cs="Arial"/>
          <w:sz w:val="24"/>
          <w:szCs w:val="24"/>
        </w:rPr>
        <w:t xml:space="preserve">. Therefore, the screens must be adaptable/flexible to measurements of 5 and 10 eGates at some sites. </w:t>
      </w:r>
    </w:p>
    <w:p w14:paraId="51F63E16" w14:textId="6EB8B233" w:rsidR="00EA5FF2" w:rsidRDefault="00EA5FF2" w:rsidP="00305519">
      <w:pPr>
        <w:pStyle w:val="NoSpacing"/>
        <w:rPr>
          <w:rFonts w:ascii="Arial" w:hAnsi="Arial" w:cs="Arial"/>
          <w:sz w:val="24"/>
          <w:szCs w:val="24"/>
        </w:rPr>
      </w:pPr>
    </w:p>
    <w:p w14:paraId="15FBE0E5" w14:textId="77777777" w:rsidR="00EA5FF2" w:rsidRDefault="00EA5FF2" w:rsidP="00305519">
      <w:pPr>
        <w:pStyle w:val="NoSpacing"/>
        <w:rPr>
          <w:rFonts w:ascii="Arial" w:hAnsi="Arial" w:cs="Arial"/>
          <w:sz w:val="24"/>
          <w:szCs w:val="24"/>
        </w:rPr>
      </w:pPr>
      <w:r>
        <w:rPr>
          <w:rFonts w:ascii="Arial" w:hAnsi="Arial" w:cs="Arial"/>
          <w:sz w:val="24"/>
          <w:szCs w:val="24"/>
        </w:rPr>
        <w:t xml:space="preserve">The eGate upgrade will be carried out in banks of 5 and 10. For a set of: </w:t>
      </w:r>
    </w:p>
    <w:p w14:paraId="7AEF7FDD" w14:textId="77777777" w:rsidR="00EA5FF2" w:rsidRDefault="00EA5FF2" w:rsidP="00305519">
      <w:pPr>
        <w:pStyle w:val="NoSpacing"/>
        <w:rPr>
          <w:rFonts w:ascii="Arial" w:hAnsi="Arial" w:cs="Arial"/>
          <w:sz w:val="24"/>
          <w:szCs w:val="24"/>
        </w:rPr>
      </w:pPr>
    </w:p>
    <w:p w14:paraId="510936D9" w14:textId="4EF48208" w:rsidR="00EA5FF2" w:rsidRDefault="00EA5FF2" w:rsidP="004D1FED">
      <w:pPr>
        <w:pStyle w:val="NoSpacing"/>
        <w:numPr>
          <w:ilvl w:val="0"/>
          <w:numId w:val="10"/>
        </w:numPr>
        <w:jc w:val="both"/>
        <w:rPr>
          <w:rFonts w:ascii="Arial" w:hAnsi="Arial" w:cs="Arial"/>
          <w:sz w:val="24"/>
          <w:szCs w:val="24"/>
        </w:rPr>
      </w:pPr>
      <w:r>
        <w:rPr>
          <w:rFonts w:ascii="Arial" w:hAnsi="Arial" w:cs="Arial"/>
          <w:sz w:val="24"/>
          <w:szCs w:val="24"/>
        </w:rPr>
        <w:t xml:space="preserve">5 eGates the </w:t>
      </w:r>
      <w:r w:rsidR="00BD36AF">
        <w:rPr>
          <w:rFonts w:ascii="Arial" w:hAnsi="Arial" w:cs="Arial"/>
          <w:sz w:val="24"/>
          <w:szCs w:val="24"/>
        </w:rPr>
        <w:t>area the screens must cover</w:t>
      </w:r>
      <w:r>
        <w:rPr>
          <w:rFonts w:ascii="Arial" w:hAnsi="Arial" w:cs="Arial"/>
          <w:sz w:val="24"/>
          <w:szCs w:val="24"/>
        </w:rPr>
        <w:t xml:space="preserve"> </w:t>
      </w:r>
      <w:r w:rsidR="00BD36AF">
        <w:rPr>
          <w:rFonts w:ascii="Arial" w:hAnsi="Arial" w:cs="Arial"/>
          <w:sz w:val="24"/>
          <w:szCs w:val="24"/>
        </w:rPr>
        <w:t>5245</w:t>
      </w:r>
      <w:r>
        <w:rPr>
          <w:rFonts w:ascii="Arial" w:hAnsi="Arial" w:cs="Arial"/>
          <w:sz w:val="24"/>
          <w:szCs w:val="24"/>
        </w:rPr>
        <w:t>mm length</w:t>
      </w:r>
      <w:r w:rsidR="00FA1664">
        <w:rPr>
          <w:rFonts w:ascii="Arial" w:hAnsi="Arial" w:cs="Arial"/>
          <w:sz w:val="24"/>
          <w:szCs w:val="24"/>
        </w:rPr>
        <w:t xml:space="preserve"> </w:t>
      </w:r>
      <w:r>
        <w:rPr>
          <w:rFonts w:ascii="Arial" w:hAnsi="Arial" w:cs="Arial"/>
          <w:sz w:val="24"/>
          <w:szCs w:val="24"/>
        </w:rPr>
        <w:t>x</w:t>
      </w:r>
      <w:r w:rsidR="00FA1664">
        <w:rPr>
          <w:rFonts w:ascii="Arial" w:hAnsi="Arial" w:cs="Arial"/>
          <w:sz w:val="24"/>
          <w:szCs w:val="24"/>
        </w:rPr>
        <w:t xml:space="preserve"> </w:t>
      </w:r>
      <w:r>
        <w:rPr>
          <w:rFonts w:ascii="Arial" w:hAnsi="Arial" w:cs="Arial"/>
          <w:sz w:val="24"/>
          <w:szCs w:val="24"/>
        </w:rPr>
        <w:t>1800mm height</w:t>
      </w:r>
      <w:r w:rsidR="00305519">
        <w:rPr>
          <w:rFonts w:ascii="Arial" w:hAnsi="Arial" w:cs="Arial"/>
          <w:sz w:val="24"/>
          <w:szCs w:val="24"/>
        </w:rPr>
        <w:t xml:space="preserve"> - </w:t>
      </w:r>
      <w:r>
        <w:rPr>
          <w:rFonts w:ascii="Arial" w:hAnsi="Arial" w:cs="Arial"/>
          <w:sz w:val="24"/>
          <w:szCs w:val="24"/>
        </w:rPr>
        <w:t xml:space="preserve">16 </w:t>
      </w:r>
      <w:r w:rsidR="00BD36AF">
        <w:rPr>
          <w:rFonts w:ascii="Arial" w:hAnsi="Arial" w:cs="Arial"/>
          <w:sz w:val="24"/>
          <w:szCs w:val="24"/>
        </w:rPr>
        <w:t>sets</w:t>
      </w:r>
      <w:r>
        <w:rPr>
          <w:rFonts w:ascii="Arial" w:hAnsi="Arial" w:cs="Arial"/>
          <w:sz w:val="24"/>
          <w:szCs w:val="24"/>
        </w:rPr>
        <w:t xml:space="preserve"> required </w:t>
      </w:r>
    </w:p>
    <w:p w14:paraId="6989FC85" w14:textId="412A2B99" w:rsidR="00EA5FF2" w:rsidRDefault="00EA5FF2" w:rsidP="004D1FED">
      <w:pPr>
        <w:pStyle w:val="NoSpacing"/>
        <w:numPr>
          <w:ilvl w:val="0"/>
          <w:numId w:val="10"/>
        </w:numPr>
        <w:jc w:val="both"/>
        <w:rPr>
          <w:rFonts w:ascii="Arial" w:hAnsi="Arial" w:cs="Arial"/>
          <w:sz w:val="24"/>
          <w:szCs w:val="24"/>
        </w:rPr>
      </w:pPr>
      <w:r>
        <w:rPr>
          <w:rFonts w:ascii="Arial" w:hAnsi="Arial" w:cs="Arial"/>
          <w:sz w:val="24"/>
          <w:szCs w:val="24"/>
        </w:rPr>
        <w:t xml:space="preserve">10 eGates the screens must </w:t>
      </w:r>
      <w:r w:rsidR="00EB502F">
        <w:rPr>
          <w:rFonts w:ascii="Arial" w:hAnsi="Arial" w:cs="Arial"/>
          <w:sz w:val="24"/>
          <w:szCs w:val="24"/>
        </w:rPr>
        <w:t>cover</w:t>
      </w:r>
      <w:r>
        <w:rPr>
          <w:rFonts w:ascii="Arial" w:hAnsi="Arial" w:cs="Arial"/>
          <w:sz w:val="24"/>
          <w:szCs w:val="24"/>
        </w:rPr>
        <w:t xml:space="preserve"> </w:t>
      </w:r>
      <w:r w:rsidR="00BD36AF">
        <w:rPr>
          <w:rFonts w:ascii="Arial" w:hAnsi="Arial" w:cs="Arial"/>
          <w:sz w:val="24"/>
          <w:szCs w:val="24"/>
        </w:rPr>
        <w:t>10245</w:t>
      </w:r>
      <w:r>
        <w:rPr>
          <w:rFonts w:ascii="Arial" w:hAnsi="Arial" w:cs="Arial"/>
          <w:sz w:val="24"/>
          <w:szCs w:val="24"/>
        </w:rPr>
        <w:t xml:space="preserve">mm length x 1800mm height - 5 </w:t>
      </w:r>
      <w:r w:rsidR="00BD36AF">
        <w:rPr>
          <w:rFonts w:ascii="Arial" w:hAnsi="Arial" w:cs="Arial"/>
          <w:sz w:val="24"/>
          <w:szCs w:val="24"/>
        </w:rPr>
        <w:t>sets</w:t>
      </w:r>
      <w:r>
        <w:rPr>
          <w:rFonts w:ascii="Arial" w:hAnsi="Arial" w:cs="Arial"/>
          <w:sz w:val="24"/>
          <w:szCs w:val="24"/>
        </w:rPr>
        <w:t xml:space="preserve"> required </w:t>
      </w:r>
    </w:p>
    <w:p w14:paraId="6DA9646A" w14:textId="77777777" w:rsidR="00EA5FF2" w:rsidRDefault="00EA5FF2" w:rsidP="00305519">
      <w:pPr>
        <w:pStyle w:val="NoSpacing"/>
        <w:rPr>
          <w:rFonts w:ascii="Arial" w:hAnsi="Arial" w:cs="Arial"/>
          <w:sz w:val="24"/>
          <w:szCs w:val="24"/>
        </w:rPr>
      </w:pPr>
    </w:p>
    <w:p w14:paraId="167E1824" w14:textId="25A12951" w:rsidR="00EA5FF2" w:rsidRDefault="00EA5FF2" w:rsidP="004D1FED">
      <w:pPr>
        <w:pStyle w:val="NoSpacing"/>
        <w:jc w:val="both"/>
        <w:rPr>
          <w:rFonts w:ascii="Arial" w:hAnsi="Arial" w:cs="Arial"/>
          <w:sz w:val="24"/>
          <w:szCs w:val="24"/>
        </w:rPr>
      </w:pPr>
      <w:proofErr w:type="gramStart"/>
      <w:r>
        <w:rPr>
          <w:rFonts w:ascii="Arial" w:hAnsi="Arial" w:cs="Arial"/>
          <w:sz w:val="24"/>
          <w:szCs w:val="24"/>
        </w:rPr>
        <w:t>Both of these</w:t>
      </w:r>
      <w:proofErr w:type="gramEnd"/>
      <w:r>
        <w:rPr>
          <w:rFonts w:ascii="Arial" w:hAnsi="Arial" w:cs="Arial"/>
          <w:sz w:val="24"/>
          <w:szCs w:val="24"/>
        </w:rPr>
        <w:t xml:space="preserve"> screen dimensions must be able to accommodate a 1.2 metre depth between the eGates and the screens for the engineers to safely manoeuvre around the eGates. </w:t>
      </w:r>
      <w:r w:rsidR="00BD36AF">
        <w:rPr>
          <w:rFonts w:ascii="Arial" w:hAnsi="Arial" w:cs="Arial"/>
          <w:sz w:val="24"/>
          <w:szCs w:val="24"/>
        </w:rPr>
        <w:t xml:space="preserve">For all sets of screens (5 and 10 gates measurements) two screens approx. 1672mm x 834mm will be required to be attached to </w:t>
      </w:r>
      <w:r w:rsidR="00EB502F">
        <w:rPr>
          <w:rFonts w:ascii="Arial" w:hAnsi="Arial" w:cs="Arial"/>
          <w:sz w:val="24"/>
          <w:szCs w:val="24"/>
        </w:rPr>
        <w:t xml:space="preserve">the </w:t>
      </w:r>
      <w:r w:rsidR="00BD36AF">
        <w:rPr>
          <w:rFonts w:ascii="Arial" w:hAnsi="Arial" w:cs="Arial"/>
          <w:sz w:val="24"/>
          <w:szCs w:val="24"/>
        </w:rPr>
        <w:t>existing</w:t>
      </w:r>
      <w:r w:rsidR="00EB502F">
        <w:rPr>
          <w:rFonts w:ascii="Arial" w:hAnsi="Arial" w:cs="Arial"/>
          <w:sz w:val="24"/>
          <w:szCs w:val="24"/>
        </w:rPr>
        <w:t xml:space="preserve"> eGates</w:t>
      </w:r>
      <w:r w:rsidR="00BD36AF">
        <w:rPr>
          <w:rFonts w:ascii="Arial" w:hAnsi="Arial" w:cs="Arial"/>
          <w:sz w:val="24"/>
          <w:szCs w:val="24"/>
        </w:rPr>
        <w:t xml:space="preserve"> glass panel without the use of drilling and leave the glass in its original state. These should be easy to remove by the user.</w:t>
      </w:r>
    </w:p>
    <w:p w14:paraId="604CBCFA" w14:textId="7AFAB382" w:rsidR="00EB502F" w:rsidRDefault="00EB502F" w:rsidP="00305519">
      <w:pPr>
        <w:pStyle w:val="NoSpacing"/>
        <w:rPr>
          <w:rFonts w:ascii="Arial" w:hAnsi="Arial" w:cs="Arial"/>
          <w:sz w:val="24"/>
          <w:szCs w:val="24"/>
        </w:rPr>
      </w:pPr>
    </w:p>
    <w:p w14:paraId="7EC5899E" w14:textId="7B3D7B4A" w:rsidR="00EB502F" w:rsidRDefault="00EB502F" w:rsidP="00305519">
      <w:pPr>
        <w:pStyle w:val="NoSpacing"/>
        <w:rPr>
          <w:rFonts w:ascii="Arial" w:hAnsi="Arial" w:cs="Arial"/>
          <w:sz w:val="24"/>
          <w:szCs w:val="24"/>
        </w:rPr>
      </w:pPr>
    </w:p>
    <w:p w14:paraId="00AFC0B2" w14:textId="77777777" w:rsidR="00EB502F" w:rsidRDefault="00EB502F" w:rsidP="00305519">
      <w:pPr>
        <w:pStyle w:val="NoSpacing"/>
        <w:rPr>
          <w:rFonts w:ascii="Arial" w:hAnsi="Arial" w:cs="Arial"/>
          <w:sz w:val="24"/>
          <w:szCs w:val="24"/>
        </w:rPr>
      </w:pPr>
    </w:p>
    <w:p w14:paraId="3F7584C7" w14:textId="20A51568" w:rsidR="00097A29" w:rsidRDefault="00EB502F" w:rsidP="00305519">
      <w:pPr>
        <w:pStyle w:val="NoSpacing"/>
        <w:rPr>
          <w:rFonts w:ascii="Arial" w:hAnsi="Arial" w:cs="Arial"/>
          <w:sz w:val="24"/>
          <w:szCs w:val="24"/>
        </w:rPr>
      </w:pPr>
      <w:r>
        <w:rPr>
          <w:rFonts w:ascii="Arial" w:hAnsi="Arial" w:cs="Arial"/>
          <w:sz w:val="24"/>
          <w:szCs w:val="24"/>
        </w:rPr>
        <w:lastRenderedPageBreak/>
        <w:t xml:space="preserve">Dimensions of screens: </w:t>
      </w:r>
    </w:p>
    <w:p w14:paraId="7832E8AE" w14:textId="77777777" w:rsidR="00EB502F" w:rsidRDefault="00EB502F" w:rsidP="00305519">
      <w:pPr>
        <w:pStyle w:val="NoSpacing"/>
        <w:rPr>
          <w:rFonts w:ascii="Arial" w:hAnsi="Arial" w:cs="Arial"/>
          <w:sz w:val="24"/>
          <w:szCs w:val="24"/>
        </w:rPr>
      </w:pPr>
    </w:p>
    <w:p w14:paraId="5D8E8FA8" w14:textId="4FE04937" w:rsidR="00097A29" w:rsidRDefault="00097A29" w:rsidP="00305519">
      <w:pPr>
        <w:pStyle w:val="NoSpacing"/>
        <w:rPr>
          <w:rFonts w:ascii="Arial" w:hAnsi="Arial" w:cs="Arial"/>
          <w:sz w:val="24"/>
          <w:szCs w:val="24"/>
        </w:rPr>
      </w:pPr>
      <w:r>
        <w:rPr>
          <w:noProof/>
        </w:rPr>
        <w:drawing>
          <wp:inline distT="0" distB="0" distL="0" distR="0" wp14:anchorId="6A659F24" wp14:editId="6E13BA3B">
            <wp:extent cx="5731510" cy="3019425"/>
            <wp:effectExtent l="19050" t="19050" r="2159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019425"/>
                    </a:xfrm>
                    <a:prstGeom prst="rect">
                      <a:avLst/>
                    </a:prstGeom>
                    <a:ln>
                      <a:solidFill>
                        <a:schemeClr val="tx1"/>
                      </a:solidFill>
                    </a:ln>
                  </pic:spPr>
                </pic:pic>
              </a:graphicData>
            </a:graphic>
          </wp:inline>
        </w:drawing>
      </w:r>
    </w:p>
    <w:p w14:paraId="7E70EAA0" w14:textId="77777777" w:rsidR="00EA5FF2" w:rsidRDefault="00EA5FF2" w:rsidP="00305519">
      <w:pPr>
        <w:pStyle w:val="NoSpacing"/>
        <w:rPr>
          <w:rFonts w:ascii="Arial" w:hAnsi="Arial" w:cs="Arial"/>
          <w:sz w:val="24"/>
          <w:szCs w:val="24"/>
        </w:rPr>
      </w:pPr>
    </w:p>
    <w:p w14:paraId="1A481793" w14:textId="43E4DEC9" w:rsidR="00AD2FAE" w:rsidRDefault="00BD36AF" w:rsidP="00305519">
      <w:pPr>
        <w:pStyle w:val="NoSpacing"/>
        <w:rPr>
          <w:rFonts w:ascii="Arial" w:hAnsi="Arial" w:cs="Arial"/>
          <w:sz w:val="24"/>
          <w:szCs w:val="24"/>
        </w:rPr>
      </w:pPr>
      <w:r w:rsidRPr="00BD36AF">
        <w:rPr>
          <w:noProof/>
        </w:rPr>
        <w:drawing>
          <wp:inline distT="0" distB="0" distL="0" distR="0" wp14:anchorId="3E439172" wp14:editId="7A49F027">
            <wp:extent cx="5731510" cy="38715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871595"/>
                    </a:xfrm>
                    <a:prstGeom prst="rect">
                      <a:avLst/>
                    </a:prstGeom>
                  </pic:spPr>
                </pic:pic>
              </a:graphicData>
            </a:graphic>
          </wp:inline>
        </w:drawing>
      </w:r>
    </w:p>
    <w:p w14:paraId="52388510" w14:textId="77777777" w:rsidR="00EB502F" w:rsidRDefault="00EB502F" w:rsidP="00305519">
      <w:pPr>
        <w:pStyle w:val="NoSpacing"/>
        <w:rPr>
          <w:rFonts w:ascii="Arial" w:hAnsi="Arial" w:cs="Arial"/>
          <w:sz w:val="24"/>
          <w:szCs w:val="24"/>
        </w:rPr>
      </w:pPr>
    </w:p>
    <w:p w14:paraId="3A7ADBB9" w14:textId="77777777" w:rsidR="00EB502F" w:rsidRDefault="00BD36AF" w:rsidP="00305519">
      <w:pPr>
        <w:pStyle w:val="NoSpacing"/>
        <w:rPr>
          <w:rFonts w:ascii="Arial" w:hAnsi="Arial" w:cs="Arial"/>
          <w:sz w:val="24"/>
          <w:szCs w:val="24"/>
        </w:rPr>
      </w:pPr>
      <w:r w:rsidRPr="00BD36AF">
        <w:rPr>
          <w:noProof/>
        </w:rPr>
        <w:lastRenderedPageBreak/>
        <w:drawing>
          <wp:inline distT="0" distB="0" distL="0" distR="0" wp14:anchorId="0588E124" wp14:editId="53A1168E">
            <wp:extent cx="5731510" cy="300355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003550"/>
                    </a:xfrm>
                    <a:prstGeom prst="rect">
                      <a:avLst/>
                    </a:prstGeom>
                  </pic:spPr>
                </pic:pic>
              </a:graphicData>
            </a:graphic>
          </wp:inline>
        </w:drawing>
      </w:r>
    </w:p>
    <w:p w14:paraId="01589CD2" w14:textId="77777777" w:rsidR="00EB502F" w:rsidRDefault="00EB502F" w:rsidP="00305519">
      <w:pPr>
        <w:pStyle w:val="NoSpacing"/>
        <w:rPr>
          <w:rFonts w:ascii="Arial" w:hAnsi="Arial" w:cs="Arial"/>
          <w:sz w:val="24"/>
          <w:szCs w:val="24"/>
        </w:rPr>
      </w:pPr>
    </w:p>
    <w:p w14:paraId="6C82802C" w14:textId="1194F59F" w:rsidR="00652B7D" w:rsidRPr="007360EB" w:rsidRDefault="00652B7D" w:rsidP="004D1FED">
      <w:pPr>
        <w:pStyle w:val="NoSpacing"/>
        <w:jc w:val="both"/>
        <w:rPr>
          <w:rFonts w:ascii="Arial" w:hAnsi="Arial" w:cs="Arial"/>
          <w:sz w:val="24"/>
          <w:szCs w:val="24"/>
        </w:rPr>
      </w:pPr>
      <w:r w:rsidRPr="007360EB">
        <w:rPr>
          <w:rFonts w:ascii="Arial" w:eastAsia="Times New Roman" w:hAnsi="Arial" w:cs="Arial"/>
          <w:sz w:val="24"/>
          <w:szCs w:val="24"/>
        </w:rPr>
        <w:t>The glass panel is approximately 10mm in thickness. The screens should therefore allow a robust fitting onto the screens to avoid any H&amp;S hazards but at the same time easily removeable by the user without any damage to the glass.  </w:t>
      </w:r>
    </w:p>
    <w:p w14:paraId="616301AB" w14:textId="77777777" w:rsidR="00652B7D" w:rsidRDefault="00652B7D" w:rsidP="004D1FED">
      <w:pPr>
        <w:pStyle w:val="NoSpacing"/>
        <w:jc w:val="both"/>
        <w:rPr>
          <w:rFonts w:ascii="Arial" w:hAnsi="Arial" w:cs="Arial"/>
          <w:sz w:val="24"/>
          <w:szCs w:val="24"/>
        </w:rPr>
      </w:pPr>
    </w:p>
    <w:p w14:paraId="1B0D0652" w14:textId="657C01EE" w:rsidR="00E42A15" w:rsidRDefault="00E42A15" w:rsidP="004D1FED">
      <w:pPr>
        <w:pStyle w:val="NoSpacing"/>
        <w:jc w:val="both"/>
        <w:rPr>
          <w:rFonts w:ascii="Arial" w:hAnsi="Arial" w:cs="Arial"/>
          <w:sz w:val="24"/>
          <w:szCs w:val="24"/>
        </w:rPr>
      </w:pPr>
      <w:r>
        <w:rPr>
          <w:rFonts w:ascii="Arial" w:hAnsi="Arial" w:cs="Arial"/>
          <w:sz w:val="24"/>
          <w:szCs w:val="24"/>
        </w:rPr>
        <w:t xml:space="preserve">The screens will be in situ for </w:t>
      </w:r>
      <w:r w:rsidR="007374A3">
        <w:rPr>
          <w:rFonts w:ascii="Arial" w:hAnsi="Arial" w:cs="Arial"/>
          <w:sz w:val="24"/>
          <w:szCs w:val="24"/>
        </w:rPr>
        <w:t>approximately</w:t>
      </w:r>
      <w:r>
        <w:rPr>
          <w:rFonts w:ascii="Arial" w:hAnsi="Arial" w:cs="Arial"/>
          <w:sz w:val="24"/>
          <w:szCs w:val="24"/>
        </w:rPr>
        <w:t xml:space="preserve"> 3 weeks</w:t>
      </w:r>
      <w:r w:rsidR="00EB502F">
        <w:rPr>
          <w:rFonts w:ascii="Arial" w:hAnsi="Arial" w:cs="Arial"/>
          <w:sz w:val="24"/>
          <w:szCs w:val="24"/>
        </w:rPr>
        <w:t>. They</w:t>
      </w:r>
      <w:r>
        <w:rPr>
          <w:rFonts w:ascii="Arial" w:hAnsi="Arial" w:cs="Arial"/>
          <w:sz w:val="24"/>
          <w:szCs w:val="24"/>
        </w:rPr>
        <w:t xml:space="preserve"> will be</w:t>
      </w:r>
      <w:r w:rsidR="00F97931">
        <w:rPr>
          <w:rFonts w:ascii="Arial" w:hAnsi="Arial" w:cs="Arial"/>
          <w:sz w:val="24"/>
          <w:szCs w:val="24"/>
        </w:rPr>
        <w:t xml:space="preserve"> a</w:t>
      </w:r>
      <w:r>
        <w:rPr>
          <w:rFonts w:ascii="Arial" w:hAnsi="Arial" w:cs="Arial"/>
          <w:sz w:val="24"/>
          <w:szCs w:val="24"/>
        </w:rPr>
        <w:t xml:space="preserve"> temporary</w:t>
      </w:r>
      <w:r w:rsidR="007374A3">
        <w:rPr>
          <w:rFonts w:ascii="Arial" w:hAnsi="Arial" w:cs="Arial"/>
          <w:sz w:val="24"/>
          <w:szCs w:val="24"/>
        </w:rPr>
        <w:t xml:space="preserve"> fixture</w:t>
      </w:r>
      <w:r>
        <w:rPr>
          <w:rFonts w:ascii="Arial" w:hAnsi="Arial" w:cs="Arial"/>
          <w:sz w:val="24"/>
          <w:szCs w:val="24"/>
        </w:rPr>
        <w:t xml:space="preserve"> and </w:t>
      </w:r>
      <w:r w:rsidR="00645376">
        <w:rPr>
          <w:rFonts w:ascii="Arial" w:hAnsi="Arial" w:cs="Arial"/>
          <w:sz w:val="24"/>
          <w:szCs w:val="24"/>
        </w:rPr>
        <w:t xml:space="preserve">remain in BF accommodation after its use. </w:t>
      </w:r>
      <w:r>
        <w:rPr>
          <w:rFonts w:ascii="Arial" w:hAnsi="Arial" w:cs="Arial"/>
          <w:sz w:val="24"/>
          <w:szCs w:val="24"/>
        </w:rPr>
        <w:t>Due to</w:t>
      </w:r>
      <w:r w:rsidR="00AD2FAE">
        <w:rPr>
          <w:rFonts w:ascii="Arial" w:hAnsi="Arial" w:cs="Arial"/>
          <w:sz w:val="24"/>
          <w:szCs w:val="24"/>
        </w:rPr>
        <w:t xml:space="preserve"> the nature of the usage </w:t>
      </w:r>
      <w:r>
        <w:rPr>
          <w:rFonts w:ascii="Arial" w:hAnsi="Arial" w:cs="Arial"/>
          <w:sz w:val="24"/>
          <w:szCs w:val="24"/>
        </w:rPr>
        <w:t>the</w:t>
      </w:r>
      <w:r w:rsidR="00EB502F">
        <w:rPr>
          <w:rFonts w:ascii="Arial" w:hAnsi="Arial" w:cs="Arial"/>
          <w:sz w:val="24"/>
          <w:szCs w:val="24"/>
        </w:rPr>
        <w:t xml:space="preserve"> floor standing</w:t>
      </w:r>
      <w:r>
        <w:rPr>
          <w:rFonts w:ascii="Arial" w:hAnsi="Arial" w:cs="Arial"/>
          <w:sz w:val="24"/>
          <w:szCs w:val="24"/>
        </w:rPr>
        <w:t xml:space="preserve"> screens</w:t>
      </w:r>
      <w:r w:rsidR="00BD36AF">
        <w:rPr>
          <w:rFonts w:ascii="Arial" w:hAnsi="Arial" w:cs="Arial"/>
          <w:sz w:val="24"/>
          <w:szCs w:val="24"/>
        </w:rPr>
        <w:t xml:space="preserve"> (not attached to glass)</w:t>
      </w:r>
      <w:r>
        <w:rPr>
          <w:rFonts w:ascii="Arial" w:hAnsi="Arial" w:cs="Arial"/>
          <w:sz w:val="24"/>
          <w:szCs w:val="24"/>
        </w:rPr>
        <w:t xml:space="preserve"> must be on </w:t>
      </w:r>
      <w:r w:rsidR="008735E6">
        <w:rPr>
          <w:rFonts w:ascii="Arial" w:hAnsi="Arial" w:cs="Arial"/>
          <w:sz w:val="24"/>
          <w:szCs w:val="24"/>
        </w:rPr>
        <w:t xml:space="preserve">wheels to </w:t>
      </w:r>
      <w:r w:rsidR="008735E6" w:rsidRPr="008735E6">
        <w:rPr>
          <w:rFonts w:ascii="Arial" w:hAnsi="Arial" w:cs="Arial"/>
          <w:sz w:val="24"/>
          <w:szCs w:val="24"/>
        </w:rPr>
        <w:t>allow easy and free movement</w:t>
      </w:r>
      <w:r w:rsidR="008735E6">
        <w:rPr>
          <w:rFonts w:ascii="Arial" w:hAnsi="Arial" w:cs="Arial"/>
          <w:sz w:val="24"/>
          <w:szCs w:val="24"/>
        </w:rPr>
        <w:t xml:space="preserve"> between the eGates</w:t>
      </w:r>
      <w:r w:rsidR="00EA5FF2">
        <w:rPr>
          <w:rFonts w:ascii="Arial" w:hAnsi="Arial" w:cs="Arial"/>
          <w:sz w:val="24"/>
          <w:szCs w:val="24"/>
        </w:rPr>
        <w:t>,</w:t>
      </w:r>
      <w:r w:rsidR="008735E6">
        <w:rPr>
          <w:rFonts w:ascii="Arial" w:hAnsi="Arial" w:cs="Arial"/>
          <w:sz w:val="24"/>
          <w:szCs w:val="24"/>
        </w:rPr>
        <w:t xml:space="preserve"> </w:t>
      </w:r>
      <w:r w:rsidR="00EA5FF2">
        <w:rPr>
          <w:rFonts w:ascii="Arial" w:hAnsi="Arial" w:cs="Arial"/>
          <w:sz w:val="24"/>
          <w:szCs w:val="24"/>
        </w:rPr>
        <w:t>equally</w:t>
      </w:r>
      <w:r w:rsidR="008735E6">
        <w:rPr>
          <w:rFonts w:ascii="Arial" w:hAnsi="Arial" w:cs="Arial"/>
          <w:sz w:val="24"/>
          <w:szCs w:val="24"/>
        </w:rPr>
        <w:t xml:space="preserve"> the</w:t>
      </w:r>
      <w:r w:rsidR="00EA5FF2">
        <w:rPr>
          <w:rFonts w:ascii="Arial" w:hAnsi="Arial" w:cs="Arial"/>
          <w:sz w:val="24"/>
          <w:szCs w:val="24"/>
        </w:rPr>
        <w:t>y must</w:t>
      </w:r>
      <w:r w:rsidR="008735E6">
        <w:rPr>
          <w:rFonts w:ascii="Arial" w:hAnsi="Arial" w:cs="Arial"/>
          <w:sz w:val="24"/>
          <w:szCs w:val="24"/>
        </w:rPr>
        <w:t xml:space="preserve"> have </w:t>
      </w:r>
      <w:r w:rsidR="008735E6" w:rsidRPr="008735E6">
        <w:rPr>
          <w:rFonts w:ascii="Arial" w:hAnsi="Arial" w:cs="Arial"/>
          <w:sz w:val="24"/>
          <w:szCs w:val="24"/>
        </w:rPr>
        <w:t>stabilising feet with castor wheels</w:t>
      </w:r>
      <w:r w:rsidR="008735E6">
        <w:rPr>
          <w:rFonts w:ascii="Arial" w:hAnsi="Arial" w:cs="Arial"/>
          <w:sz w:val="24"/>
          <w:szCs w:val="24"/>
        </w:rPr>
        <w:t xml:space="preserve">. </w:t>
      </w:r>
    </w:p>
    <w:p w14:paraId="7F8280FE" w14:textId="77777777" w:rsidR="00EB502F" w:rsidRDefault="00EB502F" w:rsidP="00305519">
      <w:pPr>
        <w:pStyle w:val="NoSpacing"/>
        <w:rPr>
          <w:rFonts w:ascii="Arial" w:hAnsi="Arial" w:cs="Arial"/>
          <w:sz w:val="24"/>
          <w:szCs w:val="24"/>
        </w:rPr>
      </w:pPr>
    </w:p>
    <w:p w14:paraId="0A1BCC36" w14:textId="3D01543D" w:rsidR="008A590F" w:rsidRDefault="008A590F" w:rsidP="004D1FED">
      <w:pPr>
        <w:pStyle w:val="NoSpacing"/>
        <w:jc w:val="both"/>
        <w:rPr>
          <w:rFonts w:ascii="Arial" w:hAnsi="Arial" w:cs="Arial"/>
          <w:sz w:val="24"/>
          <w:szCs w:val="24"/>
        </w:rPr>
      </w:pPr>
      <w:r>
        <w:rPr>
          <w:rFonts w:ascii="Arial" w:hAnsi="Arial" w:cs="Arial"/>
          <w:sz w:val="24"/>
          <w:szCs w:val="24"/>
        </w:rPr>
        <w:t>The successful bidder must be able to deliver</w:t>
      </w:r>
      <w:r w:rsidR="00C737CB">
        <w:rPr>
          <w:rFonts w:ascii="Arial" w:hAnsi="Arial" w:cs="Arial"/>
          <w:sz w:val="24"/>
          <w:szCs w:val="24"/>
        </w:rPr>
        <w:t xml:space="preserve"> and assemble the screens</w:t>
      </w:r>
      <w:r w:rsidR="007374A3">
        <w:rPr>
          <w:rFonts w:ascii="Arial" w:hAnsi="Arial" w:cs="Arial"/>
          <w:sz w:val="24"/>
          <w:szCs w:val="24"/>
        </w:rPr>
        <w:t xml:space="preserve"> to</w:t>
      </w:r>
      <w:r>
        <w:rPr>
          <w:rFonts w:ascii="Arial" w:hAnsi="Arial" w:cs="Arial"/>
          <w:sz w:val="24"/>
          <w:szCs w:val="24"/>
        </w:rPr>
        <w:t xml:space="preserve"> airside </w:t>
      </w:r>
      <w:r w:rsidR="009F17B9">
        <w:rPr>
          <w:rFonts w:ascii="Arial" w:hAnsi="Arial" w:cs="Arial"/>
          <w:sz w:val="24"/>
          <w:szCs w:val="24"/>
        </w:rPr>
        <w:t xml:space="preserve">and or secure </w:t>
      </w:r>
      <w:r>
        <w:rPr>
          <w:rFonts w:ascii="Arial" w:hAnsi="Arial" w:cs="Arial"/>
          <w:sz w:val="24"/>
          <w:szCs w:val="24"/>
        </w:rPr>
        <w:t>locations listed above</w:t>
      </w:r>
      <w:r w:rsidR="00C30D10">
        <w:rPr>
          <w:rFonts w:ascii="Arial" w:hAnsi="Arial" w:cs="Arial"/>
          <w:sz w:val="24"/>
          <w:szCs w:val="24"/>
        </w:rPr>
        <w:t>,</w:t>
      </w:r>
      <w:r w:rsidR="00645376">
        <w:rPr>
          <w:rFonts w:ascii="Arial" w:hAnsi="Arial" w:cs="Arial"/>
          <w:sz w:val="24"/>
          <w:szCs w:val="24"/>
        </w:rPr>
        <w:t xml:space="preserve"> supported by</w:t>
      </w:r>
      <w:r w:rsidR="00C737CB">
        <w:rPr>
          <w:rFonts w:ascii="Arial" w:hAnsi="Arial" w:cs="Arial"/>
          <w:sz w:val="24"/>
          <w:szCs w:val="24"/>
        </w:rPr>
        <w:t xml:space="preserve"> </w:t>
      </w:r>
      <w:r w:rsidR="00F97931">
        <w:rPr>
          <w:rFonts w:ascii="Arial" w:hAnsi="Arial" w:cs="Arial"/>
          <w:sz w:val="24"/>
          <w:szCs w:val="24"/>
        </w:rPr>
        <w:t>DPS/</w:t>
      </w:r>
      <w:r w:rsidR="00645376">
        <w:rPr>
          <w:rFonts w:ascii="Arial" w:hAnsi="Arial" w:cs="Arial"/>
          <w:sz w:val="24"/>
          <w:szCs w:val="24"/>
        </w:rPr>
        <w:t>BF project team</w:t>
      </w:r>
      <w:r w:rsidR="009F17B9">
        <w:rPr>
          <w:rFonts w:ascii="Arial" w:hAnsi="Arial" w:cs="Arial"/>
          <w:sz w:val="24"/>
          <w:szCs w:val="24"/>
        </w:rPr>
        <w:t>. T</w:t>
      </w:r>
      <w:r>
        <w:rPr>
          <w:rFonts w:ascii="Arial" w:hAnsi="Arial" w:cs="Arial"/>
          <w:sz w:val="24"/>
          <w:szCs w:val="24"/>
        </w:rPr>
        <w:t>his also includes Brussels and Paris</w:t>
      </w:r>
      <w:r w:rsidR="00EB502F">
        <w:rPr>
          <w:rFonts w:ascii="Arial" w:hAnsi="Arial" w:cs="Arial"/>
          <w:sz w:val="24"/>
          <w:szCs w:val="24"/>
        </w:rPr>
        <w:t xml:space="preserve"> train stations. </w:t>
      </w:r>
    </w:p>
    <w:p w14:paraId="061045DF" w14:textId="77777777" w:rsidR="007374A3" w:rsidRDefault="007374A3" w:rsidP="00305519">
      <w:pPr>
        <w:pStyle w:val="NoSpacing"/>
        <w:rPr>
          <w:rFonts w:ascii="Arial" w:hAnsi="Arial" w:cs="Arial"/>
          <w:sz w:val="24"/>
          <w:szCs w:val="24"/>
        </w:rPr>
      </w:pPr>
    </w:p>
    <w:p w14:paraId="37550682" w14:textId="14A3B0A7" w:rsidR="00F23BC9" w:rsidRDefault="00F23BC9" w:rsidP="004D1FED">
      <w:pPr>
        <w:pStyle w:val="NoSpacing"/>
        <w:jc w:val="both"/>
        <w:rPr>
          <w:rFonts w:ascii="Arial" w:hAnsi="Arial" w:cs="Arial"/>
          <w:sz w:val="24"/>
          <w:szCs w:val="24"/>
        </w:rPr>
      </w:pPr>
      <w:r>
        <w:rPr>
          <w:rFonts w:ascii="Arial" w:hAnsi="Arial" w:cs="Arial"/>
          <w:sz w:val="24"/>
          <w:szCs w:val="24"/>
        </w:rPr>
        <w:t xml:space="preserve">The screens </w:t>
      </w:r>
      <w:r w:rsidR="00AD2FAE">
        <w:rPr>
          <w:rFonts w:ascii="Arial" w:hAnsi="Arial" w:cs="Arial"/>
          <w:sz w:val="24"/>
          <w:szCs w:val="24"/>
        </w:rPr>
        <w:t xml:space="preserve">must have the ability </w:t>
      </w:r>
      <w:r w:rsidR="00352148">
        <w:rPr>
          <w:rFonts w:ascii="Arial" w:hAnsi="Arial" w:cs="Arial"/>
          <w:sz w:val="24"/>
          <w:szCs w:val="24"/>
        </w:rPr>
        <w:t>to print</w:t>
      </w:r>
      <w:r w:rsidR="00AD2FAE">
        <w:rPr>
          <w:rFonts w:ascii="Arial" w:hAnsi="Arial" w:cs="Arial"/>
          <w:sz w:val="24"/>
          <w:szCs w:val="24"/>
        </w:rPr>
        <w:t xml:space="preserve"> </w:t>
      </w:r>
      <w:r w:rsidR="00AD2FAE" w:rsidRPr="00AD2FAE">
        <w:rPr>
          <w:rFonts w:ascii="Arial" w:hAnsi="Arial" w:cs="Arial"/>
          <w:sz w:val="24"/>
          <w:szCs w:val="24"/>
        </w:rPr>
        <w:t>bespoke</w:t>
      </w:r>
      <w:r w:rsidR="00AD2FAE">
        <w:rPr>
          <w:rFonts w:ascii="Arial" w:hAnsi="Arial" w:cs="Arial"/>
          <w:sz w:val="24"/>
          <w:szCs w:val="24"/>
        </w:rPr>
        <w:t xml:space="preserve"> BF disruption</w:t>
      </w:r>
      <w:r w:rsidR="00D64D09">
        <w:rPr>
          <w:rFonts w:ascii="Arial" w:hAnsi="Arial" w:cs="Arial"/>
          <w:sz w:val="24"/>
          <w:szCs w:val="24"/>
        </w:rPr>
        <w:t xml:space="preserve"> </w:t>
      </w:r>
      <w:r w:rsidR="00AD2FAE">
        <w:rPr>
          <w:rFonts w:ascii="Arial" w:hAnsi="Arial" w:cs="Arial"/>
          <w:sz w:val="24"/>
          <w:szCs w:val="24"/>
        </w:rPr>
        <w:t>signage</w:t>
      </w:r>
      <w:r w:rsidR="00D64D09">
        <w:rPr>
          <w:rFonts w:ascii="Arial" w:hAnsi="Arial" w:cs="Arial"/>
          <w:sz w:val="24"/>
          <w:szCs w:val="24"/>
        </w:rPr>
        <w:t>. Suppliers</w:t>
      </w:r>
      <w:r w:rsidR="00352148">
        <w:rPr>
          <w:rFonts w:ascii="Arial" w:hAnsi="Arial" w:cs="Arial"/>
          <w:sz w:val="24"/>
          <w:szCs w:val="24"/>
        </w:rPr>
        <w:t xml:space="preserve"> must</w:t>
      </w:r>
      <w:r w:rsidR="00D64D09">
        <w:rPr>
          <w:rFonts w:ascii="Arial" w:hAnsi="Arial" w:cs="Arial"/>
          <w:sz w:val="24"/>
          <w:szCs w:val="24"/>
        </w:rPr>
        <w:t xml:space="preserve"> therefore provide</w:t>
      </w:r>
      <w:r w:rsidR="00ED493C">
        <w:rPr>
          <w:rFonts w:ascii="Arial" w:hAnsi="Arial" w:cs="Arial"/>
          <w:sz w:val="24"/>
          <w:szCs w:val="24"/>
        </w:rPr>
        <w:t xml:space="preserve"> </w:t>
      </w:r>
      <w:r w:rsidR="00D64D09">
        <w:rPr>
          <w:rFonts w:ascii="Arial" w:hAnsi="Arial" w:cs="Arial"/>
          <w:sz w:val="24"/>
          <w:szCs w:val="24"/>
        </w:rPr>
        <w:t>their graphic requirements</w:t>
      </w:r>
      <w:r w:rsidR="00352148">
        <w:rPr>
          <w:rFonts w:ascii="Arial" w:hAnsi="Arial" w:cs="Arial"/>
          <w:sz w:val="24"/>
          <w:szCs w:val="24"/>
        </w:rPr>
        <w:t xml:space="preserve"> and timescales of production</w:t>
      </w:r>
      <w:r w:rsidR="00D64D09">
        <w:rPr>
          <w:rFonts w:ascii="Arial" w:hAnsi="Arial" w:cs="Arial"/>
          <w:sz w:val="24"/>
          <w:szCs w:val="24"/>
        </w:rPr>
        <w:t xml:space="preserve"> </w:t>
      </w:r>
      <w:proofErr w:type="gramStart"/>
      <w:r w:rsidR="00D64D09">
        <w:rPr>
          <w:rFonts w:ascii="Arial" w:hAnsi="Arial" w:cs="Arial"/>
          <w:sz w:val="24"/>
          <w:szCs w:val="24"/>
        </w:rPr>
        <w:t>in order for</w:t>
      </w:r>
      <w:proofErr w:type="gramEnd"/>
      <w:r w:rsidR="00D64D09">
        <w:rPr>
          <w:rFonts w:ascii="Arial" w:hAnsi="Arial" w:cs="Arial"/>
          <w:sz w:val="24"/>
          <w:szCs w:val="24"/>
        </w:rPr>
        <w:t xml:space="preserve"> BF to provide the correct </w:t>
      </w:r>
      <w:r w:rsidR="003A4627">
        <w:rPr>
          <w:rFonts w:ascii="Arial" w:hAnsi="Arial" w:cs="Arial"/>
          <w:sz w:val="24"/>
          <w:szCs w:val="24"/>
        </w:rPr>
        <w:t>graphic requirements</w:t>
      </w:r>
      <w:r w:rsidR="00352148">
        <w:rPr>
          <w:rFonts w:ascii="Arial" w:hAnsi="Arial" w:cs="Arial"/>
          <w:sz w:val="24"/>
          <w:szCs w:val="24"/>
        </w:rPr>
        <w:t xml:space="preserve"> in sufficient time.</w:t>
      </w:r>
      <w:r w:rsidR="00EB502F">
        <w:rPr>
          <w:rFonts w:ascii="Arial" w:hAnsi="Arial" w:cs="Arial"/>
          <w:sz w:val="24"/>
          <w:szCs w:val="24"/>
        </w:rPr>
        <w:t xml:space="preserve"> </w:t>
      </w:r>
      <w:r w:rsidR="00D64D09" w:rsidRPr="00EB502F">
        <w:rPr>
          <w:rFonts w:ascii="Arial" w:hAnsi="Arial" w:cs="Arial"/>
          <w:b/>
          <w:sz w:val="24"/>
          <w:szCs w:val="24"/>
        </w:rPr>
        <w:t>Please</w:t>
      </w:r>
      <w:r w:rsidR="00EB502F" w:rsidRPr="00EB502F">
        <w:rPr>
          <w:rFonts w:ascii="Arial" w:hAnsi="Arial" w:cs="Arial"/>
          <w:b/>
          <w:sz w:val="24"/>
          <w:szCs w:val="24"/>
        </w:rPr>
        <w:t xml:space="preserve"> note: </w:t>
      </w:r>
      <w:r w:rsidR="00644661" w:rsidRPr="00644661">
        <w:rPr>
          <w:rFonts w:ascii="Arial" w:hAnsi="Arial" w:cs="Arial"/>
          <w:sz w:val="24"/>
          <w:szCs w:val="24"/>
        </w:rPr>
        <w:t xml:space="preserve">the </w:t>
      </w:r>
      <w:r w:rsidR="00F97931" w:rsidRPr="00644661">
        <w:rPr>
          <w:rFonts w:ascii="Arial" w:hAnsi="Arial" w:cs="Arial"/>
          <w:sz w:val="24"/>
          <w:szCs w:val="24"/>
        </w:rPr>
        <w:t>earliest</w:t>
      </w:r>
      <w:r w:rsidR="00F97931">
        <w:rPr>
          <w:rFonts w:ascii="Arial" w:hAnsi="Arial" w:cs="Arial"/>
          <w:sz w:val="24"/>
          <w:szCs w:val="24"/>
        </w:rPr>
        <w:t xml:space="preserve"> date the screens are required is </w:t>
      </w:r>
      <w:r w:rsidR="00F97DFF">
        <w:rPr>
          <w:rFonts w:ascii="Arial" w:hAnsi="Arial" w:cs="Arial"/>
          <w:sz w:val="24"/>
          <w:szCs w:val="24"/>
        </w:rPr>
        <w:t>22</w:t>
      </w:r>
      <w:r w:rsidR="00F97DFF" w:rsidRPr="00F97DFF">
        <w:rPr>
          <w:rFonts w:ascii="Arial" w:hAnsi="Arial" w:cs="Arial"/>
          <w:sz w:val="24"/>
          <w:szCs w:val="24"/>
          <w:vertAlign w:val="superscript"/>
        </w:rPr>
        <w:t>nd</w:t>
      </w:r>
      <w:r w:rsidR="00F97DFF">
        <w:rPr>
          <w:rFonts w:ascii="Arial" w:hAnsi="Arial" w:cs="Arial"/>
          <w:sz w:val="24"/>
          <w:szCs w:val="24"/>
        </w:rPr>
        <w:t xml:space="preserve"> March </w:t>
      </w:r>
      <w:r w:rsidR="00645376">
        <w:rPr>
          <w:rFonts w:ascii="Arial" w:hAnsi="Arial" w:cs="Arial"/>
          <w:sz w:val="24"/>
          <w:szCs w:val="24"/>
        </w:rPr>
        <w:t>2021</w:t>
      </w:r>
      <w:r w:rsidR="00221B03">
        <w:rPr>
          <w:rFonts w:ascii="Arial" w:hAnsi="Arial" w:cs="Arial"/>
          <w:sz w:val="24"/>
          <w:szCs w:val="24"/>
        </w:rPr>
        <w:t xml:space="preserve"> and others will be</w:t>
      </w:r>
      <w:r w:rsidR="00786C3C">
        <w:rPr>
          <w:rFonts w:ascii="Arial" w:hAnsi="Arial" w:cs="Arial"/>
          <w:sz w:val="24"/>
          <w:szCs w:val="24"/>
        </w:rPr>
        <w:t xml:space="preserve"> required</w:t>
      </w:r>
      <w:r w:rsidR="00221B03">
        <w:rPr>
          <w:rFonts w:ascii="Arial" w:hAnsi="Arial" w:cs="Arial"/>
          <w:sz w:val="24"/>
          <w:szCs w:val="24"/>
        </w:rPr>
        <w:t xml:space="preserve"> incrementally throughout 2021</w:t>
      </w:r>
      <w:r w:rsidR="007D719B">
        <w:rPr>
          <w:rFonts w:ascii="Arial" w:hAnsi="Arial" w:cs="Arial"/>
          <w:sz w:val="24"/>
          <w:szCs w:val="24"/>
        </w:rPr>
        <w:t xml:space="preserve">. </w:t>
      </w:r>
    </w:p>
    <w:p w14:paraId="744C513A" w14:textId="2ED5216C" w:rsidR="008735E6" w:rsidRDefault="008735E6" w:rsidP="00305519">
      <w:pPr>
        <w:pStyle w:val="NoSpacing"/>
        <w:rPr>
          <w:rFonts w:ascii="Arial" w:hAnsi="Arial" w:cs="Arial"/>
          <w:sz w:val="24"/>
          <w:szCs w:val="24"/>
        </w:rPr>
      </w:pPr>
    </w:p>
    <w:p w14:paraId="1081BFE5" w14:textId="3B4214E2" w:rsidR="00E42A15" w:rsidRDefault="00221B03" w:rsidP="004D1FED">
      <w:pPr>
        <w:pStyle w:val="NoSpacing"/>
        <w:jc w:val="both"/>
        <w:rPr>
          <w:rFonts w:ascii="Arial" w:hAnsi="Arial" w:cs="Arial"/>
          <w:sz w:val="24"/>
          <w:szCs w:val="24"/>
        </w:rPr>
      </w:pPr>
      <w:r>
        <w:rPr>
          <w:rFonts w:ascii="Arial" w:hAnsi="Arial" w:cs="Arial"/>
          <w:sz w:val="24"/>
          <w:szCs w:val="24"/>
        </w:rPr>
        <w:t xml:space="preserve">The supplier </w:t>
      </w:r>
      <w:r w:rsidR="00F23BC9">
        <w:rPr>
          <w:rFonts w:ascii="Arial" w:hAnsi="Arial" w:cs="Arial"/>
          <w:sz w:val="24"/>
          <w:szCs w:val="24"/>
        </w:rPr>
        <w:t>must be</w:t>
      </w:r>
      <w:r>
        <w:rPr>
          <w:rFonts w:ascii="Arial" w:hAnsi="Arial" w:cs="Arial"/>
          <w:sz w:val="24"/>
          <w:szCs w:val="24"/>
        </w:rPr>
        <w:t xml:space="preserve"> able to deliver within specified timescales </w:t>
      </w:r>
      <w:r w:rsidR="006A4CA3">
        <w:rPr>
          <w:rFonts w:ascii="Arial" w:hAnsi="Arial" w:cs="Arial"/>
          <w:sz w:val="24"/>
          <w:szCs w:val="24"/>
        </w:rPr>
        <w:t xml:space="preserve">to </w:t>
      </w:r>
      <w:r w:rsidR="009F17B9">
        <w:rPr>
          <w:rFonts w:ascii="Arial" w:hAnsi="Arial" w:cs="Arial"/>
          <w:sz w:val="24"/>
          <w:szCs w:val="24"/>
        </w:rPr>
        <w:t xml:space="preserve">the specified </w:t>
      </w:r>
      <w:r w:rsidR="006A4CA3">
        <w:rPr>
          <w:rFonts w:ascii="Arial" w:hAnsi="Arial" w:cs="Arial"/>
          <w:sz w:val="24"/>
          <w:szCs w:val="24"/>
        </w:rPr>
        <w:t xml:space="preserve">airside </w:t>
      </w:r>
      <w:r w:rsidR="009F17B9">
        <w:rPr>
          <w:rFonts w:ascii="Arial" w:hAnsi="Arial" w:cs="Arial"/>
          <w:sz w:val="24"/>
          <w:szCs w:val="24"/>
        </w:rPr>
        <w:t xml:space="preserve">and/or secure </w:t>
      </w:r>
      <w:r w:rsidR="006A4CA3">
        <w:rPr>
          <w:rFonts w:ascii="Arial" w:hAnsi="Arial" w:cs="Arial"/>
          <w:sz w:val="24"/>
          <w:szCs w:val="24"/>
        </w:rPr>
        <w:t>locations from receipt of purchase order by the successful bidder to delivery</w:t>
      </w:r>
      <w:r w:rsidR="00305519">
        <w:rPr>
          <w:rFonts w:ascii="Arial" w:hAnsi="Arial" w:cs="Arial"/>
          <w:sz w:val="24"/>
          <w:szCs w:val="24"/>
        </w:rPr>
        <w:t xml:space="preserve"> of</w:t>
      </w:r>
      <w:r w:rsidR="006A4CA3">
        <w:rPr>
          <w:rFonts w:ascii="Arial" w:hAnsi="Arial" w:cs="Arial"/>
          <w:sz w:val="24"/>
          <w:szCs w:val="24"/>
        </w:rPr>
        <w:t xml:space="preserve"> the items to the B</w:t>
      </w:r>
      <w:r w:rsidR="00EA5FF2">
        <w:rPr>
          <w:rFonts w:ascii="Arial" w:hAnsi="Arial" w:cs="Arial"/>
          <w:sz w:val="24"/>
          <w:szCs w:val="24"/>
        </w:rPr>
        <w:t>F</w:t>
      </w:r>
      <w:r w:rsidR="006A4CA3">
        <w:rPr>
          <w:rFonts w:ascii="Arial" w:hAnsi="Arial" w:cs="Arial"/>
          <w:sz w:val="24"/>
          <w:szCs w:val="24"/>
        </w:rPr>
        <w:t xml:space="preserve"> delivery address</w:t>
      </w:r>
      <w:r w:rsidR="009F17B9">
        <w:rPr>
          <w:rFonts w:ascii="Arial" w:hAnsi="Arial" w:cs="Arial"/>
          <w:sz w:val="24"/>
          <w:szCs w:val="24"/>
        </w:rPr>
        <w:t xml:space="preserve">es. </w:t>
      </w:r>
      <w:r w:rsidR="006A4CA3">
        <w:rPr>
          <w:rFonts w:ascii="Arial" w:hAnsi="Arial" w:cs="Arial"/>
          <w:sz w:val="24"/>
          <w:szCs w:val="24"/>
        </w:rPr>
        <w:t xml:space="preserve">Full delivery addresses will be provided at the same time the order is placed. </w:t>
      </w:r>
      <w:r w:rsidR="00ED493C">
        <w:rPr>
          <w:rFonts w:ascii="Arial" w:hAnsi="Arial" w:cs="Arial"/>
          <w:sz w:val="24"/>
          <w:szCs w:val="24"/>
        </w:rPr>
        <w:t xml:space="preserve">Suppliers must be able to carry out a site visit if required in order to ascertain the correct specifications of the screens required. </w:t>
      </w:r>
      <w:r w:rsidR="006A4CA3">
        <w:rPr>
          <w:rFonts w:ascii="Arial" w:hAnsi="Arial" w:cs="Arial"/>
          <w:sz w:val="24"/>
          <w:szCs w:val="24"/>
        </w:rPr>
        <w:t xml:space="preserve">  </w:t>
      </w:r>
    </w:p>
    <w:p w14:paraId="0E6E210A" w14:textId="319629FA" w:rsidR="006A68A9" w:rsidRDefault="006A68A9" w:rsidP="00305519">
      <w:pPr>
        <w:pStyle w:val="NoSpacing"/>
        <w:rPr>
          <w:rFonts w:ascii="Arial" w:hAnsi="Arial" w:cs="Arial"/>
          <w:sz w:val="24"/>
          <w:szCs w:val="24"/>
        </w:rPr>
      </w:pPr>
    </w:p>
    <w:p w14:paraId="68D53668" w14:textId="3CE817F9" w:rsidR="006A68A9" w:rsidRDefault="006A68A9" w:rsidP="004D1FED">
      <w:pPr>
        <w:pStyle w:val="NoSpacing"/>
        <w:jc w:val="both"/>
        <w:rPr>
          <w:rFonts w:ascii="Arial" w:hAnsi="Arial" w:cs="Arial"/>
          <w:sz w:val="24"/>
          <w:szCs w:val="24"/>
        </w:rPr>
      </w:pPr>
      <w:r>
        <w:rPr>
          <w:rFonts w:ascii="Arial" w:hAnsi="Arial" w:cs="Arial"/>
          <w:sz w:val="24"/>
          <w:szCs w:val="24"/>
        </w:rPr>
        <w:t xml:space="preserve">The successful bidder must have the necessary documentation to enable airside delivery and provide </w:t>
      </w:r>
      <w:r w:rsidR="002755E8">
        <w:rPr>
          <w:rFonts w:ascii="Arial" w:hAnsi="Arial" w:cs="Arial"/>
          <w:sz w:val="24"/>
          <w:szCs w:val="24"/>
        </w:rPr>
        <w:t>full names</w:t>
      </w:r>
      <w:r w:rsidR="00305519">
        <w:rPr>
          <w:rFonts w:ascii="Arial" w:hAnsi="Arial" w:cs="Arial"/>
          <w:sz w:val="24"/>
          <w:szCs w:val="24"/>
        </w:rPr>
        <w:t>, date of birth</w:t>
      </w:r>
      <w:r w:rsidR="002755E8">
        <w:rPr>
          <w:rFonts w:ascii="Arial" w:hAnsi="Arial" w:cs="Arial"/>
          <w:sz w:val="24"/>
          <w:szCs w:val="24"/>
        </w:rPr>
        <w:t xml:space="preserve"> and photo ID for temporary airside passes to be issued. </w:t>
      </w:r>
    </w:p>
    <w:p w14:paraId="56DCB3B0" w14:textId="77777777" w:rsidR="008D0F9F" w:rsidRPr="008D0F9F" w:rsidRDefault="008D0F9F" w:rsidP="00305519">
      <w:pPr>
        <w:pStyle w:val="NoSpacing"/>
        <w:rPr>
          <w:rFonts w:ascii="Arial" w:hAnsi="Arial" w:cs="Arial"/>
          <w:sz w:val="24"/>
          <w:szCs w:val="24"/>
        </w:rPr>
      </w:pPr>
    </w:p>
    <w:p w14:paraId="7A6D1EF0" w14:textId="77777777" w:rsidR="00652B7D" w:rsidRDefault="006C3D19" w:rsidP="00652B7D">
      <w:pPr>
        <w:pStyle w:val="NoSpacing"/>
        <w:jc w:val="both"/>
        <w:rPr>
          <w:rFonts w:ascii="Arial" w:hAnsi="Arial" w:cs="Arial"/>
          <w:sz w:val="24"/>
          <w:szCs w:val="24"/>
        </w:rPr>
      </w:pPr>
      <w:r w:rsidRPr="00491448">
        <w:rPr>
          <w:rFonts w:ascii="Arial" w:hAnsi="Arial" w:cs="Arial"/>
          <w:sz w:val="24"/>
          <w:szCs w:val="24"/>
        </w:rPr>
        <w:lastRenderedPageBreak/>
        <w:t xml:space="preserve">All </w:t>
      </w:r>
      <w:r w:rsidR="006A4CA3">
        <w:rPr>
          <w:rFonts w:ascii="Arial" w:hAnsi="Arial" w:cs="Arial"/>
          <w:sz w:val="24"/>
          <w:szCs w:val="24"/>
        </w:rPr>
        <w:t>screens</w:t>
      </w:r>
      <w:r w:rsidR="00947059" w:rsidRPr="00491448">
        <w:rPr>
          <w:rFonts w:ascii="Arial" w:hAnsi="Arial" w:cs="Arial"/>
          <w:sz w:val="24"/>
          <w:szCs w:val="24"/>
        </w:rPr>
        <w:t xml:space="preserve"> </w:t>
      </w:r>
      <w:r w:rsidRPr="00491448">
        <w:rPr>
          <w:rFonts w:ascii="Arial" w:hAnsi="Arial" w:cs="Arial"/>
          <w:sz w:val="24"/>
          <w:szCs w:val="24"/>
        </w:rPr>
        <w:t xml:space="preserve">must be delivered with a written </w:t>
      </w:r>
      <w:r w:rsidR="00B27887" w:rsidRPr="00491448">
        <w:rPr>
          <w:rFonts w:ascii="Arial" w:hAnsi="Arial" w:cs="Arial"/>
          <w:sz w:val="24"/>
          <w:szCs w:val="24"/>
        </w:rPr>
        <w:t xml:space="preserve">User Guide </w:t>
      </w:r>
      <w:r w:rsidRPr="00491448">
        <w:rPr>
          <w:rFonts w:ascii="Arial" w:hAnsi="Arial" w:cs="Arial"/>
          <w:sz w:val="24"/>
          <w:szCs w:val="24"/>
        </w:rPr>
        <w:t xml:space="preserve">in English giving clear, concise </w:t>
      </w:r>
      <w:r w:rsidR="006A4CA3">
        <w:rPr>
          <w:rFonts w:ascii="Arial" w:hAnsi="Arial" w:cs="Arial"/>
          <w:sz w:val="24"/>
          <w:szCs w:val="24"/>
        </w:rPr>
        <w:t>and</w:t>
      </w:r>
      <w:r w:rsidRPr="00491448">
        <w:rPr>
          <w:rFonts w:ascii="Arial" w:hAnsi="Arial" w:cs="Arial"/>
          <w:sz w:val="24"/>
          <w:szCs w:val="24"/>
        </w:rPr>
        <w:t xml:space="preserve"> comprehensive instructions on </w:t>
      </w:r>
      <w:r w:rsidR="006A4CA3">
        <w:rPr>
          <w:rFonts w:ascii="Arial" w:hAnsi="Arial" w:cs="Arial"/>
          <w:sz w:val="24"/>
          <w:szCs w:val="24"/>
        </w:rPr>
        <w:t>how to assemble and dissemble the screens.</w:t>
      </w:r>
      <w:r w:rsidRPr="00491448">
        <w:rPr>
          <w:rFonts w:ascii="Arial" w:hAnsi="Arial" w:cs="Arial"/>
          <w:sz w:val="24"/>
          <w:szCs w:val="24"/>
        </w:rPr>
        <w:t xml:space="preserve">  </w:t>
      </w:r>
    </w:p>
    <w:p w14:paraId="51EC10DE" w14:textId="77777777" w:rsidR="00652B7D" w:rsidRDefault="00652B7D" w:rsidP="00652B7D">
      <w:pPr>
        <w:pStyle w:val="NoSpacing"/>
        <w:jc w:val="both"/>
        <w:rPr>
          <w:rFonts w:ascii="Arial" w:hAnsi="Arial" w:cs="Arial"/>
          <w:sz w:val="24"/>
          <w:szCs w:val="24"/>
        </w:rPr>
      </w:pPr>
    </w:p>
    <w:p w14:paraId="5D91222D" w14:textId="77777777" w:rsidR="00652B7D" w:rsidRDefault="00652B7D" w:rsidP="00652B7D">
      <w:pPr>
        <w:pStyle w:val="NoSpacing"/>
        <w:jc w:val="both"/>
        <w:rPr>
          <w:rFonts w:ascii="Arial" w:hAnsi="Arial" w:cs="Arial"/>
          <w:sz w:val="24"/>
          <w:szCs w:val="24"/>
        </w:rPr>
      </w:pPr>
    </w:p>
    <w:p w14:paraId="585BFA65" w14:textId="684FEF03" w:rsidR="00D6632E" w:rsidRPr="007374A3" w:rsidRDefault="00D6632E" w:rsidP="00652B7D">
      <w:pPr>
        <w:pStyle w:val="NoSpacing"/>
        <w:jc w:val="both"/>
        <w:rPr>
          <w:rFonts w:ascii="Arial" w:hAnsi="Arial" w:cs="Arial"/>
          <w:sz w:val="24"/>
          <w:szCs w:val="24"/>
        </w:rPr>
      </w:pPr>
      <w:r w:rsidRPr="008D0F9F">
        <w:rPr>
          <w:rFonts w:ascii="Arial" w:hAnsi="Arial" w:cs="Arial"/>
          <w:b/>
          <w:sz w:val="24"/>
          <w:szCs w:val="24"/>
        </w:rPr>
        <w:t>Please provide the following in your response:</w:t>
      </w:r>
    </w:p>
    <w:p w14:paraId="67BD6D4C" w14:textId="77777777" w:rsidR="008D0F9F" w:rsidRPr="008D0F9F" w:rsidRDefault="008D0F9F" w:rsidP="00305519">
      <w:pPr>
        <w:pStyle w:val="NoSpacing"/>
        <w:rPr>
          <w:rFonts w:ascii="Arial" w:hAnsi="Arial" w:cs="Arial"/>
          <w:b/>
          <w:sz w:val="24"/>
          <w:szCs w:val="24"/>
        </w:rPr>
      </w:pPr>
    </w:p>
    <w:p w14:paraId="5F9FC294" w14:textId="521BC4ED" w:rsidR="008A590F" w:rsidRDefault="00DD0A55" w:rsidP="004D1FED">
      <w:pPr>
        <w:pStyle w:val="NoSpacing"/>
        <w:jc w:val="both"/>
        <w:rPr>
          <w:rFonts w:ascii="Arial" w:hAnsi="Arial" w:cs="Arial"/>
          <w:sz w:val="24"/>
          <w:szCs w:val="24"/>
        </w:rPr>
      </w:pPr>
      <w:r w:rsidRPr="008D0F9F">
        <w:rPr>
          <w:rFonts w:ascii="Arial" w:hAnsi="Arial" w:cs="Arial"/>
          <w:sz w:val="24"/>
          <w:szCs w:val="24"/>
        </w:rPr>
        <w:t xml:space="preserve">The full, detailed specification </w:t>
      </w:r>
      <w:r w:rsidR="00644661">
        <w:rPr>
          <w:rFonts w:ascii="Arial" w:hAnsi="Arial" w:cs="Arial"/>
          <w:sz w:val="24"/>
          <w:szCs w:val="24"/>
        </w:rPr>
        <w:t>on</w:t>
      </w:r>
      <w:r w:rsidRPr="008D0F9F">
        <w:rPr>
          <w:rFonts w:ascii="Arial" w:hAnsi="Arial" w:cs="Arial"/>
          <w:sz w:val="24"/>
          <w:szCs w:val="24"/>
        </w:rPr>
        <w:t xml:space="preserve"> how the product meets the requirements outlined above, including the following General Details/Information:</w:t>
      </w:r>
    </w:p>
    <w:p w14:paraId="0E5E93F7" w14:textId="77777777" w:rsidR="00FA1664" w:rsidRDefault="00FA1664" w:rsidP="004D1FED">
      <w:pPr>
        <w:pStyle w:val="NoSpacing"/>
        <w:jc w:val="both"/>
        <w:rPr>
          <w:rFonts w:ascii="Arial" w:hAnsi="Arial" w:cs="Arial"/>
          <w:sz w:val="24"/>
          <w:szCs w:val="24"/>
        </w:rPr>
      </w:pPr>
    </w:p>
    <w:p w14:paraId="1A2DB322" w14:textId="445D1E93" w:rsidR="00D862C0" w:rsidRPr="006E680A" w:rsidRDefault="00D862C0" w:rsidP="009C1615">
      <w:pPr>
        <w:pStyle w:val="NoSpacing"/>
        <w:numPr>
          <w:ilvl w:val="0"/>
          <w:numId w:val="4"/>
        </w:numPr>
        <w:rPr>
          <w:rFonts w:ascii="Arial" w:hAnsi="Arial" w:cs="Arial"/>
          <w:sz w:val="24"/>
          <w:szCs w:val="24"/>
        </w:rPr>
      </w:pPr>
      <w:r w:rsidRPr="006E680A">
        <w:rPr>
          <w:rFonts w:ascii="Arial" w:hAnsi="Arial" w:cs="Arial"/>
          <w:sz w:val="24"/>
          <w:szCs w:val="24"/>
        </w:rPr>
        <w:t>Measurements listed above must be available</w:t>
      </w:r>
    </w:p>
    <w:p w14:paraId="325F02C9" w14:textId="4A3FE124" w:rsidR="006A4CA3" w:rsidRPr="00305519" w:rsidRDefault="00305519" w:rsidP="00305519">
      <w:pPr>
        <w:pStyle w:val="NoSpacing"/>
        <w:numPr>
          <w:ilvl w:val="0"/>
          <w:numId w:val="4"/>
        </w:numPr>
        <w:rPr>
          <w:rFonts w:ascii="Arial" w:hAnsi="Arial" w:cs="Arial"/>
          <w:sz w:val="24"/>
          <w:szCs w:val="24"/>
        </w:rPr>
      </w:pPr>
      <w:r>
        <w:rPr>
          <w:rFonts w:ascii="Arial" w:hAnsi="Arial" w:cs="Arial"/>
          <w:sz w:val="24"/>
          <w:szCs w:val="24"/>
        </w:rPr>
        <w:t>Screens must be adaptable/flexible to</w:t>
      </w:r>
      <w:r w:rsidR="00D862C0">
        <w:rPr>
          <w:rFonts w:ascii="Arial" w:hAnsi="Arial" w:cs="Arial"/>
          <w:sz w:val="24"/>
          <w:szCs w:val="24"/>
        </w:rPr>
        <w:t xml:space="preserve"> the</w:t>
      </w:r>
      <w:r>
        <w:rPr>
          <w:rFonts w:ascii="Arial" w:hAnsi="Arial" w:cs="Arial"/>
          <w:sz w:val="24"/>
          <w:szCs w:val="24"/>
        </w:rPr>
        <w:t xml:space="preserve"> measurements</w:t>
      </w:r>
      <w:r w:rsidR="00D862C0">
        <w:rPr>
          <w:rFonts w:ascii="Arial" w:hAnsi="Arial" w:cs="Arial"/>
          <w:sz w:val="24"/>
          <w:szCs w:val="24"/>
        </w:rPr>
        <w:t xml:space="preserve"> provided  </w:t>
      </w:r>
    </w:p>
    <w:p w14:paraId="7D4074DF" w14:textId="47D29763" w:rsidR="000F656C" w:rsidRPr="006A4CA3" w:rsidRDefault="000F656C" w:rsidP="00305519">
      <w:pPr>
        <w:pStyle w:val="NoSpacing"/>
        <w:numPr>
          <w:ilvl w:val="0"/>
          <w:numId w:val="4"/>
        </w:numPr>
        <w:rPr>
          <w:rFonts w:ascii="Arial" w:hAnsi="Arial" w:cs="Arial"/>
          <w:sz w:val="24"/>
          <w:szCs w:val="24"/>
        </w:rPr>
      </w:pPr>
      <w:r>
        <w:rPr>
          <w:rFonts w:ascii="Arial" w:hAnsi="Arial" w:cs="Arial"/>
          <w:sz w:val="24"/>
          <w:szCs w:val="24"/>
        </w:rPr>
        <w:t xml:space="preserve">Clear printed </w:t>
      </w:r>
      <w:r w:rsidR="00D862C0">
        <w:rPr>
          <w:rFonts w:ascii="Arial" w:hAnsi="Arial" w:cs="Arial"/>
          <w:sz w:val="24"/>
          <w:szCs w:val="24"/>
        </w:rPr>
        <w:t xml:space="preserve">bespoke </w:t>
      </w:r>
      <w:r>
        <w:rPr>
          <w:rFonts w:ascii="Arial" w:hAnsi="Arial" w:cs="Arial"/>
          <w:sz w:val="24"/>
          <w:szCs w:val="24"/>
        </w:rPr>
        <w:t xml:space="preserve">BF signage on the screens </w:t>
      </w:r>
    </w:p>
    <w:p w14:paraId="27A4BA49" w14:textId="1434DC6A" w:rsidR="006A4CA3" w:rsidRDefault="006A4CA3" w:rsidP="00305519">
      <w:pPr>
        <w:pStyle w:val="NoSpacing"/>
        <w:numPr>
          <w:ilvl w:val="0"/>
          <w:numId w:val="4"/>
        </w:numPr>
        <w:rPr>
          <w:rFonts w:ascii="Arial" w:hAnsi="Arial" w:cs="Arial"/>
          <w:sz w:val="24"/>
          <w:szCs w:val="24"/>
        </w:rPr>
      </w:pPr>
      <w:r>
        <w:rPr>
          <w:rFonts w:ascii="Arial" w:hAnsi="Arial" w:cs="Arial"/>
          <w:sz w:val="24"/>
          <w:szCs w:val="24"/>
        </w:rPr>
        <w:t xml:space="preserve">Ability to deliver to </w:t>
      </w:r>
      <w:r w:rsidR="00D862C0">
        <w:rPr>
          <w:rFonts w:ascii="Arial" w:hAnsi="Arial" w:cs="Arial"/>
          <w:sz w:val="24"/>
          <w:szCs w:val="24"/>
        </w:rPr>
        <w:t>all UK</w:t>
      </w:r>
      <w:r w:rsidR="00644661">
        <w:rPr>
          <w:rFonts w:ascii="Arial" w:hAnsi="Arial" w:cs="Arial"/>
          <w:sz w:val="24"/>
          <w:szCs w:val="24"/>
        </w:rPr>
        <w:t xml:space="preserve"> airport</w:t>
      </w:r>
      <w:r w:rsidR="00D862C0">
        <w:rPr>
          <w:rFonts w:ascii="Arial" w:hAnsi="Arial" w:cs="Arial"/>
          <w:sz w:val="24"/>
          <w:szCs w:val="24"/>
        </w:rPr>
        <w:t xml:space="preserve"> </w:t>
      </w:r>
      <w:r>
        <w:rPr>
          <w:rFonts w:ascii="Arial" w:hAnsi="Arial" w:cs="Arial"/>
          <w:sz w:val="24"/>
          <w:szCs w:val="24"/>
        </w:rPr>
        <w:t>airside</w:t>
      </w:r>
      <w:r w:rsidR="00644661">
        <w:rPr>
          <w:rFonts w:ascii="Arial" w:hAnsi="Arial" w:cs="Arial"/>
          <w:sz w:val="24"/>
          <w:szCs w:val="24"/>
        </w:rPr>
        <w:t xml:space="preserve"> </w:t>
      </w:r>
      <w:r>
        <w:rPr>
          <w:rFonts w:ascii="Arial" w:hAnsi="Arial" w:cs="Arial"/>
          <w:sz w:val="24"/>
          <w:szCs w:val="24"/>
        </w:rPr>
        <w:t xml:space="preserve">locations </w:t>
      </w:r>
    </w:p>
    <w:p w14:paraId="75BCD3EC" w14:textId="70873950" w:rsidR="006A4CA3" w:rsidRDefault="006A4CA3" w:rsidP="00305519">
      <w:pPr>
        <w:pStyle w:val="NoSpacing"/>
        <w:numPr>
          <w:ilvl w:val="0"/>
          <w:numId w:val="4"/>
        </w:numPr>
        <w:rPr>
          <w:rFonts w:ascii="Arial" w:hAnsi="Arial" w:cs="Arial"/>
          <w:sz w:val="24"/>
          <w:szCs w:val="24"/>
        </w:rPr>
      </w:pPr>
      <w:r>
        <w:rPr>
          <w:rFonts w:ascii="Arial" w:hAnsi="Arial" w:cs="Arial"/>
          <w:sz w:val="24"/>
          <w:szCs w:val="24"/>
        </w:rPr>
        <w:t xml:space="preserve">Ability to deliver </w:t>
      </w:r>
      <w:r w:rsidR="00D862C0">
        <w:rPr>
          <w:rFonts w:ascii="Arial" w:hAnsi="Arial" w:cs="Arial"/>
          <w:sz w:val="24"/>
          <w:szCs w:val="24"/>
        </w:rPr>
        <w:t>to Europe</w:t>
      </w:r>
      <w:r w:rsidR="00AA66AB">
        <w:rPr>
          <w:rFonts w:ascii="Arial" w:hAnsi="Arial" w:cs="Arial"/>
          <w:sz w:val="24"/>
          <w:szCs w:val="24"/>
        </w:rPr>
        <w:t xml:space="preserve"> </w:t>
      </w:r>
      <w:r w:rsidR="00D862C0">
        <w:rPr>
          <w:rFonts w:ascii="Arial" w:hAnsi="Arial" w:cs="Arial"/>
          <w:sz w:val="24"/>
          <w:szCs w:val="24"/>
        </w:rPr>
        <w:t xml:space="preserve">to </w:t>
      </w:r>
      <w:r w:rsidR="00AA66AB">
        <w:rPr>
          <w:rFonts w:ascii="Arial" w:hAnsi="Arial" w:cs="Arial"/>
          <w:sz w:val="24"/>
          <w:szCs w:val="24"/>
        </w:rPr>
        <w:t xml:space="preserve">Brussels and Paris </w:t>
      </w:r>
      <w:r w:rsidR="00644661">
        <w:rPr>
          <w:rFonts w:ascii="Arial" w:hAnsi="Arial" w:cs="Arial"/>
          <w:sz w:val="24"/>
          <w:szCs w:val="24"/>
        </w:rPr>
        <w:t xml:space="preserve">train stations </w:t>
      </w:r>
      <w:r w:rsidR="006E680A">
        <w:rPr>
          <w:rFonts w:ascii="Arial" w:hAnsi="Arial" w:cs="Arial"/>
          <w:sz w:val="24"/>
          <w:szCs w:val="24"/>
        </w:rPr>
        <w:t xml:space="preserve">secure areas. </w:t>
      </w:r>
      <w:r w:rsidR="00D862C0">
        <w:rPr>
          <w:rFonts w:ascii="Arial" w:hAnsi="Arial" w:cs="Arial"/>
          <w:sz w:val="24"/>
          <w:szCs w:val="24"/>
        </w:rPr>
        <w:t xml:space="preserve"> </w:t>
      </w:r>
    </w:p>
    <w:p w14:paraId="2486D322" w14:textId="570908B0" w:rsidR="006C5C87" w:rsidRDefault="006A4CA3" w:rsidP="000557AC">
      <w:pPr>
        <w:pStyle w:val="NoSpacing"/>
        <w:numPr>
          <w:ilvl w:val="0"/>
          <w:numId w:val="4"/>
        </w:numPr>
        <w:jc w:val="both"/>
        <w:rPr>
          <w:rFonts w:ascii="Arial" w:hAnsi="Arial" w:cs="Arial"/>
          <w:sz w:val="24"/>
          <w:szCs w:val="24"/>
        </w:rPr>
      </w:pPr>
      <w:r w:rsidRPr="008D0F9F">
        <w:rPr>
          <w:rFonts w:ascii="Arial" w:hAnsi="Arial" w:cs="Arial"/>
          <w:sz w:val="24"/>
          <w:szCs w:val="24"/>
        </w:rPr>
        <w:t xml:space="preserve">Delivery lead-in time from </w:t>
      </w:r>
      <w:r w:rsidR="009F17B9">
        <w:rPr>
          <w:rFonts w:ascii="Arial" w:hAnsi="Arial" w:cs="Arial"/>
          <w:sz w:val="24"/>
          <w:szCs w:val="24"/>
        </w:rPr>
        <w:t>r</w:t>
      </w:r>
      <w:r w:rsidRPr="008D0F9F">
        <w:rPr>
          <w:rFonts w:ascii="Arial" w:hAnsi="Arial" w:cs="Arial"/>
          <w:sz w:val="24"/>
          <w:szCs w:val="24"/>
        </w:rPr>
        <w:t>eceipt of Purchase Order</w:t>
      </w:r>
      <w:r w:rsidR="006E680A">
        <w:rPr>
          <w:rFonts w:ascii="Arial" w:hAnsi="Arial" w:cs="Arial"/>
          <w:sz w:val="24"/>
          <w:szCs w:val="24"/>
        </w:rPr>
        <w:t>.</w:t>
      </w:r>
      <w:r w:rsidR="00E76CB8">
        <w:rPr>
          <w:rFonts w:ascii="Arial" w:hAnsi="Arial" w:cs="Arial"/>
          <w:sz w:val="24"/>
          <w:szCs w:val="24"/>
        </w:rPr>
        <w:t xml:space="preserve"> </w:t>
      </w:r>
      <w:r w:rsidR="00AA66AB">
        <w:rPr>
          <w:rFonts w:ascii="Arial" w:hAnsi="Arial" w:cs="Arial"/>
          <w:sz w:val="24"/>
          <w:szCs w:val="24"/>
        </w:rPr>
        <w:t xml:space="preserve"> </w:t>
      </w:r>
    </w:p>
    <w:p w14:paraId="032F4F52" w14:textId="77777777" w:rsidR="006E680A" w:rsidRDefault="006E680A" w:rsidP="000557AC">
      <w:pPr>
        <w:pStyle w:val="NoSpacing"/>
        <w:numPr>
          <w:ilvl w:val="0"/>
          <w:numId w:val="4"/>
        </w:numPr>
        <w:jc w:val="both"/>
        <w:rPr>
          <w:rFonts w:ascii="Arial" w:hAnsi="Arial" w:cs="Arial"/>
          <w:sz w:val="24"/>
          <w:szCs w:val="24"/>
        </w:rPr>
      </w:pPr>
      <w:r>
        <w:rPr>
          <w:rFonts w:ascii="Arial" w:hAnsi="Arial" w:cs="Arial"/>
          <w:sz w:val="24"/>
          <w:szCs w:val="24"/>
        </w:rPr>
        <w:t>The cost of 1 x screen to cover a bank of 5 x e-gates delivered to a UK location</w:t>
      </w:r>
    </w:p>
    <w:p w14:paraId="16BEC0BB" w14:textId="0A4F2CAF" w:rsidR="006E680A" w:rsidRDefault="006E680A" w:rsidP="000557AC">
      <w:pPr>
        <w:pStyle w:val="NoSpacing"/>
        <w:numPr>
          <w:ilvl w:val="0"/>
          <w:numId w:val="4"/>
        </w:numPr>
        <w:jc w:val="both"/>
        <w:rPr>
          <w:rFonts w:ascii="Arial" w:hAnsi="Arial" w:cs="Arial"/>
          <w:sz w:val="24"/>
          <w:szCs w:val="24"/>
        </w:rPr>
      </w:pPr>
      <w:r>
        <w:rPr>
          <w:rFonts w:ascii="Arial" w:hAnsi="Arial" w:cs="Arial"/>
          <w:sz w:val="24"/>
          <w:szCs w:val="24"/>
        </w:rPr>
        <w:t>The cost of 1 x screen to cover a bank of 10 x e-gates delivered to a UK location</w:t>
      </w:r>
    </w:p>
    <w:p w14:paraId="5D83FD43" w14:textId="12292301" w:rsidR="006E680A" w:rsidRDefault="006E680A" w:rsidP="000557AC">
      <w:pPr>
        <w:pStyle w:val="NoSpacing"/>
        <w:numPr>
          <w:ilvl w:val="0"/>
          <w:numId w:val="4"/>
        </w:numPr>
        <w:jc w:val="both"/>
        <w:rPr>
          <w:rFonts w:ascii="Arial" w:hAnsi="Arial" w:cs="Arial"/>
          <w:sz w:val="24"/>
          <w:szCs w:val="24"/>
        </w:rPr>
      </w:pPr>
      <w:r>
        <w:rPr>
          <w:rFonts w:ascii="Arial" w:hAnsi="Arial" w:cs="Arial"/>
          <w:sz w:val="24"/>
          <w:szCs w:val="24"/>
        </w:rPr>
        <w:t xml:space="preserve">The cost of 1 x screen to cover a bank of 5 x e-gates delivered to Paris or Brussels.  </w:t>
      </w:r>
    </w:p>
    <w:p w14:paraId="4BBDC628" w14:textId="3A8EB537" w:rsidR="00C737CB" w:rsidRDefault="00C737CB" w:rsidP="00305519">
      <w:pPr>
        <w:pStyle w:val="NoSpacing"/>
        <w:rPr>
          <w:rFonts w:ascii="Arial" w:hAnsi="Arial" w:cs="Arial"/>
          <w:sz w:val="24"/>
          <w:szCs w:val="24"/>
        </w:rPr>
      </w:pPr>
    </w:p>
    <w:p w14:paraId="0FCAD00E" w14:textId="6E24D7E1" w:rsidR="009F17B9" w:rsidRPr="00AA66AB" w:rsidRDefault="009F17B9" w:rsidP="009F17B9">
      <w:pPr>
        <w:pStyle w:val="NoSpacing"/>
        <w:jc w:val="both"/>
        <w:rPr>
          <w:rFonts w:ascii="Arial" w:hAnsi="Arial" w:cs="Arial"/>
          <w:sz w:val="24"/>
          <w:szCs w:val="24"/>
        </w:rPr>
      </w:pPr>
      <w:r>
        <w:rPr>
          <w:rFonts w:ascii="Arial" w:hAnsi="Arial" w:cs="Arial"/>
          <w:sz w:val="24"/>
          <w:szCs w:val="24"/>
        </w:rPr>
        <w:t xml:space="preserve">If at this time, you are unable to quote for supply of Privacy Screens to Paris </w:t>
      </w:r>
      <w:r w:rsidR="00E55567">
        <w:rPr>
          <w:rFonts w:ascii="Arial" w:hAnsi="Arial" w:cs="Arial"/>
          <w:sz w:val="24"/>
          <w:szCs w:val="24"/>
        </w:rPr>
        <w:t xml:space="preserve">and </w:t>
      </w:r>
      <w:r>
        <w:rPr>
          <w:rFonts w:ascii="Arial" w:hAnsi="Arial" w:cs="Arial"/>
          <w:sz w:val="24"/>
          <w:szCs w:val="24"/>
        </w:rPr>
        <w:t>Brussels</w:t>
      </w:r>
      <w:r w:rsidR="00EA2D39">
        <w:rPr>
          <w:rFonts w:ascii="Arial" w:hAnsi="Arial" w:cs="Arial"/>
          <w:sz w:val="24"/>
          <w:szCs w:val="24"/>
        </w:rPr>
        <w:t xml:space="preserve"> locations</w:t>
      </w:r>
      <w:r>
        <w:rPr>
          <w:rFonts w:ascii="Arial" w:hAnsi="Arial" w:cs="Arial"/>
          <w:sz w:val="24"/>
          <w:szCs w:val="24"/>
        </w:rPr>
        <w:t xml:space="preserve">, we may still consider your bid if no one supplier can submit a compliant bid for all locations.  </w:t>
      </w:r>
    </w:p>
    <w:p w14:paraId="2E9D8F63" w14:textId="77777777" w:rsidR="008D0F9F" w:rsidRPr="008D0F9F" w:rsidRDefault="008D0F9F" w:rsidP="00305519">
      <w:pPr>
        <w:pStyle w:val="NoSpacing"/>
        <w:rPr>
          <w:rFonts w:ascii="Arial" w:hAnsi="Arial" w:cs="Arial"/>
          <w:sz w:val="24"/>
          <w:szCs w:val="24"/>
        </w:rPr>
      </w:pPr>
    </w:p>
    <w:p w14:paraId="4D13265B" w14:textId="72B34C3E" w:rsidR="008D0F9F" w:rsidRDefault="008D0F9F" w:rsidP="00305519">
      <w:pPr>
        <w:pStyle w:val="NoSpacing"/>
        <w:rPr>
          <w:rFonts w:ascii="Arial" w:hAnsi="Arial" w:cs="Arial"/>
          <w:sz w:val="24"/>
          <w:szCs w:val="24"/>
        </w:rPr>
      </w:pPr>
    </w:p>
    <w:p w14:paraId="6380E8E6" w14:textId="70D22F7E" w:rsidR="008D0F9F" w:rsidRPr="006C3D19" w:rsidRDefault="008D0F9F" w:rsidP="00305519">
      <w:pPr>
        <w:pStyle w:val="NoSpacing"/>
        <w:rPr>
          <w:rFonts w:ascii="Arial" w:hAnsi="Arial" w:cs="Arial"/>
          <w:b/>
          <w:sz w:val="24"/>
          <w:szCs w:val="24"/>
        </w:rPr>
      </w:pPr>
      <w:r w:rsidRPr="006C3D19">
        <w:rPr>
          <w:rFonts w:ascii="Arial" w:hAnsi="Arial" w:cs="Arial"/>
          <w:b/>
          <w:sz w:val="24"/>
          <w:szCs w:val="24"/>
        </w:rPr>
        <w:t>Information for bidders:</w:t>
      </w:r>
    </w:p>
    <w:p w14:paraId="4A74F593" w14:textId="78E0841E" w:rsidR="006C3D19" w:rsidRDefault="006C3D19" w:rsidP="00305519">
      <w:pPr>
        <w:pStyle w:val="NoSpacing"/>
        <w:rPr>
          <w:rFonts w:ascii="Arial" w:hAnsi="Arial" w:cs="Arial"/>
          <w:sz w:val="24"/>
          <w:szCs w:val="24"/>
        </w:rPr>
      </w:pPr>
    </w:p>
    <w:p w14:paraId="183D5B43" w14:textId="46323338" w:rsidR="009F17B9" w:rsidRDefault="0033711C" w:rsidP="0033711C">
      <w:pPr>
        <w:jc w:val="both"/>
        <w:rPr>
          <w:rFonts w:ascii="Arial" w:hAnsi="Arial" w:cs="Arial"/>
          <w:sz w:val="24"/>
          <w:szCs w:val="24"/>
        </w:rPr>
      </w:pPr>
      <w:r>
        <w:rPr>
          <w:rFonts w:ascii="Arial" w:hAnsi="Arial" w:cs="Arial"/>
          <w:sz w:val="24"/>
          <w:szCs w:val="24"/>
        </w:rPr>
        <w:t xml:space="preserve">All received bids must be compliant with the above mandatory requirements and will be evaluated on the </w:t>
      </w:r>
      <w:bookmarkStart w:id="0" w:name="_Hlk62822216"/>
      <w:r>
        <w:rPr>
          <w:rFonts w:ascii="Arial" w:hAnsi="Arial" w:cs="Arial"/>
          <w:sz w:val="24"/>
          <w:szCs w:val="24"/>
        </w:rPr>
        <w:t xml:space="preserve">combined firm cost of 1 x set of screens to cover a bank of 5 x e-gates </w:t>
      </w:r>
      <w:r w:rsidR="006E680A">
        <w:rPr>
          <w:rFonts w:ascii="Arial" w:hAnsi="Arial" w:cs="Arial"/>
          <w:sz w:val="24"/>
          <w:szCs w:val="24"/>
        </w:rPr>
        <w:t>to a UK location</w:t>
      </w:r>
      <w:r w:rsidR="009F17B9">
        <w:rPr>
          <w:rFonts w:ascii="Arial" w:hAnsi="Arial" w:cs="Arial"/>
          <w:sz w:val="24"/>
          <w:szCs w:val="24"/>
        </w:rPr>
        <w:t xml:space="preserve">, </w:t>
      </w:r>
      <w:r>
        <w:rPr>
          <w:rFonts w:ascii="Arial" w:hAnsi="Arial" w:cs="Arial"/>
          <w:sz w:val="24"/>
          <w:szCs w:val="24"/>
        </w:rPr>
        <w:t>1 x set of screens to cover a bank of 10 x e-gates</w:t>
      </w:r>
      <w:r w:rsidR="006E680A">
        <w:rPr>
          <w:rFonts w:ascii="Arial" w:hAnsi="Arial" w:cs="Arial"/>
          <w:sz w:val="24"/>
          <w:szCs w:val="24"/>
        </w:rPr>
        <w:t xml:space="preserve"> to a UK location</w:t>
      </w:r>
      <w:r w:rsidR="009F17B9">
        <w:rPr>
          <w:rFonts w:ascii="Arial" w:hAnsi="Arial" w:cs="Arial"/>
          <w:sz w:val="24"/>
          <w:szCs w:val="24"/>
        </w:rPr>
        <w:t xml:space="preserve"> and 1 x set of screens to cover a bank of 5 x e-gates to a Paris and/or Brussels, </w:t>
      </w:r>
      <w:r>
        <w:rPr>
          <w:rFonts w:ascii="Arial" w:hAnsi="Arial" w:cs="Arial"/>
          <w:sz w:val="24"/>
          <w:szCs w:val="24"/>
        </w:rPr>
        <w:t xml:space="preserve">including delivery, any set up costs and any on-site training required and/or `User Guides’. The bidder offering the lowest price with a compliant tender will be awarded the contract. </w:t>
      </w:r>
      <w:bookmarkEnd w:id="0"/>
    </w:p>
    <w:p w14:paraId="0C931732" w14:textId="77777777" w:rsidR="009F17B9" w:rsidRDefault="009F17B9" w:rsidP="0033711C">
      <w:pPr>
        <w:jc w:val="both"/>
        <w:rPr>
          <w:rFonts w:ascii="Arial" w:hAnsi="Arial" w:cs="Arial"/>
          <w:sz w:val="24"/>
          <w:szCs w:val="24"/>
        </w:rPr>
      </w:pPr>
    </w:p>
    <w:p w14:paraId="077F67E5" w14:textId="77777777" w:rsidR="00032DC0" w:rsidRDefault="009F17B9" w:rsidP="00032DC0">
      <w:pPr>
        <w:jc w:val="both"/>
        <w:rPr>
          <w:rFonts w:ascii="Arial" w:hAnsi="Arial" w:cs="Arial"/>
          <w:sz w:val="24"/>
          <w:szCs w:val="24"/>
        </w:rPr>
      </w:pPr>
      <w:r w:rsidRPr="00E55567">
        <w:rPr>
          <w:rFonts w:ascii="Arial" w:hAnsi="Arial" w:cs="Arial"/>
          <w:b/>
          <w:sz w:val="24"/>
          <w:szCs w:val="24"/>
          <w:u w:val="single"/>
        </w:rPr>
        <w:t>Only</w:t>
      </w:r>
      <w:r>
        <w:rPr>
          <w:rFonts w:ascii="Arial" w:hAnsi="Arial" w:cs="Arial"/>
          <w:sz w:val="24"/>
          <w:szCs w:val="24"/>
        </w:rPr>
        <w:t xml:space="preserve"> if no compliant bids are received to supply to all locations (including Paris and/or Brussels), then the evaluation will be altered to the combined firm cost of 1 x set of screens to cover a bank of 5 x e-gates to a UK location and 1 x set of screens to cover a bank of 10 x e-gates to a UK location, including delivery, any set up costs and any on-site training required and/or `User Guides’. The bidder offering the lowest price with a compliant tender for UK locations only will be awarded the contract.</w:t>
      </w:r>
    </w:p>
    <w:p w14:paraId="3F6A55DD" w14:textId="77777777" w:rsidR="00032DC0" w:rsidRPr="007360EB" w:rsidRDefault="00032DC0" w:rsidP="00032DC0">
      <w:pPr>
        <w:jc w:val="both"/>
        <w:rPr>
          <w:rFonts w:ascii="Arial" w:hAnsi="Arial" w:cs="Arial"/>
          <w:sz w:val="24"/>
          <w:szCs w:val="24"/>
        </w:rPr>
      </w:pPr>
    </w:p>
    <w:p w14:paraId="68E5A99F" w14:textId="5222F46B" w:rsidR="00032DC0" w:rsidRPr="007360EB" w:rsidRDefault="00032DC0" w:rsidP="00032DC0">
      <w:pPr>
        <w:jc w:val="both"/>
        <w:rPr>
          <w:rFonts w:ascii="Arial" w:hAnsi="Arial" w:cs="Arial"/>
          <w:sz w:val="24"/>
          <w:szCs w:val="24"/>
        </w:rPr>
      </w:pPr>
      <w:r w:rsidRPr="007360EB">
        <w:rPr>
          <w:rFonts w:ascii="Arial" w:hAnsi="Arial" w:cs="Arial"/>
          <w:sz w:val="24"/>
          <w:szCs w:val="24"/>
        </w:rPr>
        <w:t>(Ideally 1 x single screen of 10245mm that covers the bank of 10 gates is required.  However, if that is not possible, we can consider quotes for 2 x single walls, but for evaluation purposes we would need to compare that to the cost 1 x screen to cover a bank of 10 x e-gates.)</w:t>
      </w:r>
    </w:p>
    <w:p w14:paraId="0DFE3323" w14:textId="77777777" w:rsidR="00032DC0" w:rsidRPr="007360EB" w:rsidRDefault="00032DC0" w:rsidP="0033711C">
      <w:pPr>
        <w:jc w:val="both"/>
        <w:rPr>
          <w:rFonts w:ascii="Arial" w:hAnsi="Arial" w:cs="Arial"/>
          <w:sz w:val="24"/>
          <w:szCs w:val="24"/>
        </w:rPr>
      </w:pPr>
    </w:p>
    <w:p w14:paraId="0853DD7E" w14:textId="4E532A05" w:rsidR="0033711C" w:rsidRDefault="0033711C" w:rsidP="0033711C">
      <w:pPr>
        <w:jc w:val="both"/>
        <w:rPr>
          <w:rFonts w:ascii="Arial" w:hAnsi="Arial" w:cs="Arial"/>
          <w:sz w:val="24"/>
          <w:szCs w:val="24"/>
        </w:rPr>
      </w:pPr>
      <w:r>
        <w:rPr>
          <w:rFonts w:ascii="Arial" w:hAnsi="Arial" w:cs="Arial"/>
          <w:sz w:val="24"/>
          <w:szCs w:val="24"/>
        </w:rPr>
        <w:t xml:space="preserve">The Goods contract expected duration for which prices must be firm is from Monday </w:t>
      </w:r>
      <w:r w:rsidR="00F97DFF">
        <w:rPr>
          <w:rFonts w:ascii="Arial" w:hAnsi="Arial" w:cs="Arial"/>
          <w:sz w:val="24"/>
          <w:szCs w:val="24"/>
        </w:rPr>
        <w:t>22</w:t>
      </w:r>
      <w:r w:rsidR="00F97DFF" w:rsidRPr="00F97DFF">
        <w:rPr>
          <w:rFonts w:ascii="Arial" w:hAnsi="Arial" w:cs="Arial"/>
          <w:sz w:val="24"/>
          <w:szCs w:val="24"/>
          <w:vertAlign w:val="superscript"/>
        </w:rPr>
        <w:t>nd</w:t>
      </w:r>
      <w:r w:rsidR="00F97DFF">
        <w:rPr>
          <w:rFonts w:ascii="Arial" w:hAnsi="Arial" w:cs="Arial"/>
          <w:sz w:val="24"/>
          <w:szCs w:val="24"/>
        </w:rPr>
        <w:t xml:space="preserve"> March </w:t>
      </w:r>
      <w:r>
        <w:rPr>
          <w:rFonts w:ascii="Arial" w:hAnsi="Arial" w:cs="Arial"/>
          <w:sz w:val="24"/>
          <w:szCs w:val="24"/>
        </w:rPr>
        <w:t>2021 until 31</w:t>
      </w:r>
      <w:r>
        <w:rPr>
          <w:rFonts w:ascii="Arial" w:hAnsi="Arial" w:cs="Arial"/>
          <w:sz w:val="24"/>
          <w:szCs w:val="24"/>
          <w:vertAlign w:val="superscript"/>
        </w:rPr>
        <w:t>st</w:t>
      </w:r>
      <w:r>
        <w:rPr>
          <w:rFonts w:ascii="Arial" w:hAnsi="Arial" w:cs="Arial"/>
          <w:sz w:val="24"/>
          <w:szCs w:val="24"/>
        </w:rPr>
        <w:t xml:space="preserve"> </w:t>
      </w:r>
      <w:r w:rsidR="006E680A">
        <w:rPr>
          <w:rFonts w:ascii="Arial" w:hAnsi="Arial" w:cs="Arial"/>
          <w:sz w:val="24"/>
          <w:szCs w:val="24"/>
        </w:rPr>
        <w:t>March 2022 incl</w:t>
      </w:r>
      <w:r>
        <w:rPr>
          <w:rFonts w:ascii="Arial" w:hAnsi="Arial" w:cs="Arial"/>
          <w:sz w:val="24"/>
          <w:szCs w:val="24"/>
        </w:rPr>
        <w:t xml:space="preserve">usive. </w:t>
      </w:r>
      <w:r w:rsidR="006E680A">
        <w:rPr>
          <w:rFonts w:ascii="Arial" w:hAnsi="Arial" w:cs="Arial"/>
          <w:sz w:val="24"/>
          <w:szCs w:val="24"/>
        </w:rPr>
        <w:t>N</w:t>
      </w:r>
      <w:r>
        <w:rPr>
          <w:rFonts w:ascii="Arial" w:hAnsi="Arial" w:cs="Arial"/>
          <w:sz w:val="24"/>
          <w:szCs w:val="24"/>
        </w:rPr>
        <w:t xml:space="preserve">o guarantee can be given of any minimum number of orders that will be placed with the successful bidder. </w:t>
      </w:r>
      <w:r w:rsidR="00FA1664">
        <w:rPr>
          <w:rFonts w:ascii="Arial" w:hAnsi="Arial" w:cs="Arial"/>
          <w:sz w:val="24"/>
          <w:szCs w:val="24"/>
        </w:rPr>
        <w:t xml:space="preserve">There is a </w:t>
      </w:r>
      <w:r w:rsidR="00FA1664">
        <w:rPr>
          <w:rFonts w:ascii="Arial" w:hAnsi="Arial" w:cs="Arial"/>
          <w:sz w:val="24"/>
          <w:szCs w:val="24"/>
        </w:rPr>
        <w:lastRenderedPageBreak/>
        <w:t xml:space="preserve">possibility that several more sets of screens to cover either a bank of 5 x e-gates or a bank of 10 x e-gates may be required, but again not guarantee can be given that this additional requirement will materialise.  </w:t>
      </w:r>
      <w:r>
        <w:rPr>
          <w:rFonts w:ascii="Arial" w:hAnsi="Arial" w:cs="Arial"/>
          <w:sz w:val="24"/>
          <w:szCs w:val="24"/>
        </w:rPr>
        <w:t xml:space="preserve">  </w:t>
      </w:r>
    </w:p>
    <w:p w14:paraId="1464D1F7" w14:textId="77777777" w:rsidR="0033711C" w:rsidRDefault="0033711C" w:rsidP="0033711C">
      <w:pPr>
        <w:jc w:val="both"/>
        <w:rPr>
          <w:rFonts w:ascii="Arial" w:hAnsi="Arial" w:cs="Arial"/>
          <w:sz w:val="24"/>
          <w:szCs w:val="24"/>
        </w:rPr>
      </w:pPr>
    </w:p>
    <w:p w14:paraId="7AD7A421" w14:textId="7172AEF1" w:rsidR="0033711C" w:rsidRDefault="0033711C" w:rsidP="0033711C">
      <w:pPr>
        <w:jc w:val="both"/>
        <w:rPr>
          <w:rFonts w:ascii="Arial" w:hAnsi="Arial" w:cs="Arial"/>
          <w:sz w:val="24"/>
          <w:szCs w:val="24"/>
        </w:rPr>
      </w:pPr>
      <w:r>
        <w:rPr>
          <w:rFonts w:ascii="Arial" w:hAnsi="Arial" w:cs="Arial"/>
          <w:sz w:val="24"/>
          <w:szCs w:val="24"/>
        </w:rPr>
        <w:t xml:space="preserve">Once the contract for the purchase of the Privacy Screens are signed by both sides, all orders for goods will be placed by Home Office Purchase Order quoting relevant contract reference.       </w:t>
      </w:r>
    </w:p>
    <w:p w14:paraId="583978CB" w14:textId="2FDBF45D" w:rsidR="009508F3" w:rsidRDefault="009508F3" w:rsidP="00305519">
      <w:pPr>
        <w:pStyle w:val="NoSpacing"/>
        <w:rPr>
          <w:rFonts w:ascii="Arial" w:hAnsi="Arial" w:cs="Arial"/>
          <w:sz w:val="24"/>
          <w:szCs w:val="24"/>
        </w:rPr>
      </w:pPr>
    </w:p>
    <w:p w14:paraId="751DB5F7" w14:textId="7D34EB57" w:rsidR="009508F3" w:rsidRDefault="009508F3" w:rsidP="009508F3">
      <w:pPr>
        <w:jc w:val="both"/>
        <w:rPr>
          <w:rFonts w:ascii="Arial" w:hAnsi="Arial" w:cs="Arial"/>
          <w:sz w:val="24"/>
          <w:szCs w:val="24"/>
        </w:rPr>
      </w:pPr>
      <w:r>
        <w:rPr>
          <w:rFonts w:ascii="Arial" w:hAnsi="Arial" w:cs="Arial"/>
          <w:sz w:val="24"/>
          <w:szCs w:val="24"/>
        </w:rPr>
        <w:t xml:space="preserve">Any questions, queries or clarifications regarding this tender should be submitted to </w:t>
      </w:r>
      <w:hyperlink r:id="rId10" w:history="1">
        <w:r>
          <w:rPr>
            <w:rStyle w:val="Hyperlink"/>
            <w:rFonts w:ascii="Arial" w:hAnsi="Arial" w:cs="Arial"/>
            <w:sz w:val="24"/>
            <w:szCs w:val="24"/>
          </w:rPr>
          <w:t>Paul.Tooke@homeoffice.gov.uk</w:t>
        </w:r>
      </w:hyperlink>
      <w:r>
        <w:rPr>
          <w:rFonts w:ascii="Arial" w:hAnsi="Arial" w:cs="Arial"/>
          <w:sz w:val="24"/>
          <w:szCs w:val="24"/>
        </w:rPr>
        <w:t xml:space="preserve"> by 11.59 hours </w:t>
      </w:r>
      <w:r w:rsidRPr="007360EB">
        <w:rPr>
          <w:rFonts w:ascii="Arial" w:hAnsi="Arial" w:cs="Arial"/>
          <w:sz w:val="24"/>
          <w:szCs w:val="24"/>
        </w:rPr>
        <w:t xml:space="preserve">on </w:t>
      </w:r>
      <w:r w:rsidR="00652B7D" w:rsidRPr="007360EB">
        <w:rPr>
          <w:rFonts w:ascii="Arial" w:hAnsi="Arial" w:cs="Arial"/>
          <w:sz w:val="24"/>
          <w:szCs w:val="24"/>
        </w:rPr>
        <w:t>Tuesday 16</w:t>
      </w:r>
      <w:r w:rsidR="00652B7D" w:rsidRPr="007360EB">
        <w:rPr>
          <w:rFonts w:ascii="Arial" w:hAnsi="Arial" w:cs="Arial"/>
          <w:sz w:val="24"/>
          <w:szCs w:val="24"/>
          <w:vertAlign w:val="superscript"/>
        </w:rPr>
        <w:t>th</w:t>
      </w:r>
      <w:r w:rsidR="00652B7D" w:rsidRPr="007360EB">
        <w:rPr>
          <w:rFonts w:ascii="Arial" w:hAnsi="Arial" w:cs="Arial"/>
          <w:sz w:val="24"/>
          <w:szCs w:val="24"/>
        </w:rPr>
        <w:t xml:space="preserve"> </w:t>
      </w:r>
      <w:r w:rsidRPr="007360EB">
        <w:rPr>
          <w:rFonts w:ascii="Arial" w:hAnsi="Arial" w:cs="Arial"/>
          <w:sz w:val="24"/>
          <w:szCs w:val="24"/>
        </w:rPr>
        <w:t xml:space="preserve">February 2021 </w:t>
      </w:r>
      <w:r>
        <w:rPr>
          <w:rFonts w:ascii="Arial" w:hAnsi="Arial" w:cs="Arial"/>
          <w:sz w:val="24"/>
          <w:szCs w:val="24"/>
        </w:rPr>
        <w:t xml:space="preserve">at the latest. </w:t>
      </w:r>
    </w:p>
    <w:p w14:paraId="0FDAB653" w14:textId="77777777" w:rsidR="009508F3" w:rsidRDefault="009508F3" w:rsidP="009508F3">
      <w:pPr>
        <w:jc w:val="both"/>
        <w:rPr>
          <w:rFonts w:ascii="Arial" w:hAnsi="Arial" w:cs="Arial"/>
          <w:sz w:val="24"/>
          <w:szCs w:val="24"/>
        </w:rPr>
      </w:pPr>
    </w:p>
    <w:p w14:paraId="4BE14B87" w14:textId="156549E1" w:rsidR="004D1FED" w:rsidRDefault="009508F3" w:rsidP="009508F3">
      <w:pPr>
        <w:jc w:val="both"/>
        <w:rPr>
          <w:rFonts w:ascii="Arial" w:hAnsi="Arial" w:cs="Arial"/>
          <w:sz w:val="24"/>
          <w:szCs w:val="24"/>
        </w:rPr>
      </w:pPr>
      <w:r>
        <w:rPr>
          <w:rFonts w:ascii="Arial" w:hAnsi="Arial" w:cs="Arial"/>
          <w:sz w:val="24"/>
          <w:szCs w:val="24"/>
        </w:rPr>
        <w:t xml:space="preserve">All written submissions should be submitted to </w:t>
      </w:r>
      <w:hyperlink r:id="rId11" w:history="1">
        <w:r>
          <w:rPr>
            <w:rStyle w:val="Hyperlink"/>
            <w:rFonts w:ascii="Arial" w:hAnsi="Arial" w:cs="Arial"/>
            <w:sz w:val="24"/>
            <w:szCs w:val="24"/>
          </w:rPr>
          <w:t>Paul.Tooke@homeoffice.gov.uk</w:t>
        </w:r>
      </w:hyperlink>
      <w:r>
        <w:rPr>
          <w:rFonts w:ascii="Arial" w:hAnsi="Arial" w:cs="Arial"/>
          <w:sz w:val="24"/>
          <w:szCs w:val="24"/>
        </w:rPr>
        <w:t xml:space="preserve"> by 11.59 hours </w:t>
      </w:r>
      <w:r w:rsidRPr="007360EB">
        <w:rPr>
          <w:rFonts w:ascii="Arial" w:hAnsi="Arial" w:cs="Arial"/>
          <w:sz w:val="24"/>
          <w:szCs w:val="24"/>
        </w:rPr>
        <w:t xml:space="preserve">on </w:t>
      </w:r>
      <w:r w:rsidR="006E680A" w:rsidRPr="007360EB">
        <w:rPr>
          <w:rFonts w:ascii="Arial" w:hAnsi="Arial" w:cs="Arial"/>
          <w:sz w:val="24"/>
          <w:szCs w:val="24"/>
        </w:rPr>
        <w:t>T</w:t>
      </w:r>
      <w:r w:rsidR="00652B7D" w:rsidRPr="007360EB">
        <w:rPr>
          <w:rFonts w:ascii="Arial" w:hAnsi="Arial" w:cs="Arial"/>
          <w:sz w:val="24"/>
          <w:szCs w:val="24"/>
        </w:rPr>
        <w:t>h</w:t>
      </w:r>
      <w:r w:rsidR="006E680A" w:rsidRPr="007360EB">
        <w:rPr>
          <w:rFonts w:ascii="Arial" w:hAnsi="Arial" w:cs="Arial"/>
          <w:sz w:val="24"/>
          <w:szCs w:val="24"/>
        </w:rPr>
        <w:t>u</w:t>
      </w:r>
      <w:r w:rsidR="00652B7D" w:rsidRPr="007360EB">
        <w:rPr>
          <w:rFonts w:ascii="Arial" w:hAnsi="Arial" w:cs="Arial"/>
          <w:sz w:val="24"/>
          <w:szCs w:val="24"/>
        </w:rPr>
        <w:t>r</w:t>
      </w:r>
      <w:r w:rsidR="006E680A" w:rsidRPr="007360EB">
        <w:rPr>
          <w:rFonts w:ascii="Arial" w:hAnsi="Arial" w:cs="Arial"/>
          <w:sz w:val="24"/>
          <w:szCs w:val="24"/>
        </w:rPr>
        <w:t>sday 1</w:t>
      </w:r>
      <w:r w:rsidR="00652B7D" w:rsidRPr="007360EB">
        <w:rPr>
          <w:rFonts w:ascii="Arial" w:hAnsi="Arial" w:cs="Arial"/>
          <w:sz w:val="24"/>
          <w:szCs w:val="24"/>
        </w:rPr>
        <w:t>8</w:t>
      </w:r>
      <w:r w:rsidR="00652B7D" w:rsidRPr="007360EB">
        <w:rPr>
          <w:rFonts w:ascii="Arial" w:hAnsi="Arial" w:cs="Arial"/>
          <w:sz w:val="24"/>
          <w:szCs w:val="24"/>
          <w:vertAlign w:val="superscript"/>
        </w:rPr>
        <w:t>th</w:t>
      </w:r>
      <w:r w:rsidR="00652B7D" w:rsidRPr="007360EB">
        <w:rPr>
          <w:rFonts w:ascii="Arial" w:hAnsi="Arial" w:cs="Arial"/>
          <w:sz w:val="24"/>
          <w:szCs w:val="24"/>
        </w:rPr>
        <w:t xml:space="preserve"> </w:t>
      </w:r>
      <w:r w:rsidRPr="007360EB">
        <w:rPr>
          <w:rFonts w:ascii="Arial" w:hAnsi="Arial" w:cs="Arial"/>
          <w:sz w:val="24"/>
          <w:szCs w:val="24"/>
        </w:rPr>
        <w:t xml:space="preserve">February 2021 </w:t>
      </w:r>
      <w:r>
        <w:rPr>
          <w:rFonts w:ascii="Arial" w:hAnsi="Arial" w:cs="Arial"/>
          <w:sz w:val="24"/>
          <w:szCs w:val="24"/>
        </w:rPr>
        <w:t xml:space="preserve">at the latest. </w:t>
      </w:r>
    </w:p>
    <w:p w14:paraId="3F6A7460" w14:textId="77777777" w:rsidR="004D1FED" w:rsidRDefault="004D1FED" w:rsidP="00305519">
      <w:pPr>
        <w:rPr>
          <w:rFonts w:ascii="Arial" w:hAnsi="Arial" w:cs="Arial"/>
          <w:sz w:val="24"/>
          <w:szCs w:val="24"/>
        </w:rPr>
      </w:pPr>
    </w:p>
    <w:p w14:paraId="2B8025DF" w14:textId="1D1B67D1" w:rsidR="008D0F9F" w:rsidRPr="008D0F9F" w:rsidRDefault="006C3D19" w:rsidP="000557AC">
      <w:pPr>
        <w:jc w:val="both"/>
        <w:rPr>
          <w:rFonts w:ascii="Arial" w:hAnsi="Arial" w:cs="Arial"/>
        </w:rPr>
      </w:pPr>
      <w:r>
        <w:rPr>
          <w:rFonts w:ascii="Arial" w:hAnsi="Arial" w:cs="Arial"/>
          <w:sz w:val="24"/>
          <w:szCs w:val="24"/>
        </w:rPr>
        <w:t>Please note any agreement signed with your Company will be subject to the Standard UK Government Short Form Terms and Conditions for Go</w:t>
      </w:r>
      <w:bookmarkStart w:id="1" w:name="_GoBack"/>
      <w:bookmarkEnd w:id="1"/>
      <w:r>
        <w:rPr>
          <w:rFonts w:ascii="Arial" w:hAnsi="Arial" w:cs="Arial"/>
          <w:sz w:val="24"/>
          <w:szCs w:val="24"/>
        </w:rPr>
        <w:t>ods and Services (attached for reference).</w:t>
      </w:r>
    </w:p>
    <w:sectPr w:rsidR="008D0F9F" w:rsidRPr="008D0F9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FB76A" w14:textId="77777777" w:rsidR="000A664F" w:rsidRDefault="000A664F" w:rsidP="000A664F">
      <w:r>
        <w:separator/>
      </w:r>
    </w:p>
  </w:endnote>
  <w:endnote w:type="continuationSeparator" w:id="0">
    <w:p w14:paraId="497FDAE7" w14:textId="77777777" w:rsidR="000A664F" w:rsidRDefault="000A664F" w:rsidP="000A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037572292"/>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6318BCD4" w14:textId="70AF727A" w:rsidR="000A664F" w:rsidRPr="000A664F" w:rsidRDefault="000A664F">
            <w:pPr>
              <w:pStyle w:val="Footer"/>
              <w:jc w:val="center"/>
              <w:rPr>
                <w:rFonts w:ascii="Arial" w:hAnsi="Arial" w:cs="Arial"/>
              </w:rPr>
            </w:pPr>
            <w:r w:rsidRPr="000A664F">
              <w:rPr>
                <w:rFonts w:ascii="Arial" w:hAnsi="Arial" w:cs="Arial"/>
              </w:rPr>
              <w:t xml:space="preserve">Page </w:t>
            </w:r>
            <w:r w:rsidRPr="000A664F">
              <w:rPr>
                <w:rFonts w:ascii="Arial" w:hAnsi="Arial" w:cs="Arial"/>
                <w:bCs/>
              </w:rPr>
              <w:fldChar w:fldCharType="begin"/>
            </w:r>
            <w:r w:rsidRPr="000A664F">
              <w:rPr>
                <w:rFonts w:ascii="Arial" w:hAnsi="Arial" w:cs="Arial"/>
                <w:bCs/>
              </w:rPr>
              <w:instrText xml:space="preserve"> PAGE </w:instrText>
            </w:r>
            <w:r w:rsidRPr="000A664F">
              <w:rPr>
                <w:rFonts w:ascii="Arial" w:hAnsi="Arial" w:cs="Arial"/>
                <w:bCs/>
              </w:rPr>
              <w:fldChar w:fldCharType="separate"/>
            </w:r>
            <w:r w:rsidRPr="000A664F">
              <w:rPr>
                <w:rFonts w:ascii="Arial" w:hAnsi="Arial" w:cs="Arial"/>
                <w:bCs/>
                <w:noProof/>
              </w:rPr>
              <w:t>2</w:t>
            </w:r>
            <w:r w:rsidRPr="000A664F">
              <w:rPr>
                <w:rFonts w:ascii="Arial" w:hAnsi="Arial" w:cs="Arial"/>
                <w:bCs/>
              </w:rPr>
              <w:fldChar w:fldCharType="end"/>
            </w:r>
            <w:r w:rsidRPr="000A664F">
              <w:rPr>
                <w:rFonts w:ascii="Arial" w:hAnsi="Arial" w:cs="Arial"/>
              </w:rPr>
              <w:t xml:space="preserve"> of </w:t>
            </w:r>
            <w:r w:rsidRPr="000A664F">
              <w:rPr>
                <w:rFonts w:ascii="Arial" w:hAnsi="Arial" w:cs="Arial"/>
                <w:bCs/>
              </w:rPr>
              <w:fldChar w:fldCharType="begin"/>
            </w:r>
            <w:r w:rsidRPr="000A664F">
              <w:rPr>
                <w:rFonts w:ascii="Arial" w:hAnsi="Arial" w:cs="Arial"/>
                <w:bCs/>
              </w:rPr>
              <w:instrText xml:space="preserve"> NUMPAGES  </w:instrText>
            </w:r>
            <w:r w:rsidRPr="000A664F">
              <w:rPr>
                <w:rFonts w:ascii="Arial" w:hAnsi="Arial" w:cs="Arial"/>
                <w:bCs/>
              </w:rPr>
              <w:fldChar w:fldCharType="separate"/>
            </w:r>
            <w:r w:rsidRPr="000A664F">
              <w:rPr>
                <w:rFonts w:ascii="Arial" w:hAnsi="Arial" w:cs="Arial"/>
                <w:bCs/>
                <w:noProof/>
              </w:rPr>
              <w:t>2</w:t>
            </w:r>
            <w:r w:rsidRPr="000A664F">
              <w:rPr>
                <w:rFonts w:ascii="Arial" w:hAnsi="Arial" w:cs="Arial"/>
                <w:bCs/>
              </w:rPr>
              <w:fldChar w:fldCharType="end"/>
            </w:r>
          </w:p>
        </w:sdtContent>
      </w:sdt>
    </w:sdtContent>
  </w:sdt>
  <w:p w14:paraId="131F3041" w14:textId="77777777" w:rsidR="000A664F" w:rsidRDefault="000A6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F4FCD" w14:textId="77777777" w:rsidR="000A664F" w:rsidRDefault="000A664F" w:rsidP="000A664F">
      <w:r>
        <w:separator/>
      </w:r>
    </w:p>
  </w:footnote>
  <w:footnote w:type="continuationSeparator" w:id="0">
    <w:p w14:paraId="3D01CDF6" w14:textId="77777777" w:rsidR="000A664F" w:rsidRDefault="000A664F" w:rsidP="000A6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A2476" w14:textId="0361D595" w:rsidR="000A664F" w:rsidRPr="000A664F" w:rsidRDefault="007360EB" w:rsidP="000A664F">
    <w:pPr>
      <w:pStyle w:val="Header"/>
      <w:jc w:val="center"/>
      <w:rPr>
        <w:rFonts w:ascii="Arial" w:hAnsi="Arial" w:cs="Arial"/>
      </w:rPr>
    </w:pPr>
    <w:r>
      <w:rPr>
        <w:rFonts w:ascii="Arial" w:hAnsi="Arial" w:cs="Arial"/>
      </w:rPr>
      <w:t xml:space="preserve">Revised </w:t>
    </w:r>
    <w:r w:rsidR="00F97DFF">
      <w:rPr>
        <w:rFonts w:ascii="Arial" w:hAnsi="Arial" w:cs="Arial"/>
      </w:rPr>
      <w:t xml:space="preserve">Specification of Requirement </w:t>
    </w:r>
    <w:r w:rsidR="004D1FED">
      <w:rPr>
        <w:rFonts w:ascii="Arial" w:hAnsi="Arial" w:cs="Arial"/>
      </w:rPr>
      <w:t xml:space="preserve">– </w:t>
    </w:r>
    <w:r>
      <w:rPr>
        <w:rFonts w:ascii="Arial" w:hAnsi="Arial" w:cs="Arial"/>
      </w:rPr>
      <w:t>9</w:t>
    </w:r>
    <w:r w:rsidRPr="007360EB">
      <w:rPr>
        <w:rFonts w:ascii="Arial" w:hAnsi="Arial" w:cs="Arial"/>
        <w:vertAlign w:val="superscript"/>
      </w:rPr>
      <w:t>th</w:t>
    </w:r>
    <w:r>
      <w:rPr>
        <w:rFonts w:ascii="Arial" w:hAnsi="Arial" w:cs="Arial"/>
      </w:rPr>
      <w:t xml:space="preserve"> </w:t>
    </w:r>
    <w:r w:rsidR="00F97DFF">
      <w:rPr>
        <w:rFonts w:ascii="Arial" w:hAnsi="Arial" w:cs="Arial"/>
      </w:rPr>
      <w:t xml:space="preserve">February </w:t>
    </w:r>
    <w:r w:rsidR="00BA2D0F">
      <w:rPr>
        <w:rFonts w:ascii="Arial" w:hAnsi="Arial" w:cs="Arial"/>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48B1"/>
    <w:multiLevelType w:val="hybridMultilevel"/>
    <w:tmpl w:val="C8F4D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6B5652"/>
    <w:multiLevelType w:val="hybridMultilevel"/>
    <w:tmpl w:val="B19C37B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240F063F"/>
    <w:multiLevelType w:val="hybridMultilevel"/>
    <w:tmpl w:val="93606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B343E4"/>
    <w:multiLevelType w:val="hybridMultilevel"/>
    <w:tmpl w:val="AE32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3F4C0D"/>
    <w:multiLevelType w:val="hybridMultilevel"/>
    <w:tmpl w:val="149CE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15F7A92"/>
    <w:multiLevelType w:val="hybridMultilevel"/>
    <w:tmpl w:val="FFF4C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E38321F"/>
    <w:multiLevelType w:val="hybridMultilevel"/>
    <w:tmpl w:val="471A3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1B3ABF"/>
    <w:multiLevelType w:val="hybridMultilevel"/>
    <w:tmpl w:val="96DAAB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6E17C3"/>
    <w:multiLevelType w:val="hybridMultilevel"/>
    <w:tmpl w:val="80A26ED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680890"/>
    <w:multiLevelType w:val="hybridMultilevel"/>
    <w:tmpl w:val="5BA65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6"/>
  </w:num>
  <w:num w:numId="5">
    <w:abstractNumId w:val="4"/>
  </w:num>
  <w:num w:numId="6">
    <w:abstractNumId w:val="0"/>
  </w:num>
  <w:num w:numId="7">
    <w:abstractNumId w:val="5"/>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C6"/>
    <w:rsid w:val="00006E4C"/>
    <w:rsid w:val="00032DC0"/>
    <w:rsid w:val="000557AC"/>
    <w:rsid w:val="00056BFF"/>
    <w:rsid w:val="00097A29"/>
    <w:rsid w:val="000A664F"/>
    <w:rsid w:val="000F656C"/>
    <w:rsid w:val="0018518A"/>
    <w:rsid w:val="001C3554"/>
    <w:rsid w:val="001C37BB"/>
    <w:rsid w:val="001E03E4"/>
    <w:rsid w:val="00210159"/>
    <w:rsid w:val="00213C05"/>
    <w:rsid w:val="00221B03"/>
    <w:rsid w:val="002373E2"/>
    <w:rsid w:val="002755E8"/>
    <w:rsid w:val="00275FBF"/>
    <w:rsid w:val="002A63C1"/>
    <w:rsid w:val="002E5E53"/>
    <w:rsid w:val="002F441E"/>
    <w:rsid w:val="00305519"/>
    <w:rsid w:val="0033711C"/>
    <w:rsid w:val="00352148"/>
    <w:rsid w:val="003A4627"/>
    <w:rsid w:val="003E6F71"/>
    <w:rsid w:val="00410128"/>
    <w:rsid w:val="004243E3"/>
    <w:rsid w:val="00425E8E"/>
    <w:rsid w:val="00442607"/>
    <w:rsid w:val="00473005"/>
    <w:rsid w:val="00491448"/>
    <w:rsid w:val="004C3959"/>
    <w:rsid w:val="004D1FED"/>
    <w:rsid w:val="00557BC5"/>
    <w:rsid w:val="005D1A02"/>
    <w:rsid w:val="005E2FDF"/>
    <w:rsid w:val="005E7FA8"/>
    <w:rsid w:val="00610268"/>
    <w:rsid w:val="00624C4C"/>
    <w:rsid w:val="006258ED"/>
    <w:rsid w:val="00644661"/>
    <w:rsid w:val="00645376"/>
    <w:rsid w:val="00652B7D"/>
    <w:rsid w:val="00666055"/>
    <w:rsid w:val="00673E61"/>
    <w:rsid w:val="00675597"/>
    <w:rsid w:val="006A4CA3"/>
    <w:rsid w:val="006A68A9"/>
    <w:rsid w:val="006C3D19"/>
    <w:rsid w:val="006C5C87"/>
    <w:rsid w:val="006E680A"/>
    <w:rsid w:val="00704193"/>
    <w:rsid w:val="007169E5"/>
    <w:rsid w:val="007303D4"/>
    <w:rsid w:val="007360EB"/>
    <w:rsid w:val="007374A3"/>
    <w:rsid w:val="00754F72"/>
    <w:rsid w:val="00773E3D"/>
    <w:rsid w:val="00786C3C"/>
    <w:rsid w:val="007A507F"/>
    <w:rsid w:val="007D719B"/>
    <w:rsid w:val="007F351F"/>
    <w:rsid w:val="00847002"/>
    <w:rsid w:val="00853B52"/>
    <w:rsid w:val="008677F4"/>
    <w:rsid w:val="008735E6"/>
    <w:rsid w:val="0087362F"/>
    <w:rsid w:val="008A590F"/>
    <w:rsid w:val="008B7961"/>
    <w:rsid w:val="008D0F9F"/>
    <w:rsid w:val="008D43C6"/>
    <w:rsid w:val="008D769F"/>
    <w:rsid w:val="008F3469"/>
    <w:rsid w:val="0091222C"/>
    <w:rsid w:val="00935A3C"/>
    <w:rsid w:val="00947059"/>
    <w:rsid w:val="009508F3"/>
    <w:rsid w:val="00962FB2"/>
    <w:rsid w:val="009D0F78"/>
    <w:rsid w:val="009F17B9"/>
    <w:rsid w:val="00A046E7"/>
    <w:rsid w:val="00A20318"/>
    <w:rsid w:val="00A83C35"/>
    <w:rsid w:val="00AA66AB"/>
    <w:rsid w:val="00AD17FE"/>
    <w:rsid w:val="00AD2FAE"/>
    <w:rsid w:val="00AE1C0B"/>
    <w:rsid w:val="00B108EB"/>
    <w:rsid w:val="00B27887"/>
    <w:rsid w:val="00B42D1A"/>
    <w:rsid w:val="00B50DF4"/>
    <w:rsid w:val="00B826A7"/>
    <w:rsid w:val="00BA2828"/>
    <w:rsid w:val="00BA2D0F"/>
    <w:rsid w:val="00BD36AF"/>
    <w:rsid w:val="00BD525F"/>
    <w:rsid w:val="00C167B8"/>
    <w:rsid w:val="00C27ED9"/>
    <w:rsid w:val="00C30D10"/>
    <w:rsid w:val="00C737CB"/>
    <w:rsid w:val="00C91BCF"/>
    <w:rsid w:val="00CC19DC"/>
    <w:rsid w:val="00D64D09"/>
    <w:rsid w:val="00D6632E"/>
    <w:rsid w:val="00D862C0"/>
    <w:rsid w:val="00D8772B"/>
    <w:rsid w:val="00DD0A55"/>
    <w:rsid w:val="00DF58DD"/>
    <w:rsid w:val="00E42A15"/>
    <w:rsid w:val="00E474E2"/>
    <w:rsid w:val="00E55567"/>
    <w:rsid w:val="00E723DB"/>
    <w:rsid w:val="00E76CB8"/>
    <w:rsid w:val="00EA2D39"/>
    <w:rsid w:val="00EA5FF2"/>
    <w:rsid w:val="00EB502F"/>
    <w:rsid w:val="00EC53AD"/>
    <w:rsid w:val="00ED493C"/>
    <w:rsid w:val="00EE4142"/>
    <w:rsid w:val="00F23BC9"/>
    <w:rsid w:val="00F261FF"/>
    <w:rsid w:val="00F43FCC"/>
    <w:rsid w:val="00F447E8"/>
    <w:rsid w:val="00F97931"/>
    <w:rsid w:val="00F97DFF"/>
    <w:rsid w:val="00FA1664"/>
    <w:rsid w:val="00FA2BE0"/>
    <w:rsid w:val="00FB7040"/>
    <w:rsid w:val="00FD3D36"/>
    <w:rsid w:val="00FE2A0F"/>
    <w:rsid w:val="00FF6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34CC"/>
  <w15:chartTrackingRefBased/>
  <w15:docId w15:val="{052F02C5-67EB-4B64-852B-CCB737FD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3D19"/>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32E"/>
    <w:pPr>
      <w:ind w:left="720"/>
      <w:contextualSpacing/>
    </w:pPr>
  </w:style>
  <w:style w:type="paragraph" w:styleId="BalloonText">
    <w:name w:val="Balloon Text"/>
    <w:basedOn w:val="Normal"/>
    <w:link w:val="BalloonTextChar"/>
    <w:uiPriority w:val="99"/>
    <w:semiHidden/>
    <w:unhideWhenUsed/>
    <w:rsid w:val="00AD17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7FE"/>
    <w:rPr>
      <w:rFonts w:ascii="Segoe UI" w:hAnsi="Segoe UI" w:cs="Segoe UI"/>
      <w:sz w:val="18"/>
      <w:szCs w:val="18"/>
    </w:rPr>
  </w:style>
  <w:style w:type="character" w:styleId="CommentReference">
    <w:name w:val="annotation reference"/>
    <w:basedOn w:val="DefaultParagraphFont"/>
    <w:uiPriority w:val="99"/>
    <w:semiHidden/>
    <w:unhideWhenUsed/>
    <w:rsid w:val="002E5E53"/>
    <w:rPr>
      <w:sz w:val="16"/>
      <w:szCs w:val="16"/>
    </w:rPr>
  </w:style>
  <w:style w:type="paragraph" w:styleId="CommentText">
    <w:name w:val="annotation text"/>
    <w:basedOn w:val="Normal"/>
    <w:link w:val="CommentTextChar"/>
    <w:uiPriority w:val="99"/>
    <w:semiHidden/>
    <w:unhideWhenUsed/>
    <w:rsid w:val="002E5E53"/>
    <w:rPr>
      <w:sz w:val="20"/>
      <w:szCs w:val="20"/>
    </w:rPr>
  </w:style>
  <w:style w:type="character" w:customStyle="1" w:styleId="CommentTextChar">
    <w:name w:val="Comment Text Char"/>
    <w:basedOn w:val="DefaultParagraphFont"/>
    <w:link w:val="CommentText"/>
    <w:uiPriority w:val="99"/>
    <w:semiHidden/>
    <w:rsid w:val="002E5E53"/>
    <w:rPr>
      <w:sz w:val="20"/>
      <w:szCs w:val="20"/>
    </w:rPr>
  </w:style>
  <w:style w:type="paragraph" w:styleId="CommentSubject">
    <w:name w:val="annotation subject"/>
    <w:basedOn w:val="CommentText"/>
    <w:next w:val="CommentText"/>
    <w:link w:val="CommentSubjectChar"/>
    <w:uiPriority w:val="99"/>
    <w:semiHidden/>
    <w:unhideWhenUsed/>
    <w:rsid w:val="002E5E53"/>
    <w:rPr>
      <w:b/>
      <w:bCs/>
    </w:rPr>
  </w:style>
  <w:style w:type="character" w:customStyle="1" w:styleId="CommentSubjectChar">
    <w:name w:val="Comment Subject Char"/>
    <w:basedOn w:val="CommentTextChar"/>
    <w:link w:val="CommentSubject"/>
    <w:uiPriority w:val="99"/>
    <w:semiHidden/>
    <w:rsid w:val="002E5E53"/>
    <w:rPr>
      <w:b/>
      <w:bCs/>
      <w:sz w:val="20"/>
      <w:szCs w:val="20"/>
    </w:rPr>
  </w:style>
  <w:style w:type="paragraph" w:styleId="NoSpacing">
    <w:name w:val="No Spacing"/>
    <w:uiPriority w:val="1"/>
    <w:qFormat/>
    <w:rsid w:val="008D0F9F"/>
    <w:pPr>
      <w:spacing w:after="0" w:line="240" w:lineRule="auto"/>
    </w:pPr>
  </w:style>
  <w:style w:type="paragraph" w:styleId="Header">
    <w:name w:val="header"/>
    <w:basedOn w:val="Normal"/>
    <w:link w:val="HeaderChar"/>
    <w:uiPriority w:val="99"/>
    <w:unhideWhenUsed/>
    <w:rsid w:val="000A664F"/>
    <w:pPr>
      <w:tabs>
        <w:tab w:val="center" w:pos="4513"/>
        <w:tab w:val="right" w:pos="9026"/>
      </w:tabs>
    </w:pPr>
  </w:style>
  <w:style w:type="character" w:customStyle="1" w:styleId="HeaderChar">
    <w:name w:val="Header Char"/>
    <w:basedOn w:val="DefaultParagraphFont"/>
    <w:link w:val="Header"/>
    <w:uiPriority w:val="99"/>
    <w:rsid w:val="000A664F"/>
  </w:style>
  <w:style w:type="paragraph" w:styleId="Footer">
    <w:name w:val="footer"/>
    <w:basedOn w:val="Normal"/>
    <w:link w:val="FooterChar"/>
    <w:uiPriority w:val="99"/>
    <w:unhideWhenUsed/>
    <w:rsid w:val="000A664F"/>
    <w:pPr>
      <w:tabs>
        <w:tab w:val="center" w:pos="4513"/>
        <w:tab w:val="right" w:pos="9026"/>
      </w:tabs>
    </w:pPr>
  </w:style>
  <w:style w:type="character" w:customStyle="1" w:styleId="FooterChar">
    <w:name w:val="Footer Char"/>
    <w:basedOn w:val="DefaultParagraphFont"/>
    <w:link w:val="Footer"/>
    <w:uiPriority w:val="99"/>
    <w:rsid w:val="000A664F"/>
  </w:style>
  <w:style w:type="character" w:styleId="Hyperlink">
    <w:name w:val="Hyperlink"/>
    <w:basedOn w:val="DefaultParagraphFont"/>
    <w:uiPriority w:val="99"/>
    <w:semiHidden/>
    <w:unhideWhenUsed/>
    <w:rsid w:val="006C3D19"/>
    <w:rPr>
      <w:color w:val="0563C1" w:themeColor="hyperlink"/>
      <w:u w:val="single"/>
    </w:rPr>
  </w:style>
  <w:style w:type="table" w:styleId="TableGrid">
    <w:name w:val="Table Grid"/>
    <w:basedOn w:val="TableNormal"/>
    <w:uiPriority w:val="39"/>
    <w:rsid w:val="007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D71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6548">
      <w:bodyDiv w:val="1"/>
      <w:marLeft w:val="0"/>
      <w:marRight w:val="0"/>
      <w:marTop w:val="0"/>
      <w:marBottom w:val="0"/>
      <w:divBdr>
        <w:top w:val="none" w:sz="0" w:space="0" w:color="auto"/>
        <w:left w:val="none" w:sz="0" w:space="0" w:color="auto"/>
        <w:bottom w:val="none" w:sz="0" w:space="0" w:color="auto"/>
        <w:right w:val="none" w:sz="0" w:space="0" w:color="auto"/>
      </w:divBdr>
    </w:div>
    <w:div w:id="212543277">
      <w:bodyDiv w:val="1"/>
      <w:marLeft w:val="0"/>
      <w:marRight w:val="0"/>
      <w:marTop w:val="0"/>
      <w:marBottom w:val="0"/>
      <w:divBdr>
        <w:top w:val="none" w:sz="0" w:space="0" w:color="auto"/>
        <w:left w:val="none" w:sz="0" w:space="0" w:color="auto"/>
        <w:bottom w:val="none" w:sz="0" w:space="0" w:color="auto"/>
        <w:right w:val="none" w:sz="0" w:space="0" w:color="auto"/>
      </w:divBdr>
    </w:div>
    <w:div w:id="350037259">
      <w:bodyDiv w:val="1"/>
      <w:marLeft w:val="0"/>
      <w:marRight w:val="0"/>
      <w:marTop w:val="0"/>
      <w:marBottom w:val="0"/>
      <w:divBdr>
        <w:top w:val="none" w:sz="0" w:space="0" w:color="auto"/>
        <w:left w:val="none" w:sz="0" w:space="0" w:color="auto"/>
        <w:bottom w:val="none" w:sz="0" w:space="0" w:color="auto"/>
        <w:right w:val="none" w:sz="0" w:space="0" w:color="auto"/>
      </w:divBdr>
    </w:div>
    <w:div w:id="650864416">
      <w:bodyDiv w:val="1"/>
      <w:marLeft w:val="0"/>
      <w:marRight w:val="0"/>
      <w:marTop w:val="0"/>
      <w:marBottom w:val="0"/>
      <w:divBdr>
        <w:top w:val="none" w:sz="0" w:space="0" w:color="auto"/>
        <w:left w:val="none" w:sz="0" w:space="0" w:color="auto"/>
        <w:bottom w:val="none" w:sz="0" w:space="0" w:color="auto"/>
        <w:right w:val="none" w:sz="0" w:space="0" w:color="auto"/>
      </w:divBdr>
    </w:div>
    <w:div w:id="1103188822">
      <w:bodyDiv w:val="1"/>
      <w:marLeft w:val="0"/>
      <w:marRight w:val="0"/>
      <w:marTop w:val="0"/>
      <w:marBottom w:val="0"/>
      <w:divBdr>
        <w:top w:val="none" w:sz="0" w:space="0" w:color="auto"/>
        <w:left w:val="none" w:sz="0" w:space="0" w:color="auto"/>
        <w:bottom w:val="none" w:sz="0" w:space="0" w:color="auto"/>
        <w:right w:val="none" w:sz="0" w:space="0" w:color="auto"/>
      </w:divBdr>
    </w:div>
    <w:div w:id="140267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ul.Tooke@homeoffice.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ul.Tooke@homeoffice.gov.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Grinsell Joshua</dc:creator>
  <cp:keywords/>
  <dc:description/>
  <cp:lastModifiedBy>Tooke Paul</cp:lastModifiedBy>
  <cp:revision>14</cp:revision>
  <dcterms:created xsi:type="dcterms:W3CDTF">2021-01-27T16:09:00Z</dcterms:created>
  <dcterms:modified xsi:type="dcterms:W3CDTF">2021-02-09T09:58:00Z</dcterms:modified>
</cp:coreProperties>
</file>