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FDF" w:rsidRDefault="00247B41" w:rsidP="00247B41">
      <w:pPr>
        <w:pStyle w:val="Header"/>
        <w:tabs>
          <w:tab w:val="clear" w:pos="9026"/>
          <w:tab w:val="right" w:pos="10490"/>
        </w:tabs>
      </w:pPr>
      <w:r>
        <w:rPr>
          <w:noProof/>
          <w:lang w:eastAsia="en-GB"/>
        </w:rPr>
        <w:drawing>
          <wp:inline distT="0" distB="0" distL="0" distR="0" wp14:anchorId="1624B48E" wp14:editId="77F6C602">
            <wp:extent cx="1775132" cy="457200"/>
            <wp:effectExtent l="0" t="0" r="0" b="0"/>
            <wp:docPr id="2" name="Picture 2" descr="Description: Brent CCG statu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rent CCG statutor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7887" cy="463061"/>
                    </a:xfrm>
                    <a:prstGeom prst="rect">
                      <a:avLst/>
                    </a:prstGeom>
                    <a:noFill/>
                    <a:ln>
                      <a:noFill/>
                    </a:ln>
                  </pic:spPr>
                </pic:pic>
              </a:graphicData>
            </a:graphic>
          </wp:inline>
        </w:drawing>
      </w:r>
      <w:r>
        <w:tab/>
      </w:r>
      <w:r>
        <w:tab/>
      </w:r>
      <w:r>
        <w:rPr>
          <w:noProof/>
          <w:lang w:eastAsia="en-GB"/>
        </w:rPr>
        <w:drawing>
          <wp:inline distT="0" distB="0" distL="0" distR="0" wp14:anchorId="480E699E" wp14:editId="510E346C">
            <wp:extent cx="1922009" cy="533400"/>
            <wp:effectExtent l="0" t="0" r="2540" b="0"/>
            <wp:docPr id="3" name="Picture 3" descr="Harrow CCG COL v2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rrow CCG COL v2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571" cy="534111"/>
                    </a:xfrm>
                    <a:prstGeom prst="rect">
                      <a:avLst/>
                    </a:prstGeom>
                    <a:noFill/>
                    <a:ln>
                      <a:noFill/>
                    </a:ln>
                  </pic:spPr>
                </pic:pic>
              </a:graphicData>
            </a:graphic>
          </wp:inline>
        </w:drawing>
      </w:r>
    </w:p>
    <w:p w:rsidR="00247B41" w:rsidRPr="00247B41" w:rsidRDefault="00247B41" w:rsidP="00247B41">
      <w:pPr>
        <w:pStyle w:val="Header"/>
        <w:tabs>
          <w:tab w:val="clear" w:pos="9026"/>
          <w:tab w:val="right" w:pos="10490"/>
        </w:tabs>
      </w:pPr>
    </w:p>
    <w:p w:rsidR="00247B41" w:rsidRPr="00247B41" w:rsidRDefault="00247B41" w:rsidP="00247B41">
      <w:pPr>
        <w:pStyle w:val="Heading1"/>
        <w:spacing w:line="240" w:lineRule="auto"/>
        <w:jc w:val="center"/>
        <w:rPr>
          <w:rFonts w:eastAsiaTheme="minorHAnsi" w:cstheme="minorBidi"/>
          <w:bCs w:val="0"/>
          <w:caps/>
          <w:sz w:val="24"/>
          <w:szCs w:val="24"/>
          <w:u w:val="none"/>
        </w:rPr>
      </w:pPr>
      <w:r w:rsidRPr="00247B41">
        <w:rPr>
          <w:rFonts w:eastAsiaTheme="minorHAnsi" w:cstheme="minorBidi"/>
          <w:bCs w:val="0"/>
          <w:caps/>
          <w:sz w:val="24"/>
          <w:szCs w:val="24"/>
          <w:u w:val="none"/>
        </w:rPr>
        <w:t>Direct Access Pathology Service</w:t>
      </w:r>
      <w:r>
        <w:rPr>
          <w:rFonts w:eastAsiaTheme="minorHAnsi" w:cstheme="minorBidi"/>
          <w:bCs w:val="0"/>
          <w:caps/>
          <w:sz w:val="24"/>
          <w:szCs w:val="24"/>
          <w:u w:val="none"/>
        </w:rPr>
        <w:t xml:space="preserve"> - </w:t>
      </w:r>
      <w:r w:rsidRPr="00247B41">
        <w:rPr>
          <w:rFonts w:eastAsiaTheme="minorHAnsi" w:cstheme="minorBidi"/>
          <w:bCs w:val="0"/>
          <w:caps/>
          <w:sz w:val="24"/>
          <w:szCs w:val="24"/>
          <w:u w:val="none"/>
        </w:rPr>
        <w:t xml:space="preserve">Market Testing </w:t>
      </w:r>
      <w:r>
        <w:rPr>
          <w:rFonts w:eastAsiaTheme="minorHAnsi" w:cstheme="minorBidi"/>
          <w:bCs w:val="0"/>
          <w:caps/>
          <w:sz w:val="24"/>
          <w:szCs w:val="24"/>
          <w:u w:val="none"/>
        </w:rPr>
        <w:t>QUESTIONNAIRE</w:t>
      </w:r>
    </w:p>
    <w:p w:rsidR="00883703" w:rsidRPr="00247B41" w:rsidRDefault="00883703" w:rsidP="00247B41">
      <w:pPr>
        <w:pStyle w:val="Heading1"/>
        <w:jc w:val="both"/>
        <w:rPr>
          <w:sz w:val="24"/>
          <w:szCs w:val="24"/>
        </w:rPr>
      </w:pPr>
      <w:r w:rsidRPr="00247B41">
        <w:rPr>
          <w:sz w:val="24"/>
          <w:szCs w:val="24"/>
        </w:rPr>
        <w:t xml:space="preserve">Instructions for Responding </w:t>
      </w:r>
    </w:p>
    <w:p w:rsidR="007611F6" w:rsidRPr="00247B41" w:rsidRDefault="00B560C6" w:rsidP="001B6256">
      <w:pPr>
        <w:spacing w:after="240" w:line="240" w:lineRule="auto"/>
        <w:jc w:val="both"/>
        <w:rPr>
          <w:rFonts w:cs="Arial"/>
          <w:color w:val="000000"/>
          <w:sz w:val="24"/>
          <w:szCs w:val="24"/>
        </w:rPr>
      </w:pPr>
      <w:r w:rsidRPr="00247B41">
        <w:rPr>
          <w:rFonts w:cs="Arial"/>
          <w:color w:val="000000"/>
          <w:sz w:val="24"/>
          <w:szCs w:val="24"/>
        </w:rPr>
        <w:t>Please</w:t>
      </w:r>
      <w:r w:rsidR="00883703" w:rsidRPr="00247B41">
        <w:rPr>
          <w:rFonts w:cs="Arial"/>
          <w:color w:val="000000"/>
          <w:sz w:val="24"/>
          <w:szCs w:val="24"/>
        </w:rPr>
        <w:t xml:space="preserve"> ensure that </w:t>
      </w:r>
      <w:r w:rsidRPr="00247B41">
        <w:rPr>
          <w:rFonts w:cs="Arial"/>
          <w:color w:val="000000"/>
          <w:sz w:val="24"/>
          <w:szCs w:val="24"/>
        </w:rPr>
        <w:t xml:space="preserve">you </w:t>
      </w:r>
      <w:r w:rsidR="00883703" w:rsidRPr="00247B41">
        <w:rPr>
          <w:rFonts w:cs="Arial"/>
          <w:color w:val="000000"/>
          <w:sz w:val="24"/>
          <w:szCs w:val="24"/>
        </w:rPr>
        <w:t xml:space="preserve">have read the </w:t>
      </w:r>
      <w:r w:rsidR="00571B9C" w:rsidRPr="00247B41">
        <w:rPr>
          <w:rFonts w:cs="Arial"/>
          <w:color w:val="000000"/>
          <w:sz w:val="24"/>
          <w:szCs w:val="24"/>
        </w:rPr>
        <w:t>supporting i</w:t>
      </w:r>
      <w:r w:rsidR="00883703" w:rsidRPr="00247B41">
        <w:rPr>
          <w:rFonts w:cs="Arial"/>
          <w:color w:val="000000"/>
          <w:sz w:val="24"/>
          <w:szCs w:val="24"/>
        </w:rPr>
        <w:t xml:space="preserve">nformation </w:t>
      </w:r>
      <w:r w:rsidR="001C3B9E" w:rsidRPr="00247B41">
        <w:rPr>
          <w:rFonts w:cs="Arial"/>
          <w:color w:val="000000"/>
          <w:sz w:val="24"/>
          <w:szCs w:val="24"/>
        </w:rPr>
        <w:t xml:space="preserve">provided </w:t>
      </w:r>
      <w:r w:rsidR="00883703" w:rsidRPr="00247B41">
        <w:rPr>
          <w:rFonts w:cs="Arial"/>
          <w:color w:val="000000"/>
          <w:sz w:val="24"/>
          <w:szCs w:val="24"/>
        </w:rPr>
        <w:t xml:space="preserve">prior to </w:t>
      </w:r>
      <w:r w:rsidRPr="00247B41">
        <w:rPr>
          <w:rFonts w:cs="Arial"/>
          <w:color w:val="000000"/>
          <w:sz w:val="24"/>
          <w:szCs w:val="24"/>
        </w:rPr>
        <w:t xml:space="preserve">responding including the </w:t>
      </w:r>
      <w:r w:rsidR="00D16C46" w:rsidRPr="00247B41">
        <w:rPr>
          <w:rFonts w:cs="Arial"/>
          <w:color w:val="000000"/>
          <w:sz w:val="24"/>
          <w:szCs w:val="24"/>
        </w:rPr>
        <w:t>Memorandum of Information</w:t>
      </w:r>
      <w:r w:rsidRPr="00247B41">
        <w:rPr>
          <w:rFonts w:cs="Arial"/>
          <w:color w:val="000000"/>
          <w:sz w:val="24"/>
          <w:szCs w:val="24"/>
        </w:rPr>
        <w:t xml:space="preserve"> (MOI)</w:t>
      </w:r>
      <w:r w:rsidR="007611F6" w:rsidRPr="00247B41">
        <w:rPr>
          <w:rFonts w:cs="Arial"/>
          <w:color w:val="000000"/>
          <w:sz w:val="24"/>
          <w:szCs w:val="24"/>
        </w:rPr>
        <w:t xml:space="preserve">, noting that </w:t>
      </w:r>
      <w:r w:rsidR="001E0F4A">
        <w:rPr>
          <w:rFonts w:cs="Arial"/>
          <w:color w:val="000000"/>
          <w:sz w:val="24"/>
          <w:szCs w:val="24"/>
        </w:rPr>
        <w:t xml:space="preserve">the </w:t>
      </w:r>
      <w:r w:rsidRPr="00247B41">
        <w:rPr>
          <w:rFonts w:cs="Arial"/>
          <w:color w:val="000000"/>
          <w:sz w:val="24"/>
          <w:szCs w:val="24"/>
        </w:rPr>
        <w:t xml:space="preserve">information provided will remain </w:t>
      </w:r>
      <w:r w:rsidR="00C5232A" w:rsidRPr="00247B41">
        <w:rPr>
          <w:rFonts w:cs="Arial"/>
          <w:color w:val="000000"/>
          <w:sz w:val="24"/>
          <w:szCs w:val="24"/>
        </w:rPr>
        <w:t>subject to change</w:t>
      </w:r>
      <w:r w:rsidR="00247B41">
        <w:rPr>
          <w:rFonts w:cs="Arial"/>
          <w:color w:val="000000"/>
          <w:sz w:val="24"/>
          <w:szCs w:val="24"/>
        </w:rPr>
        <w:t xml:space="preserve">. </w:t>
      </w:r>
      <w:r w:rsidR="007611F6" w:rsidRPr="00247B41">
        <w:rPr>
          <w:rFonts w:cs="Arial"/>
          <w:color w:val="000000"/>
          <w:sz w:val="24"/>
          <w:szCs w:val="24"/>
        </w:rPr>
        <w:t xml:space="preserve">The </w:t>
      </w:r>
      <w:r w:rsidRPr="00247B41">
        <w:rPr>
          <w:rFonts w:cs="Arial"/>
          <w:color w:val="000000"/>
          <w:sz w:val="24"/>
          <w:szCs w:val="24"/>
        </w:rPr>
        <w:t>MOI</w:t>
      </w:r>
      <w:r w:rsidR="00DD4BDB" w:rsidRPr="00247B41">
        <w:rPr>
          <w:rFonts w:cs="Arial"/>
          <w:color w:val="000000"/>
          <w:sz w:val="24"/>
          <w:szCs w:val="24"/>
        </w:rPr>
        <w:t xml:space="preserve"> has</w:t>
      </w:r>
      <w:r w:rsidR="003E5117" w:rsidRPr="00247B41">
        <w:rPr>
          <w:rFonts w:cs="Arial"/>
          <w:color w:val="000000"/>
          <w:sz w:val="24"/>
          <w:szCs w:val="24"/>
        </w:rPr>
        <w:t xml:space="preserve"> been </w:t>
      </w:r>
      <w:r w:rsidR="00AB1A10" w:rsidRPr="00247B41">
        <w:rPr>
          <w:rFonts w:cs="Arial"/>
          <w:color w:val="000000"/>
          <w:sz w:val="24"/>
          <w:szCs w:val="24"/>
        </w:rPr>
        <w:t>created</w:t>
      </w:r>
      <w:r w:rsidR="003E5117" w:rsidRPr="00247B41">
        <w:rPr>
          <w:rFonts w:cs="Arial"/>
          <w:color w:val="000000"/>
          <w:sz w:val="24"/>
          <w:szCs w:val="24"/>
        </w:rPr>
        <w:t xml:space="preserve"> to provide </w:t>
      </w:r>
      <w:r w:rsidRPr="00247B41">
        <w:rPr>
          <w:rFonts w:cs="Arial"/>
          <w:color w:val="000000"/>
          <w:sz w:val="24"/>
          <w:szCs w:val="24"/>
        </w:rPr>
        <w:t xml:space="preserve">an initial </w:t>
      </w:r>
      <w:r w:rsidR="003E5117" w:rsidRPr="00247B41">
        <w:rPr>
          <w:rFonts w:cs="Arial"/>
          <w:color w:val="000000"/>
          <w:sz w:val="24"/>
          <w:szCs w:val="24"/>
        </w:rPr>
        <w:t xml:space="preserve">context </w:t>
      </w:r>
      <w:r w:rsidRPr="00247B41">
        <w:rPr>
          <w:rFonts w:cs="Arial"/>
          <w:color w:val="000000"/>
          <w:sz w:val="24"/>
          <w:szCs w:val="24"/>
        </w:rPr>
        <w:t xml:space="preserve">for the current </w:t>
      </w:r>
      <w:r w:rsidR="005D1D65" w:rsidRPr="00247B41">
        <w:rPr>
          <w:rFonts w:cs="Arial"/>
          <w:color w:val="000000"/>
          <w:sz w:val="24"/>
          <w:szCs w:val="24"/>
        </w:rPr>
        <w:t xml:space="preserve">commissioning </w:t>
      </w:r>
      <w:r w:rsidRPr="00247B41">
        <w:rPr>
          <w:rFonts w:cs="Arial"/>
          <w:color w:val="000000"/>
          <w:sz w:val="24"/>
          <w:szCs w:val="24"/>
        </w:rPr>
        <w:t>intentions</w:t>
      </w:r>
      <w:r w:rsidR="001B7686" w:rsidRPr="00247B41">
        <w:rPr>
          <w:rFonts w:cs="Arial"/>
          <w:color w:val="000000"/>
          <w:sz w:val="24"/>
          <w:szCs w:val="24"/>
        </w:rPr>
        <w:t>.</w:t>
      </w:r>
    </w:p>
    <w:p w:rsidR="007B7E8E" w:rsidRPr="0063615D" w:rsidRDefault="00A063B9" w:rsidP="007B7E8E">
      <w:pPr>
        <w:spacing w:after="0" w:line="240" w:lineRule="auto"/>
        <w:jc w:val="center"/>
        <w:rPr>
          <w:rFonts w:cs="Arial"/>
          <w:color w:val="FF0000"/>
          <w:sz w:val="28"/>
          <w:szCs w:val="28"/>
        </w:rPr>
      </w:pPr>
      <w:r w:rsidRPr="007B7E8E">
        <w:rPr>
          <w:rFonts w:cs="Arial"/>
          <w:color w:val="FF0000"/>
          <w:sz w:val="28"/>
          <w:szCs w:val="28"/>
        </w:rPr>
        <w:t xml:space="preserve">Please send your </w:t>
      </w:r>
      <w:r w:rsidRPr="0063615D">
        <w:rPr>
          <w:rFonts w:cs="Arial"/>
          <w:color w:val="FF0000"/>
          <w:sz w:val="28"/>
          <w:szCs w:val="28"/>
        </w:rPr>
        <w:t xml:space="preserve">completed response to </w:t>
      </w:r>
      <w:r w:rsidR="00FB7633">
        <w:rPr>
          <w:rFonts w:cs="Arial"/>
          <w:color w:val="FF0000"/>
          <w:sz w:val="28"/>
          <w:szCs w:val="28"/>
        </w:rPr>
        <w:t>markbrowne@nhs.net</w:t>
      </w:r>
      <w:bookmarkStart w:id="0" w:name="_GoBack"/>
      <w:bookmarkEnd w:id="0"/>
      <w:r w:rsidRPr="0063615D">
        <w:rPr>
          <w:rFonts w:cs="Arial"/>
          <w:color w:val="FF0000"/>
          <w:sz w:val="28"/>
          <w:szCs w:val="28"/>
        </w:rPr>
        <w:t xml:space="preserve"> </w:t>
      </w:r>
    </w:p>
    <w:p w:rsidR="00D815C8" w:rsidRPr="0063615D" w:rsidRDefault="0063615D" w:rsidP="007B7E8E">
      <w:pPr>
        <w:spacing w:after="240" w:line="240" w:lineRule="auto"/>
        <w:jc w:val="center"/>
        <w:rPr>
          <w:rFonts w:cs="Arial"/>
          <w:color w:val="FF0000"/>
          <w:sz w:val="28"/>
          <w:szCs w:val="28"/>
        </w:rPr>
      </w:pPr>
      <w:proofErr w:type="gramStart"/>
      <w:r>
        <w:rPr>
          <w:rFonts w:cs="Arial"/>
          <w:color w:val="FF0000"/>
          <w:sz w:val="28"/>
          <w:szCs w:val="28"/>
        </w:rPr>
        <w:t>b</w:t>
      </w:r>
      <w:r w:rsidR="00831015" w:rsidRPr="0063615D">
        <w:rPr>
          <w:rFonts w:cs="Arial"/>
          <w:color w:val="FF0000"/>
          <w:sz w:val="28"/>
          <w:szCs w:val="28"/>
        </w:rPr>
        <w:t>y</w:t>
      </w:r>
      <w:proofErr w:type="gramEnd"/>
      <w:r w:rsidR="00831015" w:rsidRPr="0063615D">
        <w:rPr>
          <w:rFonts w:cs="Arial"/>
          <w:color w:val="FF0000"/>
          <w:sz w:val="28"/>
          <w:szCs w:val="28"/>
        </w:rPr>
        <w:t xml:space="preserve"> </w:t>
      </w:r>
      <w:r>
        <w:rPr>
          <w:rFonts w:cs="Arial"/>
          <w:color w:val="FF0000"/>
          <w:sz w:val="28"/>
          <w:szCs w:val="28"/>
        </w:rPr>
        <w:t>17.00</w:t>
      </w:r>
      <w:r w:rsidR="007B7E8E" w:rsidRPr="0063615D">
        <w:rPr>
          <w:rFonts w:cs="Arial"/>
          <w:color w:val="FF0000"/>
          <w:sz w:val="28"/>
          <w:szCs w:val="28"/>
        </w:rPr>
        <w:t xml:space="preserve">, </w:t>
      </w:r>
      <w:r w:rsidR="00831015" w:rsidRPr="0063615D">
        <w:rPr>
          <w:rFonts w:cs="Arial"/>
          <w:color w:val="FF0000"/>
          <w:sz w:val="28"/>
          <w:szCs w:val="28"/>
        </w:rPr>
        <w:t>Mon</w:t>
      </w:r>
      <w:r w:rsidR="00B560C6" w:rsidRPr="0063615D">
        <w:rPr>
          <w:rFonts w:cs="Arial"/>
          <w:color w:val="FF0000"/>
          <w:sz w:val="28"/>
          <w:szCs w:val="28"/>
        </w:rPr>
        <w:t xml:space="preserve">day </w:t>
      </w:r>
      <w:r w:rsidR="00247B41" w:rsidRPr="0063615D">
        <w:rPr>
          <w:rFonts w:cs="Arial"/>
          <w:color w:val="FF0000"/>
          <w:sz w:val="28"/>
          <w:szCs w:val="28"/>
        </w:rPr>
        <w:t>27</w:t>
      </w:r>
      <w:r>
        <w:rPr>
          <w:rFonts w:cs="Arial"/>
          <w:color w:val="FF0000"/>
          <w:sz w:val="28"/>
          <w:szCs w:val="28"/>
          <w:vertAlign w:val="superscript"/>
        </w:rPr>
        <w:t>th</w:t>
      </w:r>
      <w:r w:rsidR="00247B41" w:rsidRPr="0063615D">
        <w:rPr>
          <w:rFonts w:cs="Arial"/>
          <w:color w:val="FF0000"/>
          <w:sz w:val="28"/>
          <w:szCs w:val="28"/>
        </w:rPr>
        <w:t xml:space="preserve"> November 2017.</w:t>
      </w:r>
    </w:p>
    <w:p w:rsidR="00571B9C" w:rsidRDefault="00571B9C" w:rsidP="001B6256">
      <w:pPr>
        <w:spacing w:after="240" w:line="240" w:lineRule="auto"/>
        <w:jc w:val="both"/>
        <w:rPr>
          <w:rFonts w:cs="Arial"/>
          <w:b/>
          <w:color w:val="000000"/>
          <w:sz w:val="24"/>
          <w:szCs w:val="20"/>
          <w:u w:val="single"/>
        </w:rPr>
      </w:pPr>
      <w:r>
        <w:rPr>
          <w:rFonts w:cs="Arial"/>
          <w:b/>
          <w:color w:val="000000"/>
          <w:sz w:val="24"/>
          <w:szCs w:val="20"/>
          <w:u w:val="single"/>
        </w:rPr>
        <w:br w:type="page"/>
      </w:r>
    </w:p>
    <w:p w:rsidR="00931A3B" w:rsidRDefault="008D4CCC" w:rsidP="00AC5C8C">
      <w:pPr>
        <w:pStyle w:val="Heading1"/>
        <w:jc w:val="center"/>
      </w:pPr>
      <w:r>
        <w:lastRenderedPageBreak/>
        <w:t>Market</w:t>
      </w:r>
      <w:r w:rsidR="004D7E1B">
        <w:t xml:space="preserve"> Engagement </w:t>
      </w:r>
      <w:r w:rsidR="00AB1A10">
        <w:t>Questionnaire</w:t>
      </w:r>
      <w:r w:rsidR="00B560C6">
        <w:t xml:space="preserve"> (MEQ)</w:t>
      </w:r>
    </w:p>
    <w:p w:rsidR="00465EF1" w:rsidRDefault="009F3633" w:rsidP="00465EF1">
      <w:pPr>
        <w:spacing w:after="0" w:line="240" w:lineRule="auto"/>
        <w:jc w:val="both"/>
        <w:rPr>
          <w:rFonts w:ascii="Calibri" w:eastAsia="ヒラギノ角ゴ Pro W3" w:hAnsi="Calibri" w:cs="Times New Roman"/>
          <w:b/>
          <w:color w:val="000000"/>
          <w:sz w:val="24"/>
          <w:szCs w:val="24"/>
        </w:rPr>
      </w:pPr>
      <w:r>
        <w:rPr>
          <w:rFonts w:ascii="Calibri" w:eastAsia="ヒラギノ角ゴ Pro W3" w:hAnsi="Calibri" w:cs="Times New Roman"/>
          <w:b/>
          <w:color w:val="000000"/>
          <w:sz w:val="24"/>
          <w:szCs w:val="24"/>
        </w:rPr>
        <w:t>Your o</w:t>
      </w:r>
      <w:r w:rsidR="00465EF1" w:rsidRPr="00A525BB">
        <w:rPr>
          <w:rFonts w:ascii="Calibri" w:eastAsia="ヒラギノ角ゴ Pro W3" w:hAnsi="Calibri" w:cs="Times New Roman"/>
          <w:b/>
          <w:color w:val="000000"/>
          <w:sz w:val="24"/>
          <w:szCs w:val="24"/>
        </w:rPr>
        <w:t>rganisation details and point of contact</w:t>
      </w:r>
    </w:p>
    <w:p w:rsidR="00465EF1" w:rsidRPr="00A525BB" w:rsidRDefault="00465EF1" w:rsidP="00465EF1">
      <w:pPr>
        <w:spacing w:after="0" w:line="240" w:lineRule="auto"/>
        <w:jc w:val="both"/>
        <w:rPr>
          <w:rFonts w:ascii="Calibri" w:eastAsia="ヒラギノ角ゴ Pro W3" w:hAnsi="Calibri" w:cs="Times New Roman"/>
          <w:b/>
          <w:color w:val="000000"/>
          <w:sz w:val="24"/>
          <w:szCs w:val="24"/>
        </w:rPr>
      </w:pPr>
    </w:p>
    <w:p w:rsidR="00465EF1" w:rsidRDefault="009F3633" w:rsidP="006E5041">
      <w:pPr>
        <w:spacing w:before="240" w:after="120" w:line="240" w:lineRule="auto"/>
        <w:contextualSpacing/>
        <w:rPr>
          <w:rFonts w:ascii="Calibri" w:eastAsia="Times New Roman" w:hAnsi="Calibri" w:cs="Calibri"/>
          <w:color w:val="000000"/>
          <w:szCs w:val="20"/>
          <w:lang w:val="en-US" w:eastAsia="en-GB"/>
        </w:rPr>
      </w:pPr>
      <w:r>
        <w:rPr>
          <w:rFonts w:ascii="Calibri" w:eastAsia="Times New Roman" w:hAnsi="Calibri" w:cs="Calibri"/>
          <w:color w:val="000000"/>
          <w:sz w:val="24"/>
          <w:szCs w:val="20"/>
          <w:lang w:val="en-US" w:eastAsia="en-GB"/>
        </w:rPr>
        <w:t xml:space="preserve">Please confirm your </w:t>
      </w:r>
      <w:proofErr w:type="spellStart"/>
      <w:r>
        <w:rPr>
          <w:rFonts w:ascii="Calibri" w:eastAsia="Times New Roman" w:hAnsi="Calibri" w:cs="Calibri"/>
          <w:color w:val="000000"/>
          <w:sz w:val="24"/>
          <w:szCs w:val="20"/>
          <w:lang w:val="en-US" w:eastAsia="en-GB"/>
        </w:rPr>
        <w:t>organis</w:t>
      </w:r>
      <w:r w:rsidR="007B7E8E">
        <w:rPr>
          <w:rFonts w:ascii="Calibri" w:eastAsia="Times New Roman" w:hAnsi="Calibri" w:cs="Calibri"/>
          <w:color w:val="000000"/>
          <w:sz w:val="24"/>
          <w:szCs w:val="20"/>
          <w:lang w:val="en-US" w:eastAsia="en-GB"/>
        </w:rPr>
        <w:t>ation’s</w:t>
      </w:r>
      <w:proofErr w:type="spellEnd"/>
      <w:r>
        <w:rPr>
          <w:rFonts w:ascii="Calibri" w:eastAsia="Times New Roman" w:hAnsi="Calibri" w:cs="Calibri"/>
          <w:color w:val="000000"/>
          <w:sz w:val="24"/>
          <w:szCs w:val="20"/>
          <w:lang w:val="en-US" w:eastAsia="en-GB"/>
        </w:rPr>
        <w:t xml:space="preserve"> </w:t>
      </w:r>
      <w:r w:rsidR="007B7E8E">
        <w:rPr>
          <w:rFonts w:ascii="Calibri" w:eastAsia="Times New Roman" w:hAnsi="Calibri" w:cs="Calibri"/>
          <w:color w:val="000000"/>
          <w:sz w:val="24"/>
          <w:szCs w:val="20"/>
          <w:lang w:val="en-US" w:eastAsia="en-GB"/>
        </w:rPr>
        <w:t>details:</w:t>
      </w:r>
    </w:p>
    <w:p w:rsidR="00465EF1" w:rsidRPr="00A525BB" w:rsidRDefault="00465EF1" w:rsidP="00465EF1">
      <w:pPr>
        <w:spacing w:before="240" w:after="120" w:line="240" w:lineRule="auto"/>
        <w:ind w:left="709"/>
        <w:contextualSpacing/>
        <w:rPr>
          <w:rFonts w:ascii="Calibri" w:eastAsia="Times New Roman" w:hAnsi="Calibri" w:cs="Calibr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keepNext/>
              <w:spacing w:before="60" w:after="60" w:line="240" w:lineRule="auto"/>
              <w:outlineLvl w:val="2"/>
              <w:rPr>
                <w:rFonts w:eastAsia="Arial" w:cstheme="minorHAnsi"/>
                <w:b/>
                <w:color w:val="FFFFFF"/>
                <w:szCs w:val="24"/>
                <w:lang w:val="en" w:eastAsia="x-none"/>
              </w:rPr>
            </w:pPr>
            <w:bookmarkStart w:id="1" w:name="_Toc191284735"/>
            <w:bookmarkStart w:id="2" w:name="_Toc192582847"/>
            <w:r w:rsidRPr="001C7361">
              <w:rPr>
                <w:rFonts w:eastAsia="Arial" w:cstheme="minorHAnsi"/>
                <w:b/>
                <w:color w:val="FFFFFF"/>
                <w:szCs w:val="24"/>
                <w:lang w:val="en" w:eastAsia="x-none"/>
              </w:rPr>
              <w:t>Company Name</w:t>
            </w:r>
            <w:bookmarkEnd w:id="1"/>
            <w:bookmarkEnd w:id="2"/>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Address</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Town/City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Postcode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Country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Website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bl>
    <w:p w:rsidR="00465EF1" w:rsidRDefault="00465EF1" w:rsidP="00465EF1">
      <w:pPr>
        <w:spacing w:before="240" w:after="120" w:line="240" w:lineRule="auto"/>
        <w:ind w:left="709"/>
        <w:contextualSpacing/>
        <w:rPr>
          <w:rFonts w:eastAsia="Arial" w:cstheme="minorHAnsi"/>
          <w:color w:val="000000"/>
          <w:szCs w:val="20"/>
          <w:lang w:val="en-US" w:eastAsia="en-GB"/>
        </w:rPr>
      </w:pPr>
    </w:p>
    <w:p w:rsidR="00465EF1" w:rsidRPr="006E5041" w:rsidRDefault="009F3633" w:rsidP="006E5041">
      <w:pPr>
        <w:spacing w:before="240" w:after="120" w:line="240" w:lineRule="auto"/>
        <w:contextualSpacing/>
        <w:rPr>
          <w:rFonts w:eastAsia="Arial" w:cstheme="minorHAnsi"/>
          <w:color w:val="000000"/>
          <w:sz w:val="24"/>
          <w:szCs w:val="20"/>
          <w:lang w:val="en-US" w:eastAsia="en-GB"/>
        </w:rPr>
      </w:pPr>
      <w:r>
        <w:rPr>
          <w:rFonts w:eastAsia="Arial" w:cstheme="minorHAnsi"/>
          <w:color w:val="000000"/>
          <w:sz w:val="24"/>
          <w:szCs w:val="20"/>
          <w:lang w:val="en-US" w:eastAsia="en-GB"/>
        </w:rPr>
        <w:t xml:space="preserve">Primary Contact within your CCG for the purposes of </w:t>
      </w:r>
      <w:r w:rsidR="007B7E8E">
        <w:rPr>
          <w:rFonts w:eastAsia="Arial" w:cstheme="minorHAnsi"/>
          <w:color w:val="000000"/>
          <w:sz w:val="24"/>
          <w:szCs w:val="20"/>
          <w:lang w:val="en-US" w:eastAsia="en-GB"/>
        </w:rPr>
        <w:t>subsequent contact:</w:t>
      </w:r>
    </w:p>
    <w:p w:rsidR="00465EF1" w:rsidRPr="001C7361" w:rsidRDefault="00465EF1" w:rsidP="00465EF1">
      <w:pPr>
        <w:spacing w:before="240" w:after="120" w:line="240" w:lineRule="auto"/>
        <w:ind w:left="709"/>
        <w:contextualSpacing/>
        <w:rPr>
          <w:rFonts w:eastAsia="Arial" w:cstheme="minorHAns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keepNext/>
              <w:spacing w:before="60" w:after="60" w:line="240" w:lineRule="auto"/>
              <w:outlineLvl w:val="2"/>
              <w:rPr>
                <w:rFonts w:eastAsia="Arial" w:cstheme="minorHAnsi"/>
                <w:b/>
                <w:color w:val="FFFFFF"/>
                <w:szCs w:val="24"/>
                <w:lang w:val="en" w:eastAsia="x-none"/>
              </w:rPr>
            </w:pPr>
            <w:bookmarkStart w:id="3" w:name="_Toc191284736"/>
            <w:bookmarkStart w:id="4" w:name="_Toc192582848"/>
            <w:r w:rsidRPr="001C7361">
              <w:rPr>
                <w:rFonts w:eastAsia="Arial" w:cstheme="minorHAnsi"/>
                <w:b/>
                <w:color w:val="FFFFFF"/>
                <w:szCs w:val="24"/>
                <w:lang w:val="en" w:eastAsia="x-none"/>
              </w:rPr>
              <w:t>Name</w:t>
            </w:r>
            <w:bookmarkEnd w:id="3"/>
            <w:bookmarkEnd w:id="4"/>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Position</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Telephone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E-mail</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bl>
    <w:p w:rsidR="00004CF7" w:rsidRPr="00465EF1" w:rsidRDefault="00004CF7" w:rsidP="00465EF1"/>
    <w:p w:rsidR="0063615D" w:rsidRPr="0063615D" w:rsidRDefault="00BA713B" w:rsidP="0063615D">
      <w:pPr>
        <w:pStyle w:val="ListParagraph"/>
        <w:numPr>
          <w:ilvl w:val="0"/>
          <w:numId w:val="25"/>
        </w:numPr>
      </w:pPr>
      <w:r>
        <w:t xml:space="preserve">In order for us to understand the reason for your interest in this opportunity, </w:t>
      </w:r>
      <w:r w:rsidR="00FB7633">
        <w:t>p</w:t>
      </w:r>
      <w:r w:rsidR="0063615D" w:rsidRPr="0063615D">
        <w:t>lease provide a summary/introduction about your organisation outlining your current service delivery activities.</w:t>
      </w: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AB1A10">
            <w:pPr>
              <w:pStyle w:val="StyleTableHeadBodyCalibriBackground1NotSmallcapsL"/>
            </w:pPr>
            <w:r>
              <w:t>response</w:t>
            </w:r>
            <w:r w:rsidR="004E7409">
              <w:t>:</w:t>
            </w:r>
            <w:r>
              <w:t xml:space="preserve"> </w:t>
            </w:r>
          </w:p>
        </w:tc>
      </w:tr>
      <w:tr w:rsidR="007B7E8E" w:rsidRPr="007B7E8E" w:rsidTr="006E5041">
        <w:tc>
          <w:tcPr>
            <w:tcW w:w="10490" w:type="dxa"/>
            <w:shd w:val="clear" w:color="auto" w:fill="FFFFCC"/>
          </w:tcPr>
          <w:p w:rsidR="006F08BC" w:rsidRPr="007B7E8E" w:rsidRDefault="006F08BC" w:rsidP="006F08BC">
            <w:pPr>
              <w:pStyle w:val="Table"/>
              <w:rPr>
                <w:color w:val="0070C0"/>
                <w:sz w:val="24"/>
                <w:szCs w:val="24"/>
              </w:rPr>
            </w:pPr>
          </w:p>
          <w:p w:rsidR="009F3633" w:rsidRPr="007B7E8E" w:rsidRDefault="009F3633" w:rsidP="006F08BC">
            <w:pPr>
              <w:pStyle w:val="Table"/>
              <w:rPr>
                <w:color w:val="0070C0"/>
                <w:sz w:val="24"/>
                <w:szCs w:val="24"/>
              </w:rPr>
            </w:pPr>
          </w:p>
        </w:tc>
      </w:tr>
    </w:tbl>
    <w:p w:rsidR="009F3633" w:rsidRDefault="009F3633" w:rsidP="006F08BC"/>
    <w:p w:rsidR="000D508E" w:rsidRPr="00FB7633" w:rsidRDefault="00BA713B" w:rsidP="00FB7633">
      <w:pPr>
        <w:pStyle w:val="ListParagraph"/>
        <w:numPr>
          <w:ilvl w:val="0"/>
          <w:numId w:val="25"/>
        </w:numPr>
        <w:jc w:val="both"/>
        <w:rPr>
          <w:strike/>
          <w:color w:val="0070C0"/>
        </w:rPr>
      </w:pPr>
      <w:r>
        <w:t xml:space="preserve">It is intended that the scope of service will include the </w:t>
      </w:r>
      <w:r w:rsidR="0063615D" w:rsidRPr="0063615D">
        <w:t xml:space="preserve">clinical interpretation of samples where required and access to clinical and scientific advice for all specialties. </w:t>
      </w:r>
      <w:r w:rsidR="00FB7633" w:rsidRPr="0063615D">
        <w:t>How do you think this might be achieved and what do you believe will be the main challenges?</w:t>
      </w:r>
      <w:r w:rsidR="00FB7633">
        <w:t xml:space="preserve"> </w:t>
      </w:r>
      <w:r>
        <w:t xml:space="preserve">What advice would you share to inform our development of our service </w:t>
      </w:r>
      <w:proofErr w:type="gramStart"/>
      <w:r w:rsidR="001E0F4A">
        <w:t xml:space="preserve">specification </w:t>
      </w:r>
      <w:r>
        <w:t xml:space="preserve"> in</w:t>
      </w:r>
      <w:proofErr w:type="gramEnd"/>
      <w:r>
        <w:t xml:space="preserve"> this regard? If you have copies of service </w:t>
      </w:r>
      <w:proofErr w:type="gramStart"/>
      <w:r w:rsidR="00FB7633">
        <w:t xml:space="preserve">specifications </w:t>
      </w:r>
      <w:r>
        <w:t xml:space="preserve"> from</w:t>
      </w:r>
      <w:proofErr w:type="gramEnd"/>
      <w:r>
        <w:t xml:space="preserve"> other contracts you would be happy to share, this would be really helpful</w:t>
      </w:r>
      <w:r w:rsidR="00FB7633">
        <w:t xml:space="preserve">. </w:t>
      </w:r>
      <w:r w:rsidR="0063615D" w:rsidRPr="00FB7633">
        <w:rPr>
          <w:strike/>
          <w:color w:val="0070C0"/>
        </w:rPr>
        <w:t>How do you think this might be achieved and what do you believe will be the main challenges?</w:t>
      </w:r>
    </w:p>
    <w:tbl>
      <w:tblPr>
        <w:tblStyle w:val="TableGrid"/>
        <w:tblW w:w="0" w:type="auto"/>
        <w:tblInd w:w="108" w:type="dxa"/>
        <w:tblLook w:val="04A0" w:firstRow="1" w:lastRow="0" w:firstColumn="1" w:lastColumn="0" w:noHBand="0" w:noVBand="1"/>
      </w:tblPr>
      <w:tblGrid>
        <w:gridCol w:w="10490"/>
      </w:tblGrid>
      <w:tr w:rsidR="000D508E" w:rsidTr="00E60887">
        <w:tc>
          <w:tcPr>
            <w:tcW w:w="10490" w:type="dxa"/>
            <w:shd w:val="clear" w:color="auto" w:fill="365F91" w:themeFill="accent1" w:themeFillShade="BF"/>
          </w:tcPr>
          <w:p w:rsidR="000D508E" w:rsidRDefault="000D508E" w:rsidP="00E60887">
            <w:pPr>
              <w:pStyle w:val="StyleTableHeadBodyCalibriBackground1NotSmallcapsL"/>
            </w:pPr>
            <w:r>
              <w:t>response:</w:t>
            </w:r>
          </w:p>
        </w:tc>
      </w:tr>
      <w:tr w:rsidR="007B7E8E" w:rsidRPr="007B7E8E" w:rsidTr="00E60887">
        <w:tc>
          <w:tcPr>
            <w:tcW w:w="10490" w:type="dxa"/>
            <w:shd w:val="clear" w:color="auto" w:fill="FFFFCC"/>
          </w:tcPr>
          <w:p w:rsidR="000D508E" w:rsidRPr="007B7E8E" w:rsidRDefault="000D508E" w:rsidP="00E60887">
            <w:pPr>
              <w:pStyle w:val="Table"/>
              <w:rPr>
                <w:color w:val="0070C0"/>
                <w:sz w:val="24"/>
                <w:szCs w:val="24"/>
              </w:rPr>
            </w:pPr>
          </w:p>
          <w:p w:rsidR="009F3633" w:rsidRPr="007B7E8E" w:rsidRDefault="009F3633" w:rsidP="00E60887">
            <w:pPr>
              <w:pStyle w:val="Table"/>
              <w:rPr>
                <w:color w:val="0070C0"/>
                <w:sz w:val="24"/>
                <w:szCs w:val="24"/>
              </w:rPr>
            </w:pPr>
          </w:p>
        </w:tc>
      </w:tr>
    </w:tbl>
    <w:p w:rsidR="00004CF7" w:rsidRDefault="00004CF7" w:rsidP="000E5031"/>
    <w:p w:rsidR="00004CF7" w:rsidRDefault="00004CF7" w:rsidP="000E5031"/>
    <w:p w:rsidR="00884526" w:rsidRDefault="0063615D" w:rsidP="0063615D">
      <w:pPr>
        <w:pStyle w:val="ListParagraph"/>
        <w:numPr>
          <w:ilvl w:val="0"/>
          <w:numId w:val="25"/>
        </w:numPr>
      </w:pPr>
      <w:r w:rsidRPr="0063615D">
        <w:t>Are there other models of service that you would like to draw to the attention of NHS Brent CCG and NHS Harrow CCG? Please provide an outline of any recommended or associated alternative models.</w:t>
      </w:r>
      <w:r w:rsidR="00BA713B">
        <w:t xml:space="preserve"> Again, any copies of</w:t>
      </w:r>
      <w:r w:rsidR="001E0F4A">
        <w:t xml:space="preserve"> </w:t>
      </w:r>
      <w:r w:rsidR="00BA713B">
        <w:t>excellent service specifications would be really appreciated.</w:t>
      </w:r>
    </w:p>
    <w:tbl>
      <w:tblPr>
        <w:tblStyle w:val="TableGrid"/>
        <w:tblW w:w="0" w:type="auto"/>
        <w:tblInd w:w="108" w:type="dxa"/>
        <w:tblLook w:val="04A0" w:firstRow="1" w:lastRow="0" w:firstColumn="1" w:lastColumn="0" w:noHBand="0" w:noVBand="1"/>
      </w:tblPr>
      <w:tblGrid>
        <w:gridCol w:w="10490"/>
      </w:tblGrid>
      <w:tr w:rsidR="00884526" w:rsidTr="003A3673">
        <w:tc>
          <w:tcPr>
            <w:tcW w:w="10490" w:type="dxa"/>
            <w:shd w:val="clear" w:color="auto" w:fill="365F91" w:themeFill="accent1" w:themeFillShade="BF"/>
          </w:tcPr>
          <w:p w:rsidR="00884526" w:rsidRDefault="00884526" w:rsidP="003A3673">
            <w:pPr>
              <w:pStyle w:val="StyleTableHeadBodyCalibriBackground1NotSmallcapsL"/>
            </w:pPr>
            <w:r>
              <w:t>response:</w:t>
            </w:r>
          </w:p>
        </w:tc>
      </w:tr>
      <w:tr w:rsidR="007B7E8E" w:rsidRPr="007B7E8E" w:rsidTr="003A3673">
        <w:tc>
          <w:tcPr>
            <w:tcW w:w="10490" w:type="dxa"/>
            <w:shd w:val="clear" w:color="auto" w:fill="FFFFCC"/>
          </w:tcPr>
          <w:p w:rsidR="00884526" w:rsidRPr="007B7E8E" w:rsidRDefault="00884526" w:rsidP="003A3673">
            <w:pPr>
              <w:pStyle w:val="Table"/>
              <w:rPr>
                <w:color w:val="0070C0"/>
                <w:sz w:val="24"/>
                <w:szCs w:val="24"/>
              </w:rPr>
            </w:pPr>
          </w:p>
          <w:p w:rsidR="009F3633" w:rsidRPr="007B7E8E" w:rsidRDefault="009F3633" w:rsidP="003A3673">
            <w:pPr>
              <w:pStyle w:val="Table"/>
              <w:rPr>
                <w:color w:val="0070C0"/>
                <w:sz w:val="24"/>
                <w:szCs w:val="24"/>
              </w:rPr>
            </w:pPr>
          </w:p>
        </w:tc>
      </w:tr>
    </w:tbl>
    <w:p w:rsidR="00004CF7" w:rsidRDefault="00004CF7" w:rsidP="00430D30">
      <w:pPr>
        <w:jc w:val="both"/>
      </w:pPr>
    </w:p>
    <w:p w:rsidR="00C9313F" w:rsidRDefault="0063615D" w:rsidP="0063615D">
      <w:pPr>
        <w:pStyle w:val="ListParagraph"/>
        <w:numPr>
          <w:ilvl w:val="0"/>
          <w:numId w:val="25"/>
        </w:numPr>
      </w:pPr>
      <w:r w:rsidRPr="0063615D">
        <w:t>What do you consider are the risks and challenges for your organisation in mobilising a direct access pathology service?</w:t>
      </w:r>
      <w:r w:rsidR="000D508E" w:rsidRPr="000D508E">
        <w:t xml:space="preserve"> </w:t>
      </w:r>
      <w:r w:rsidR="00BA713B">
        <w:t xml:space="preserve">What would be </w:t>
      </w:r>
      <w:proofErr w:type="gramStart"/>
      <w:r w:rsidR="00BA713B">
        <w:t>a reasonable</w:t>
      </w:r>
      <w:proofErr w:type="gramEnd"/>
      <w:r w:rsidR="00BA713B">
        <w:t xml:space="preserve"> mobilisation duration for this service?</w:t>
      </w:r>
    </w:p>
    <w:tbl>
      <w:tblPr>
        <w:tblStyle w:val="TableGrid"/>
        <w:tblW w:w="0" w:type="auto"/>
        <w:tblInd w:w="108" w:type="dxa"/>
        <w:tblLook w:val="04A0" w:firstRow="1" w:lastRow="0" w:firstColumn="1" w:lastColumn="0" w:noHBand="0" w:noVBand="1"/>
      </w:tblPr>
      <w:tblGrid>
        <w:gridCol w:w="10490"/>
      </w:tblGrid>
      <w:tr w:rsidR="00884526" w:rsidTr="003A3673">
        <w:tc>
          <w:tcPr>
            <w:tcW w:w="10490" w:type="dxa"/>
            <w:shd w:val="clear" w:color="auto" w:fill="365F91" w:themeFill="accent1" w:themeFillShade="BF"/>
          </w:tcPr>
          <w:p w:rsidR="00884526" w:rsidRDefault="00884526" w:rsidP="003A3673">
            <w:pPr>
              <w:pStyle w:val="StyleTableHeadBodyCalibriBackground1NotSmallcapsL"/>
            </w:pPr>
            <w:r>
              <w:t>response:</w:t>
            </w:r>
          </w:p>
        </w:tc>
      </w:tr>
      <w:tr w:rsidR="007B7E8E" w:rsidRPr="007B7E8E" w:rsidTr="003A3673">
        <w:tc>
          <w:tcPr>
            <w:tcW w:w="10490" w:type="dxa"/>
            <w:shd w:val="clear" w:color="auto" w:fill="FFFFCC"/>
          </w:tcPr>
          <w:p w:rsidR="00884526" w:rsidRPr="007B7E8E" w:rsidRDefault="00884526" w:rsidP="003A3673">
            <w:pPr>
              <w:pStyle w:val="Table"/>
              <w:rPr>
                <w:color w:val="0070C0"/>
                <w:sz w:val="24"/>
                <w:szCs w:val="24"/>
              </w:rPr>
            </w:pPr>
          </w:p>
          <w:p w:rsidR="009F3633" w:rsidRPr="007B7E8E" w:rsidRDefault="009F3633" w:rsidP="003A3673">
            <w:pPr>
              <w:pStyle w:val="Table"/>
              <w:rPr>
                <w:color w:val="0070C0"/>
                <w:sz w:val="24"/>
                <w:szCs w:val="24"/>
              </w:rPr>
            </w:pPr>
          </w:p>
        </w:tc>
      </w:tr>
    </w:tbl>
    <w:p w:rsidR="00004CF7" w:rsidRDefault="00004CF7" w:rsidP="00884526"/>
    <w:p w:rsidR="00884526" w:rsidRDefault="0063615D" w:rsidP="0063615D">
      <w:pPr>
        <w:pStyle w:val="ListParagraph"/>
        <w:numPr>
          <w:ilvl w:val="0"/>
          <w:numId w:val="25"/>
        </w:numPr>
      </w:pPr>
      <w:r w:rsidRPr="0063615D">
        <w:t>W</w:t>
      </w:r>
      <w:r>
        <w:t>ould there be any significant</w:t>
      </w:r>
      <w:r w:rsidRPr="0063615D">
        <w:t xml:space="preserve"> volume discounts </w:t>
      </w:r>
      <w:r>
        <w:t>available if the</w:t>
      </w:r>
      <w:r w:rsidRPr="0063615D">
        <w:t xml:space="preserve"> </w:t>
      </w:r>
      <w:r>
        <w:t>contract were to include</w:t>
      </w:r>
      <w:r w:rsidRPr="0063615D">
        <w:t xml:space="preserve"> other </w:t>
      </w:r>
      <w:r w:rsidR="006C7DC9">
        <w:t>CCGs</w:t>
      </w:r>
      <w:r w:rsidRPr="0063615D">
        <w:t>?</w:t>
      </w:r>
      <w:r w:rsidR="00BA713B">
        <w:t xml:space="preserve"> Please explain the rationale for this. Which elements of service are able to deliver such efficiencies?</w:t>
      </w:r>
    </w:p>
    <w:tbl>
      <w:tblPr>
        <w:tblStyle w:val="TableGrid"/>
        <w:tblW w:w="0" w:type="auto"/>
        <w:tblInd w:w="108" w:type="dxa"/>
        <w:tblLook w:val="04A0" w:firstRow="1" w:lastRow="0" w:firstColumn="1" w:lastColumn="0" w:noHBand="0" w:noVBand="1"/>
      </w:tblPr>
      <w:tblGrid>
        <w:gridCol w:w="10490"/>
      </w:tblGrid>
      <w:tr w:rsidR="00884526" w:rsidTr="003A3673">
        <w:tc>
          <w:tcPr>
            <w:tcW w:w="10490" w:type="dxa"/>
            <w:shd w:val="clear" w:color="auto" w:fill="365F91" w:themeFill="accent1" w:themeFillShade="BF"/>
          </w:tcPr>
          <w:p w:rsidR="00884526" w:rsidRDefault="00884526" w:rsidP="003A3673">
            <w:pPr>
              <w:pStyle w:val="StyleTableHeadBodyCalibriBackground1NotSmallcapsL"/>
            </w:pPr>
            <w:r>
              <w:t>response:</w:t>
            </w:r>
          </w:p>
        </w:tc>
      </w:tr>
      <w:tr w:rsidR="007B7E8E" w:rsidRPr="007B7E8E" w:rsidTr="003A3673">
        <w:tc>
          <w:tcPr>
            <w:tcW w:w="10490" w:type="dxa"/>
            <w:shd w:val="clear" w:color="auto" w:fill="FFFFCC"/>
          </w:tcPr>
          <w:p w:rsidR="00884526" w:rsidRPr="007B7E8E" w:rsidRDefault="00884526" w:rsidP="003A3673">
            <w:pPr>
              <w:pStyle w:val="Table"/>
              <w:rPr>
                <w:color w:val="0070C0"/>
                <w:sz w:val="24"/>
                <w:szCs w:val="24"/>
              </w:rPr>
            </w:pPr>
          </w:p>
          <w:p w:rsidR="009F3633" w:rsidRPr="007B7E8E" w:rsidRDefault="009F3633" w:rsidP="003A3673">
            <w:pPr>
              <w:pStyle w:val="Table"/>
              <w:rPr>
                <w:color w:val="0070C0"/>
                <w:sz w:val="24"/>
                <w:szCs w:val="24"/>
              </w:rPr>
            </w:pPr>
          </w:p>
        </w:tc>
      </w:tr>
    </w:tbl>
    <w:p w:rsidR="00004CF7" w:rsidRPr="00C9313F" w:rsidRDefault="00004CF7" w:rsidP="00884526">
      <w:pPr>
        <w:rPr>
          <w:sz w:val="24"/>
        </w:rPr>
      </w:pPr>
    </w:p>
    <w:p w:rsidR="00BA713B" w:rsidRDefault="00BA713B" w:rsidP="006C7DC9">
      <w:pPr>
        <w:pStyle w:val="ListParagraph"/>
        <w:numPr>
          <w:ilvl w:val="0"/>
          <w:numId w:val="25"/>
        </w:numPr>
        <w:rPr>
          <w:rFonts w:eastAsia="Times New Roman" w:cs="Calibri"/>
          <w:bCs/>
          <w:color w:val="000000"/>
          <w:szCs w:val="24"/>
          <w:lang w:eastAsia="en-GB"/>
        </w:rPr>
      </w:pPr>
    </w:p>
    <w:p w:rsidR="006C7DC9" w:rsidRPr="006C7DC9" w:rsidRDefault="006C7DC9" w:rsidP="006C7DC9">
      <w:pPr>
        <w:pStyle w:val="ListParagraph"/>
        <w:numPr>
          <w:ilvl w:val="0"/>
          <w:numId w:val="25"/>
        </w:numPr>
        <w:rPr>
          <w:rFonts w:eastAsia="Times New Roman" w:cs="Calibri"/>
          <w:bCs/>
          <w:color w:val="000000"/>
          <w:szCs w:val="24"/>
          <w:lang w:eastAsia="en-GB"/>
        </w:rPr>
      </w:pPr>
      <w:r w:rsidRPr="006C7DC9">
        <w:rPr>
          <w:rFonts w:eastAsia="Times New Roman" w:cs="Calibri"/>
          <w:bCs/>
          <w:color w:val="000000"/>
          <w:szCs w:val="24"/>
          <w:lang w:eastAsia="en-GB"/>
        </w:rPr>
        <w:t>Please describe the key issues CCGs may face in achieving their demand management targets.</w:t>
      </w:r>
    </w:p>
    <w:tbl>
      <w:tblPr>
        <w:tblStyle w:val="TableGrid"/>
        <w:tblW w:w="0" w:type="auto"/>
        <w:tblInd w:w="108" w:type="dxa"/>
        <w:tblLook w:val="04A0" w:firstRow="1" w:lastRow="0" w:firstColumn="1" w:lastColumn="0" w:noHBand="0" w:noVBand="1"/>
      </w:tblPr>
      <w:tblGrid>
        <w:gridCol w:w="10490"/>
      </w:tblGrid>
      <w:tr w:rsidR="00FE7465" w:rsidTr="006E5041">
        <w:tc>
          <w:tcPr>
            <w:tcW w:w="10490" w:type="dxa"/>
            <w:shd w:val="clear" w:color="auto" w:fill="365F91" w:themeFill="accent1" w:themeFillShade="BF"/>
          </w:tcPr>
          <w:p w:rsidR="00FE7465" w:rsidRDefault="00FE7465" w:rsidP="004E7409">
            <w:pPr>
              <w:pStyle w:val="StyleTableHeadBodyCalibriBackground1NotSmallcapsL"/>
            </w:pPr>
            <w:r>
              <w:t>response</w:t>
            </w:r>
            <w:r w:rsidR="004E7409">
              <w:t>:</w:t>
            </w:r>
          </w:p>
        </w:tc>
      </w:tr>
      <w:tr w:rsidR="007B7E8E" w:rsidRPr="007B7E8E" w:rsidTr="006E5041">
        <w:tc>
          <w:tcPr>
            <w:tcW w:w="10490" w:type="dxa"/>
            <w:shd w:val="clear" w:color="auto" w:fill="FFFFCC"/>
          </w:tcPr>
          <w:p w:rsidR="00FE7465" w:rsidRPr="007B7E8E" w:rsidRDefault="00FE7465" w:rsidP="00FE7465">
            <w:pPr>
              <w:pStyle w:val="Table"/>
              <w:rPr>
                <w:color w:val="0070C0"/>
                <w:sz w:val="24"/>
                <w:szCs w:val="24"/>
              </w:rPr>
            </w:pPr>
          </w:p>
          <w:p w:rsidR="009F3633" w:rsidRPr="007B7E8E" w:rsidRDefault="009F3633" w:rsidP="00FE7465">
            <w:pPr>
              <w:pStyle w:val="Table"/>
              <w:rPr>
                <w:color w:val="0070C0"/>
                <w:sz w:val="24"/>
                <w:szCs w:val="24"/>
              </w:rPr>
            </w:pPr>
          </w:p>
        </w:tc>
      </w:tr>
    </w:tbl>
    <w:p w:rsidR="00004CF7" w:rsidRDefault="00004CF7" w:rsidP="000E5031">
      <w:pPr>
        <w:rPr>
          <w:sz w:val="24"/>
        </w:rPr>
      </w:pPr>
    </w:p>
    <w:p w:rsidR="000E5031" w:rsidRPr="006C7DC9" w:rsidRDefault="006C7DC9" w:rsidP="006C7DC9">
      <w:pPr>
        <w:pStyle w:val="ListParagraph"/>
        <w:numPr>
          <w:ilvl w:val="0"/>
          <w:numId w:val="25"/>
        </w:numPr>
      </w:pPr>
      <w:r w:rsidRPr="006C7DC9">
        <w:t xml:space="preserve">Brent and Harrow GPs order tests via the North West London Sector ICE system. </w:t>
      </w:r>
      <w:r w:rsidR="00E94C6B">
        <w:t>It is our intention to maintain this solution and i</w:t>
      </w:r>
      <w:r w:rsidR="00BA713B">
        <w:t xml:space="preserve">t is </w:t>
      </w:r>
      <w:r w:rsidR="00E94C6B">
        <w:t xml:space="preserve">therefore </w:t>
      </w:r>
      <w:r w:rsidR="00BA713B">
        <w:t>assumed that the provider of the future Pathology service will ensure compat</w:t>
      </w:r>
      <w:r w:rsidR="001E0F4A">
        <w:t>i</w:t>
      </w:r>
      <w:r w:rsidR="00BA713B">
        <w:t xml:space="preserve">bility with this system. </w:t>
      </w:r>
      <w:r w:rsidR="00E94C6B">
        <w:t xml:space="preserve">Do you see any barriers to this? Could you provide a future solution to meet this objective? Have </w:t>
      </w:r>
      <w:r w:rsidR="00FB7633">
        <w:t xml:space="preserve">you </w:t>
      </w:r>
      <w:r w:rsidR="00E94C6B">
        <w:t>any concerns in this regard that we need to consider as we develop our specification?</w:t>
      </w:r>
      <w:r w:rsidR="00A0435D">
        <w:t xml:space="preserve"> </w:t>
      </w: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4E7409">
            <w:pPr>
              <w:pStyle w:val="StyleTableHeadBodyCalibriBackground1NotSmallcapsL"/>
            </w:pPr>
            <w:r>
              <w:t>response</w:t>
            </w:r>
            <w:r w:rsidR="004E7409">
              <w:t>:</w:t>
            </w:r>
          </w:p>
        </w:tc>
      </w:tr>
      <w:tr w:rsidR="007B7E8E" w:rsidRPr="007B7E8E" w:rsidTr="006E5041">
        <w:tc>
          <w:tcPr>
            <w:tcW w:w="10490" w:type="dxa"/>
            <w:shd w:val="clear" w:color="auto" w:fill="FFFFCC"/>
          </w:tcPr>
          <w:p w:rsidR="006F08BC" w:rsidRPr="007B7E8E" w:rsidRDefault="006F08BC" w:rsidP="006F08BC">
            <w:pPr>
              <w:pStyle w:val="Table"/>
              <w:rPr>
                <w:color w:val="0070C0"/>
                <w:sz w:val="24"/>
                <w:szCs w:val="24"/>
              </w:rPr>
            </w:pPr>
          </w:p>
          <w:p w:rsidR="009F3633" w:rsidRPr="007B7E8E" w:rsidRDefault="009F3633" w:rsidP="006F08BC">
            <w:pPr>
              <w:pStyle w:val="Table"/>
              <w:rPr>
                <w:color w:val="0070C0"/>
                <w:sz w:val="24"/>
                <w:szCs w:val="24"/>
              </w:rPr>
            </w:pPr>
          </w:p>
        </w:tc>
      </w:tr>
    </w:tbl>
    <w:p w:rsidR="00676ADA" w:rsidRDefault="00676ADA" w:rsidP="00676ADA"/>
    <w:p w:rsidR="006C7DC9" w:rsidRPr="006C7DC9" w:rsidRDefault="006C7DC9" w:rsidP="006C7DC9">
      <w:pPr>
        <w:pStyle w:val="ListParagraph"/>
        <w:numPr>
          <w:ilvl w:val="0"/>
          <w:numId w:val="25"/>
        </w:numPr>
      </w:pPr>
      <w:r w:rsidRPr="006C7DC9">
        <w:lastRenderedPageBreak/>
        <w:t>Please highlight the key considerations to be taken into account when transporting samples from primary care to your laboratories and outline any challenges you have faced.</w:t>
      </w:r>
      <w:r w:rsidR="00E94C6B">
        <w:t xml:space="preserve"> Your advice should be shaped to assist our specification of our requirements.</w:t>
      </w:r>
      <w:r>
        <w:t xml:space="preserve"> </w:t>
      </w:r>
    </w:p>
    <w:tbl>
      <w:tblPr>
        <w:tblStyle w:val="TableGrid"/>
        <w:tblW w:w="0" w:type="auto"/>
        <w:tblInd w:w="108" w:type="dxa"/>
        <w:tblLook w:val="04A0" w:firstRow="1" w:lastRow="0" w:firstColumn="1" w:lastColumn="0" w:noHBand="0" w:noVBand="1"/>
      </w:tblPr>
      <w:tblGrid>
        <w:gridCol w:w="10490"/>
      </w:tblGrid>
      <w:tr w:rsidR="006C7DC9" w:rsidTr="00F0391F">
        <w:tc>
          <w:tcPr>
            <w:tcW w:w="10490" w:type="dxa"/>
            <w:shd w:val="clear" w:color="auto" w:fill="365F91" w:themeFill="accent1" w:themeFillShade="BF"/>
          </w:tcPr>
          <w:p w:rsidR="006C7DC9" w:rsidRDefault="006C7DC9" w:rsidP="00F0391F">
            <w:pPr>
              <w:pStyle w:val="StyleTableHeadBodyCalibriBackground1NotSmallcapsL"/>
            </w:pPr>
            <w:r>
              <w:t>response:</w:t>
            </w:r>
          </w:p>
        </w:tc>
      </w:tr>
      <w:tr w:rsidR="006C7DC9" w:rsidRPr="007B7E8E" w:rsidTr="00F0391F">
        <w:tc>
          <w:tcPr>
            <w:tcW w:w="10490" w:type="dxa"/>
            <w:shd w:val="clear" w:color="auto" w:fill="FFFFCC"/>
          </w:tcPr>
          <w:p w:rsidR="006C7DC9" w:rsidRPr="007B7E8E" w:rsidRDefault="006C7DC9" w:rsidP="00F0391F">
            <w:pPr>
              <w:pStyle w:val="Table"/>
              <w:rPr>
                <w:color w:val="0070C0"/>
                <w:sz w:val="24"/>
                <w:szCs w:val="24"/>
              </w:rPr>
            </w:pPr>
          </w:p>
          <w:p w:rsidR="006C7DC9" w:rsidRPr="007B7E8E" w:rsidRDefault="006C7DC9" w:rsidP="00F0391F">
            <w:pPr>
              <w:pStyle w:val="Table"/>
              <w:rPr>
                <w:color w:val="0070C0"/>
                <w:sz w:val="24"/>
                <w:szCs w:val="24"/>
              </w:rPr>
            </w:pPr>
          </w:p>
        </w:tc>
      </w:tr>
    </w:tbl>
    <w:p w:rsidR="006C7DC9" w:rsidRDefault="006C7DC9" w:rsidP="006C7DC9"/>
    <w:p w:rsidR="006C7DC9" w:rsidRPr="006C7DC9" w:rsidRDefault="006C7DC9" w:rsidP="006C7DC9">
      <w:pPr>
        <w:pStyle w:val="ListParagraph"/>
        <w:numPr>
          <w:ilvl w:val="0"/>
          <w:numId w:val="25"/>
        </w:numPr>
      </w:pPr>
      <w:r w:rsidRPr="006C7DC9">
        <w:t>Would you be interested in bidding for the contract</w:t>
      </w:r>
      <w:r w:rsidR="00E94C6B">
        <w:t xml:space="preserve"> if competitively tendered</w:t>
      </w:r>
      <w:r w:rsidRPr="006C7DC9">
        <w:t xml:space="preserve">? </w:t>
      </w:r>
      <w:r w:rsidR="00E94C6B">
        <w:t>Please provide your reasons. If there are any barriers, please explain how these might need to be addressed to ensure your interest</w:t>
      </w:r>
      <w:r w:rsidRPr="006C7DC9">
        <w:t>?</w:t>
      </w:r>
      <w:r>
        <w:t xml:space="preserve"> </w:t>
      </w:r>
    </w:p>
    <w:tbl>
      <w:tblPr>
        <w:tblStyle w:val="TableGrid"/>
        <w:tblW w:w="0" w:type="auto"/>
        <w:tblInd w:w="108" w:type="dxa"/>
        <w:tblLook w:val="04A0" w:firstRow="1" w:lastRow="0" w:firstColumn="1" w:lastColumn="0" w:noHBand="0" w:noVBand="1"/>
      </w:tblPr>
      <w:tblGrid>
        <w:gridCol w:w="10490"/>
      </w:tblGrid>
      <w:tr w:rsidR="006C7DC9" w:rsidTr="00F0391F">
        <w:tc>
          <w:tcPr>
            <w:tcW w:w="10490" w:type="dxa"/>
            <w:shd w:val="clear" w:color="auto" w:fill="365F91" w:themeFill="accent1" w:themeFillShade="BF"/>
          </w:tcPr>
          <w:p w:rsidR="006C7DC9" w:rsidRDefault="006C7DC9" w:rsidP="00F0391F">
            <w:pPr>
              <w:pStyle w:val="StyleTableHeadBodyCalibriBackground1NotSmallcapsL"/>
            </w:pPr>
            <w:r>
              <w:t>response:</w:t>
            </w:r>
          </w:p>
        </w:tc>
      </w:tr>
      <w:tr w:rsidR="006C7DC9" w:rsidRPr="007B7E8E" w:rsidTr="00F0391F">
        <w:tc>
          <w:tcPr>
            <w:tcW w:w="10490" w:type="dxa"/>
            <w:shd w:val="clear" w:color="auto" w:fill="FFFFCC"/>
          </w:tcPr>
          <w:p w:rsidR="006C7DC9" w:rsidRPr="007B7E8E" w:rsidRDefault="006C7DC9" w:rsidP="00F0391F">
            <w:pPr>
              <w:pStyle w:val="Table"/>
              <w:rPr>
                <w:color w:val="0070C0"/>
                <w:sz w:val="24"/>
                <w:szCs w:val="24"/>
              </w:rPr>
            </w:pPr>
          </w:p>
          <w:p w:rsidR="006C7DC9" w:rsidRPr="007B7E8E" w:rsidRDefault="006C7DC9" w:rsidP="00F0391F">
            <w:pPr>
              <w:pStyle w:val="Table"/>
              <w:rPr>
                <w:color w:val="0070C0"/>
                <w:sz w:val="24"/>
                <w:szCs w:val="24"/>
              </w:rPr>
            </w:pPr>
          </w:p>
        </w:tc>
      </w:tr>
    </w:tbl>
    <w:p w:rsidR="006C7DC9" w:rsidRDefault="006C7DC9" w:rsidP="00676ADA"/>
    <w:p w:rsidR="006C7DC9" w:rsidRPr="006C7DC9" w:rsidRDefault="006C7DC9" w:rsidP="006C7DC9">
      <w:pPr>
        <w:pStyle w:val="ListParagraph"/>
        <w:numPr>
          <w:ilvl w:val="0"/>
          <w:numId w:val="25"/>
        </w:numPr>
      </w:pPr>
      <w:r w:rsidRPr="006C7DC9">
        <w:t>Would you be happy for the responses to the above questions to be incorporated into service specification?</w:t>
      </w:r>
      <w:r>
        <w:t xml:space="preserve"> </w:t>
      </w:r>
    </w:p>
    <w:tbl>
      <w:tblPr>
        <w:tblStyle w:val="TableGrid"/>
        <w:tblW w:w="0" w:type="auto"/>
        <w:jc w:val="center"/>
        <w:tblLook w:val="04A0" w:firstRow="1" w:lastRow="0" w:firstColumn="1" w:lastColumn="0" w:noHBand="0" w:noVBand="1"/>
      </w:tblPr>
      <w:tblGrid>
        <w:gridCol w:w="6644"/>
      </w:tblGrid>
      <w:tr w:rsidR="006C7DC9" w:rsidRPr="009F3633" w:rsidTr="00F0391F">
        <w:trPr>
          <w:jc w:val="center"/>
        </w:trPr>
        <w:tc>
          <w:tcPr>
            <w:tcW w:w="6644" w:type="dxa"/>
            <w:tcBorders>
              <w:bottom w:val="single" w:sz="4" w:space="0" w:color="auto"/>
            </w:tcBorders>
            <w:shd w:val="clear" w:color="auto" w:fill="365F91" w:themeFill="accent1" w:themeFillShade="BF"/>
          </w:tcPr>
          <w:p w:rsidR="006C7DC9" w:rsidRPr="009F3633" w:rsidRDefault="006C7DC9" w:rsidP="00F0391F">
            <w:pPr>
              <w:spacing w:after="200" w:line="276" w:lineRule="auto"/>
              <w:rPr>
                <w:b/>
                <w:bCs/>
                <w:color w:val="FFFFFF" w:themeColor="background1"/>
              </w:rPr>
            </w:pPr>
            <w:r>
              <w:rPr>
                <w:b/>
                <w:bCs/>
                <w:color w:val="FFFFFF" w:themeColor="background1"/>
              </w:rPr>
              <w:t>Response: (please state ‘Yes’ or ‘No’)</w:t>
            </w:r>
          </w:p>
        </w:tc>
      </w:tr>
      <w:tr w:rsidR="006C7DC9" w:rsidRPr="007B7E8E" w:rsidTr="00F0391F">
        <w:trPr>
          <w:jc w:val="center"/>
        </w:trPr>
        <w:tc>
          <w:tcPr>
            <w:tcW w:w="6644" w:type="dxa"/>
            <w:shd w:val="clear" w:color="auto" w:fill="FFFFCC"/>
          </w:tcPr>
          <w:p w:rsidR="006C7DC9" w:rsidRPr="007B7E8E" w:rsidRDefault="006C7DC9" w:rsidP="00F0391F">
            <w:pPr>
              <w:spacing w:after="200" w:line="276" w:lineRule="auto"/>
              <w:rPr>
                <w:color w:val="0070C0"/>
                <w:sz w:val="24"/>
                <w:szCs w:val="24"/>
              </w:rPr>
            </w:pPr>
          </w:p>
        </w:tc>
      </w:tr>
    </w:tbl>
    <w:p w:rsidR="00A0435D" w:rsidRDefault="00A0435D" w:rsidP="00A0435D"/>
    <w:p w:rsidR="00A0435D" w:rsidRDefault="006C7DC9" w:rsidP="006C7DC9">
      <w:pPr>
        <w:pStyle w:val="ListParagraph"/>
        <w:numPr>
          <w:ilvl w:val="0"/>
          <w:numId w:val="25"/>
        </w:numPr>
      </w:pPr>
      <w:r w:rsidRPr="006C7DC9">
        <w:t>Would you be happy for your contact details to be shared with bother providers interested in bidding?</w:t>
      </w:r>
    </w:p>
    <w:tbl>
      <w:tblPr>
        <w:tblStyle w:val="TableGrid"/>
        <w:tblW w:w="0" w:type="auto"/>
        <w:jc w:val="center"/>
        <w:tblLook w:val="04A0" w:firstRow="1" w:lastRow="0" w:firstColumn="1" w:lastColumn="0" w:noHBand="0" w:noVBand="1"/>
      </w:tblPr>
      <w:tblGrid>
        <w:gridCol w:w="6644"/>
      </w:tblGrid>
      <w:tr w:rsidR="009F3633" w:rsidRPr="009F3633" w:rsidTr="00E60887">
        <w:trPr>
          <w:jc w:val="center"/>
        </w:trPr>
        <w:tc>
          <w:tcPr>
            <w:tcW w:w="6644" w:type="dxa"/>
            <w:tcBorders>
              <w:bottom w:val="single" w:sz="4" w:space="0" w:color="auto"/>
            </w:tcBorders>
            <w:shd w:val="clear" w:color="auto" w:fill="365F91" w:themeFill="accent1" w:themeFillShade="BF"/>
          </w:tcPr>
          <w:p w:rsidR="009F3633" w:rsidRPr="009F3633" w:rsidRDefault="009F3633" w:rsidP="00E60887">
            <w:pPr>
              <w:spacing w:after="200" w:line="276" w:lineRule="auto"/>
              <w:rPr>
                <w:b/>
                <w:bCs/>
                <w:color w:val="FFFFFF" w:themeColor="background1"/>
              </w:rPr>
            </w:pPr>
            <w:r>
              <w:rPr>
                <w:b/>
                <w:bCs/>
                <w:color w:val="FFFFFF" w:themeColor="background1"/>
              </w:rPr>
              <w:t>Response: (please state ‘Yes’ or ‘No’)</w:t>
            </w:r>
          </w:p>
        </w:tc>
      </w:tr>
      <w:tr w:rsidR="007B7E8E" w:rsidRPr="007B7E8E" w:rsidTr="00E60887">
        <w:trPr>
          <w:jc w:val="center"/>
        </w:trPr>
        <w:tc>
          <w:tcPr>
            <w:tcW w:w="6644" w:type="dxa"/>
            <w:shd w:val="clear" w:color="auto" w:fill="FFFFCC"/>
          </w:tcPr>
          <w:p w:rsidR="009F3633" w:rsidRPr="007B7E8E" w:rsidRDefault="009F3633" w:rsidP="00E60887">
            <w:pPr>
              <w:spacing w:after="200" w:line="276" w:lineRule="auto"/>
              <w:rPr>
                <w:color w:val="0070C0"/>
                <w:sz w:val="24"/>
                <w:szCs w:val="24"/>
              </w:rPr>
            </w:pPr>
          </w:p>
        </w:tc>
      </w:tr>
    </w:tbl>
    <w:p w:rsidR="006C7DC9" w:rsidRDefault="006C7DC9" w:rsidP="006C7DC9">
      <w:pPr>
        <w:spacing w:after="0" w:line="240" w:lineRule="auto"/>
        <w:jc w:val="both"/>
      </w:pPr>
    </w:p>
    <w:p w:rsidR="006C7DC9" w:rsidRDefault="006C7DC9" w:rsidP="006C7DC9">
      <w:pPr>
        <w:pStyle w:val="ListParagraph"/>
        <w:numPr>
          <w:ilvl w:val="0"/>
          <w:numId w:val="25"/>
        </w:numPr>
        <w:spacing w:after="0" w:line="240" w:lineRule="auto"/>
        <w:jc w:val="both"/>
      </w:pPr>
      <w:r>
        <w:t>Would you be happy for Brent and Harrow CCGs to contact you directly to discuss this opportunity further?</w:t>
      </w:r>
    </w:p>
    <w:tbl>
      <w:tblPr>
        <w:tblStyle w:val="TableGrid"/>
        <w:tblW w:w="0" w:type="auto"/>
        <w:jc w:val="center"/>
        <w:tblLook w:val="04A0" w:firstRow="1" w:lastRow="0" w:firstColumn="1" w:lastColumn="0" w:noHBand="0" w:noVBand="1"/>
      </w:tblPr>
      <w:tblGrid>
        <w:gridCol w:w="6644"/>
      </w:tblGrid>
      <w:tr w:rsidR="006C7DC9" w:rsidRPr="009F3633" w:rsidTr="00F0391F">
        <w:trPr>
          <w:jc w:val="center"/>
        </w:trPr>
        <w:tc>
          <w:tcPr>
            <w:tcW w:w="6644" w:type="dxa"/>
            <w:tcBorders>
              <w:bottom w:val="single" w:sz="4" w:space="0" w:color="auto"/>
            </w:tcBorders>
            <w:shd w:val="clear" w:color="auto" w:fill="365F91" w:themeFill="accent1" w:themeFillShade="BF"/>
          </w:tcPr>
          <w:p w:rsidR="006C7DC9" w:rsidRPr="009F3633" w:rsidRDefault="006C7DC9" w:rsidP="00F0391F">
            <w:pPr>
              <w:spacing w:after="200" w:line="276" w:lineRule="auto"/>
              <w:rPr>
                <w:b/>
                <w:bCs/>
                <w:color w:val="FFFFFF" w:themeColor="background1"/>
              </w:rPr>
            </w:pPr>
            <w:r>
              <w:rPr>
                <w:b/>
                <w:bCs/>
                <w:color w:val="FFFFFF" w:themeColor="background1"/>
              </w:rPr>
              <w:t>Response: (please state ‘Yes’ or ‘No’)</w:t>
            </w:r>
          </w:p>
        </w:tc>
      </w:tr>
      <w:tr w:rsidR="006C7DC9" w:rsidRPr="007B7E8E" w:rsidTr="00F0391F">
        <w:trPr>
          <w:jc w:val="center"/>
        </w:trPr>
        <w:tc>
          <w:tcPr>
            <w:tcW w:w="6644" w:type="dxa"/>
            <w:shd w:val="clear" w:color="auto" w:fill="FFFFCC"/>
          </w:tcPr>
          <w:p w:rsidR="006C7DC9" w:rsidRPr="007B7E8E" w:rsidRDefault="006C7DC9" w:rsidP="00F0391F">
            <w:pPr>
              <w:spacing w:after="200" w:line="276" w:lineRule="auto"/>
              <w:rPr>
                <w:color w:val="0070C0"/>
                <w:sz w:val="24"/>
                <w:szCs w:val="24"/>
              </w:rPr>
            </w:pPr>
          </w:p>
        </w:tc>
      </w:tr>
    </w:tbl>
    <w:p w:rsidR="006C7DC9" w:rsidRDefault="006C7DC9" w:rsidP="006C7DC9">
      <w:pPr>
        <w:pStyle w:val="ListParagraph"/>
        <w:numPr>
          <w:ilvl w:val="0"/>
          <w:numId w:val="0"/>
        </w:numPr>
        <w:spacing w:after="0" w:line="240" w:lineRule="auto"/>
        <w:ind w:left="360"/>
        <w:jc w:val="both"/>
      </w:pPr>
    </w:p>
    <w:p w:rsidR="006C7DC9" w:rsidRDefault="006C7DC9" w:rsidP="006C7DC9">
      <w:pPr>
        <w:pStyle w:val="ListParagraph"/>
        <w:numPr>
          <w:ilvl w:val="0"/>
          <w:numId w:val="25"/>
        </w:numPr>
        <w:spacing w:after="0" w:line="240" w:lineRule="auto"/>
        <w:jc w:val="both"/>
      </w:pPr>
      <w:r>
        <w:t xml:space="preserve">A market engagement event </w:t>
      </w:r>
      <w:r w:rsidR="00E94C6B">
        <w:t xml:space="preserve">is being considered </w:t>
      </w:r>
      <w:proofErr w:type="gramStart"/>
      <w:r w:rsidR="00E94C6B">
        <w:t xml:space="preserve">for </w:t>
      </w:r>
      <w:r>
        <w:t xml:space="preserve"> December</w:t>
      </w:r>
      <w:proofErr w:type="gramEnd"/>
      <w:r>
        <w:t xml:space="preserve"> 2017 (date and venue to be confirmed). Are there any issues which you feel would be useful for discussion or clarification at the event? </w:t>
      </w:r>
    </w:p>
    <w:p w:rsidR="006C7DC9" w:rsidRDefault="006C7DC9" w:rsidP="006C7DC9">
      <w:pPr>
        <w:pStyle w:val="ListParagraph"/>
        <w:numPr>
          <w:ilvl w:val="0"/>
          <w:numId w:val="0"/>
        </w:numPr>
        <w:spacing w:after="0" w:line="240" w:lineRule="auto"/>
        <w:ind w:left="360"/>
        <w:jc w:val="both"/>
      </w:pPr>
    </w:p>
    <w:tbl>
      <w:tblPr>
        <w:tblStyle w:val="TableGrid"/>
        <w:tblW w:w="0" w:type="auto"/>
        <w:tblInd w:w="108" w:type="dxa"/>
        <w:tblLook w:val="04A0" w:firstRow="1" w:lastRow="0" w:firstColumn="1" w:lastColumn="0" w:noHBand="0" w:noVBand="1"/>
      </w:tblPr>
      <w:tblGrid>
        <w:gridCol w:w="10490"/>
      </w:tblGrid>
      <w:tr w:rsidR="006C7DC9" w:rsidTr="00F0391F">
        <w:tc>
          <w:tcPr>
            <w:tcW w:w="10490" w:type="dxa"/>
            <w:shd w:val="clear" w:color="auto" w:fill="365F91" w:themeFill="accent1" w:themeFillShade="BF"/>
          </w:tcPr>
          <w:p w:rsidR="006C7DC9" w:rsidRDefault="006C7DC9" w:rsidP="00F0391F">
            <w:pPr>
              <w:pStyle w:val="StyleTableHeadBodyCalibriBackground1NotSmallcapsL"/>
            </w:pPr>
            <w:r>
              <w:t>response:</w:t>
            </w:r>
          </w:p>
        </w:tc>
      </w:tr>
      <w:tr w:rsidR="006C7DC9" w:rsidRPr="007B7E8E" w:rsidTr="00F0391F">
        <w:tc>
          <w:tcPr>
            <w:tcW w:w="10490" w:type="dxa"/>
            <w:shd w:val="clear" w:color="auto" w:fill="FFFFCC"/>
          </w:tcPr>
          <w:p w:rsidR="006C7DC9" w:rsidRPr="007B7E8E" w:rsidRDefault="006C7DC9" w:rsidP="00F0391F">
            <w:pPr>
              <w:pStyle w:val="Table"/>
              <w:rPr>
                <w:color w:val="0070C0"/>
                <w:sz w:val="24"/>
                <w:szCs w:val="24"/>
              </w:rPr>
            </w:pPr>
          </w:p>
          <w:p w:rsidR="006C7DC9" w:rsidRPr="007B7E8E" w:rsidRDefault="006C7DC9" w:rsidP="00F0391F">
            <w:pPr>
              <w:pStyle w:val="Table"/>
              <w:rPr>
                <w:color w:val="0070C0"/>
                <w:sz w:val="24"/>
                <w:szCs w:val="24"/>
              </w:rPr>
            </w:pPr>
          </w:p>
        </w:tc>
      </w:tr>
    </w:tbl>
    <w:p w:rsidR="00884526" w:rsidRPr="006C7DC9" w:rsidRDefault="00884526" w:rsidP="006C7DC9">
      <w:pPr>
        <w:rPr>
          <w:color w:val="FF0000"/>
          <w:sz w:val="28"/>
          <w:szCs w:val="28"/>
        </w:rPr>
      </w:pPr>
    </w:p>
    <w:p w:rsidR="002F0F9C" w:rsidRPr="00676ADA" w:rsidRDefault="002F0F9C" w:rsidP="003F54E5"/>
    <w:p w:rsidR="00505E59" w:rsidRDefault="00505E59" w:rsidP="00AC5C8C"/>
    <w:sectPr w:rsidR="00505E59" w:rsidSect="00AC5C8C">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16E" w:rsidRDefault="00E3616E" w:rsidP="00F31342">
      <w:pPr>
        <w:spacing w:after="0" w:line="240" w:lineRule="auto"/>
      </w:pPr>
      <w:r>
        <w:separator/>
      </w:r>
    </w:p>
  </w:endnote>
  <w:endnote w:type="continuationSeparator" w:id="0">
    <w:p w:rsidR="00E3616E" w:rsidRDefault="00E3616E"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FB65FC">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FB65FC">
      <w:rPr>
        <w:noProof/>
        <w:sz w:val="18"/>
      </w:rPr>
      <w:t>5</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16E" w:rsidRDefault="00E3616E" w:rsidP="00F31342">
      <w:pPr>
        <w:spacing w:after="0" w:line="240" w:lineRule="auto"/>
      </w:pPr>
      <w:r>
        <w:separator/>
      </w:r>
    </w:p>
  </w:footnote>
  <w:footnote w:type="continuationSeparator" w:id="0">
    <w:p w:rsidR="00E3616E" w:rsidRDefault="00E3616E"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44C"/>
    <w:multiLevelType w:val="hybridMultilevel"/>
    <w:tmpl w:val="73BC75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FA6D77"/>
    <w:multiLevelType w:val="hybridMultilevel"/>
    <w:tmpl w:val="9B6270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4B19EF"/>
    <w:multiLevelType w:val="hybridMultilevel"/>
    <w:tmpl w:val="BF92BEB2"/>
    <w:lvl w:ilvl="0" w:tplc="DACEA6A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705F4A"/>
    <w:multiLevelType w:val="hybridMultilevel"/>
    <w:tmpl w:val="8DBCDF2A"/>
    <w:lvl w:ilvl="0" w:tplc="47AABFC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872CA6"/>
    <w:multiLevelType w:val="hybridMultilevel"/>
    <w:tmpl w:val="BF6C4A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9"/>
  </w:num>
  <w:num w:numId="2">
    <w:abstractNumId w:val="6"/>
  </w:num>
  <w:num w:numId="3">
    <w:abstractNumId w:val="1"/>
  </w:num>
  <w:num w:numId="4">
    <w:abstractNumId w:val="12"/>
  </w:num>
  <w:num w:numId="5">
    <w:abstractNumId w:val="4"/>
  </w:num>
  <w:num w:numId="6">
    <w:abstractNumId w:val="11"/>
  </w:num>
  <w:num w:numId="7">
    <w:abstractNumId w:val="8"/>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num>
  <w:num w:numId="12">
    <w:abstractNumId w:val="10"/>
  </w:num>
  <w:num w:numId="13">
    <w:abstractNumId w:val="13"/>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5"/>
  </w:num>
  <w:num w:numId="26">
    <w:abstractNumId w:val="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03129"/>
    <w:rsid w:val="00004CF7"/>
    <w:rsid w:val="00036799"/>
    <w:rsid w:val="000375E3"/>
    <w:rsid w:val="00040FE5"/>
    <w:rsid w:val="00061515"/>
    <w:rsid w:val="000855AE"/>
    <w:rsid w:val="000A6022"/>
    <w:rsid w:val="000D508E"/>
    <w:rsid w:val="000D712A"/>
    <w:rsid w:val="000E5031"/>
    <w:rsid w:val="000F56D4"/>
    <w:rsid w:val="0014066B"/>
    <w:rsid w:val="00142843"/>
    <w:rsid w:val="001557CC"/>
    <w:rsid w:val="001B1E02"/>
    <w:rsid w:val="001B6256"/>
    <w:rsid w:val="001B7686"/>
    <w:rsid w:val="001C3B9E"/>
    <w:rsid w:val="001D4861"/>
    <w:rsid w:val="001E0F4A"/>
    <w:rsid w:val="00204364"/>
    <w:rsid w:val="00244D3C"/>
    <w:rsid w:val="002464C9"/>
    <w:rsid w:val="00247B41"/>
    <w:rsid w:val="00260313"/>
    <w:rsid w:val="00260F3B"/>
    <w:rsid w:val="00273A62"/>
    <w:rsid w:val="002B0471"/>
    <w:rsid w:val="002B1CEC"/>
    <w:rsid w:val="002B5C12"/>
    <w:rsid w:val="002B6450"/>
    <w:rsid w:val="002C43A4"/>
    <w:rsid w:val="002E0CB0"/>
    <w:rsid w:val="002F0F9C"/>
    <w:rsid w:val="00304F92"/>
    <w:rsid w:val="00327764"/>
    <w:rsid w:val="003421D8"/>
    <w:rsid w:val="00345C4D"/>
    <w:rsid w:val="0036200E"/>
    <w:rsid w:val="00371313"/>
    <w:rsid w:val="00375AD1"/>
    <w:rsid w:val="00386774"/>
    <w:rsid w:val="0039426A"/>
    <w:rsid w:val="003A11C1"/>
    <w:rsid w:val="003D1EB1"/>
    <w:rsid w:val="003E0D88"/>
    <w:rsid w:val="003E3E16"/>
    <w:rsid w:val="003E4CEC"/>
    <w:rsid w:val="003E5117"/>
    <w:rsid w:val="003F0216"/>
    <w:rsid w:val="003F3098"/>
    <w:rsid w:val="003F54E5"/>
    <w:rsid w:val="00402285"/>
    <w:rsid w:val="00430D30"/>
    <w:rsid w:val="00465EF1"/>
    <w:rsid w:val="00473F09"/>
    <w:rsid w:val="00482587"/>
    <w:rsid w:val="004A1714"/>
    <w:rsid w:val="004B4146"/>
    <w:rsid w:val="004D7E1B"/>
    <w:rsid w:val="004E5033"/>
    <w:rsid w:val="004E7409"/>
    <w:rsid w:val="005024A7"/>
    <w:rsid w:val="00505038"/>
    <w:rsid w:val="00505E59"/>
    <w:rsid w:val="005103C0"/>
    <w:rsid w:val="00511B34"/>
    <w:rsid w:val="00571B9C"/>
    <w:rsid w:val="00572FD7"/>
    <w:rsid w:val="005B3A75"/>
    <w:rsid w:val="005D1D65"/>
    <w:rsid w:val="005D6EFF"/>
    <w:rsid w:val="005F1E6C"/>
    <w:rsid w:val="00605FAD"/>
    <w:rsid w:val="00624982"/>
    <w:rsid w:val="0062535A"/>
    <w:rsid w:val="0063615D"/>
    <w:rsid w:val="00666385"/>
    <w:rsid w:val="00676ADA"/>
    <w:rsid w:val="00680E4C"/>
    <w:rsid w:val="00685420"/>
    <w:rsid w:val="006950F7"/>
    <w:rsid w:val="006A38E0"/>
    <w:rsid w:val="006C7DC9"/>
    <w:rsid w:val="006E2205"/>
    <w:rsid w:val="006E5041"/>
    <w:rsid w:val="006F08BC"/>
    <w:rsid w:val="006F5F3A"/>
    <w:rsid w:val="006F7381"/>
    <w:rsid w:val="00702D0D"/>
    <w:rsid w:val="0072077C"/>
    <w:rsid w:val="007255A1"/>
    <w:rsid w:val="00726A19"/>
    <w:rsid w:val="00727120"/>
    <w:rsid w:val="00733FD3"/>
    <w:rsid w:val="007611F6"/>
    <w:rsid w:val="00780441"/>
    <w:rsid w:val="0079114F"/>
    <w:rsid w:val="00794F36"/>
    <w:rsid w:val="007975FC"/>
    <w:rsid w:val="007B7E8E"/>
    <w:rsid w:val="007C6394"/>
    <w:rsid w:val="007C75BD"/>
    <w:rsid w:val="007D4F42"/>
    <w:rsid w:val="008020D7"/>
    <w:rsid w:val="00831015"/>
    <w:rsid w:val="00872852"/>
    <w:rsid w:val="00883703"/>
    <w:rsid w:val="00884526"/>
    <w:rsid w:val="008852FB"/>
    <w:rsid w:val="008A350E"/>
    <w:rsid w:val="008D3374"/>
    <w:rsid w:val="008D4CCC"/>
    <w:rsid w:val="008E1509"/>
    <w:rsid w:val="008F5A2C"/>
    <w:rsid w:val="009029BD"/>
    <w:rsid w:val="0091444E"/>
    <w:rsid w:val="00931A3B"/>
    <w:rsid w:val="00946EAC"/>
    <w:rsid w:val="009647CE"/>
    <w:rsid w:val="00981EA3"/>
    <w:rsid w:val="00991924"/>
    <w:rsid w:val="009C299E"/>
    <w:rsid w:val="009D1A76"/>
    <w:rsid w:val="009F3633"/>
    <w:rsid w:val="00A0435D"/>
    <w:rsid w:val="00A063B9"/>
    <w:rsid w:val="00A266BF"/>
    <w:rsid w:val="00A30500"/>
    <w:rsid w:val="00A34438"/>
    <w:rsid w:val="00A353B9"/>
    <w:rsid w:val="00A5141D"/>
    <w:rsid w:val="00A61CED"/>
    <w:rsid w:val="00AA5E8F"/>
    <w:rsid w:val="00AB1A10"/>
    <w:rsid w:val="00AB6814"/>
    <w:rsid w:val="00AC5C8C"/>
    <w:rsid w:val="00AE0DC7"/>
    <w:rsid w:val="00AF6259"/>
    <w:rsid w:val="00B025E4"/>
    <w:rsid w:val="00B0653E"/>
    <w:rsid w:val="00B14F2C"/>
    <w:rsid w:val="00B47869"/>
    <w:rsid w:val="00B53641"/>
    <w:rsid w:val="00B560C6"/>
    <w:rsid w:val="00B73222"/>
    <w:rsid w:val="00B8090B"/>
    <w:rsid w:val="00B81038"/>
    <w:rsid w:val="00B9163B"/>
    <w:rsid w:val="00BA1A2B"/>
    <w:rsid w:val="00BA713B"/>
    <w:rsid w:val="00BB0FDF"/>
    <w:rsid w:val="00BE1227"/>
    <w:rsid w:val="00BE1E5D"/>
    <w:rsid w:val="00C0241F"/>
    <w:rsid w:val="00C25A59"/>
    <w:rsid w:val="00C30551"/>
    <w:rsid w:val="00C5232A"/>
    <w:rsid w:val="00C76707"/>
    <w:rsid w:val="00C76FC7"/>
    <w:rsid w:val="00C80088"/>
    <w:rsid w:val="00C90F79"/>
    <w:rsid w:val="00C9313F"/>
    <w:rsid w:val="00C931A4"/>
    <w:rsid w:val="00CA631E"/>
    <w:rsid w:val="00CB4EDA"/>
    <w:rsid w:val="00CC2DBC"/>
    <w:rsid w:val="00CC7BF9"/>
    <w:rsid w:val="00CE0E19"/>
    <w:rsid w:val="00CF2927"/>
    <w:rsid w:val="00CF4301"/>
    <w:rsid w:val="00D16C46"/>
    <w:rsid w:val="00D31665"/>
    <w:rsid w:val="00D440F8"/>
    <w:rsid w:val="00D45ED5"/>
    <w:rsid w:val="00D6339E"/>
    <w:rsid w:val="00D641A2"/>
    <w:rsid w:val="00D728C1"/>
    <w:rsid w:val="00D815C8"/>
    <w:rsid w:val="00D81866"/>
    <w:rsid w:val="00DA55D2"/>
    <w:rsid w:val="00DC6260"/>
    <w:rsid w:val="00DC75E8"/>
    <w:rsid w:val="00DD4BDB"/>
    <w:rsid w:val="00DD51A0"/>
    <w:rsid w:val="00DF0CAD"/>
    <w:rsid w:val="00E20275"/>
    <w:rsid w:val="00E3616E"/>
    <w:rsid w:val="00E41878"/>
    <w:rsid w:val="00E6361D"/>
    <w:rsid w:val="00E7018F"/>
    <w:rsid w:val="00E75C02"/>
    <w:rsid w:val="00E813BC"/>
    <w:rsid w:val="00E86A3B"/>
    <w:rsid w:val="00E94C6B"/>
    <w:rsid w:val="00EA6EDE"/>
    <w:rsid w:val="00F060AA"/>
    <w:rsid w:val="00F06533"/>
    <w:rsid w:val="00F31342"/>
    <w:rsid w:val="00F33D93"/>
    <w:rsid w:val="00F41675"/>
    <w:rsid w:val="00F44154"/>
    <w:rsid w:val="00F50878"/>
    <w:rsid w:val="00F609DB"/>
    <w:rsid w:val="00F63CAF"/>
    <w:rsid w:val="00F7114C"/>
    <w:rsid w:val="00F715C4"/>
    <w:rsid w:val="00F80E9A"/>
    <w:rsid w:val="00F906CB"/>
    <w:rsid w:val="00F93455"/>
    <w:rsid w:val="00FB65FC"/>
    <w:rsid w:val="00FB7633"/>
    <w:rsid w:val="00FC697F"/>
    <w:rsid w:val="00FC74AB"/>
    <w:rsid w:val="00FE74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 w:type="character" w:customStyle="1" w:styleId="ListParagraphChar">
    <w:name w:val="List Paragraph Char"/>
    <w:basedOn w:val="DefaultParagraphFont"/>
    <w:link w:val="ListParagraph"/>
    <w:uiPriority w:val="34"/>
    <w:locked/>
    <w:rsid w:val="006C7DC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 w:type="character" w:customStyle="1" w:styleId="ListParagraphChar">
    <w:name w:val="List Paragraph Char"/>
    <w:basedOn w:val="DefaultParagraphFont"/>
    <w:link w:val="ListParagraph"/>
    <w:uiPriority w:val="34"/>
    <w:locked/>
    <w:rsid w:val="006C7D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2.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3.xml><?xml version="1.0" encoding="utf-8"?>
<ds:datastoreItem xmlns:ds="http://schemas.openxmlformats.org/officeDocument/2006/customXml" ds:itemID="{D4CF1ABA-55EF-4A02-9CA2-B9830E476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F3244BB-E081-46C5-A751-EAA209F1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Tom Baker</cp:lastModifiedBy>
  <cp:revision>2</cp:revision>
  <cp:lastPrinted>2017-06-20T10:38:00Z</cp:lastPrinted>
  <dcterms:created xsi:type="dcterms:W3CDTF">2017-11-13T11:56:00Z</dcterms:created>
  <dcterms:modified xsi:type="dcterms:W3CDTF">2017-11-13T11:56:00Z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