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A326"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7970E93B"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7BB0632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38D8F6EF"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7685FCF9" w14:textId="77777777" w:rsidR="00F03753" w:rsidRPr="00003029" w:rsidRDefault="00F03753" w:rsidP="00F03753">
      <w:pPr>
        <w:widowControl w:val="0"/>
        <w:autoSpaceDE w:val="0"/>
        <w:autoSpaceDN w:val="0"/>
        <w:adjustRightInd w:val="0"/>
        <w:rPr>
          <w:rFonts w:ascii="Arial" w:hAnsi="Arial" w:cs="Times-Bold"/>
          <w:b/>
          <w:bCs/>
          <w:caps/>
          <w:szCs w:val="30"/>
        </w:rPr>
      </w:pPr>
    </w:p>
    <w:p w14:paraId="0D46C79C" w14:textId="5AB57D7D" w:rsidR="00092B10" w:rsidRDefault="00092B10" w:rsidP="00F03753">
      <w:pPr>
        <w:widowControl w:val="0"/>
        <w:autoSpaceDE w:val="0"/>
        <w:autoSpaceDN w:val="0"/>
        <w:adjustRightInd w:val="0"/>
        <w:rPr>
          <w:rFonts w:ascii="Arial" w:hAnsi="Arial" w:cs="Times-Bold"/>
          <w:b/>
          <w:bCs/>
          <w:caps/>
          <w:szCs w:val="30"/>
        </w:rPr>
      </w:pPr>
      <w:r>
        <w:rPr>
          <w:rFonts w:ascii="Arial" w:hAnsi="Arial" w:cs="Times-Bold"/>
          <w:b/>
          <w:bCs/>
          <w:caps/>
          <w:szCs w:val="30"/>
        </w:rPr>
        <w:t xml:space="preserve">BUILD </w:t>
      </w:r>
      <w:r w:rsidR="00DE199F">
        <w:rPr>
          <w:rFonts w:ascii="Arial" w:hAnsi="Arial" w:cs="Times-Bold"/>
          <w:b/>
          <w:bCs/>
          <w:caps/>
          <w:szCs w:val="30"/>
        </w:rPr>
        <w:t xml:space="preserve">ELEMENTS OF THE </w:t>
      </w:r>
      <w:r w:rsidR="00B5287A">
        <w:rPr>
          <w:rFonts w:ascii="Arial" w:hAnsi="Arial" w:cs="Times-Bold"/>
          <w:b/>
          <w:bCs/>
          <w:caps/>
          <w:szCs w:val="30"/>
        </w:rPr>
        <w:t xml:space="preserve">NEW </w:t>
      </w:r>
      <w:r w:rsidR="00600749">
        <w:rPr>
          <w:rFonts w:ascii="Arial" w:hAnsi="Arial" w:cs="Times-Bold"/>
          <w:b/>
          <w:bCs/>
          <w:caps/>
          <w:szCs w:val="30"/>
        </w:rPr>
        <w:t xml:space="preserve">Conflict in Europe </w:t>
      </w:r>
      <w:r w:rsidR="00DE199F">
        <w:rPr>
          <w:rFonts w:ascii="Arial" w:hAnsi="Arial" w:cs="Times-Bold"/>
          <w:b/>
          <w:bCs/>
          <w:caps/>
          <w:szCs w:val="30"/>
        </w:rPr>
        <w:t>PERMANENT GALLERY AT THE NATIONAL ARMY MUSEUM</w:t>
      </w:r>
    </w:p>
    <w:p w14:paraId="6F64558E" w14:textId="77777777" w:rsidR="00092B10" w:rsidRPr="00003029" w:rsidRDefault="00092B10" w:rsidP="00F03753">
      <w:pPr>
        <w:widowControl w:val="0"/>
        <w:autoSpaceDE w:val="0"/>
        <w:autoSpaceDN w:val="0"/>
        <w:adjustRightInd w:val="0"/>
        <w:rPr>
          <w:rFonts w:ascii="Arial" w:hAnsi="Arial" w:cs="Times-Bold"/>
          <w:b/>
          <w:bCs/>
          <w:caps/>
          <w:szCs w:val="30"/>
        </w:rPr>
      </w:pPr>
    </w:p>
    <w:p w14:paraId="77331707" w14:textId="216BECB3"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w:t>
      </w:r>
      <w:r w:rsidR="000E72BA">
        <w:rPr>
          <w:rFonts w:ascii="Arial" w:hAnsi="Arial" w:cs="Times-Bold"/>
          <w:b/>
          <w:bCs/>
          <w:caps/>
          <w:szCs w:val="30"/>
        </w:rPr>
        <w:t>’</w:t>
      </w:r>
      <w:r w:rsidRPr="00003029">
        <w:rPr>
          <w:rFonts w:ascii="Arial" w:hAnsi="Arial" w:cs="Times-Bold"/>
          <w:b/>
          <w:bCs/>
          <w:caps/>
          <w:szCs w:val="30"/>
        </w:rPr>
        <w:t>s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374"/>
        <w:gridCol w:w="2393"/>
      </w:tblGrid>
      <w:tr w:rsidR="00F03753" w14:paraId="20B256A5" w14:textId="77777777" w:rsidTr="004B31FE">
        <w:tc>
          <w:tcPr>
            <w:tcW w:w="3775" w:type="pct"/>
          </w:tcPr>
          <w:p w14:paraId="081BD7A0" w14:textId="77777777" w:rsidR="00905BE3" w:rsidRDefault="00905BE3" w:rsidP="003C3D0A">
            <w:pPr>
              <w:widowControl w:val="0"/>
              <w:autoSpaceDE w:val="0"/>
              <w:autoSpaceDN w:val="0"/>
              <w:adjustRightInd w:val="0"/>
              <w:jc w:val="center"/>
              <w:rPr>
                <w:rFonts w:ascii="Arial" w:hAnsi="Arial" w:cs="Times-Bold"/>
                <w:b/>
                <w:bCs/>
                <w:szCs w:val="23"/>
                <w:u w:val="single"/>
              </w:rPr>
            </w:pPr>
          </w:p>
          <w:p w14:paraId="07724B38" w14:textId="5877D464"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46BC6967" w14:textId="77777777" w:rsidR="00F03753" w:rsidRDefault="00F03753" w:rsidP="003C3D0A">
            <w:pPr>
              <w:widowControl w:val="0"/>
              <w:autoSpaceDE w:val="0"/>
              <w:autoSpaceDN w:val="0"/>
              <w:adjustRightInd w:val="0"/>
              <w:jc w:val="center"/>
              <w:rPr>
                <w:rFonts w:ascii="Arial" w:hAnsi="Arial" w:cs="Times-Bold"/>
                <w:bCs/>
                <w:szCs w:val="23"/>
              </w:rPr>
            </w:pPr>
          </w:p>
        </w:tc>
        <w:tc>
          <w:tcPr>
            <w:tcW w:w="1225" w:type="pct"/>
            <w:vAlign w:val="center"/>
          </w:tcPr>
          <w:p w14:paraId="452467E3" w14:textId="77777777" w:rsidR="00F03753" w:rsidRDefault="00F03753" w:rsidP="009B033F">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14:paraId="21475E4B" w14:textId="77777777" w:rsidTr="004B31FE">
        <w:tc>
          <w:tcPr>
            <w:tcW w:w="3775" w:type="pct"/>
          </w:tcPr>
          <w:p w14:paraId="74B2AFFC"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225" w:type="pct"/>
            <w:vAlign w:val="bottom"/>
          </w:tcPr>
          <w:p w14:paraId="061651A8" w14:textId="77777777" w:rsidR="00F03753" w:rsidRPr="00885DA3" w:rsidRDefault="00F03753" w:rsidP="00C60D8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14:paraId="0E0B7C90" w14:textId="77777777" w:rsidTr="004B31FE">
        <w:tc>
          <w:tcPr>
            <w:tcW w:w="3775" w:type="pct"/>
          </w:tcPr>
          <w:p w14:paraId="49F928EE" w14:textId="7AB5B894"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w:t>
            </w:r>
            <w:r w:rsidR="009B033F">
              <w:rPr>
                <w:rFonts w:ascii="Arial" w:hAnsi="Arial" w:cs="Times-Bold"/>
                <w:bCs/>
                <w:caps/>
                <w:szCs w:val="23"/>
              </w:rPr>
              <w:t xml:space="preserve"> B</w:t>
            </w:r>
            <w:r w:rsidRPr="00885DA3">
              <w:rPr>
                <w:rFonts w:ascii="Arial" w:hAnsi="Arial" w:cs="Times-Bold"/>
                <w:bCs/>
                <w:caps/>
                <w:szCs w:val="23"/>
              </w:rPr>
              <w:t>oard</w:t>
            </w:r>
          </w:p>
        </w:tc>
        <w:tc>
          <w:tcPr>
            <w:tcW w:w="1225" w:type="pct"/>
            <w:vAlign w:val="bottom"/>
          </w:tcPr>
          <w:p w14:paraId="76A40973" w14:textId="77777777" w:rsidR="00F03753" w:rsidRDefault="00F03753"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69755C89" w14:textId="77777777" w:rsidTr="004B31FE">
        <w:tc>
          <w:tcPr>
            <w:tcW w:w="3775" w:type="pct"/>
          </w:tcPr>
          <w:p w14:paraId="69B6567C"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225" w:type="pct"/>
            <w:vAlign w:val="bottom"/>
          </w:tcPr>
          <w:p w14:paraId="1320B967" w14:textId="77777777"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44B2372F" w14:textId="77777777" w:rsidTr="004B31FE">
        <w:tc>
          <w:tcPr>
            <w:tcW w:w="3775" w:type="pct"/>
          </w:tcPr>
          <w:p w14:paraId="71925C88" w14:textId="2BA8F2F3" w:rsidR="00F03753" w:rsidRPr="00E769D6" w:rsidRDefault="009B033F" w:rsidP="003C3D0A">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225" w:type="pct"/>
            <w:vAlign w:val="bottom"/>
          </w:tcPr>
          <w:p w14:paraId="16F4B436"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473A67" w:rsidRPr="00E769D6" w14:paraId="18E747B9" w14:textId="77777777" w:rsidTr="004B31FE">
        <w:tc>
          <w:tcPr>
            <w:tcW w:w="3775" w:type="pct"/>
          </w:tcPr>
          <w:p w14:paraId="2C6BD074" w14:textId="57E36515" w:rsidR="00473A67" w:rsidRPr="00E769D6" w:rsidRDefault="00473A67" w:rsidP="003C3D0A">
            <w:pPr>
              <w:widowControl w:val="0"/>
              <w:autoSpaceDE w:val="0"/>
              <w:autoSpaceDN w:val="0"/>
              <w:adjustRightInd w:val="0"/>
              <w:rPr>
                <w:rFonts w:ascii="Arial" w:hAnsi="Arial" w:cs="Times-Bold"/>
                <w:bCs/>
                <w:caps/>
                <w:szCs w:val="23"/>
              </w:rPr>
            </w:pPr>
            <w:r>
              <w:rPr>
                <w:rFonts w:ascii="Arial" w:hAnsi="Arial" w:cs="Times-Bold"/>
                <w:bCs/>
                <w:caps/>
                <w:szCs w:val="23"/>
              </w:rPr>
              <w:t>Out OF SCOPE</w:t>
            </w:r>
          </w:p>
        </w:tc>
        <w:tc>
          <w:tcPr>
            <w:tcW w:w="1225" w:type="pct"/>
            <w:vAlign w:val="bottom"/>
          </w:tcPr>
          <w:p w14:paraId="3F28BCFF" w14:textId="49A9CE5D" w:rsidR="00473A67" w:rsidRDefault="00473A67"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376CBCF8" w14:textId="77777777" w:rsidTr="004B31FE">
        <w:tc>
          <w:tcPr>
            <w:tcW w:w="3775" w:type="pct"/>
          </w:tcPr>
          <w:p w14:paraId="03FBEF6D"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225" w:type="pct"/>
            <w:vAlign w:val="bottom"/>
          </w:tcPr>
          <w:p w14:paraId="731CEAE8"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2BB63246" w14:textId="77777777" w:rsidTr="004B31FE">
        <w:tc>
          <w:tcPr>
            <w:tcW w:w="3775" w:type="pct"/>
          </w:tcPr>
          <w:p w14:paraId="619A452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225" w:type="pct"/>
            <w:vAlign w:val="bottom"/>
          </w:tcPr>
          <w:p w14:paraId="765B681E" w14:textId="47232B6F" w:rsidR="00F03753" w:rsidRPr="00E769D6" w:rsidRDefault="00A46FA1"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441E40A1" w14:textId="77777777" w:rsidTr="004B31FE">
        <w:tc>
          <w:tcPr>
            <w:tcW w:w="3775" w:type="pct"/>
          </w:tcPr>
          <w:p w14:paraId="07B36626"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225" w:type="pct"/>
            <w:vAlign w:val="bottom"/>
          </w:tcPr>
          <w:p w14:paraId="0862748F" w14:textId="737BB86C" w:rsidR="00F03753" w:rsidRPr="00E769D6" w:rsidRDefault="000125B3"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52C4B1C0" w14:textId="77777777" w:rsidTr="004B31FE">
        <w:tc>
          <w:tcPr>
            <w:tcW w:w="3775" w:type="pct"/>
          </w:tcPr>
          <w:p w14:paraId="57A2408C" w14:textId="750E68BA"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 xml:space="preserve">Financial </w:t>
            </w:r>
            <w:r w:rsidR="00EC4067">
              <w:rPr>
                <w:rFonts w:ascii="Arial" w:hAnsi="Arial" w:cs="Times-Bold"/>
                <w:bCs/>
                <w:caps/>
                <w:szCs w:val="23"/>
              </w:rPr>
              <w:t>SuBMISSION</w:t>
            </w:r>
          </w:p>
        </w:tc>
        <w:tc>
          <w:tcPr>
            <w:tcW w:w="1225" w:type="pct"/>
            <w:vAlign w:val="bottom"/>
          </w:tcPr>
          <w:p w14:paraId="06930F75" w14:textId="1500819D" w:rsidR="00F03753" w:rsidRPr="00E769D6" w:rsidRDefault="000125B3"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14:paraId="13A15602" w14:textId="77777777" w:rsidTr="004B31FE">
        <w:tc>
          <w:tcPr>
            <w:tcW w:w="3775" w:type="pct"/>
          </w:tcPr>
          <w:p w14:paraId="5EE4001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225" w:type="pct"/>
            <w:vAlign w:val="bottom"/>
          </w:tcPr>
          <w:p w14:paraId="6BE38CE6"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33E13E5D" w14:textId="77777777" w:rsidTr="004B31FE">
        <w:tc>
          <w:tcPr>
            <w:tcW w:w="3775" w:type="pct"/>
          </w:tcPr>
          <w:p w14:paraId="2F6D4758"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225" w:type="pct"/>
            <w:vAlign w:val="bottom"/>
          </w:tcPr>
          <w:p w14:paraId="0E56D2CA"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B409DBA" w14:textId="77777777" w:rsidTr="004B31FE">
        <w:tc>
          <w:tcPr>
            <w:tcW w:w="3775" w:type="pct"/>
          </w:tcPr>
          <w:p w14:paraId="63224B5A"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225" w:type="pct"/>
            <w:vAlign w:val="bottom"/>
          </w:tcPr>
          <w:p w14:paraId="35B1A62B"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6972668" w14:textId="77777777" w:rsidTr="004B31FE">
        <w:tc>
          <w:tcPr>
            <w:tcW w:w="3775" w:type="pct"/>
          </w:tcPr>
          <w:p w14:paraId="78EFEE2A"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225" w:type="pct"/>
            <w:vAlign w:val="bottom"/>
          </w:tcPr>
          <w:p w14:paraId="2790BC5E"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65B194E2" w14:textId="77777777" w:rsidTr="004B31FE">
        <w:tc>
          <w:tcPr>
            <w:tcW w:w="3775" w:type="pct"/>
          </w:tcPr>
          <w:p w14:paraId="1FA94FD5"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225" w:type="pct"/>
            <w:vAlign w:val="bottom"/>
          </w:tcPr>
          <w:p w14:paraId="3D684F28"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DAFF634" w14:textId="77777777" w:rsidTr="004B31FE">
        <w:tc>
          <w:tcPr>
            <w:tcW w:w="3775" w:type="pct"/>
          </w:tcPr>
          <w:p w14:paraId="68A99CC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225" w:type="pct"/>
            <w:vAlign w:val="bottom"/>
          </w:tcPr>
          <w:p w14:paraId="4DEFA594"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14:paraId="0712E7E2" w14:textId="77777777" w:rsidTr="004B31FE">
        <w:tc>
          <w:tcPr>
            <w:tcW w:w="3775" w:type="pct"/>
          </w:tcPr>
          <w:p w14:paraId="6285281E"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225" w:type="pct"/>
            <w:vAlign w:val="bottom"/>
          </w:tcPr>
          <w:p w14:paraId="2960F139"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60D8A" w:rsidRPr="00E769D6" w14:paraId="4330E92E" w14:textId="77777777" w:rsidTr="004B31FE">
        <w:tc>
          <w:tcPr>
            <w:tcW w:w="3775" w:type="pct"/>
          </w:tcPr>
          <w:p w14:paraId="7B568A36" w14:textId="1CC338B9" w:rsidR="00C60D8A" w:rsidRPr="00E769D6" w:rsidRDefault="00EC4067" w:rsidP="003C3D0A">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225" w:type="pct"/>
            <w:vAlign w:val="bottom"/>
          </w:tcPr>
          <w:p w14:paraId="420133E6" w14:textId="0863D146" w:rsidR="00C60D8A" w:rsidRPr="00E769D6" w:rsidRDefault="00EC4067"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EC4067" w:rsidRPr="00E769D6" w14:paraId="7A2F5CBB" w14:textId="77777777" w:rsidTr="004B31FE">
        <w:tc>
          <w:tcPr>
            <w:tcW w:w="3775" w:type="pct"/>
          </w:tcPr>
          <w:p w14:paraId="36D5246A" w14:textId="77777777" w:rsidR="00EC4067" w:rsidRPr="00E769D6" w:rsidRDefault="00EC4067" w:rsidP="003C3D0A">
            <w:pPr>
              <w:widowControl w:val="0"/>
              <w:autoSpaceDE w:val="0"/>
              <w:autoSpaceDN w:val="0"/>
              <w:adjustRightInd w:val="0"/>
              <w:rPr>
                <w:rFonts w:ascii="Arial" w:hAnsi="Arial" w:cs="Times-Bold"/>
                <w:bCs/>
                <w:caps/>
                <w:szCs w:val="23"/>
              </w:rPr>
            </w:pPr>
          </w:p>
        </w:tc>
        <w:tc>
          <w:tcPr>
            <w:tcW w:w="1225" w:type="pct"/>
            <w:vAlign w:val="bottom"/>
          </w:tcPr>
          <w:p w14:paraId="29E2BB12" w14:textId="77777777" w:rsidR="00EC4067" w:rsidRPr="00E769D6" w:rsidRDefault="00EC4067" w:rsidP="00C60D8A">
            <w:pPr>
              <w:widowControl w:val="0"/>
              <w:autoSpaceDE w:val="0"/>
              <w:autoSpaceDN w:val="0"/>
              <w:adjustRightInd w:val="0"/>
              <w:jc w:val="center"/>
              <w:rPr>
                <w:rFonts w:ascii="Arial" w:hAnsi="Arial" w:cs="Times-Bold"/>
                <w:bCs/>
                <w:szCs w:val="23"/>
              </w:rPr>
            </w:pPr>
          </w:p>
        </w:tc>
      </w:tr>
      <w:tr w:rsidR="00F03753" w:rsidRPr="00E769D6" w14:paraId="49358AFE" w14:textId="77777777" w:rsidTr="004B31FE">
        <w:tc>
          <w:tcPr>
            <w:tcW w:w="3775" w:type="pct"/>
          </w:tcPr>
          <w:p w14:paraId="466E4F65" w14:textId="3E1F3EFE" w:rsidR="00F03753" w:rsidRPr="009B033F" w:rsidRDefault="00F03753" w:rsidP="003C3D0A">
            <w:pPr>
              <w:widowControl w:val="0"/>
              <w:autoSpaceDE w:val="0"/>
              <w:autoSpaceDN w:val="0"/>
              <w:adjustRightInd w:val="0"/>
              <w:rPr>
                <w:rFonts w:ascii="Arial" w:hAnsi="Arial" w:cs="Times-Bold"/>
                <w:bCs/>
                <w:caps/>
                <w:szCs w:val="23"/>
                <w:u w:val="single"/>
              </w:rPr>
            </w:pPr>
            <w:r w:rsidRPr="009B033F">
              <w:rPr>
                <w:rFonts w:ascii="Arial" w:hAnsi="Arial" w:cs="Times-Bold"/>
                <w:bCs/>
                <w:caps/>
                <w:szCs w:val="23"/>
                <w:u w:val="single"/>
              </w:rPr>
              <w:t>A</w:t>
            </w:r>
            <w:r w:rsidR="00E57680" w:rsidRPr="009B033F">
              <w:rPr>
                <w:rFonts w:ascii="Arial" w:hAnsi="Arial" w:cs="Times-Bold"/>
                <w:bCs/>
                <w:caps/>
                <w:szCs w:val="23"/>
                <w:u w:val="single"/>
              </w:rPr>
              <w:t>NNExes</w:t>
            </w:r>
          </w:p>
        </w:tc>
        <w:tc>
          <w:tcPr>
            <w:tcW w:w="1225" w:type="pct"/>
            <w:vAlign w:val="bottom"/>
          </w:tcPr>
          <w:p w14:paraId="10E8ACB0" w14:textId="78602984" w:rsidR="00F03753" w:rsidRPr="00E769D6" w:rsidRDefault="00EC4067" w:rsidP="00C60D8A">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C60D8A" w:rsidRPr="00E769D6" w14:paraId="060B5CB6" w14:textId="77777777" w:rsidTr="004B31FE">
        <w:tc>
          <w:tcPr>
            <w:tcW w:w="3775" w:type="pct"/>
          </w:tcPr>
          <w:p w14:paraId="26220ED0" w14:textId="77777777" w:rsidR="00C60D8A" w:rsidRPr="00E769D6" w:rsidRDefault="00C60D8A" w:rsidP="003C3D0A">
            <w:pPr>
              <w:widowControl w:val="0"/>
              <w:autoSpaceDE w:val="0"/>
              <w:autoSpaceDN w:val="0"/>
              <w:adjustRightInd w:val="0"/>
              <w:rPr>
                <w:rFonts w:ascii="Arial" w:hAnsi="Arial" w:cs="Times-Bold"/>
                <w:caps/>
                <w:szCs w:val="23"/>
              </w:rPr>
            </w:pPr>
          </w:p>
        </w:tc>
        <w:tc>
          <w:tcPr>
            <w:tcW w:w="1225" w:type="pct"/>
            <w:vAlign w:val="bottom"/>
          </w:tcPr>
          <w:p w14:paraId="039F018E" w14:textId="77777777" w:rsidR="00C60D8A" w:rsidRDefault="00C60D8A" w:rsidP="00C60D8A">
            <w:pPr>
              <w:widowControl w:val="0"/>
              <w:autoSpaceDE w:val="0"/>
              <w:autoSpaceDN w:val="0"/>
              <w:adjustRightInd w:val="0"/>
              <w:jc w:val="center"/>
              <w:rPr>
                <w:rFonts w:ascii="Arial" w:hAnsi="Arial" w:cs="Times-Bold"/>
                <w:bCs/>
                <w:szCs w:val="23"/>
              </w:rPr>
            </w:pPr>
          </w:p>
        </w:tc>
      </w:tr>
      <w:tr w:rsidR="00F03753" w:rsidRPr="00E769D6" w14:paraId="44FCAC82" w14:textId="77777777" w:rsidTr="000125B3">
        <w:tc>
          <w:tcPr>
            <w:tcW w:w="3775" w:type="pct"/>
            <w:tcBorders>
              <w:bottom w:val="single" w:sz="4" w:space="0" w:color="auto"/>
            </w:tcBorders>
          </w:tcPr>
          <w:p w14:paraId="7CF06776" w14:textId="1CD462E5"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A:</w:t>
            </w:r>
          </w:p>
          <w:p w14:paraId="2DBE26A9"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FORM OF TENDER</w:t>
            </w:r>
          </w:p>
        </w:tc>
        <w:tc>
          <w:tcPr>
            <w:tcW w:w="1225" w:type="pct"/>
            <w:tcBorders>
              <w:bottom w:val="single" w:sz="4" w:space="0" w:color="auto"/>
            </w:tcBorders>
            <w:vAlign w:val="center"/>
          </w:tcPr>
          <w:p w14:paraId="72DDE08E" w14:textId="6C1A6D28" w:rsidR="00F03753" w:rsidRPr="00E769D6" w:rsidRDefault="00EC4067" w:rsidP="00507567">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F03753" w:rsidRPr="00E769D6" w14:paraId="10893144" w14:textId="77777777" w:rsidTr="000125B3">
        <w:tc>
          <w:tcPr>
            <w:tcW w:w="3775" w:type="pct"/>
            <w:tcBorders>
              <w:top w:val="single" w:sz="4" w:space="0" w:color="auto"/>
              <w:left w:val="single" w:sz="4" w:space="0" w:color="auto"/>
              <w:bottom w:val="single" w:sz="4" w:space="0" w:color="auto"/>
              <w:right w:val="single" w:sz="4" w:space="0" w:color="auto"/>
            </w:tcBorders>
          </w:tcPr>
          <w:p w14:paraId="1021F2DC" w14:textId="77777777" w:rsidR="00FF05EB" w:rsidRDefault="00FF05EB" w:rsidP="003C3D0A">
            <w:pPr>
              <w:widowControl w:val="0"/>
              <w:autoSpaceDE w:val="0"/>
              <w:autoSpaceDN w:val="0"/>
              <w:adjustRightInd w:val="0"/>
              <w:rPr>
                <w:rFonts w:ascii="Arial" w:hAnsi="Arial" w:cs="Times-Bold"/>
                <w:caps/>
                <w:color w:val="000000" w:themeColor="text1"/>
                <w:szCs w:val="23"/>
              </w:rPr>
            </w:pPr>
          </w:p>
          <w:p w14:paraId="2C72DA0F" w14:textId="432C28B1"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B:</w:t>
            </w:r>
          </w:p>
          <w:p w14:paraId="4D243B54"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CERTIFICATE OF BONA-FIDE TENDER</w:t>
            </w:r>
          </w:p>
        </w:tc>
        <w:tc>
          <w:tcPr>
            <w:tcW w:w="1225" w:type="pct"/>
            <w:tcBorders>
              <w:top w:val="single" w:sz="4" w:space="0" w:color="auto"/>
              <w:left w:val="single" w:sz="4" w:space="0" w:color="auto"/>
              <w:bottom w:val="single" w:sz="4" w:space="0" w:color="auto"/>
              <w:right w:val="single" w:sz="4" w:space="0" w:color="auto"/>
            </w:tcBorders>
            <w:vAlign w:val="center"/>
          </w:tcPr>
          <w:p w14:paraId="0204E31B" w14:textId="7934D77C" w:rsidR="00F03753" w:rsidRPr="00E769D6" w:rsidRDefault="00EC4067" w:rsidP="00507567">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F03753" w:rsidRPr="00E769D6" w14:paraId="1D2C7DE1" w14:textId="77777777" w:rsidTr="000125B3">
        <w:tc>
          <w:tcPr>
            <w:tcW w:w="3775" w:type="pct"/>
            <w:tcBorders>
              <w:top w:val="single" w:sz="4" w:space="0" w:color="auto"/>
              <w:left w:val="single" w:sz="4" w:space="0" w:color="auto"/>
              <w:bottom w:val="single" w:sz="4" w:space="0" w:color="auto"/>
              <w:right w:val="single" w:sz="4" w:space="0" w:color="auto"/>
            </w:tcBorders>
          </w:tcPr>
          <w:p w14:paraId="55DC0B40" w14:textId="77777777" w:rsidR="00E57680" w:rsidRPr="004B31FE" w:rsidRDefault="00E57680" w:rsidP="003C3D0A">
            <w:pPr>
              <w:widowControl w:val="0"/>
              <w:autoSpaceDE w:val="0"/>
              <w:autoSpaceDN w:val="0"/>
              <w:adjustRightInd w:val="0"/>
              <w:rPr>
                <w:rFonts w:ascii="Arial" w:hAnsi="Arial" w:cs="Times-Bold"/>
                <w:caps/>
                <w:color w:val="000000" w:themeColor="text1"/>
                <w:szCs w:val="23"/>
              </w:rPr>
            </w:pPr>
          </w:p>
          <w:p w14:paraId="7A33C8DB" w14:textId="62EDBF98"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C:</w:t>
            </w:r>
          </w:p>
          <w:p w14:paraId="2FAD7185"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CONTRACTOR QUALIFICATION QUESTIONNAIRE</w:t>
            </w:r>
          </w:p>
        </w:tc>
        <w:tc>
          <w:tcPr>
            <w:tcW w:w="1225" w:type="pct"/>
            <w:tcBorders>
              <w:top w:val="single" w:sz="4" w:space="0" w:color="auto"/>
              <w:left w:val="single" w:sz="4" w:space="0" w:color="auto"/>
              <w:bottom w:val="single" w:sz="4" w:space="0" w:color="auto"/>
              <w:right w:val="single" w:sz="4" w:space="0" w:color="auto"/>
            </w:tcBorders>
            <w:vAlign w:val="center"/>
          </w:tcPr>
          <w:p w14:paraId="2BE8CDD0" w14:textId="39F6EF3E" w:rsidR="00F03753" w:rsidRPr="00E769D6" w:rsidRDefault="004F252D" w:rsidP="00507567">
            <w:pPr>
              <w:widowControl w:val="0"/>
              <w:autoSpaceDE w:val="0"/>
              <w:autoSpaceDN w:val="0"/>
              <w:adjustRightInd w:val="0"/>
              <w:jc w:val="center"/>
              <w:rPr>
                <w:rFonts w:ascii="Arial" w:hAnsi="Arial" w:cs="Times-Bold"/>
                <w:bCs/>
                <w:szCs w:val="23"/>
              </w:rPr>
            </w:pPr>
            <w:r>
              <w:rPr>
                <w:rFonts w:ascii="Arial" w:hAnsi="Arial" w:cs="Times-Bold"/>
                <w:bCs/>
                <w:szCs w:val="23"/>
              </w:rPr>
              <w:t>1</w:t>
            </w:r>
            <w:r w:rsidR="00EC4067">
              <w:rPr>
                <w:rFonts w:ascii="Arial" w:hAnsi="Arial" w:cs="Times-Bold"/>
                <w:bCs/>
                <w:szCs w:val="23"/>
              </w:rPr>
              <w:t>1</w:t>
            </w:r>
          </w:p>
        </w:tc>
      </w:tr>
      <w:tr w:rsidR="00F03753" w:rsidRPr="00E769D6" w14:paraId="527D0E34" w14:textId="77777777" w:rsidTr="000125B3">
        <w:tc>
          <w:tcPr>
            <w:tcW w:w="3775" w:type="pct"/>
            <w:tcBorders>
              <w:top w:val="single" w:sz="4" w:space="0" w:color="auto"/>
              <w:left w:val="single" w:sz="4" w:space="0" w:color="auto"/>
              <w:bottom w:val="single" w:sz="4" w:space="0" w:color="auto"/>
              <w:right w:val="single" w:sz="4" w:space="0" w:color="auto"/>
            </w:tcBorders>
          </w:tcPr>
          <w:p w14:paraId="5B2B8527" w14:textId="77777777" w:rsidR="00E57680" w:rsidRPr="004B31FE" w:rsidRDefault="00E57680" w:rsidP="003C3D0A">
            <w:pPr>
              <w:widowControl w:val="0"/>
              <w:autoSpaceDE w:val="0"/>
              <w:autoSpaceDN w:val="0"/>
              <w:adjustRightInd w:val="0"/>
              <w:rPr>
                <w:rFonts w:ascii="Arial" w:hAnsi="Arial" w:cs="Times-Bold"/>
                <w:caps/>
                <w:color w:val="000000" w:themeColor="text1"/>
                <w:szCs w:val="23"/>
              </w:rPr>
            </w:pPr>
          </w:p>
          <w:p w14:paraId="4EE5E7FF" w14:textId="75A878B4"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D:</w:t>
            </w:r>
          </w:p>
          <w:p w14:paraId="6501F182"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HEALTH AND SAFETY QUESTIONNAIRE</w:t>
            </w:r>
          </w:p>
        </w:tc>
        <w:tc>
          <w:tcPr>
            <w:tcW w:w="1225" w:type="pct"/>
            <w:tcBorders>
              <w:top w:val="single" w:sz="4" w:space="0" w:color="auto"/>
              <w:left w:val="single" w:sz="4" w:space="0" w:color="auto"/>
              <w:bottom w:val="single" w:sz="4" w:space="0" w:color="auto"/>
              <w:right w:val="single" w:sz="4" w:space="0" w:color="auto"/>
            </w:tcBorders>
            <w:vAlign w:val="center"/>
          </w:tcPr>
          <w:p w14:paraId="169AFA32" w14:textId="5BCD13BC" w:rsidR="00F03753" w:rsidRPr="00E769D6" w:rsidRDefault="00450335" w:rsidP="00507567">
            <w:pPr>
              <w:widowControl w:val="0"/>
              <w:autoSpaceDE w:val="0"/>
              <w:autoSpaceDN w:val="0"/>
              <w:adjustRightInd w:val="0"/>
              <w:jc w:val="center"/>
              <w:rPr>
                <w:rFonts w:ascii="Arial" w:hAnsi="Arial" w:cs="Times-Bold"/>
                <w:bCs/>
                <w:szCs w:val="23"/>
              </w:rPr>
            </w:pPr>
            <w:r>
              <w:rPr>
                <w:rFonts w:ascii="Arial" w:hAnsi="Arial" w:cs="Times-Bold"/>
                <w:bCs/>
                <w:szCs w:val="23"/>
              </w:rPr>
              <w:t>1</w:t>
            </w:r>
            <w:r w:rsidR="00EC4067">
              <w:rPr>
                <w:rFonts w:ascii="Arial" w:hAnsi="Arial" w:cs="Times-Bold"/>
                <w:bCs/>
                <w:szCs w:val="23"/>
              </w:rPr>
              <w:t>8</w:t>
            </w:r>
          </w:p>
        </w:tc>
      </w:tr>
      <w:tr w:rsidR="00F03753" w:rsidRPr="00E769D6" w14:paraId="11F1E29F" w14:textId="77777777" w:rsidTr="000125B3">
        <w:tc>
          <w:tcPr>
            <w:tcW w:w="3775" w:type="pct"/>
            <w:tcBorders>
              <w:top w:val="single" w:sz="4" w:space="0" w:color="auto"/>
              <w:left w:val="single" w:sz="4" w:space="0" w:color="auto"/>
              <w:bottom w:val="single" w:sz="4" w:space="0" w:color="auto"/>
              <w:right w:val="single" w:sz="4" w:space="0" w:color="auto"/>
            </w:tcBorders>
          </w:tcPr>
          <w:p w14:paraId="2C494B3D" w14:textId="77777777" w:rsidR="00E57680" w:rsidRPr="004B31FE" w:rsidRDefault="00E57680" w:rsidP="00E7022A">
            <w:pPr>
              <w:widowControl w:val="0"/>
              <w:autoSpaceDE w:val="0"/>
              <w:autoSpaceDN w:val="0"/>
              <w:adjustRightInd w:val="0"/>
              <w:rPr>
                <w:rFonts w:ascii="Arial" w:hAnsi="Arial" w:cs="Times-Bold"/>
                <w:bCs/>
                <w:color w:val="000000" w:themeColor="text1"/>
                <w:szCs w:val="23"/>
              </w:rPr>
            </w:pPr>
          </w:p>
          <w:p w14:paraId="3B062485" w14:textId="77777777" w:rsidR="00496BC7" w:rsidRPr="004B31FE" w:rsidRDefault="00E57680" w:rsidP="008520D6">
            <w:pPr>
              <w:rPr>
                <w:rFonts w:ascii="Arial" w:hAnsi="Arial" w:cs="Arial"/>
                <w:color w:val="000000" w:themeColor="text1"/>
              </w:rPr>
            </w:pPr>
            <w:r w:rsidRPr="004B31FE">
              <w:rPr>
                <w:rFonts w:ascii="Arial" w:hAnsi="Arial" w:cs="Arial"/>
                <w:color w:val="000000" w:themeColor="text1"/>
              </w:rPr>
              <w:t>ANNEX E</w:t>
            </w:r>
            <w:r w:rsidR="00496BC7" w:rsidRPr="004B31FE">
              <w:rPr>
                <w:rFonts w:ascii="Arial" w:hAnsi="Arial" w:cs="Arial"/>
                <w:color w:val="000000" w:themeColor="text1"/>
              </w:rPr>
              <w:t>:</w:t>
            </w:r>
          </w:p>
          <w:p w14:paraId="0C576725" w14:textId="77777777" w:rsidR="00496BC7" w:rsidRPr="004B31FE" w:rsidRDefault="00496BC7" w:rsidP="008520D6">
            <w:pPr>
              <w:rPr>
                <w:rFonts w:ascii="Arial" w:hAnsi="Arial" w:cs="Arial"/>
                <w:color w:val="000000" w:themeColor="text1"/>
              </w:rPr>
            </w:pPr>
          </w:p>
          <w:p w14:paraId="0DD0CF3A" w14:textId="75B3C347" w:rsidR="008520D6" w:rsidRPr="004B31FE" w:rsidRDefault="00E57680" w:rsidP="008520D6">
            <w:pPr>
              <w:rPr>
                <w:rFonts w:ascii="Arial" w:hAnsi="Arial" w:cs="Times-Bold"/>
                <w:bCs/>
                <w:caps/>
                <w:color w:val="000000" w:themeColor="text1"/>
                <w:szCs w:val="23"/>
              </w:rPr>
            </w:pPr>
            <w:r w:rsidRPr="004B31FE">
              <w:rPr>
                <w:rFonts w:ascii="Arial" w:hAnsi="Arial" w:cs="Arial"/>
                <w:color w:val="000000" w:themeColor="text1"/>
              </w:rPr>
              <w:t>TEMPLATE FOR PRICING</w:t>
            </w:r>
          </w:p>
        </w:tc>
        <w:tc>
          <w:tcPr>
            <w:tcW w:w="1225" w:type="pct"/>
            <w:tcBorders>
              <w:top w:val="single" w:sz="4" w:space="0" w:color="auto"/>
              <w:left w:val="single" w:sz="4" w:space="0" w:color="auto"/>
              <w:bottom w:val="single" w:sz="4" w:space="0" w:color="auto"/>
              <w:right w:val="single" w:sz="4" w:space="0" w:color="auto"/>
            </w:tcBorders>
            <w:vAlign w:val="center"/>
          </w:tcPr>
          <w:p w14:paraId="1EAA9A65" w14:textId="77777777" w:rsidR="00F03753" w:rsidRPr="00E769D6" w:rsidRDefault="008520D6" w:rsidP="00507567">
            <w:pPr>
              <w:widowControl w:val="0"/>
              <w:autoSpaceDE w:val="0"/>
              <w:autoSpaceDN w:val="0"/>
              <w:adjustRightInd w:val="0"/>
              <w:jc w:val="center"/>
              <w:rPr>
                <w:rFonts w:ascii="Arial" w:hAnsi="Arial" w:cs="Times-Bold"/>
                <w:bCs/>
                <w:szCs w:val="23"/>
              </w:rPr>
            </w:pPr>
            <w:r>
              <w:rPr>
                <w:rFonts w:ascii="Arial" w:hAnsi="Arial" w:cs="Times-Bold"/>
                <w:bCs/>
                <w:szCs w:val="23"/>
              </w:rPr>
              <w:t>22</w:t>
            </w:r>
          </w:p>
        </w:tc>
      </w:tr>
      <w:tr w:rsidR="00180F7D" w:rsidRPr="00E769D6" w14:paraId="1FF35405" w14:textId="77777777" w:rsidTr="000125B3">
        <w:tc>
          <w:tcPr>
            <w:tcW w:w="3775" w:type="pct"/>
            <w:tcBorders>
              <w:top w:val="single" w:sz="4" w:space="0" w:color="auto"/>
              <w:left w:val="single" w:sz="4" w:space="0" w:color="auto"/>
              <w:bottom w:val="single" w:sz="4" w:space="0" w:color="auto"/>
              <w:right w:val="single" w:sz="4" w:space="0" w:color="auto"/>
            </w:tcBorders>
          </w:tcPr>
          <w:p w14:paraId="6AB2C4A8" w14:textId="77777777" w:rsidR="00E57680" w:rsidRPr="004B31FE" w:rsidRDefault="00E57680" w:rsidP="00E7022A">
            <w:pPr>
              <w:widowControl w:val="0"/>
              <w:autoSpaceDE w:val="0"/>
              <w:autoSpaceDN w:val="0"/>
              <w:adjustRightInd w:val="0"/>
              <w:rPr>
                <w:rFonts w:ascii="Arial" w:hAnsi="Arial" w:cs="Times-Bold"/>
                <w:bCs/>
                <w:color w:val="000000" w:themeColor="text1"/>
                <w:szCs w:val="23"/>
              </w:rPr>
            </w:pPr>
          </w:p>
          <w:p w14:paraId="3719D808" w14:textId="77777777" w:rsidR="00496BC7" w:rsidRPr="004B31FE" w:rsidRDefault="00E57680" w:rsidP="00E7022A">
            <w:pPr>
              <w:widowControl w:val="0"/>
              <w:autoSpaceDE w:val="0"/>
              <w:autoSpaceDN w:val="0"/>
              <w:adjustRightInd w:val="0"/>
              <w:rPr>
                <w:rFonts w:ascii="Arial" w:hAnsi="Arial" w:cs="Times-Bold"/>
                <w:bCs/>
                <w:color w:val="000000" w:themeColor="text1"/>
                <w:szCs w:val="23"/>
              </w:rPr>
            </w:pPr>
            <w:r w:rsidRPr="004B31FE">
              <w:rPr>
                <w:rFonts w:ascii="Arial" w:hAnsi="Arial" w:cs="Times-Bold"/>
                <w:bCs/>
                <w:color w:val="000000" w:themeColor="text1"/>
                <w:szCs w:val="23"/>
              </w:rPr>
              <w:t>ANNEX F</w:t>
            </w:r>
            <w:r w:rsidR="00496BC7" w:rsidRPr="004B31FE">
              <w:rPr>
                <w:rFonts w:ascii="Arial" w:hAnsi="Arial" w:cs="Times-Bold"/>
                <w:bCs/>
                <w:color w:val="000000" w:themeColor="text1"/>
                <w:szCs w:val="23"/>
              </w:rPr>
              <w:t>:</w:t>
            </w:r>
          </w:p>
          <w:p w14:paraId="078F9DA5" w14:textId="7427909A" w:rsidR="00180F7D" w:rsidRPr="004B31FE" w:rsidRDefault="00180F7D" w:rsidP="00E7022A">
            <w:pPr>
              <w:widowControl w:val="0"/>
              <w:autoSpaceDE w:val="0"/>
              <w:autoSpaceDN w:val="0"/>
              <w:adjustRightInd w:val="0"/>
              <w:rPr>
                <w:rFonts w:ascii="Arial" w:hAnsi="Arial" w:cs="Times-Bold"/>
                <w:bCs/>
                <w:caps/>
                <w:color w:val="000000" w:themeColor="text1"/>
                <w:szCs w:val="23"/>
              </w:rPr>
            </w:pPr>
            <w:r w:rsidRPr="004B31FE">
              <w:rPr>
                <w:rFonts w:ascii="Arial" w:hAnsi="Arial" w:cs="Times-Bold"/>
                <w:bCs/>
                <w:color w:val="000000" w:themeColor="text1"/>
                <w:szCs w:val="23"/>
              </w:rPr>
              <w:t xml:space="preserve">Design Drawings </w:t>
            </w:r>
          </w:p>
        </w:tc>
        <w:tc>
          <w:tcPr>
            <w:tcW w:w="1225" w:type="pct"/>
            <w:tcBorders>
              <w:top w:val="single" w:sz="4" w:space="0" w:color="auto"/>
              <w:left w:val="single" w:sz="4" w:space="0" w:color="auto"/>
              <w:bottom w:val="single" w:sz="4" w:space="0" w:color="auto"/>
              <w:right w:val="single" w:sz="4" w:space="0" w:color="auto"/>
            </w:tcBorders>
            <w:vAlign w:val="center"/>
          </w:tcPr>
          <w:p w14:paraId="2B9F790B" w14:textId="2CE35131" w:rsidR="00180F7D" w:rsidRPr="009B033F" w:rsidRDefault="009B033F" w:rsidP="00507567">
            <w:pPr>
              <w:widowControl w:val="0"/>
              <w:autoSpaceDE w:val="0"/>
              <w:autoSpaceDN w:val="0"/>
              <w:adjustRightInd w:val="0"/>
              <w:jc w:val="center"/>
              <w:rPr>
                <w:rFonts w:ascii="Arial" w:hAnsi="Arial" w:cs="Times-Bold"/>
                <w:bCs/>
                <w:color w:val="000000" w:themeColor="text1"/>
                <w:szCs w:val="23"/>
              </w:rPr>
            </w:pPr>
            <w:r w:rsidRPr="009B033F">
              <w:rPr>
                <w:rFonts w:ascii="Arial" w:hAnsi="Arial" w:cs="Times-Bold"/>
                <w:bCs/>
                <w:color w:val="000000" w:themeColor="text1"/>
                <w:szCs w:val="23"/>
              </w:rPr>
              <w:t>(</w:t>
            </w:r>
            <w:proofErr w:type="gramStart"/>
            <w:r w:rsidRPr="009B033F">
              <w:rPr>
                <w:rFonts w:ascii="Arial" w:hAnsi="Arial" w:cs="Times-Bold"/>
                <w:bCs/>
                <w:color w:val="000000" w:themeColor="text1"/>
                <w:szCs w:val="23"/>
              </w:rPr>
              <w:t>under</w:t>
            </w:r>
            <w:proofErr w:type="gramEnd"/>
            <w:r w:rsidRPr="009B033F">
              <w:rPr>
                <w:rFonts w:ascii="Arial" w:hAnsi="Arial" w:cs="Times-Bold"/>
                <w:bCs/>
                <w:color w:val="000000" w:themeColor="text1"/>
                <w:szCs w:val="23"/>
              </w:rPr>
              <w:t xml:space="preserve"> separate cover)</w:t>
            </w:r>
          </w:p>
        </w:tc>
      </w:tr>
    </w:tbl>
    <w:p w14:paraId="54EB000F" w14:textId="77777777" w:rsidR="00F03753" w:rsidRPr="00E769D6" w:rsidRDefault="00F03753" w:rsidP="00F03753">
      <w:pPr>
        <w:widowControl w:val="0"/>
        <w:autoSpaceDE w:val="0"/>
        <w:autoSpaceDN w:val="0"/>
        <w:adjustRightInd w:val="0"/>
        <w:rPr>
          <w:rFonts w:ascii="Arial" w:hAnsi="Arial" w:cs="Times-Bold"/>
          <w:szCs w:val="23"/>
        </w:rPr>
      </w:pPr>
    </w:p>
    <w:p w14:paraId="59067AF8" w14:textId="657AF992" w:rsidR="00F03753" w:rsidRPr="00BB59F8" w:rsidRDefault="00F03753" w:rsidP="00EC4067">
      <w:pPr>
        <w:rPr>
          <w:rFonts w:ascii="Arial" w:hAnsi="Arial" w:cs="Times-Bold"/>
          <w:b/>
          <w:bCs/>
          <w:caps/>
          <w:szCs w:val="23"/>
          <w:u w:val="single"/>
        </w:rPr>
      </w:pPr>
      <w:r w:rsidRPr="00E769D6">
        <w:rPr>
          <w:rFonts w:ascii="Arial" w:hAnsi="Arial" w:cs="Times-Bold"/>
          <w:szCs w:val="23"/>
        </w:rPr>
        <w:br w:type="page"/>
      </w:r>
      <w:r w:rsidRPr="00BB59F8">
        <w:rPr>
          <w:rFonts w:ascii="Arial" w:hAnsi="Arial" w:cs="Times-Bold"/>
          <w:b/>
          <w:bCs/>
          <w:caps/>
          <w:szCs w:val="23"/>
          <w:u w:val="single"/>
        </w:rPr>
        <w:lastRenderedPageBreak/>
        <w:t>The Client</w:t>
      </w:r>
    </w:p>
    <w:p w14:paraId="68A84FC9" w14:textId="77777777" w:rsidR="00F03753" w:rsidRPr="00600626" w:rsidRDefault="00F03753" w:rsidP="00F03753">
      <w:pPr>
        <w:widowControl w:val="0"/>
        <w:autoSpaceDE w:val="0"/>
        <w:autoSpaceDN w:val="0"/>
        <w:adjustRightInd w:val="0"/>
        <w:rPr>
          <w:rFonts w:ascii="Arial" w:hAnsi="Arial" w:cs="Times-Bold"/>
          <w:szCs w:val="23"/>
        </w:rPr>
      </w:pPr>
    </w:p>
    <w:p w14:paraId="1C09CE1A" w14:textId="77777777" w:rsidR="00F03753" w:rsidRPr="00BB59F8" w:rsidRDefault="00F03753" w:rsidP="00264048">
      <w:pPr>
        <w:widowControl w:val="0"/>
        <w:autoSpaceDE w:val="0"/>
        <w:autoSpaceDN w:val="0"/>
        <w:adjustRightInd w:val="0"/>
        <w:ind w:firstLine="426"/>
        <w:rPr>
          <w:rFonts w:ascii="Arial" w:hAnsi="Arial" w:cs="Times-Bold"/>
          <w:szCs w:val="23"/>
        </w:rPr>
      </w:pPr>
      <w:r w:rsidRPr="00BB59F8">
        <w:rPr>
          <w:rFonts w:ascii="Arial" w:hAnsi="Arial" w:cs="Times-Bold"/>
          <w:szCs w:val="23"/>
        </w:rPr>
        <w:t>The Client is the Council and Director of the National Army Museum.</w:t>
      </w:r>
    </w:p>
    <w:p w14:paraId="3F348D7E" w14:textId="77777777" w:rsidR="00F03753" w:rsidRPr="00600626" w:rsidRDefault="00F03753" w:rsidP="00F03753">
      <w:pPr>
        <w:widowControl w:val="0"/>
        <w:autoSpaceDE w:val="0"/>
        <w:autoSpaceDN w:val="0"/>
        <w:adjustRightInd w:val="0"/>
        <w:rPr>
          <w:rFonts w:ascii="Arial" w:hAnsi="Arial" w:cs="Times-Bold"/>
          <w:bCs/>
          <w:szCs w:val="23"/>
        </w:rPr>
      </w:pPr>
    </w:p>
    <w:p w14:paraId="5E24F0A4" w14:textId="77777777"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caps/>
          <w:szCs w:val="23"/>
          <w:u w:val="single"/>
        </w:rPr>
      </w:pPr>
      <w:r w:rsidRPr="00BB59F8">
        <w:rPr>
          <w:rFonts w:ascii="Arial" w:hAnsi="Arial" w:cs="Times-Bold"/>
          <w:b/>
          <w:bCs/>
          <w:caps/>
          <w:szCs w:val="23"/>
          <w:u w:val="single"/>
        </w:rPr>
        <w:t>The NATIONAL ARMY MUSEUM (NAM) Project Board</w:t>
      </w:r>
    </w:p>
    <w:p w14:paraId="4A30A390" w14:textId="77777777" w:rsidR="00F03753" w:rsidRPr="00600626" w:rsidRDefault="00F03753" w:rsidP="00F03753">
      <w:pPr>
        <w:widowControl w:val="0"/>
        <w:autoSpaceDE w:val="0"/>
        <w:autoSpaceDN w:val="0"/>
        <w:adjustRightInd w:val="0"/>
        <w:rPr>
          <w:rFonts w:ascii="Arial" w:hAnsi="Arial" w:cs="Times-Bold"/>
          <w:bCs/>
          <w:caps/>
          <w:szCs w:val="23"/>
        </w:rPr>
      </w:pPr>
    </w:p>
    <w:p w14:paraId="46FF98F0" w14:textId="77777777" w:rsidR="00F03753" w:rsidRPr="00600626" w:rsidRDefault="00F03753" w:rsidP="00264048">
      <w:pPr>
        <w:widowControl w:val="0"/>
        <w:autoSpaceDE w:val="0"/>
        <w:autoSpaceDN w:val="0"/>
        <w:adjustRightInd w:val="0"/>
        <w:ind w:left="426"/>
        <w:rPr>
          <w:rFonts w:ascii="Arial" w:hAnsi="Arial" w:cs="Times-Bold"/>
          <w:bCs/>
          <w:szCs w:val="23"/>
        </w:rPr>
      </w:pPr>
      <w:r w:rsidRPr="00600626">
        <w:rPr>
          <w:rFonts w:ascii="Arial" w:hAnsi="Arial" w:cs="Times-Bold"/>
          <w:bCs/>
          <w:szCs w:val="23"/>
        </w:rPr>
        <w:t>The NAM Project Board will include:</w:t>
      </w:r>
    </w:p>
    <w:p w14:paraId="569B0FEB" w14:textId="77777777" w:rsidR="00F03753" w:rsidRPr="00600626" w:rsidRDefault="00F03753" w:rsidP="00264048">
      <w:pPr>
        <w:widowControl w:val="0"/>
        <w:autoSpaceDE w:val="0"/>
        <w:autoSpaceDN w:val="0"/>
        <w:adjustRightInd w:val="0"/>
        <w:ind w:left="426"/>
        <w:rPr>
          <w:rFonts w:ascii="Arial" w:hAnsi="Arial" w:cs="Times-Bold"/>
          <w:bCs/>
          <w:szCs w:val="23"/>
        </w:rPr>
      </w:pPr>
    </w:p>
    <w:p w14:paraId="15BE9752" w14:textId="77777777" w:rsidR="00F03753" w:rsidRPr="00EC1402" w:rsidRDefault="00092B10"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Mike O’Connor</w:t>
      </w:r>
    </w:p>
    <w:p w14:paraId="4BBFDC4F" w14:textId="122D8309" w:rsidR="00092B10" w:rsidRPr="00EC1402" w:rsidRDefault="00092B10"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Jane Holmes</w:t>
      </w:r>
    </w:p>
    <w:p w14:paraId="2135EF3D" w14:textId="669E19F1" w:rsidR="00600749" w:rsidRDefault="00600749" w:rsidP="00264048">
      <w:pPr>
        <w:widowControl w:val="0"/>
        <w:autoSpaceDE w:val="0"/>
        <w:autoSpaceDN w:val="0"/>
        <w:adjustRightInd w:val="0"/>
        <w:ind w:left="720"/>
        <w:rPr>
          <w:rFonts w:ascii="Arial" w:hAnsi="Arial"/>
          <w:color w:val="000000" w:themeColor="text1"/>
        </w:rPr>
      </w:pPr>
      <w:r>
        <w:rPr>
          <w:rFonts w:ascii="Arial" w:hAnsi="Arial"/>
          <w:color w:val="000000" w:themeColor="text1"/>
        </w:rPr>
        <w:t>Sarah Glaves</w:t>
      </w:r>
    </w:p>
    <w:p w14:paraId="18B7C5BD" w14:textId="6F100C3A" w:rsidR="00B5287A" w:rsidRPr="00EC1402" w:rsidRDefault="00600749" w:rsidP="00264048">
      <w:pPr>
        <w:widowControl w:val="0"/>
        <w:autoSpaceDE w:val="0"/>
        <w:autoSpaceDN w:val="0"/>
        <w:adjustRightInd w:val="0"/>
        <w:ind w:left="720"/>
        <w:rPr>
          <w:rFonts w:ascii="Arial" w:hAnsi="Arial"/>
          <w:color w:val="000000" w:themeColor="text1"/>
        </w:rPr>
      </w:pPr>
      <w:r>
        <w:rPr>
          <w:rFonts w:ascii="Arial" w:hAnsi="Arial"/>
          <w:color w:val="000000" w:themeColor="text1"/>
        </w:rPr>
        <w:t>Sophie Stathi</w:t>
      </w:r>
    </w:p>
    <w:p w14:paraId="300C9C8B" w14:textId="52B2E21D" w:rsidR="00B5287A" w:rsidRPr="00EC1402" w:rsidRDefault="00B5287A"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Ian Maine</w:t>
      </w:r>
    </w:p>
    <w:p w14:paraId="54067FE0" w14:textId="1B0626AC" w:rsidR="00DE199F" w:rsidRPr="00EC1402" w:rsidRDefault="00600749" w:rsidP="00264048">
      <w:pPr>
        <w:widowControl w:val="0"/>
        <w:autoSpaceDE w:val="0"/>
        <w:autoSpaceDN w:val="0"/>
        <w:adjustRightInd w:val="0"/>
        <w:ind w:left="720"/>
        <w:rPr>
          <w:rFonts w:ascii="Arial" w:hAnsi="Arial"/>
          <w:color w:val="000000" w:themeColor="text1"/>
        </w:rPr>
      </w:pPr>
      <w:r>
        <w:rPr>
          <w:rFonts w:ascii="Arial" w:hAnsi="Arial"/>
          <w:color w:val="000000" w:themeColor="text1"/>
        </w:rPr>
        <w:t>Louise Maslin</w:t>
      </w:r>
    </w:p>
    <w:p w14:paraId="1864A824" w14:textId="77777777" w:rsidR="0022162C" w:rsidRDefault="0022162C" w:rsidP="00264048">
      <w:pPr>
        <w:ind w:left="426"/>
        <w:jc w:val="both"/>
        <w:rPr>
          <w:rFonts w:ascii="Arial" w:hAnsi="Arial" w:cs="Times-Bold"/>
          <w:szCs w:val="23"/>
        </w:rPr>
      </w:pPr>
    </w:p>
    <w:p w14:paraId="689338E7" w14:textId="4360B74C" w:rsidR="00092B10" w:rsidRPr="00600626" w:rsidRDefault="00F03753" w:rsidP="00264048">
      <w:pPr>
        <w:ind w:left="426"/>
        <w:jc w:val="both"/>
        <w:rPr>
          <w:rFonts w:ascii="Arial" w:hAnsi="Arial" w:cs="Times-Bold"/>
          <w:szCs w:val="23"/>
        </w:rPr>
      </w:pPr>
      <w:r w:rsidRPr="00600626">
        <w:rPr>
          <w:rFonts w:ascii="Arial" w:hAnsi="Arial" w:cs="Times-Bold"/>
          <w:szCs w:val="23"/>
        </w:rPr>
        <w:t xml:space="preserve">The Contractor will assume the roles where required of </w:t>
      </w:r>
      <w:r w:rsidR="00962493">
        <w:rPr>
          <w:rFonts w:ascii="Arial" w:hAnsi="Arial" w:cs="Times-Bold"/>
          <w:szCs w:val="23"/>
        </w:rPr>
        <w:t>Principal Contractor</w:t>
      </w:r>
      <w:r w:rsidRPr="00600626">
        <w:rPr>
          <w:rFonts w:ascii="Arial" w:hAnsi="Arial" w:cs="Times-Bold"/>
          <w:szCs w:val="23"/>
        </w:rPr>
        <w:t xml:space="preserve"> as defined under the CDM </w:t>
      </w:r>
      <w:r w:rsidR="005F22F9">
        <w:rPr>
          <w:rFonts w:ascii="Arial" w:hAnsi="Arial" w:cs="Times-Bold"/>
          <w:szCs w:val="23"/>
        </w:rPr>
        <w:t>R</w:t>
      </w:r>
      <w:r w:rsidR="004C3A5F">
        <w:rPr>
          <w:rFonts w:ascii="Arial" w:hAnsi="Arial" w:cs="Times-Bold"/>
          <w:szCs w:val="23"/>
        </w:rPr>
        <w:t xml:space="preserve">egulations </w:t>
      </w:r>
      <w:r w:rsidRPr="00600626">
        <w:rPr>
          <w:rFonts w:ascii="Arial" w:hAnsi="Arial" w:cs="Times-Bold"/>
          <w:szCs w:val="23"/>
        </w:rPr>
        <w:t>20</w:t>
      </w:r>
      <w:r w:rsidR="00962493">
        <w:rPr>
          <w:rFonts w:ascii="Arial" w:hAnsi="Arial" w:cs="Times-Bold"/>
          <w:szCs w:val="23"/>
        </w:rPr>
        <w:t>15</w:t>
      </w:r>
      <w:r w:rsidRPr="00600626">
        <w:rPr>
          <w:rFonts w:ascii="Arial" w:hAnsi="Arial" w:cs="Times-Bold"/>
          <w:szCs w:val="23"/>
        </w:rPr>
        <w:t>, reporting to the Project Board for the complete</w:t>
      </w:r>
      <w:r w:rsidR="004C3A5F">
        <w:rPr>
          <w:rFonts w:ascii="Arial" w:hAnsi="Arial" w:cs="Times-Bold"/>
          <w:szCs w:val="23"/>
        </w:rPr>
        <w:t xml:space="preserve"> </w:t>
      </w:r>
      <w:r w:rsidR="00162E45">
        <w:rPr>
          <w:rFonts w:ascii="Arial" w:hAnsi="Arial" w:cs="Times-Bold"/>
          <w:szCs w:val="23"/>
        </w:rPr>
        <w:t xml:space="preserve">build element of the </w:t>
      </w:r>
      <w:r w:rsidR="004C3A5F">
        <w:rPr>
          <w:rFonts w:ascii="Arial" w:hAnsi="Arial" w:cs="Times-Bold"/>
          <w:szCs w:val="23"/>
        </w:rPr>
        <w:t>project</w:t>
      </w:r>
      <w:r w:rsidRPr="00600626">
        <w:rPr>
          <w:rFonts w:ascii="Arial" w:hAnsi="Arial" w:cs="Times-Bold"/>
          <w:szCs w:val="23"/>
        </w:rPr>
        <w:t xml:space="preserve">. </w:t>
      </w:r>
    </w:p>
    <w:p w14:paraId="1FB860D5" w14:textId="77777777" w:rsidR="00F03753" w:rsidRPr="00092B10" w:rsidRDefault="00F03753" w:rsidP="00092B10">
      <w:pPr>
        <w:widowControl w:val="0"/>
        <w:autoSpaceDE w:val="0"/>
        <w:autoSpaceDN w:val="0"/>
        <w:adjustRightInd w:val="0"/>
        <w:rPr>
          <w:rFonts w:ascii="Arial" w:hAnsi="Arial" w:cs="Times-Bold"/>
          <w:b/>
          <w:szCs w:val="23"/>
        </w:rPr>
      </w:pPr>
    </w:p>
    <w:p w14:paraId="7F67A06B" w14:textId="3EB2BAA1"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szCs w:val="23"/>
          <w:u w:val="single"/>
        </w:rPr>
      </w:pPr>
      <w:r w:rsidRPr="00BB59F8">
        <w:rPr>
          <w:rFonts w:ascii="Arial" w:hAnsi="Arial" w:cs="Times-Bold"/>
          <w:b/>
          <w:bCs/>
          <w:szCs w:val="23"/>
          <w:u w:val="single"/>
        </w:rPr>
        <w:t>THE NAM</w:t>
      </w:r>
      <w:r w:rsidR="009B033F">
        <w:rPr>
          <w:rFonts w:ascii="Arial" w:hAnsi="Arial" w:cs="Times-Bold"/>
          <w:b/>
          <w:bCs/>
          <w:szCs w:val="23"/>
          <w:u w:val="single"/>
        </w:rPr>
        <w:t xml:space="preserve"> </w:t>
      </w:r>
      <w:r w:rsidRPr="00BB59F8">
        <w:rPr>
          <w:rFonts w:ascii="Arial" w:hAnsi="Arial" w:cs="Times-Bold"/>
          <w:b/>
          <w:bCs/>
          <w:szCs w:val="23"/>
          <w:u w:val="single"/>
        </w:rPr>
        <w:t xml:space="preserve">- </w:t>
      </w:r>
      <w:r w:rsidRPr="00BB59F8">
        <w:rPr>
          <w:rFonts w:ascii="Arial" w:hAnsi="Arial" w:cs="Times-Bold"/>
          <w:b/>
          <w:bCs/>
          <w:caps/>
          <w:szCs w:val="23"/>
          <w:u w:val="single"/>
        </w:rPr>
        <w:t>Background</w:t>
      </w:r>
    </w:p>
    <w:p w14:paraId="45822F4B" w14:textId="77777777" w:rsidR="00F03753" w:rsidRPr="00600626" w:rsidRDefault="00F03753" w:rsidP="00F03753">
      <w:pPr>
        <w:ind w:left="709" w:hanging="709"/>
        <w:rPr>
          <w:rFonts w:ascii="Arial" w:hAnsi="Arial"/>
        </w:rPr>
      </w:pPr>
    </w:p>
    <w:p w14:paraId="2E5D24FE" w14:textId="77777777" w:rsidR="00F03753" w:rsidRPr="00BB59F8" w:rsidRDefault="00F03753" w:rsidP="00264048">
      <w:pPr>
        <w:widowControl w:val="0"/>
        <w:autoSpaceDE w:val="0"/>
        <w:autoSpaceDN w:val="0"/>
        <w:adjustRightInd w:val="0"/>
        <w:ind w:left="426"/>
        <w:jc w:val="both"/>
        <w:rPr>
          <w:rFonts w:ascii="Arial" w:hAnsi="Arial" w:cs="Times-Bold"/>
          <w:szCs w:val="23"/>
        </w:rPr>
      </w:pPr>
      <w:r w:rsidRPr="00BB59F8">
        <w:rPr>
          <w:rFonts w:ascii="Arial" w:hAnsi="Arial"/>
        </w:rPr>
        <w:t xml:space="preserve">The NAM, a Body incorporated by Royal Charter (1960), is the British Army's own Museum.  It is the only museum in the United Kingdom to tell the Story of </w:t>
      </w:r>
      <w:r w:rsidR="00571A1B" w:rsidRPr="00BB59F8">
        <w:rPr>
          <w:rFonts w:ascii="Arial" w:hAnsi="Arial"/>
        </w:rPr>
        <w:t>Our</w:t>
      </w:r>
      <w:r w:rsidRPr="00BB59F8">
        <w:rPr>
          <w:rFonts w:ascii="Arial" w:hAnsi="Arial"/>
        </w:rPr>
        <w:t xml:space="preserve"> Army </w:t>
      </w:r>
      <w:proofErr w:type="gramStart"/>
      <w:r w:rsidRPr="00BB59F8">
        <w:rPr>
          <w:rFonts w:ascii="Arial" w:hAnsi="Arial"/>
        </w:rPr>
        <w:t>as a whole from</w:t>
      </w:r>
      <w:proofErr w:type="gramEnd"/>
      <w:r w:rsidRPr="00BB59F8">
        <w:rPr>
          <w:rFonts w:ascii="Arial" w:hAnsi="Arial"/>
        </w:rPr>
        <w:t xml:space="preserve"> the </w:t>
      </w:r>
      <w:r w:rsidR="00691F3D" w:rsidRPr="00BB59F8">
        <w:rPr>
          <w:rFonts w:ascii="Arial" w:hAnsi="Arial"/>
        </w:rPr>
        <w:t xml:space="preserve">New Model Army </w:t>
      </w:r>
      <w:r w:rsidRPr="00BB59F8">
        <w:rPr>
          <w:rFonts w:ascii="Arial" w:hAnsi="Arial"/>
        </w:rPr>
        <w:t xml:space="preserve">to today's military operations in Iraq, Afghanistan and elsewhere.  It commemorates the contribution of soldiers, male and female, who have served in </w:t>
      </w:r>
      <w:r w:rsidR="008B2BE2" w:rsidRPr="00BB59F8">
        <w:rPr>
          <w:rFonts w:ascii="Arial" w:hAnsi="Arial"/>
        </w:rPr>
        <w:t>Our</w:t>
      </w:r>
      <w:r w:rsidRPr="00BB59F8">
        <w:rPr>
          <w:rFonts w:ascii="Arial" w:hAnsi="Arial"/>
        </w:rPr>
        <w:t xml:space="preserve"> Army.  By using examples from the </w:t>
      </w:r>
      <w:r w:rsidR="00F5304F" w:rsidRPr="00BB59F8">
        <w:rPr>
          <w:rFonts w:ascii="Arial" w:hAnsi="Arial"/>
        </w:rPr>
        <w:t>past,</w:t>
      </w:r>
      <w:r w:rsidRPr="00BB59F8">
        <w:rPr>
          <w:rFonts w:ascii="Arial" w:hAnsi="Arial"/>
        </w:rPr>
        <w:t xml:space="preserve"> the NAM inspires the present generation of soldiers to understand that they are the inheritors of a rich tradition of bravery, </w:t>
      </w:r>
      <w:proofErr w:type="gramStart"/>
      <w:r w:rsidRPr="00BB59F8">
        <w:rPr>
          <w:rFonts w:ascii="Arial" w:hAnsi="Arial"/>
        </w:rPr>
        <w:t>service</w:t>
      </w:r>
      <w:proofErr w:type="gramEnd"/>
      <w:r w:rsidRPr="00BB59F8">
        <w:rPr>
          <w:rFonts w:ascii="Arial" w:hAnsi="Arial"/>
        </w:rPr>
        <w:t xml:space="preserve"> and professionalism.</w:t>
      </w:r>
    </w:p>
    <w:p w14:paraId="4660E875" w14:textId="00672C9E" w:rsidR="00F03753" w:rsidRPr="00600626" w:rsidRDefault="00331933" w:rsidP="00F03753">
      <w:pPr>
        <w:widowControl w:val="0"/>
        <w:autoSpaceDE w:val="0"/>
        <w:autoSpaceDN w:val="0"/>
        <w:adjustRightInd w:val="0"/>
        <w:rPr>
          <w:rFonts w:ascii="Arial" w:hAnsi="Arial" w:cs="Times-Bold"/>
          <w:b/>
          <w:szCs w:val="23"/>
        </w:rPr>
      </w:pPr>
      <w:r>
        <w:rPr>
          <w:rFonts w:ascii="Arial" w:hAnsi="Arial" w:cs="Times-Bold"/>
          <w:b/>
          <w:szCs w:val="23"/>
        </w:rPr>
        <w:t xml:space="preserve"> </w:t>
      </w:r>
    </w:p>
    <w:p w14:paraId="0EC2B596" w14:textId="483A04CC" w:rsidR="00F03753" w:rsidRPr="00BB59F8" w:rsidRDefault="00C447D9" w:rsidP="00BB59F8">
      <w:pPr>
        <w:pStyle w:val="ListParagraph"/>
        <w:numPr>
          <w:ilvl w:val="0"/>
          <w:numId w:val="45"/>
        </w:numPr>
        <w:jc w:val="both"/>
        <w:rPr>
          <w:rFonts w:ascii="Arial" w:hAnsi="Arial"/>
          <w:b/>
          <w:u w:val="single"/>
        </w:rPr>
      </w:pPr>
      <w:r w:rsidRPr="00BB59F8">
        <w:rPr>
          <w:rFonts w:ascii="Arial" w:hAnsi="Arial"/>
          <w:b/>
          <w:u w:val="single"/>
        </w:rPr>
        <w:t>SCOPE OF WORKS</w:t>
      </w:r>
    </w:p>
    <w:p w14:paraId="5EBCF03D" w14:textId="77777777" w:rsidR="00F03753" w:rsidRPr="00600626" w:rsidRDefault="00F03753" w:rsidP="00F03753">
      <w:pPr>
        <w:jc w:val="both"/>
        <w:rPr>
          <w:rFonts w:ascii="Arial" w:hAnsi="Arial"/>
          <w:b/>
          <w:u w:val="single"/>
        </w:rPr>
      </w:pPr>
    </w:p>
    <w:p w14:paraId="11594F92" w14:textId="77BFB4D6" w:rsidR="00145D2F" w:rsidRDefault="00C447D9" w:rsidP="00264048">
      <w:pPr>
        <w:pStyle w:val="ListParagraph"/>
        <w:ind w:left="426"/>
        <w:jc w:val="both"/>
        <w:rPr>
          <w:rFonts w:ascii="Arial" w:hAnsi="Arial"/>
          <w:color w:val="000000" w:themeColor="text1"/>
        </w:rPr>
      </w:pPr>
      <w:r w:rsidRPr="00BB59F8">
        <w:rPr>
          <w:rFonts w:ascii="Arial" w:hAnsi="Arial"/>
          <w:color w:val="000000" w:themeColor="text1"/>
        </w:rPr>
        <w:t xml:space="preserve">The </w:t>
      </w:r>
      <w:r w:rsidR="00F80043" w:rsidRPr="00BB59F8">
        <w:rPr>
          <w:rFonts w:ascii="Arial" w:hAnsi="Arial"/>
          <w:color w:val="000000" w:themeColor="text1"/>
        </w:rPr>
        <w:t xml:space="preserve">project is to reconfigure the current </w:t>
      </w:r>
      <w:r w:rsidR="005B6E4F">
        <w:rPr>
          <w:rFonts w:ascii="Arial" w:hAnsi="Arial"/>
          <w:color w:val="000000" w:themeColor="text1"/>
        </w:rPr>
        <w:t>Battle</w:t>
      </w:r>
      <w:r w:rsidR="00F80043" w:rsidRPr="00BB59F8">
        <w:rPr>
          <w:rFonts w:ascii="Arial" w:hAnsi="Arial"/>
          <w:color w:val="000000" w:themeColor="text1"/>
        </w:rPr>
        <w:t xml:space="preserve"> Gallery which is a </w:t>
      </w:r>
      <w:r w:rsidR="00B04913" w:rsidRPr="00BB59F8">
        <w:rPr>
          <w:rFonts w:ascii="Arial" w:hAnsi="Arial"/>
          <w:color w:val="000000" w:themeColor="text1"/>
        </w:rPr>
        <w:t xml:space="preserve">permanent </w:t>
      </w:r>
      <w:r w:rsidR="00404536" w:rsidRPr="00BB59F8">
        <w:rPr>
          <w:rFonts w:ascii="Arial" w:hAnsi="Arial"/>
          <w:color w:val="000000" w:themeColor="text1"/>
        </w:rPr>
        <w:t xml:space="preserve">gallery </w:t>
      </w:r>
      <w:r w:rsidR="00DE199F" w:rsidRPr="00BB59F8">
        <w:rPr>
          <w:rFonts w:ascii="Arial" w:hAnsi="Arial"/>
          <w:color w:val="000000" w:themeColor="text1"/>
        </w:rPr>
        <w:t>at the National Army Museum</w:t>
      </w:r>
      <w:r w:rsidR="00F80043" w:rsidRPr="00BB59F8">
        <w:rPr>
          <w:rFonts w:ascii="Arial" w:hAnsi="Arial"/>
          <w:color w:val="000000" w:themeColor="text1"/>
        </w:rPr>
        <w:t>.</w:t>
      </w:r>
      <w:r w:rsidR="00404536" w:rsidRPr="00BB59F8">
        <w:rPr>
          <w:rFonts w:ascii="Arial" w:hAnsi="Arial"/>
          <w:color w:val="000000" w:themeColor="text1"/>
        </w:rPr>
        <w:t xml:space="preserve"> </w:t>
      </w:r>
      <w:r w:rsidR="004A121E">
        <w:rPr>
          <w:rFonts w:ascii="Arial" w:hAnsi="Arial"/>
          <w:color w:val="000000" w:themeColor="text1"/>
        </w:rPr>
        <w:t xml:space="preserve"> </w:t>
      </w:r>
      <w:r w:rsidR="00404536" w:rsidRPr="0080790E">
        <w:rPr>
          <w:rFonts w:ascii="Arial" w:hAnsi="Arial"/>
          <w:color w:val="000000" w:themeColor="text1"/>
        </w:rPr>
        <w:t xml:space="preserve">Whilst many elements of the existing gallery are </w:t>
      </w:r>
      <w:r w:rsidR="000C1A64" w:rsidRPr="0080790E">
        <w:rPr>
          <w:rFonts w:ascii="Arial" w:hAnsi="Arial"/>
          <w:color w:val="000000" w:themeColor="text1"/>
        </w:rPr>
        <w:t>to be</w:t>
      </w:r>
      <w:r w:rsidR="00404536" w:rsidRPr="0080790E">
        <w:rPr>
          <w:rFonts w:ascii="Arial" w:hAnsi="Arial"/>
          <w:color w:val="000000" w:themeColor="text1"/>
        </w:rPr>
        <w:t xml:space="preserve"> </w:t>
      </w:r>
      <w:r w:rsidR="000C1A64" w:rsidRPr="0080790E">
        <w:rPr>
          <w:rFonts w:ascii="Arial" w:hAnsi="Arial"/>
          <w:color w:val="000000" w:themeColor="text1"/>
        </w:rPr>
        <w:t xml:space="preserve">utilised in the new </w:t>
      </w:r>
      <w:r w:rsidR="00666730" w:rsidRPr="0080790E">
        <w:rPr>
          <w:rFonts w:ascii="Arial" w:hAnsi="Arial"/>
          <w:color w:val="000000" w:themeColor="text1"/>
        </w:rPr>
        <w:t>display</w:t>
      </w:r>
      <w:r w:rsidR="00404536" w:rsidRPr="0080790E">
        <w:rPr>
          <w:rFonts w:ascii="Arial" w:hAnsi="Arial"/>
          <w:color w:val="000000" w:themeColor="text1"/>
        </w:rPr>
        <w:t>, there is</w:t>
      </w:r>
      <w:r w:rsidR="000C1A64" w:rsidRPr="0080790E">
        <w:rPr>
          <w:rFonts w:ascii="Arial" w:hAnsi="Arial"/>
          <w:color w:val="000000" w:themeColor="text1"/>
        </w:rPr>
        <w:t xml:space="preserve"> a requirement for </w:t>
      </w:r>
      <w:r w:rsidR="00404536" w:rsidRPr="0080790E">
        <w:rPr>
          <w:rFonts w:ascii="Arial" w:hAnsi="Arial"/>
          <w:color w:val="000000" w:themeColor="text1"/>
        </w:rPr>
        <w:t>new construction work</w:t>
      </w:r>
      <w:r w:rsidR="000C1A64" w:rsidRPr="0080790E">
        <w:rPr>
          <w:rFonts w:ascii="Arial" w:hAnsi="Arial"/>
          <w:color w:val="000000" w:themeColor="text1"/>
        </w:rPr>
        <w:t>,</w:t>
      </w:r>
      <w:r w:rsidR="00404536" w:rsidRPr="0080790E">
        <w:rPr>
          <w:rFonts w:ascii="Arial" w:hAnsi="Arial"/>
          <w:color w:val="000000" w:themeColor="text1"/>
        </w:rPr>
        <w:t xml:space="preserve"> including building </w:t>
      </w:r>
      <w:r w:rsidR="00C14CCD" w:rsidRPr="0080790E">
        <w:rPr>
          <w:rFonts w:ascii="Arial" w:hAnsi="Arial"/>
          <w:color w:val="000000" w:themeColor="text1"/>
        </w:rPr>
        <w:t>new</w:t>
      </w:r>
      <w:r w:rsidR="00404536" w:rsidRPr="0080790E">
        <w:rPr>
          <w:rFonts w:ascii="Arial" w:hAnsi="Arial"/>
          <w:color w:val="000000" w:themeColor="text1"/>
        </w:rPr>
        <w:t xml:space="preserve"> walls, the removal </w:t>
      </w:r>
      <w:r w:rsidR="00666730" w:rsidRPr="0080790E">
        <w:rPr>
          <w:rFonts w:ascii="Arial" w:hAnsi="Arial"/>
          <w:color w:val="000000" w:themeColor="text1"/>
        </w:rPr>
        <w:t xml:space="preserve">and relocation </w:t>
      </w:r>
      <w:r w:rsidR="00404536" w:rsidRPr="0080790E">
        <w:rPr>
          <w:rFonts w:ascii="Arial" w:hAnsi="Arial"/>
          <w:color w:val="000000" w:themeColor="text1"/>
        </w:rPr>
        <w:t xml:space="preserve">of </w:t>
      </w:r>
      <w:r w:rsidR="000E50D5" w:rsidRPr="0080790E">
        <w:rPr>
          <w:rFonts w:ascii="Arial" w:hAnsi="Arial"/>
          <w:color w:val="000000" w:themeColor="text1"/>
        </w:rPr>
        <w:t xml:space="preserve">some </w:t>
      </w:r>
      <w:r w:rsidR="00666730" w:rsidRPr="0080790E">
        <w:rPr>
          <w:rFonts w:ascii="Arial" w:hAnsi="Arial"/>
          <w:color w:val="000000" w:themeColor="text1"/>
        </w:rPr>
        <w:t>plinths</w:t>
      </w:r>
      <w:r w:rsidR="00213571">
        <w:rPr>
          <w:rFonts w:ascii="Arial" w:hAnsi="Arial"/>
          <w:color w:val="000000" w:themeColor="text1"/>
        </w:rPr>
        <w:t>,</w:t>
      </w:r>
      <w:r w:rsidR="00666730" w:rsidRPr="0080790E">
        <w:rPr>
          <w:rFonts w:ascii="Arial" w:hAnsi="Arial"/>
          <w:color w:val="000000" w:themeColor="text1"/>
        </w:rPr>
        <w:t xml:space="preserve"> interactives</w:t>
      </w:r>
      <w:r w:rsidR="00404536" w:rsidRPr="0080790E">
        <w:rPr>
          <w:rFonts w:ascii="Arial" w:hAnsi="Arial"/>
          <w:color w:val="000000" w:themeColor="text1"/>
        </w:rPr>
        <w:t xml:space="preserve"> </w:t>
      </w:r>
      <w:r w:rsidR="00DE199F" w:rsidRPr="0080790E">
        <w:rPr>
          <w:rFonts w:ascii="Arial" w:hAnsi="Arial"/>
          <w:color w:val="000000" w:themeColor="text1"/>
        </w:rPr>
        <w:t xml:space="preserve">and making good of existing areas before </w:t>
      </w:r>
      <w:r w:rsidR="00213571">
        <w:rPr>
          <w:rFonts w:ascii="Arial" w:hAnsi="Arial"/>
          <w:color w:val="000000" w:themeColor="text1"/>
        </w:rPr>
        <w:t>decoration</w:t>
      </w:r>
      <w:r w:rsidR="00DE199F" w:rsidRPr="0080790E">
        <w:rPr>
          <w:rFonts w:ascii="Arial" w:hAnsi="Arial"/>
          <w:color w:val="000000" w:themeColor="text1"/>
        </w:rPr>
        <w:t>.</w:t>
      </w:r>
      <w:r w:rsidR="00691F3D" w:rsidRPr="00BB59F8">
        <w:rPr>
          <w:rFonts w:ascii="Arial" w:hAnsi="Arial"/>
          <w:color w:val="000000" w:themeColor="text1"/>
        </w:rPr>
        <w:t xml:space="preserve"> </w:t>
      </w:r>
      <w:r w:rsidR="004A121E">
        <w:rPr>
          <w:rFonts w:ascii="Arial" w:hAnsi="Arial"/>
          <w:color w:val="000000" w:themeColor="text1"/>
        </w:rPr>
        <w:t xml:space="preserve"> </w:t>
      </w:r>
      <w:r w:rsidR="000C1A64" w:rsidRPr="00BB59F8">
        <w:rPr>
          <w:rFonts w:ascii="Arial" w:hAnsi="Arial"/>
          <w:color w:val="000000" w:themeColor="text1"/>
        </w:rPr>
        <w:t xml:space="preserve">The Museum </w:t>
      </w:r>
      <w:r w:rsidR="005D69C9" w:rsidRPr="00BB59F8">
        <w:rPr>
          <w:rFonts w:ascii="Arial" w:hAnsi="Arial"/>
          <w:color w:val="000000" w:themeColor="text1"/>
        </w:rPr>
        <w:t xml:space="preserve">is purchasing </w:t>
      </w:r>
      <w:r w:rsidR="005B6E4F">
        <w:rPr>
          <w:rFonts w:ascii="Arial" w:hAnsi="Arial"/>
          <w:color w:val="000000" w:themeColor="text1"/>
        </w:rPr>
        <w:t>five</w:t>
      </w:r>
      <w:r w:rsidR="005D69C9" w:rsidRPr="00BB59F8">
        <w:rPr>
          <w:rFonts w:ascii="Arial" w:hAnsi="Arial"/>
          <w:color w:val="000000" w:themeColor="text1"/>
        </w:rPr>
        <w:t xml:space="preserve"> </w:t>
      </w:r>
      <w:r w:rsidR="000E50D5" w:rsidRPr="00BB59F8">
        <w:rPr>
          <w:rFonts w:ascii="Arial" w:hAnsi="Arial"/>
          <w:color w:val="000000" w:themeColor="text1"/>
        </w:rPr>
        <w:t xml:space="preserve">new </w:t>
      </w:r>
      <w:r w:rsidR="00B5287A" w:rsidRPr="00BB59F8">
        <w:rPr>
          <w:rFonts w:ascii="Arial" w:hAnsi="Arial"/>
          <w:color w:val="000000" w:themeColor="text1"/>
        </w:rPr>
        <w:t>display cases</w:t>
      </w:r>
      <w:r w:rsidR="005D69C9" w:rsidRPr="00BB59F8">
        <w:rPr>
          <w:rFonts w:ascii="Arial" w:hAnsi="Arial"/>
          <w:color w:val="000000" w:themeColor="text1"/>
        </w:rPr>
        <w:t xml:space="preserve">, </w:t>
      </w:r>
      <w:r w:rsidR="00B5287A" w:rsidRPr="00BB59F8">
        <w:rPr>
          <w:rFonts w:ascii="Arial" w:hAnsi="Arial"/>
          <w:color w:val="000000" w:themeColor="text1"/>
        </w:rPr>
        <w:t>manufactured by an external company, that the builder will need to interface with</w:t>
      </w:r>
      <w:r w:rsidR="000E50D5" w:rsidRPr="00BB59F8">
        <w:rPr>
          <w:rFonts w:ascii="Arial" w:hAnsi="Arial"/>
          <w:color w:val="000000" w:themeColor="text1"/>
        </w:rPr>
        <w:t xml:space="preserve"> and provide </w:t>
      </w:r>
      <w:r w:rsidR="00AD25EA">
        <w:rPr>
          <w:rFonts w:ascii="Arial" w:hAnsi="Arial"/>
          <w:color w:val="000000" w:themeColor="text1"/>
        </w:rPr>
        <w:t>enabling works for</w:t>
      </w:r>
      <w:r w:rsidR="00B5287A" w:rsidRPr="00BB59F8">
        <w:rPr>
          <w:rFonts w:ascii="Arial" w:hAnsi="Arial"/>
          <w:color w:val="000000" w:themeColor="text1"/>
        </w:rPr>
        <w:t>.</w:t>
      </w:r>
    </w:p>
    <w:p w14:paraId="1EAA5ED7" w14:textId="09051508" w:rsidR="00B53039" w:rsidRDefault="00B53039" w:rsidP="00264048">
      <w:pPr>
        <w:pStyle w:val="ListParagraph"/>
        <w:ind w:left="426"/>
        <w:jc w:val="both"/>
        <w:rPr>
          <w:rFonts w:ascii="Arial" w:hAnsi="Arial"/>
          <w:color w:val="000000" w:themeColor="text1"/>
        </w:rPr>
      </w:pPr>
    </w:p>
    <w:p w14:paraId="23048CDB" w14:textId="2AD403EC" w:rsidR="00B53039" w:rsidRPr="00BB59F8" w:rsidRDefault="00B53039" w:rsidP="00264048">
      <w:pPr>
        <w:pStyle w:val="ListParagraph"/>
        <w:ind w:left="426"/>
        <w:jc w:val="both"/>
        <w:rPr>
          <w:rFonts w:ascii="Arial" w:hAnsi="Arial"/>
          <w:color w:val="000000" w:themeColor="text1"/>
        </w:rPr>
      </w:pPr>
      <w:r w:rsidRPr="0080790E">
        <w:rPr>
          <w:rFonts w:ascii="Arial" w:hAnsi="Arial"/>
          <w:color w:val="000000" w:themeColor="text1"/>
        </w:rPr>
        <w:t xml:space="preserve">The works </w:t>
      </w:r>
      <w:r w:rsidR="005F22F9">
        <w:rPr>
          <w:rFonts w:ascii="Arial" w:hAnsi="Arial"/>
          <w:color w:val="000000" w:themeColor="text1"/>
        </w:rPr>
        <w:t>will</w:t>
      </w:r>
      <w:r w:rsidRPr="0080790E">
        <w:rPr>
          <w:rFonts w:ascii="Arial" w:hAnsi="Arial"/>
          <w:color w:val="000000" w:themeColor="text1"/>
        </w:rPr>
        <w:t xml:space="preserve"> also include the strip out of the current Society Gallery, the removal, packing and transport to an offsite address in Stevenage of </w:t>
      </w:r>
      <w:proofErr w:type="gramStart"/>
      <w:r w:rsidR="00C716CD" w:rsidRPr="0080790E">
        <w:rPr>
          <w:rFonts w:ascii="Arial" w:hAnsi="Arial"/>
          <w:color w:val="000000" w:themeColor="text1"/>
        </w:rPr>
        <w:t>a number of</w:t>
      </w:r>
      <w:proofErr w:type="gramEnd"/>
      <w:r w:rsidR="00C716CD" w:rsidRPr="0080790E">
        <w:rPr>
          <w:rFonts w:ascii="Arial" w:hAnsi="Arial"/>
          <w:color w:val="000000" w:themeColor="text1"/>
        </w:rPr>
        <w:t xml:space="preserve"> </w:t>
      </w:r>
      <w:r w:rsidR="0080790E">
        <w:rPr>
          <w:rFonts w:ascii="Arial" w:hAnsi="Arial"/>
          <w:color w:val="000000" w:themeColor="text1"/>
        </w:rPr>
        <w:t xml:space="preserve">empty </w:t>
      </w:r>
      <w:r w:rsidRPr="0080790E">
        <w:rPr>
          <w:rFonts w:ascii="Arial" w:hAnsi="Arial"/>
          <w:color w:val="000000" w:themeColor="text1"/>
        </w:rPr>
        <w:t>display cases</w:t>
      </w:r>
      <w:r w:rsidR="00E12C3B" w:rsidRPr="0080790E">
        <w:rPr>
          <w:rFonts w:ascii="Arial" w:hAnsi="Arial"/>
          <w:color w:val="000000" w:themeColor="text1"/>
        </w:rPr>
        <w:t xml:space="preserve"> and </w:t>
      </w:r>
      <w:proofErr w:type="spellStart"/>
      <w:r w:rsidR="00E12C3B" w:rsidRPr="0080790E">
        <w:rPr>
          <w:rFonts w:ascii="Arial" w:hAnsi="Arial"/>
          <w:color w:val="000000" w:themeColor="text1"/>
        </w:rPr>
        <w:t>Miniclima</w:t>
      </w:r>
      <w:r w:rsidR="005F22F9">
        <w:rPr>
          <w:rFonts w:ascii="Arial" w:hAnsi="Arial"/>
          <w:color w:val="000000" w:themeColor="text1"/>
        </w:rPr>
        <w:t>s</w:t>
      </w:r>
      <w:proofErr w:type="spellEnd"/>
      <w:r w:rsidRPr="0080790E">
        <w:rPr>
          <w:rFonts w:ascii="Arial" w:hAnsi="Arial"/>
          <w:color w:val="000000" w:themeColor="text1"/>
        </w:rPr>
        <w:t xml:space="preserve">. </w:t>
      </w:r>
      <w:r w:rsidR="004A121E">
        <w:rPr>
          <w:rFonts w:ascii="Arial" w:hAnsi="Arial"/>
          <w:color w:val="000000" w:themeColor="text1"/>
        </w:rPr>
        <w:t xml:space="preserve"> </w:t>
      </w:r>
      <w:r w:rsidR="00C716CD" w:rsidRPr="0080790E">
        <w:rPr>
          <w:rFonts w:ascii="Arial" w:hAnsi="Arial"/>
          <w:color w:val="000000" w:themeColor="text1"/>
        </w:rPr>
        <w:t xml:space="preserve">The </w:t>
      </w:r>
      <w:r w:rsidR="00E12C3B" w:rsidRPr="0080790E">
        <w:rPr>
          <w:rFonts w:ascii="Arial" w:hAnsi="Arial"/>
          <w:color w:val="000000" w:themeColor="text1"/>
        </w:rPr>
        <w:t xml:space="preserve">relocation and </w:t>
      </w:r>
      <w:r w:rsidR="00C716CD" w:rsidRPr="0080790E">
        <w:rPr>
          <w:rFonts w:ascii="Arial" w:hAnsi="Arial"/>
          <w:color w:val="000000" w:themeColor="text1"/>
        </w:rPr>
        <w:t xml:space="preserve">protection </w:t>
      </w:r>
      <w:r w:rsidR="00E12C3B" w:rsidRPr="0080790E">
        <w:rPr>
          <w:rFonts w:ascii="Arial" w:hAnsi="Arial"/>
          <w:color w:val="000000" w:themeColor="text1"/>
        </w:rPr>
        <w:t>of display items that will be remaining in the gallery.</w:t>
      </w:r>
      <w:r w:rsidR="00507EBC">
        <w:rPr>
          <w:rFonts w:ascii="Arial" w:hAnsi="Arial"/>
          <w:color w:val="000000" w:themeColor="text1"/>
        </w:rPr>
        <w:t xml:space="preserve"> </w:t>
      </w:r>
      <w:r w:rsidR="0080790E">
        <w:rPr>
          <w:rFonts w:ascii="Arial" w:hAnsi="Arial"/>
          <w:color w:val="000000" w:themeColor="text1"/>
        </w:rPr>
        <w:t>Removal of internal walls and set works and m</w:t>
      </w:r>
      <w:r w:rsidR="00507EBC">
        <w:rPr>
          <w:rFonts w:ascii="Arial" w:hAnsi="Arial"/>
          <w:color w:val="000000" w:themeColor="text1"/>
        </w:rPr>
        <w:t xml:space="preserve">aking good of all </w:t>
      </w:r>
      <w:r w:rsidR="0080790E">
        <w:rPr>
          <w:rFonts w:ascii="Arial" w:hAnsi="Arial"/>
          <w:color w:val="000000" w:themeColor="text1"/>
        </w:rPr>
        <w:t xml:space="preserve">external gallery </w:t>
      </w:r>
      <w:r w:rsidR="00507EBC">
        <w:rPr>
          <w:rFonts w:ascii="Arial" w:hAnsi="Arial"/>
          <w:color w:val="000000" w:themeColor="text1"/>
        </w:rPr>
        <w:t>walls</w:t>
      </w:r>
      <w:r w:rsidR="0080790E">
        <w:rPr>
          <w:rFonts w:ascii="Arial" w:hAnsi="Arial"/>
          <w:color w:val="000000" w:themeColor="text1"/>
        </w:rPr>
        <w:t xml:space="preserve"> after works have been completed</w:t>
      </w:r>
      <w:r w:rsidR="00507EBC">
        <w:rPr>
          <w:rFonts w:ascii="Arial" w:hAnsi="Arial"/>
          <w:color w:val="000000" w:themeColor="text1"/>
        </w:rPr>
        <w:t>.</w:t>
      </w:r>
      <w:r w:rsidR="0080790E">
        <w:rPr>
          <w:rFonts w:ascii="Arial" w:hAnsi="Arial"/>
          <w:color w:val="000000" w:themeColor="text1"/>
        </w:rPr>
        <w:t xml:space="preserve"> </w:t>
      </w:r>
      <w:r w:rsidR="004A121E">
        <w:rPr>
          <w:rFonts w:ascii="Arial" w:hAnsi="Arial"/>
          <w:color w:val="000000" w:themeColor="text1"/>
        </w:rPr>
        <w:t xml:space="preserve"> </w:t>
      </w:r>
      <w:r w:rsidR="0080790E">
        <w:rPr>
          <w:rFonts w:ascii="Arial" w:hAnsi="Arial"/>
          <w:color w:val="000000" w:themeColor="text1"/>
        </w:rPr>
        <w:t>The current Society and Battle gallery are adj</w:t>
      </w:r>
      <w:r w:rsidR="005F22F9">
        <w:rPr>
          <w:rFonts w:ascii="Arial" w:hAnsi="Arial"/>
          <w:color w:val="000000" w:themeColor="text1"/>
        </w:rPr>
        <w:t>acent</w:t>
      </w:r>
      <w:r w:rsidR="0080790E">
        <w:rPr>
          <w:rFonts w:ascii="Arial" w:hAnsi="Arial"/>
          <w:color w:val="000000" w:themeColor="text1"/>
        </w:rPr>
        <w:t xml:space="preserve">. </w:t>
      </w:r>
      <w:r w:rsidR="004A121E">
        <w:rPr>
          <w:rFonts w:ascii="Arial" w:hAnsi="Arial"/>
          <w:color w:val="000000" w:themeColor="text1"/>
        </w:rPr>
        <w:t xml:space="preserve"> </w:t>
      </w:r>
      <w:r w:rsidR="0080790E">
        <w:rPr>
          <w:rFonts w:ascii="Arial" w:hAnsi="Arial"/>
          <w:color w:val="000000" w:themeColor="text1"/>
        </w:rPr>
        <w:t xml:space="preserve">The new Conflict in Europe gallery utilises some space from the Society gallery to enlarge the new gallery. The interface between the two galleries is to be remodelled as part of this tender. </w:t>
      </w:r>
    </w:p>
    <w:p w14:paraId="2A4E4DBC" w14:textId="77777777" w:rsidR="00DE199F" w:rsidRDefault="00DE199F" w:rsidP="00962493">
      <w:pPr>
        <w:jc w:val="both"/>
        <w:rPr>
          <w:rFonts w:ascii="Arial" w:hAnsi="Arial"/>
          <w:color w:val="000000" w:themeColor="text1"/>
        </w:rPr>
      </w:pPr>
    </w:p>
    <w:p w14:paraId="051DC203" w14:textId="10693CB7" w:rsidR="00F03753" w:rsidRDefault="003C342F" w:rsidP="00264048">
      <w:pPr>
        <w:ind w:left="426"/>
        <w:jc w:val="both"/>
        <w:rPr>
          <w:rFonts w:ascii="Arial" w:hAnsi="Arial"/>
          <w:color w:val="000000" w:themeColor="text1"/>
        </w:rPr>
      </w:pPr>
      <w:r w:rsidRPr="007D5846">
        <w:rPr>
          <w:rFonts w:ascii="Arial" w:hAnsi="Arial"/>
          <w:color w:val="000000" w:themeColor="text1"/>
        </w:rPr>
        <w:t xml:space="preserve">NAM wishes to appoint a </w:t>
      </w:r>
      <w:r w:rsidR="00051A86">
        <w:rPr>
          <w:rFonts w:ascii="Arial" w:hAnsi="Arial"/>
          <w:color w:val="000000" w:themeColor="text1"/>
        </w:rPr>
        <w:t xml:space="preserve">suitably qualified </w:t>
      </w:r>
      <w:r w:rsidRPr="007D5846">
        <w:rPr>
          <w:rFonts w:ascii="Arial" w:hAnsi="Arial"/>
          <w:color w:val="000000" w:themeColor="text1"/>
        </w:rPr>
        <w:t xml:space="preserve">contractor to </w:t>
      </w:r>
      <w:r w:rsidR="00DE199F">
        <w:rPr>
          <w:rFonts w:ascii="Arial" w:hAnsi="Arial"/>
          <w:color w:val="000000" w:themeColor="text1"/>
        </w:rPr>
        <w:t xml:space="preserve">undertake these works </w:t>
      </w:r>
      <w:r w:rsidRPr="007D5846">
        <w:rPr>
          <w:rFonts w:ascii="Arial" w:hAnsi="Arial"/>
          <w:color w:val="000000" w:themeColor="text1"/>
        </w:rPr>
        <w:t>as outlined in the attached document</w:t>
      </w:r>
      <w:r w:rsidR="00051A86">
        <w:rPr>
          <w:rFonts w:ascii="Arial" w:hAnsi="Arial"/>
          <w:color w:val="000000" w:themeColor="text1"/>
        </w:rPr>
        <w:t>s</w:t>
      </w:r>
      <w:r w:rsidRPr="007D5846">
        <w:rPr>
          <w:rFonts w:ascii="Arial" w:hAnsi="Arial"/>
          <w:color w:val="000000" w:themeColor="text1"/>
        </w:rPr>
        <w:t xml:space="preserve"> </w:t>
      </w:r>
      <w:r w:rsidR="00777891">
        <w:rPr>
          <w:rFonts w:ascii="Arial" w:hAnsi="Arial"/>
          <w:color w:val="000000" w:themeColor="text1"/>
        </w:rPr>
        <w:t xml:space="preserve">and priced in accordance with </w:t>
      </w:r>
      <w:r w:rsidR="00E57680">
        <w:rPr>
          <w:rFonts w:ascii="Arial" w:hAnsi="Arial"/>
          <w:color w:val="000000" w:themeColor="text1"/>
        </w:rPr>
        <w:t>Annex</w:t>
      </w:r>
      <w:r w:rsidR="007D5846" w:rsidRPr="007D5846">
        <w:rPr>
          <w:rFonts w:ascii="Arial" w:hAnsi="Arial"/>
          <w:color w:val="000000" w:themeColor="text1"/>
        </w:rPr>
        <w:t xml:space="preserve"> </w:t>
      </w:r>
      <w:r w:rsidR="00B210F8">
        <w:rPr>
          <w:rFonts w:ascii="Arial" w:hAnsi="Arial"/>
          <w:color w:val="000000" w:themeColor="text1"/>
        </w:rPr>
        <w:t>E</w:t>
      </w:r>
      <w:r w:rsidR="007D5846">
        <w:rPr>
          <w:rFonts w:ascii="Arial" w:hAnsi="Arial"/>
          <w:color w:val="000000" w:themeColor="text1"/>
        </w:rPr>
        <w:t xml:space="preserve"> </w:t>
      </w:r>
      <w:r w:rsidR="00777891">
        <w:rPr>
          <w:rFonts w:ascii="Arial" w:hAnsi="Arial"/>
          <w:color w:val="000000" w:themeColor="text1"/>
        </w:rPr>
        <w:t xml:space="preserve">- </w:t>
      </w:r>
      <w:r w:rsidR="007D5846">
        <w:rPr>
          <w:rFonts w:ascii="Arial" w:hAnsi="Arial"/>
          <w:color w:val="000000" w:themeColor="text1"/>
        </w:rPr>
        <w:t>Template for Pricing</w:t>
      </w:r>
      <w:r w:rsidRPr="007D5846">
        <w:rPr>
          <w:rFonts w:ascii="Arial" w:hAnsi="Arial"/>
          <w:color w:val="000000" w:themeColor="text1"/>
        </w:rPr>
        <w:t xml:space="preserve">, which should be read in conjunction with all the design drawings in </w:t>
      </w:r>
      <w:r w:rsidR="00E57680">
        <w:rPr>
          <w:rFonts w:ascii="Arial" w:hAnsi="Arial"/>
          <w:color w:val="000000" w:themeColor="text1"/>
        </w:rPr>
        <w:t>Annex</w:t>
      </w:r>
      <w:r w:rsidRPr="007D5846">
        <w:rPr>
          <w:rFonts w:ascii="Arial" w:hAnsi="Arial"/>
          <w:color w:val="000000" w:themeColor="text1"/>
        </w:rPr>
        <w:t xml:space="preserve"> </w:t>
      </w:r>
      <w:r w:rsidR="00B210F8">
        <w:rPr>
          <w:rFonts w:ascii="Arial" w:hAnsi="Arial"/>
          <w:color w:val="000000" w:themeColor="text1"/>
        </w:rPr>
        <w:t>F</w:t>
      </w:r>
      <w:r w:rsidR="00B5287A">
        <w:rPr>
          <w:rFonts w:ascii="Arial" w:hAnsi="Arial"/>
          <w:color w:val="000000" w:themeColor="text1"/>
        </w:rPr>
        <w:t xml:space="preserve"> </w:t>
      </w:r>
      <w:r w:rsidR="00B5287A">
        <w:rPr>
          <w:rFonts w:ascii="Arial" w:hAnsi="Arial"/>
          <w:color w:val="000000" w:themeColor="text1"/>
        </w:rPr>
        <w:lastRenderedPageBreak/>
        <w:t>(separate cover).</w:t>
      </w:r>
      <w:r w:rsidR="007D5846">
        <w:rPr>
          <w:rFonts w:ascii="Arial" w:hAnsi="Arial"/>
          <w:color w:val="000000" w:themeColor="text1"/>
        </w:rPr>
        <w:t xml:space="preserve"> </w:t>
      </w:r>
      <w:r w:rsidR="005F22F9">
        <w:rPr>
          <w:rFonts w:ascii="Arial" w:hAnsi="Arial"/>
          <w:color w:val="000000" w:themeColor="text1"/>
        </w:rPr>
        <w:t xml:space="preserve"> </w:t>
      </w:r>
      <w:r w:rsidR="007D5846">
        <w:rPr>
          <w:rFonts w:ascii="Arial" w:hAnsi="Arial"/>
          <w:color w:val="000000" w:themeColor="text1"/>
        </w:rPr>
        <w:t xml:space="preserve">The contractor is responsible for </w:t>
      </w:r>
      <w:r w:rsidR="00051A86">
        <w:rPr>
          <w:rFonts w:ascii="Arial" w:hAnsi="Arial"/>
          <w:color w:val="000000" w:themeColor="text1"/>
        </w:rPr>
        <w:t>confirming</w:t>
      </w:r>
      <w:r w:rsidR="007D5846">
        <w:rPr>
          <w:rFonts w:ascii="Arial" w:hAnsi="Arial"/>
          <w:color w:val="000000" w:themeColor="text1"/>
        </w:rPr>
        <w:t xml:space="preserve"> their own measurements from site</w:t>
      </w:r>
      <w:r w:rsidR="00D33B46">
        <w:rPr>
          <w:rFonts w:ascii="Arial" w:hAnsi="Arial"/>
          <w:color w:val="000000" w:themeColor="text1"/>
        </w:rPr>
        <w:t xml:space="preserve"> and producing As Build drawings for sign off by the Client</w:t>
      </w:r>
      <w:r w:rsidR="00015268">
        <w:rPr>
          <w:rFonts w:ascii="Arial" w:hAnsi="Arial"/>
          <w:color w:val="000000" w:themeColor="text1"/>
        </w:rPr>
        <w:t>.</w:t>
      </w:r>
    </w:p>
    <w:p w14:paraId="32BA1C89" w14:textId="28E59494" w:rsidR="00AD25EA" w:rsidRDefault="00AD25EA" w:rsidP="00264048">
      <w:pPr>
        <w:ind w:left="426"/>
        <w:jc w:val="both"/>
        <w:rPr>
          <w:rFonts w:ascii="Arial" w:hAnsi="Arial"/>
          <w:color w:val="000000" w:themeColor="text1"/>
        </w:rPr>
      </w:pPr>
    </w:p>
    <w:p w14:paraId="2E956031" w14:textId="77777777" w:rsidR="00AD25EA" w:rsidRDefault="00AD25EA" w:rsidP="00AD25EA">
      <w:pPr>
        <w:pStyle w:val="ListParagraph"/>
        <w:ind w:left="426"/>
        <w:jc w:val="both"/>
        <w:rPr>
          <w:rFonts w:ascii="Arial" w:hAnsi="Arial"/>
          <w:color w:val="000000" w:themeColor="text1"/>
        </w:rPr>
      </w:pPr>
      <w:r w:rsidRPr="00BB59F8">
        <w:rPr>
          <w:rFonts w:ascii="Arial" w:hAnsi="Arial"/>
          <w:color w:val="000000" w:themeColor="text1"/>
        </w:rPr>
        <w:t>A site visit is essential to understand the full scope of the project.</w:t>
      </w:r>
    </w:p>
    <w:p w14:paraId="0A81BF52" w14:textId="77777777" w:rsidR="00AD25EA" w:rsidRPr="00051A86" w:rsidRDefault="00AD25EA" w:rsidP="00264048">
      <w:pPr>
        <w:ind w:left="426"/>
        <w:jc w:val="both"/>
        <w:rPr>
          <w:rFonts w:ascii="Arial" w:hAnsi="Arial"/>
          <w:color w:val="000000" w:themeColor="text1"/>
        </w:rPr>
      </w:pPr>
    </w:p>
    <w:p w14:paraId="61A8A117" w14:textId="3DF10A5D" w:rsidR="00BB59F8" w:rsidRPr="00BB59F8" w:rsidRDefault="00BB59F8">
      <w:pPr>
        <w:rPr>
          <w:rFonts w:ascii="Arial" w:hAnsi="Arial"/>
          <w:b/>
        </w:rPr>
      </w:pPr>
    </w:p>
    <w:p w14:paraId="68543166" w14:textId="77777777" w:rsidR="006D3C36" w:rsidRPr="00264048" w:rsidRDefault="006D3C36" w:rsidP="006D3C36">
      <w:pPr>
        <w:pStyle w:val="ListParagraph"/>
        <w:widowControl w:val="0"/>
        <w:numPr>
          <w:ilvl w:val="0"/>
          <w:numId w:val="45"/>
        </w:numPr>
        <w:autoSpaceDE w:val="0"/>
        <w:autoSpaceDN w:val="0"/>
        <w:adjustRightInd w:val="0"/>
        <w:rPr>
          <w:rFonts w:ascii="Arial" w:hAnsi="Arial" w:cs="Times-Bold"/>
          <w:b/>
          <w:bCs/>
          <w:szCs w:val="23"/>
          <w:u w:val="single"/>
        </w:rPr>
      </w:pPr>
      <w:r w:rsidRPr="00264048">
        <w:rPr>
          <w:rFonts w:ascii="Arial" w:hAnsi="Arial" w:cs="Times-Bold"/>
          <w:b/>
          <w:bCs/>
          <w:szCs w:val="23"/>
          <w:u w:val="single"/>
        </w:rPr>
        <w:t>OUT OF SCOPE</w:t>
      </w:r>
    </w:p>
    <w:p w14:paraId="00F7F43E" w14:textId="77777777" w:rsidR="006D3C36" w:rsidRDefault="006D3C36" w:rsidP="006D3C36">
      <w:pPr>
        <w:widowControl w:val="0"/>
        <w:autoSpaceDE w:val="0"/>
        <w:autoSpaceDN w:val="0"/>
        <w:adjustRightInd w:val="0"/>
        <w:rPr>
          <w:rFonts w:ascii="Arial" w:hAnsi="Arial" w:cs="Times-Bold"/>
          <w:szCs w:val="23"/>
        </w:rPr>
      </w:pPr>
    </w:p>
    <w:p w14:paraId="4361AE5D" w14:textId="77777777" w:rsidR="006D3C36" w:rsidRDefault="006D3C36" w:rsidP="006D3C36">
      <w:pPr>
        <w:widowControl w:val="0"/>
        <w:autoSpaceDE w:val="0"/>
        <w:autoSpaceDN w:val="0"/>
        <w:adjustRightInd w:val="0"/>
        <w:ind w:left="426"/>
        <w:rPr>
          <w:rFonts w:ascii="Arial" w:hAnsi="Arial" w:cs="Times-Bold"/>
          <w:szCs w:val="23"/>
        </w:rPr>
      </w:pPr>
      <w:r>
        <w:rPr>
          <w:rFonts w:ascii="Arial" w:hAnsi="Arial" w:cs="Times-Bold"/>
          <w:szCs w:val="23"/>
        </w:rPr>
        <w:t xml:space="preserve">The following items are out of </w:t>
      </w:r>
      <w:proofErr w:type="gramStart"/>
      <w:r>
        <w:rPr>
          <w:rFonts w:ascii="Arial" w:hAnsi="Arial" w:cs="Times-Bold"/>
          <w:szCs w:val="23"/>
        </w:rPr>
        <w:t>scope</w:t>
      </w:r>
      <w:proofErr w:type="gramEnd"/>
      <w:r>
        <w:rPr>
          <w:rFonts w:ascii="Arial" w:hAnsi="Arial" w:cs="Times-Bold"/>
          <w:szCs w:val="23"/>
        </w:rPr>
        <w:t xml:space="preserve"> but the successful tenderer will be expected to work with other contractors in this area, in particular:</w:t>
      </w:r>
    </w:p>
    <w:p w14:paraId="156AF656" w14:textId="77777777" w:rsidR="006D3C36" w:rsidRDefault="006D3C36" w:rsidP="006D3C36">
      <w:pPr>
        <w:widowControl w:val="0"/>
        <w:autoSpaceDE w:val="0"/>
        <w:autoSpaceDN w:val="0"/>
        <w:adjustRightInd w:val="0"/>
        <w:ind w:left="720"/>
        <w:rPr>
          <w:rFonts w:ascii="Arial" w:hAnsi="Arial" w:cs="Times-Bold"/>
          <w:szCs w:val="23"/>
        </w:rPr>
      </w:pPr>
    </w:p>
    <w:p w14:paraId="43790A4C" w14:textId="5D99EEDE" w:rsidR="006D3C36" w:rsidRDefault="006D3C36"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 xml:space="preserve">Display case supplier.  </w:t>
      </w:r>
      <w:r w:rsidRPr="00A46FA1">
        <w:rPr>
          <w:rFonts w:ascii="Arial" w:hAnsi="Arial" w:cs="Times-Bold"/>
          <w:szCs w:val="23"/>
        </w:rPr>
        <w:t>Extra display cases will be sited in the gallery</w:t>
      </w:r>
      <w:r>
        <w:rPr>
          <w:rFonts w:ascii="Arial" w:hAnsi="Arial" w:cs="Times-Bold"/>
          <w:szCs w:val="23"/>
        </w:rPr>
        <w:t xml:space="preserve">.  </w:t>
      </w:r>
      <w:r w:rsidRPr="00A46FA1">
        <w:rPr>
          <w:rFonts w:ascii="Arial" w:hAnsi="Arial" w:cs="Times-Bold"/>
          <w:szCs w:val="23"/>
        </w:rPr>
        <w:t xml:space="preserve">The successful tenderer will be required to work with </w:t>
      </w:r>
      <w:r w:rsidR="004A335B">
        <w:rPr>
          <w:rFonts w:ascii="Arial" w:hAnsi="Arial" w:cs="Times-Bold"/>
          <w:szCs w:val="23"/>
        </w:rPr>
        <w:t>Click Netherfield Ltd</w:t>
      </w:r>
      <w:r w:rsidRPr="00A46FA1">
        <w:rPr>
          <w:rFonts w:ascii="Arial" w:hAnsi="Arial" w:cs="Times-Bold"/>
          <w:szCs w:val="23"/>
        </w:rPr>
        <w:t xml:space="preserve">, who are supplying the additional </w:t>
      </w:r>
      <w:proofErr w:type="gramStart"/>
      <w:r w:rsidRPr="00A46FA1">
        <w:rPr>
          <w:rFonts w:ascii="Arial" w:hAnsi="Arial" w:cs="Times-Bold"/>
          <w:szCs w:val="23"/>
        </w:rPr>
        <w:t>cases</w:t>
      </w:r>
      <w:r>
        <w:rPr>
          <w:rFonts w:ascii="Arial" w:hAnsi="Arial" w:cs="Times-Bold"/>
          <w:szCs w:val="23"/>
        </w:rPr>
        <w:t>;</w:t>
      </w:r>
      <w:proofErr w:type="gramEnd"/>
    </w:p>
    <w:p w14:paraId="158CE346" w14:textId="77777777" w:rsidR="006D3C36" w:rsidRDefault="006D3C36"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 xml:space="preserve">Graphic </w:t>
      </w:r>
      <w:r w:rsidRPr="00A46FA1">
        <w:rPr>
          <w:rFonts w:ascii="Arial" w:hAnsi="Arial" w:cs="Times-Bold"/>
          <w:szCs w:val="23"/>
        </w:rPr>
        <w:t>design elements</w:t>
      </w:r>
      <w:r>
        <w:rPr>
          <w:rFonts w:ascii="Arial" w:hAnsi="Arial" w:cs="Times-Bold"/>
          <w:szCs w:val="23"/>
        </w:rPr>
        <w:t xml:space="preserve">. </w:t>
      </w:r>
    </w:p>
    <w:p w14:paraId="58F7A9DA" w14:textId="77777777" w:rsidR="006D3C36" w:rsidRDefault="006D3C36" w:rsidP="006D3C36">
      <w:pPr>
        <w:pStyle w:val="ListParagraph"/>
        <w:widowControl w:val="0"/>
        <w:numPr>
          <w:ilvl w:val="0"/>
          <w:numId w:val="49"/>
        </w:numPr>
        <w:autoSpaceDE w:val="0"/>
        <w:autoSpaceDN w:val="0"/>
        <w:adjustRightInd w:val="0"/>
        <w:ind w:left="851" w:hanging="425"/>
        <w:rPr>
          <w:rFonts w:ascii="Arial" w:hAnsi="Arial" w:cs="Times-Bold"/>
          <w:szCs w:val="23"/>
        </w:rPr>
      </w:pPr>
      <w:r w:rsidRPr="00A46FA1">
        <w:rPr>
          <w:rFonts w:ascii="Arial" w:hAnsi="Arial" w:cs="Times-Bold"/>
          <w:szCs w:val="23"/>
        </w:rPr>
        <w:t>Installation of AV screens</w:t>
      </w:r>
      <w:r>
        <w:rPr>
          <w:rFonts w:ascii="Arial" w:hAnsi="Arial" w:cs="Times-Bold"/>
          <w:szCs w:val="23"/>
        </w:rPr>
        <w:t xml:space="preserve"> will be carried out by in-house staff however, t</w:t>
      </w:r>
      <w:r w:rsidRPr="00A46FA1">
        <w:rPr>
          <w:rFonts w:ascii="Arial" w:hAnsi="Arial" w:cs="Times-Bold"/>
          <w:szCs w:val="23"/>
        </w:rPr>
        <w:t>he successful tenderer will be required to supply an electrician</w:t>
      </w:r>
      <w:r>
        <w:rPr>
          <w:rFonts w:ascii="Arial" w:hAnsi="Arial" w:cs="Times-Bold"/>
          <w:szCs w:val="23"/>
        </w:rPr>
        <w:t xml:space="preserve"> to work with the </w:t>
      </w:r>
      <w:proofErr w:type="gramStart"/>
      <w:r>
        <w:rPr>
          <w:rFonts w:ascii="Arial" w:hAnsi="Arial" w:cs="Times-Bold"/>
          <w:szCs w:val="23"/>
        </w:rPr>
        <w:t>team;</w:t>
      </w:r>
      <w:proofErr w:type="gramEnd"/>
    </w:p>
    <w:p w14:paraId="303BFD98" w14:textId="77777777" w:rsidR="006D3C36" w:rsidRDefault="006D3C36"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 xml:space="preserve">Object </w:t>
      </w:r>
      <w:proofErr w:type="gramStart"/>
      <w:r>
        <w:rPr>
          <w:rFonts w:ascii="Arial" w:hAnsi="Arial" w:cs="Times-Bold"/>
          <w:szCs w:val="23"/>
        </w:rPr>
        <w:t>mounts;</w:t>
      </w:r>
      <w:proofErr w:type="gramEnd"/>
    </w:p>
    <w:p w14:paraId="087C6B31" w14:textId="2674BA29" w:rsidR="006D3C36" w:rsidRDefault="006D3C36"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Lighting specialist.</w:t>
      </w:r>
    </w:p>
    <w:p w14:paraId="67168A70" w14:textId="17B33950" w:rsidR="0080790E" w:rsidRDefault="0080790E"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 xml:space="preserve">Removal of </w:t>
      </w:r>
      <w:r w:rsidR="003967E5">
        <w:rPr>
          <w:rFonts w:ascii="Arial" w:hAnsi="Arial" w:cs="Times-Bold"/>
          <w:szCs w:val="23"/>
        </w:rPr>
        <w:t>exhibits</w:t>
      </w:r>
    </w:p>
    <w:p w14:paraId="49D76BED" w14:textId="77777777" w:rsidR="006D3C36" w:rsidRPr="006D3C36" w:rsidRDefault="006D3C36" w:rsidP="006D3C36">
      <w:pPr>
        <w:jc w:val="both"/>
        <w:rPr>
          <w:rFonts w:ascii="Arial" w:hAnsi="Arial"/>
          <w:b/>
        </w:rPr>
      </w:pPr>
    </w:p>
    <w:p w14:paraId="1D38CB72" w14:textId="00F1730D" w:rsidR="00F03753" w:rsidRPr="00BB59F8" w:rsidRDefault="00F03753" w:rsidP="00BB59F8">
      <w:pPr>
        <w:pStyle w:val="ListParagraph"/>
        <w:numPr>
          <w:ilvl w:val="0"/>
          <w:numId w:val="45"/>
        </w:numPr>
        <w:jc w:val="both"/>
        <w:rPr>
          <w:rFonts w:ascii="Arial" w:hAnsi="Arial"/>
          <w:b/>
        </w:rPr>
      </w:pPr>
      <w:r w:rsidRPr="00BB59F8">
        <w:rPr>
          <w:rFonts w:ascii="Arial" w:hAnsi="Arial"/>
          <w:b/>
          <w:u w:val="single"/>
        </w:rPr>
        <w:t>ACCESS</w:t>
      </w:r>
    </w:p>
    <w:p w14:paraId="26E190F5" w14:textId="77777777" w:rsidR="00F03753" w:rsidRPr="00600626" w:rsidRDefault="00F03753" w:rsidP="00F03753">
      <w:pPr>
        <w:jc w:val="both"/>
        <w:rPr>
          <w:rFonts w:ascii="Arial" w:hAnsi="Arial"/>
        </w:rPr>
      </w:pPr>
    </w:p>
    <w:p w14:paraId="3682D7DA" w14:textId="04154E42" w:rsidR="00F03753" w:rsidRPr="00600626" w:rsidRDefault="00F03753" w:rsidP="00264048">
      <w:pPr>
        <w:ind w:left="426"/>
        <w:jc w:val="both"/>
        <w:rPr>
          <w:rFonts w:ascii="Arial" w:hAnsi="Arial"/>
        </w:rPr>
      </w:pPr>
      <w:r w:rsidRPr="00600626">
        <w:rPr>
          <w:rFonts w:ascii="Arial" w:hAnsi="Arial"/>
        </w:rPr>
        <w:t xml:space="preserve">Access to the </w:t>
      </w:r>
      <w:r w:rsidR="00962493">
        <w:rPr>
          <w:rFonts w:ascii="Arial" w:hAnsi="Arial"/>
        </w:rPr>
        <w:t>Chelsea</w:t>
      </w:r>
      <w:r w:rsidR="003C342F">
        <w:rPr>
          <w:rFonts w:ascii="Arial" w:hAnsi="Arial"/>
        </w:rPr>
        <w:t xml:space="preserve"> site</w:t>
      </w:r>
      <w:r w:rsidR="00962493">
        <w:rPr>
          <w:rFonts w:ascii="Arial" w:hAnsi="Arial"/>
        </w:rPr>
        <w:t xml:space="preserve"> </w:t>
      </w:r>
      <w:r w:rsidRPr="00600626">
        <w:rPr>
          <w:rFonts w:ascii="Arial" w:hAnsi="Arial"/>
        </w:rPr>
        <w:t xml:space="preserve">is by arrangement only, it is essential that note is taken of any arrangements for entry.  Site visits will be required prior to any tender </w:t>
      </w:r>
      <w:proofErr w:type="gramStart"/>
      <w:r w:rsidRPr="00600626">
        <w:rPr>
          <w:rFonts w:ascii="Arial" w:hAnsi="Arial"/>
        </w:rPr>
        <w:t>submission</w:t>
      </w:r>
      <w:proofErr w:type="gramEnd"/>
      <w:r w:rsidRPr="00600626">
        <w:rPr>
          <w:rFonts w:ascii="Arial" w:hAnsi="Arial"/>
        </w:rPr>
        <w:t xml:space="preserve"> and these </w:t>
      </w:r>
      <w:r w:rsidR="00BB59F8">
        <w:rPr>
          <w:rFonts w:ascii="Arial" w:hAnsi="Arial"/>
        </w:rPr>
        <w:t xml:space="preserve">must </w:t>
      </w:r>
      <w:r w:rsidR="00B841AA">
        <w:rPr>
          <w:rFonts w:ascii="Arial" w:hAnsi="Arial"/>
        </w:rPr>
        <w:t xml:space="preserve">be arranged by contacting: </w:t>
      </w:r>
    </w:p>
    <w:p w14:paraId="549F9FA9" w14:textId="77777777" w:rsidR="00F03753" w:rsidRDefault="00F03753" w:rsidP="00264048">
      <w:pPr>
        <w:ind w:left="426"/>
        <w:jc w:val="both"/>
        <w:rPr>
          <w:rFonts w:ascii="Arial" w:hAnsi="Arial"/>
        </w:rPr>
      </w:pPr>
    </w:p>
    <w:p w14:paraId="0ABCEB97" w14:textId="146A49C0" w:rsidR="00F03753" w:rsidRPr="00B44D7D" w:rsidRDefault="004A335B" w:rsidP="00B44D7D">
      <w:pPr>
        <w:ind w:left="993"/>
        <w:jc w:val="both"/>
        <w:rPr>
          <w:rFonts w:ascii="Arial" w:hAnsi="Arial"/>
          <w:color w:val="000000" w:themeColor="text1"/>
        </w:rPr>
      </w:pPr>
      <w:r>
        <w:rPr>
          <w:rFonts w:ascii="Arial" w:hAnsi="Arial"/>
          <w:color w:val="000000" w:themeColor="text1"/>
        </w:rPr>
        <w:t xml:space="preserve">Mrs S Glaves – Exhibition Designer </w:t>
      </w:r>
      <w:hyperlink r:id="rId7" w:history="1">
        <w:r w:rsidRPr="001F7E7A">
          <w:rPr>
            <w:rStyle w:val="Hyperlink"/>
            <w:rFonts w:ascii="Arial" w:hAnsi="Arial"/>
          </w:rPr>
          <w:t>sglaves@nam.ac.uk</w:t>
        </w:r>
      </w:hyperlink>
      <w:r>
        <w:rPr>
          <w:rFonts w:ascii="Arial" w:hAnsi="Arial"/>
          <w:color w:val="000000" w:themeColor="text1"/>
        </w:rPr>
        <w:t xml:space="preserve"> 0207 881 241</w:t>
      </w:r>
      <w:r w:rsidR="00C063E9">
        <w:rPr>
          <w:rFonts w:ascii="Arial" w:hAnsi="Arial"/>
          <w:color w:val="000000" w:themeColor="text1"/>
        </w:rPr>
        <w:t>1</w:t>
      </w:r>
      <w:r w:rsidR="00B5287A" w:rsidRPr="00B44D7D">
        <w:rPr>
          <w:rFonts w:ascii="Arial" w:hAnsi="Arial"/>
          <w:color w:val="000000" w:themeColor="text1"/>
        </w:rPr>
        <w:t xml:space="preserve">.  </w:t>
      </w:r>
      <w:r w:rsidR="00BB2149">
        <w:rPr>
          <w:rFonts w:ascii="Arial" w:hAnsi="Arial"/>
          <w:color w:val="000000" w:themeColor="text1"/>
        </w:rPr>
        <w:br/>
      </w:r>
      <w:r w:rsidR="00B5287A" w:rsidRPr="00B44D7D">
        <w:rPr>
          <w:rFonts w:ascii="Arial" w:hAnsi="Arial"/>
          <w:color w:val="000000" w:themeColor="text1"/>
        </w:rPr>
        <w:t xml:space="preserve">Site visits to take place </w:t>
      </w:r>
      <w:r w:rsidR="000E50D5" w:rsidRPr="00B44D7D">
        <w:rPr>
          <w:rFonts w:ascii="Arial" w:hAnsi="Arial"/>
          <w:color w:val="000000" w:themeColor="text1"/>
        </w:rPr>
        <w:t>by appointment</w:t>
      </w:r>
      <w:r w:rsidR="00B5287A" w:rsidRPr="00B44D7D">
        <w:rPr>
          <w:rFonts w:ascii="Arial" w:hAnsi="Arial"/>
          <w:color w:val="000000" w:themeColor="text1"/>
          <w:u w:val="single"/>
        </w:rPr>
        <w:t>.</w:t>
      </w:r>
    </w:p>
    <w:p w14:paraId="0CA6C77E" w14:textId="77777777" w:rsidR="003C342F" w:rsidRDefault="003C342F" w:rsidP="00264048">
      <w:pPr>
        <w:ind w:left="426"/>
        <w:jc w:val="both"/>
        <w:rPr>
          <w:rFonts w:ascii="Arial" w:hAnsi="Arial"/>
          <w:color w:val="0000FF"/>
        </w:rPr>
      </w:pPr>
    </w:p>
    <w:p w14:paraId="753FD2C2" w14:textId="63276999" w:rsidR="003C342F" w:rsidRDefault="003C342F" w:rsidP="00264048">
      <w:pPr>
        <w:ind w:left="426"/>
        <w:jc w:val="both"/>
        <w:rPr>
          <w:rFonts w:ascii="Arial" w:hAnsi="Arial"/>
          <w:color w:val="000000" w:themeColor="text1"/>
        </w:rPr>
      </w:pPr>
      <w:r>
        <w:rPr>
          <w:rFonts w:ascii="Arial" w:hAnsi="Arial"/>
          <w:color w:val="000000" w:themeColor="text1"/>
        </w:rPr>
        <w:t xml:space="preserve">The names of personnel </w:t>
      </w:r>
      <w:r w:rsidR="004A273D">
        <w:rPr>
          <w:rFonts w:ascii="Arial" w:hAnsi="Arial"/>
          <w:color w:val="000000" w:themeColor="text1"/>
        </w:rPr>
        <w:t>visiting the</w:t>
      </w:r>
      <w:r>
        <w:rPr>
          <w:rFonts w:ascii="Arial" w:hAnsi="Arial"/>
          <w:color w:val="000000" w:themeColor="text1"/>
        </w:rPr>
        <w:t xml:space="preserve"> site and the registration number of vehicles must be </w:t>
      </w:r>
      <w:r w:rsidR="00B841AA">
        <w:rPr>
          <w:rFonts w:ascii="Arial" w:hAnsi="Arial"/>
          <w:color w:val="000000" w:themeColor="text1"/>
        </w:rPr>
        <w:t>supplied</w:t>
      </w:r>
      <w:r w:rsidR="004A273D">
        <w:rPr>
          <w:rFonts w:ascii="Arial" w:hAnsi="Arial"/>
          <w:color w:val="000000" w:themeColor="text1"/>
        </w:rPr>
        <w:t xml:space="preserve">.  Parking is by arrangement and not </w:t>
      </w:r>
      <w:r w:rsidR="00051A86">
        <w:rPr>
          <w:rFonts w:ascii="Arial" w:hAnsi="Arial"/>
          <w:color w:val="000000" w:themeColor="text1"/>
        </w:rPr>
        <w:t xml:space="preserve">to be </w:t>
      </w:r>
      <w:r w:rsidR="004A273D">
        <w:rPr>
          <w:rFonts w:ascii="Arial" w:hAnsi="Arial"/>
          <w:color w:val="000000" w:themeColor="text1"/>
        </w:rPr>
        <w:t>assumed.</w:t>
      </w:r>
      <w:r w:rsidR="00B5287A">
        <w:rPr>
          <w:rFonts w:ascii="Arial" w:hAnsi="Arial"/>
          <w:color w:val="000000" w:themeColor="text1"/>
        </w:rPr>
        <w:t xml:space="preserve"> </w:t>
      </w:r>
      <w:r w:rsidR="004A121E">
        <w:rPr>
          <w:rFonts w:ascii="Arial" w:hAnsi="Arial"/>
          <w:color w:val="000000" w:themeColor="text1"/>
        </w:rPr>
        <w:t xml:space="preserve"> </w:t>
      </w:r>
      <w:r w:rsidR="00B5287A">
        <w:rPr>
          <w:rFonts w:ascii="Arial" w:hAnsi="Arial"/>
          <w:color w:val="000000" w:themeColor="text1"/>
        </w:rPr>
        <w:t>Any changes in personnel must be agreed in advance.</w:t>
      </w:r>
    </w:p>
    <w:p w14:paraId="267824DA" w14:textId="77777777" w:rsidR="00B5287A" w:rsidRDefault="00B5287A" w:rsidP="00F5304F">
      <w:pPr>
        <w:ind w:left="360"/>
        <w:jc w:val="both"/>
        <w:rPr>
          <w:rFonts w:ascii="Arial" w:hAnsi="Arial"/>
          <w:color w:val="000000" w:themeColor="text1"/>
        </w:rPr>
      </w:pPr>
    </w:p>
    <w:p w14:paraId="2C856034" w14:textId="7A0B0E49" w:rsidR="00F03753" w:rsidRDefault="00F03753" w:rsidP="00264048">
      <w:pPr>
        <w:ind w:left="426"/>
        <w:jc w:val="both"/>
        <w:rPr>
          <w:rFonts w:ascii="Arial" w:hAnsi="Arial"/>
        </w:rPr>
      </w:pPr>
      <w:r w:rsidRPr="00600626">
        <w:rPr>
          <w:rFonts w:ascii="Arial" w:hAnsi="Arial"/>
        </w:rPr>
        <w:t xml:space="preserve">The work will be carried out of normal working hours.  </w:t>
      </w:r>
      <w:r w:rsidR="00F5304F" w:rsidRPr="00CA5753">
        <w:rPr>
          <w:rFonts w:ascii="Arial" w:hAnsi="Arial"/>
        </w:rPr>
        <w:t>Typically,</w:t>
      </w:r>
      <w:r w:rsidRPr="00CA5753">
        <w:rPr>
          <w:rFonts w:ascii="Arial" w:hAnsi="Arial"/>
        </w:rPr>
        <w:t xml:space="preserve"> the working hours will be 0800</w:t>
      </w:r>
      <w:r w:rsidR="00CA5753">
        <w:rPr>
          <w:rFonts w:ascii="Arial" w:hAnsi="Arial"/>
        </w:rPr>
        <w:t>am-</w:t>
      </w:r>
      <w:r w:rsidRPr="00CA5753">
        <w:rPr>
          <w:rFonts w:ascii="Arial" w:hAnsi="Arial"/>
        </w:rPr>
        <w:t>1</w:t>
      </w:r>
      <w:r w:rsidR="005361EB">
        <w:rPr>
          <w:rFonts w:ascii="Arial" w:hAnsi="Arial"/>
        </w:rPr>
        <w:t>7</w:t>
      </w:r>
      <w:r w:rsidR="00CA5753">
        <w:rPr>
          <w:rFonts w:ascii="Arial" w:hAnsi="Arial"/>
        </w:rPr>
        <w:t>:00</w:t>
      </w:r>
      <w:r w:rsidRPr="00CA5753">
        <w:rPr>
          <w:rFonts w:ascii="Arial" w:hAnsi="Arial"/>
        </w:rPr>
        <w:t>hrs</w:t>
      </w:r>
      <w:r w:rsidR="00CA5753">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required to be given.</w:t>
      </w:r>
      <w:r w:rsidR="004A121E">
        <w:rPr>
          <w:rFonts w:ascii="Arial" w:hAnsi="Arial"/>
        </w:rPr>
        <w:t xml:space="preserve"> </w:t>
      </w:r>
      <w:r w:rsidR="00CA5753">
        <w:rPr>
          <w:rFonts w:ascii="Arial" w:hAnsi="Arial"/>
        </w:rPr>
        <w:t xml:space="preserve"> Materials need to be brought into the exhibition space prior to 9.30am.</w:t>
      </w:r>
      <w:r w:rsidR="005361EB">
        <w:rPr>
          <w:rFonts w:ascii="Arial" w:hAnsi="Arial"/>
        </w:rPr>
        <w:t xml:space="preserve"> The museum is currently closed to the public on Mondays.</w:t>
      </w:r>
    </w:p>
    <w:p w14:paraId="2C960E2B" w14:textId="77777777" w:rsidR="00FB4E55" w:rsidRDefault="00FB4E55" w:rsidP="00264048">
      <w:pPr>
        <w:ind w:left="426"/>
        <w:jc w:val="both"/>
        <w:rPr>
          <w:rFonts w:ascii="Arial" w:hAnsi="Arial"/>
        </w:rPr>
      </w:pPr>
    </w:p>
    <w:p w14:paraId="3BE1532E" w14:textId="05CAA4BB" w:rsidR="00FB4E55" w:rsidRPr="00CA5753" w:rsidRDefault="00FB4E55" w:rsidP="00264048">
      <w:pPr>
        <w:ind w:left="426"/>
        <w:jc w:val="both"/>
        <w:rPr>
          <w:rFonts w:ascii="Arial" w:hAnsi="Arial"/>
        </w:rPr>
      </w:pPr>
      <w:r>
        <w:rPr>
          <w:rFonts w:ascii="Arial" w:hAnsi="Arial"/>
        </w:rPr>
        <w:t xml:space="preserve">The National Army Museum is a Covid -19 </w:t>
      </w:r>
      <w:r w:rsidR="007C2D43">
        <w:rPr>
          <w:rFonts w:ascii="Arial" w:hAnsi="Arial"/>
        </w:rPr>
        <w:t>s</w:t>
      </w:r>
      <w:r>
        <w:rPr>
          <w:rFonts w:ascii="Arial" w:hAnsi="Arial"/>
        </w:rPr>
        <w:t xml:space="preserve">ecure environment.  Contractors will be required to comply with the Museum’s </w:t>
      </w:r>
      <w:r w:rsidR="00D35403">
        <w:rPr>
          <w:rFonts w:ascii="Arial" w:hAnsi="Arial"/>
        </w:rPr>
        <w:t>access arrangements which will be made available to the successful tenderer on appointment.</w:t>
      </w:r>
    </w:p>
    <w:p w14:paraId="13C86AF5" w14:textId="77777777" w:rsidR="00F03753" w:rsidRPr="00600626" w:rsidRDefault="00F03753" w:rsidP="00F03753">
      <w:pPr>
        <w:widowControl w:val="0"/>
        <w:autoSpaceDE w:val="0"/>
        <w:autoSpaceDN w:val="0"/>
        <w:adjustRightInd w:val="0"/>
        <w:rPr>
          <w:rFonts w:ascii="Arial" w:hAnsi="Arial" w:cs="Times-Bold"/>
          <w:b/>
          <w:bCs/>
          <w:szCs w:val="23"/>
          <w:u w:val="single"/>
        </w:rPr>
      </w:pPr>
    </w:p>
    <w:p w14:paraId="0ABBF819" w14:textId="77777777"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szCs w:val="23"/>
        </w:rPr>
      </w:pPr>
      <w:r w:rsidRPr="00BB59F8">
        <w:rPr>
          <w:rFonts w:ascii="Arial" w:hAnsi="Arial" w:cs="Times-Bold"/>
          <w:b/>
          <w:bCs/>
          <w:szCs w:val="23"/>
          <w:u w:val="single"/>
        </w:rPr>
        <w:t>THE PROGRAMME</w:t>
      </w:r>
    </w:p>
    <w:p w14:paraId="6829884F" w14:textId="77777777" w:rsidR="00F03753" w:rsidRPr="00600626" w:rsidRDefault="00F03753" w:rsidP="00F03753">
      <w:pPr>
        <w:widowControl w:val="0"/>
        <w:autoSpaceDE w:val="0"/>
        <w:autoSpaceDN w:val="0"/>
        <w:adjustRightInd w:val="0"/>
        <w:rPr>
          <w:rFonts w:ascii="Arial" w:hAnsi="Arial" w:cs="Times-Bold"/>
          <w:b/>
          <w:bCs/>
          <w:szCs w:val="23"/>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3402"/>
      </w:tblGrid>
      <w:tr w:rsidR="009E27A9" w:rsidRPr="00600626" w14:paraId="1C454514" w14:textId="77777777" w:rsidTr="00BB59F8">
        <w:tc>
          <w:tcPr>
            <w:tcW w:w="4820" w:type="dxa"/>
          </w:tcPr>
          <w:p w14:paraId="4E26E8CC" w14:textId="7425E37E" w:rsidR="009E27A9" w:rsidRDefault="005361EB" w:rsidP="003C3D0A">
            <w:pPr>
              <w:widowControl w:val="0"/>
              <w:autoSpaceDE w:val="0"/>
              <w:autoSpaceDN w:val="0"/>
              <w:adjustRightInd w:val="0"/>
              <w:rPr>
                <w:rFonts w:ascii="Arial" w:hAnsi="Arial" w:cs="Times-Bold"/>
                <w:bCs/>
                <w:szCs w:val="23"/>
              </w:rPr>
            </w:pPr>
            <w:r>
              <w:rPr>
                <w:rFonts w:ascii="Arial" w:hAnsi="Arial" w:cs="Times-Bold"/>
                <w:bCs/>
                <w:szCs w:val="23"/>
              </w:rPr>
              <w:t xml:space="preserve">Tender Invitation issued </w:t>
            </w:r>
          </w:p>
        </w:tc>
        <w:tc>
          <w:tcPr>
            <w:tcW w:w="3402" w:type="dxa"/>
          </w:tcPr>
          <w:p w14:paraId="45BDC542" w14:textId="451172C6" w:rsidR="009E27A9" w:rsidRDefault="00BB2149"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2</w:t>
            </w:r>
            <w:r w:rsidR="003967E5">
              <w:rPr>
                <w:rFonts w:ascii="Arial" w:hAnsi="Arial" w:cs="Times-Bold"/>
                <w:bCs/>
                <w:color w:val="000000" w:themeColor="text1"/>
                <w:szCs w:val="23"/>
              </w:rPr>
              <w:t>2</w:t>
            </w:r>
            <w:r w:rsidR="005361EB">
              <w:rPr>
                <w:rFonts w:ascii="Arial" w:hAnsi="Arial" w:cs="Times-Bold"/>
                <w:bCs/>
                <w:color w:val="000000" w:themeColor="text1"/>
                <w:szCs w:val="23"/>
              </w:rPr>
              <w:t xml:space="preserve"> </w:t>
            </w:r>
            <w:r>
              <w:rPr>
                <w:rFonts w:ascii="Arial" w:hAnsi="Arial" w:cs="Times-Bold"/>
                <w:bCs/>
                <w:color w:val="000000" w:themeColor="text1"/>
                <w:szCs w:val="23"/>
              </w:rPr>
              <w:t>Jun</w:t>
            </w:r>
            <w:r w:rsidR="005361EB">
              <w:rPr>
                <w:rFonts w:ascii="Arial" w:hAnsi="Arial" w:cs="Times-Bold"/>
                <w:bCs/>
                <w:color w:val="000000" w:themeColor="text1"/>
                <w:szCs w:val="23"/>
              </w:rPr>
              <w:t xml:space="preserve"> 2022</w:t>
            </w:r>
          </w:p>
        </w:tc>
      </w:tr>
      <w:tr w:rsidR="00F03753" w:rsidRPr="00600626" w14:paraId="374EEE3D" w14:textId="77777777" w:rsidTr="00BB59F8">
        <w:tc>
          <w:tcPr>
            <w:tcW w:w="4820" w:type="dxa"/>
          </w:tcPr>
          <w:p w14:paraId="19C46872"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3402" w:type="dxa"/>
          </w:tcPr>
          <w:p w14:paraId="1EE7A26D" w14:textId="709952FC" w:rsidR="00F03753" w:rsidRPr="003967E5" w:rsidRDefault="00BB2149" w:rsidP="003C3D0A">
            <w:pPr>
              <w:widowControl w:val="0"/>
              <w:autoSpaceDE w:val="0"/>
              <w:autoSpaceDN w:val="0"/>
              <w:adjustRightInd w:val="0"/>
              <w:rPr>
                <w:rFonts w:ascii="Arial" w:hAnsi="Arial" w:cs="Times-Bold"/>
                <w:bCs/>
                <w:color w:val="000000" w:themeColor="text1"/>
                <w:szCs w:val="23"/>
              </w:rPr>
            </w:pPr>
            <w:r w:rsidRPr="003967E5">
              <w:rPr>
                <w:rFonts w:ascii="Arial" w:hAnsi="Arial" w:cs="Times-Bold"/>
                <w:bCs/>
                <w:color w:val="000000" w:themeColor="text1"/>
                <w:szCs w:val="23"/>
              </w:rPr>
              <w:t>1</w:t>
            </w:r>
            <w:r w:rsidR="003967E5" w:rsidRPr="003967E5">
              <w:rPr>
                <w:rFonts w:ascii="Arial" w:hAnsi="Arial" w:cs="Times-Bold"/>
                <w:bCs/>
                <w:color w:val="000000" w:themeColor="text1"/>
                <w:szCs w:val="23"/>
              </w:rPr>
              <w:t>8</w:t>
            </w:r>
            <w:r w:rsidR="005361EB" w:rsidRPr="003967E5">
              <w:rPr>
                <w:rFonts w:ascii="Arial" w:hAnsi="Arial" w:cs="Times-Bold"/>
                <w:bCs/>
                <w:color w:val="000000" w:themeColor="text1"/>
                <w:szCs w:val="23"/>
              </w:rPr>
              <w:t xml:space="preserve"> </w:t>
            </w:r>
            <w:r w:rsidRPr="003967E5">
              <w:rPr>
                <w:rFonts w:ascii="Arial" w:hAnsi="Arial" w:cs="Times-Bold"/>
                <w:bCs/>
                <w:color w:val="000000" w:themeColor="text1"/>
                <w:szCs w:val="23"/>
              </w:rPr>
              <w:t>Jul</w:t>
            </w:r>
            <w:r w:rsidR="005361EB" w:rsidRPr="003967E5">
              <w:rPr>
                <w:rFonts w:ascii="Arial" w:hAnsi="Arial" w:cs="Times-Bold"/>
                <w:bCs/>
                <w:color w:val="000000" w:themeColor="text1"/>
                <w:szCs w:val="23"/>
              </w:rPr>
              <w:t xml:space="preserve"> </w:t>
            </w:r>
            <w:r w:rsidR="00B04913" w:rsidRPr="003967E5">
              <w:rPr>
                <w:rFonts w:ascii="Arial" w:hAnsi="Arial" w:cs="Times-Bold"/>
                <w:bCs/>
                <w:color w:val="000000" w:themeColor="text1"/>
                <w:szCs w:val="23"/>
              </w:rPr>
              <w:t>202</w:t>
            </w:r>
            <w:r w:rsidR="005361EB" w:rsidRPr="003967E5">
              <w:rPr>
                <w:rFonts w:ascii="Arial" w:hAnsi="Arial" w:cs="Times-Bold"/>
                <w:bCs/>
                <w:color w:val="000000" w:themeColor="text1"/>
                <w:szCs w:val="23"/>
              </w:rPr>
              <w:t>2</w:t>
            </w:r>
          </w:p>
        </w:tc>
      </w:tr>
      <w:tr w:rsidR="00F03753" w:rsidRPr="00600626" w14:paraId="04323130" w14:textId="77777777" w:rsidTr="00BB59F8">
        <w:tc>
          <w:tcPr>
            <w:tcW w:w="4820" w:type="dxa"/>
          </w:tcPr>
          <w:p w14:paraId="6A166E4D"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3402" w:type="dxa"/>
          </w:tcPr>
          <w:p w14:paraId="79927F7F" w14:textId="764C850E" w:rsidR="00F03753" w:rsidRPr="003967E5" w:rsidRDefault="003967E5" w:rsidP="003C3D0A">
            <w:pPr>
              <w:widowControl w:val="0"/>
              <w:autoSpaceDE w:val="0"/>
              <w:autoSpaceDN w:val="0"/>
              <w:adjustRightInd w:val="0"/>
              <w:rPr>
                <w:rFonts w:ascii="Arial" w:hAnsi="Arial" w:cs="Times-Bold"/>
                <w:bCs/>
                <w:szCs w:val="23"/>
              </w:rPr>
            </w:pPr>
            <w:r w:rsidRPr="003967E5">
              <w:rPr>
                <w:rFonts w:ascii="Arial" w:hAnsi="Arial" w:cs="Times-Bold"/>
                <w:bCs/>
                <w:szCs w:val="23"/>
              </w:rPr>
              <w:t>20 Jul</w:t>
            </w:r>
            <w:r w:rsidR="005361EB" w:rsidRPr="003967E5">
              <w:rPr>
                <w:rFonts w:ascii="Arial" w:hAnsi="Arial" w:cs="Times-Bold"/>
                <w:bCs/>
                <w:szCs w:val="23"/>
              </w:rPr>
              <w:t xml:space="preserve"> 2022</w:t>
            </w:r>
          </w:p>
        </w:tc>
      </w:tr>
      <w:tr w:rsidR="00CA5753" w:rsidRPr="00600626" w14:paraId="593FE601" w14:textId="77777777" w:rsidTr="00BB59F8">
        <w:tc>
          <w:tcPr>
            <w:tcW w:w="4820" w:type="dxa"/>
          </w:tcPr>
          <w:p w14:paraId="1495B045" w14:textId="2D5F58F9" w:rsidR="005361EB" w:rsidRPr="00600626" w:rsidRDefault="00CA5753" w:rsidP="00264048">
            <w:pPr>
              <w:widowControl w:val="0"/>
              <w:autoSpaceDE w:val="0"/>
              <w:autoSpaceDN w:val="0"/>
              <w:adjustRightInd w:val="0"/>
              <w:rPr>
                <w:rFonts w:ascii="Arial" w:hAnsi="Arial" w:cs="Times-Bold"/>
                <w:bCs/>
                <w:szCs w:val="23"/>
              </w:rPr>
            </w:pPr>
            <w:r>
              <w:rPr>
                <w:rFonts w:ascii="Arial" w:hAnsi="Arial" w:cs="Times-Bold"/>
                <w:bCs/>
                <w:szCs w:val="23"/>
              </w:rPr>
              <w:t xml:space="preserve">Proposed </w:t>
            </w:r>
            <w:r w:rsidR="004A121E">
              <w:rPr>
                <w:rFonts w:ascii="Arial" w:hAnsi="Arial" w:cs="Times-Bold"/>
                <w:bCs/>
                <w:szCs w:val="23"/>
              </w:rPr>
              <w:t>works on site dates</w:t>
            </w:r>
          </w:p>
        </w:tc>
        <w:tc>
          <w:tcPr>
            <w:tcW w:w="3402" w:type="dxa"/>
          </w:tcPr>
          <w:p w14:paraId="4D97F286" w14:textId="75818FDA" w:rsidR="005361EB" w:rsidRDefault="009B1748" w:rsidP="00264048">
            <w:pPr>
              <w:widowControl w:val="0"/>
              <w:autoSpaceDE w:val="0"/>
              <w:autoSpaceDN w:val="0"/>
              <w:adjustRightInd w:val="0"/>
              <w:rPr>
                <w:rFonts w:ascii="Arial" w:hAnsi="Arial" w:cs="Times-Bold"/>
                <w:bCs/>
                <w:szCs w:val="23"/>
              </w:rPr>
            </w:pPr>
            <w:r>
              <w:rPr>
                <w:rFonts w:ascii="Arial" w:hAnsi="Arial" w:cs="Times-Bold"/>
                <w:bCs/>
                <w:szCs w:val="23"/>
              </w:rPr>
              <w:t>10 Oct to 29 Nov 2022</w:t>
            </w:r>
          </w:p>
        </w:tc>
      </w:tr>
      <w:tr w:rsidR="00264048" w:rsidRPr="00600626" w14:paraId="39E1BEED" w14:textId="77777777" w:rsidTr="00BB59F8">
        <w:tc>
          <w:tcPr>
            <w:tcW w:w="4820" w:type="dxa"/>
          </w:tcPr>
          <w:p w14:paraId="57CE34DA" w14:textId="04DC07E6" w:rsidR="00264048" w:rsidRDefault="00264048" w:rsidP="003C3D0A">
            <w:pPr>
              <w:widowControl w:val="0"/>
              <w:autoSpaceDE w:val="0"/>
              <w:autoSpaceDN w:val="0"/>
              <w:adjustRightInd w:val="0"/>
              <w:rPr>
                <w:rFonts w:ascii="Arial" w:hAnsi="Arial" w:cs="Times-Bold"/>
                <w:bCs/>
                <w:szCs w:val="23"/>
              </w:rPr>
            </w:pPr>
            <w:r>
              <w:rPr>
                <w:rFonts w:ascii="Arial" w:hAnsi="Arial" w:cs="Times-Bold"/>
                <w:bCs/>
                <w:szCs w:val="23"/>
              </w:rPr>
              <w:t>Gallery opens to the public</w:t>
            </w:r>
          </w:p>
        </w:tc>
        <w:tc>
          <w:tcPr>
            <w:tcW w:w="3402" w:type="dxa"/>
          </w:tcPr>
          <w:p w14:paraId="1CCE856F" w14:textId="3CDC41CA" w:rsidR="00264048" w:rsidRDefault="00507EBC" w:rsidP="00264048">
            <w:pPr>
              <w:widowControl w:val="0"/>
              <w:autoSpaceDE w:val="0"/>
              <w:autoSpaceDN w:val="0"/>
              <w:adjustRightInd w:val="0"/>
              <w:rPr>
                <w:rFonts w:ascii="Arial" w:hAnsi="Arial" w:cs="Times-Bold"/>
                <w:bCs/>
                <w:szCs w:val="23"/>
              </w:rPr>
            </w:pPr>
            <w:r>
              <w:rPr>
                <w:rFonts w:ascii="Arial" w:hAnsi="Arial" w:cs="Times-Bold"/>
                <w:bCs/>
                <w:szCs w:val="23"/>
              </w:rPr>
              <w:t>7</w:t>
            </w:r>
            <w:r w:rsidR="00C063E9">
              <w:rPr>
                <w:rFonts w:ascii="Arial" w:hAnsi="Arial" w:cs="Times-Bold"/>
                <w:bCs/>
                <w:szCs w:val="23"/>
              </w:rPr>
              <w:t xml:space="preserve"> April</w:t>
            </w:r>
            <w:r w:rsidR="00264048">
              <w:rPr>
                <w:rFonts w:ascii="Arial" w:hAnsi="Arial" w:cs="Times-Bold"/>
                <w:bCs/>
                <w:szCs w:val="23"/>
              </w:rPr>
              <w:t xml:space="preserve"> 202</w:t>
            </w:r>
            <w:r w:rsidR="00C063E9">
              <w:rPr>
                <w:rFonts w:ascii="Arial" w:hAnsi="Arial" w:cs="Times-Bold"/>
                <w:bCs/>
                <w:szCs w:val="23"/>
              </w:rPr>
              <w:t>3</w:t>
            </w:r>
          </w:p>
        </w:tc>
      </w:tr>
    </w:tbl>
    <w:p w14:paraId="21C904B4" w14:textId="77777777" w:rsidR="00617286" w:rsidRDefault="00617286" w:rsidP="00F03753">
      <w:pPr>
        <w:widowControl w:val="0"/>
        <w:autoSpaceDE w:val="0"/>
        <w:autoSpaceDN w:val="0"/>
        <w:adjustRightInd w:val="0"/>
        <w:rPr>
          <w:rFonts w:ascii="Arial" w:hAnsi="Arial" w:cs="Times-Bold"/>
          <w:szCs w:val="23"/>
        </w:rPr>
      </w:pPr>
    </w:p>
    <w:p w14:paraId="0CD2307A" w14:textId="0477418F" w:rsidR="00F03753" w:rsidRPr="00264048" w:rsidRDefault="00600626" w:rsidP="00264048">
      <w:pPr>
        <w:pStyle w:val="ListParagraph"/>
        <w:numPr>
          <w:ilvl w:val="0"/>
          <w:numId w:val="45"/>
        </w:numPr>
        <w:rPr>
          <w:rFonts w:ascii="Arial" w:hAnsi="Arial" w:cs="Times-Bold"/>
          <w:b/>
          <w:bCs/>
          <w:szCs w:val="23"/>
          <w:u w:val="single"/>
        </w:rPr>
      </w:pPr>
      <w:r w:rsidRPr="00264048">
        <w:rPr>
          <w:rFonts w:ascii="Arial" w:hAnsi="Arial" w:cs="Times-Bold"/>
          <w:b/>
          <w:bCs/>
          <w:szCs w:val="23"/>
          <w:u w:val="single"/>
        </w:rPr>
        <w:t>I</w:t>
      </w:r>
      <w:r w:rsidR="00F03753" w:rsidRPr="00264048">
        <w:rPr>
          <w:rFonts w:ascii="Arial" w:hAnsi="Arial" w:cs="Times-Bold"/>
          <w:b/>
          <w:bCs/>
          <w:szCs w:val="23"/>
          <w:u w:val="single"/>
        </w:rPr>
        <w:t>NFORMATION FOR TENDERERS</w:t>
      </w:r>
    </w:p>
    <w:p w14:paraId="769A7AB4" w14:textId="77777777" w:rsidR="00F03753" w:rsidRPr="00600626" w:rsidRDefault="00F03753" w:rsidP="00F03753">
      <w:pPr>
        <w:widowControl w:val="0"/>
        <w:autoSpaceDE w:val="0"/>
        <w:autoSpaceDN w:val="0"/>
        <w:adjustRightInd w:val="0"/>
        <w:rPr>
          <w:rFonts w:ascii="Arial" w:hAnsi="Arial" w:cs="Times-Bold"/>
          <w:b/>
          <w:bCs/>
          <w:szCs w:val="23"/>
        </w:rPr>
      </w:pPr>
    </w:p>
    <w:p w14:paraId="1F62490C" w14:textId="77777777" w:rsidR="00F03753" w:rsidRPr="00600626" w:rsidRDefault="00F03753" w:rsidP="00264048">
      <w:pPr>
        <w:widowControl w:val="0"/>
        <w:autoSpaceDE w:val="0"/>
        <w:autoSpaceDN w:val="0"/>
        <w:adjustRightInd w:val="0"/>
        <w:ind w:firstLine="426"/>
        <w:rPr>
          <w:rFonts w:ascii="Arial" w:hAnsi="Arial" w:cs="Times-Bold"/>
          <w:b/>
          <w:bCs/>
          <w:szCs w:val="23"/>
        </w:rPr>
      </w:pPr>
      <w:r w:rsidRPr="00600626">
        <w:rPr>
          <w:rFonts w:ascii="Arial" w:hAnsi="Arial" w:cs="Times-Bold"/>
          <w:b/>
          <w:bCs/>
          <w:szCs w:val="23"/>
        </w:rPr>
        <w:t>Tender Process</w:t>
      </w:r>
    </w:p>
    <w:p w14:paraId="18991C5E" w14:textId="77777777" w:rsidR="00F03753" w:rsidRPr="00600626" w:rsidRDefault="00F03753" w:rsidP="00F03753">
      <w:pPr>
        <w:widowControl w:val="0"/>
        <w:autoSpaceDE w:val="0"/>
        <w:autoSpaceDN w:val="0"/>
        <w:adjustRightInd w:val="0"/>
        <w:rPr>
          <w:rFonts w:ascii="Arial" w:hAnsi="Arial" w:cs="Times-Bold"/>
          <w:szCs w:val="23"/>
        </w:rPr>
      </w:pPr>
    </w:p>
    <w:p w14:paraId="44E1EECE" w14:textId="77777777" w:rsidR="00F03753" w:rsidRPr="00600626" w:rsidRDefault="00F03753" w:rsidP="00264048">
      <w:pPr>
        <w:widowControl w:val="0"/>
        <w:autoSpaceDE w:val="0"/>
        <w:autoSpaceDN w:val="0"/>
        <w:adjustRightInd w:val="0"/>
        <w:ind w:left="426"/>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2A933891" w14:textId="77777777" w:rsidR="00F03753" w:rsidRPr="00600626" w:rsidRDefault="00F03753" w:rsidP="00264048">
      <w:pPr>
        <w:widowControl w:val="0"/>
        <w:autoSpaceDE w:val="0"/>
        <w:autoSpaceDN w:val="0"/>
        <w:adjustRightInd w:val="0"/>
        <w:ind w:left="426"/>
        <w:rPr>
          <w:rFonts w:ascii="Arial" w:hAnsi="Arial" w:cs="Times-Bold"/>
          <w:szCs w:val="23"/>
        </w:rPr>
      </w:pPr>
    </w:p>
    <w:p w14:paraId="6CEDE372" w14:textId="4619B386" w:rsidR="00F03753" w:rsidRPr="00600626" w:rsidRDefault="00F03753" w:rsidP="00264048">
      <w:pPr>
        <w:widowControl w:val="0"/>
        <w:autoSpaceDE w:val="0"/>
        <w:autoSpaceDN w:val="0"/>
        <w:adjustRightInd w:val="0"/>
        <w:ind w:left="426"/>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xml:space="preserve">. </w:t>
      </w:r>
      <w:r w:rsidR="00051A86">
        <w:rPr>
          <w:rFonts w:ascii="Arial" w:hAnsi="Arial" w:cs="Times-Bold"/>
          <w:szCs w:val="23"/>
        </w:rPr>
        <w:t xml:space="preserve"> </w:t>
      </w:r>
      <w:r w:rsidR="00B841AA">
        <w:rPr>
          <w:rFonts w:ascii="Arial" w:hAnsi="Arial" w:cs="Times-Bold"/>
          <w:szCs w:val="23"/>
        </w:rPr>
        <w:t>NAM reserves the right to appoint the contractor who has interpreted the brief fully and provided value for money.</w:t>
      </w:r>
    </w:p>
    <w:p w14:paraId="60764197" w14:textId="77777777" w:rsidR="00473A67" w:rsidRDefault="00473A67" w:rsidP="00473A67">
      <w:pPr>
        <w:rPr>
          <w:rFonts w:ascii="Arial" w:hAnsi="Arial" w:cs="Times-Bold"/>
          <w:b/>
          <w:bCs/>
          <w:szCs w:val="23"/>
        </w:rPr>
      </w:pPr>
    </w:p>
    <w:p w14:paraId="6F74A7D1" w14:textId="6DFEBBC4" w:rsidR="00F03753" w:rsidRPr="00600626" w:rsidRDefault="00F03753" w:rsidP="00473A67">
      <w:pPr>
        <w:ind w:left="426"/>
        <w:rPr>
          <w:rFonts w:ascii="Arial" w:hAnsi="Arial" w:cs="Times-Bold"/>
          <w:b/>
          <w:bCs/>
          <w:szCs w:val="23"/>
        </w:rPr>
      </w:pPr>
      <w:r w:rsidRPr="00600626">
        <w:rPr>
          <w:rFonts w:ascii="Arial" w:hAnsi="Arial" w:cs="Times-Bold"/>
          <w:b/>
          <w:bCs/>
          <w:szCs w:val="23"/>
        </w:rPr>
        <w:t>Tender Return</w:t>
      </w:r>
    </w:p>
    <w:p w14:paraId="6956F196" w14:textId="77777777" w:rsidR="00F03753" w:rsidRPr="004508F7" w:rsidRDefault="00F03753" w:rsidP="00F03753">
      <w:pPr>
        <w:widowControl w:val="0"/>
        <w:autoSpaceDE w:val="0"/>
        <w:autoSpaceDN w:val="0"/>
        <w:adjustRightInd w:val="0"/>
        <w:rPr>
          <w:rFonts w:ascii="Arial" w:hAnsi="Arial" w:cs="Arial"/>
        </w:rPr>
      </w:pPr>
    </w:p>
    <w:p w14:paraId="477F00A7" w14:textId="4161EC8A" w:rsidR="004508F7" w:rsidRPr="00264048" w:rsidRDefault="004508F7" w:rsidP="00264048">
      <w:pPr>
        <w:ind w:left="426"/>
        <w:rPr>
          <w:rFonts w:ascii="Arial" w:eastAsia="Times New Roman" w:hAnsi="Arial" w:cs="Arial"/>
          <w:lang w:val="en-US"/>
        </w:rPr>
      </w:pPr>
      <w:r w:rsidRPr="00264048">
        <w:rPr>
          <w:rFonts w:ascii="Arial" w:eastAsia="Times New Roman" w:hAnsi="Arial" w:cs="Arial"/>
          <w:color w:val="000000"/>
        </w:rPr>
        <w:t xml:space="preserve">All </w:t>
      </w:r>
      <w:r w:rsidR="00221F33" w:rsidRPr="00264048">
        <w:rPr>
          <w:rFonts w:ascii="Arial" w:eastAsia="Times New Roman" w:hAnsi="Arial" w:cs="Arial"/>
          <w:color w:val="000000"/>
        </w:rPr>
        <w:t xml:space="preserve">electronic </w:t>
      </w:r>
      <w:r w:rsidRPr="00264048">
        <w:rPr>
          <w:rFonts w:ascii="Arial" w:eastAsia="Times New Roman" w:hAnsi="Arial" w:cs="Arial"/>
          <w:color w:val="000000"/>
        </w:rPr>
        <w:t>tender documents/electronic media are to be addressed t</w:t>
      </w:r>
      <w:r w:rsidR="00D4672C" w:rsidRPr="00264048">
        <w:rPr>
          <w:rFonts w:ascii="Arial" w:eastAsia="Times New Roman" w:hAnsi="Arial" w:cs="Arial"/>
          <w:color w:val="000000"/>
        </w:rPr>
        <w:t xml:space="preserve">o </w:t>
      </w:r>
      <w:hyperlink r:id="rId8" w:history="1">
        <w:r w:rsidRPr="00264048">
          <w:rPr>
            <w:rStyle w:val="Hyperlink"/>
            <w:rFonts w:ascii="Arial" w:hAnsi="Arial" w:cs="Arial"/>
          </w:rPr>
          <w:t>tenders@nam.ac.uk</w:t>
        </w:r>
      </w:hyperlink>
      <w:r w:rsidRPr="00264048">
        <w:rPr>
          <w:rStyle w:val="apple-converted-space"/>
          <w:rFonts w:ascii="Arial" w:hAnsi="Arial" w:cs="Arial"/>
          <w:color w:val="000000"/>
        </w:rPr>
        <w:t> </w:t>
      </w:r>
      <w:r w:rsidRPr="00264048">
        <w:rPr>
          <w:rFonts w:ascii="Arial" w:eastAsia="Times New Roman" w:hAnsi="Arial" w:cs="Arial"/>
          <w:color w:val="000000"/>
        </w:rPr>
        <w:t>and annotated with “TENDER DOCUMENTS NOT TO BE OPENED BEFORE 1</w:t>
      </w:r>
      <w:r w:rsidR="00D4672C" w:rsidRPr="00264048">
        <w:rPr>
          <w:rFonts w:ascii="Arial" w:eastAsia="Times New Roman" w:hAnsi="Arial" w:cs="Arial"/>
          <w:color w:val="000000"/>
        </w:rPr>
        <w:t>0</w:t>
      </w:r>
      <w:r w:rsidR="00F411FC">
        <w:rPr>
          <w:rFonts w:ascii="Arial" w:eastAsia="Times New Roman" w:hAnsi="Arial" w:cs="Arial"/>
          <w:color w:val="000000"/>
        </w:rPr>
        <w:t>00</w:t>
      </w:r>
      <w:r w:rsidRPr="00264048">
        <w:rPr>
          <w:rFonts w:ascii="Arial" w:eastAsia="Times New Roman" w:hAnsi="Arial" w:cs="Arial"/>
          <w:color w:val="000000"/>
        </w:rPr>
        <w:t>hrs</w:t>
      </w:r>
      <w:r w:rsidR="00B04913" w:rsidRPr="00264048">
        <w:rPr>
          <w:rFonts w:ascii="Arial" w:eastAsia="Times New Roman" w:hAnsi="Arial" w:cs="Arial"/>
          <w:color w:val="000000"/>
        </w:rPr>
        <w:t xml:space="preserve"> on</w:t>
      </w:r>
      <w:r w:rsidR="000E50D5" w:rsidRPr="00264048">
        <w:rPr>
          <w:rFonts w:ascii="Arial" w:eastAsia="Times New Roman" w:hAnsi="Arial" w:cs="Arial"/>
          <w:color w:val="000000"/>
        </w:rPr>
        <w:t xml:space="preserve"> </w:t>
      </w:r>
      <w:r w:rsidR="00C063E9" w:rsidRPr="003967E5">
        <w:rPr>
          <w:rFonts w:ascii="Arial" w:eastAsia="Times New Roman" w:hAnsi="Arial" w:cs="Arial"/>
          <w:color w:val="000000"/>
        </w:rPr>
        <w:t>18</w:t>
      </w:r>
      <w:r w:rsidR="00A1781B" w:rsidRPr="003967E5">
        <w:rPr>
          <w:rFonts w:ascii="Arial" w:eastAsia="Times New Roman" w:hAnsi="Arial" w:cs="Arial"/>
          <w:color w:val="000000"/>
          <w:vertAlign w:val="superscript"/>
        </w:rPr>
        <w:t>th</w:t>
      </w:r>
      <w:r w:rsidR="00A1781B" w:rsidRPr="003967E5">
        <w:rPr>
          <w:rFonts w:ascii="Arial" w:eastAsia="Times New Roman" w:hAnsi="Arial" w:cs="Arial"/>
          <w:color w:val="000000"/>
        </w:rPr>
        <w:t xml:space="preserve"> </w:t>
      </w:r>
      <w:r w:rsidR="00C063E9" w:rsidRPr="003967E5">
        <w:rPr>
          <w:rFonts w:ascii="Arial" w:eastAsia="Times New Roman" w:hAnsi="Arial" w:cs="Arial"/>
          <w:color w:val="000000"/>
        </w:rPr>
        <w:t>July</w:t>
      </w:r>
      <w:r w:rsidR="000E50D5" w:rsidRPr="003967E5">
        <w:rPr>
          <w:rFonts w:ascii="Arial" w:eastAsia="Times New Roman" w:hAnsi="Arial" w:cs="Arial"/>
          <w:color w:val="000000"/>
        </w:rPr>
        <w:t xml:space="preserve"> 2022</w:t>
      </w:r>
      <w:r w:rsidRPr="00264048">
        <w:rPr>
          <w:rFonts w:ascii="Arial" w:eastAsia="Times New Roman" w:hAnsi="Arial" w:cs="Arial"/>
          <w:color w:val="000000"/>
        </w:rPr>
        <w:t xml:space="preserve">. </w:t>
      </w:r>
      <w:r w:rsidR="00051A86" w:rsidRPr="00264048">
        <w:rPr>
          <w:rFonts w:ascii="Arial" w:eastAsia="Times New Roman" w:hAnsi="Arial" w:cs="Arial"/>
          <w:color w:val="000000"/>
        </w:rPr>
        <w:t xml:space="preserve"> </w:t>
      </w:r>
      <w:r w:rsidRPr="00264048">
        <w:rPr>
          <w:rFonts w:ascii="Arial" w:eastAsia="Times New Roman" w:hAnsi="Arial" w:cs="Arial"/>
          <w:color w:val="000000"/>
        </w:rPr>
        <w:t> On no account are the tender documents to be passed to the requesting department before the tender board date.</w:t>
      </w:r>
      <w:r w:rsidR="00D35403" w:rsidRPr="00264048">
        <w:rPr>
          <w:rFonts w:ascii="Arial" w:eastAsia="Times New Roman" w:hAnsi="Arial" w:cs="Arial"/>
          <w:color w:val="000000"/>
        </w:rPr>
        <w:t xml:space="preserve">  The Museum reserves the right to discount any tender received in contravention of this instruction</w:t>
      </w:r>
      <w:r w:rsidR="00D35403" w:rsidRPr="00264048">
        <w:rPr>
          <w:rStyle w:val="apple-converted-space"/>
          <w:rFonts w:ascii="Arial" w:hAnsi="Arial" w:cs="Arial"/>
          <w:color w:val="000000"/>
        </w:rPr>
        <w:t>.</w:t>
      </w:r>
    </w:p>
    <w:p w14:paraId="6E48D57D" w14:textId="77777777" w:rsidR="00F03753" w:rsidRPr="00600626" w:rsidRDefault="00F03753" w:rsidP="00F03753">
      <w:pPr>
        <w:widowControl w:val="0"/>
        <w:autoSpaceDE w:val="0"/>
        <w:autoSpaceDN w:val="0"/>
        <w:adjustRightInd w:val="0"/>
        <w:jc w:val="both"/>
        <w:rPr>
          <w:rFonts w:ascii="Arial" w:hAnsi="Arial" w:cs="Times-Bold"/>
          <w:szCs w:val="23"/>
        </w:rPr>
      </w:pPr>
    </w:p>
    <w:p w14:paraId="7B331FE8" w14:textId="77777777" w:rsidR="00F03753" w:rsidRPr="00600626" w:rsidRDefault="00F03753" w:rsidP="00264048">
      <w:pPr>
        <w:widowControl w:val="0"/>
        <w:autoSpaceDE w:val="0"/>
        <w:autoSpaceDN w:val="0"/>
        <w:adjustRightInd w:val="0"/>
        <w:ind w:firstLine="426"/>
        <w:jc w:val="both"/>
        <w:rPr>
          <w:rFonts w:ascii="Arial" w:hAnsi="Arial" w:cs="Times-Bold"/>
          <w:szCs w:val="23"/>
        </w:rPr>
      </w:pPr>
      <w:r w:rsidRPr="00600626">
        <w:rPr>
          <w:rFonts w:ascii="Arial" w:hAnsi="Arial" w:cs="Times-Bold"/>
          <w:szCs w:val="23"/>
        </w:rPr>
        <w:t xml:space="preserve">Tender </w:t>
      </w:r>
      <w:r w:rsidR="00731574">
        <w:rPr>
          <w:rFonts w:ascii="Arial" w:hAnsi="Arial" w:cs="Times-Bold"/>
          <w:szCs w:val="23"/>
        </w:rPr>
        <w:t xml:space="preserve">“hard” copies </w:t>
      </w:r>
      <w:r w:rsidRPr="00600626">
        <w:rPr>
          <w:rFonts w:ascii="Arial" w:hAnsi="Arial" w:cs="Times-Bold"/>
          <w:szCs w:val="23"/>
        </w:rPr>
        <w:t>shall be submitted to:</w:t>
      </w:r>
    </w:p>
    <w:p w14:paraId="735BFF17" w14:textId="77777777"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2B560048" w14:textId="77777777" w:rsidR="00D4672C" w:rsidRDefault="00221F33" w:rsidP="00F03753">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1D55856D"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74EC7412"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105954CC" w14:textId="77777777" w:rsidR="00051A8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 xml:space="preserve">Chelsea, London </w:t>
      </w:r>
    </w:p>
    <w:p w14:paraId="2E2DCFB3" w14:textId="67F3D5AE"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SW3 4HT</w:t>
      </w:r>
    </w:p>
    <w:p w14:paraId="2E85D4EE" w14:textId="77777777" w:rsidR="00F03753" w:rsidRPr="00600626" w:rsidRDefault="00F03753" w:rsidP="00F03753">
      <w:pPr>
        <w:widowControl w:val="0"/>
        <w:autoSpaceDE w:val="0"/>
        <w:autoSpaceDN w:val="0"/>
        <w:adjustRightInd w:val="0"/>
        <w:jc w:val="both"/>
        <w:rPr>
          <w:rFonts w:ascii="Arial" w:hAnsi="Arial" w:cs="Times-Bold"/>
          <w:szCs w:val="23"/>
        </w:rPr>
      </w:pPr>
    </w:p>
    <w:p w14:paraId="5F466C33" w14:textId="77777777" w:rsidR="00F03753" w:rsidRPr="00600626" w:rsidRDefault="00F03753" w:rsidP="00264048">
      <w:pPr>
        <w:widowControl w:val="0"/>
        <w:autoSpaceDE w:val="0"/>
        <w:autoSpaceDN w:val="0"/>
        <w:adjustRightInd w:val="0"/>
        <w:ind w:left="426"/>
        <w:jc w:val="both"/>
        <w:rPr>
          <w:rFonts w:ascii="Arial" w:hAnsi="Arial" w:cs="Times-Bold"/>
          <w:szCs w:val="23"/>
        </w:rPr>
      </w:pPr>
      <w:r w:rsidRPr="00600626">
        <w:rPr>
          <w:rFonts w:ascii="Arial" w:hAnsi="Arial" w:cs="Times-Bold"/>
          <w:szCs w:val="23"/>
        </w:rPr>
        <w:t>Tenders are to remain open for acceptance for a period of 90 days.</w:t>
      </w:r>
    </w:p>
    <w:p w14:paraId="5C06A83D" w14:textId="77777777" w:rsidR="00F03753" w:rsidRPr="00600626" w:rsidRDefault="00F03753" w:rsidP="00264048">
      <w:pPr>
        <w:widowControl w:val="0"/>
        <w:autoSpaceDE w:val="0"/>
        <w:autoSpaceDN w:val="0"/>
        <w:adjustRightInd w:val="0"/>
        <w:ind w:left="426"/>
        <w:jc w:val="both"/>
        <w:rPr>
          <w:rFonts w:ascii="Arial" w:hAnsi="Arial" w:cs="Times-Bold"/>
          <w:szCs w:val="23"/>
        </w:rPr>
      </w:pPr>
    </w:p>
    <w:p w14:paraId="60244D55" w14:textId="1CFEE1EF" w:rsidR="00F03753" w:rsidRPr="00600626" w:rsidRDefault="00F03753" w:rsidP="00264048">
      <w:pPr>
        <w:widowControl w:val="0"/>
        <w:autoSpaceDE w:val="0"/>
        <w:autoSpaceDN w:val="0"/>
        <w:adjustRightInd w:val="0"/>
        <w:ind w:left="426"/>
        <w:jc w:val="both"/>
        <w:rPr>
          <w:rFonts w:ascii="Arial" w:hAnsi="Arial" w:cs="Times-Bold"/>
          <w:szCs w:val="23"/>
        </w:rPr>
      </w:pPr>
      <w:r w:rsidRPr="00600626">
        <w:rPr>
          <w:rFonts w:ascii="Arial" w:hAnsi="Arial" w:cs="Times-Bold"/>
          <w:szCs w:val="23"/>
        </w:rPr>
        <w:t xml:space="preserve">Tender shall comprise of </w:t>
      </w:r>
      <w:r w:rsidR="000E50D5">
        <w:rPr>
          <w:rFonts w:ascii="Arial" w:hAnsi="Arial" w:cs="Times-Bold"/>
          <w:szCs w:val="23"/>
        </w:rPr>
        <w:t>2</w:t>
      </w:r>
      <w:r w:rsidRPr="00600626">
        <w:rPr>
          <w:rFonts w:ascii="Arial" w:hAnsi="Arial" w:cs="Times-Bold"/>
          <w:szCs w:val="23"/>
        </w:rPr>
        <w:t xml:space="preserve"> x hard copies </w:t>
      </w:r>
      <w:r w:rsidRPr="000E50D5">
        <w:rPr>
          <w:rFonts w:ascii="Arial" w:hAnsi="Arial" w:cs="Times-Bold"/>
          <w:b/>
          <w:bCs/>
          <w:szCs w:val="23"/>
        </w:rPr>
        <w:t>and 1 x electronic</w:t>
      </w:r>
      <w:r w:rsidRPr="00600626">
        <w:rPr>
          <w:rFonts w:ascii="Arial" w:hAnsi="Arial" w:cs="Times-Bold"/>
          <w:szCs w:val="23"/>
        </w:rPr>
        <w:t xml:space="preserve"> (</w:t>
      </w:r>
      <w:r w:rsidR="006F685D">
        <w:rPr>
          <w:rFonts w:ascii="Arial" w:hAnsi="Arial" w:cs="Times-Bold"/>
          <w:szCs w:val="23"/>
        </w:rPr>
        <w:t>PDF</w:t>
      </w:r>
      <w:r w:rsidRPr="00600626">
        <w:rPr>
          <w:rFonts w:ascii="Arial" w:hAnsi="Arial" w:cs="Times-Bold"/>
          <w:szCs w:val="23"/>
        </w:rPr>
        <w:t xml:space="preserve"> format)</w:t>
      </w:r>
      <w:r w:rsidR="000E50D5">
        <w:rPr>
          <w:rFonts w:ascii="Arial" w:hAnsi="Arial" w:cs="Times-Bold"/>
          <w:szCs w:val="23"/>
        </w:rPr>
        <w:t xml:space="preserve"> to be sent to </w:t>
      </w:r>
      <w:hyperlink r:id="rId9" w:history="1">
        <w:r w:rsidR="000E50D5" w:rsidRPr="002241F3">
          <w:rPr>
            <w:rStyle w:val="Hyperlink"/>
            <w:rFonts w:ascii="Arial" w:hAnsi="Arial" w:cs="Times-Bold"/>
            <w:szCs w:val="23"/>
          </w:rPr>
          <w:t>tenders@nam.ac.uk</w:t>
        </w:r>
      </w:hyperlink>
      <w:r w:rsidR="000E50D5">
        <w:rPr>
          <w:rFonts w:ascii="Arial" w:hAnsi="Arial" w:cs="Times-Bold"/>
          <w:szCs w:val="23"/>
        </w:rPr>
        <w:t xml:space="preserve"> address</w:t>
      </w:r>
      <w:r w:rsidRPr="00600626">
        <w:rPr>
          <w:rFonts w:ascii="Arial" w:hAnsi="Arial" w:cs="Times-Bold"/>
          <w:szCs w:val="23"/>
        </w:rPr>
        <w:t xml:space="preserve"> of the following:</w:t>
      </w:r>
    </w:p>
    <w:p w14:paraId="6BB79110" w14:textId="77777777" w:rsidR="00F03753" w:rsidRPr="00600626" w:rsidRDefault="00F03753" w:rsidP="00F03753">
      <w:pPr>
        <w:widowControl w:val="0"/>
        <w:autoSpaceDE w:val="0"/>
        <w:autoSpaceDN w:val="0"/>
        <w:adjustRightInd w:val="0"/>
        <w:jc w:val="both"/>
        <w:rPr>
          <w:rFonts w:ascii="Arial" w:hAnsi="Arial" w:cs="Times-Bold"/>
          <w:szCs w:val="23"/>
        </w:rPr>
      </w:pPr>
    </w:p>
    <w:p w14:paraId="7C45152F"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 xml:space="preserve">Financial </w:t>
      </w:r>
      <w:proofErr w:type="gramStart"/>
      <w:r w:rsidRPr="00600626">
        <w:rPr>
          <w:rFonts w:ascii="Arial" w:hAnsi="Arial" w:cs="Times-Bold"/>
          <w:szCs w:val="23"/>
        </w:rPr>
        <w:t>Tender;</w:t>
      </w:r>
      <w:proofErr w:type="gramEnd"/>
    </w:p>
    <w:p w14:paraId="014AAE61" w14:textId="77777777" w:rsidR="00F03753" w:rsidRPr="00600626" w:rsidRDefault="00F03753" w:rsidP="00F03753">
      <w:pPr>
        <w:widowControl w:val="0"/>
        <w:autoSpaceDE w:val="0"/>
        <w:autoSpaceDN w:val="0"/>
        <w:adjustRightInd w:val="0"/>
        <w:jc w:val="both"/>
        <w:rPr>
          <w:rFonts w:ascii="Arial" w:hAnsi="Arial" w:cs="Times-Bold"/>
          <w:szCs w:val="23"/>
        </w:rPr>
      </w:pPr>
    </w:p>
    <w:p w14:paraId="29106DEC" w14:textId="69AE709D"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w:t>
      </w:r>
      <w:r w:rsidR="00E57680">
        <w:rPr>
          <w:rFonts w:ascii="Arial" w:hAnsi="Arial" w:cs="Times-Bold"/>
          <w:szCs w:val="23"/>
        </w:rPr>
        <w:t>Annex</w:t>
      </w:r>
      <w:r w:rsidRPr="00600626">
        <w:rPr>
          <w:rFonts w:ascii="Arial" w:hAnsi="Arial" w:cs="Times-Bold"/>
          <w:szCs w:val="23"/>
        </w:rPr>
        <w:t xml:space="preserve"> A</w:t>
      </w:r>
      <w:proofErr w:type="gramStart"/>
      <w:r w:rsidRPr="00600626">
        <w:rPr>
          <w:rFonts w:ascii="Arial" w:hAnsi="Arial" w:cs="Times-Bold"/>
          <w:szCs w:val="23"/>
        </w:rPr>
        <w:t>);</w:t>
      </w:r>
      <w:proofErr w:type="gramEnd"/>
    </w:p>
    <w:p w14:paraId="7655B06D" w14:textId="77777777" w:rsidR="00F03753" w:rsidRPr="00600626" w:rsidRDefault="00F03753" w:rsidP="00F03753">
      <w:pPr>
        <w:widowControl w:val="0"/>
        <w:autoSpaceDE w:val="0"/>
        <w:autoSpaceDN w:val="0"/>
        <w:adjustRightInd w:val="0"/>
        <w:jc w:val="both"/>
        <w:rPr>
          <w:rFonts w:ascii="Arial" w:hAnsi="Arial" w:cs="Times-Bold"/>
          <w:szCs w:val="23"/>
        </w:rPr>
      </w:pPr>
    </w:p>
    <w:p w14:paraId="505E4C0E" w14:textId="30F1EB8C"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w:t>
      </w:r>
      <w:r w:rsidR="00E57680">
        <w:rPr>
          <w:rFonts w:ascii="Arial" w:hAnsi="Arial" w:cs="Times-Bold"/>
          <w:szCs w:val="23"/>
        </w:rPr>
        <w:t>Annex</w:t>
      </w:r>
      <w:r w:rsidRPr="00600626">
        <w:rPr>
          <w:rFonts w:ascii="Arial" w:hAnsi="Arial" w:cs="Times-Bold"/>
          <w:szCs w:val="23"/>
        </w:rPr>
        <w:t xml:space="preserve"> B</w:t>
      </w:r>
      <w:proofErr w:type="gramStart"/>
      <w:r w:rsidRPr="00600626">
        <w:rPr>
          <w:rFonts w:ascii="Arial" w:hAnsi="Arial" w:cs="Times-Bold"/>
          <w:szCs w:val="23"/>
        </w:rPr>
        <w:t>);</w:t>
      </w:r>
      <w:proofErr w:type="gramEnd"/>
    </w:p>
    <w:p w14:paraId="4C98A075"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6508D83" w14:textId="57F5BBBC"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w:t>
      </w:r>
      <w:r w:rsidR="00E57680">
        <w:rPr>
          <w:rFonts w:ascii="Arial" w:hAnsi="Arial" w:cs="Times-Bold"/>
          <w:szCs w:val="23"/>
        </w:rPr>
        <w:t>Annex</w:t>
      </w:r>
      <w:r w:rsidRPr="00600626">
        <w:rPr>
          <w:rFonts w:ascii="Arial" w:hAnsi="Arial" w:cs="Times-Bold"/>
          <w:szCs w:val="23"/>
        </w:rPr>
        <w:t xml:space="preserve"> C</w:t>
      </w:r>
      <w:proofErr w:type="gramStart"/>
      <w:r w:rsidRPr="00600626">
        <w:rPr>
          <w:rFonts w:ascii="Arial" w:hAnsi="Arial" w:cs="Times-Bold"/>
          <w:szCs w:val="23"/>
        </w:rPr>
        <w:t>);</w:t>
      </w:r>
      <w:proofErr w:type="gramEnd"/>
    </w:p>
    <w:p w14:paraId="2B51885F"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71E97DAC" w14:textId="11A23CF5" w:rsidR="00F03753"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Health and Safety Questionnaire (</w:t>
      </w:r>
      <w:r w:rsidR="00E57680">
        <w:rPr>
          <w:rFonts w:ascii="Arial" w:hAnsi="Arial" w:cs="Times-Bold"/>
          <w:szCs w:val="23"/>
        </w:rPr>
        <w:t>Annex</w:t>
      </w:r>
      <w:r w:rsidRPr="00600626">
        <w:rPr>
          <w:rFonts w:ascii="Arial" w:hAnsi="Arial" w:cs="Times-Bold"/>
          <w:szCs w:val="23"/>
        </w:rPr>
        <w:t xml:space="preserve"> D</w:t>
      </w:r>
      <w:proofErr w:type="gramStart"/>
      <w:r w:rsidRPr="00600626">
        <w:rPr>
          <w:rFonts w:ascii="Arial" w:hAnsi="Arial" w:cs="Times-Bold"/>
          <w:szCs w:val="23"/>
        </w:rPr>
        <w:t>);</w:t>
      </w:r>
      <w:proofErr w:type="gramEnd"/>
    </w:p>
    <w:p w14:paraId="25873588" w14:textId="77777777" w:rsidR="00B210F8" w:rsidRPr="00B210F8" w:rsidRDefault="00B210F8" w:rsidP="00B210F8">
      <w:pPr>
        <w:pStyle w:val="ListParagraph"/>
        <w:rPr>
          <w:rFonts w:ascii="Arial" w:hAnsi="Arial" w:cs="Times-Bold"/>
          <w:szCs w:val="23"/>
        </w:rPr>
      </w:pPr>
    </w:p>
    <w:p w14:paraId="4F1D7A99" w14:textId="3492DD52"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Completed Template for Pricing (</w:t>
      </w:r>
      <w:r w:rsidR="00E57680">
        <w:rPr>
          <w:rFonts w:ascii="Arial" w:hAnsi="Arial" w:cs="Times-Bold"/>
          <w:szCs w:val="23"/>
        </w:rPr>
        <w:t>Annex</w:t>
      </w:r>
      <w:r>
        <w:rPr>
          <w:rFonts w:ascii="Arial" w:hAnsi="Arial" w:cs="Times-Bold"/>
          <w:szCs w:val="23"/>
        </w:rPr>
        <w:t xml:space="preserve"> E)</w:t>
      </w:r>
    </w:p>
    <w:p w14:paraId="38F51168" w14:textId="77777777" w:rsidR="00B210F8" w:rsidRPr="00B210F8" w:rsidRDefault="00B210F8" w:rsidP="00B210F8">
      <w:pPr>
        <w:pStyle w:val="ListParagraph"/>
        <w:rPr>
          <w:rFonts w:ascii="Arial" w:hAnsi="Arial" w:cs="Times-Bold"/>
          <w:szCs w:val="23"/>
        </w:rPr>
      </w:pPr>
    </w:p>
    <w:p w14:paraId="2CA983BF" w14:textId="46AEE5A0" w:rsidR="00B210F8" w:rsidRPr="00600626"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Design Drawings (</w:t>
      </w:r>
      <w:r w:rsidR="00E57680">
        <w:rPr>
          <w:rFonts w:ascii="Arial" w:hAnsi="Arial" w:cs="Times-Bold"/>
          <w:szCs w:val="23"/>
        </w:rPr>
        <w:t>Annex</w:t>
      </w:r>
      <w:r>
        <w:rPr>
          <w:rFonts w:ascii="Arial" w:hAnsi="Arial" w:cs="Times-Bold"/>
          <w:szCs w:val="23"/>
        </w:rPr>
        <w:t xml:space="preserve"> F)</w:t>
      </w:r>
    </w:p>
    <w:p w14:paraId="7E2FFC5E"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1F19504"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7BEE7F75" w14:textId="623104FE" w:rsidR="000125B3" w:rsidRDefault="000125B3">
      <w:pPr>
        <w:rPr>
          <w:rFonts w:ascii="Arial" w:hAnsi="Arial" w:cs="Times-Bold"/>
          <w:bCs/>
          <w:szCs w:val="23"/>
        </w:rPr>
      </w:pPr>
      <w:r>
        <w:rPr>
          <w:rFonts w:ascii="Arial" w:hAnsi="Arial" w:cs="Times-Bold"/>
          <w:bCs/>
          <w:szCs w:val="23"/>
        </w:rPr>
        <w:br w:type="page"/>
      </w:r>
    </w:p>
    <w:p w14:paraId="079CB6E0" w14:textId="7D0DC377" w:rsidR="00F03753" w:rsidRPr="00235BA4" w:rsidRDefault="00F03753" w:rsidP="00235BA4">
      <w:pPr>
        <w:pStyle w:val="ListParagraph"/>
        <w:widowControl w:val="0"/>
        <w:numPr>
          <w:ilvl w:val="0"/>
          <w:numId w:val="45"/>
        </w:numPr>
        <w:autoSpaceDE w:val="0"/>
        <w:autoSpaceDN w:val="0"/>
        <w:adjustRightInd w:val="0"/>
        <w:jc w:val="both"/>
        <w:rPr>
          <w:rFonts w:ascii="Arial" w:hAnsi="Arial" w:cs="Times-Bold"/>
          <w:b/>
          <w:bCs/>
          <w:caps/>
          <w:szCs w:val="23"/>
          <w:u w:val="single"/>
        </w:rPr>
      </w:pPr>
      <w:r w:rsidRPr="00235BA4">
        <w:rPr>
          <w:rFonts w:ascii="Arial" w:hAnsi="Arial" w:cs="Times-Bold"/>
          <w:b/>
          <w:bCs/>
          <w:caps/>
          <w:szCs w:val="23"/>
          <w:u w:val="single"/>
        </w:rPr>
        <w:lastRenderedPageBreak/>
        <w:t xml:space="preserve">Financial </w:t>
      </w:r>
      <w:r w:rsidR="00507567">
        <w:rPr>
          <w:rFonts w:ascii="Arial" w:hAnsi="Arial" w:cs="Times-Bold"/>
          <w:b/>
          <w:bCs/>
          <w:caps/>
          <w:szCs w:val="23"/>
          <w:u w:val="single"/>
        </w:rPr>
        <w:t>SUBMISSION</w:t>
      </w:r>
    </w:p>
    <w:p w14:paraId="22205D29" w14:textId="77777777" w:rsidR="00F03753" w:rsidRPr="00600626" w:rsidRDefault="00F03753" w:rsidP="00F03753">
      <w:pPr>
        <w:widowControl w:val="0"/>
        <w:autoSpaceDE w:val="0"/>
        <w:autoSpaceDN w:val="0"/>
        <w:adjustRightInd w:val="0"/>
        <w:jc w:val="both"/>
        <w:rPr>
          <w:rFonts w:ascii="Arial" w:hAnsi="Arial" w:cs="Times-Bold"/>
          <w:szCs w:val="23"/>
        </w:rPr>
      </w:pPr>
    </w:p>
    <w:p w14:paraId="4EA2A0B2" w14:textId="77777777" w:rsidR="00F03753" w:rsidRPr="009B32A7" w:rsidRDefault="00F03753" w:rsidP="00235BA4">
      <w:pPr>
        <w:widowControl w:val="0"/>
        <w:autoSpaceDE w:val="0"/>
        <w:autoSpaceDN w:val="0"/>
        <w:adjustRightInd w:val="0"/>
        <w:ind w:firstLine="426"/>
        <w:jc w:val="both"/>
        <w:rPr>
          <w:rFonts w:ascii="Arial" w:hAnsi="Arial" w:cs="Times-Bold"/>
          <w:szCs w:val="23"/>
          <w:u w:val="single"/>
        </w:rPr>
      </w:pPr>
      <w:r w:rsidRPr="009B32A7">
        <w:rPr>
          <w:rFonts w:ascii="Arial" w:hAnsi="Arial" w:cs="Times-Bold"/>
          <w:szCs w:val="23"/>
          <w:u w:val="single"/>
        </w:rPr>
        <w:t>Lump Sum Fee</w:t>
      </w:r>
    </w:p>
    <w:p w14:paraId="4FFBAC59" w14:textId="77777777" w:rsidR="00F03753" w:rsidRPr="00221F33" w:rsidRDefault="00F03753" w:rsidP="00F03753">
      <w:pPr>
        <w:widowControl w:val="0"/>
        <w:autoSpaceDE w:val="0"/>
        <w:autoSpaceDN w:val="0"/>
        <w:adjustRightInd w:val="0"/>
        <w:jc w:val="both"/>
        <w:rPr>
          <w:rFonts w:ascii="Arial" w:hAnsi="Arial" w:cs="Times-Bold"/>
          <w:szCs w:val="23"/>
        </w:rPr>
      </w:pPr>
    </w:p>
    <w:p w14:paraId="450AC8A1" w14:textId="14BFD140" w:rsidR="00F03753" w:rsidRDefault="00F03753" w:rsidP="003967E5">
      <w:pPr>
        <w:widowControl w:val="0"/>
        <w:autoSpaceDE w:val="0"/>
        <w:autoSpaceDN w:val="0"/>
        <w:adjustRightInd w:val="0"/>
        <w:ind w:left="426"/>
        <w:jc w:val="both"/>
        <w:rPr>
          <w:rFonts w:ascii="Arial" w:hAnsi="Arial" w:cs="Times-Bold"/>
          <w:szCs w:val="23"/>
        </w:rPr>
      </w:pPr>
      <w:r w:rsidRPr="00221F33">
        <w:rPr>
          <w:rFonts w:ascii="Arial" w:hAnsi="Arial" w:cs="Times-Bold"/>
          <w:szCs w:val="23"/>
        </w:rPr>
        <w:t xml:space="preserve">The </w:t>
      </w:r>
      <w:r w:rsidR="00235BA4">
        <w:rPr>
          <w:rFonts w:ascii="Arial" w:hAnsi="Arial" w:cs="Times-Bold"/>
          <w:szCs w:val="23"/>
        </w:rPr>
        <w:t>f</w:t>
      </w:r>
      <w:r w:rsidRPr="00221F33">
        <w:rPr>
          <w:rFonts w:ascii="Arial" w:hAnsi="Arial" w:cs="Times-Bold"/>
          <w:szCs w:val="23"/>
        </w:rPr>
        <w:t xml:space="preserve">ee </w:t>
      </w:r>
      <w:r w:rsidR="00235BA4">
        <w:rPr>
          <w:rFonts w:ascii="Arial" w:hAnsi="Arial" w:cs="Times-Bold"/>
          <w:szCs w:val="23"/>
        </w:rPr>
        <w:t xml:space="preserve">presented is to be a </w:t>
      </w:r>
      <w:r w:rsidRPr="00221F33">
        <w:rPr>
          <w:rFonts w:ascii="Arial" w:hAnsi="Arial" w:cs="Times-Bold"/>
          <w:szCs w:val="23"/>
        </w:rPr>
        <w:t xml:space="preserve">fixed lump sum fee for the provision </w:t>
      </w:r>
      <w:r w:rsidR="00B210F8">
        <w:rPr>
          <w:rFonts w:ascii="Arial" w:hAnsi="Arial" w:cs="Times-Bold"/>
          <w:szCs w:val="23"/>
        </w:rPr>
        <w:t xml:space="preserve">of </w:t>
      </w:r>
      <w:r w:rsidR="00507EBC">
        <w:rPr>
          <w:rFonts w:ascii="Arial" w:hAnsi="Arial" w:cs="Times-Bold"/>
          <w:szCs w:val="23"/>
        </w:rPr>
        <w:t>strip out and build of the Battle Gallery, the strip out only of the Society Gallery. Fee is in the region of £250,000.</w:t>
      </w:r>
    </w:p>
    <w:p w14:paraId="1DCB4D02" w14:textId="77777777" w:rsidR="00347A7B" w:rsidRPr="00221F33" w:rsidRDefault="00347A7B" w:rsidP="003967E5">
      <w:pPr>
        <w:widowControl w:val="0"/>
        <w:autoSpaceDE w:val="0"/>
        <w:autoSpaceDN w:val="0"/>
        <w:adjustRightInd w:val="0"/>
        <w:ind w:left="426"/>
        <w:jc w:val="both"/>
        <w:rPr>
          <w:rFonts w:ascii="Arial" w:hAnsi="Arial" w:cs="Times-Bold"/>
          <w:szCs w:val="23"/>
        </w:rPr>
      </w:pPr>
    </w:p>
    <w:p w14:paraId="49BFB3EF" w14:textId="1F2FE286" w:rsidR="00F03753" w:rsidRPr="00E769D6" w:rsidRDefault="00F03753" w:rsidP="00235BA4">
      <w:pPr>
        <w:widowControl w:val="0"/>
        <w:autoSpaceDE w:val="0"/>
        <w:autoSpaceDN w:val="0"/>
        <w:adjustRightInd w:val="0"/>
        <w:ind w:left="426"/>
        <w:jc w:val="both"/>
        <w:rPr>
          <w:rFonts w:ascii="Arial" w:hAnsi="Arial" w:cs="Times-Bold"/>
          <w:szCs w:val="23"/>
        </w:rPr>
      </w:pPr>
      <w:r w:rsidRPr="00221F33">
        <w:rPr>
          <w:rFonts w:ascii="Arial" w:hAnsi="Arial" w:cs="Times-Bold"/>
          <w:szCs w:val="23"/>
        </w:rPr>
        <w:t xml:space="preserve">The </w:t>
      </w:r>
      <w:r w:rsidR="00235BA4">
        <w:rPr>
          <w:rFonts w:ascii="Arial" w:hAnsi="Arial" w:cs="Times-Bold"/>
          <w:szCs w:val="23"/>
        </w:rPr>
        <w:t>f</w:t>
      </w:r>
      <w:r w:rsidRPr="00221F33">
        <w:rPr>
          <w:rFonts w:ascii="Arial" w:hAnsi="Arial" w:cs="Times-Bold"/>
          <w:szCs w:val="23"/>
        </w:rPr>
        <w:t>ee is to include all expenses.  This will include printing costs, travel costs, accommodation, disbursements, visuals, models and all other expenses and costs required in the provision of the Services.  The fee should exclude VAT.</w:t>
      </w:r>
    </w:p>
    <w:p w14:paraId="5A66C3CB" w14:textId="4E064D81" w:rsidR="003D3EE0" w:rsidRDefault="003D3EE0">
      <w:pPr>
        <w:rPr>
          <w:rFonts w:ascii="Arial" w:hAnsi="Arial" w:cs="Times-Bold"/>
          <w:szCs w:val="23"/>
        </w:rPr>
      </w:pPr>
    </w:p>
    <w:p w14:paraId="33723922" w14:textId="27D235CA" w:rsidR="00F03753" w:rsidRPr="009B32A7" w:rsidRDefault="00F03753" w:rsidP="00235BA4">
      <w:pPr>
        <w:ind w:firstLine="426"/>
        <w:rPr>
          <w:rFonts w:ascii="Arial" w:hAnsi="Arial" w:cs="Times-Bold"/>
          <w:bCs/>
          <w:szCs w:val="23"/>
          <w:u w:val="single"/>
        </w:rPr>
      </w:pPr>
      <w:r w:rsidRPr="009B32A7">
        <w:rPr>
          <w:rFonts w:ascii="Arial" w:hAnsi="Arial" w:cs="Times-Bold"/>
          <w:bCs/>
          <w:szCs w:val="23"/>
          <w:u w:val="single"/>
        </w:rPr>
        <w:t xml:space="preserve">Instalment </w:t>
      </w:r>
      <w:r w:rsidR="009B32A7">
        <w:rPr>
          <w:rFonts w:ascii="Arial" w:hAnsi="Arial" w:cs="Times-Bold"/>
          <w:bCs/>
          <w:szCs w:val="23"/>
          <w:u w:val="single"/>
        </w:rPr>
        <w:t>P</w:t>
      </w:r>
      <w:r w:rsidRPr="009B32A7">
        <w:rPr>
          <w:rFonts w:ascii="Arial" w:hAnsi="Arial" w:cs="Times-Bold"/>
          <w:bCs/>
          <w:szCs w:val="23"/>
          <w:u w:val="single"/>
        </w:rPr>
        <w:t>ayments</w:t>
      </w:r>
    </w:p>
    <w:p w14:paraId="4006A6E4" w14:textId="77777777" w:rsidR="00F03753" w:rsidRPr="009B32A7" w:rsidRDefault="00F03753" w:rsidP="00F03753">
      <w:pPr>
        <w:widowControl w:val="0"/>
        <w:autoSpaceDE w:val="0"/>
        <w:autoSpaceDN w:val="0"/>
        <w:adjustRightInd w:val="0"/>
        <w:jc w:val="both"/>
        <w:rPr>
          <w:rFonts w:ascii="Arial" w:hAnsi="Arial" w:cs="Times-Bold"/>
          <w:szCs w:val="23"/>
          <w:u w:val="single"/>
        </w:rPr>
      </w:pPr>
    </w:p>
    <w:p w14:paraId="5A3D54FD" w14:textId="22D21E45" w:rsidR="00F03753" w:rsidRPr="00E769D6" w:rsidRDefault="00365129" w:rsidP="00235BA4">
      <w:pPr>
        <w:widowControl w:val="0"/>
        <w:autoSpaceDE w:val="0"/>
        <w:autoSpaceDN w:val="0"/>
        <w:adjustRightInd w:val="0"/>
        <w:ind w:left="426"/>
        <w:jc w:val="both"/>
        <w:rPr>
          <w:rFonts w:ascii="Arial" w:hAnsi="Arial" w:cs="Times-Bold"/>
          <w:szCs w:val="23"/>
        </w:rPr>
      </w:pPr>
      <w:r>
        <w:rPr>
          <w:rFonts w:ascii="Arial" w:hAnsi="Arial" w:cs="Times-Bold"/>
          <w:szCs w:val="23"/>
        </w:rPr>
        <w:t xml:space="preserve">NAM suggests a payment schedule of 30% at the start of the project, </w:t>
      </w:r>
      <w:r w:rsidR="008C1BBC">
        <w:rPr>
          <w:rFonts w:ascii="Arial" w:hAnsi="Arial" w:cs="Times-Bold"/>
          <w:szCs w:val="23"/>
        </w:rPr>
        <w:t>3</w:t>
      </w:r>
      <w:r>
        <w:rPr>
          <w:rFonts w:ascii="Arial" w:hAnsi="Arial" w:cs="Times-Bold"/>
          <w:szCs w:val="23"/>
        </w:rPr>
        <w:t xml:space="preserve">0% mid-way through the project and </w:t>
      </w:r>
      <w:r w:rsidR="008C1BBC">
        <w:rPr>
          <w:rFonts w:ascii="Arial" w:hAnsi="Arial" w:cs="Times-Bold"/>
          <w:szCs w:val="23"/>
        </w:rPr>
        <w:t>35</w:t>
      </w:r>
      <w:r>
        <w:rPr>
          <w:rFonts w:ascii="Arial" w:hAnsi="Arial" w:cs="Times-Bold"/>
          <w:szCs w:val="23"/>
        </w:rPr>
        <w:t>% at the end of the project</w:t>
      </w:r>
      <w:r w:rsidR="008C1BBC">
        <w:rPr>
          <w:rFonts w:ascii="Arial" w:hAnsi="Arial" w:cs="Times-Bold"/>
          <w:szCs w:val="23"/>
        </w:rPr>
        <w:t xml:space="preserve"> with 5% retention for 12 months</w:t>
      </w:r>
      <w:r>
        <w:rPr>
          <w:rFonts w:ascii="Arial" w:hAnsi="Arial" w:cs="Times-Bold"/>
          <w:szCs w:val="23"/>
        </w:rPr>
        <w:t xml:space="preserve">. Tenderers may suggest a fee drawdown in the tender and </w:t>
      </w:r>
      <w:r w:rsidR="00F03753" w:rsidRPr="00E769D6">
        <w:rPr>
          <w:rFonts w:ascii="Arial" w:hAnsi="Arial" w:cs="Times-Bold"/>
          <w:szCs w:val="23"/>
        </w:rPr>
        <w:t>NAM reserves the right to amend any suggested draw down schedule.</w:t>
      </w:r>
    </w:p>
    <w:p w14:paraId="7DF257C8" w14:textId="77777777" w:rsidR="00F03753" w:rsidRPr="00E769D6" w:rsidRDefault="00F03753" w:rsidP="00F03753">
      <w:pPr>
        <w:widowControl w:val="0"/>
        <w:autoSpaceDE w:val="0"/>
        <w:autoSpaceDN w:val="0"/>
        <w:adjustRightInd w:val="0"/>
        <w:jc w:val="both"/>
        <w:rPr>
          <w:rFonts w:ascii="Arial" w:hAnsi="Arial" w:cs="Times-Bold"/>
          <w:szCs w:val="23"/>
        </w:rPr>
      </w:pPr>
    </w:p>
    <w:p w14:paraId="551E86BF" w14:textId="77777777" w:rsidR="00F03753" w:rsidRPr="009B32A7" w:rsidRDefault="00F03753" w:rsidP="003D3EE0">
      <w:pPr>
        <w:widowControl w:val="0"/>
        <w:autoSpaceDE w:val="0"/>
        <w:autoSpaceDN w:val="0"/>
        <w:adjustRightInd w:val="0"/>
        <w:ind w:left="426"/>
        <w:jc w:val="both"/>
        <w:rPr>
          <w:rFonts w:ascii="Arial" w:hAnsi="Arial" w:cs="Times-Bold"/>
          <w:szCs w:val="23"/>
          <w:u w:val="single"/>
        </w:rPr>
      </w:pPr>
      <w:r w:rsidRPr="009B32A7">
        <w:rPr>
          <w:rFonts w:ascii="Arial" w:hAnsi="Arial" w:cs="Times-Bold"/>
          <w:szCs w:val="23"/>
          <w:u w:val="single"/>
        </w:rPr>
        <w:t>Hourly Rate</w:t>
      </w:r>
    </w:p>
    <w:p w14:paraId="0F24273B" w14:textId="77777777" w:rsidR="00F03753" w:rsidRPr="00E769D6" w:rsidRDefault="00F03753" w:rsidP="00F03753">
      <w:pPr>
        <w:widowControl w:val="0"/>
        <w:autoSpaceDE w:val="0"/>
        <w:autoSpaceDN w:val="0"/>
        <w:adjustRightInd w:val="0"/>
        <w:jc w:val="both"/>
        <w:rPr>
          <w:rFonts w:ascii="Arial" w:hAnsi="Arial" w:cs="Times-Bold"/>
          <w:szCs w:val="23"/>
        </w:rPr>
      </w:pPr>
    </w:p>
    <w:p w14:paraId="7901ADBD" w14:textId="77777777" w:rsidR="00F03753" w:rsidRPr="00E769D6" w:rsidRDefault="00F03753" w:rsidP="003D3EE0">
      <w:pPr>
        <w:widowControl w:val="0"/>
        <w:autoSpaceDE w:val="0"/>
        <w:autoSpaceDN w:val="0"/>
        <w:adjustRightInd w:val="0"/>
        <w:ind w:left="426"/>
        <w:jc w:val="both"/>
        <w:rPr>
          <w:rFonts w:ascii="Arial" w:hAnsi="Arial" w:cs="Times-Bold"/>
          <w:szCs w:val="23"/>
        </w:rPr>
      </w:pPr>
      <w:r w:rsidRPr="00E769D6">
        <w:rPr>
          <w:rFonts w:ascii="Arial" w:hAnsi="Arial" w:cs="Times-Bold"/>
          <w:szCs w:val="23"/>
        </w:rPr>
        <w:t xml:space="preserve">An hourly rate for each category of personnel should be provided </w:t>
      </w:r>
      <w:proofErr w:type="gramStart"/>
      <w:r w:rsidRPr="00E769D6">
        <w:rPr>
          <w:rFonts w:ascii="Arial" w:hAnsi="Arial" w:cs="Times-Bold"/>
          <w:szCs w:val="23"/>
        </w:rPr>
        <w:t>in the event that</w:t>
      </w:r>
      <w:proofErr w:type="gramEnd"/>
      <w:r w:rsidRPr="00E769D6">
        <w:rPr>
          <w:rFonts w:ascii="Arial" w:hAnsi="Arial" w:cs="Times-Bold"/>
          <w:szCs w:val="23"/>
        </w:rPr>
        <w:t xml:space="preserve"> the Client instructs specific additional duties</w:t>
      </w:r>
      <w:r w:rsidR="00D4672C">
        <w:rPr>
          <w:rFonts w:ascii="Arial" w:hAnsi="Arial" w:cs="Times-Bold"/>
          <w:szCs w:val="23"/>
        </w:rPr>
        <w:t>.</w:t>
      </w:r>
    </w:p>
    <w:p w14:paraId="50732B6A" w14:textId="77777777" w:rsidR="00F03753" w:rsidRPr="00E769D6" w:rsidRDefault="00F03753" w:rsidP="00F03753">
      <w:pPr>
        <w:widowControl w:val="0"/>
        <w:autoSpaceDE w:val="0"/>
        <w:autoSpaceDN w:val="0"/>
        <w:adjustRightInd w:val="0"/>
        <w:jc w:val="both"/>
        <w:rPr>
          <w:rFonts w:ascii="Arial" w:hAnsi="Arial" w:cs="Times-Bold"/>
          <w:szCs w:val="23"/>
        </w:rPr>
      </w:pPr>
    </w:p>
    <w:p w14:paraId="6D554FCE" w14:textId="67B1DB9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Completed Form of Tender &amp; Certificate of Bona-Fide Tender (</w:t>
      </w:r>
      <w:r w:rsidR="00E57680">
        <w:rPr>
          <w:rFonts w:ascii="Arial" w:hAnsi="Arial" w:cs="Times-Bold"/>
          <w:szCs w:val="23"/>
        </w:rPr>
        <w:t>Annex</w:t>
      </w:r>
      <w:r w:rsidRPr="00E769D6">
        <w:rPr>
          <w:rFonts w:ascii="Arial" w:hAnsi="Arial" w:cs="Times-Bold"/>
          <w:szCs w:val="23"/>
        </w:rPr>
        <w:t xml:space="preserve"> A &amp; B)</w:t>
      </w:r>
    </w:p>
    <w:p w14:paraId="7CE38AEB" w14:textId="77777777" w:rsidR="00F03753" w:rsidRPr="00E769D6" w:rsidRDefault="00F03753" w:rsidP="00F03753">
      <w:pPr>
        <w:widowControl w:val="0"/>
        <w:autoSpaceDE w:val="0"/>
        <w:autoSpaceDN w:val="0"/>
        <w:adjustRightInd w:val="0"/>
        <w:jc w:val="both"/>
        <w:rPr>
          <w:rFonts w:ascii="Arial" w:hAnsi="Arial" w:cs="Times-Bold"/>
          <w:szCs w:val="23"/>
        </w:rPr>
      </w:pPr>
    </w:p>
    <w:p w14:paraId="40554797" w14:textId="792E5321" w:rsidR="00F03753"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14:paraId="013819DE" w14:textId="60451D4F" w:rsidR="000E50D5" w:rsidRPr="00473A67" w:rsidRDefault="000E50D5" w:rsidP="00F03753">
      <w:pPr>
        <w:widowControl w:val="0"/>
        <w:autoSpaceDE w:val="0"/>
        <w:autoSpaceDN w:val="0"/>
        <w:adjustRightInd w:val="0"/>
        <w:ind w:left="720"/>
        <w:jc w:val="both"/>
        <w:rPr>
          <w:rFonts w:ascii="Arial" w:hAnsi="Arial" w:cs="Times-Bold"/>
          <w:bCs/>
          <w:szCs w:val="23"/>
          <w:u w:val="single"/>
        </w:rPr>
      </w:pPr>
    </w:p>
    <w:p w14:paraId="2DA60268" w14:textId="77777777" w:rsidR="00F03753" w:rsidRPr="00473A67" w:rsidRDefault="00F03753" w:rsidP="00473A67">
      <w:pPr>
        <w:pStyle w:val="ListParagraph"/>
        <w:widowControl w:val="0"/>
        <w:autoSpaceDE w:val="0"/>
        <w:autoSpaceDN w:val="0"/>
        <w:adjustRightInd w:val="0"/>
        <w:ind w:left="360"/>
        <w:jc w:val="both"/>
        <w:rPr>
          <w:rFonts w:ascii="Arial" w:hAnsi="Arial" w:cs="Times-Bold"/>
          <w:bCs/>
          <w:szCs w:val="23"/>
          <w:u w:val="single"/>
        </w:rPr>
      </w:pPr>
      <w:r w:rsidRPr="00473A67">
        <w:rPr>
          <w:rFonts w:ascii="Arial" w:hAnsi="Arial" w:cs="Times-Bold"/>
          <w:bCs/>
          <w:szCs w:val="23"/>
          <w:u w:val="single"/>
        </w:rPr>
        <w:t>Information to accompany the Tender</w:t>
      </w:r>
    </w:p>
    <w:p w14:paraId="54B70CB2" w14:textId="77777777" w:rsidR="00F03753" w:rsidRPr="00E769D6" w:rsidRDefault="00F03753" w:rsidP="00F03753">
      <w:pPr>
        <w:widowControl w:val="0"/>
        <w:autoSpaceDE w:val="0"/>
        <w:autoSpaceDN w:val="0"/>
        <w:adjustRightInd w:val="0"/>
        <w:jc w:val="both"/>
        <w:rPr>
          <w:rFonts w:ascii="Arial" w:hAnsi="Arial" w:cs="Times-Bold"/>
          <w:szCs w:val="23"/>
        </w:rPr>
      </w:pPr>
    </w:p>
    <w:p w14:paraId="0D6EFC5B" w14:textId="5B944B2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 xml:space="preserve">Completed Contractor Qualification and Health and Safety </w:t>
      </w:r>
      <w:r w:rsidR="008520D6">
        <w:rPr>
          <w:rFonts w:ascii="Arial" w:hAnsi="Arial" w:cs="Times-Bold"/>
          <w:szCs w:val="23"/>
        </w:rPr>
        <w:t xml:space="preserve">and </w:t>
      </w:r>
      <w:r w:rsidR="008520D6">
        <w:rPr>
          <w:rFonts w:ascii="Arial" w:hAnsi="Arial" w:cs="Times-Bold"/>
          <w:bCs/>
          <w:szCs w:val="26"/>
        </w:rPr>
        <w:t>Template for Pricing</w:t>
      </w:r>
      <w:r w:rsidR="008520D6">
        <w:rPr>
          <w:rFonts w:ascii="Arial" w:hAnsi="Arial" w:cs="Times-Bold"/>
          <w:szCs w:val="23"/>
        </w:rPr>
        <w:t xml:space="preserve"> </w:t>
      </w:r>
      <w:r w:rsidRPr="00E769D6">
        <w:rPr>
          <w:rFonts w:ascii="Arial" w:hAnsi="Arial" w:cs="Times-Bold"/>
          <w:szCs w:val="23"/>
        </w:rPr>
        <w:t>questionnaires (</w:t>
      </w:r>
      <w:r w:rsidR="00E57680">
        <w:rPr>
          <w:rFonts w:ascii="Arial" w:hAnsi="Arial" w:cs="Times-Bold"/>
          <w:szCs w:val="23"/>
        </w:rPr>
        <w:t>Annex</w:t>
      </w:r>
      <w:r w:rsidRPr="00E769D6">
        <w:rPr>
          <w:rFonts w:ascii="Arial" w:hAnsi="Arial" w:cs="Times-Bold"/>
          <w:szCs w:val="23"/>
        </w:rPr>
        <w:t xml:space="preserve"> C</w:t>
      </w:r>
      <w:r w:rsidR="008520D6">
        <w:rPr>
          <w:rFonts w:ascii="Arial" w:hAnsi="Arial" w:cs="Times-Bold"/>
          <w:szCs w:val="23"/>
        </w:rPr>
        <w:t>,</w:t>
      </w:r>
      <w:r w:rsidRPr="00E769D6">
        <w:rPr>
          <w:rFonts w:ascii="Arial" w:hAnsi="Arial" w:cs="Times-Bold"/>
          <w:szCs w:val="23"/>
        </w:rPr>
        <w:t xml:space="preserve"> D</w:t>
      </w:r>
      <w:r w:rsidR="008520D6">
        <w:rPr>
          <w:rFonts w:ascii="Arial" w:hAnsi="Arial" w:cs="Times-Bold"/>
          <w:szCs w:val="23"/>
        </w:rPr>
        <w:t xml:space="preserve"> - &amp; E</w:t>
      </w:r>
      <w:r w:rsidRPr="00E769D6">
        <w:rPr>
          <w:rFonts w:ascii="Arial" w:hAnsi="Arial" w:cs="Times-Bold"/>
          <w:szCs w:val="23"/>
        </w:rPr>
        <w:t>)</w:t>
      </w:r>
    </w:p>
    <w:p w14:paraId="75D3F3EA" w14:textId="77777777" w:rsidR="00F03753" w:rsidRPr="00E769D6" w:rsidRDefault="00F03753" w:rsidP="00F03753">
      <w:pPr>
        <w:widowControl w:val="0"/>
        <w:autoSpaceDE w:val="0"/>
        <w:autoSpaceDN w:val="0"/>
        <w:adjustRightInd w:val="0"/>
        <w:jc w:val="both"/>
        <w:rPr>
          <w:rFonts w:ascii="Arial" w:hAnsi="Arial" w:cs="Times-Bold"/>
          <w:szCs w:val="23"/>
        </w:rPr>
      </w:pPr>
    </w:p>
    <w:p w14:paraId="5F415570" w14:textId="77777777" w:rsidR="00F03753" w:rsidRPr="00FA285C" w:rsidRDefault="00F03753" w:rsidP="00FA285C">
      <w:pPr>
        <w:widowControl w:val="0"/>
        <w:autoSpaceDE w:val="0"/>
        <w:autoSpaceDN w:val="0"/>
        <w:adjustRightInd w:val="0"/>
        <w:ind w:left="284" w:firstLine="142"/>
        <w:jc w:val="both"/>
        <w:rPr>
          <w:rFonts w:ascii="Arial" w:hAnsi="Arial" w:cs="Times-Bold"/>
          <w:szCs w:val="23"/>
          <w:u w:val="single"/>
        </w:rPr>
      </w:pPr>
      <w:r w:rsidRPr="00FA285C">
        <w:rPr>
          <w:rFonts w:ascii="Arial" w:hAnsi="Arial" w:cs="Times-Bold"/>
          <w:szCs w:val="23"/>
          <w:u w:val="single"/>
        </w:rPr>
        <w:t>Relevant Experience</w:t>
      </w:r>
    </w:p>
    <w:p w14:paraId="68778639" w14:textId="77777777" w:rsidR="00F03753" w:rsidRPr="00E769D6" w:rsidRDefault="00F03753" w:rsidP="00F03753">
      <w:pPr>
        <w:widowControl w:val="0"/>
        <w:autoSpaceDE w:val="0"/>
        <w:autoSpaceDN w:val="0"/>
        <w:adjustRightInd w:val="0"/>
        <w:jc w:val="both"/>
        <w:rPr>
          <w:rFonts w:ascii="Arial" w:hAnsi="Arial" w:cs="Times-Bold"/>
          <w:szCs w:val="23"/>
        </w:rPr>
      </w:pPr>
    </w:p>
    <w:p w14:paraId="4C651F0F"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 xml:space="preserve">Provide details of relevant experience.  For each project, include a description of the project, your role, client, </w:t>
      </w:r>
      <w:proofErr w:type="gramStart"/>
      <w:r w:rsidRPr="00E769D6">
        <w:rPr>
          <w:rFonts w:ascii="Arial" w:hAnsi="Arial" w:cs="Times-Bold"/>
          <w:szCs w:val="23"/>
        </w:rPr>
        <w:t>budget</w:t>
      </w:r>
      <w:proofErr w:type="gramEnd"/>
      <w:r w:rsidRPr="00E769D6">
        <w:rPr>
          <w:rFonts w:ascii="Arial" w:hAnsi="Arial" w:cs="Times-Bold"/>
          <w:szCs w:val="23"/>
        </w:rPr>
        <w:t xml:space="preserve"> and project dates</w:t>
      </w:r>
    </w:p>
    <w:p w14:paraId="5E6560EF" w14:textId="77777777" w:rsidR="00F03753" w:rsidRPr="00E769D6" w:rsidRDefault="00F03753" w:rsidP="00F03753">
      <w:pPr>
        <w:widowControl w:val="0"/>
        <w:autoSpaceDE w:val="0"/>
        <w:autoSpaceDN w:val="0"/>
        <w:adjustRightInd w:val="0"/>
        <w:jc w:val="both"/>
        <w:rPr>
          <w:rFonts w:ascii="Arial" w:hAnsi="Arial" w:cs="Times-Bold"/>
          <w:szCs w:val="23"/>
        </w:rPr>
      </w:pPr>
    </w:p>
    <w:p w14:paraId="72448C89"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Tenderers Project Team</w:t>
      </w:r>
    </w:p>
    <w:p w14:paraId="4AD04A32" w14:textId="77777777" w:rsidR="00F03753" w:rsidRPr="00FA285C" w:rsidRDefault="00F03753" w:rsidP="00F03753">
      <w:pPr>
        <w:widowControl w:val="0"/>
        <w:autoSpaceDE w:val="0"/>
        <w:autoSpaceDN w:val="0"/>
        <w:adjustRightInd w:val="0"/>
        <w:jc w:val="both"/>
        <w:rPr>
          <w:rFonts w:ascii="Arial" w:hAnsi="Arial" w:cs="Times-Bold"/>
          <w:szCs w:val="23"/>
          <w:u w:val="single"/>
        </w:rPr>
      </w:pPr>
    </w:p>
    <w:p w14:paraId="33BB45B1"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326D75DD" w14:textId="77777777" w:rsidR="00F03753" w:rsidRPr="00E769D6" w:rsidRDefault="00F03753" w:rsidP="00FA285C">
      <w:pPr>
        <w:widowControl w:val="0"/>
        <w:autoSpaceDE w:val="0"/>
        <w:autoSpaceDN w:val="0"/>
        <w:adjustRightInd w:val="0"/>
        <w:ind w:left="426"/>
        <w:jc w:val="both"/>
        <w:rPr>
          <w:rFonts w:ascii="Arial" w:hAnsi="Arial" w:cs="Times-Bold"/>
          <w:szCs w:val="23"/>
        </w:rPr>
      </w:pPr>
    </w:p>
    <w:p w14:paraId="2C4F5B9B"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Resource Plan &amp; Availability of Personnel</w:t>
      </w:r>
    </w:p>
    <w:p w14:paraId="7B7A053F" w14:textId="77777777" w:rsidR="00F03753" w:rsidRPr="00E769D6" w:rsidRDefault="00F03753" w:rsidP="00F03753">
      <w:pPr>
        <w:widowControl w:val="0"/>
        <w:autoSpaceDE w:val="0"/>
        <w:autoSpaceDN w:val="0"/>
        <w:adjustRightInd w:val="0"/>
        <w:jc w:val="both"/>
        <w:rPr>
          <w:rFonts w:ascii="Arial" w:hAnsi="Arial" w:cs="Times-Bold"/>
          <w:szCs w:val="23"/>
        </w:rPr>
      </w:pPr>
    </w:p>
    <w:p w14:paraId="13284E15"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Advise the resource plan for the proposed personnel.</w:t>
      </w:r>
    </w:p>
    <w:p w14:paraId="0C48296A" w14:textId="77777777" w:rsidR="00F03753" w:rsidRPr="00E769D6" w:rsidRDefault="00F03753" w:rsidP="00F03753">
      <w:pPr>
        <w:widowControl w:val="0"/>
        <w:autoSpaceDE w:val="0"/>
        <w:autoSpaceDN w:val="0"/>
        <w:adjustRightInd w:val="0"/>
        <w:jc w:val="both"/>
        <w:rPr>
          <w:rFonts w:ascii="Arial" w:hAnsi="Arial" w:cs="Times-Bold"/>
          <w:szCs w:val="23"/>
        </w:rPr>
      </w:pPr>
    </w:p>
    <w:p w14:paraId="47697A4F"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Advise how quickly the contractor could begin work if appointed.</w:t>
      </w:r>
    </w:p>
    <w:p w14:paraId="34860862" w14:textId="77777777" w:rsidR="00F03753" w:rsidRPr="00E769D6" w:rsidRDefault="00F03753" w:rsidP="00F03753">
      <w:pPr>
        <w:widowControl w:val="0"/>
        <w:autoSpaceDE w:val="0"/>
        <w:autoSpaceDN w:val="0"/>
        <w:adjustRightInd w:val="0"/>
        <w:jc w:val="both"/>
        <w:rPr>
          <w:rFonts w:ascii="Arial" w:hAnsi="Arial" w:cs="Times-Bold"/>
          <w:szCs w:val="23"/>
        </w:rPr>
      </w:pPr>
    </w:p>
    <w:p w14:paraId="14FC6FB8"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Practice Approach</w:t>
      </w:r>
    </w:p>
    <w:p w14:paraId="3356B0B3" w14:textId="77777777" w:rsidR="00F03753" w:rsidRPr="00E769D6" w:rsidRDefault="00F03753" w:rsidP="00F03753">
      <w:pPr>
        <w:widowControl w:val="0"/>
        <w:autoSpaceDE w:val="0"/>
        <w:autoSpaceDN w:val="0"/>
        <w:adjustRightInd w:val="0"/>
        <w:jc w:val="both"/>
        <w:rPr>
          <w:rFonts w:ascii="Arial" w:hAnsi="Arial" w:cs="Times-Bold"/>
          <w:szCs w:val="23"/>
        </w:rPr>
      </w:pPr>
    </w:p>
    <w:p w14:paraId="1FC5881D"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lastRenderedPageBreak/>
        <w:t>Outline your approach to ensure that the installation is completed within budget and timescale.</w:t>
      </w:r>
    </w:p>
    <w:p w14:paraId="78038624" w14:textId="77777777" w:rsidR="00F03753" w:rsidRPr="00E769D6" w:rsidRDefault="00F03753" w:rsidP="00F03753">
      <w:pPr>
        <w:widowControl w:val="0"/>
        <w:autoSpaceDE w:val="0"/>
        <w:autoSpaceDN w:val="0"/>
        <w:adjustRightInd w:val="0"/>
        <w:jc w:val="both"/>
        <w:rPr>
          <w:rFonts w:ascii="Arial" w:hAnsi="Arial" w:cs="Times-Bold"/>
          <w:szCs w:val="23"/>
        </w:rPr>
      </w:pPr>
    </w:p>
    <w:p w14:paraId="3A3E0977"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References</w:t>
      </w:r>
    </w:p>
    <w:p w14:paraId="78FDF3C4" w14:textId="77777777" w:rsidR="00F03753" w:rsidRPr="00E769D6" w:rsidRDefault="00F03753" w:rsidP="00F03753">
      <w:pPr>
        <w:widowControl w:val="0"/>
        <w:autoSpaceDE w:val="0"/>
        <w:autoSpaceDN w:val="0"/>
        <w:adjustRightInd w:val="0"/>
        <w:jc w:val="both"/>
        <w:rPr>
          <w:rFonts w:ascii="Arial" w:hAnsi="Arial" w:cs="Times-Bold"/>
          <w:szCs w:val="23"/>
        </w:rPr>
      </w:pPr>
    </w:p>
    <w:p w14:paraId="417DA8BA"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0CBED199" w14:textId="1B560784" w:rsidR="00FA285C" w:rsidRDefault="00FA285C">
      <w:pPr>
        <w:rPr>
          <w:rFonts w:ascii="Arial" w:hAnsi="Arial" w:cs="Times-Bold"/>
          <w:bCs/>
          <w:szCs w:val="23"/>
        </w:rPr>
      </w:pPr>
    </w:p>
    <w:p w14:paraId="0F7B8EE3" w14:textId="77777777"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bCs/>
          <w:caps/>
          <w:szCs w:val="23"/>
          <w:u w:val="single"/>
        </w:rPr>
      </w:pPr>
      <w:r w:rsidRPr="00FA285C">
        <w:rPr>
          <w:rFonts w:ascii="Arial" w:hAnsi="Arial" w:cs="Times-Bold"/>
          <w:b/>
          <w:bCs/>
          <w:caps/>
          <w:szCs w:val="23"/>
          <w:u w:val="single"/>
        </w:rPr>
        <w:t>Contract Award Criteria</w:t>
      </w:r>
    </w:p>
    <w:p w14:paraId="122545B4" w14:textId="77777777" w:rsidR="00F03753" w:rsidRPr="00E769D6" w:rsidRDefault="00F03753" w:rsidP="00F03753">
      <w:pPr>
        <w:widowControl w:val="0"/>
        <w:autoSpaceDE w:val="0"/>
        <w:autoSpaceDN w:val="0"/>
        <w:adjustRightInd w:val="0"/>
        <w:jc w:val="both"/>
        <w:rPr>
          <w:rFonts w:ascii="Arial" w:hAnsi="Arial" w:cs="Times-Bold"/>
          <w:szCs w:val="23"/>
        </w:rPr>
      </w:pPr>
    </w:p>
    <w:p w14:paraId="3AEFB673"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The Tender Board will comprise the Project Board and other nominated individuals.</w:t>
      </w:r>
    </w:p>
    <w:p w14:paraId="19372C20" w14:textId="77777777" w:rsidR="00F03753" w:rsidRPr="00E769D6" w:rsidRDefault="00F03753" w:rsidP="00F03753">
      <w:pPr>
        <w:widowControl w:val="0"/>
        <w:autoSpaceDE w:val="0"/>
        <w:autoSpaceDN w:val="0"/>
        <w:adjustRightInd w:val="0"/>
        <w:jc w:val="both"/>
        <w:rPr>
          <w:rFonts w:ascii="Arial" w:hAnsi="Arial" w:cs="Times-Bold"/>
          <w:szCs w:val="23"/>
        </w:rPr>
      </w:pPr>
    </w:p>
    <w:p w14:paraId="74A49300" w14:textId="77777777" w:rsidR="00F03753" w:rsidRPr="00E769D6" w:rsidRDefault="00F03753" w:rsidP="00FA285C">
      <w:pPr>
        <w:widowControl w:val="0"/>
        <w:autoSpaceDE w:val="0"/>
        <w:autoSpaceDN w:val="0"/>
        <w:adjustRightInd w:val="0"/>
        <w:ind w:left="720" w:hanging="294"/>
        <w:jc w:val="both"/>
        <w:rPr>
          <w:rFonts w:ascii="Arial" w:hAnsi="Arial" w:cs="Times-Bold"/>
          <w:szCs w:val="23"/>
        </w:rPr>
      </w:pPr>
      <w:r w:rsidRPr="00E769D6">
        <w:rPr>
          <w:rFonts w:ascii="Arial" w:hAnsi="Arial" w:cs="Times-Bold"/>
          <w:szCs w:val="23"/>
        </w:rPr>
        <w:t>Tenders will be assessed on the following criteria:</w:t>
      </w:r>
    </w:p>
    <w:p w14:paraId="68A85CDC"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tbl>
      <w:tblPr>
        <w:tblStyle w:val="TableGrid"/>
        <w:tblW w:w="4263" w:type="pc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3"/>
        <w:gridCol w:w="1314"/>
      </w:tblGrid>
      <w:tr w:rsidR="00051A86" w14:paraId="3F5C628D" w14:textId="77777777" w:rsidTr="003C2C67">
        <w:trPr>
          <w:trHeight w:val="271"/>
        </w:trPr>
        <w:tc>
          <w:tcPr>
            <w:tcW w:w="0" w:type="auto"/>
            <w:vAlign w:val="center"/>
          </w:tcPr>
          <w:p w14:paraId="6324489E" w14:textId="2228E1E7"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Fee</w:t>
            </w:r>
          </w:p>
        </w:tc>
        <w:tc>
          <w:tcPr>
            <w:tcW w:w="789" w:type="pct"/>
            <w:vAlign w:val="center"/>
          </w:tcPr>
          <w:p w14:paraId="0202C56C" w14:textId="5E5F2FE5"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50%</w:t>
            </w:r>
          </w:p>
        </w:tc>
      </w:tr>
      <w:tr w:rsidR="00051A86" w14:paraId="44926805" w14:textId="77777777" w:rsidTr="003C2C67">
        <w:trPr>
          <w:trHeight w:val="274"/>
        </w:trPr>
        <w:tc>
          <w:tcPr>
            <w:tcW w:w="0" w:type="auto"/>
            <w:vAlign w:val="center"/>
          </w:tcPr>
          <w:p w14:paraId="563D9C68" w14:textId="156F1092"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Qualifications and Experience </w:t>
            </w:r>
          </w:p>
        </w:tc>
        <w:tc>
          <w:tcPr>
            <w:tcW w:w="789" w:type="pct"/>
            <w:vAlign w:val="center"/>
          </w:tcPr>
          <w:p w14:paraId="14A622D1" w14:textId="58A1555F"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10%</w:t>
            </w:r>
          </w:p>
        </w:tc>
      </w:tr>
      <w:tr w:rsidR="00051A86" w14:paraId="78BE97ED" w14:textId="77777777" w:rsidTr="003C2C67">
        <w:trPr>
          <w:trHeight w:val="313"/>
        </w:trPr>
        <w:tc>
          <w:tcPr>
            <w:tcW w:w="0" w:type="auto"/>
            <w:vAlign w:val="center"/>
          </w:tcPr>
          <w:p w14:paraId="3FAD5538" w14:textId="6537830F" w:rsidR="00051A86" w:rsidRDefault="00051A86" w:rsidP="00051A86">
            <w:pPr>
              <w:widowControl w:val="0"/>
              <w:autoSpaceDE w:val="0"/>
              <w:autoSpaceDN w:val="0"/>
              <w:adjustRightInd w:val="0"/>
              <w:ind w:left="263"/>
              <w:jc w:val="both"/>
              <w:rPr>
                <w:rFonts w:ascii="Arial" w:hAnsi="Arial" w:cs="Times-Bold"/>
                <w:szCs w:val="23"/>
              </w:rPr>
            </w:pPr>
            <w:r w:rsidRPr="00E769D6">
              <w:rPr>
                <w:rFonts w:ascii="Arial" w:hAnsi="Arial" w:cs="Times-Bold"/>
                <w:szCs w:val="23"/>
              </w:rPr>
              <w:t>Project Team</w:t>
            </w:r>
            <w:r>
              <w:rPr>
                <w:rFonts w:ascii="Arial" w:hAnsi="Arial" w:cs="Times-Bold"/>
                <w:szCs w:val="23"/>
              </w:rPr>
              <w:t>,</w:t>
            </w:r>
            <w:r w:rsidRPr="00E769D6">
              <w:rPr>
                <w:rFonts w:ascii="Arial" w:hAnsi="Arial" w:cs="Times-Bold"/>
                <w:szCs w:val="23"/>
              </w:rPr>
              <w:t xml:space="preserve"> Resourcing including timings of installation</w:t>
            </w:r>
          </w:p>
        </w:tc>
        <w:tc>
          <w:tcPr>
            <w:tcW w:w="789" w:type="pct"/>
            <w:vAlign w:val="center"/>
          </w:tcPr>
          <w:p w14:paraId="77AB112B" w14:textId="4906267D"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30%</w:t>
            </w:r>
          </w:p>
        </w:tc>
      </w:tr>
      <w:tr w:rsidR="00051A86" w14:paraId="28C0A4D4" w14:textId="77777777" w:rsidTr="003C2C67">
        <w:trPr>
          <w:trHeight w:val="318"/>
        </w:trPr>
        <w:tc>
          <w:tcPr>
            <w:tcW w:w="0" w:type="auto"/>
            <w:vAlign w:val="center"/>
          </w:tcPr>
          <w:p w14:paraId="42D7624C" w14:textId="60DB669C"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Approach </w:t>
            </w:r>
          </w:p>
        </w:tc>
        <w:tc>
          <w:tcPr>
            <w:tcW w:w="789" w:type="pct"/>
            <w:vAlign w:val="center"/>
          </w:tcPr>
          <w:p w14:paraId="5BE2D98C" w14:textId="35D9FEC4"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10%</w:t>
            </w:r>
          </w:p>
        </w:tc>
      </w:tr>
    </w:tbl>
    <w:p w14:paraId="19170D87" w14:textId="3167D8A1" w:rsidR="00F03753" w:rsidRPr="00E769D6" w:rsidRDefault="00F03753" w:rsidP="00F03753">
      <w:pPr>
        <w:widowControl w:val="0"/>
        <w:autoSpaceDE w:val="0"/>
        <w:autoSpaceDN w:val="0"/>
        <w:adjustRightInd w:val="0"/>
        <w:ind w:firstLine="720"/>
        <w:jc w:val="both"/>
        <w:rPr>
          <w:rFonts w:ascii="Arial" w:hAnsi="Arial" w:cs="Times-Bold"/>
          <w:szCs w:val="23"/>
        </w:rPr>
      </w:pPr>
    </w:p>
    <w:p w14:paraId="355A09EB" w14:textId="77777777"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caps/>
          <w:szCs w:val="23"/>
          <w:u w:val="single"/>
        </w:rPr>
      </w:pPr>
      <w:r w:rsidRPr="00FA285C">
        <w:rPr>
          <w:rFonts w:ascii="Arial" w:hAnsi="Arial" w:cs="Times-Bold"/>
          <w:b/>
          <w:caps/>
          <w:szCs w:val="23"/>
          <w:u w:val="single"/>
        </w:rPr>
        <w:t>Enquiries</w:t>
      </w:r>
    </w:p>
    <w:p w14:paraId="5A3B3970" w14:textId="77777777" w:rsidR="00F03753" w:rsidRPr="00E769D6" w:rsidRDefault="00F03753" w:rsidP="00F03753">
      <w:pPr>
        <w:widowControl w:val="0"/>
        <w:autoSpaceDE w:val="0"/>
        <w:autoSpaceDN w:val="0"/>
        <w:adjustRightInd w:val="0"/>
        <w:jc w:val="both"/>
        <w:rPr>
          <w:rFonts w:ascii="Arial" w:hAnsi="Arial" w:cs="Times-Bold"/>
          <w:szCs w:val="23"/>
        </w:rPr>
      </w:pPr>
    </w:p>
    <w:p w14:paraId="2D1758F4" w14:textId="361D05E1"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All enquiries</w:t>
      </w:r>
      <w:r w:rsidR="00347A7B">
        <w:rPr>
          <w:rFonts w:ascii="Arial" w:hAnsi="Arial" w:cs="Times-Bold"/>
          <w:szCs w:val="23"/>
        </w:rPr>
        <w:t xml:space="preserve">/clarifications </w:t>
      </w:r>
      <w:r w:rsidRPr="00E769D6">
        <w:rPr>
          <w:rFonts w:ascii="Arial" w:hAnsi="Arial" w:cs="Times-Bold"/>
          <w:szCs w:val="23"/>
        </w:rPr>
        <w:t>arising from this Invitation to Tender must be submitted in writing via email to:</w:t>
      </w:r>
    </w:p>
    <w:p w14:paraId="73BC4541"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p w14:paraId="18B9CCCC" w14:textId="4E6B18DC" w:rsidR="00F03753" w:rsidRDefault="00000000" w:rsidP="00FA285C">
      <w:pPr>
        <w:ind w:firstLine="720"/>
        <w:jc w:val="both"/>
        <w:rPr>
          <w:rStyle w:val="Hyperlink"/>
          <w:rFonts w:ascii="Helvetica" w:hAnsi="Helvetica" w:cs="Helvetica"/>
          <w:lang w:val="en-US"/>
        </w:rPr>
      </w:pPr>
      <w:hyperlink r:id="rId10" w:history="1">
        <w:r w:rsidR="00B53039" w:rsidRPr="001F7E7A">
          <w:rPr>
            <w:rStyle w:val="Hyperlink"/>
            <w:rFonts w:ascii="Helvetica" w:hAnsi="Helvetica" w:cs="Helvetica"/>
            <w:lang w:val="en-US"/>
          </w:rPr>
          <w:t>sglaves@nam.ac.uk</w:t>
        </w:r>
      </w:hyperlink>
    </w:p>
    <w:p w14:paraId="7DA59BD1" w14:textId="689CA525" w:rsidR="00347A7B" w:rsidRDefault="00347A7B" w:rsidP="00FA285C">
      <w:pPr>
        <w:ind w:firstLine="720"/>
        <w:jc w:val="both"/>
        <w:rPr>
          <w:rStyle w:val="Hyperlink"/>
          <w:rFonts w:ascii="Helvetica" w:hAnsi="Helvetica" w:cs="Helvetica"/>
          <w:lang w:val="en-US"/>
        </w:rPr>
      </w:pPr>
    </w:p>
    <w:p w14:paraId="5C7865B7" w14:textId="21DF3228" w:rsidR="00347A7B" w:rsidRPr="0082221C" w:rsidRDefault="00347A7B" w:rsidP="0082221C">
      <w:pPr>
        <w:ind w:left="426"/>
        <w:jc w:val="both"/>
        <w:rPr>
          <w:rFonts w:ascii="Helvetica" w:hAnsi="Helvetica" w:cs="Helvetica"/>
          <w:color w:val="000000" w:themeColor="text1"/>
          <w:lang w:val="en-US"/>
        </w:rPr>
      </w:pPr>
      <w:r w:rsidRPr="0082221C">
        <w:rPr>
          <w:rStyle w:val="Hyperlink"/>
          <w:rFonts w:ascii="Helvetica" w:hAnsi="Helvetica" w:cs="Helvetica"/>
          <w:color w:val="000000" w:themeColor="text1"/>
          <w:u w:val="none"/>
          <w:lang w:val="en-US"/>
        </w:rPr>
        <w:t xml:space="preserve">All responses to </w:t>
      </w:r>
      <w:r w:rsidR="0082221C" w:rsidRPr="0082221C">
        <w:rPr>
          <w:rStyle w:val="Hyperlink"/>
          <w:rFonts w:ascii="Helvetica" w:hAnsi="Helvetica" w:cs="Helvetica"/>
          <w:color w:val="000000" w:themeColor="text1"/>
          <w:u w:val="none"/>
          <w:lang w:val="en-US"/>
        </w:rPr>
        <w:t>enquiries</w:t>
      </w:r>
      <w:r w:rsidRPr="0082221C">
        <w:rPr>
          <w:rStyle w:val="Hyperlink"/>
          <w:rFonts w:ascii="Helvetica" w:hAnsi="Helvetica" w:cs="Helvetica"/>
          <w:color w:val="000000" w:themeColor="text1"/>
          <w:u w:val="none"/>
          <w:lang w:val="en-US"/>
        </w:rPr>
        <w:t xml:space="preserve">/clarification will be </w:t>
      </w:r>
      <w:r w:rsidR="0082221C" w:rsidRPr="0082221C">
        <w:rPr>
          <w:rStyle w:val="Hyperlink"/>
          <w:rFonts w:ascii="Helvetica" w:hAnsi="Helvetica" w:cs="Helvetica"/>
          <w:color w:val="000000" w:themeColor="text1"/>
          <w:u w:val="none"/>
          <w:lang w:val="en-US"/>
        </w:rPr>
        <w:t>made available on this website at 1600 each Fri when the tender is “live”.</w:t>
      </w:r>
    </w:p>
    <w:p w14:paraId="4D4AD8AC" w14:textId="211EAB8E" w:rsidR="00FB4E55" w:rsidRDefault="00FB4E55">
      <w:pPr>
        <w:rPr>
          <w:rFonts w:ascii="Arial" w:hAnsi="Arial" w:cs="Times-Bold"/>
          <w:b/>
          <w:caps/>
          <w:szCs w:val="23"/>
          <w:u w:val="single"/>
        </w:rPr>
      </w:pPr>
    </w:p>
    <w:p w14:paraId="2EEA10ED" w14:textId="5A7B752B"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caps/>
          <w:szCs w:val="23"/>
          <w:u w:val="single"/>
        </w:rPr>
      </w:pPr>
      <w:r w:rsidRPr="00FA285C">
        <w:rPr>
          <w:rFonts w:ascii="Arial" w:hAnsi="Arial" w:cs="Times-Bold"/>
          <w:b/>
          <w:caps/>
          <w:szCs w:val="23"/>
          <w:u w:val="single"/>
        </w:rPr>
        <w:t>Tendering costs</w:t>
      </w:r>
    </w:p>
    <w:p w14:paraId="64981835" w14:textId="77777777" w:rsidR="00F03753" w:rsidRPr="00E769D6" w:rsidRDefault="00F03753" w:rsidP="00F03753">
      <w:pPr>
        <w:widowControl w:val="0"/>
        <w:autoSpaceDE w:val="0"/>
        <w:autoSpaceDN w:val="0"/>
        <w:adjustRightInd w:val="0"/>
        <w:jc w:val="both"/>
        <w:rPr>
          <w:rFonts w:ascii="Arial" w:hAnsi="Arial" w:cs="Times-Bold"/>
          <w:szCs w:val="23"/>
        </w:rPr>
      </w:pPr>
    </w:p>
    <w:p w14:paraId="39E5875D"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1166C67D" w14:textId="4B672775" w:rsidR="00731574" w:rsidRDefault="00731574">
      <w:pPr>
        <w:rPr>
          <w:rFonts w:ascii="Arial" w:hAnsi="Arial"/>
          <w:b/>
          <w:u w:val="single"/>
        </w:rPr>
      </w:pPr>
    </w:p>
    <w:p w14:paraId="2ED966A1" w14:textId="77777777" w:rsidR="00F03753" w:rsidRPr="002326D3" w:rsidRDefault="00F03753" w:rsidP="002326D3">
      <w:pPr>
        <w:pStyle w:val="ListParagraph"/>
        <w:numPr>
          <w:ilvl w:val="0"/>
          <w:numId w:val="45"/>
        </w:numPr>
        <w:jc w:val="both"/>
        <w:rPr>
          <w:rFonts w:ascii="Arial" w:hAnsi="Arial"/>
          <w:b/>
          <w:u w:val="single"/>
        </w:rPr>
      </w:pPr>
      <w:r w:rsidRPr="002326D3">
        <w:rPr>
          <w:rFonts w:ascii="Arial" w:hAnsi="Arial"/>
          <w:b/>
          <w:u w:val="single"/>
        </w:rPr>
        <w:t>INSURANCES</w:t>
      </w:r>
    </w:p>
    <w:p w14:paraId="6542F153" w14:textId="77777777" w:rsidR="00F03753" w:rsidRPr="00E769D6" w:rsidRDefault="00F03753" w:rsidP="00F03753">
      <w:pPr>
        <w:jc w:val="both"/>
        <w:rPr>
          <w:rFonts w:ascii="Arial" w:hAnsi="Arial"/>
          <w:b/>
          <w:u w:val="single"/>
        </w:rPr>
      </w:pPr>
    </w:p>
    <w:p w14:paraId="5430D7E4" w14:textId="77777777" w:rsidR="00F03753" w:rsidRPr="002326D3" w:rsidRDefault="00F03753" w:rsidP="002326D3">
      <w:pPr>
        <w:ind w:left="426"/>
        <w:jc w:val="both"/>
        <w:rPr>
          <w:rFonts w:ascii="Arial" w:hAnsi="Arial"/>
        </w:rPr>
      </w:pPr>
      <w:r w:rsidRPr="002326D3">
        <w:rPr>
          <w:rFonts w:ascii="Arial" w:hAnsi="Arial"/>
        </w:rPr>
        <w:t>The minimum amount insured in respect of public liability shall be £</w:t>
      </w:r>
      <w:r w:rsidR="006F685D" w:rsidRPr="002326D3">
        <w:rPr>
          <w:rFonts w:ascii="Arial" w:hAnsi="Arial"/>
        </w:rPr>
        <w:t>10</w:t>
      </w:r>
      <w:r w:rsidRPr="002326D3">
        <w:rPr>
          <w:rFonts w:ascii="Arial" w:hAnsi="Arial"/>
        </w:rPr>
        <w:t>M for any one occurrence or series of occurrences arising out of one event.</w:t>
      </w:r>
    </w:p>
    <w:p w14:paraId="70D71E64" w14:textId="77777777" w:rsidR="00F03753" w:rsidRPr="00E769D6" w:rsidRDefault="00F03753" w:rsidP="002326D3">
      <w:pPr>
        <w:jc w:val="both"/>
        <w:rPr>
          <w:rFonts w:ascii="Arial" w:hAnsi="Arial"/>
        </w:rPr>
      </w:pPr>
    </w:p>
    <w:p w14:paraId="07B5D6FF" w14:textId="77777777" w:rsidR="00F03753" w:rsidRPr="002326D3" w:rsidRDefault="00F03753" w:rsidP="002326D3">
      <w:pPr>
        <w:pStyle w:val="ListParagraph"/>
        <w:numPr>
          <w:ilvl w:val="0"/>
          <w:numId w:val="47"/>
        </w:numPr>
        <w:jc w:val="both"/>
        <w:rPr>
          <w:rFonts w:ascii="Arial" w:hAnsi="Arial"/>
        </w:rPr>
      </w:pPr>
      <w:r w:rsidRPr="002326D3">
        <w:rPr>
          <w:rFonts w:ascii="Arial" w:hAnsi="Arial"/>
          <w:b/>
          <w:u w:val="single"/>
        </w:rPr>
        <w:t>DEFECTS IN MAINTENANCE PERIOD</w:t>
      </w:r>
    </w:p>
    <w:p w14:paraId="6605A111" w14:textId="77777777" w:rsidR="00F03753" w:rsidRPr="00E769D6" w:rsidRDefault="00F03753" w:rsidP="002326D3">
      <w:pPr>
        <w:jc w:val="both"/>
        <w:rPr>
          <w:rFonts w:ascii="Arial" w:hAnsi="Arial"/>
        </w:rPr>
      </w:pPr>
    </w:p>
    <w:p w14:paraId="0100FE5E" w14:textId="77777777" w:rsidR="00F03753" w:rsidRPr="00E769D6" w:rsidRDefault="00F03753" w:rsidP="002326D3">
      <w:pPr>
        <w:ind w:left="426"/>
        <w:jc w:val="both"/>
        <w:rPr>
          <w:rFonts w:ascii="Arial" w:hAnsi="Arial"/>
        </w:rPr>
      </w:pPr>
      <w:r w:rsidRPr="00E769D6">
        <w:rPr>
          <w:rFonts w:ascii="Arial" w:hAnsi="Arial"/>
        </w:rPr>
        <w:t xml:space="preserve">The contractor is to provide at handover certification that the installation is complies with all relevant legislation, is fit for use and that all labelling and signage fitted.  The contractor is to provide all documentation relating to the installation with recommendations for servicing and maintenance.  The maintenance period for the works shall be 12 months and shall apply from the day after that on which the works are completed as certified by the Project Manager.  </w:t>
      </w:r>
    </w:p>
    <w:p w14:paraId="1E2B12EC" w14:textId="0A93F317" w:rsidR="0082221C" w:rsidRDefault="0082221C">
      <w:pPr>
        <w:rPr>
          <w:rFonts w:ascii="Arial" w:hAnsi="Arial"/>
          <w:b/>
          <w:u w:val="single"/>
        </w:rPr>
      </w:pPr>
      <w:r>
        <w:rPr>
          <w:rFonts w:ascii="Arial" w:hAnsi="Arial"/>
          <w:b/>
          <w:u w:val="single"/>
        </w:rPr>
        <w:br w:type="page"/>
      </w:r>
    </w:p>
    <w:p w14:paraId="7581B91B" w14:textId="77777777" w:rsidR="00F03753" w:rsidRPr="002326D3" w:rsidRDefault="00F03753" w:rsidP="002326D3">
      <w:pPr>
        <w:pStyle w:val="ListParagraph"/>
        <w:numPr>
          <w:ilvl w:val="0"/>
          <w:numId w:val="47"/>
        </w:numPr>
        <w:jc w:val="both"/>
        <w:rPr>
          <w:rFonts w:ascii="Arial" w:hAnsi="Arial"/>
        </w:rPr>
      </w:pPr>
      <w:r w:rsidRPr="002326D3">
        <w:rPr>
          <w:rFonts w:ascii="Arial" w:hAnsi="Arial"/>
          <w:b/>
          <w:u w:val="single"/>
        </w:rPr>
        <w:lastRenderedPageBreak/>
        <w:t>HEALTH AND SAFETY</w:t>
      </w:r>
    </w:p>
    <w:p w14:paraId="0CA73031" w14:textId="77777777" w:rsidR="00F03753" w:rsidRPr="00E769D6" w:rsidRDefault="00F03753" w:rsidP="00F03753">
      <w:pPr>
        <w:jc w:val="both"/>
        <w:rPr>
          <w:rFonts w:ascii="Arial" w:hAnsi="Arial"/>
        </w:rPr>
      </w:pPr>
    </w:p>
    <w:p w14:paraId="04F08EE9" w14:textId="77777777" w:rsidR="00F03753" w:rsidRPr="00E769D6" w:rsidRDefault="00F03753" w:rsidP="002326D3">
      <w:pPr>
        <w:ind w:left="426"/>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1BA74295" w14:textId="77777777" w:rsidR="00F03753" w:rsidRPr="00E769D6" w:rsidRDefault="00F03753" w:rsidP="002326D3">
      <w:pPr>
        <w:ind w:left="426"/>
        <w:jc w:val="both"/>
        <w:rPr>
          <w:rFonts w:ascii="Arial" w:hAnsi="Arial"/>
        </w:rPr>
      </w:pPr>
    </w:p>
    <w:p w14:paraId="7AB221F8" w14:textId="77777777" w:rsidR="00F03753" w:rsidRPr="00E769D6" w:rsidRDefault="00F03753" w:rsidP="002326D3">
      <w:pPr>
        <w:ind w:left="426"/>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1ECE311D" w14:textId="77777777" w:rsidR="00F03753" w:rsidRPr="00E769D6" w:rsidRDefault="00F03753" w:rsidP="002326D3">
      <w:pPr>
        <w:ind w:left="426"/>
        <w:jc w:val="both"/>
        <w:rPr>
          <w:rFonts w:ascii="Arial" w:hAnsi="Arial"/>
        </w:rPr>
      </w:pPr>
    </w:p>
    <w:p w14:paraId="673EEF7D" w14:textId="77777777" w:rsidR="00F03753" w:rsidRPr="00E769D6" w:rsidRDefault="00F03753" w:rsidP="002326D3">
      <w:pPr>
        <w:ind w:left="426"/>
        <w:jc w:val="both"/>
        <w:rPr>
          <w:rFonts w:ascii="Arial" w:hAnsi="Arial"/>
        </w:rPr>
      </w:pPr>
      <w:r w:rsidRPr="00E769D6">
        <w:rPr>
          <w:rFonts w:ascii="Arial" w:hAnsi="Arial"/>
        </w:rPr>
        <w:t>Contractor is to ensure that all items of the Museum are adequately protected from dust or damage during the works.</w:t>
      </w:r>
    </w:p>
    <w:p w14:paraId="747672F6" w14:textId="52B30582" w:rsidR="002326D3" w:rsidRDefault="002326D3">
      <w:pPr>
        <w:rPr>
          <w:rFonts w:ascii="Arial" w:hAnsi="Arial"/>
        </w:rPr>
      </w:pPr>
    </w:p>
    <w:p w14:paraId="7F253E6D" w14:textId="77777777" w:rsidR="00F03753" w:rsidRPr="002326D3" w:rsidRDefault="00F03753" w:rsidP="002326D3">
      <w:pPr>
        <w:pStyle w:val="ListParagraph"/>
        <w:numPr>
          <w:ilvl w:val="0"/>
          <w:numId w:val="47"/>
        </w:numPr>
        <w:jc w:val="both"/>
        <w:rPr>
          <w:rFonts w:ascii="Arial" w:hAnsi="Arial"/>
          <w:u w:val="single"/>
        </w:rPr>
      </w:pPr>
      <w:r w:rsidRPr="002326D3">
        <w:rPr>
          <w:rFonts w:ascii="Arial" w:hAnsi="Arial"/>
          <w:b/>
          <w:u w:val="single"/>
        </w:rPr>
        <w:t>SECURITY</w:t>
      </w:r>
    </w:p>
    <w:p w14:paraId="52D8CD90" w14:textId="77777777" w:rsidR="00F03753" w:rsidRPr="00E769D6" w:rsidRDefault="00F03753" w:rsidP="00F03753">
      <w:pPr>
        <w:jc w:val="both"/>
        <w:rPr>
          <w:rFonts w:ascii="Arial" w:hAnsi="Arial"/>
        </w:rPr>
      </w:pPr>
    </w:p>
    <w:p w14:paraId="6252F1CA" w14:textId="5158F9F8" w:rsidR="00F03753" w:rsidRPr="00E769D6" w:rsidRDefault="00F03753" w:rsidP="00E57680">
      <w:pPr>
        <w:ind w:left="426"/>
        <w:jc w:val="both"/>
        <w:rPr>
          <w:rFonts w:ascii="Arial" w:hAnsi="Arial"/>
          <w:u w:val="single"/>
        </w:rPr>
      </w:pPr>
      <w:r w:rsidRPr="00E769D6">
        <w:rPr>
          <w:rFonts w:ascii="Arial" w:hAnsi="Arial"/>
        </w:rPr>
        <w:t xml:space="preserve">The contractor is to ensure that all employees and </w:t>
      </w:r>
      <w:r w:rsidR="00731574" w:rsidRPr="00E769D6">
        <w:rPr>
          <w:rFonts w:ascii="Arial" w:hAnsi="Arial"/>
        </w:rPr>
        <w:t>sub-contractors</w:t>
      </w:r>
      <w:r w:rsidRPr="00E769D6">
        <w:rPr>
          <w:rFonts w:ascii="Arial" w:hAnsi="Arial"/>
        </w:rPr>
        <w:t xml:space="preserve"> to be employed on the Client will </w:t>
      </w:r>
      <w:r w:rsidR="007E7D5F">
        <w:rPr>
          <w:rFonts w:ascii="Arial" w:hAnsi="Arial"/>
        </w:rPr>
        <w:t>require</w:t>
      </w:r>
      <w:r w:rsidRPr="00E769D6">
        <w:rPr>
          <w:rFonts w:ascii="Arial" w:hAnsi="Arial"/>
        </w:rPr>
        <w:t xml:space="preserve"> the contractor </w:t>
      </w:r>
      <w:r w:rsidR="007E7D5F">
        <w:rPr>
          <w:rFonts w:ascii="Arial" w:hAnsi="Arial"/>
        </w:rPr>
        <w:t>to ensure</w:t>
      </w:r>
      <w:r w:rsidRPr="00E769D6">
        <w:rPr>
          <w:rFonts w:ascii="Arial" w:hAnsi="Arial"/>
        </w:rPr>
        <w:t xml:space="preserve"> that all employees and </w:t>
      </w:r>
      <w:r w:rsidR="00731574" w:rsidRPr="00E769D6">
        <w:rPr>
          <w:rFonts w:ascii="Arial" w:hAnsi="Arial"/>
        </w:rPr>
        <w:t>sub-contractors</w:t>
      </w:r>
      <w:r w:rsidRPr="00E769D6">
        <w:rPr>
          <w:rFonts w:ascii="Arial" w:hAnsi="Arial"/>
        </w:rPr>
        <w:t xml:space="preserve"> </w:t>
      </w:r>
      <w:r w:rsidR="007E7D5F">
        <w:rPr>
          <w:rFonts w:ascii="Arial" w:hAnsi="Arial"/>
        </w:rPr>
        <w:t>are Disclosure and Barring Service cleared</w:t>
      </w:r>
      <w:r w:rsidRPr="00E769D6">
        <w:rPr>
          <w:rFonts w:ascii="Arial" w:hAnsi="Arial"/>
        </w:rPr>
        <w:t xml:space="preserve">.  The Client reserves the right to prohibit entry of any employee </w:t>
      </w:r>
      <w:proofErr w:type="gramStart"/>
      <w:r w:rsidRPr="00E769D6">
        <w:rPr>
          <w:rFonts w:ascii="Arial" w:hAnsi="Arial"/>
        </w:rPr>
        <w:t>as a result of</w:t>
      </w:r>
      <w:proofErr w:type="gramEnd"/>
      <w:r w:rsidRPr="00E769D6">
        <w:rPr>
          <w:rFonts w:ascii="Arial" w:hAnsi="Arial"/>
        </w:rPr>
        <w:t xml:space="preserve"> the </w:t>
      </w:r>
      <w:r w:rsidR="007E7D5F">
        <w:rPr>
          <w:rFonts w:ascii="Arial" w:hAnsi="Arial"/>
        </w:rPr>
        <w:t xml:space="preserve">DBS </w:t>
      </w:r>
      <w:r w:rsidRPr="00E769D6">
        <w:rPr>
          <w:rFonts w:ascii="Arial" w:hAnsi="Arial"/>
        </w:rPr>
        <w:t>enquiry.</w:t>
      </w:r>
    </w:p>
    <w:p w14:paraId="2312C27A" w14:textId="77777777" w:rsidR="00F03753" w:rsidRPr="00E769D6" w:rsidRDefault="00F03753" w:rsidP="00F03753">
      <w:pPr>
        <w:jc w:val="both"/>
        <w:rPr>
          <w:rFonts w:ascii="Arial" w:hAnsi="Arial"/>
        </w:rPr>
      </w:pPr>
    </w:p>
    <w:p w14:paraId="21BB91F9" w14:textId="77777777" w:rsidR="00F03753" w:rsidRPr="00E57680" w:rsidRDefault="00F03753" w:rsidP="00E57680">
      <w:pPr>
        <w:pStyle w:val="ListParagraph"/>
        <w:numPr>
          <w:ilvl w:val="0"/>
          <w:numId w:val="47"/>
        </w:numPr>
        <w:jc w:val="both"/>
        <w:rPr>
          <w:rFonts w:ascii="Arial" w:hAnsi="Arial"/>
        </w:rPr>
      </w:pPr>
      <w:r w:rsidRPr="00E57680">
        <w:rPr>
          <w:rFonts w:ascii="Arial" w:hAnsi="Arial"/>
          <w:b/>
          <w:u w:val="single"/>
        </w:rPr>
        <w:t xml:space="preserve">GENERAL </w:t>
      </w:r>
    </w:p>
    <w:p w14:paraId="33DBB428" w14:textId="77777777" w:rsidR="00F03753" w:rsidRPr="00E769D6" w:rsidRDefault="00F03753" w:rsidP="00F03753">
      <w:pPr>
        <w:jc w:val="both"/>
        <w:rPr>
          <w:rFonts w:ascii="Arial" w:hAnsi="Arial"/>
        </w:rPr>
      </w:pPr>
    </w:p>
    <w:p w14:paraId="605830F4" w14:textId="77777777" w:rsidR="00CD3118" w:rsidRDefault="008F6D9F" w:rsidP="00E57680">
      <w:pPr>
        <w:ind w:left="426"/>
        <w:jc w:val="both"/>
        <w:rPr>
          <w:rFonts w:ascii="Arial" w:hAnsi="Arial"/>
        </w:rPr>
      </w:pPr>
      <w:r>
        <w:rPr>
          <w:rFonts w:ascii="Arial" w:hAnsi="Arial"/>
        </w:rPr>
        <w:t>Contractors will be issued with the Museum’s Contractor’s Code of Conduct on appointment</w:t>
      </w:r>
      <w:r w:rsidR="00CD3118">
        <w:rPr>
          <w:rFonts w:ascii="Arial" w:hAnsi="Arial"/>
        </w:rPr>
        <w:t>.</w:t>
      </w:r>
    </w:p>
    <w:p w14:paraId="674ABB00" w14:textId="77777777" w:rsidR="00CD3118" w:rsidRDefault="00CD3118" w:rsidP="00E57680">
      <w:pPr>
        <w:ind w:left="426"/>
        <w:jc w:val="both"/>
        <w:rPr>
          <w:rFonts w:ascii="Arial" w:hAnsi="Arial"/>
        </w:rPr>
      </w:pPr>
    </w:p>
    <w:p w14:paraId="0E9B2CF0" w14:textId="325AFA8D" w:rsidR="00F03753" w:rsidRPr="00E769D6" w:rsidRDefault="00F03753" w:rsidP="00E57680">
      <w:pPr>
        <w:ind w:left="426"/>
        <w:jc w:val="both"/>
        <w:rPr>
          <w:rFonts w:ascii="Arial" w:hAnsi="Arial"/>
        </w:rPr>
      </w:pPr>
      <w:r w:rsidRPr="00E769D6">
        <w:rPr>
          <w:rFonts w:ascii="Arial" w:hAnsi="Arial"/>
        </w:rPr>
        <w:t>Contractor is responsible for confirming the dimensions on any drawings issued.</w:t>
      </w:r>
    </w:p>
    <w:p w14:paraId="7217B4D2" w14:textId="77777777" w:rsidR="00F03753" w:rsidRPr="00E769D6" w:rsidRDefault="00F03753" w:rsidP="00E57680">
      <w:pPr>
        <w:ind w:left="426"/>
        <w:jc w:val="both"/>
        <w:rPr>
          <w:rFonts w:ascii="Arial" w:hAnsi="Arial"/>
        </w:rPr>
      </w:pPr>
    </w:p>
    <w:p w14:paraId="1280E0FD" w14:textId="67788E51" w:rsidR="00F03753" w:rsidRPr="00E769D6" w:rsidRDefault="00F03753" w:rsidP="00E57680">
      <w:pPr>
        <w:ind w:left="426"/>
        <w:jc w:val="both"/>
        <w:rPr>
          <w:rFonts w:ascii="Arial" w:hAnsi="Arial"/>
        </w:rPr>
      </w:pPr>
      <w:r w:rsidRPr="00E769D6">
        <w:rPr>
          <w:rFonts w:ascii="Arial" w:hAnsi="Arial"/>
        </w:rPr>
        <w:t xml:space="preserve">The contractor will be allocated access routes to and from the installation site and allowed access to toilet facilities which must </w:t>
      </w:r>
      <w:r w:rsidR="008F6D9F" w:rsidRPr="00E769D6">
        <w:rPr>
          <w:rFonts w:ascii="Arial" w:hAnsi="Arial"/>
        </w:rPr>
        <w:t>always kept clean at the contractor’s expense</w:t>
      </w:r>
      <w:r w:rsidRPr="00E769D6">
        <w:rPr>
          <w:rFonts w:ascii="Arial" w:hAnsi="Arial"/>
        </w:rPr>
        <w:t>.  This is to prevent possible accidents or conflict with staff, contractors or visiting public.</w:t>
      </w:r>
    </w:p>
    <w:p w14:paraId="754417C2" w14:textId="77777777" w:rsidR="00F03753" w:rsidRPr="00E769D6" w:rsidRDefault="00F03753" w:rsidP="00E57680">
      <w:pPr>
        <w:ind w:left="426"/>
        <w:jc w:val="both"/>
        <w:rPr>
          <w:rFonts w:ascii="Arial" w:hAnsi="Arial"/>
        </w:rPr>
      </w:pPr>
    </w:p>
    <w:p w14:paraId="5050631D" w14:textId="77777777" w:rsidR="00F03753" w:rsidRPr="00E769D6" w:rsidRDefault="00F03753" w:rsidP="00E57680">
      <w:pPr>
        <w:ind w:left="426"/>
        <w:jc w:val="both"/>
        <w:rPr>
          <w:rFonts w:ascii="Arial" w:hAnsi="Arial"/>
        </w:rPr>
      </w:pPr>
      <w:r w:rsidRPr="00E769D6">
        <w:rPr>
          <w:rFonts w:ascii="Arial" w:hAnsi="Arial"/>
        </w:rPr>
        <w:t>Allow for the provision of skips for the removal of rubbish from site.</w:t>
      </w:r>
    </w:p>
    <w:p w14:paraId="36F73045" w14:textId="77777777" w:rsidR="00F03753" w:rsidRPr="00E769D6" w:rsidRDefault="00F03753" w:rsidP="00E57680">
      <w:pPr>
        <w:ind w:left="426"/>
        <w:jc w:val="both"/>
        <w:rPr>
          <w:rFonts w:ascii="Arial" w:hAnsi="Arial"/>
        </w:rPr>
      </w:pPr>
    </w:p>
    <w:p w14:paraId="44038DA6" w14:textId="77777777" w:rsidR="00F03753" w:rsidRPr="00E769D6" w:rsidRDefault="00F03753" w:rsidP="00E57680">
      <w:pPr>
        <w:ind w:left="426"/>
        <w:jc w:val="both"/>
        <w:rPr>
          <w:rFonts w:ascii="Arial" w:hAnsi="Arial"/>
        </w:rPr>
      </w:pPr>
      <w:r w:rsidRPr="00E769D6">
        <w:rPr>
          <w:rFonts w:ascii="Arial" w:hAnsi="Arial"/>
        </w:rPr>
        <w:t>All rubbish/</w:t>
      </w:r>
      <w:r w:rsidR="00982046" w:rsidRPr="00E769D6">
        <w:rPr>
          <w:rFonts w:ascii="Arial" w:hAnsi="Arial"/>
        </w:rPr>
        <w:t>builder’s</w:t>
      </w:r>
      <w:r w:rsidRPr="00E769D6">
        <w:rPr>
          <w:rFonts w:ascii="Arial" w:hAnsi="Arial"/>
        </w:rPr>
        <w:t xml:space="preserve"> rubble should be removed out of the Museum premises before the end of each shift and deposited in skips.  Where there is a possibility that the rubbish could be blown by wind then the contractor is responsible for ensuring that the rubbish is suitably covered.</w:t>
      </w:r>
    </w:p>
    <w:p w14:paraId="575DF730" w14:textId="77777777" w:rsidR="00F03753" w:rsidRPr="00E769D6" w:rsidRDefault="00F03753" w:rsidP="00E57680">
      <w:pPr>
        <w:ind w:left="426"/>
        <w:jc w:val="both"/>
        <w:rPr>
          <w:rFonts w:ascii="Arial" w:hAnsi="Arial"/>
        </w:rPr>
      </w:pPr>
    </w:p>
    <w:p w14:paraId="4AE0DD21" w14:textId="0F84C390" w:rsidR="00F03753" w:rsidRDefault="00F03753" w:rsidP="00E57680">
      <w:pPr>
        <w:ind w:left="426"/>
        <w:jc w:val="both"/>
        <w:rPr>
          <w:rFonts w:ascii="Arial" w:hAnsi="Arial"/>
        </w:rPr>
      </w:pPr>
      <w:r w:rsidRPr="00E769D6">
        <w:rPr>
          <w:rFonts w:ascii="Arial" w:hAnsi="Arial"/>
        </w:rPr>
        <w:t>Allow for the removal of any hazardous material or controlled waste from site and include for provision of copies of any disposal certificates to the Client.</w:t>
      </w:r>
    </w:p>
    <w:p w14:paraId="34DB9EB1" w14:textId="77777777" w:rsidR="00474579" w:rsidRPr="00853E77" w:rsidRDefault="00474579" w:rsidP="00474579">
      <w:pPr>
        <w:pStyle w:val="BodyTextIndent"/>
        <w:ind w:left="0"/>
        <w:rPr>
          <w:rFonts w:ascii="Arial" w:hAnsi="Arial" w:cs="Arial"/>
          <w:szCs w:val="24"/>
        </w:rPr>
      </w:pPr>
    </w:p>
    <w:p w14:paraId="416FC690" w14:textId="70769FBE" w:rsidR="00474579" w:rsidRPr="00E769D6" w:rsidRDefault="00474579" w:rsidP="00474579">
      <w:pPr>
        <w:ind w:left="426"/>
        <w:jc w:val="both"/>
        <w:rPr>
          <w:rFonts w:ascii="Arial" w:hAnsi="Arial"/>
        </w:rPr>
      </w:pPr>
      <w:r w:rsidRPr="008C1BBC">
        <w:rPr>
          <w:rFonts w:ascii="Arial" w:hAnsi="Arial" w:cs="Arial"/>
        </w:rPr>
        <w:t>During the associated work, it will be the contractor’s responsibility to ensure that all precautions are taken to prevent damage to the building, floor coverings or finishes. Allowance should therefore be made for adequate protection to floor finishes and other adjacent vulnerable surfaces.</w:t>
      </w:r>
    </w:p>
    <w:p w14:paraId="2F901C06" w14:textId="77777777" w:rsidR="00F03753" w:rsidRPr="00E769D6" w:rsidRDefault="00F03753" w:rsidP="00E57680">
      <w:pPr>
        <w:ind w:left="426"/>
        <w:jc w:val="both"/>
        <w:rPr>
          <w:rFonts w:ascii="Arial" w:hAnsi="Arial"/>
        </w:rPr>
      </w:pPr>
    </w:p>
    <w:p w14:paraId="468FCE46" w14:textId="77777777" w:rsidR="00F03753" w:rsidRPr="00E769D6" w:rsidRDefault="00F03753" w:rsidP="00E57680">
      <w:pPr>
        <w:ind w:left="426"/>
        <w:jc w:val="both"/>
        <w:rPr>
          <w:rFonts w:ascii="Arial" w:hAnsi="Arial"/>
        </w:rPr>
      </w:pPr>
      <w:r w:rsidRPr="00E769D6">
        <w:rPr>
          <w:rFonts w:ascii="Arial" w:hAnsi="Arial"/>
        </w:rPr>
        <w:t>Allow for the provision of “As Built” drawings</w:t>
      </w:r>
      <w:r w:rsidR="00B04913">
        <w:rPr>
          <w:rFonts w:ascii="Arial" w:hAnsi="Arial"/>
        </w:rPr>
        <w:t xml:space="preserve"> for new elements, </w:t>
      </w:r>
      <w:proofErr w:type="gramStart"/>
      <w:r w:rsidR="00B04913">
        <w:rPr>
          <w:rFonts w:ascii="Arial" w:hAnsi="Arial"/>
        </w:rPr>
        <w:t>samples</w:t>
      </w:r>
      <w:proofErr w:type="gramEnd"/>
      <w:r w:rsidRPr="00E769D6">
        <w:rPr>
          <w:rFonts w:ascii="Arial" w:hAnsi="Arial"/>
        </w:rPr>
        <w:t xml:space="preserve"> and test. </w:t>
      </w:r>
    </w:p>
    <w:p w14:paraId="15E920D5" w14:textId="77777777" w:rsidR="00F03753" w:rsidRPr="00E769D6" w:rsidRDefault="00F03753" w:rsidP="00E57680">
      <w:pPr>
        <w:ind w:left="426"/>
        <w:jc w:val="both"/>
        <w:rPr>
          <w:rFonts w:ascii="Arial" w:hAnsi="Arial"/>
        </w:rPr>
      </w:pPr>
    </w:p>
    <w:p w14:paraId="2B9D5735" w14:textId="77777777" w:rsidR="00F03753" w:rsidRPr="00E769D6" w:rsidRDefault="00F03753" w:rsidP="00E57680">
      <w:pPr>
        <w:ind w:left="426"/>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itemized as indicated in the sections above to allow ease of cost comparison for individual sections of the works. The Client will agree on the employment of any </w:t>
      </w:r>
      <w:r w:rsidR="00982046" w:rsidRPr="00E769D6">
        <w:rPr>
          <w:rFonts w:ascii="Arial" w:hAnsi="Arial"/>
        </w:rPr>
        <w:t>sub-contractors</w:t>
      </w:r>
      <w:r w:rsidRPr="00E769D6">
        <w:rPr>
          <w:rFonts w:ascii="Arial" w:hAnsi="Arial"/>
        </w:rPr>
        <w:t xml:space="preserve"> prior to the works commencing.  The tender price should also include the cost of a site supervisor.</w:t>
      </w:r>
    </w:p>
    <w:p w14:paraId="4E275F33" w14:textId="77777777" w:rsidR="00F03753" w:rsidRPr="00E769D6" w:rsidRDefault="00F03753" w:rsidP="00E57680">
      <w:pPr>
        <w:ind w:left="426"/>
        <w:jc w:val="both"/>
        <w:rPr>
          <w:rFonts w:ascii="Arial" w:hAnsi="Arial"/>
        </w:rPr>
      </w:pPr>
    </w:p>
    <w:p w14:paraId="577C044A" w14:textId="77777777" w:rsidR="00F03753" w:rsidRPr="00E769D6" w:rsidRDefault="00F03753" w:rsidP="00E57680">
      <w:pPr>
        <w:ind w:left="426"/>
        <w:jc w:val="both"/>
        <w:rPr>
          <w:rFonts w:ascii="Arial" w:hAnsi="Arial"/>
        </w:rPr>
      </w:pPr>
      <w:r w:rsidRPr="00365129">
        <w:rPr>
          <w:rFonts w:ascii="Arial" w:hAnsi="Arial"/>
        </w:rPr>
        <w:lastRenderedPageBreak/>
        <w:t xml:space="preserve">An area can be allocated in the Museum car park for </w:t>
      </w:r>
      <w:r w:rsidR="00982046" w:rsidRPr="00365129">
        <w:rPr>
          <w:rFonts w:ascii="Arial" w:hAnsi="Arial"/>
        </w:rPr>
        <w:t>on-site</w:t>
      </w:r>
      <w:r w:rsidRPr="00365129">
        <w:rPr>
          <w:rFonts w:ascii="Arial" w:hAnsi="Arial"/>
        </w:rPr>
        <w:t xml:space="preserve"> storage</w:t>
      </w:r>
      <w:r w:rsidR="00365129">
        <w:rPr>
          <w:rFonts w:ascii="Arial" w:hAnsi="Arial"/>
        </w:rPr>
        <w:t xml:space="preserve"> or a skip for disposal</w:t>
      </w:r>
      <w:r w:rsidRPr="00365129">
        <w:rPr>
          <w:rFonts w:ascii="Arial" w:hAnsi="Arial"/>
        </w:rPr>
        <w:t xml:space="preserve"> if required.</w:t>
      </w:r>
      <w:r w:rsidRPr="00E769D6">
        <w:rPr>
          <w:rFonts w:ascii="Arial" w:hAnsi="Arial"/>
        </w:rPr>
        <w:t xml:space="preserve">  If the contractor chooses to store materials </w:t>
      </w:r>
      <w:proofErr w:type="gramStart"/>
      <w:r w:rsidRPr="00E769D6">
        <w:rPr>
          <w:rFonts w:ascii="Arial" w:hAnsi="Arial"/>
        </w:rPr>
        <w:t>on</w:t>
      </w:r>
      <w:r w:rsidR="00982046">
        <w:rPr>
          <w:rFonts w:ascii="Arial" w:hAnsi="Arial"/>
        </w:rPr>
        <w:t>-s</w:t>
      </w:r>
      <w:r w:rsidRPr="00E769D6">
        <w:rPr>
          <w:rFonts w:ascii="Arial" w:hAnsi="Arial"/>
        </w:rPr>
        <w:t>ite</w:t>
      </w:r>
      <w:proofErr w:type="gramEnd"/>
      <w:r w:rsidRPr="00E769D6">
        <w:rPr>
          <w:rFonts w:ascii="Arial" w:hAnsi="Arial"/>
        </w:rPr>
        <w:t xml:space="preserve"> then </w:t>
      </w:r>
      <w:r w:rsidR="00982046">
        <w:rPr>
          <w:rFonts w:ascii="Arial" w:hAnsi="Arial"/>
        </w:rPr>
        <w:t>they are</w:t>
      </w:r>
      <w:r w:rsidRPr="00E769D6">
        <w:rPr>
          <w:rFonts w:ascii="Arial" w:hAnsi="Arial"/>
        </w:rPr>
        <w:t xml:space="preserve"> responsible for the security of all those materials.</w:t>
      </w:r>
    </w:p>
    <w:p w14:paraId="4BBD5FC7" w14:textId="77777777" w:rsidR="00F03753" w:rsidRPr="00E769D6" w:rsidRDefault="00F03753" w:rsidP="00E57680">
      <w:pPr>
        <w:ind w:left="426"/>
        <w:jc w:val="both"/>
        <w:rPr>
          <w:rFonts w:ascii="Arial" w:hAnsi="Arial"/>
        </w:rPr>
      </w:pPr>
    </w:p>
    <w:p w14:paraId="3B10276A" w14:textId="77777777" w:rsidR="00F03753" w:rsidRDefault="00F03753" w:rsidP="00E57680">
      <w:pPr>
        <w:ind w:left="426"/>
        <w:jc w:val="both"/>
        <w:rPr>
          <w:rFonts w:ascii="Arial" w:hAnsi="Arial"/>
        </w:rPr>
      </w:pPr>
      <w:r w:rsidRPr="00E769D6">
        <w:rPr>
          <w:rFonts w:ascii="Arial" w:hAnsi="Arial"/>
        </w:rPr>
        <w:t>All contractors’ personnel must book in and out of the Museum on each shift.</w:t>
      </w:r>
    </w:p>
    <w:p w14:paraId="75C4EA57" w14:textId="77777777" w:rsidR="002643A6" w:rsidRDefault="002643A6" w:rsidP="00E57680">
      <w:pPr>
        <w:ind w:left="426"/>
        <w:jc w:val="both"/>
        <w:rPr>
          <w:rFonts w:ascii="Arial" w:hAnsi="Arial"/>
        </w:rPr>
      </w:pPr>
    </w:p>
    <w:p w14:paraId="1E5F0DD5" w14:textId="38E71BA7" w:rsidR="002643A6" w:rsidRDefault="002643A6" w:rsidP="00E57680">
      <w:pPr>
        <w:ind w:left="426"/>
        <w:jc w:val="both"/>
        <w:rPr>
          <w:rFonts w:ascii="Arial" w:hAnsi="Arial" w:cs="Arial"/>
        </w:rPr>
      </w:pPr>
      <w:r w:rsidRPr="002643A6">
        <w:rPr>
          <w:rFonts w:ascii="Arial" w:hAnsi="Arial" w:cs="Arial"/>
        </w:rPr>
        <w:t xml:space="preserve">You should be aware the NAM is subject to the Freedom of Information Act 2000 and is required </w:t>
      </w:r>
      <w:r w:rsidR="005B6C52">
        <w:rPr>
          <w:rFonts w:ascii="Arial" w:hAnsi="Arial" w:cs="Arial"/>
        </w:rPr>
        <w:t xml:space="preserve">to </w:t>
      </w:r>
      <w:r w:rsidRPr="002643A6">
        <w:rPr>
          <w:rFonts w:ascii="Arial" w:hAnsi="Arial" w:cs="Arial"/>
        </w:rPr>
        <w:t xml:space="preserve">comply with </w:t>
      </w:r>
      <w:r w:rsidR="005B6C52">
        <w:rPr>
          <w:rFonts w:ascii="Arial" w:hAnsi="Arial" w:cs="Arial"/>
        </w:rPr>
        <w:t xml:space="preserve">any </w:t>
      </w:r>
      <w:r w:rsidRPr="002643A6">
        <w:rPr>
          <w:rFonts w:ascii="Arial" w:hAnsi="Arial" w:cs="Arial"/>
        </w:rPr>
        <w:t>requests submitted</w:t>
      </w:r>
      <w:r>
        <w:rPr>
          <w:rFonts w:ascii="Arial" w:hAnsi="Arial" w:cs="Arial"/>
        </w:rPr>
        <w:t>.</w:t>
      </w:r>
    </w:p>
    <w:p w14:paraId="2258F67C" w14:textId="77777777" w:rsidR="0082221C" w:rsidRDefault="0082221C" w:rsidP="00E57680">
      <w:pPr>
        <w:ind w:left="426"/>
        <w:jc w:val="both"/>
        <w:rPr>
          <w:rFonts w:ascii="Arial" w:hAnsi="Arial" w:cs="Arial"/>
        </w:rPr>
      </w:pPr>
    </w:p>
    <w:p w14:paraId="151C9DD4" w14:textId="27F6ECB2" w:rsidR="0082221C" w:rsidRDefault="0082221C" w:rsidP="00E57680">
      <w:pPr>
        <w:ind w:left="426"/>
        <w:jc w:val="both"/>
        <w:rPr>
          <w:rFonts w:ascii="Arial" w:hAnsi="Arial" w:cs="Arial"/>
        </w:rPr>
      </w:pPr>
      <w:r>
        <w:rPr>
          <w:rFonts w:ascii="Arial" w:hAnsi="Arial" w:cs="Arial"/>
        </w:rPr>
        <w:t>Materials provided for the project must be sourced responsibly.</w:t>
      </w:r>
    </w:p>
    <w:p w14:paraId="5BD14B5F" w14:textId="074557E7" w:rsidR="008F6D9F" w:rsidRDefault="008F6D9F" w:rsidP="00E57680">
      <w:pPr>
        <w:ind w:left="426"/>
        <w:jc w:val="both"/>
        <w:rPr>
          <w:rFonts w:ascii="Arial" w:hAnsi="Arial" w:cs="Arial"/>
        </w:rPr>
      </w:pPr>
    </w:p>
    <w:p w14:paraId="56109030" w14:textId="555A802E" w:rsidR="00F03753" w:rsidRPr="00E57680" w:rsidRDefault="00F03753" w:rsidP="00E57680">
      <w:pPr>
        <w:pStyle w:val="ListParagraph"/>
        <w:widowControl w:val="0"/>
        <w:numPr>
          <w:ilvl w:val="0"/>
          <w:numId w:val="47"/>
        </w:numPr>
        <w:autoSpaceDE w:val="0"/>
        <w:autoSpaceDN w:val="0"/>
        <w:adjustRightInd w:val="0"/>
        <w:jc w:val="both"/>
        <w:rPr>
          <w:rFonts w:ascii="Arial" w:hAnsi="Arial" w:cs="Times-Bold"/>
          <w:szCs w:val="23"/>
        </w:rPr>
      </w:pPr>
      <w:r w:rsidRPr="00E57680">
        <w:rPr>
          <w:rFonts w:ascii="Arial" w:hAnsi="Arial" w:cs="Times-Bold"/>
          <w:b/>
          <w:bCs/>
          <w:szCs w:val="26"/>
          <w:u w:val="single"/>
        </w:rPr>
        <w:t>A</w:t>
      </w:r>
      <w:r w:rsidR="00E57680">
        <w:rPr>
          <w:rFonts w:ascii="Arial" w:hAnsi="Arial" w:cs="Times-Bold"/>
          <w:b/>
          <w:bCs/>
          <w:szCs w:val="26"/>
          <w:u w:val="single"/>
        </w:rPr>
        <w:t>NNEXES</w:t>
      </w:r>
    </w:p>
    <w:p w14:paraId="547877E6" w14:textId="77777777" w:rsidR="00F03753" w:rsidRPr="00E769D6" w:rsidRDefault="00F03753" w:rsidP="00F03753">
      <w:pPr>
        <w:widowControl w:val="0"/>
        <w:autoSpaceDE w:val="0"/>
        <w:autoSpaceDN w:val="0"/>
        <w:adjustRightInd w:val="0"/>
        <w:jc w:val="both"/>
        <w:rPr>
          <w:rFonts w:ascii="Arial" w:hAnsi="Arial" w:cs="Times-Bold"/>
          <w:b/>
          <w:bCs/>
          <w:szCs w:val="26"/>
          <w:u w:val="single"/>
        </w:rPr>
      </w:pPr>
    </w:p>
    <w:p w14:paraId="2C9C9310" w14:textId="58DD9C03" w:rsidR="00F03753" w:rsidRPr="00E769D6" w:rsidRDefault="00F03753" w:rsidP="00E57680">
      <w:pPr>
        <w:widowControl w:val="0"/>
        <w:autoSpaceDE w:val="0"/>
        <w:autoSpaceDN w:val="0"/>
        <w:adjustRightInd w:val="0"/>
        <w:ind w:left="426"/>
        <w:jc w:val="both"/>
        <w:rPr>
          <w:rFonts w:ascii="Arial" w:hAnsi="Arial" w:cs="Times-Bold"/>
          <w:bCs/>
          <w:szCs w:val="26"/>
        </w:rPr>
      </w:pPr>
      <w:r w:rsidRPr="00E769D6">
        <w:rPr>
          <w:rFonts w:ascii="Arial" w:hAnsi="Arial" w:cs="Times-Bold"/>
          <w:bCs/>
          <w:szCs w:val="26"/>
        </w:rPr>
        <w:t xml:space="preserve">Attached to this specification are copies of </w:t>
      </w:r>
      <w:r w:rsidR="00E57680" w:rsidRPr="00E769D6">
        <w:rPr>
          <w:rFonts w:ascii="Arial" w:hAnsi="Arial" w:cs="Times-Bold"/>
          <w:bCs/>
          <w:szCs w:val="26"/>
        </w:rPr>
        <w:t>a</w:t>
      </w:r>
      <w:r w:rsidR="00E57680">
        <w:rPr>
          <w:rFonts w:ascii="Arial" w:hAnsi="Arial" w:cs="Times-Bold"/>
          <w:bCs/>
          <w:szCs w:val="26"/>
        </w:rPr>
        <w:t>nnexes</w:t>
      </w:r>
      <w:r w:rsidRPr="00E769D6">
        <w:rPr>
          <w:rFonts w:ascii="Arial" w:hAnsi="Arial" w:cs="Times-Bold"/>
          <w:bCs/>
          <w:szCs w:val="26"/>
        </w:rPr>
        <w:t xml:space="preserve"> that must be completed and enclosed with the tender.</w:t>
      </w:r>
    </w:p>
    <w:p w14:paraId="0DC2A4DB" w14:textId="77777777" w:rsidR="00F03753" w:rsidRPr="00E769D6" w:rsidRDefault="00F03753" w:rsidP="00F03753">
      <w:pPr>
        <w:widowControl w:val="0"/>
        <w:autoSpaceDE w:val="0"/>
        <w:autoSpaceDN w:val="0"/>
        <w:adjustRightInd w:val="0"/>
        <w:jc w:val="both"/>
        <w:rPr>
          <w:rFonts w:ascii="Arial" w:hAnsi="Arial" w:cs="Times-Bold"/>
          <w:bCs/>
          <w:szCs w:val="26"/>
        </w:rPr>
      </w:pPr>
    </w:p>
    <w:p w14:paraId="7F3B2971" w14:textId="0E7F11FF"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A – Form of Tender</w:t>
      </w:r>
    </w:p>
    <w:p w14:paraId="1BB1C39F" w14:textId="30447F71"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B – Certificate of Bona-Fide Tender</w:t>
      </w:r>
    </w:p>
    <w:p w14:paraId="0DAA7013" w14:textId="181628B2"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C – Contractor Qualification Questionnaire</w:t>
      </w:r>
    </w:p>
    <w:p w14:paraId="5E9A3D0D" w14:textId="6D3D025E" w:rsidR="00F03753"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D – Health and Safety Questionnaire</w:t>
      </w:r>
    </w:p>
    <w:p w14:paraId="5E2505BF" w14:textId="46901EB3" w:rsidR="008520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8520D6">
        <w:rPr>
          <w:rFonts w:ascii="Arial" w:hAnsi="Arial" w:cs="Times-Bold"/>
          <w:bCs/>
          <w:szCs w:val="26"/>
        </w:rPr>
        <w:t xml:space="preserve"> E – Template for Pricing</w:t>
      </w:r>
    </w:p>
    <w:p w14:paraId="4D5A4B0D" w14:textId="210D7250" w:rsidR="00180F7D"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3"/>
        </w:rPr>
        <w:t>Annex</w:t>
      </w:r>
      <w:r w:rsidR="00180F7D">
        <w:rPr>
          <w:rFonts w:ascii="Arial" w:hAnsi="Arial" w:cs="Times-Bold"/>
          <w:bCs/>
          <w:szCs w:val="23"/>
        </w:rPr>
        <w:t xml:space="preserve"> F – Design Drawings (under separate cover</w:t>
      </w:r>
      <w:r w:rsidR="00B70BF7">
        <w:rPr>
          <w:rFonts w:ascii="Arial" w:hAnsi="Arial" w:cs="Times-Bold"/>
          <w:bCs/>
          <w:szCs w:val="23"/>
        </w:rPr>
        <w:t>)</w:t>
      </w:r>
    </w:p>
    <w:p w14:paraId="1BFE0352" w14:textId="216F41E2" w:rsidR="00F03753" w:rsidRPr="00E769D6" w:rsidRDefault="00F03753" w:rsidP="00F03753">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A – Form of Tender</w:t>
      </w:r>
    </w:p>
    <w:p w14:paraId="7AD23335" w14:textId="77777777" w:rsidR="00F03753" w:rsidRPr="00E769D6" w:rsidRDefault="00F03753" w:rsidP="00F03753">
      <w:pPr>
        <w:widowControl w:val="0"/>
        <w:autoSpaceDE w:val="0"/>
        <w:autoSpaceDN w:val="0"/>
        <w:adjustRightInd w:val="0"/>
        <w:jc w:val="both"/>
        <w:rPr>
          <w:rFonts w:ascii="Arial" w:hAnsi="Arial" w:cs="Times-Bold"/>
          <w:szCs w:val="23"/>
        </w:rPr>
      </w:pPr>
    </w:p>
    <w:p w14:paraId="0F6508FB" w14:textId="1938688F" w:rsidR="0069225C" w:rsidRPr="00905BE3" w:rsidRDefault="00F03753" w:rsidP="0069225C">
      <w:pPr>
        <w:widowControl w:val="0"/>
        <w:autoSpaceDE w:val="0"/>
        <w:autoSpaceDN w:val="0"/>
        <w:adjustRightInd w:val="0"/>
        <w:rPr>
          <w:rFonts w:ascii="Arial" w:hAnsi="Arial" w:cs="Helvetica-Bold"/>
          <w:szCs w:val="26"/>
        </w:rPr>
      </w:pPr>
      <w:r w:rsidRPr="00E769D6">
        <w:rPr>
          <w:rFonts w:ascii="Arial" w:hAnsi="Arial" w:cs="Times-Bold"/>
          <w:szCs w:val="23"/>
        </w:rPr>
        <w:t xml:space="preserve">Tender for: </w:t>
      </w:r>
      <w:r w:rsidRPr="00E769D6">
        <w:rPr>
          <w:rFonts w:ascii="Arial" w:hAnsi="Arial" w:cs="Times-Bold"/>
          <w:szCs w:val="23"/>
        </w:rPr>
        <w:tab/>
      </w:r>
      <w:r w:rsidR="0069225C">
        <w:rPr>
          <w:rFonts w:ascii="Arial" w:hAnsi="Arial" w:cs="Times-Bold"/>
          <w:b/>
          <w:bCs/>
          <w:szCs w:val="30"/>
        </w:rPr>
        <w:t xml:space="preserve">Build Elements of </w:t>
      </w:r>
      <w:r w:rsidR="008C1BBC">
        <w:rPr>
          <w:rFonts w:ascii="Arial" w:hAnsi="Arial" w:cs="Times-Bold"/>
          <w:b/>
          <w:bCs/>
          <w:szCs w:val="30"/>
        </w:rPr>
        <w:t xml:space="preserve">The Conflicts in Europe </w:t>
      </w:r>
      <w:r w:rsidR="0069225C">
        <w:rPr>
          <w:rFonts w:ascii="Arial" w:hAnsi="Arial" w:cs="Times-Bold"/>
          <w:b/>
          <w:bCs/>
          <w:szCs w:val="30"/>
        </w:rPr>
        <w:t>Permanent Gallery at The National Army Museum</w:t>
      </w:r>
    </w:p>
    <w:p w14:paraId="6A019FFE" w14:textId="32164792" w:rsidR="00905BE3" w:rsidRDefault="00905BE3" w:rsidP="00905BE3">
      <w:pPr>
        <w:widowControl w:val="0"/>
        <w:autoSpaceDE w:val="0"/>
        <w:autoSpaceDN w:val="0"/>
        <w:adjustRightInd w:val="0"/>
        <w:rPr>
          <w:rFonts w:ascii="Arial" w:hAnsi="Arial" w:cs="Times-Bold"/>
          <w:b/>
          <w:bCs/>
          <w:szCs w:val="30"/>
        </w:rPr>
      </w:pPr>
    </w:p>
    <w:p w14:paraId="0FAB0FAB" w14:textId="77777777" w:rsidR="00905BE3" w:rsidRDefault="00905BE3" w:rsidP="00905BE3">
      <w:pPr>
        <w:widowControl w:val="0"/>
        <w:autoSpaceDE w:val="0"/>
        <w:autoSpaceDN w:val="0"/>
        <w:adjustRightInd w:val="0"/>
        <w:rPr>
          <w:rFonts w:ascii="Arial" w:hAnsi="Arial" w:cs="Times-Bold"/>
          <w:b/>
          <w:bCs/>
          <w:caps/>
          <w:szCs w:val="30"/>
        </w:rPr>
      </w:pPr>
    </w:p>
    <w:p w14:paraId="1249049F" w14:textId="338D32A3"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Director of the National Army Museum</w:t>
      </w:r>
    </w:p>
    <w:p w14:paraId="1642F35F" w14:textId="77777777" w:rsidR="00F03753" w:rsidRPr="00E769D6" w:rsidRDefault="00F03753" w:rsidP="00F03753">
      <w:pPr>
        <w:widowControl w:val="0"/>
        <w:autoSpaceDE w:val="0"/>
        <w:autoSpaceDN w:val="0"/>
        <w:adjustRightInd w:val="0"/>
        <w:rPr>
          <w:rFonts w:ascii="Arial" w:hAnsi="Arial" w:cs="Times-Bold"/>
          <w:szCs w:val="23"/>
        </w:rPr>
      </w:pPr>
    </w:p>
    <w:p w14:paraId="217F526A"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2C896A40" w14:textId="77777777" w:rsidR="00F03753" w:rsidRPr="00E769D6" w:rsidRDefault="00F03753" w:rsidP="00F03753">
      <w:pPr>
        <w:widowControl w:val="0"/>
        <w:autoSpaceDE w:val="0"/>
        <w:autoSpaceDN w:val="0"/>
        <w:adjustRightInd w:val="0"/>
        <w:rPr>
          <w:rFonts w:ascii="Arial" w:hAnsi="Arial" w:cs="Times-Bold"/>
          <w:szCs w:val="23"/>
        </w:rPr>
      </w:pPr>
    </w:p>
    <w:p w14:paraId="2EBDE68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the undersigned, having examined the enclosed tender documents and Appendices, do hereby offer to </w:t>
      </w:r>
      <w:proofErr w:type="gramStart"/>
      <w:r w:rsidRPr="00E769D6">
        <w:rPr>
          <w:rFonts w:ascii="Arial" w:hAnsi="Arial" w:cs="Times-Bold"/>
          <w:szCs w:val="23"/>
        </w:rPr>
        <w:t>execute</w:t>
      </w:r>
      <w:proofErr w:type="gramEnd"/>
      <w:r w:rsidRPr="00E769D6">
        <w:rPr>
          <w:rFonts w:ascii="Arial" w:hAnsi="Arial" w:cs="Times-Bold"/>
          <w:szCs w:val="23"/>
        </w:rPr>
        <w:t xml:space="preserve"> and complete in accordance with the said documents the works described therein:</w:t>
      </w:r>
    </w:p>
    <w:p w14:paraId="4640A0C1" w14:textId="77777777" w:rsidR="00F03753" w:rsidRPr="00E769D6" w:rsidRDefault="00F03753" w:rsidP="00F03753">
      <w:pPr>
        <w:widowControl w:val="0"/>
        <w:autoSpaceDE w:val="0"/>
        <w:autoSpaceDN w:val="0"/>
        <w:adjustRightInd w:val="0"/>
        <w:rPr>
          <w:rFonts w:ascii="Arial" w:hAnsi="Arial" w:cs="Times-Bold"/>
          <w:szCs w:val="23"/>
        </w:rPr>
      </w:pPr>
    </w:p>
    <w:p w14:paraId="3863E74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6BAD50FB" w14:textId="77777777" w:rsidR="00F03753" w:rsidRPr="00E769D6" w:rsidRDefault="00F03753" w:rsidP="00F03753">
      <w:pPr>
        <w:widowControl w:val="0"/>
        <w:autoSpaceDE w:val="0"/>
        <w:autoSpaceDN w:val="0"/>
        <w:adjustRightInd w:val="0"/>
        <w:rPr>
          <w:rFonts w:ascii="Arial" w:hAnsi="Arial" w:cs="Times-Bold"/>
          <w:szCs w:val="23"/>
        </w:rPr>
      </w:pPr>
    </w:p>
    <w:p w14:paraId="7308AF7B" w14:textId="010CC311" w:rsidR="00F03753" w:rsidRPr="00E769D6" w:rsidRDefault="00F03753" w:rsidP="00F03753">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905BE3">
        <w:rPr>
          <w:rFonts w:ascii="Arial" w:hAnsi="Arial" w:cs="Times-Bold"/>
          <w:b/>
          <w:bCs/>
          <w:szCs w:val="30"/>
        </w:rPr>
        <w:t xml:space="preserve">Build Elements </w:t>
      </w:r>
      <w:proofErr w:type="gramStart"/>
      <w:r w:rsidR="00905BE3">
        <w:rPr>
          <w:rFonts w:ascii="Arial" w:hAnsi="Arial" w:cs="Times-Bold"/>
          <w:b/>
          <w:bCs/>
          <w:szCs w:val="30"/>
        </w:rPr>
        <w:t>Of</w:t>
      </w:r>
      <w:proofErr w:type="gramEnd"/>
      <w:r w:rsidR="00905BE3">
        <w:rPr>
          <w:rFonts w:ascii="Arial" w:hAnsi="Arial" w:cs="Times-Bold"/>
          <w:b/>
          <w:bCs/>
          <w:szCs w:val="30"/>
        </w:rPr>
        <w:t xml:space="preserve"> </w:t>
      </w:r>
      <w:r w:rsidR="008C1BBC">
        <w:rPr>
          <w:rFonts w:ascii="Arial" w:hAnsi="Arial" w:cs="Times-Bold"/>
          <w:b/>
          <w:bCs/>
          <w:szCs w:val="30"/>
        </w:rPr>
        <w:t>The Conflicts in Europe</w:t>
      </w:r>
      <w:r w:rsidR="00905BE3">
        <w:rPr>
          <w:rFonts w:ascii="Arial" w:hAnsi="Arial" w:cs="Times-Bold"/>
          <w:b/>
          <w:bCs/>
          <w:szCs w:val="30"/>
        </w:rPr>
        <w:t xml:space="preserve"> Permanent Gallery At The National Army Museum</w:t>
      </w:r>
    </w:p>
    <w:p w14:paraId="2F40FD18" w14:textId="77777777" w:rsidR="00F03753" w:rsidRPr="00E769D6" w:rsidRDefault="00F03753" w:rsidP="00F03753">
      <w:pPr>
        <w:widowControl w:val="0"/>
        <w:autoSpaceDE w:val="0"/>
        <w:autoSpaceDN w:val="0"/>
        <w:adjustRightInd w:val="0"/>
        <w:rPr>
          <w:rFonts w:ascii="Arial" w:hAnsi="Arial" w:cs="Times-Bold"/>
          <w:szCs w:val="23"/>
        </w:rPr>
      </w:pPr>
    </w:p>
    <w:p w14:paraId="6B3A3B7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hereby affirm our agreement to </w:t>
      </w:r>
      <w:proofErr w:type="gramStart"/>
      <w:r w:rsidRPr="00E769D6">
        <w:rPr>
          <w:rFonts w:ascii="Arial" w:hAnsi="Arial" w:cs="Times-Bold"/>
          <w:szCs w:val="23"/>
        </w:rPr>
        <w:t>enter into</w:t>
      </w:r>
      <w:proofErr w:type="gramEnd"/>
      <w:r w:rsidRPr="00E769D6">
        <w:rPr>
          <w:rFonts w:ascii="Arial" w:hAnsi="Arial" w:cs="Times-Bold"/>
          <w:szCs w:val="23"/>
        </w:rPr>
        <w:t xml:space="preserve"> a contract with the Council of the National Army Museum for the due performance of the Works in the form described by the above said documents.</w:t>
      </w:r>
    </w:p>
    <w:p w14:paraId="340905F9" w14:textId="77777777" w:rsidR="00F03753" w:rsidRPr="00E769D6" w:rsidRDefault="00F03753" w:rsidP="00F03753">
      <w:pPr>
        <w:widowControl w:val="0"/>
        <w:autoSpaceDE w:val="0"/>
        <w:autoSpaceDN w:val="0"/>
        <w:adjustRightInd w:val="0"/>
        <w:rPr>
          <w:rFonts w:ascii="Arial" w:hAnsi="Arial" w:cs="Times-Bold"/>
          <w:szCs w:val="23"/>
        </w:rPr>
      </w:pPr>
    </w:p>
    <w:p w14:paraId="5936FA19"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2D25665A" w14:textId="77777777" w:rsidR="00F03753" w:rsidRPr="00E769D6" w:rsidRDefault="00F03753" w:rsidP="00F03753">
      <w:pPr>
        <w:widowControl w:val="0"/>
        <w:autoSpaceDE w:val="0"/>
        <w:autoSpaceDN w:val="0"/>
        <w:adjustRightInd w:val="0"/>
        <w:rPr>
          <w:rFonts w:ascii="Arial" w:hAnsi="Arial" w:cs="Times-Bold"/>
          <w:szCs w:val="23"/>
        </w:rPr>
      </w:pPr>
    </w:p>
    <w:p w14:paraId="0ED4594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037280D8" w14:textId="77777777" w:rsidR="00F03753" w:rsidRPr="00E769D6" w:rsidRDefault="00F03753" w:rsidP="00F03753">
      <w:pPr>
        <w:widowControl w:val="0"/>
        <w:autoSpaceDE w:val="0"/>
        <w:autoSpaceDN w:val="0"/>
        <w:adjustRightInd w:val="0"/>
        <w:rPr>
          <w:rFonts w:ascii="Arial" w:hAnsi="Arial" w:cs="Times-Bold"/>
          <w:szCs w:val="23"/>
        </w:rPr>
      </w:pPr>
    </w:p>
    <w:p w14:paraId="5AC595D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69123BDC" w14:textId="77777777" w:rsidR="00F03753" w:rsidRPr="00E769D6" w:rsidRDefault="00F03753" w:rsidP="00F03753">
      <w:pPr>
        <w:widowControl w:val="0"/>
        <w:autoSpaceDE w:val="0"/>
        <w:autoSpaceDN w:val="0"/>
        <w:adjustRightInd w:val="0"/>
        <w:rPr>
          <w:rFonts w:ascii="Arial" w:hAnsi="Arial" w:cs="Times-Bold"/>
          <w:szCs w:val="23"/>
        </w:rPr>
      </w:pPr>
    </w:p>
    <w:p w14:paraId="7B8F503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44046FDF" w14:textId="77777777" w:rsidR="00F03753" w:rsidRPr="00E769D6" w:rsidRDefault="00F03753" w:rsidP="00F03753">
      <w:pPr>
        <w:widowControl w:val="0"/>
        <w:autoSpaceDE w:val="0"/>
        <w:autoSpaceDN w:val="0"/>
        <w:adjustRightInd w:val="0"/>
        <w:rPr>
          <w:rFonts w:ascii="Arial" w:hAnsi="Arial" w:cs="Times-Bold"/>
          <w:szCs w:val="23"/>
        </w:rPr>
      </w:pPr>
    </w:p>
    <w:p w14:paraId="7944927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56B3612D" w14:textId="77777777" w:rsidR="00F03753" w:rsidRPr="00E769D6" w:rsidRDefault="00F03753" w:rsidP="00F03753">
      <w:pPr>
        <w:widowControl w:val="0"/>
        <w:autoSpaceDE w:val="0"/>
        <w:autoSpaceDN w:val="0"/>
        <w:adjustRightInd w:val="0"/>
        <w:rPr>
          <w:rFonts w:ascii="Arial" w:hAnsi="Arial" w:cs="Times-Bold"/>
          <w:szCs w:val="23"/>
        </w:rPr>
      </w:pPr>
    </w:p>
    <w:p w14:paraId="3AA3F11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3E63B400" w14:textId="77777777" w:rsidR="00F03753" w:rsidRPr="00E769D6" w:rsidRDefault="00F03753" w:rsidP="00F03753">
      <w:pPr>
        <w:widowControl w:val="0"/>
        <w:autoSpaceDE w:val="0"/>
        <w:autoSpaceDN w:val="0"/>
        <w:adjustRightInd w:val="0"/>
        <w:rPr>
          <w:rFonts w:ascii="Arial" w:hAnsi="Arial" w:cs="Times-Bold"/>
          <w:szCs w:val="23"/>
        </w:rPr>
      </w:pPr>
    </w:p>
    <w:p w14:paraId="11FD3EE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3B6270F8" w14:textId="4A127119"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4A94A027" w14:textId="77777777" w:rsidR="00F03753" w:rsidRPr="00E769D6" w:rsidRDefault="00F03753" w:rsidP="00F03753">
      <w:pPr>
        <w:widowControl w:val="0"/>
        <w:autoSpaceDE w:val="0"/>
        <w:autoSpaceDN w:val="0"/>
        <w:adjustRightInd w:val="0"/>
        <w:rPr>
          <w:rFonts w:ascii="Arial" w:hAnsi="Arial" w:cs="Times-Bold"/>
          <w:szCs w:val="23"/>
        </w:rPr>
      </w:pPr>
    </w:p>
    <w:p w14:paraId="5CEF1ECE" w14:textId="7D368861" w:rsidR="0069225C" w:rsidRPr="00905BE3" w:rsidRDefault="00F03753" w:rsidP="0069225C">
      <w:pPr>
        <w:widowControl w:val="0"/>
        <w:autoSpaceDE w:val="0"/>
        <w:autoSpaceDN w:val="0"/>
        <w:adjustRightInd w:val="0"/>
        <w:rPr>
          <w:rFonts w:ascii="Arial" w:hAnsi="Arial" w:cs="Helvetica-Bold"/>
          <w:szCs w:val="26"/>
        </w:rPr>
      </w:pPr>
      <w:r w:rsidRPr="00E769D6">
        <w:rPr>
          <w:rFonts w:ascii="Arial" w:hAnsi="Arial" w:cs="Times-Bold"/>
          <w:szCs w:val="23"/>
        </w:rPr>
        <w:t xml:space="preserve">Tender for: </w:t>
      </w:r>
      <w:r w:rsidRPr="00E769D6">
        <w:rPr>
          <w:rFonts w:ascii="Arial" w:hAnsi="Arial" w:cs="Times-Bold"/>
          <w:szCs w:val="23"/>
        </w:rPr>
        <w:tab/>
      </w:r>
      <w:r w:rsidR="0069225C">
        <w:rPr>
          <w:rFonts w:ascii="Arial" w:hAnsi="Arial" w:cs="Times-Bold"/>
          <w:b/>
          <w:bCs/>
          <w:szCs w:val="30"/>
        </w:rPr>
        <w:t xml:space="preserve">Build Elements of </w:t>
      </w:r>
      <w:r w:rsidR="008C1BBC">
        <w:rPr>
          <w:rFonts w:ascii="Arial" w:hAnsi="Arial" w:cs="Times-Bold"/>
          <w:b/>
          <w:bCs/>
          <w:szCs w:val="30"/>
        </w:rPr>
        <w:t xml:space="preserve">The Conflicts in Europe </w:t>
      </w:r>
      <w:r w:rsidR="0069225C">
        <w:rPr>
          <w:rFonts w:ascii="Arial" w:hAnsi="Arial" w:cs="Times-Bold"/>
          <w:b/>
          <w:bCs/>
          <w:szCs w:val="30"/>
        </w:rPr>
        <w:t>Permanent Gallery at The National Army Museum</w:t>
      </w:r>
    </w:p>
    <w:p w14:paraId="12F1C1BE" w14:textId="77777777" w:rsidR="00F03753" w:rsidRPr="00E769D6" w:rsidRDefault="00F03753" w:rsidP="00F03753">
      <w:pPr>
        <w:widowControl w:val="0"/>
        <w:autoSpaceDE w:val="0"/>
        <w:autoSpaceDN w:val="0"/>
        <w:adjustRightInd w:val="0"/>
        <w:rPr>
          <w:rFonts w:ascii="Arial" w:hAnsi="Arial" w:cs="Times-Bold"/>
          <w:szCs w:val="23"/>
        </w:rPr>
      </w:pPr>
    </w:p>
    <w:p w14:paraId="5FA2446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6F270DF7" w14:textId="77777777" w:rsidR="00F03753" w:rsidRPr="00E769D6" w:rsidRDefault="00F03753" w:rsidP="00F03753">
      <w:pPr>
        <w:widowControl w:val="0"/>
        <w:autoSpaceDE w:val="0"/>
        <w:autoSpaceDN w:val="0"/>
        <w:adjustRightInd w:val="0"/>
        <w:rPr>
          <w:rFonts w:ascii="Arial" w:hAnsi="Arial" w:cs="Times-Bold"/>
          <w:szCs w:val="23"/>
        </w:rPr>
      </w:pPr>
    </w:p>
    <w:p w14:paraId="484FA1C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31FF5D63" w14:textId="77777777" w:rsidR="00F03753" w:rsidRPr="00E769D6" w:rsidRDefault="00F03753" w:rsidP="00F03753">
      <w:pPr>
        <w:widowControl w:val="0"/>
        <w:autoSpaceDE w:val="0"/>
        <w:autoSpaceDN w:val="0"/>
        <w:adjustRightInd w:val="0"/>
        <w:rPr>
          <w:rFonts w:ascii="Arial" w:hAnsi="Arial" w:cs="Times-Bold"/>
          <w:szCs w:val="23"/>
        </w:rPr>
      </w:pPr>
    </w:p>
    <w:p w14:paraId="2CAE7AFA"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3CB0A4C2" w14:textId="77777777" w:rsidR="00F03753" w:rsidRPr="00E769D6" w:rsidRDefault="00F03753" w:rsidP="00F03753">
      <w:pPr>
        <w:widowControl w:val="0"/>
        <w:autoSpaceDE w:val="0"/>
        <w:autoSpaceDN w:val="0"/>
        <w:adjustRightInd w:val="0"/>
        <w:rPr>
          <w:rFonts w:ascii="Arial" w:hAnsi="Arial" w:cs="Times-Bold"/>
          <w:szCs w:val="23"/>
        </w:rPr>
      </w:pPr>
    </w:p>
    <w:p w14:paraId="5FAD7B72"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 xml:space="preserve">Enter into any agreement or arrangement with any other person that he shall refrain from tendering or as to the amount of any tender to be </w:t>
      </w:r>
      <w:proofErr w:type="gramStart"/>
      <w:r w:rsidRPr="00E769D6">
        <w:rPr>
          <w:rFonts w:ascii="Arial" w:hAnsi="Arial" w:cs="Times-Bold"/>
          <w:szCs w:val="23"/>
        </w:rPr>
        <w:t>submitted;</w:t>
      </w:r>
      <w:proofErr w:type="gramEnd"/>
    </w:p>
    <w:p w14:paraId="1D659D82" w14:textId="77777777" w:rsidR="00F03753" w:rsidRPr="00E769D6" w:rsidRDefault="00F03753" w:rsidP="00F03753">
      <w:pPr>
        <w:widowControl w:val="0"/>
        <w:autoSpaceDE w:val="0"/>
        <w:autoSpaceDN w:val="0"/>
        <w:adjustRightInd w:val="0"/>
        <w:rPr>
          <w:rFonts w:ascii="Arial" w:hAnsi="Arial" w:cs="Times-Bold"/>
          <w:szCs w:val="23"/>
        </w:rPr>
      </w:pPr>
    </w:p>
    <w:p w14:paraId="5E583694"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932A800" w14:textId="77777777" w:rsidR="00F03753" w:rsidRPr="00E769D6" w:rsidRDefault="00F03753" w:rsidP="00F03753">
      <w:pPr>
        <w:widowControl w:val="0"/>
        <w:autoSpaceDE w:val="0"/>
        <w:autoSpaceDN w:val="0"/>
        <w:adjustRightInd w:val="0"/>
        <w:rPr>
          <w:rFonts w:ascii="Arial" w:hAnsi="Arial" w:cs="Times-Bold"/>
          <w:szCs w:val="23"/>
        </w:rPr>
      </w:pPr>
    </w:p>
    <w:p w14:paraId="2763F8D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14E3F39" w14:textId="77777777" w:rsidR="00F03753" w:rsidRPr="00E769D6" w:rsidRDefault="00F03753" w:rsidP="00F03753">
      <w:pPr>
        <w:widowControl w:val="0"/>
        <w:autoSpaceDE w:val="0"/>
        <w:autoSpaceDN w:val="0"/>
        <w:adjustRightInd w:val="0"/>
        <w:rPr>
          <w:rFonts w:ascii="Arial" w:hAnsi="Arial" w:cs="Times-Bold"/>
          <w:szCs w:val="23"/>
        </w:rPr>
      </w:pPr>
    </w:p>
    <w:p w14:paraId="71DC55D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2CD69ED5" w14:textId="77777777" w:rsidR="00F03753" w:rsidRPr="00E769D6" w:rsidRDefault="00F03753" w:rsidP="00F03753">
      <w:pPr>
        <w:widowControl w:val="0"/>
        <w:autoSpaceDE w:val="0"/>
        <w:autoSpaceDN w:val="0"/>
        <w:adjustRightInd w:val="0"/>
        <w:rPr>
          <w:rFonts w:ascii="Arial" w:hAnsi="Arial" w:cs="Times-Bold"/>
          <w:szCs w:val="23"/>
        </w:rPr>
      </w:pPr>
    </w:p>
    <w:p w14:paraId="409816F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5B6B7EF" w14:textId="77777777" w:rsidR="00F03753" w:rsidRPr="00E769D6" w:rsidRDefault="00F03753" w:rsidP="00F03753">
      <w:pPr>
        <w:widowControl w:val="0"/>
        <w:autoSpaceDE w:val="0"/>
        <w:autoSpaceDN w:val="0"/>
        <w:adjustRightInd w:val="0"/>
        <w:rPr>
          <w:rFonts w:ascii="Arial" w:hAnsi="Arial" w:cs="Times-Bold"/>
          <w:szCs w:val="23"/>
        </w:rPr>
      </w:pPr>
    </w:p>
    <w:p w14:paraId="6DBB255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F953CF3" w14:textId="77777777" w:rsidR="00F03753" w:rsidRPr="00E769D6" w:rsidRDefault="00F03753" w:rsidP="00F03753">
      <w:pPr>
        <w:widowControl w:val="0"/>
        <w:autoSpaceDE w:val="0"/>
        <w:autoSpaceDN w:val="0"/>
        <w:adjustRightInd w:val="0"/>
        <w:rPr>
          <w:rFonts w:ascii="Arial" w:hAnsi="Arial" w:cs="Times-Bold"/>
          <w:szCs w:val="23"/>
        </w:rPr>
      </w:pPr>
    </w:p>
    <w:p w14:paraId="5B4FF9F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63446DA" w14:textId="6D8ADBE8" w:rsidR="00F03753" w:rsidRDefault="00F03753" w:rsidP="00F03753">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C: - </w:t>
      </w:r>
      <w:r w:rsidRPr="00E769D6">
        <w:rPr>
          <w:rFonts w:ascii="Arial" w:hAnsi="Arial" w:cs="Helvetica-Bold"/>
          <w:b/>
          <w:bCs/>
          <w:szCs w:val="26"/>
        </w:rPr>
        <w:t>CONTRACTOR QUALIFICATION QUESTIONNAIRE</w:t>
      </w:r>
    </w:p>
    <w:p w14:paraId="110A7863" w14:textId="77777777" w:rsidR="00905BE3" w:rsidRDefault="00905BE3" w:rsidP="00F03753">
      <w:pPr>
        <w:widowControl w:val="0"/>
        <w:autoSpaceDE w:val="0"/>
        <w:autoSpaceDN w:val="0"/>
        <w:adjustRightInd w:val="0"/>
        <w:rPr>
          <w:rFonts w:ascii="Arial" w:hAnsi="Arial" w:cs="Times-Bold"/>
          <w:b/>
          <w:bCs/>
          <w:szCs w:val="30"/>
        </w:rPr>
      </w:pPr>
    </w:p>
    <w:p w14:paraId="032349AC" w14:textId="12D02345" w:rsidR="00905BE3" w:rsidRPr="00905BE3" w:rsidRDefault="00905BE3" w:rsidP="00F03753">
      <w:pPr>
        <w:widowControl w:val="0"/>
        <w:autoSpaceDE w:val="0"/>
        <w:autoSpaceDN w:val="0"/>
        <w:adjustRightInd w:val="0"/>
        <w:rPr>
          <w:rFonts w:ascii="Arial" w:hAnsi="Arial" w:cs="Helvetica-Bold"/>
          <w:szCs w:val="26"/>
        </w:rPr>
      </w:pPr>
      <w:r>
        <w:rPr>
          <w:rFonts w:ascii="Arial" w:hAnsi="Arial" w:cs="Times-Bold"/>
          <w:b/>
          <w:bCs/>
          <w:szCs w:val="30"/>
        </w:rPr>
        <w:t xml:space="preserve">Build Elements </w:t>
      </w:r>
      <w:r w:rsidR="0069225C">
        <w:rPr>
          <w:rFonts w:ascii="Arial" w:hAnsi="Arial" w:cs="Times-Bold"/>
          <w:b/>
          <w:bCs/>
          <w:szCs w:val="30"/>
        </w:rPr>
        <w:t>o</w:t>
      </w:r>
      <w:r>
        <w:rPr>
          <w:rFonts w:ascii="Arial" w:hAnsi="Arial" w:cs="Times-Bold"/>
          <w:b/>
          <w:bCs/>
          <w:szCs w:val="30"/>
        </w:rPr>
        <w:t xml:space="preserve">f </w:t>
      </w:r>
      <w:r w:rsidR="008C1BBC">
        <w:rPr>
          <w:rFonts w:ascii="Arial" w:hAnsi="Arial" w:cs="Times-Bold"/>
          <w:b/>
          <w:bCs/>
          <w:szCs w:val="30"/>
        </w:rPr>
        <w:t>The Conflicts in Europe</w:t>
      </w:r>
      <w:r>
        <w:rPr>
          <w:rFonts w:ascii="Arial" w:hAnsi="Arial" w:cs="Times-Bold"/>
          <w:b/>
          <w:bCs/>
          <w:szCs w:val="30"/>
        </w:rPr>
        <w:t xml:space="preserve"> Permanent Gallery </w:t>
      </w:r>
      <w:r w:rsidR="0069225C">
        <w:rPr>
          <w:rFonts w:ascii="Arial" w:hAnsi="Arial" w:cs="Times-Bold"/>
          <w:b/>
          <w:bCs/>
          <w:szCs w:val="30"/>
        </w:rPr>
        <w:t>a</w:t>
      </w:r>
      <w:r>
        <w:rPr>
          <w:rFonts w:ascii="Arial" w:hAnsi="Arial" w:cs="Times-Bold"/>
          <w:b/>
          <w:bCs/>
          <w:szCs w:val="30"/>
        </w:rPr>
        <w:t>t The National Army Museum</w:t>
      </w:r>
    </w:p>
    <w:p w14:paraId="28AF758F" w14:textId="77777777" w:rsidR="00905BE3" w:rsidRPr="00905BE3" w:rsidRDefault="00905BE3" w:rsidP="00F03753">
      <w:pPr>
        <w:widowControl w:val="0"/>
        <w:autoSpaceDE w:val="0"/>
        <w:autoSpaceDN w:val="0"/>
        <w:adjustRightInd w:val="0"/>
        <w:rPr>
          <w:rFonts w:ascii="Arial" w:hAnsi="Arial" w:cs="Helvetica-Bold"/>
          <w:szCs w:val="26"/>
        </w:rPr>
      </w:pPr>
    </w:p>
    <w:p w14:paraId="3E8EEACB" w14:textId="77777777" w:rsidR="00F03753" w:rsidRPr="00905BE3" w:rsidRDefault="00F03753" w:rsidP="00F03753">
      <w:pPr>
        <w:widowControl w:val="0"/>
        <w:autoSpaceDE w:val="0"/>
        <w:autoSpaceDN w:val="0"/>
        <w:adjustRightInd w:val="0"/>
        <w:rPr>
          <w:rFonts w:ascii="Arial" w:hAnsi="Arial" w:cs="Helvetica-Bold"/>
          <w:szCs w:val="21"/>
        </w:rPr>
      </w:pPr>
    </w:p>
    <w:p w14:paraId="0BD2402C"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00CD7E45" w:rsidRPr="00E769D6">
        <w:rPr>
          <w:rFonts w:ascii="Arial" w:hAnsi="Arial" w:cs="Helvetica-Bold"/>
          <w:szCs w:val="21"/>
        </w:rPr>
        <w:t>questions and</w:t>
      </w:r>
      <w:r w:rsidRPr="00E769D6">
        <w:rPr>
          <w:rFonts w:ascii="Arial" w:hAnsi="Arial" w:cs="Helvetica-Bold"/>
          <w:szCs w:val="21"/>
        </w:rPr>
        <w:t xml:space="preserve"> sign the declaration at end of the questionnaire.</w:t>
      </w:r>
    </w:p>
    <w:p w14:paraId="1BF483F8" w14:textId="77777777" w:rsidR="00F03753" w:rsidRPr="00E769D6" w:rsidRDefault="00F03753" w:rsidP="00F03753">
      <w:pPr>
        <w:widowControl w:val="0"/>
        <w:autoSpaceDE w:val="0"/>
        <w:autoSpaceDN w:val="0"/>
        <w:adjustRightInd w:val="0"/>
        <w:rPr>
          <w:rFonts w:ascii="Arial" w:hAnsi="Arial" w:cs="Helvetica-Bold"/>
          <w:szCs w:val="21"/>
        </w:rPr>
      </w:pPr>
    </w:p>
    <w:p w14:paraId="0E778C7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1B54CD75" w14:textId="77777777" w:rsidR="00F03753" w:rsidRPr="00E769D6" w:rsidRDefault="00F03753" w:rsidP="00F03753">
      <w:pPr>
        <w:widowControl w:val="0"/>
        <w:autoSpaceDE w:val="0"/>
        <w:autoSpaceDN w:val="0"/>
        <w:adjustRightInd w:val="0"/>
        <w:rPr>
          <w:rFonts w:ascii="Arial" w:hAnsi="Arial" w:cs="Helvetica-Bold"/>
          <w:szCs w:val="21"/>
        </w:rPr>
      </w:pPr>
    </w:p>
    <w:p w14:paraId="1F5AD0A1"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7A028322" w14:textId="77777777" w:rsidR="00F03753" w:rsidRPr="00E769D6" w:rsidRDefault="00F03753" w:rsidP="00F03753">
      <w:pPr>
        <w:widowControl w:val="0"/>
        <w:autoSpaceDE w:val="0"/>
        <w:autoSpaceDN w:val="0"/>
        <w:adjustRightInd w:val="0"/>
        <w:rPr>
          <w:rFonts w:ascii="Arial" w:hAnsi="Arial" w:cs="Helvetica-Bold"/>
          <w:szCs w:val="21"/>
        </w:rPr>
      </w:pPr>
    </w:p>
    <w:p w14:paraId="4D6D969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0037777A" w14:textId="77777777" w:rsidR="00F03753" w:rsidRPr="00E769D6" w:rsidRDefault="00F03753" w:rsidP="00F03753">
      <w:pPr>
        <w:widowControl w:val="0"/>
        <w:autoSpaceDE w:val="0"/>
        <w:autoSpaceDN w:val="0"/>
        <w:adjustRightInd w:val="0"/>
        <w:rPr>
          <w:rFonts w:ascii="Arial" w:hAnsi="Arial" w:cs="Helvetica-Bold"/>
          <w:szCs w:val="21"/>
        </w:rPr>
      </w:pPr>
    </w:p>
    <w:p w14:paraId="6AEF3B84" w14:textId="77777777" w:rsidR="00F03753" w:rsidRPr="00E769D6" w:rsidRDefault="00F03753" w:rsidP="00F03753">
      <w:pPr>
        <w:widowControl w:val="0"/>
        <w:autoSpaceDE w:val="0"/>
        <w:autoSpaceDN w:val="0"/>
        <w:adjustRightInd w:val="0"/>
        <w:jc w:val="both"/>
        <w:rPr>
          <w:rFonts w:ascii="Arial" w:hAnsi="Arial" w:cs="Helvetica-Bold"/>
          <w:szCs w:val="21"/>
        </w:rPr>
      </w:pPr>
      <w:r w:rsidRPr="00E769D6">
        <w:rPr>
          <w:rFonts w:ascii="Arial" w:hAnsi="Arial" w:cs="Helvetica-Bold"/>
          <w:szCs w:val="21"/>
        </w:rPr>
        <w:t xml:space="preserve">This document is </w:t>
      </w:r>
      <w:r w:rsidR="00CD7E45" w:rsidRPr="00E769D6">
        <w:rPr>
          <w:rFonts w:ascii="Arial" w:hAnsi="Arial" w:cs="Helvetica-Bold"/>
          <w:szCs w:val="21"/>
        </w:rPr>
        <w:t>confidential,</w:t>
      </w:r>
      <w:r w:rsidRPr="00E769D6">
        <w:rPr>
          <w:rFonts w:ascii="Arial" w:hAnsi="Arial" w:cs="Helvetica-Bold"/>
          <w:szCs w:val="21"/>
        </w:rPr>
        <w:t xml:space="preserve"> and all information provided will be for the purpose of supplier management only and kept solely within the National Army Museum.  The information supplied by the contractor / supplier will be used to assess the contractor’s fitness for any work being tendered.</w:t>
      </w:r>
    </w:p>
    <w:p w14:paraId="76CB19A2" w14:textId="77777777" w:rsidR="00F03753" w:rsidRPr="00E769D6" w:rsidRDefault="00F03753" w:rsidP="00F03753">
      <w:pPr>
        <w:widowControl w:val="0"/>
        <w:autoSpaceDE w:val="0"/>
        <w:autoSpaceDN w:val="0"/>
        <w:adjustRightInd w:val="0"/>
        <w:rPr>
          <w:rFonts w:ascii="Arial" w:hAnsi="Arial" w:cs="Helvetica-Bold"/>
          <w:b/>
          <w:bCs/>
          <w:szCs w:val="21"/>
        </w:rPr>
      </w:pPr>
    </w:p>
    <w:p w14:paraId="68A34C9E"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5BBF3179" w14:textId="77777777" w:rsidR="00F03753" w:rsidRPr="00E769D6" w:rsidRDefault="00F03753" w:rsidP="00F03753">
      <w:pPr>
        <w:widowControl w:val="0"/>
        <w:autoSpaceDE w:val="0"/>
        <w:autoSpaceDN w:val="0"/>
        <w:adjustRightInd w:val="0"/>
        <w:rPr>
          <w:rFonts w:ascii="Arial" w:hAnsi="Arial" w:cs="Helvetica-Bold"/>
          <w:b/>
          <w:bCs/>
          <w:szCs w:val="21"/>
        </w:rPr>
      </w:pPr>
    </w:p>
    <w:p w14:paraId="50D9D442" w14:textId="77777777" w:rsidR="00F03753" w:rsidRPr="00E769D6" w:rsidRDefault="00F03753" w:rsidP="00F03753">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 xml:space="preserve"> </w:t>
      </w:r>
      <w:r w:rsidRPr="00E769D6">
        <w:rPr>
          <w:rFonts w:ascii="Arial" w:hAnsi="Arial" w:cs="Helvetica-Bold"/>
          <w:b/>
          <w:bCs/>
          <w:szCs w:val="21"/>
        </w:rPr>
        <w:tab/>
        <w:t>ADMINISTRATIVE INFORMATION</w:t>
      </w:r>
    </w:p>
    <w:p w14:paraId="4FB0D7FE" w14:textId="77777777" w:rsidR="00F03753" w:rsidRPr="00E769D6" w:rsidRDefault="00F03753" w:rsidP="00F03753">
      <w:pPr>
        <w:widowControl w:val="0"/>
        <w:autoSpaceDE w:val="0"/>
        <w:autoSpaceDN w:val="0"/>
        <w:adjustRightInd w:val="0"/>
        <w:rPr>
          <w:rFonts w:ascii="Arial" w:hAnsi="Arial" w:cs="Helvetica-Bold"/>
          <w:szCs w:val="21"/>
        </w:rPr>
      </w:pPr>
    </w:p>
    <w:p w14:paraId="4E5B1A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180D769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578C08B3" w14:textId="77777777" w:rsidR="00F03753" w:rsidRPr="00E769D6" w:rsidRDefault="00F03753" w:rsidP="00F03753">
      <w:pPr>
        <w:widowControl w:val="0"/>
        <w:autoSpaceDE w:val="0"/>
        <w:autoSpaceDN w:val="0"/>
        <w:adjustRightInd w:val="0"/>
        <w:rPr>
          <w:rFonts w:ascii="Arial" w:hAnsi="Arial" w:cs="Helvetica-Bold"/>
          <w:szCs w:val="21"/>
        </w:rPr>
      </w:pPr>
    </w:p>
    <w:p w14:paraId="3236A6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75A03B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1F22F361" w14:textId="77777777" w:rsidR="00F03753" w:rsidRPr="00E769D6" w:rsidRDefault="00F03753" w:rsidP="00F03753">
      <w:pPr>
        <w:widowControl w:val="0"/>
        <w:autoSpaceDE w:val="0"/>
        <w:autoSpaceDN w:val="0"/>
        <w:adjustRightInd w:val="0"/>
        <w:rPr>
          <w:rFonts w:ascii="Arial" w:hAnsi="Arial" w:cs="Helvetica-Bold"/>
          <w:szCs w:val="21"/>
        </w:rPr>
      </w:pPr>
    </w:p>
    <w:p w14:paraId="1ADF83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0BD294E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28A6E657" w14:textId="77777777" w:rsidR="00F03753" w:rsidRPr="00E769D6" w:rsidRDefault="00F03753" w:rsidP="00F03753">
      <w:pPr>
        <w:widowControl w:val="0"/>
        <w:autoSpaceDE w:val="0"/>
        <w:autoSpaceDN w:val="0"/>
        <w:adjustRightInd w:val="0"/>
        <w:rPr>
          <w:rFonts w:ascii="Arial" w:hAnsi="Arial" w:cs="Helvetica-Bold"/>
          <w:szCs w:val="21"/>
        </w:rPr>
      </w:pPr>
    </w:p>
    <w:p w14:paraId="25DF669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066F26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7131CF3C" w14:textId="77777777" w:rsidR="00F03753" w:rsidRPr="00E769D6" w:rsidRDefault="00F03753" w:rsidP="00F03753">
      <w:pPr>
        <w:widowControl w:val="0"/>
        <w:autoSpaceDE w:val="0"/>
        <w:autoSpaceDN w:val="0"/>
        <w:adjustRightInd w:val="0"/>
        <w:rPr>
          <w:rFonts w:ascii="Arial" w:hAnsi="Arial" w:cs="Helvetica-Bold"/>
          <w:szCs w:val="21"/>
        </w:rPr>
      </w:pPr>
    </w:p>
    <w:p w14:paraId="1EE8156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488ACE57"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101AADFC" w14:textId="77777777" w:rsidR="00F03753" w:rsidRPr="00E769D6" w:rsidRDefault="00F03753" w:rsidP="00F03753">
      <w:pPr>
        <w:widowControl w:val="0"/>
        <w:autoSpaceDE w:val="0"/>
        <w:autoSpaceDN w:val="0"/>
        <w:adjustRightInd w:val="0"/>
        <w:rPr>
          <w:rFonts w:ascii="Arial" w:hAnsi="Arial" w:cs="Helvetica-Bold"/>
          <w:szCs w:val="21"/>
        </w:rPr>
      </w:pPr>
    </w:p>
    <w:p w14:paraId="6A914FD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63B2081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3FEDFBCE" w14:textId="77777777" w:rsidR="00F03753" w:rsidRPr="00E769D6" w:rsidRDefault="00F03753" w:rsidP="00F03753">
      <w:pPr>
        <w:widowControl w:val="0"/>
        <w:autoSpaceDE w:val="0"/>
        <w:autoSpaceDN w:val="0"/>
        <w:adjustRightInd w:val="0"/>
        <w:rPr>
          <w:rFonts w:ascii="Arial" w:hAnsi="Arial" w:cs="Helvetica-Bold"/>
          <w:szCs w:val="21"/>
        </w:rPr>
      </w:pPr>
    </w:p>
    <w:p w14:paraId="27E1DB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1EA75E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5EEECC0" w14:textId="77777777" w:rsidR="00F03753" w:rsidRPr="00E769D6" w:rsidRDefault="00F03753" w:rsidP="00F03753">
      <w:pPr>
        <w:widowControl w:val="0"/>
        <w:autoSpaceDE w:val="0"/>
        <w:autoSpaceDN w:val="0"/>
        <w:adjustRightInd w:val="0"/>
        <w:rPr>
          <w:rFonts w:ascii="Arial" w:hAnsi="Arial" w:cs="Helvetica-Bold"/>
          <w:szCs w:val="21"/>
        </w:rPr>
      </w:pPr>
    </w:p>
    <w:p w14:paraId="09FD38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526E3E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A4F5C9A" w14:textId="77777777" w:rsidR="00F03753" w:rsidRPr="00E769D6" w:rsidRDefault="00F03753" w:rsidP="00F03753">
      <w:pPr>
        <w:widowControl w:val="0"/>
        <w:autoSpaceDE w:val="0"/>
        <w:autoSpaceDN w:val="0"/>
        <w:adjustRightInd w:val="0"/>
        <w:rPr>
          <w:rFonts w:ascii="Arial" w:hAnsi="Arial" w:cs="Helvetica-Bold"/>
          <w:szCs w:val="21"/>
        </w:rPr>
      </w:pPr>
    </w:p>
    <w:p w14:paraId="01A05EA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A9 Facsimile Number of the person named in A6</w:t>
      </w:r>
    </w:p>
    <w:p w14:paraId="005C1D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8DC5395" w14:textId="77777777" w:rsidR="00F03753" w:rsidRPr="00E769D6" w:rsidRDefault="00F03753" w:rsidP="00F03753">
      <w:pPr>
        <w:widowControl w:val="0"/>
        <w:autoSpaceDE w:val="0"/>
        <w:autoSpaceDN w:val="0"/>
        <w:adjustRightInd w:val="0"/>
        <w:rPr>
          <w:rFonts w:ascii="Arial" w:hAnsi="Arial" w:cs="Helvetica-Bold"/>
          <w:szCs w:val="21"/>
        </w:rPr>
      </w:pPr>
    </w:p>
    <w:p w14:paraId="677F6D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1E8D51D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E885DF3" w14:textId="77777777" w:rsidR="00F03753" w:rsidRPr="00E769D6" w:rsidRDefault="00F03753" w:rsidP="00F03753">
      <w:pPr>
        <w:widowControl w:val="0"/>
        <w:autoSpaceDE w:val="0"/>
        <w:autoSpaceDN w:val="0"/>
        <w:adjustRightInd w:val="0"/>
        <w:rPr>
          <w:rFonts w:ascii="Arial" w:hAnsi="Arial" w:cs="Helvetica-Bold"/>
          <w:szCs w:val="21"/>
        </w:rPr>
      </w:pPr>
    </w:p>
    <w:p w14:paraId="4088EE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602E7E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2BB6841" w14:textId="77777777" w:rsidR="00F03753" w:rsidRPr="00E769D6" w:rsidRDefault="00F03753" w:rsidP="00F03753">
      <w:pPr>
        <w:widowControl w:val="0"/>
        <w:autoSpaceDE w:val="0"/>
        <w:autoSpaceDN w:val="0"/>
        <w:adjustRightInd w:val="0"/>
        <w:rPr>
          <w:rFonts w:ascii="Arial" w:hAnsi="Arial" w:cs="Helvetica-Bold"/>
          <w:szCs w:val="21"/>
        </w:rPr>
      </w:pPr>
    </w:p>
    <w:p w14:paraId="1A9B7A0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59A629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81B9E1" w14:textId="77777777" w:rsidR="00F03753" w:rsidRPr="00E769D6" w:rsidRDefault="00F03753" w:rsidP="00F03753">
      <w:pPr>
        <w:widowControl w:val="0"/>
        <w:autoSpaceDE w:val="0"/>
        <w:autoSpaceDN w:val="0"/>
        <w:adjustRightInd w:val="0"/>
        <w:rPr>
          <w:rFonts w:ascii="Arial" w:hAnsi="Arial" w:cs="Helvetica-Bold"/>
          <w:szCs w:val="21"/>
        </w:rPr>
      </w:pPr>
    </w:p>
    <w:p w14:paraId="49C4C4A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1CB830CD" w14:textId="77777777" w:rsidR="00F03753" w:rsidRPr="00E769D6" w:rsidRDefault="00F03753" w:rsidP="00F03753">
      <w:pPr>
        <w:widowControl w:val="0"/>
        <w:autoSpaceDE w:val="0"/>
        <w:autoSpaceDN w:val="0"/>
        <w:adjustRightInd w:val="0"/>
        <w:rPr>
          <w:rFonts w:ascii="Arial" w:hAnsi="Arial" w:cs="Helvetica-Bold"/>
          <w:szCs w:val="21"/>
        </w:rPr>
      </w:pPr>
    </w:p>
    <w:p w14:paraId="6134F9E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4864973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0A19EE" w14:textId="77777777" w:rsidR="00F03753" w:rsidRPr="00E769D6" w:rsidRDefault="00F03753" w:rsidP="00F03753">
      <w:pPr>
        <w:widowControl w:val="0"/>
        <w:autoSpaceDE w:val="0"/>
        <w:autoSpaceDN w:val="0"/>
        <w:adjustRightInd w:val="0"/>
        <w:rPr>
          <w:rFonts w:ascii="Arial" w:hAnsi="Arial" w:cs="Helvetica-Bold"/>
          <w:szCs w:val="21"/>
        </w:rPr>
      </w:pPr>
    </w:p>
    <w:p w14:paraId="5C91B07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5C2B28A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EC4938B" w14:textId="77777777" w:rsidR="00F03753" w:rsidRPr="00E769D6" w:rsidRDefault="00F03753" w:rsidP="00F03753">
      <w:pPr>
        <w:widowControl w:val="0"/>
        <w:autoSpaceDE w:val="0"/>
        <w:autoSpaceDN w:val="0"/>
        <w:adjustRightInd w:val="0"/>
        <w:rPr>
          <w:rFonts w:ascii="Arial" w:hAnsi="Arial" w:cs="Helvetica-Bold"/>
          <w:szCs w:val="21"/>
        </w:rPr>
      </w:pPr>
    </w:p>
    <w:p w14:paraId="565D30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502466A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F830F41" w14:textId="77777777" w:rsidR="00F03753" w:rsidRPr="00E769D6" w:rsidRDefault="00F03753" w:rsidP="00F03753">
      <w:pPr>
        <w:widowControl w:val="0"/>
        <w:autoSpaceDE w:val="0"/>
        <w:autoSpaceDN w:val="0"/>
        <w:adjustRightInd w:val="0"/>
        <w:rPr>
          <w:rFonts w:ascii="Arial" w:hAnsi="Arial" w:cs="Helvetica-Bold"/>
          <w:szCs w:val="21"/>
        </w:rPr>
      </w:pPr>
    </w:p>
    <w:p w14:paraId="01ECEA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78E88D29" w14:textId="77777777" w:rsidR="00F03753" w:rsidRPr="00E769D6" w:rsidRDefault="00F03753" w:rsidP="00F03753">
      <w:pPr>
        <w:widowControl w:val="0"/>
        <w:autoSpaceDE w:val="0"/>
        <w:autoSpaceDN w:val="0"/>
        <w:adjustRightInd w:val="0"/>
        <w:rPr>
          <w:rFonts w:ascii="Arial" w:hAnsi="Arial" w:cs="Helvetica-Bold"/>
          <w:szCs w:val="21"/>
        </w:rPr>
      </w:pPr>
    </w:p>
    <w:p w14:paraId="0C7C5CC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19FF101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18E9C4" w14:textId="77777777" w:rsidR="00F03753" w:rsidRPr="00E769D6" w:rsidRDefault="00F03753" w:rsidP="00F03753">
      <w:pPr>
        <w:widowControl w:val="0"/>
        <w:autoSpaceDE w:val="0"/>
        <w:autoSpaceDN w:val="0"/>
        <w:adjustRightInd w:val="0"/>
        <w:rPr>
          <w:rFonts w:ascii="Arial" w:hAnsi="Arial" w:cs="Helvetica-Bold"/>
          <w:szCs w:val="21"/>
        </w:rPr>
      </w:pPr>
    </w:p>
    <w:p w14:paraId="7BCCF2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008E39B8" w14:textId="77777777" w:rsidR="00F03753" w:rsidRPr="00E769D6" w:rsidRDefault="00F03753" w:rsidP="00F03753">
      <w:pPr>
        <w:widowControl w:val="0"/>
        <w:autoSpaceDE w:val="0"/>
        <w:autoSpaceDN w:val="0"/>
        <w:adjustRightInd w:val="0"/>
        <w:rPr>
          <w:rFonts w:ascii="Arial" w:hAnsi="Arial" w:cs="Helvetica-Bold"/>
          <w:szCs w:val="21"/>
        </w:rPr>
      </w:pPr>
    </w:p>
    <w:p w14:paraId="6B49001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6A96422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175EECD" w14:textId="77777777" w:rsidR="00F03753" w:rsidRPr="00E769D6" w:rsidRDefault="00F03753" w:rsidP="00F03753">
      <w:pPr>
        <w:widowControl w:val="0"/>
        <w:autoSpaceDE w:val="0"/>
        <w:autoSpaceDN w:val="0"/>
        <w:adjustRightInd w:val="0"/>
        <w:rPr>
          <w:rFonts w:ascii="Arial" w:hAnsi="Arial" w:cs="Helvetica-Bold"/>
          <w:szCs w:val="21"/>
        </w:rPr>
      </w:pPr>
    </w:p>
    <w:p w14:paraId="4456ED43"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B </w:t>
      </w:r>
      <w:r w:rsidRPr="00E769D6">
        <w:rPr>
          <w:rFonts w:ascii="Arial" w:hAnsi="Arial" w:cs="Helvetica-Bold"/>
          <w:b/>
          <w:bCs/>
          <w:szCs w:val="21"/>
        </w:rPr>
        <w:tab/>
        <w:t>BUSINESS PROBITY</w:t>
      </w:r>
    </w:p>
    <w:p w14:paraId="55D9056C" w14:textId="77777777" w:rsidR="00F03753" w:rsidRPr="00E769D6" w:rsidRDefault="00F03753" w:rsidP="00F03753">
      <w:pPr>
        <w:widowControl w:val="0"/>
        <w:autoSpaceDE w:val="0"/>
        <w:autoSpaceDN w:val="0"/>
        <w:adjustRightInd w:val="0"/>
        <w:rPr>
          <w:rFonts w:ascii="Arial" w:hAnsi="Arial" w:cs="Helvetica-Bold"/>
          <w:szCs w:val="21"/>
        </w:rPr>
      </w:pPr>
    </w:p>
    <w:p w14:paraId="01B1D12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1DB1CBF7" w14:textId="77777777" w:rsidR="00F03753" w:rsidRPr="00E769D6" w:rsidRDefault="00F03753" w:rsidP="00F03753">
      <w:pPr>
        <w:widowControl w:val="0"/>
        <w:autoSpaceDE w:val="0"/>
        <w:autoSpaceDN w:val="0"/>
        <w:adjustRightInd w:val="0"/>
        <w:rPr>
          <w:rFonts w:ascii="Arial" w:hAnsi="Arial" w:cs="Helvetica-Bold"/>
          <w:szCs w:val="21"/>
        </w:rPr>
      </w:pPr>
    </w:p>
    <w:p w14:paraId="48EA93C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A3524D8" w14:textId="77777777" w:rsidR="00F03753" w:rsidRPr="00E769D6" w:rsidRDefault="00F03753" w:rsidP="00F03753">
      <w:pPr>
        <w:widowControl w:val="0"/>
        <w:autoSpaceDE w:val="0"/>
        <w:autoSpaceDN w:val="0"/>
        <w:adjustRightInd w:val="0"/>
        <w:rPr>
          <w:rFonts w:ascii="Arial" w:hAnsi="Arial" w:cs="Helvetica-Bold"/>
          <w:szCs w:val="21"/>
        </w:rPr>
      </w:pPr>
    </w:p>
    <w:p w14:paraId="13D3589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DFAAF2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051E9FF9" w14:textId="77777777" w:rsidR="00F03753" w:rsidRPr="00E769D6" w:rsidRDefault="00F03753" w:rsidP="00F03753">
      <w:pPr>
        <w:widowControl w:val="0"/>
        <w:autoSpaceDE w:val="0"/>
        <w:autoSpaceDN w:val="0"/>
        <w:adjustRightInd w:val="0"/>
        <w:rPr>
          <w:rFonts w:ascii="Arial" w:hAnsi="Arial" w:cs="Helvetica-Bold"/>
          <w:szCs w:val="21"/>
        </w:rPr>
      </w:pPr>
    </w:p>
    <w:p w14:paraId="02EBD2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2BF35CB6" w14:textId="77777777" w:rsidR="00F03753" w:rsidRPr="00E769D6" w:rsidRDefault="00F03753" w:rsidP="00F03753">
      <w:pPr>
        <w:widowControl w:val="0"/>
        <w:autoSpaceDE w:val="0"/>
        <w:autoSpaceDN w:val="0"/>
        <w:adjustRightInd w:val="0"/>
        <w:rPr>
          <w:rFonts w:ascii="Arial" w:hAnsi="Arial" w:cs="Helvetica-Bold"/>
          <w:szCs w:val="21"/>
        </w:rPr>
      </w:pPr>
    </w:p>
    <w:p w14:paraId="32387AC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3BCBDC4C" w14:textId="77777777" w:rsidR="00F03753" w:rsidRPr="00E769D6" w:rsidRDefault="00F03753" w:rsidP="00F03753">
      <w:pPr>
        <w:widowControl w:val="0"/>
        <w:autoSpaceDE w:val="0"/>
        <w:autoSpaceDN w:val="0"/>
        <w:adjustRightInd w:val="0"/>
        <w:rPr>
          <w:rFonts w:ascii="Arial" w:hAnsi="Arial" w:cs="Helvetica-Bold"/>
          <w:szCs w:val="21"/>
        </w:rPr>
      </w:pPr>
    </w:p>
    <w:p w14:paraId="16CF109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0BB9D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5891AB77" w14:textId="77777777" w:rsidR="00F03753" w:rsidRPr="00E769D6" w:rsidRDefault="00F03753" w:rsidP="00F03753">
      <w:pPr>
        <w:widowControl w:val="0"/>
        <w:autoSpaceDE w:val="0"/>
        <w:autoSpaceDN w:val="0"/>
        <w:adjustRightInd w:val="0"/>
        <w:rPr>
          <w:rFonts w:ascii="Arial" w:hAnsi="Arial" w:cs="Helvetica-Bold"/>
          <w:szCs w:val="21"/>
        </w:rPr>
      </w:pPr>
    </w:p>
    <w:p w14:paraId="676BDF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B2 Please confirm that no Directors, Partners, </w:t>
      </w:r>
      <w:proofErr w:type="gramStart"/>
      <w:r w:rsidRPr="00E769D6">
        <w:rPr>
          <w:rFonts w:ascii="Arial" w:hAnsi="Arial" w:cs="Helvetica-Bold"/>
          <w:szCs w:val="21"/>
        </w:rPr>
        <w:t>Associates</w:t>
      </w:r>
      <w:proofErr w:type="gramEnd"/>
      <w:r w:rsidRPr="00E769D6">
        <w:rPr>
          <w:rFonts w:ascii="Arial" w:hAnsi="Arial" w:cs="Helvetica-Bold"/>
          <w:szCs w:val="21"/>
        </w:rPr>
        <w:t xml:space="preserve"> or the Company Secretary have been involved in any company, which has been liquidated or gone into receivership.</w:t>
      </w:r>
    </w:p>
    <w:p w14:paraId="306B1C14" w14:textId="77777777" w:rsidR="00F03753" w:rsidRPr="00E769D6" w:rsidRDefault="00F03753" w:rsidP="00F03753">
      <w:pPr>
        <w:widowControl w:val="0"/>
        <w:autoSpaceDE w:val="0"/>
        <w:autoSpaceDN w:val="0"/>
        <w:adjustRightInd w:val="0"/>
        <w:rPr>
          <w:rFonts w:ascii="Arial" w:hAnsi="Arial" w:cs="Helvetica-Bold"/>
          <w:szCs w:val="21"/>
        </w:rPr>
      </w:pPr>
    </w:p>
    <w:p w14:paraId="1821038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5915132" w14:textId="77777777" w:rsidR="00F03753" w:rsidRPr="00E769D6" w:rsidRDefault="00F03753" w:rsidP="00F03753">
      <w:pPr>
        <w:widowControl w:val="0"/>
        <w:autoSpaceDE w:val="0"/>
        <w:autoSpaceDN w:val="0"/>
        <w:adjustRightInd w:val="0"/>
        <w:rPr>
          <w:rFonts w:ascii="Arial" w:hAnsi="Arial" w:cs="Helvetica-Bold"/>
          <w:szCs w:val="21"/>
        </w:rPr>
      </w:pPr>
    </w:p>
    <w:p w14:paraId="72E4CE5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ECDD8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A05AC11" w14:textId="77777777" w:rsidR="00F03753" w:rsidRPr="00E769D6" w:rsidRDefault="00F03753" w:rsidP="00F03753">
      <w:pPr>
        <w:widowControl w:val="0"/>
        <w:autoSpaceDE w:val="0"/>
        <w:autoSpaceDN w:val="0"/>
        <w:adjustRightInd w:val="0"/>
        <w:rPr>
          <w:rFonts w:ascii="Arial" w:hAnsi="Arial" w:cs="Helvetica-Bold"/>
          <w:szCs w:val="21"/>
        </w:rPr>
      </w:pPr>
    </w:p>
    <w:p w14:paraId="56A6E5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B3 Please confirm that none of the Directors, Partners, </w:t>
      </w:r>
      <w:proofErr w:type="gramStart"/>
      <w:r w:rsidRPr="00E769D6">
        <w:rPr>
          <w:rFonts w:ascii="Arial" w:hAnsi="Arial" w:cs="Helvetica-Bold"/>
          <w:szCs w:val="21"/>
        </w:rPr>
        <w:t>Associates</w:t>
      </w:r>
      <w:proofErr w:type="gramEnd"/>
      <w:r w:rsidRPr="00E769D6">
        <w:rPr>
          <w:rFonts w:ascii="Arial" w:hAnsi="Arial" w:cs="Helvetica-Bold"/>
          <w:szCs w:val="21"/>
        </w:rPr>
        <w:t xml:space="preserve"> or the Company Secretary has been convicted of a criminal offence relating to the conduct of their business or profession.</w:t>
      </w:r>
    </w:p>
    <w:p w14:paraId="5BCC1E87" w14:textId="77777777" w:rsidR="00F03753" w:rsidRPr="00E769D6" w:rsidRDefault="00F03753" w:rsidP="00F03753">
      <w:pPr>
        <w:widowControl w:val="0"/>
        <w:autoSpaceDE w:val="0"/>
        <w:autoSpaceDN w:val="0"/>
        <w:adjustRightInd w:val="0"/>
        <w:rPr>
          <w:rFonts w:ascii="Arial" w:hAnsi="Arial" w:cs="Helvetica-Bold"/>
          <w:szCs w:val="21"/>
        </w:rPr>
      </w:pPr>
    </w:p>
    <w:p w14:paraId="40BC0E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982C006" w14:textId="77777777" w:rsidR="00F03753" w:rsidRPr="00E769D6" w:rsidRDefault="00F03753" w:rsidP="00F03753">
      <w:pPr>
        <w:widowControl w:val="0"/>
        <w:autoSpaceDE w:val="0"/>
        <w:autoSpaceDN w:val="0"/>
        <w:adjustRightInd w:val="0"/>
        <w:rPr>
          <w:rFonts w:ascii="Arial" w:hAnsi="Arial" w:cs="Helvetica-Bold"/>
          <w:szCs w:val="21"/>
        </w:rPr>
      </w:pPr>
    </w:p>
    <w:p w14:paraId="780D57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2ED76F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AF8A296" w14:textId="77777777" w:rsidR="00F03753" w:rsidRPr="00E769D6" w:rsidRDefault="00F03753" w:rsidP="00F03753">
      <w:pPr>
        <w:widowControl w:val="0"/>
        <w:autoSpaceDE w:val="0"/>
        <w:autoSpaceDN w:val="0"/>
        <w:adjustRightInd w:val="0"/>
        <w:rPr>
          <w:rFonts w:ascii="Arial" w:hAnsi="Arial" w:cs="Helvetica-Bold"/>
          <w:szCs w:val="19"/>
        </w:rPr>
      </w:pPr>
    </w:p>
    <w:p w14:paraId="0F8246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B4 Please confirm that neither the company nor any of the Directors, Partners, Associates or Company Secretary has committed an act of grave misconduct </w:t>
      </w:r>
      <w:proofErr w:type="gramStart"/>
      <w:r w:rsidRPr="00E769D6">
        <w:rPr>
          <w:rFonts w:ascii="Arial" w:hAnsi="Arial" w:cs="Helvetica-Bold"/>
          <w:szCs w:val="21"/>
        </w:rPr>
        <w:t>in the course of</w:t>
      </w:r>
      <w:proofErr w:type="gramEnd"/>
      <w:r w:rsidRPr="00E769D6">
        <w:rPr>
          <w:rFonts w:ascii="Arial" w:hAnsi="Arial" w:cs="Helvetica-Bold"/>
          <w:szCs w:val="21"/>
        </w:rPr>
        <w:t xml:space="preserve"> their business or profession.</w:t>
      </w:r>
    </w:p>
    <w:p w14:paraId="13DE7A86" w14:textId="77777777" w:rsidR="00F03753" w:rsidRPr="00E769D6" w:rsidRDefault="00F03753" w:rsidP="00F03753">
      <w:pPr>
        <w:widowControl w:val="0"/>
        <w:autoSpaceDE w:val="0"/>
        <w:autoSpaceDN w:val="0"/>
        <w:adjustRightInd w:val="0"/>
        <w:rPr>
          <w:rFonts w:ascii="Arial" w:hAnsi="Arial" w:cs="Helvetica-Bold"/>
          <w:szCs w:val="21"/>
        </w:rPr>
      </w:pPr>
    </w:p>
    <w:p w14:paraId="590F1D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3DB5D29" w14:textId="77777777" w:rsidR="00F03753" w:rsidRPr="00E769D6" w:rsidRDefault="00F03753" w:rsidP="00F03753">
      <w:pPr>
        <w:widowControl w:val="0"/>
        <w:autoSpaceDE w:val="0"/>
        <w:autoSpaceDN w:val="0"/>
        <w:adjustRightInd w:val="0"/>
        <w:rPr>
          <w:rFonts w:ascii="Arial" w:hAnsi="Arial" w:cs="Helvetica-Bold"/>
          <w:szCs w:val="21"/>
        </w:rPr>
      </w:pPr>
    </w:p>
    <w:p w14:paraId="0191C00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F8036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4AF90C0" w14:textId="77777777" w:rsidR="00F03753" w:rsidRPr="00E769D6" w:rsidRDefault="00F03753" w:rsidP="00F03753">
      <w:pPr>
        <w:widowControl w:val="0"/>
        <w:autoSpaceDE w:val="0"/>
        <w:autoSpaceDN w:val="0"/>
        <w:adjustRightInd w:val="0"/>
        <w:rPr>
          <w:rFonts w:ascii="Arial" w:hAnsi="Arial" w:cs="Helvetica-Bold"/>
          <w:szCs w:val="21"/>
        </w:rPr>
      </w:pPr>
    </w:p>
    <w:p w14:paraId="5E50C8D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B5 List the full names of every Director, Partner, </w:t>
      </w:r>
      <w:proofErr w:type="gramStart"/>
      <w:r w:rsidRPr="00E769D6">
        <w:rPr>
          <w:rFonts w:ascii="Arial" w:hAnsi="Arial" w:cs="Helvetica-Bold"/>
          <w:szCs w:val="21"/>
        </w:rPr>
        <w:t>Associate</w:t>
      </w:r>
      <w:proofErr w:type="gramEnd"/>
      <w:r w:rsidRPr="00E769D6">
        <w:rPr>
          <w:rFonts w:ascii="Arial" w:hAnsi="Arial" w:cs="Helvetica-Bold"/>
          <w:szCs w:val="21"/>
        </w:rPr>
        <w:t xml:space="preserve"> and the Company Secretary and indicate their title.</w:t>
      </w:r>
    </w:p>
    <w:p w14:paraId="5C362863" w14:textId="77777777" w:rsidR="00F03753" w:rsidRPr="00E769D6" w:rsidRDefault="00F03753" w:rsidP="00F03753">
      <w:pPr>
        <w:widowControl w:val="0"/>
        <w:autoSpaceDE w:val="0"/>
        <w:autoSpaceDN w:val="0"/>
        <w:adjustRightInd w:val="0"/>
        <w:rPr>
          <w:rFonts w:ascii="Arial" w:hAnsi="Arial" w:cs="Helvetica-Bold"/>
          <w:szCs w:val="21"/>
        </w:rPr>
      </w:pPr>
    </w:p>
    <w:p w14:paraId="24B84BF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4D46E8B8" w14:textId="77777777" w:rsidR="00F03753" w:rsidRPr="00E769D6" w:rsidRDefault="00F03753" w:rsidP="00F03753">
      <w:pPr>
        <w:widowControl w:val="0"/>
        <w:autoSpaceDE w:val="0"/>
        <w:autoSpaceDN w:val="0"/>
        <w:adjustRightInd w:val="0"/>
        <w:rPr>
          <w:rFonts w:ascii="Arial" w:hAnsi="Arial" w:cs="Helvetica-Bold"/>
          <w:szCs w:val="21"/>
        </w:rPr>
      </w:pPr>
    </w:p>
    <w:p w14:paraId="345AB83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1759892C" w14:textId="77777777" w:rsidR="00F03753" w:rsidRPr="00E769D6" w:rsidRDefault="00F03753" w:rsidP="00F03753">
      <w:pPr>
        <w:widowControl w:val="0"/>
        <w:autoSpaceDE w:val="0"/>
        <w:autoSpaceDN w:val="0"/>
        <w:adjustRightInd w:val="0"/>
        <w:rPr>
          <w:rFonts w:ascii="Arial" w:hAnsi="Arial" w:cs="Helvetica-Bold"/>
          <w:szCs w:val="21"/>
        </w:rPr>
      </w:pPr>
    </w:p>
    <w:p w14:paraId="60F00E2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745B348C" w14:textId="77777777" w:rsidR="00F03753" w:rsidRPr="00E769D6" w:rsidRDefault="00F03753" w:rsidP="00F03753">
      <w:pPr>
        <w:widowControl w:val="0"/>
        <w:autoSpaceDE w:val="0"/>
        <w:autoSpaceDN w:val="0"/>
        <w:adjustRightInd w:val="0"/>
        <w:rPr>
          <w:rFonts w:ascii="Arial" w:hAnsi="Arial" w:cs="Helvetica-Bold"/>
          <w:szCs w:val="21"/>
        </w:rPr>
      </w:pPr>
    </w:p>
    <w:p w14:paraId="69FBC4E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ABE07C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673CE45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26109415" w14:textId="77777777" w:rsidR="00F03753" w:rsidRPr="00E769D6" w:rsidRDefault="00F03753" w:rsidP="00F03753">
      <w:pPr>
        <w:widowControl w:val="0"/>
        <w:autoSpaceDE w:val="0"/>
        <w:autoSpaceDN w:val="0"/>
        <w:adjustRightInd w:val="0"/>
        <w:rPr>
          <w:rFonts w:ascii="Arial" w:hAnsi="Arial" w:cs="Helvetica-Bold"/>
          <w:szCs w:val="21"/>
        </w:rPr>
      </w:pPr>
    </w:p>
    <w:p w14:paraId="650D9F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569E82FD" w14:textId="77777777" w:rsidR="00F03753" w:rsidRPr="00E769D6" w:rsidRDefault="00F03753" w:rsidP="00F03753">
      <w:pPr>
        <w:widowControl w:val="0"/>
        <w:autoSpaceDE w:val="0"/>
        <w:autoSpaceDN w:val="0"/>
        <w:adjustRightInd w:val="0"/>
        <w:rPr>
          <w:rFonts w:ascii="Arial" w:hAnsi="Arial" w:cs="Helvetica-Bold"/>
          <w:szCs w:val="21"/>
        </w:rPr>
      </w:pPr>
    </w:p>
    <w:p w14:paraId="1A1401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C7BDA9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067E25B5" w14:textId="77777777" w:rsidR="00F03753" w:rsidRPr="00E769D6" w:rsidRDefault="00F03753" w:rsidP="00F03753">
      <w:pPr>
        <w:widowControl w:val="0"/>
        <w:autoSpaceDE w:val="0"/>
        <w:autoSpaceDN w:val="0"/>
        <w:adjustRightInd w:val="0"/>
        <w:rPr>
          <w:rFonts w:ascii="Arial" w:hAnsi="Arial" w:cs="Helvetica-Bold"/>
          <w:szCs w:val="21"/>
        </w:rPr>
      </w:pPr>
    </w:p>
    <w:p w14:paraId="3079497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3804940E" w14:textId="77777777" w:rsidR="00F03753" w:rsidRPr="00E769D6" w:rsidRDefault="00F03753" w:rsidP="00F03753">
      <w:pPr>
        <w:widowControl w:val="0"/>
        <w:autoSpaceDE w:val="0"/>
        <w:autoSpaceDN w:val="0"/>
        <w:adjustRightInd w:val="0"/>
        <w:rPr>
          <w:rFonts w:ascii="Arial" w:hAnsi="Arial" w:cs="Helvetica-Bold"/>
          <w:szCs w:val="21"/>
        </w:rPr>
      </w:pPr>
    </w:p>
    <w:p w14:paraId="22B0A28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D5896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7AA3A3B1"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C </w:t>
      </w:r>
      <w:r w:rsidRPr="00E769D6">
        <w:rPr>
          <w:rFonts w:ascii="Arial" w:hAnsi="Arial" w:cs="Helvetica-Bold"/>
          <w:b/>
          <w:bCs/>
          <w:szCs w:val="21"/>
        </w:rPr>
        <w:tab/>
        <w:t>ECONOMIC AND FINANCIAL STANDING</w:t>
      </w:r>
    </w:p>
    <w:p w14:paraId="72CBBF26" w14:textId="77777777" w:rsidR="00F03753" w:rsidRPr="00E769D6" w:rsidRDefault="00F03753" w:rsidP="00F03753">
      <w:pPr>
        <w:widowControl w:val="0"/>
        <w:autoSpaceDE w:val="0"/>
        <w:autoSpaceDN w:val="0"/>
        <w:adjustRightInd w:val="0"/>
        <w:rPr>
          <w:rFonts w:ascii="Arial" w:hAnsi="Arial" w:cs="Helvetica-Bold"/>
          <w:szCs w:val="21"/>
        </w:rPr>
      </w:pPr>
    </w:p>
    <w:p w14:paraId="0D710C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45038DB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345FE558" w14:textId="77777777" w:rsidR="00F03753" w:rsidRPr="00E769D6" w:rsidRDefault="00F03753" w:rsidP="00F03753">
      <w:pPr>
        <w:widowControl w:val="0"/>
        <w:autoSpaceDE w:val="0"/>
        <w:autoSpaceDN w:val="0"/>
        <w:adjustRightInd w:val="0"/>
        <w:rPr>
          <w:rFonts w:ascii="Arial" w:hAnsi="Arial" w:cs="Helvetica-Bold"/>
          <w:szCs w:val="21"/>
        </w:rPr>
      </w:pPr>
    </w:p>
    <w:p w14:paraId="5DEE28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148A08F2" w14:textId="77777777" w:rsidR="00F03753" w:rsidRPr="00E769D6" w:rsidRDefault="00F03753" w:rsidP="00F03753">
      <w:pPr>
        <w:widowControl w:val="0"/>
        <w:autoSpaceDE w:val="0"/>
        <w:autoSpaceDN w:val="0"/>
        <w:adjustRightInd w:val="0"/>
        <w:rPr>
          <w:rFonts w:ascii="Arial" w:hAnsi="Arial" w:cs="Helvetica-Bold"/>
          <w:szCs w:val="21"/>
        </w:rPr>
      </w:pPr>
    </w:p>
    <w:p w14:paraId="0E85F78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4475675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670AF72E" w14:textId="77777777" w:rsidR="00F03753" w:rsidRPr="00E769D6" w:rsidRDefault="00F03753" w:rsidP="00F03753">
      <w:pPr>
        <w:widowControl w:val="0"/>
        <w:autoSpaceDE w:val="0"/>
        <w:autoSpaceDN w:val="0"/>
        <w:adjustRightInd w:val="0"/>
        <w:rPr>
          <w:rFonts w:ascii="Arial" w:hAnsi="Arial" w:cs="Helvetica-Bold"/>
          <w:szCs w:val="21"/>
        </w:rPr>
      </w:pPr>
    </w:p>
    <w:p w14:paraId="2AB999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2D4FD0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69F15C74" w14:textId="77777777" w:rsidR="00F03753" w:rsidRPr="00E769D6" w:rsidRDefault="00F03753" w:rsidP="00F03753">
      <w:pPr>
        <w:widowControl w:val="0"/>
        <w:autoSpaceDE w:val="0"/>
        <w:autoSpaceDN w:val="0"/>
        <w:adjustRightInd w:val="0"/>
        <w:rPr>
          <w:rFonts w:ascii="Arial" w:hAnsi="Arial" w:cs="Helvetica-Bold"/>
          <w:szCs w:val="21"/>
        </w:rPr>
      </w:pPr>
    </w:p>
    <w:p w14:paraId="6B74CAB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7A92DD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6F55AD5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4E8B9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2F1D7E8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198CFB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508B1042" w14:textId="77777777" w:rsidR="00F03753" w:rsidRPr="00E769D6" w:rsidRDefault="00F03753" w:rsidP="00F03753">
      <w:pPr>
        <w:widowControl w:val="0"/>
        <w:autoSpaceDE w:val="0"/>
        <w:autoSpaceDN w:val="0"/>
        <w:adjustRightInd w:val="0"/>
        <w:rPr>
          <w:rFonts w:ascii="Arial" w:hAnsi="Arial" w:cs="Helvetica-Bold"/>
          <w:szCs w:val="21"/>
        </w:rPr>
      </w:pPr>
    </w:p>
    <w:p w14:paraId="01FB83B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sidR="00C24B49">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28F84E0F" w14:textId="77777777" w:rsidR="00F03753" w:rsidRPr="00E769D6" w:rsidRDefault="00F03753" w:rsidP="00F03753">
      <w:pPr>
        <w:widowControl w:val="0"/>
        <w:autoSpaceDE w:val="0"/>
        <w:autoSpaceDN w:val="0"/>
        <w:adjustRightInd w:val="0"/>
        <w:rPr>
          <w:rFonts w:ascii="Arial" w:hAnsi="Arial" w:cs="Helvetica-Bold"/>
          <w:szCs w:val="21"/>
        </w:rPr>
      </w:pPr>
    </w:p>
    <w:p w14:paraId="58D75BBC"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Balance sheet</w:t>
      </w:r>
    </w:p>
    <w:p w14:paraId="58E7144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Profit and Loss Account</w:t>
      </w:r>
    </w:p>
    <w:p w14:paraId="340312C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74F56F8E"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Director’s Report</w:t>
      </w:r>
    </w:p>
    <w:p w14:paraId="06C58B0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Auditor’s Report</w:t>
      </w:r>
    </w:p>
    <w:p w14:paraId="63746449"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03383A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NB: Where no accounts are audited, signed copies of the Partnerships accountant should be submitted.</w:t>
      </w:r>
    </w:p>
    <w:p w14:paraId="1F21B0DC" w14:textId="77777777" w:rsidR="00F03753" w:rsidRPr="00E769D6" w:rsidRDefault="00F03753" w:rsidP="00F03753">
      <w:pPr>
        <w:widowControl w:val="0"/>
        <w:autoSpaceDE w:val="0"/>
        <w:autoSpaceDN w:val="0"/>
        <w:adjustRightInd w:val="0"/>
        <w:rPr>
          <w:rFonts w:ascii="Arial" w:hAnsi="Arial" w:cs="Helvetica-Bold"/>
          <w:szCs w:val="21"/>
        </w:rPr>
      </w:pPr>
    </w:p>
    <w:p w14:paraId="6A8A985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202A60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1AA860BE" w14:textId="77777777" w:rsidR="00F03753" w:rsidRPr="00E769D6" w:rsidRDefault="00F03753" w:rsidP="00F03753">
      <w:pPr>
        <w:widowControl w:val="0"/>
        <w:autoSpaceDE w:val="0"/>
        <w:autoSpaceDN w:val="0"/>
        <w:adjustRightInd w:val="0"/>
        <w:rPr>
          <w:rFonts w:ascii="Arial" w:hAnsi="Arial" w:cs="Helvetica-Bold"/>
          <w:szCs w:val="21"/>
        </w:rPr>
      </w:pPr>
    </w:p>
    <w:p w14:paraId="489418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sidR="00B96C50">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7484E717" w14:textId="77777777" w:rsidR="00F03753" w:rsidRPr="00E769D6" w:rsidRDefault="00F03753" w:rsidP="00F03753">
      <w:pPr>
        <w:widowControl w:val="0"/>
        <w:autoSpaceDE w:val="0"/>
        <w:autoSpaceDN w:val="0"/>
        <w:adjustRightInd w:val="0"/>
        <w:rPr>
          <w:rFonts w:ascii="Arial" w:hAnsi="Arial" w:cs="Helvetica-Bold"/>
          <w:szCs w:val="21"/>
        </w:rPr>
      </w:pPr>
    </w:p>
    <w:p w14:paraId="29A2498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1EC8B2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7AA3245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FB6214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692699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08EEAE3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479F5B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4793F0D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118C6E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37FEB7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6D795300" w14:textId="77777777" w:rsidR="00F03753" w:rsidRPr="00E769D6" w:rsidRDefault="00F03753" w:rsidP="00F03753">
      <w:pPr>
        <w:widowControl w:val="0"/>
        <w:autoSpaceDE w:val="0"/>
        <w:autoSpaceDN w:val="0"/>
        <w:adjustRightInd w:val="0"/>
        <w:rPr>
          <w:rFonts w:ascii="Arial" w:hAnsi="Arial" w:cs="Helvetica-Bold"/>
          <w:szCs w:val="21"/>
        </w:rPr>
      </w:pPr>
    </w:p>
    <w:p w14:paraId="627223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sidR="00B96C50">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4FBE6E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57A48C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EA4D8A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751845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3F4244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6C57DA0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015403EE" w14:textId="77777777" w:rsidR="00F03753" w:rsidRPr="00E769D6" w:rsidRDefault="00F03753" w:rsidP="00F03753">
      <w:pPr>
        <w:widowControl w:val="0"/>
        <w:autoSpaceDE w:val="0"/>
        <w:autoSpaceDN w:val="0"/>
        <w:adjustRightInd w:val="0"/>
        <w:rPr>
          <w:rFonts w:ascii="Arial" w:hAnsi="Arial" w:cs="Helvetica-Bold"/>
          <w:szCs w:val="21"/>
        </w:rPr>
      </w:pPr>
    </w:p>
    <w:p w14:paraId="0F277C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78E8DF68" w14:textId="77777777" w:rsidR="00F03753" w:rsidRPr="00E769D6" w:rsidRDefault="00F03753" w:rsidP="00F03753">
      <w:pPr>
        <w:widowControl w:val="0"/>
        <w:autoSpaceDE w:val="0"/>
        <w:autoSpaceDN w:val="0"/>
        <w:adjustRightInd w:val="0"/>
        <w:rPr>
          <w:rFonts w:ascii="Arial" w:hAnsi="Arial" w:cs="Helvetica-Bold"/>
          <w:szCs w:val="21"/>
        </w:rPr>
      </w:pPr>
    </w:p>
    <w:p w14:paraId="18CF9D7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6FD7D5A2" w14:textId="77777777" w:rsidR="00F03753" w:rsidRPr="00E769D6" w:rsidRDefault="00F03753" w:rsidP="00F03753">
      <w:pPr>
        <w:widowControl w:val="0"/>
        <w:autoSpaceDE w:val="0"/>
        <w:autoSpaceDN w:val="0"/>
        <w:adjustRightInd w:val="0"/>
        <w:rPr>
          <w:rFonts w:ascii="Arial" w:hAnsi="Arial" w:cs="Helvetica-Bold"/>
          <w:b/>
          <w:bCs/>
          <w:szCs w:val="21"/>
        </w:rPr>
      </w:pPr>
    </w:p>
    <w:p w14:paraId="462BA309"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D </w:t>
      </w:r>
      <w:r w:rsidRPr="00E769D6">
        <w:rPr>
          <w:rFonts w:ascii="Arial" w:hAnsi="Arial" w:cs="Helvetica-Bold"/>
          <w:b/>
          <w:bCs/>
          <w:szCs w:val="21"/>
        </w:rPr>
        <w:tab/>
        <w:t>COMPLIANCE WITH EQUAL OPPORTUNITIES LEGISLATION</w:t>
      </w:r>
    </w:p>
    <w:p w14:paraId="131A5B6D" w14:textId="77777777" w:rsidR="00F03753" w:rsidRPr="00E769D6" w:rsidRDefault="00F03753" w:rsidP="00F03753">
      <w:pPr>
        <w:widowControl w:val="0"/>
        <w:autoSpaceDE w:val="0"/>
        <w:autoSpaceDN w:val="0"/>
        <w:adjustRightInd w:val="0"/>
        <w:rPr>
          <w:rFonts w:ascii="Arial" w:hAnsi="Arial" w:cs="Helvetica-Bold"/>
          <w:szCs w:val="21"/>
        </w:rPr>
      </w:pPr>
    </w:p>
    <w:p w14:paraId="75321F3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1EE3764A" w14:textId="77777777" w:rsidR="00F03753" w:rsidRPr="00E769D6" w:rsidRDefault="00F03753" w:rsidP="00F03753">
      <w:pPr>
        <w:widowControl w:val="0"/>
        <w:autoSpaceDE w:val="0"/>
        <w:autoSpaceDN w:val="0"/>
        <w:adjustRightInd w:val="0"/>
        <w:rPr>
          <w:rFonts w:ascii="Arial" w:hAnsi="Arial" w:cs="Helvetica-Bold"/>
          <w:szCs w:val="21"/>
        </w:rPr>
      </w:pPr>
    </w:p>
    <w:p w14:paraId="173DC67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7F42F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2DBFF1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D2 In the last three years has any finding of unlawful racial, sexual or, disabilities discrimination been made against your organisation by any court or Employment tribunal?</w:t>
      </w:r>
    </w:p>
    <w:p w14:paraId="379356E9" w14:textId="77777777" w:rsidR="00F03753" w:rsidRPr="00E769D6" w:rsidRDefault="00F03753" w:rsidP="00F03753">
      <w:pPr>
        <w:widowControl w:val="0"/>
        <w:autoSpaceDE w:val="0"/>
        <w:autoSpaceDN w:val="0"/>
        <w:adjustRightInd w:val="0"/>
        <w:rPr>
          <w:rFonts w:ascii="Arial" w:hAnsi="Arial" w:cs="Helvetica-Bold"/>
          <w:szCs w:val="21"/>
        </w:rPr>
      </w:pPr>
    </w:p>
    <w:p w14:paraId="2A79F82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43172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1804F753" w14:textId="77777777" w:rsidR="00F03753" w:rsidRPr="00E769D6" w:rsidRDefault="00F03753" w:rsidP="00F03753">
      <w:pPr>
        <w:widowControl w:val="0"/>
        <w:autoSpaceDE w:val="0"/>
        <w:autoSpaceDN w:val="0"/>
        <w:adjustRightInd w:val="0"/>
        <w:rPr>
          <w:rFonts w:ascii="Arial" w:hAnsi="Arial" w:cs="Helvetica-Bold"/>
          <w:szCs w:val="19"/>
        </w:rPr>
      </w:pPr>
    </w:p>
    <w:p w14:paraId="1190EC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D3 In the last three years, has your organisation been the subject of formal investigation by the Commission for Racial Equality, Equal Opportunities Commission, Disability Rights </w:t>
      </w:r>
      <w:proofErr w:type="gramStart"/>
      <w:r w:rsidRPr="00E769D6">
        <w:rPr>
          <w:rFonts w:ascii="Arial" w:hAnsi="Arial" w:cs="Helvetica-Bold"/>
          <w:szCs w:val="21"/>
        </w:rPr>
        <w:t>Commission</w:t>
      </w:r>
      <w:proofErr w:type="gramEnd"/>
      <w:r w:rsidRPr="00E769D6">
        <w:rPr>
          <w:rFonts w:ascii="Arial" w:hAnsi="Arial" w:cs="Helvetica-Bold"/>
          <w:szCs w:val="21"/>
        </w:rPr>
        <w:t xml:space="preserve"> or other equalities body (or similar organisation in an EU member state) on grounds of alleged unlawful discrimination?</w:t>
      </w:r>
    </w:p>
    <w:p w14:paraId="7FBC2102" w14:textId="77777777" w:rsidR="00F03753" w:rsidRPr="00E769D6" w:rsidRDefault="00F03753" w:rsidP="00F03753">
      <w:pPr>
        <w:widowControl w:val="0"/>
        <w:autoSpaceDE w:val="0"/>
        <w:autoSpaceDN w:val="0"/>
        <w:adjustRightInd w:val="0"/>
        <w:rPr>
          <w:rFonts w:ascii="Arial" w:hAnsi="Arial" w:cs="Helvetica-Bold"/>
          <w:szCs w:val="21"/>
        </w:rPr>
      </w:pPr>
    </w:p>
    <w:p w14:paraId="6F4B40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4FE710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20436E44" w14:textId="77777777" w:rsidR="00F03753" w:rsidRPr="00E769D6" w:rsidRDefault="00F03753" w:rsidP="00F03753">
      <w:pPr>
        <w:widowControl w:val="0"/>
        <w:autoSpaceDE w:val="0"/>
        <w:autoSpaceDN w:val="0"/>
        <w:adjustRightInd w:val="0"/>
        <w:rPr>
          <w:rFonts w:ascii="Arial" w:hAnsi="Arial" w:cs="Helvetica-Bold"/>
          <w:szCs w:val="21"/>
        </w:rPr>
      </w:pPr>
    </w:p>
    <w:p w14:paraId="55E9F42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0B495B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1848590E" w14:textId="77777777" w:rsidR="00F03753" w:rsidRPr="00E769D6" w:rsidRDefault="00F03753" w:rsidP="00F03753">
      <w:pPr>
        <w:widowControl w:val="0"/>
        <w:autoSpaceDE w:val="0"/>
        <w:autoSpaceDN w:val="0"/>
        <w:adjustRightInd w:val="0"/>
        <w:rPr>
          <w:rFonts w:ascii="Arial" w:hAnsi="Arial" w:cs="Helvetica-Bold"/>
          <w:szCs w:val="21"/>
        </w:rPr>
      </w:pPr>
    </w:p>
    <w:p w14:paraId="2A8D24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03CBDD4C" w14:textId="77777777" w:rsidR="00F03753" w:rsidRPr="00E769D6" w:rsidRDefault="00F03753" w:rsidP="00F03753">
      <w:pPr>
        <w:widowControl w:val="0"/>
        <w:autoSpaceDE w:val="0"/>
        <w:autoSpaceDN w:val="0"/>
        <w:adjustRightInd w:val="0"/>
        <w:rPr>
          <w:rFonts w:ascii="Arial" w:hAnsi="Arial" w:cs="Helvetica-Bold"/>
          <w:szCs w:val="21"/>
        </w:rPr>
      </w:pPr>
    </w:p>
    <w:p w14:paraId="3EF56A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a) in instructions to those concerned with recruitment, training and </w:t>
      </w:r>
      <w:proofErr w:type="gramStart"/>
      <w:r w:rsidRPr="00E769D6">
        <w:rPr>
          <w:rFonts w:ascii="Arial" w:hAnsi="Arial" w:cs="Helvetica-Bold"/>
          <w:szCs w:val="21"/>
        </w:rPr>
        <w:t>promotion?</w:t>
      </w:r>
      <w:proofErr w:type="gramEnd"/>
    </w:p>
    <w:p w14:paraId="67F52C55" w14:textId="77777777" w:rsidR="00F03753" w:rsidRPr="00E769D6" w:rsidRDefault="00F03753" w:rsidP="00F03753">
      <w:pPr>
        <w:widowControl w:val="0"/>
        <w:autoSpaceDE w:val="0"/>
        <w:autoSpaceDN w:val="0"/>
        <w:adjustRightInd w:val="0"/>
        <w:rPr>
          <w:rFonts w:ascii="Arial" w:hAnsi="Arial" w:cs="Helvetica-Bold"/>
          <w:szCs w:val="21"/>
        </w:rPr>
      </w:pPr>
    </w:p>
    <w:p w14:paraId="43B2A9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81D47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5641561A" w14:textId="77777777" w:rsidR="00F03753" w:rsidRPr="00E769D6" w:rsidRDefault="00F03753" w:rsidP="00F03753">
      <w:pPr>
        <w:widowControl w:val="0"/>
        <w:autoSpaceDE w:val="0"/>
        <w:autoSpaceDN w:val="0"/>
        <w:adjustRightInd w:val="0"/>
        <w:rPr>
          <w:rFonts w:ascii="Arial" w:hAnsi="Arial" w:cs="Helvetica-Bold"/>
          <w:szCs w:val="21"/>
        </w:rPr>
      </w:pPr>
    </w:p>
    <w:p w14:paraId="239116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1025DF18" w14:textId="77777777" w:rsidR="00F03753" w:rsidRPr="00E769D6" w:rsidRDefault="00F03753" w:rsidP="00F03753">
      <w:pPr>
        <w:widowControl w:val="0"/>
        <w:autoSpaceDE w:val="0"/>
        <w:autoSpaceDN w:val="0"/>
        <w:adjustRightInd w:val="0"/>
        <w:rPr>
          <w:rFonts w:ascii="Arial" w:hAnsi="Arial" w:cs="Helvetica-Bold"/>
          <w:szCs w:val="21"/>
        </w:rPr>
      </w:pPr>
    </w:p>
    <w:p w14:paraId="17EC5CE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1B50B2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797A571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656D2CAE" w14:textId="77777777" w:rsidR="00F03753" w:rsidRPr="00E769D6" w:rsidRDefault="00F03753" w:rsidP="00F03753">
      <w:pPr>
        <w:widowControl w:val="0"/>
        <w:autoSpaceDE w:val="0"/>
        <w:autoSpaceDN w:val="0"/>
        <w:adjustRightInd w:val="0"/>
        <w:rPr>
          <w:rFonts w:ascii="Arial" w:hAnsi="Arial" w:cs="Helvetica-Bold"/>
          <w:szCs w:val="21"/>
        </w:rPr>
      </w:pPr>
    </w:p>
    <w:p w14:paraId="2858091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5462B2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69552A48" w14:textId="77777777" w:rsidR="00F03753" w:rsidRPr="00E769D6" w:rsidRDefault="00F03753" w:rsidP="00F03753">
      <w:pPr>
        <w:widowControl w:val="0"/>
        <w:autoSpaceDE w:val="0"/>
        <w:autoSpaceDN w:val="0"/>
        <w:adjustRightInd w:val="0"/>
        <w:rPr>
          <w:rFonts w:ascii="Arial" w:hAnsi="Arial" w:cs="Helvetica-Bold"/>
          <w:szCs w:val="21"/>
        </w:rPr>
      </w:pPr>
    </w:p>
    <w:p w14:paraId="034407A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63E5DF3D" w14:textId="77777777" w:rsidR="00F03753" w:rsidRPr="00E769D6" w:rsidRDefault="00F03753" w:rsidP="00F03753">
      <w:pPr>
        <w:widowControl w:val="0"/>
        <w:autoSpaceDE w:val="0"/>
        <w:autoSpaceDN w:val="0"/>
        <w:adjustRightInd w:val="0"/>
        <w:rPr>
          <w:rFonts w:ascii="Arial" w:hAnsi="Arial" w:cs="Helvetica-Bold"/>
          <w:szCs w:val="21"/>
        </w:rPr>
      </w:pPr>
    </w:p>
    <w:p w14:paraId="04B21E0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035B3A0" w14:textId="77777777" w:rsidR="00F03753"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6738E1DB" w14:textId="77777777" w:rsidR="002E18C8" w:rsidRDefault="002E18C8" w:rsidP="00F03753">
      <w:pPr>
        <w:widowControl w:val="0"/>
        <w:autoSpaceDE w:val="0"/>
        <w:autoSpaceDN w:val="0"/>
        <w:adjustRightInd w:val="0"/>
        <w:rPr>
          <w:rFonts w:ascii="Arial" w:hAnsi="Arial" w:cs="Helvetica-Bold"/>
          <w:szCs w:val="21"/>
        </w:rPr>
      </w:pPr>
    </w:p>
    <w:p w14:paraId="0C3D7B82" w14:textId="77777777" w:rsidR="002E18C8" w:rsidRPr="002E18C8" w:rsidRDefault="002E18C8" w:rsidP="002E18C8">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2DB7E1C0" w14:textId="77777777" w:rsidR="002E18C8" w:rsidRPr="00A5410A" w:rsidRDefault="002E18C8" w:rsidP="002E18C8">
      <w:pPr>
        <w:pStyle w:val="ListParagraph"/>
        <w:spacing w:before="100" w:beforeAutospacing="1" w:after="100" w:afterAutospacing="1"/>
        <w:ind w:left="0"/>
        <w:rPr>
          <w:rFonts w:ascii="Times New Roman" w:eastAsia="Times New Roman" w:hAnsi="Times New Roman"/>
          <w:u w:val="single"/>
          <w:lang w:eastAsia="en-GB"/>
        </w:rPr>
      </w:pPr>
    </w:p>
    <w:p w14:paraId="025C4D15" w14:textId="77777777" w:rsidR="002E18C8" w:rsidRDefault="002E18C8" w:rsidP="002E18C8">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2A05D94D" w14:textId="77777777" w:rsidR="002E18C8" w:rsidRPr="00A5410A" w:rsidRDefault="002E18C8" w:rsidP="002E18C8">
      <w:pPr>
        <w:pStyle w:val="ListParagraph"/>
        <w:spacing w:before="100" w:beforeAutospacing="1" w:after="100" w:afterAutospacing="1"/>
        <w:ind w:left="0"/>
        <w:rPr>
          <w:rFonts w:ascii="Arial" w:eastAsia="Times New Roman" w:hAnsi="Arial" w:cs="Arial"/>
          <w:lang w:eastAsia="en-GB"/>
        </w:rPr>
      </w:pPr>
    </w:p>
    <w:p w14:paraId="3D6E1B11" w14:textId="77777777" w:rsid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Comply with all applicable laws, statutes, regulations in force from time to time including but not limited to the Modern Slavery Act 2015; and</w:t>
      </w:r>
    </w:p>
    <w:p w14:paraId="44113F94" w14:textId="77777777" w:rsidR="002E18C8" w:rsidRP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64C0F9E3"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represents and warrants that neither the Supplier nor any of its officers, employees or other persons associated with it has been convicted of any offence involving slavery and human trafficking; and having made reasonable enquiries, to the </w:t>
      </w:r>
      <w:r w:rsidRPr="002E18C8">
        <w:rPr>
          <w:rFonts w:ascii="Arial" w:eastAsia="Times New Roman" w:hAnsi="Arial" w:cs="Arial"/>
          <w:lang w:eastAsia="en-GB"/>
        </w:rPr>
        <w:lastRenderedPageBreak/>
        <w:t>best of its knowledge, has been or is the subject of any investigation, inquiry or enforcement proceedings by any governmental, administrative or regulatory body regarding any offence or alleged offence of or in connection with slavery and human trafficking.</w:t>
      </w:r>
    </w:p>
    <w:p w14:paraId="5A3F7399"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shall implement due diligence procedures for its own suppliers, </w:t>
      </w:r>
      <w:proofErr w:type="gramStart"/>
      <w:r w:rsidRPr="002E18C8">
        <w:rPr>
          <w:rFonts w:ascii="Arial" w:eastAsia="Times New Roman" w:hAnsi="Arial" w:cs="Arial"/>
          <w:lang w:eastAsia="en-GB"/>
        </w:rPr>
        <w:t>subcontractors</w:t>
      </w:r>
      <w:proofErr w:type="gramEnd"/>
      <w:r w:rsidRPr="002E18C8">
        <w:rPr>
          <w:rFonts w:ascii="Arial" w:eastAsia="Times New Roman" w:hAnsi="Arial" w:cs="Arial"/>
          <w:lang w:eastAsia="en-GB"/>
        </w:rPr>
        <w:t xml:space="preserve"> and other participants to ensure that there is no slavery or human trafficking in its supply chains.</w:t>
      </w:r>
    </w:p>
    <w:p w14:paraId="4F429145" w14:textId="77777777" w:rsid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w:t>
      </w:r>
      <w:proofErr w:type="gramStart"/>
      <w:r w:rsidRPr="002E18C8">
        <w:rPr>
          <w:rFonts w:ascii="Arial" w:eastAsia="Times New Roman" w:hAnsi="Arial" w:cs="Arial"/>
          <w:lang w:eastAsia="en-GB"/>
        </w:rPr>
        <w:t>subcontractors</w:t>
      </w:r>
      <w:proofErr w:type="gramEnd"/>
      <w:r w:rsidRPr="002E18C8">
        <w:rPr>
          <w:rFonts w:ascii="Arial" w:eastAsia="Times New Roman" w:hAnsi="Arial" w:cs="Arial"/>
          <w:lang w:eastAsia="en-GB"/>
        </w:rPr>
        <w:t xml:space="preserve"> supply chains or in any part of its business</w:t>
      </w:r>
    </w:p>
    <w:p w14:paraId="47CBD1FE" w14:textId="77777777" w:rsidR="002E18C8" w:rsidRP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shall notify the Museum as soon as it becomes aware of any actual or suspected slavery or human trafficking in a supply chain which has a connection with this Agreement. </w:t>
      </w:r>
    </w:p>
    <w:p w14:paraId="7143D383"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b/>
          <w:bCs/>
          <w:szCs w:val="21"/>
        </w:rPr>
        <w:t xml:space="preserve">E </w:t>
      </w:r>
      <w:r w:rsidRPr="00E769D6">
        <w:rPr>
          <w:rFonts w:ascii="Arial" w:hAnsi="Arial" w:cs="Helvetica-Bold"/>
          <w:b/>
          <w:bCs/>
          <w:szCs w:val="21"/>
        </w:rPr>
        <w:tab/>
        <w:t>SUPPLIER STATEMENT</w:t>
      </w:r>
    </w:p>
    <w:p w14:paraId="52164B6A" w14:textId="77777777" w:rsidR="00F03753" w:rsidRPr="00E769D6" w:rsidRDefault="00F03753" w:rsidP="00F03753">
      <w:pPr>
        <w:widowControl w:val="0"/>
        <w:autoSpaceDE w:val="0"/>
        <w:autoSpaceDN w:val="0"/>
        <w:adjustRightInd w:val="0"/>
        <w:rPr>
          <w:rFonts w:ascii="Arial" w:hAnsi="Arial" w:cs="Helvetica-Bold"/>
          <w:szCs w:val="21"/>
        </w:rPr>
      </w:pPr>
    </w:p>
    <w:p w14:paraId="3C5801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172CCD2E" w14:textId="77777777" w:rsidR="00F03753" w:rsidRPr="00E769D6" w:rsidRDefault="00F03753" w:rsidP="00F03753">
      <w:pPr>
        <w:widowControl w:val="0"/>
        <w:autoSpaceDE w:val="0"/>
        <w:autoSpaceDN w:val="0"/>
        <w:adjustRightInd w:val="0"/>
        <w:rPr>
          <w:rFonts w:ascii="Arial" w:hAnsi="Arial" w:cs="Helvetica-Bold"/>
          <w:b/>
          <w:bCs/>
          <w:szCs w:val="21"/>
        </w:rPr>
      </w:pPr>
    </w:p>
    <w:p w14:paraId="2CC80A72"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11457BC0" w14:textId="77777777" w:rsidR="00F03753" w:rsidRPr="00E769D6" w:rsidRDefault="00F03753" w:rsidP="00F03753">
      <w:pPr>
        <w:widowControl w:val="0"/>
        <w:autoSpaceDE w:val="0"/>
        <w:autoSpaceDN w:val="0"/>
        <w:adjustRightInd w:val="0"/>
        <w:rPr>
          <w:rFonts w:ascii="Arial" w:hAnsi="Arial" w:cs="Helvetica-Bold"/>
          <w:bCs/>
          <w:szCs w:val="21"/>
        </w:rPr>
      </w:pPr>
    </w:p>
    <w:p w14:paraId="31A9416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453EDF4A" w14:textId="77777777" w:rsidR="00F03753" w:rsidRPr="00E769D6" w:rsidRDefault="00F03753" w:rsidP="00F03753">
      <w:pPr>
        <w:widowControl w:val="0"/>
        <w:autoSpaceDE w:val="0"/>
        <w:autoSpaceDN w:val="0"/>
        <w:adjustRightInd w:val="0"/>
        <w:rPr>
          <w:rFonts w:ascii="Arial" w:hAnsi="Arial" w:cs="Helvetica-Bold"/>
          <w:bCs/>
          <w:szCs w:val="21"/>
        </w:rPr>
      </w:pPr>
    </w:p>
    <w:p w14:paraId="1808EFAE"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29DF98DD" w14:textId="77777777" w:rsidR="00F03753" w:rsidRPr="00E769D6" w:rsidRDefault="00F03753" w:rsidP="00F03753">
      <w:pPr>
        <w:widowControl w:val="0"/>
        <w:autoSpaceDE w:val="0"/>
        <w:autoSpaceDN w:val="0"/>
        <w:adjustRightInd w:val="0"/>
        <w:rPr>
          <w:rFonts w:ascii="Arial" w:hAnsi="Arial" w:cs="Helvetica-Bold"/>
          <w:bCs/>
          <w:szCs w:val="21"/>
        </w:rPr>
      </w:pPr>
    </w:p>
    <w:p w14:paraId="01F82809"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28249B44" w14:textId="77777777" w:rsidR="00F03753" w:rsidRPr="00E769D6" w:rsidRDefault="00F03753" w:rsidP="00F03753">
      <w:pPr>
        <w:widowControl w:val="0"/>
        <w:autoSpaceDE w:val="0"/>
        <w:autoSpaceDN w:val="0"/>
        <w:adjustRightInd w:val="0"/>
        <w:rPr>
          <w:rFonts w:ascii="Arial" w:hAnsi="Arial" w:cs="Helvetica-Bold"/>
          <w:bCs/>
          <w:szCs w:val="21"/>
        </w:rPr>
      </w:pPr>
    </w:p>
    <w:p w14:paraId="1F6549D0"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0BCD6D55" w14:textId="77777777" w:rsidR="00F03753" w:rsidRPr="00E769D6" w:rsidRDefault="00F03753" w:rsidP="00F03753">
      <w:pPr>
        <w:widowControl w:val="0"/>
        <w:autoSpaceDE w:val="0"/>
        <w:autoSpaceDN w:val="0"/>
        <w:adjustRightInd w:val="0"/>
        <w:rPr>
          <w:rFonts w:ascii="Arial" w:hAnsi="Arial" w:cs="Helvetica-Bold"/>
          <w:szCs w:val="21"/>
        </w:rPr>
      </w:pPr>
    </w:p>
    <w:p w14:paraId="62E8154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14:paraId="7C84C52A" w14:textId="59B91992" w:rsidR="00F03753" w:rsidRDefault="00F03753" w:rsidP="00F03753">
      <w:pPr>
        <w:widowControl w:val="0"/>
        <w:autoSpaceDE w:val="0"/>
        <w:autoSpaceDN w:val="0"/>
        <w:adjustRightInd w:val="0"/>
        <w:rPr>
          <w:rFonts w:ascii="Arial" w:hAnsi="Arial" w:cs="Helvetica-Bold"/>
          <w:b/>
          <w:bCs/>
          <w:szCs w:val="26"/>
        </w:rPr>
      </w:pPr>
      <w:r w:rsidRPr="00E769D6">
        <w:rPr>
          <w:rFonts w:ascii="Arial" w:hAnsi="Arial" w:cs="Times-Bold"/>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D: - </w:t>
      </w:r>
      <w:r w:rsidRPr="00E769D6">
        <w:rPr>
          <w:rFonts w:ascii="Arial" w:hAnsi="Arial" w:cs="Helvetica-Bold"/>
          <w:b/>
          <w:bCs/>
          <w:szCs w:val="26"/>
        </w:rPr>
        <w:t>HEALTH AND SAFETY QUESTIONNAIRE</w:t>
      </w:r>
    </w:p>
    <w:p w14:paraId="2D16EB4E" w14:textId="634DCD13" w:rsidR="00905BE3" w:rsidRDefault="00905BE3" w:rsidP="00F03753">
      <w:pPr>
        <w:widowControl w:val="0"/>
        <w:autoSpaceDE w:val="0"/>
        <w:autoSpaceDN w:val="0"/>
        <w:adjustRightInd w:val="0"/>
        <w:rPr>
          <w:rFonts w:ascii="Arial" w:hAnsi="Arial" w:cs="Helvetica-Bold"/>
          <w:b/>
          <w:bCs/>
          <w:szCs w:val="26"/>
        </w:rPr>
      </w:pPr>
    </w:p>
    <w:p w14:paraId="32A30001" w14:textId="73188BE6" w:rsidR="0069225C" w:rsidRPr="00905BE3" w:rsidRDefault="0069225C" w:rsidP="0069225C">
      <w:pPr>
        <w:widowControl w:val="0"/>
        <w:autoSpaceDE w:val="0"/>
        <w:autoSpaceDN w:val="0"/>
        <w:adjustRightInd w:val="0"/>
        <w:rPr>
          <w:rFonts w:ascii="Arial" w:hAnsi="Arial" w:cs="Helvetica-Bold"/>
          <w:szCs w:val="26"/>
        </w:rPr>
      </w:pPr>
      <w:r>
        <w:rPr>
          <w:rFonts w:ascii="Arial" w:hAnsi="Arial" w:cs="Times-Bold"/>
          <w:b/>
          <w:bCs/>
          <w:szCs w:val="30"/>
        </w:rPr>
        <w:t xml:space="preserve">Build Elements of </w:t>
      </w:r>
      <w:r w:rsidR="008C1BBC">
        <w:rPr>
          <w:rFonts w:ascii="Arial" w:hAnsi="Arial" w:cs="Times-Bold"/>
          <w:b/>
          <w:bCs/>
          <w:szCs w:val="30"/>
        </w:rPr>
        <w:t xml:space="preserve">The Conflicts in Europe </w:t>
      </w:r>
      <w:r>
        <w:rPr>
          <w:rFonts w:ascii="Arial" w:hAnsi="Arial" w:cs="Times-Bold"/>
          <w:b/>
          <w:bCs/>
          <w:szCs w:val="30"/>
        </w:rPr>
        <w:t>Permanent Gallery at The National Army Museum</w:t>
      </w:r>
    </w:p>
    <w:p w14:paraId="0C8CD8F1" w14:textId="77777777" w:rsidR="00F03753" w:rsidRPr="00E769D6" w:rsidRDefault="00F03753" w:rsidP="00F03753">
      <w:pPr>
        <w:widowControl w:val="0"/>
        <w:autoSpaceDE w:val="0"/>
        <w:autoSpaceDN w:val="0"/>
        <w:adjustRightInd w:val="0"/>
        <w:rPr>
          <w:rFonts w:ascii="Arial" w:hAnsi="Arial" w:cs="Helvetica-Bold"/>
          <w:b/>
          <w:bCs/>
          <w:szCs w:val="26"/>
        </w:rPr>
      </w:pPr>
    </w:p>
    <w:p w14:paraId="126B529F"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3A4D52A9" w14:textId="77777777" w:rsidR="00F03753" w:rsidRPr="00E769D6" w:rsidRDefault="00F03753" w:rsidP="00F03753">
      <w:pPr>
        <w:widowControl w:val="0"/>
        <w:autoSpaceDE w:val="0"/>
        <w:autoSpaceDN w:val="0"/>
        <w:adjustRightInd w:val="0"/>
        <w:rPr>
          <w:rFonts w:ascii="Arial" w:hAnsi="Arial" w:cs="Helvetica-Bold"/>
          <w:szCs w:val="21"/>
        </w:rPr>
      </w:pPr>
    </w:p>
    <w:p w14:paraId="4369006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2E403A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71186DA4" w14:textId="77777777" w:rsidR="00F03753" w:rsidRPr="00E769D6" w:rsidRDefault="00F03753" w:rsidP="00F03753">
      <w:pPr>
        <w:widowControl w:val="0"/>
        <w:autoSpaceDE w:val="0"/>
        <w:autoSpaceDN w:val="0"/>
        <w:adjustRightInd w:val="0"/>
        <w:rPr>
          <w:rFonts w:ascii="Arial" w:hAnsi="Arial" w:cs="Helvetica-Bold"/>
          <w:szCs w:val="21"/>
        </w:rPr>
      </w:pPr>
    </w:p>
    <w:p w14:paraId="5133288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32A5EDD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22A289E1" w14:textId="77777777" w:rsidR="00F03753" w:rsidRPr="00E769D6" w:rsidRDefault="00F03753" w:rsidP="00F03753">
      <w:pPr>
        <w:widowControl w:val="0"/>
        <w:autoSpaceDE w:val="0"/>
        <w:autoSpaceDN w:val="0"/>
        <w:adjustRightInd w:val="0"/>
        <w:rPr>
          <w:rFonts w:ascii="Arial" w:hAnsi="Arial" w:cs="Helvetica-Bold"/>
          <w:szCs w:val="21"/>
        </w:rPr>
      </w:pPr>
    </w:p>
    <w:p w14:paraId="509053B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4BE9025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450C133B" w14:textId="77777777" w:rsidR="00F03753" w:rsidRPr="00E769D6" w:rsidRDefault="00F03753" w:rsidP="00F03753">
      <w:pPr>
        <w:widowControl w:val="0"/>
        <w:autoSpaceDE w:val="0"/>
        <w:autoSpaceDN w:val="0"/>
        <w:adjustRightInd w:val="0"/>
        <w:rPr>
          <w:rFonts w:ascii="Arial" w:hAnsi="Arial" w:cs="Helvetica-Bold"/>
          <w:szCs w:val="21"/>
        </w:rPr>
      </w:pPr>
    </w:p>
    <w:p w14:paraId="7B4AA4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79A0918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1FFADDA7" w14:textId="77777777" w:rsidR="00F03753" w:rsidRPr="00E769D6" w:rsidRDefault="00F03753" w:rsidP="00F03753">
      <w:pPr>
        <w:widowControl w:val="0"/>
        <w:autoSpaceDE w:val="0"/>
        <w:autoSpaceDN w:val="0"/>
        <w:adjustRightInd w:val="0"/>
        <w:rPr>
          <w:rFonts w:ascii="Arial" w:hAnsi="Arial" w:cs="Helvetica-Bold"/>
          <w:szCs w:val="21"/>
        </w:rPr>
      </w:pPr>
    </w:p>
    <w:p w14:paraId="761616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487492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3B1AB547" w14:textId="77777777" w:rsidR="00F03753" w:rsidRPr="00E769D6" w:rsidRDefault="00F03753" w:rsidP="00F03753">
      <w:pPr>
        <w:widowControl w:val="0"/>
        <w:autoSpaceDE w:val="0"/>
        <w:autoSpaceDN w:val="0"/>
        <w:adjustRightInd w:val="0"/>
        <w:rPr>
          <w:rFonts w:ascii="Arial" w:hAnsi="Arial" w:cs="Helvetica-Bold"/>
          <w:szCs w:val="21"/>
        </w:rPr>
      </w:pPr>
    </w:p>
    <w:p w14:paraId="0AA9487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1B4D2D9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7ADA83BE" w14:textId="77777777" w:rsidR="00F03753" w:rsidRPr="00E769D6" w:rsidRDefault="00F03753" w:rsidP="00F03753">
      <w:pPr>
        <w:widowControl w:val="0"/>
        <w:autoSpaceDE w:val="0"/>
        <w:autoSpaceDN w:val="0"/>
        <w:adjustRightInd w:val="0"/>
        <w:rPr>
          <w:rFonts w:ascii="Arial" w:hAnsi="Arial" w:cs="Helvetica-Bold"/>
          <w:szCs w:val="21"/>
        </w:rPr>
      </w:pPr>
    </w:p>
    <w:p w14:paraId="2BFD0F5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2641D45F" w14:textId="77777777" w:rsidR="00F03753" w:rsidRPr="00E769D6" w:rsidRDefault="00F03753" w:rsidP="00F03753">
      <w:pPr>
        <w:widowControl w:val="0"/>
        <w:autoSpaceDE w:val="0"/>
        <w:autoSpaceDN w:val="0"/>
        <w:adjustRightInd w:val="0"/>
        <w:rPr>
          <w:rFonts w:ascii="Arial" w:hAnsi="Arial" w:cs="Helvetica-Bold"/>
          <w:szCs w:val="21"/>
        </w:rPr>
      </w:pPr>
    </w:p>
    <w:p w14:paraId="467D05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454C84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23781BD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51D04731" w14:textId="77777777" w:rsidR="00F03753" w:rsidRPr="00E769D6" w:rsidRDefault="00F03753" w:rsidP="00F03753">
      <w:pPr>
        <w:widowControl w:val="0"/>
        <w:autoSpaceDE w:val="0"/>
        <w:autoSpaceDN w:val="0"/>
        <w:adjustRightInd w:val="0"/>
        <w:rPr>
          <w:rFonts w:ascii="Arial" w:hAnsi="Arial" w:cs="Helvetica-Bold"/>
          <w:szCs w:val="21"/>
        </w:rPr>
      </w:pPr>
    </w:p>
    <w:p w14:paraId="3E47FE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6B0D0D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6EC1D03F" w14:textId="77777777" w:rsidR="00F03753" w:rsidRPr="00E769D6" w:rsidRDefault="00F03753" w:rsidP="00F03753">
      <w:pPr>
        <w:widowControl w:val="0"/>
        <w:autoSpaceDE w:val="0"/>
        <w:autoSpaceDN w:val="0"/>
        <w:adjustRightInd w:val="0"/>
        <w:rPr>
          <w:rFonts w:ascii="Arial" w:hAnsi="Arial" w:cs="Helvetica-Bold"/>
          <w:szCs w:val="21"/>
        </w:rPr>
      </w:pPr>
    </w:p>
    <w:p w14:paraId="1C5F011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03B9A1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36642CF" w14:textId="77777777" w:rsidR="00F03753" w:rsidRPr="00E769D6" w:rsidRDefault="00F03753" w:rsidP="00F03753">
      <w:pPr>
        <w:widowControl w:val="0"/>
        <w:autoSpaceDE w:val="0"/>
        <w:autoSpaceDN w:val="0"/>
        <w:adjustRightInd w:val="0"/>
        <w:rPr>
          <w:rFonts w:ascii="Arial" w:hAnsi="Arial" w:cs="Helvetica-Bold"/>
          <w:szCs w:val="21"/>
        </w:rPr>
      </w:pPr>
    </w:p>
    <w:p w14:paraId="051DA2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5D00C3AD" w14:textId="77777777" w:rsidR="00F03753" w:rsidRPr="00E769D6" w:rsidRDefault="00F03753" w:rsidP="00F03753">
      <w:pPr>
        <w:widowControl w:val="0"/>
        <w:autoSpaceDE w:val="0"/>
        <w:autoSpaceDN w:val="0"/>
        <w:adjustRightInd w:val="0"/>
        <w:rPr>
          <w:rFonts w:ascii="Arial" w:hAnsi="Arial" w:cs="Helvetica-Bold"/>
          <w:szCs w:val="21"/>
        </w:rPr>
      </w:pPr>
    </w:p>
    <w:p w14:paraId="015FB2A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F56166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4A61D73" w14:textId="77777777" w:rsidR="00F03753" w:rsidRPr="00E769D6" w:rsidRDefault="00F03753" w:rsidP="00F03753">
      <w:pPr>
        <w:widowControl w:val="0"/>
        <w:autoSpaceDE w:val="0"/>
        <w:autoSpaceDN w:val="0"/>
        <w:adjustRightInd w:val="0"/>
        <w:rPr>
          <w:rFonts w:ascii="Arial" w:hAnsi="Arial" w:cs="Helvetica-Bold"/>
          <w:szCs w:val="21"/>
        </w:rPr>
      </w:pPr>
    </w:p>
    <w:p w14:paraId="63C4944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077936E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03CA804" w14:textId="77777777" w:rsidR="00F03753" w:rsidRPr="00E769D6" w:rsidRDefault="00F03753" w:rsidP="00F03753">
      <w:pPr>
        <w:widowControl w:val="0"/>
        <w:autoSpaceDE w:val="0"/>
        <w:autoSpaceDN w:val="0"/>
        <w:adjustRightInd w:val="0"/>
        <w:rPr>
          <w:rFonts w:ascii="Arial" w:hAnsi="Arial" w:cs="Helvetica-Bold"/>
          <w:szCs w:val="21"/>
        </w:rPr>
      </w:pPr>
    </w:p>
    <w:p w14:paraId="420688B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0FB746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22C4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21CD505D" w14:textId="77777777" w:rsidR="00F03753" w:rsidRPr="00E769D6" w:rsidRDefault="00F03753" w:rsidP="00F03753">
      <w:pPr>
        <w:widowControl w:val="0"/>
        <w:autoSpaceDE w:val="0"/>
        <w:autoSpaceDN w:val="0"/>
        <w:adjustRightInd w:val="0"/>
        <w:rPr>
          <w:rFonts w:ascii="Arial" w:hAnsi="Arial" w:cs="Helvetica-Bold"/>
          <w:szCs w:val="21"/>
        </w:rPr>
      </w:pPr>
    </w:p>
    <w:p w14:paraId="5C90BAF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3761F5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441B5E38" w14:textId="77777777" w:rsidR="00F03753" w:rsidRPr="00E769D6" w:rsidRDefault="00F03753" w:rsidP="00F03753">
      <w:pPr>
        <w:widowControl w:val="0"/>
        <w:autoSpaceDE w:val="0"/>
        <w:autoSpaceDN w:val="0"/>
        <w:adjustRightInd w:val="0"/>
        <w:rPr>
          <w:rFonts w:ascii="Arial" w:hAnsi="Arial" w:cs="Helvetica-Bold"/>
          <w:szCs w:val="21"/>
        </w:rPr>
      </w:pPr>
    </w:p>
    <w:p w14:paraId="68FA58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672D44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4EA60965" w14:textId="77777777" w:rsidR="00F03753" w:rsidRPr="00E769D6" w:rsidRDefault="00F03753" w:rsidP="00F03753">
      <w:pPr>
        <w:widowControl w:val="0"/>
        <w:autoSpaceDE w:val="0"/>
        <w:autoSpaceDN w:val="0"/>
        <w:adjustRightInd w:val="0"/>
        <w:rPr>
          <w:rFonts w:ascii="Arial" w:hAnsi="Arial" w:cs="Helvetica-Bold"/>
          <w:szCs w:val="21"/>
        </w:rPr>
      </w:pPr>
    </w:p>
    <w:p w14:paraId="52C349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28EF21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78F77EBC" w14:textId="77777777" w:rsidR="00F03753" w:rsidRPr="00E769D6" w:rsidRDefault="00F03753" w:rsidP="00F03753">
      <w:pPr>
        <w:widowControl w:val="0"/>
        <w:autoSpaceDE w:val="0"/>
        <w:autoSpaceDN w:val="0"/>
        <w:adjustRightInd w:val="0"/>
        <w:rPr>
          <w:rFonts w:ascii="Arial" w:hAnsi="Arial" w:cs="Helvetica-Bold"/>
          <w:szCs w:val="21"/>
        </w:rPr>
      </w:pPr>
    </w:p>
    <w:p w14:paraId="49C5E95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8963A06" w14:textId="77777777" w:rsidR="00F03753" w:rsidRPr="00E769D6" w:rsidRDefault="00F03753" w:rsidP="00F03753">
      <w:pPr>
        <w:widowControl w:val="0"/>
        <w:autoSpaceDE w:val="0"/>
        <w:autoSpaceDN w:val="0"/>
        <w:adjustRightInd w:val="0"/>
        <w:rPr>
          <w:rFonts w:ascii="Arial" w:hAnsi="Arial" w:cs="Helvetica-Bold"/>
          <w:szCs w:val="21"/>
        </w:rPr>
      </w:pPr>
    </w:p>
    <w:p w14:paraId="463CDC95"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27E72941"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6A267662" w14:textId="77777777" w:rsidR="00F03753" w:rsidRPr="00E769D6" w:rsidRDefault="00F03753" w:rsidP="00F03753">
      <w:pPr>
        <w:widowControl w:val="0"/>
        <w:autoSpaceDE w:val="0"/>
        <w:autoSpaceDN w:val="0"/>
        <w:adjustRightInd w:val="0"/>
        <w:ind w:left="720"/>
        <w:rPr>
          <w:rFonts w:ascii="Arial" w:hAnsi="Arial" w:cs="Helvetica-Bold"/>
          <w:szCs w:val="21"/>
        </w:rPr>
      </w:pPr>
    </w:p>
    <w:p w14:paraId="60986A49"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523266C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729EE970"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56E7083"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08DF3121"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756C62CD"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A174BEE"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AC8D43C"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1582D56B"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742389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228301EE"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16EDDCF5" w14:textId="77777777" w:rsidR="00F03753" w:rsidRPr="00E769D6" w:rsidRDefault="00F03753" w:rsidP="00F03753">
      <w:pPr>
        <w:widowControl w:val="0"/>
        <w:autoSpaceDE w:val="0"/>
        <w:autoSpaceDN w:val="0"/>
        <w:adjustRightInd w:val="0"/>
        <w:ind w:left="720"/>
        <w:rPr>
          <w:rFonts w:ascii="Arial" w:hAnsi="Arial" w:cs="Helvetica-Bold"/>
          <w:szCs w:val="21"/>
        </w:rPr>
      </w:pPr>
    </w:p>
    <w:p w14:paraId="3E426025"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136F4DA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30039E58" w14:textId="77777777" w:rsidR="00F03753" w:rsidRPr="00E769D6" w:rsidRDefault="00F03753" w:rsidP="00F03753">
      <w:pPr>
        <w:widowControl w:val="0"/>
        <w:autoSpaceDE w:val="0"/>
        <w:autoSpaceDN w:val="0"/>
        <w:adjustRightInd w:val="0"/>
        <w:rPr>
          <w:rFonts w:ascii="Arial" w:hAnsi="Arial" w:cs="Helvetica-Bold"/>
          <w:szCs w:val="21"/>
        </w:rPr>
      </w:pPr>
    </w:p>
    <w:p w14:paraId="15DE6E2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1134ECB8"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366A0FCF" w14:textId="77777777" w:rsidR="00F03753" w:rsidRPr="00E769D6" w:rsidRDefault="00F03753" w:rsidP="00F03753">
      <w:pPr>
        <w:widowControl w:val="0"/>
        <w:autoSpaceDE w:val="0"/>
        <w:autoSpaceDN w:val="0"/>
        <w:adjustRightInd w:val="0"/>
        <w:rPr>
          <w:rFonts w:ascii="Arial" w:hAnsi="Arial" w:cs="Helvetica-Bold"/>
          <w:b/>
          <w:bCs/>
          <w:szCs w:val="21"/>
        </w:rPr>
      </w:pPr>
    </w:p>
    <w:p w14:paraId="1DED3E2F"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31775D94" w14:textId="77777777" w:rsidR="00F03753" w:rsidRPr="00E769D6" w:rsidRDefault="00F03753" w:rsidP="00F03753">
      <w:pPr>
        <w:widowControl w:val="0"/>
        <w:autoSpaceDE w:val="0"/>
        <w:autoSpaceDN w:val="0"/>
        <w:adjustRightInd w:val="0"/>
        <w:rPr>
          <w:rFonts w:ascii="Arial" w:hAnsi="Arial" w:cs="Helvetica-Bold"/>
          <w:szCs w:val="21"/>
        </w:rPr>
      </w:pPr>
    </w:p>
    <w:p w14:paraId="4B4DBBB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0026A011" w14:textId="77777777" w:rsidR="00F03753" w:rsidRPr="00E769D6" w:rsidRDefault="00F03753" w:rsidP="00F03753">
      <w:pPr>
        <w:widowControl w:val="0"/>
        <w:autoSpaceDE w:val="0"/>
        <w:autoSpaceDN w:val="0"/>
        <w:adjustRightInd w:val="0"/>
        <w:rPr>
          <w:rFonts w:ascii="Arial" w:hAnsi="Arial" w:cs="Helvetica-Bold"/>
          <w:szCs w:val="21"/>
        </w:rPr>
      </w:pPr>
    </w:p>
    <w:p w14:paraId="64D75E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3540FE0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195F50AE" w14:textId="77777777" w:rsidR="00F03753" w:rsidRPr="00E769D6" w:rsidRDefault="00F03753" w:rsidP="00F03753">
      <w:pPr>
        <w:widowControl w:val="0"/>
        <w:autoSpaceDE w:val="0"/>
        <w:autoSpaceDN w:val="0"/>
        <w:adjustRightInd w:val="0"/>
        <w:rPr>
          <w:rFonts w:ascii="Arial" w:hAnsi="Arial" w:cs="Helvetica-Bold"/>
          <w:szCs w:val="21"/>
        </w:rPr>
      </w:pPr>
    </w:p>
    <w:p w14:paraId="78A6E4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35A3574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5658D0A8" w14:textId="77777777" w:rsidR="00F03753" w:rsidRPr="00E769D6" w:rsidRDefault="00F03753" w:rsidP="00F03753">
      <w:pPr>
        <w:widowControl w:val="0"/>
        <w:autoSpaceDE w:val="0"/>
        <w:autoSpaceDN w:val="0"/>
        <w:adjustRightInd w:val="0"/>
        <w:rPr>
          <w:rFonts w:ascii="Arial" w:hAnsi="Arial" w:cs="Helvetica-Bold"/>
          <w:szCs w:val="21"/>
        </w:rPr>
      </w:pPr>
    </w:p>
    <w:p w14:paraId="284992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2995618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62CBB8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3C7BCB3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742F9D3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Has your Company been prosecuted for health and safety offences within the last 3 years? If so, please provide details.</w:t>
      </w:r>
    </w:p>
    <w:p w14:paraId="61AE8B69" w14:textId="77777777" w:rsidR="00F03753" w:rsidRPr="00E769D6" w:rsidRDefault="00F03753" w:rsidP="00F03753">
      <w:pPr>
        <w:widowControl w:val="0"/>
        <w:autoSpaceDE w:val="0"/>
        <w:autoSpaceDN w:val="0"/>
        <w:adjustRightInd w:val="0"/>
        <w:rPr>
          <w:rFonts w:ascii="Arial" w:hAnsi="Arial" w:cs="Helvetica-Bold"/>
          <w:szCs w:val="21"/>
        </w:rPr>
      </w:pPr>
    </w:p>
    <w:p w14:paraId="00272B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79CC71A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3330A547" w14:textId="77777777" w:rsidR="00F03753" w:rsidRPr="00E769D6" w:rsidRDefault="00F03753" w:rsidP="00F03753">
      <w:pPr>
        <w:widowControl w:val="0"/>
        <w:autoSpaceDE w:val="0"/>
        <w:autoSpaceDN w:val="0"/>
        <w:adjustRightInd w:val="0"/>
        <w:rPr>
          <w:rFonts w:ascii="Arial" w:hAnsi="Arial" w:cs="Helvetica-Bold"/>
          <w:szCs w:val="21"/>
        </w:rPr>
      </w:pPr>
    </w:p>
    <w:p w14:paraId="6C41710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259A0A63" w14:textId="77777777" w:rsidR="00F03753" w:rsidRPr="00E769D6" w:rsidRDefault="00F03753" w:rsidP="00F03753">
      <w:pPr>
        <w:widowControl w:val="0"/>
        <w:autoSpaceDE w:val="0"/>
        <w:autoSpaceDN w:val="0"/>
        <w:adjustRightInd w:val="0"/>
        <w:rPr>
          <w:rFonts w:ascii="Arial" w:hAnsi="Arial" w:cs="Helvetica-Bold"/>
          <w:szCs w:val="21"/>
        </w:rPr>
      </w:pPr>
    </w:p>
    <w:p w14:paraId="218D40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42F8BA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5B2A8E8B" w14:textId="77777777" w:rsidR="00F03753" w:rsidRPr="00E769D6" w:rsidRDefault="00F03753" w:rsidP="00F03753">
      <w:pPr>
        <w:widowControl w:val="0"/>
        <w:autoSpaceDE w:val="0"/>
        <w:autoSpaceDN w:val="0"/>
        <w:adjustRightInd w:val="0"/>
        <w:rPr>
          <w:rFonts w:ascii="Arial" w:hAnsi="Arial" w:cs="Helvetica-Bold"/>
          <w:szCs w:val="21"/>
        </w:rPr>
      </w:pPr>
    </w:p>
    <w:p w14:paraId="0AAB56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6A1E29BF" w14:textId="77777777" w:rsidR="00F03753" w:rsidRPr="00E769D6" w:rsidRDefault="00F03753" w:rsidP="00F03753">
      <w:pPr>
        <w:widowControl w:val="0"/>
        <w:autoSpaceDE w:val="0"/>
        <w:autoSpaceDN w:val="0"/>
        <w:adjustRightInd w:val="0"/>
        <w:rPr>
          <w:rFonts w:ascii="Arial" w:hAnsi="Arial" w:cs="Helvetica-Bold"/>
          <w:szCs w:val="21"/>
        </w:rPr>
      </w:pPr>
    </w:p>
    <w:p w14:paraId="2234620D"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EA24225" w14:textId="77777777" w:rsidR="00F03753" w:rsidRPr="00E769D6" w:rsidRDefault="00F03753" w:rsidP="00F03753">
      <w:pPr>
        <w:widowControl w:val="0"/>
        <w:autoSpaceDE w:val="0"/>
        <w:autoSpaceDN w:val="0"/>
        <w:adjustRightInd w:val="0"/>
        <w:rPr>
          <w:rFonts w:ascii="Arial" w:hAnsi="Arial" w:cs="Helvetica-Bold"/>
          <w:szCs w:val="21"/>
        </w:rPr>
      </w:pPr>
    </w:p>
    <w:p w14:paraId="41D072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74D25D12"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454979DE" w14:textId="77777777" w:rsidR="00F03753" w:rsidRPr="00E769D6" w:rsidRDefault="00F03753" w:rsidP="00F03753">
      <w:pPr>
        <w:widowControl w:val="0"/>
        <w:autoSpaceDE w:val="0"/>
        <w:autoSpaceDN w:val="0"/>
        <w:adjustRightInd w:val="0"/>
        <w:rPr>
          <w:rFonts w:ascii="Arial" w:hAnsi="Arial" w:cs="Helvetica-Bold"/>
          <w:szCs w:val="21"/>
        </w:rPr>
      </w:pPr>
    </w:p>
    <w:p w14:paraId="2ED51D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40C963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08FC1507" w14:textId="77777777" w:rsidR="00F03753" w:rsidRPr="00E769D6" w:rsidRDefault="00F03753" w:rsidP="00F03753">
      <w:pPr>
        <w:widowControl w:val="0"/>
        <w:autoSpaceDE w:val="0"/>
        <w:autoSpaceDN w:val="0"/>
        <w:adjustRightInd w:val="0"/>
        <w:rPr>
          <w:rFonts w:ascii="Arial" w:hAnsi="Arial" w:cs="Helvetica-Bold"/>
          <w:szCs w:val="21"/>
        </w:rPr>
      </w:pPr>
    </w:p>
    <w:p w14:paraId="49BF5E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4DAC31F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62063FC0" w14:textId="77777777" w:rsidR="00F03753" w:rsidRPr="00E769D6" w:rsidRDefault="00F03753" w:rsidP="00F03753">
      <w:pPr>
        <w:widowControl w:val="0"/>
        <w:autoSpaceDE w:val="0"/>
        <w:autoSpaceDN w:val="0"/>
        <w:adjustRightInd w:val="0"/>
        <w:rPr>
          <w:rFonts w:ascii="Arial" w:hAnsi="Arial" w:cs="Helvetica-Bold"/>
          <w:szCs w:val="21"/>
        </w:rPr>
      </w:pPr>
    </w:p>
    <w:p w14:paraId="24C893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3DC4CFD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42656429" w14:textId="77777777" w:rsidR="00F03753" w:rsidRPr="00E769D6" w:rsidRDefault="00F03753" w:rsidP="00F03753">
      <w:pPr>
        <w:widowControl w:val="0"/>
        <w:autoSpaceDE w:val="0"/>
        <w:autoSpaceDN w:val="0"/>
        <w:adjustRightInd w:val="0"/>
        <w:rPr>
          <w:rFonts w:ascii="Arial" w:hAnsi="Arial" w:cs="Helvetica-Bold"/>
          <w:szCs w:val="21"/>
        </w:rPr>
      </w:pPr>
    </w:p>
    <w:p w14:paraId="46C04D9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5A6C70E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0D33C408" w14:textId="77777777" w:rsidR="00F03753" w:rsidRPr="00E769D6" w:rsidRDefault="00F03753" w:rsidP="00F03753">
      <w:pPr>
        <w:widowControl w:val="0"/>
        <w:autoSpaceDE w:val="0"/>
        <w:autoSpaceDN w:val="0"/>
        <w:adjustRightInd w:val="0"/>
        <w:rPr>
          <w:rFonts w:ascii="Arial" w:hAnsi="Arial" w:cs="Helvetica-Bold"/>
          <w:szCs w:val="21"/>
        </w:rPr>
      </w:pPr>
    </w:p>
    <w:p w14:paraId="15F41B4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50C771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0E629483"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76E811F2" w14:textId="77777777" w:rsidR="00F03753" w:rsidRPr="00E769D6" w:rsidRDefault="00F03753" w:rsidP="00F03753">
      <w:pPr>
        <w:widowControl w:val="0"/>
        <w:autoSpaceDE w:val="0"/>
        <w:autoSpaceDN w:val="0"/>
        <w:adjustRightInd w:val="0"/>
        <w:rPr>
          <w:rFonts w:ascii="Arial" w:hAnsi="Arial" w:cs="Helvetica-Bold"/>
          <w:b/>
          <w:bCs/>
          <w:szCs w:val="21"/>
        </w:rPr>
      </w:pPr>
    </w:p>
    <w:p w14:paraId="40055F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14:paraId="291F7CAF" w14:textId="77777777" w:rsidR="00F03753" w:rsidRPr="00E769D6" w:rsidRDefault="00F03753" w:rsidP="00F03753">
      <w:pPr>
        <w:widowControl w:val="0"/>
        <w:autoSpaceDE w:val="0"/>
        <w:autoSpaceDN w:val="0"/>
        <w:adjustRightInd w:val="0"/>
        <w:rPr>
          <w:rFonts w:ascii="Arial" w:hAnsi="Arial" w:cs="Helvetica-Bold"/>
          <w:b/>
          <w:szCs w:val="21"/>
        </w:rPr>
      </w:pPr>
    </w:p>
    <w:p w14:paraId="37FF1D8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511D1A6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648B21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489DD39A" w14:textId="77777777" w:rsidR="00F03753" w:rsidRPr="00E769D6" w:rsidRDefault="00F03753" w:rsidP="00F03753">
      <w:pPr>
        <w:widowControl w:val="0"/>
        <w:autoSpaceDE w:val="0"/>
        <w:autoSpaceDN w:val="0"/>
        <w:adjustRightInd w:val="0"/>
        <w:rPr>
          <w:rFonts w:ascii="Arial" w:hAnsi="Arial" w:cs="Helvetica-Bold"/>
          <w:szCs w:val="21"/>
        </w:rPr>
      </w:pPr>
    </w:p>
    <w:p w14:paraId="69CB920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41AD597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324E75BD" w14:textId="77777777" w:rsidR="00F03753" w:rsidRPr="00E769D6" w:rsidRDefault="00F03753" w:rsidP="00F03753">
      <w:pPr>
        <w:widowControl w:val="0"/>
        <w:autoSpaceDE w:val="0"/>
        <w:autoSpaceDN w:val="0"/>
        <w:adjustRightInd w:val="0"/>
        <w:rPr>
          <w:rFonts w:ascii="Arial" w:hAnsi="Arial" w:cs="Helvetica-Bold"/>
          <w:szCs w:val="21"/>
        </w:rPr>
      </w:pPr>
    </w:p>
    <w:p w14:paraId="0707940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48C6852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02EEA3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18051A2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lastRenderedPageBreak/>
        <w:t>Reference 2:</w:t>
      </w:r>
    </w:p>
    <w:p w14:paraId="16C96AB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810CF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7EE3D87" w14:textId="77777777" w:rsidR="00F03753" w:rsidRPr="00E769D6" w:rsidRDefault="00F03753" w:rsidP="00F03753">
      <w:pPr>
        <w:widowControl w:val="0"/>
        <w:autoSpaceDE w:val="0"/>
        <w:autoSpaceDN w:val="0"/>
        <w:adjustRightInd w:val="0"/>
        <w:rPr>
          <w:rFonts w:ascii="Arial" w:hAnsi="Arial" w:cs="Helvetica-Bold"/>
          <w:szCs w:val="21"/>
        </w:rPr>
      </w:pPr>
    </w:p>
    <w:p w14:paraId="19BB3B7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3EE5DC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358C0D2" w14:textId="77777777" w:rsidR="00F03753" w:rsidRPr="00E769D6" w:rsidRDefault="00F03753" w:rsidP="00F03753">
      <w:pPr>
        <w:widowControl w:val="0"/>
        <w:autoSpaceDE w:val="0"/>
        <w:autoSpaceDN w:val="0"/>
        <w:adjustRightInd w:val="0"/>
        <w:rPr>
          <w:rFonts w:ascii="Arial" w:hAnsi="Arial" w:cs="Helvetica-Bold"/>
          <w:szCs w:val="21"/>
        </w:rPr>
      </w:pPr>
    </w:p>
    <w:p w14:paraId="4EE9FA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13CD6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5F9DA3A" w14:textId="77777777" w:rsidR="00F03753" w:rsidRPr="00E769D6" w:rsidRDefault="00F03753" w:rsidP="00F03753">
      <w:pPr>
        <w:widowControl w:val="0"/>
        <w:autoSpaceDE w:val="0"/>
        <w:autoSpaceDN w:val="0"/>
        <w:adjustRightInd w:val="0"/>
        <w:rPr>
          <w:rFonts w:ascii="Arial" w:hAnsi="Arial" w:cs="Helvetica-Bold"/>
          <w:b/>
          <w:szCs w:val="21"/>
        </w:rPr>
      </w:pPr>
    </w:p>
    <w:p w14:paraId="2D35AE60"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7F6F6C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0B1E2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33EAB24" w14:textId="77777777" w:rsidR="00F03753" w:rsidRPr="00E769D6" w:rsidRDefault="00F03753" w:rsidP="00F03753">
      <w:pPr>
        <w:widowControl w:val="0"/>
        <w:autoSpaceDE w:val="0"/>
        <w:autoSpaceDN w:val="0"/>
        <w:adjustRightInd w:val="0"/>
        <w:rPr>
          <w:rFonts w:ascii="Arial" w:hAnsi="Arial" w:cs="Helvetica-Bold"/>
          <w:szCs w:val="21"/>
        </w:rPr>
      </w:pPr>
    </w:p>
    <w:p w14:paraId="4638795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7F93E2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7700D3D" w14:textId="77777777" w:rsidR="00F03753" w:rsidRPr="00E769D6" w:rsidRDefault="00F03753" w:rsidP="00F03753">
      <w:pPr>
        <w:widowControl w:val="0"/>
        <w:autoSpaceDE w:val="0"/>
        <w:autoSpaceDN w:val="0"/>
        <w:adjustRightInd w:val="0"/>
        <w:rPr>
          <w:rFonts w:ascii="Arial" w:hAnsi="Arial" w:cs="Helvetica-Bold"/>
          <w:szCs w:val="21"/>
        </w:rPr>
      </w:pPr>
    </w:p>
    <w:p w14:paraId="50B8BD4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5A42C1C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E11FAB0" w14:textId="77777777" w:rsidR="00F03753" w:rsidRPr="00E769D6" w:rsidRDefault="00F03753" w:rsidP="00F03753">
      <w:pPr>
        <w:widowControl w:val="0"/>
        <w:autoSpaceDE w:val="0"/>
        <w:autoSpaceDN w:val="0"/>
        <w:adjustRightInd w:val="0"/>
        <w:rPr>
          <w:rFonts w:ascii="Arial" w:hAnsi="Arial" w:cs="Helvetica-Bold"/>
          <w:szCs w:val="21"/>
        </w:rPr>
      </w:pPr>
    </w:p>
    <w:p w14:paraId="22CB1FA2" w14:textId="77777777" w:rsidR="008520D6" w:rsidRDefault="008520D6">
      <w:pPr>
        <w:rPr>
          <w:rFonts w:ascii="Arial" w:hAnsi="Arial" w:cs="Times-Bold"/>
          <w:caps/>
          <w:szCs w:val="19"/>
        </w:rPr>
      </w:pPr>
      <w:r>
        <w:rPr>
          <w:rFonts w:ascii="Arial" w:hAnsi="Arial" w:cs="Times-Bold"/>
          <w:caps/>
          <w:szCs w:val="19"/>
        </w:rPr>
        <w:br w:type="page"/>
      </w:r>
    </w:p>
    <w:p w14:paraId="6598E68F" w14:textId="61B6CF5B" w:rsidR="0069225C" w:rsidRDefault="00F33D59" w:rsidP="0069225C">
      <w:pPr>
        <w:widowControl w:val="0"/>
        <w:autoSpaceDE w:val="0"/>
        <w:autoSpaceDN w:val="0"/>
        <w:adjustRightInd w:val="0"/>
        <w:rPr>
          <w:rFonts w:ascii="Arial" w:hAnsi="Arial" w:cs="Arial"/>
          <w:b/>
          <w:bCs/>
        </w:rPr>
      </w:pPr>
      <w:r>
        <w:rPr>
          <w:rFonts w:ascii="Arial" w:hAnsi="Arial" w:cs="Arial"/>
          <w:b/>
          <w:bCs/>
        </w:rPr>
        <w:lastRenderedPageBreak/>
        <w:t>ANNEX</w:t>
      </w:r>
      <w:r w:rsidR="008520D6" w:rsidRPr="008520D6">
        <w:rPr>
          <w:rFonts w:ascii="Arial" w:hAnsi="Arial" w:cs="Arial"/>
          <w:b/>
          <w:bCs/>
        </w:rPr>
        <w:t xml:space="preserve"> E </w:t>
      </w:r>
      <w:r w:rsidR="0069225C">
        <w:rPr>
          <w:rFonts w:ascii="Arial" w:hAnsi="Arial" w:cs="Arial"/>
          <w:b/>
          <w:bCs/>
        </w:rPr>
        <w:t>–</w:t>
      </w:r>
      <w:r w:rsidR="008520D6" w:rsidRPr="008520D6">
        <w:rPr>
          <w:rFonts w:ascii="Arial" w:hAnsi="Arial" w:cs="Arial"/>
          <w:b/>
          <w:bCs/>
        </w:rPr>
        <w:t xml:space="preserve"> </w:t>
      </w:r>
      <w:r w:rsidR="00EC4067">
        <w:rPr>
          <w:rFonts w:ascii="Arial" w:hAnsi="Arial" w:cs="Arial"/>
          <w:b/>
          <w:bCs/>
        </w:rPr>
        <w:t xml:space="preserve">TEMPLATE </w:t>
      </w:r>
      <w:r w:rsidR="00E43EF5">
        <w:rPr>
          <w:rFonts w:ascii="Arial" w:hAnsi="Arial" w:cs="Arial"/>
          <w:b/>
          <w:bCs/>
        </w:rPr>
        <w:t>FOR</w:t>
      </w:r>
      <w:r w:rsidR="00EC4067">
        <w:rPr>
          <w:rFonts w:ascii="Arial" w:hAnsi="Arial" w:cs="Arial"/>
          <w:b/>
          <w:bCs/>
        </w:rPr>
        <w:t xml:space="preserve"> PRICING</w:t>
      </w:r>
    </w:p>
    <w:p w14:paraId="348F3BCA" w14:textId="77777777" w:rsidR="0069225C" w:rsidRDefault="0069225C" w:rsidP="0069225C">
      <w:pPr>
        <w:widowControl w:val="0"/>
        <w:autoSpaceDE w:val="0"/>
        <w:autoSpaceDN w:val="0"/>
        <w:adjustRightInd w:val="0"/>
        <w:rPr>
          <w:rFonts w:ascii="Arial" w:hAnsi="Arial" w:cs="Arial"/>
          <w:b/>
          <w:bCs/>
        </w:rPr>
      </w:pPr>
    </w:p>
    <w:p w14:paraId="72E8BDAB" w14:textId="4C265B54" w:rsidR="0069225C" w:rsidRPr="00905BE3" w:rsidRDefault="0069225C" w:rsidP="0069225C">
      <w:pPr>
        <w:widowControl w:val="0"/>
        <w:autoSpaceDE w:val="0"/>
        <w:autoSpaceDN w:val="0"/>
        <w:adjustRightInd w:val="0"/>
        <w:rPr>
          <w:rFonts w:ascii="Arial" w:hAnsi="Arial" w:cs="Helvetica-Bold"/>
          <w:szCs w:val="26"/>
        </w:rPr>
      </w:pPr>
      <w:r>
        <w:rPr>
          <w:rFonts w:ascii="Arial" w:hAnsi="Arial" w:cs="Times-Bold"/>
          <w:b/>
          <w:bCs/>
          <w:szCs w:val="30"/>
        </w:rPr>
        <w:t xml:space="preserve">Build Elements of The New </w:t>
      </w:r>
      <w:r w:rsidR="00726982">
        <w:rPr>
          <w:rFonts w:ascii="Arial" w:hAnsi="Arial" w:cs="Times-Bold"/>
          <w:b/>
          <w:bCs/>
          <w:szCs w:val="30"/>
        </w:rPr>
        <w:t>Conflict in Europe</w:t>
      </w:r>
      <w:r>
        <w:rPr>
          <w:rFonts w:ascii="Arial" w:hAnsi="Arial" w:cs="Times-Bold"/>
          <w:b/>
          <w:bCs/>
          <w:szCs w:val="30"/>
        </w:rPr>
        <w:t xml:space="preserve"> Permanent Gallery at The National Army Museum</w:t>
      </w:r>
    </w:p>
    <w:p w14:paraId="658960B1" w14:textId="65C135B1" w:rsidR="008520D6" w:rsidRPr="008520D6" w:rsidRDefault="008520D6" w:rsidP="008520D6">
      <w:pPr>
        <w:rPr>
          <w:rFonts w:ascii="Arial" w:hAnsi="Arial" w:cs="Arial"/>
          <w:b/>
          <w:bCs/>
        </w:rPr>
      </w:pPr>
    </w:p>
    <w:p w14:paraId="624F5425" w14:textId="77777777" w:rsidR="008520D6" w:rsidRPr="008520D6" w:rsidRDefault="008520D6" w:rsidP="008520D6">
      <w:pPr>
        <w:rPr>
          <w:rFonts w:ascii="Arial" w:hAnsi="Arial" w:cs="Arial"/>
          <w:b/>
          <w:bCs/>
        </w:rPr>
      </w:pPr>
    </w:p>
    <w:tbl>
      <w:tblPr>
        <w:tblStyle w:val="TableGrid"/>
        <w:tblW w:w="0" w:type="auto"/>
        <w:tblLook w:val="04A0" w:firstRow="1" w:lastRow="0" w:firstColumn="1" w:lastColumn="0" w:noHBand="0" w:noVBand="1"/>
      </w:tblPr>
      <w:tblGrid>
        <w:gridCol w:w="5285"/>
        <w:gridCol w:w="3335"/>
        <w:gridCol w:w="1137"/>
      </w:tblGrid>
      <w:tr w:rsidR="008520D6" w:rsidRPr="008520D6" w14:paraId="2616C79D" w14:textId="77777777" w:rsidTr="004D4D14">
        <w:tc>
          <w:tcPr>
            <w:tcW w:w="4565" w:type="dxa"/>
          </w:tcPr>
          <w:p w14:paraId="185BF439" w14:textId="635677F4" w:rsidR="008520D6" w:rsidRPr="008520D6" w:rsidRDefault="008520D6" w:rsidP="00DE199F">
            <w:pPr>
              <w:rPr>
                <w:rFonts w:ascii="Arial" w:hAnsi="Arial" w:cs="Arial"/>
              </w:rPr>
            </w:pPr>
            <w:r w:rsidRPr="008520D6">
              <w:rPr>
                <w:rFonts w:ascii="Arial" w:hAnsi="Arial" w:cs="Arial"/>
              </w:rPr>
              <w:t>Drawing</w:t>
            </w:r>
            <w:r w:rsidR="00A1781B">
              <w:rPr>
                <w:rFonts w:ascii="Arial" w:hAnsi="Arial" w:cs="Arial"/>
              </w:rPr>
              <w:t xml:space="preserve"> Title</w:t>
            </w:r>
            <w:r w:rsidRPr="008520D6">
              <w:rPr>
                <w:rFonts w:ascii="Arial" w:hAnsi="Arial" w:cs="Arial"/>
              </w:rPr>
              <w:t xml:space="preserve">. </w:t>
            </w:r>
          </w:p>
        </w:tc>
        <w:tc>
          <w:tcPr>
            <w:tcW w:w="3895" w:type="dxa"/>
          </w:tcPr>
          <w:p w14:paraId="1AB4EDF3" w14:textId="77777777" w:rsidR="008520D6" w:rsidRPr="008520D6" w:rsidRDefault="008520D6" w:rsidP="00DE199F">
            <w:pPr>
              <w:rPr>
                <w:rFonts w:ascii="Arial" w:hAnsi="Arial" w:cs="Arial"/>
              </w:rPr>
            </w:pPr>
            <w:r w:rsidRPr="008520D6">
              <w:rPr>
                <w:rFonts w:ascii="Arial" w:hAnsi="Arial" w:cs="Arial"/>
              </w:rPr>
              <w:t>Element</w:t>
            </w:r>
          </w:p>
        </w:tc>
        <w:tc>
          <w:tcPr>
            <w:tcW w:w="1297" w:type="dxa"/>
          </w:tcPr>
          <w:p w14:paraId="2A194272" w14:textId="77777777" w:rsidR="008520D6" w:rsidRPr="008520D6" w:rsidRDefault="008520D6" w:rsidP="00DE199F">
            <w:pPr>
              <w:rPr>
                <w:rFonts w:ascii="Arial" w:hAnsi="Arial" w:cs="Arial"/>
              </w:rPr>
            </w:pPr>
            <w:r w:rsidRPr="008520D6">
              <w:rPr>
                <w:rFonts w:ascii="Arial" w:hAnsi="Arial" w:cs="Arial"/>
              </w:rPr>
              <w:t>Price</w:t>
            </w:r>
          </w:p>
        </w:tc>
      </w:tr>
      <w:tr w:rsidR="008520D6" w:rsidRPr="008520D6" w14:paraId="31682716" w14:textId="77777777" w:rsidTr="004D4D14">
        <w:tc>
          <w:tcPr>
            <w:tcW w:w="4565" w:type="dxa"/>
          </w:tcPr>
          <w:p w14:paraId="52F48E5A" w14:textId="40BD764C" w:rsidR="008520D6" w:rsidRPr="00726982" w:rsidRDefault="008520D6" w:rsidP="00681965">
            <w:pPr>
              <w:pStyle w:val="ListParagraph"/>
              <w:rPr>
                <w:rFonts w:ascii="Arial" w:hAnsi="Arial" w:cs="Arial"/>
                <w:highlight w:val="yellow"/>
              </w:rPr>
            </w:pPr>
          </w:p>
        </w:tc>
        <w:tc>
          <w:tcPr>
            <w:tcW w:w="3895" w:type="dxa"/>
          </w:tcPr>
          <w:p w14:paraId="64CD3670" w14:textId="77777777" w:rsidR="00681965" w:rsidRDefault="00681965" w:rsidP="00681965">
            <w:pPr>
              <w:rPr>
                <w:rFonts w:ascii="Arial" w:hAnsi="Arial" w:cs="Arial"/>
              </w:rPr>
            </w:pPr>
            <w:r>
              <w:rPr>
                <w:rFonts w:ascii="Arial" w:hAnsi="Arial" w:cs="Arial"/>
              </w:rPr>
              <w:t>Contractor to survey the site including checking all proposed dimensions. Please note that drawing dimensions are dependent on this site survey and therefore may be subject to change.</w:t>
            </w:r>
          </w:p>
          <w:p w14:paraId="0B05F501" w14:textId="0E58193F" w:rsidR="008520D6" w:rsidRPr="00726982" w:rsidRDefault="008520D6" w:rsidP="00DE199F">
            <w:pPr>
              <w:rPr>
                <w:rFonts w:ascii="Arial" w:hAnsi="Arial" w:cs="Arial"/>
                <w:highlight w:val="yellow"/>
              </w:rPr>
            </w:pPr>
          </w:p>
        </w:tc>
        <w:tc>
          <w:tcPr>
            <w:tcW w:w="1297" w:type="dxa"/>
          </w:tcPr>
          <w:p w14:paraId="7E94E6D3" w14:textId="77777777" w:rsidR="008520D6" w:rsidRPr="0032328A" w:rsidRDefault="00BB7AD7" w:rsidP="00DE199F">
            <w:pPr>
              <w:rPr>
                <w:rFonts w:ascii="Arial" w:hAnsi="Arial" w:cs="Arial"/>
              </w:rPr>
            </w:pPr>
            <w:r w:rsidRPr="0032328A">
              <w:rPr>
                <w:rFonts w:ascii="Arial" w:hAnsi="Arial" w:cs="Arial"/>
              </w:rPr>
              <w:t>£</w:t>
            </w:r>
          </w:p>
        </w:tc>
      </w:tr>
      <w:tr w:rsidR="008520D6" w:rsidRPr="008520D6" w14:paraId="7984E37B" w14:textId="77777777" w:rsidTr="004D4D14">
        <w:tc>
          <w:tcPr>
            <w:tcW w:w="4565" w:type="dxa"/>
          </w:tcPr>
          <w:p w14:paraId="4D693237" w14:textId="77777777" w:rsidR="00681965" w:rsidRDefault="00681965" w:rsidP="00681965">
            <w:pPr>
              <w:rPr>
                <w:rFonts w:ascii="Arial" w:hAnsi="Arial" w:cs="Arial"/>
              </w:rPr>
            </w:pPr>
            <w:r w:rsidRPr="00795D7F">
              <w:rPr>
                <w:rFonts w:ascii="Arial" w:hAnsi="Arial" w:cs="Arial"/>
              </w:rPr>
              <w:t>Annex F-1-NAM_Conflict_In_Europe_Gallery_Build-Tender</w:t>
            </w:r>
            <w:r>
              <w:rPr>
                <w:rFonts w:ascii="Arial" w:hAnsi="Arial" w:cs="Arial"/>
              </w:rPr>
              <w:t xml:space="preserve">.pdf </w:t>
            </w:r>
          </w:p>
          <w:p w14:paraId="03B04958" w14:textId="245C9784" w:rsidR="00146AE0" w:rsidRPr="00726982" w:rsidRDefault="00146AE0" w:rsidP="00681965">
            <w:pPr>
              <w:pStyle w:val="ListParagraph"/>
              <w:rPr>
                <w:rFonts w:ascii="Arial" w:hAnsi="Arial" w:cs="Arial"/>
                <w:highlight w:val="yellow"/>
              </w:rPr>
            </w:pPr>
          </w:p>
        </w:tc>
        <w:tc>
          <w:tcPr>
            <w:tcW w:w="3895" w:type="dxa"/>
          </w:tcPr>
          <w:p w14:paraId="17963D30" w14:textId="77777777" w:rsidR="00681965" w:rsidRPr="00A6284F" w:rsidRDefault="00681965" w:rsidP="00681965">
            <w:pPr>
              <w:rPr>
                <w:rFonts w:ascii="Arial" w:hAnsi="Arial" w:cs="Arial"/>
                <w:b/>
                <w:bCs/>
              </w:rPr>
            </w:pPr>
            <w:r w:rsidRPr="00A6284F">
              <w:rPr>
                <w:rFonts w:ascii="Arial" w:hAnsi="Arial" w:cs="Arial"/>
                <w:b/>
                <w:bCs/>
              </w:rPr>
              <w:t>Entrance to Conflict in Europe Gallery</w:t>
            </w:r>
          </w:p>
          <w:p w14:paraId="79B60D9C" w14:textId="77777777" w:rsidR="00681965" w:rsidRPr="003C685F" w:rsidRDefault="00681965" w:rsidP="00681965">
            <w:pPr>
              <w:rPr>
                <w:rFonts w:ascii="Arial" w:hAnsi="Arial" w:cs="Arial"/>
              </w:rPr>
            </w:pPr>
            <w:r w:rsidRPr="003C685F">
              <w:rPr>
                <w:rFonts w:ascii="Arial" w:hAnsi="Arial" w:cs="Arial"/>
              </w:rPr>
              <w:t xml:space="preserve">Remove gallery title, make good wall, decorate with minimum 2 coats of Extreme clean white </w:t>
            </w:r>
            <w:r>
              <w:rPr>
                <w:rFonts w:ascii="Arial" w:hAnsi="Arial" w:cs="Arial"/>
              </w:rPr>
              <w:t xml:space="preserve">emulsion </w:t>
            </w:r>
            <w:r w:rsidRPr="003C685F">
              <w:rPr>
                <w:rFonts w:ascii="Arial" w:hAnsi="Arial" w:cs="Arial"/>
              </w:rPr>
              <w:t>paint to lobby area</w:t>
            </w:r>
            <w:r>
              <w:rPr>
                <w:rFonts w:ascii="Arial" w:hAnsi="Arial" w:cs="Arial"/>
              </w:rPr>
              <w:t>. All other areas to match existing unless otherwise specified.</w:t>
            </w:r>
          </w:p>
          <w:p w14:paraId="1CFA59FC" w14:textId="58351C32" w:rsidR="008520D6" w:rsidRPr="00726982" w:rsidRDefault="00681965" w:rsidP="00681965">
            <w:pPr>
              <w:rPr>
                <w:rFonts w:ascii="Arial" w:hAnsi="Arial" w:cs="Arial"/>
                <w:highlight w:val="yellow"/>
              </w:rPr>
            </w:pPr>
            <w:r w:rsidRPr="003C685F">
              <w:rPr>
                <w:rFonts w:ascii="Arial" w:hAnsi="Arial" w:cs="Arial"/>
              </w:rPr>
              <w:t>Remove and relocate wayfinding signage to front of column</w:t>
            </w:r>
          </w:p>
        </w:tc>
        <w:tc>
          <w:tcPr>
            <w:tcW w:w="1297" w:type="dxa"/>
          </w:tcPr>
          <w:p w14:paraId="4B5AE80C" w14:textId="77777777" w:rsidR="008520D6" w:rsidRPr="0032328A" w:rsidRDefault="00BB7AD7" w:rsidP="00DE199F">
            <w:pPr>
              <w:rPr>
                <w:rFonts w:ascii="Arial" w:hAnsi="Arial" w:cs="Arial"/>
              </w:rPr>
            </w:pPr>
            <w:r w:rsidRPr="0032328A">
              <w:rPr>
                <w:rFonts w:ascii="Arial" w:hAnsi="Arial" w:cs="Arial"/>
              </w:rPr>
              <w:t>£</w:t>
            </w:r>
          </w:p>
        </w:tc>
      </w:tr>
      <w:tr w:rsidR="008520D6" w:rsidRPr="008520D6" w14:paraId="34024755" w14:textId="77777777" w:rsidTr="004D4D14">
        <w:tc>
          <w:tcPr>
            <w:tcW w:w="4565" w:type="dxa"/>
          </w:tcPr>
          <w:p w14:paraId="1F535032" w14:textId="77777777" w:rsidR="00692B41" w:rsidRDefault="00692B41" w:rsidP="00692B41">
            <w:pPr>
              <w:rPr>
                <w:rFonts w:ascii="Arial" w:hAnsi="Arial" w:cs="Arial"/>
              </w:rPr>
            </w:pPr>
            <w:r w:rsidRPr="00795D7F">
              <w:rPr>
                <w:rFonts w:ascii="Arial" w:hAnsi="Arial" w:cs="Arial"/>
              </w:rPr>
              <w:t>Annex F-</w:t>
            </w:r>
            <w:r>
              <w:rPr>
                <w:rFonts w:ascii="Arial" w:hAnsi="Arial" w:cs="Arial"/>
              </w:rPr>
              <w:t>3_</w:t>
            </w:r>
            <w:r w:rsidRPr="002838AE">
              <w:rPr>
                <w:rFonts w:ascii="Arial" w:hAnsi="Arial" w:cs="Arial"/>
              </w:rPr>
              <w:t>NAM_Battle_Gallery_Current Layout_GA_2022.pdf</w:t>
            </w:r>
          </w:p>
          <w:p w14:paraId="7A17DEB1" w14:textId="3EA93C2C" w:rsidR="00951EBF" w:rsidRPr="00726982" w:rsidRDefault="00951EBF" w:rsidP="00681965">
            <w:pPr>
              <w:pStyle w:val="ListParagraph"/>
              <w:rPr>
                <w:rFonts w:ascii="Arial" w:hAnsi="Arial" w:cs="Arial"/>
                <w:highlight w:val="yellow"/>
              </w:rPr>
            </w:pPr>
          </w:p>
        </w:tc>
        <w:tc>
          <w:tcPr>
            <w:tcW w:w="3895" w:type="dxa"/>
          </w:tcPr>
          <w:p w14:paraId="20735330" w14:textId="77777777" w:rsidR="00D545E0" w:rsidRPr="00A6284F" w:rsidRDefault="00D545E0" w:rsidP="00D545E0">
            <w:pPr>
              <w:rPr>
                <w:rFonts w:ascii="Arial" w:hAnsi="Arial" w:cs="Arial"/>
                <w:b/>
                <w:bCs/>
              </w:rPr>
            </w:pPr>
            <w:r w:rsidRPr="00A6284F">
              <w:rPr>
                <w:rFonts w:ascii="Arial" w:hAnsi="Arial" w:cs="Arial"/>
                <w:b/>
                <w:bCs/>
              </w:rPr>
              <w:t>Zone 1 to 5</w:t>
            </w:r>
          </w:p>
          <w:p w14:paraId="034B1A01" w14:textId="77777777" w:rsidR="00D545E0" w:rsidRPr="003C685F" w:rsidRDefault="00D545E0" w:rsidP="00D545E0">
            <w:pPr>
              <w:rPr>
                <w:rFonts w:ascii="Arial" w:hAnsi="Arial" w:cs="Arial"/>
              </w:rPr>
            </w:pPr>
            <w:r w:rsidRPr="003C685F">
              <w:rPr>
                <w:rFonts w:ascii="Arial" w:hAnsi="Arial" w:cs="Arial"/>
              </w:rPr>
              <w:t>Strip out graphics on all walls, fill holes and make good</w:t>
            </w:r>
            <w:r>
              <w:rPr>
                <w:rFonts w:ascii="Arial" w:hAnsi="Arial" w:cs="Arial"/>
              </w:rPr>
              <w:t>, prep walls in Zones 2, 3, 4 and 5 with Zinseer ready for graphic wallpaper installed by graphic contractor.</w:t>
            </w:r>
          </w:p>
          <w:p w14:paraId="00C713A2" w14:textId="18D5A1A6" w:rsidR="008520D6" w:rsidRPr="004D4D14" w:rsidRDefault="00D545E0" w:rsidP="004D4D14">
            <w:pPr>
              <w:rPr>
                <w:rFonts w:ascii="Arial" w:hAnsi="Arial" w:cs="Arial"/>
              </w:rPr>
            </w:pPr>
            <w:r w:rsidRPr="003C685F">
              <w:rPr>
                <w:rFonts w:ascii="Arial" w:hAnsi="Arial" w:cs="Arial"/>
              </w:rPr>
              <w:t>Remove graphic totems from cases with fittings</w:t>
            </w:r>
            <w:r>
              <w:rPr>
                <w:rFonts w:ascii="Arial" w:hAnsi="Arial" w:cs="Arial"/>
              </w:rPr>
              <w:t xml:space="preserve">, remove glass panels from within totem </w:t>
            </w:r>
            <w:r w:rsidRPr="003C685F">
              <w:rPr>
                <w:rFonts w:ascii="Arial" w:hAnsi="Arial" w:cs="Arial"/>
              </w:rPr>
              <w:t>– set aside for reuse</w:t>
            </w:r>
          </w:p>
        </w:tc>
        <w:tc>
          <w:tcPr>
            <w:tcW w:w="1297" w:type="dxa"/>
          </w:tcPr>
          <w:p w14:paraId="7048CD8B" w14:textId="7A527647" w:rsidR="008520D6" w:rsidRPr="0032328A" w:rsidRDefault="0032328A" w:rsidP="00DE199F">
            <w:pPr>
              <w:rPr>
                <w:rFonts w:ascii="Arial" w:hAnsi="Arial" w:cs="Arial"/>
              </w:rPr>
            </w:pPr>
            <w:r>
              <w:rPr>
                <w:rFonts w:ascii="Arial" w:hAnsi="Arial" w:cs="Arial"/>
              </w:rPr>
              <w:t>£</w:t>
            </w:r>
          </w:p>
        </w:tc>
      </w:tr>
      <w:tr w:rsidR="008520D6" w:rsidRPr="008520D6" w14:paraId="23D97FB3" w14:textId="77777777" w:rsidTr="004D4D14">
        <w:tc>
          <w:tcPr>
            <w:tcW w:w="4565" w:type="dxa"/>
          </w:tcPr>
          <w:p w14:paraId="0631AED5" w14:textId="77777777" w:rsidR="00CA36B3" w:rsidRPr="00726982" w:rsidRDefault="00CA36B3" w:rsidP="00CA36B3">
            <w:pPr>
              <w:rPr>
                <w:rFonts w:ascii="Arial" w:hAnsi="Arial" w:cs="Arial"/>
                <w:highlight w:val="yellow"/>
              </w:rPr>
            </w:pPr>
          </w:p>
          <w:p w14:paraId="5677543B" w14:textId="7DF8E90B" w:rsidR="00CA36B3" w:rsidRPr="00726982" w:rsidRDefault="00CA36B3" w:rsidP="00CA36B3">
            <w:pPr>
              <w:jc w:val="both"/>
              <w:rPr>
                <w:rFonts w:ascii="Arial" w:hAnsi="Arial" w:cs="Arial"/>
                <w:highlight w:val="yellow"/>
              </w:rPr>
            </w:pPr>
          </w:p>
        </w:tc>
        <w:tc>
          <w:tcPr>
            <w:tcW w:w="3895" w:type="dxa"/>
          </w:tcPr>
          <w:p w14:paraId="3AE738CB" w14:textId="07727241" w:rsidR="008520D6" w:rsidRPr="00D545E0" w:rsidRDefault="00D545E0" w:rsidP="00DE199F">
            <w:pPr>
              <w:rPr>
                <w:rFonts w:ascii="Arial" w:hAnsi="Arial" w:cs="Arial"/>
              </w:rPr>
            </w:pPr>
            <w:r>
              <w:rPr>
                <w:rFonts w:ascii="Arial" w:hAnsi="Arial" w:cs="Arial"/>
              </w:rPr>
              <w:t>Zone 2 - Removal of rifle interactive and plinth</w:t>
            </w:r>
          </w:p>
        </w:tc>
        <w:tc>
          <w:tcPr>
            <w:tcW w:w="1297" w:type="dxa"/>
          </w:tcPr>
          <w:p w14:paraId="537AAA06" w14:textId="77777777" w:rsidR="008520D6" w:rsidRPr="0032328A" w:rsidRDefault="008520D6" w:rsidP="00DE199F">
            <w:pPr>
              <w:rPr>
                <w:rFonts w:ascii="Arial" w:hAnsi="Arial" w:cs="Arial"/>
              </w:rPr>
            </w:pPr>
            <w:r w:rsidRPr="0032328A">
              <w:rPr>
                <w:rFonts w:ascii="Arial" w:hAnsi="Arial" w:cs="Arial"/>
              </w:rPr>
              <w:t>£</w:t>
            </w:r>
          </w:p>
        </w:tc>
      </w:tr>
      <w:tr w:rsidR="005D6392" w:rsidRPr="008520D6" w14:paraId="1CF1C396" w14:textId="77777777" w:rsidTr="004D4D14">
        <w:tc>
          <w:tcPr>
            <w:tcW w:w="4565" w:type="dxa"/>
          </w:tcPr>
          <w:p w14:paraId="6A68E99F" w14:textId="323699DB" w:rsidR="005D6392" w:rsidRPr="00726982" w:rsidRDefault="005D6392" w:rsidP="00681965">
            <w:pPr>
              <w:pStyle w:val="ListParagraph"/>
              <w:rPr>
                <w:rFonts w:ascii="Arial" w:hAnsi="Arial" w:cs="Arial"/>
                <w:highlight w:val="yellow"/>
              </w:rPr>
            </w:pPr>
          </w:p>
        </w:tc>
        <w:tc>
          <w:tcPr>
            <w:tcW w:w="3895" w:type="dxa"/>
          </w:tcPr>
          <w:p w14:paraId="55D76F86" w14:textId="494C6A0E" w:rsidR="004618ED" w:rsidRPr="00D545E0" w:rsidRDefault="00D545E0" w:rsidP="00DE199F">
            <w:pPr>
              <w:rPr>
                <w:rFonts w:ascii="Arial" w:hAnsi="Arial" w:cs="Arial"/>
              </w:rPr>
            </w:pPr>
            <w:r>
              <w:rPr>
                <w:rFonts w:ascii="Arial" w:hAnsi="Arial" w:cs="Arial"/>
              </w:rPr>
              <w:t xml:space="preserve">Supply and fixing of 20 metal corner protectors at 3800h mm max, powder coated to match each area, colours to be confirmed. </w:t>
            </w:r>
          </w:p>
        </w:tc>
        <w:tc>
          <w:tcPr>
            <w:tcW w:w="1297" w:type="dxa"/>
          </w:tcPr>
          <w:p w14:paraId="44DE3DB3" w14:textId="48908E5C" w:rsidR="005D6392" w:rsidRPr="0032328A" w:rsidRDefault="0032328A" w:rsidP="00DE199F">
            <w:pPr>
              <w:rPr>
                <w:rFonts w:ascii="Arial" w:hAnsi="Arial" w:cs="Arial"/>
              </w:rPr>
            </w:pPr>
            <w:r>
              <w:rPr>
                <w:rFonts w:ascii="Arial" w:hAnsi="Arial" w:cs="Arial"/>
              </w:rPr>
              <w:t>£</w:t>
            </w:r>
          </w:p>
        </w:tc>
      </w:tr>
      <w:tr w:rsidR="005D6392" w:rsidRPr="008520D6" w14:paraId="583F57A9" w14:textId="77777777" w:rsidTr="004D4D14">
        <w:tc>
          <w:tcPr>
            <w:tcW w:w="4565" w:type="dxa"/>
          </w:tcPr>
          <w:p w14:paraId="58DFC3AD" w14:textId="0F2D759A" w:rsidR="004618ED" w:rsidRPr="00726982" w:rsidRDefault="004618ED" w:rsidP="00681965">
            <w:pPr>
              <w:pStyle w:val="ListParagraph"/>
              <w:rPr>
                <w:rFonts w:ascii="Arial" w:hAnsi="Arial" w:cs="Arial"/>
                <w:highlight w:val="yellow"/>
              </w:rPr>
            </w:pPr>
          </w:p>
        </w:tc>
        <w:tc>
          <w:tcPr>
            <w:tcW w:w="3895" w:type="dxa"/>
          </w:tcPr>
          <w:p w14:paraId="1B62A8EE" w14:textId="10CAEB3D" w:rsidR="005D6392" w:rsidRPr="00726982" w:rsidRDefault="00D545E0" w:rsidP="00DE199F">
            <w:pPr>
              <w:rPr>
                <w:rFonts w:ascii="Arial" w:hAnsi="Arial" w:cs="Arial"/>
                <w:highlight w:val="yellow"/>
              </w:rPr>
            </w:pPr>
            <w:r>
              <w:rPr>
                <w:rFonts w:ascii="Arial" w:hAnsi="Arial" w:cs="Arial"/>
              </w:rPr>
              <w:t>Supply and fit 25 powder coated steel holders to take A4 spiral bound large print handbooks.</w:t>
            </w:r>
          </w:p>
        </w:tc>
        <w:tc>
          <w:tcPr>
            <w:tcW w:w="1297" w:type="dxa"/>
          </w:tcPr>
          <w:p w14:paraId="32F76736" w14:textId="6CB22FF8" w:rsidR="005D6392" w:rsidRPr="0032328A" w:rsidRDefault="0032328A" w:rsidP="00DE199F">
            <w:pPr>
              <w:rPr>
                <w:rFonts w:ascii="Arial" w:hAnsi="Arial" w:cs="Arial"/>
              </w:rPr>
            </w:pPr>
            <w:r>
              <w:rPr>
                <w:rFonts w:ascii="Arial" w:hAnsi="Arial" w:cs="Arial"/>
              </w:rPr>
              <w:t>£</w:t>
            </w:r>
          </w:p>
        </w:tc>
      </w:tr>
      <w:tr w:rsidR="008520D6" w:rsidRPr="008520D6" w14:paraId="55DD6357" w14:textId="77777777" w:rsidTr="004D4D14">
        <w:tc>
          <w:tcPr>
            <w:tcW w:w="4565" w:type="dxa"/>
          </w:tcPr>
          <w:p w14:paraId="220AEE08" w14:textId="77777777" w:rsidR="00692B41" w:rsidRDefault="00692B41" w:rsidP="00692B41">
            <w:pPr>
              <w:rPr>
                <w:rFonts w:ascii="Arial" w:hAnsi="Arial" w:cs="Arial"/>
              </w:rPr>
            </w:pPr>
            <w:r w:rsidRPr="00795D7F">
              <w:rPr>
                <w:rFonts w:ascii="Arial" w:hAnsi="Arial" w:cs="Arial"/>
              </w:rPr>
              <w:lastRenderedPageBreak/>
              <w:t>Annex F-</w:t>
            </w:r>
            <w:r>
              <w:rPr>
                <w:rFonts w:ascii="Arial" w:hAnsi="Arial" w:cs="Arial"/>
              </w:rPr>
              <w:t>3_</w:t>
            </w:r>
            <w:r w:rsidRPr="002838AE">
              <w:rPr>
                <w:rFonts w:ascii="Arial" w:hAnsi="Arial" w:cs="Arial"/>
              </w:rPr>
              <w:t>NAM_Battle_Gallery_Current Layout_GA_2022.pdf</w:t>
            </w:r>
          </w:p>
          <w:p w14:paraId="6A04AF7F" w14:textId="5E0555D5" w:rsidR="004618ED" w:rsidRPr="00726982" w:rsidRDefault="004618ED" w:rsidP="00681965">
            <w:pPr>
              <w:pStyle w:val="ListParagraph"/>
              <w:rPr>
                <w:rFonts w:ascii="Arial" w:hAnsi="Arial" w:cs="Arial"/>
                <w:highlight w:val="yellow"/>
              </w:rPr>
            </w:pPr>
          </w:p>
        </w:tc>
        <w:tc>
          <w:tcPr>
            <w:tcW w:w="3895" w:type="dxa"/>
          </w:tcPr>
          <w:p w14:paraId="021F241D" w14:textId="77777777" w:rsidR="00D545E0" w:rsidRDefault="00D545E0" w:rsidP="00D545E0">
            <w:pPr>
              <w:rPr>
                <w:rFonts w:ascii="Arial" w:hAnsi="Arial" w:cs="Arial"/>
              </w:rPr>
            </w:pPr>
            <w:r w:rsidRPr="00A6284F">
              <w:rPr>
                <w:rFonts w:ascii="Arial" w:hAnsi="Arial" w:cs="Arial"/>
                <w:b/>
                <w:bCs/>
              </w:rPr>
              <w:t>Existing cases</w:t>
            </w:r>
            <w:r>
              <w:rPr>
                <w:rFonts w:ascii="Arial" w:hAnsi="Arial" w:cs="Arial"/>
              </w:rPr>
              <w:t xml:space="preserve">: </w:t>
            </w:r>
          </w:p>
          <w:p w14:paraId="7FB90D33" w14:textId="77777777" w:rsidR="00D545E0" w:rsidRPr="003C685F" w:rsidRDefault="00D545E0" w:rsidP="00D545E0">
            <w:pPr>
              <w:rPr>
                <w:rFonts w:ascii="Arial" w:hAnsi="Arial" w:cs="Arial"/>
              </w:rPr>
            </w:pPr>
            <w:r>
              <w:rPr>
                <w:rFonts w:ascii="Arial" w:hAnsi="Arial" w:cs="Arial"/>
              </w:rPr>
              <w:t>Make good h</w:t>
            </w:r>
            <w:r w:rsidRPr="003C685F">
              <w:rPr>
                <w:rFonts w:ascii="Arial" w:hAnsi="Arial" w:cs="Arial"/>
              </w:rPr>
              <w:t xml:space="preserve">oles </w:t>
            </w:r>
            <w:r>
              <w:rPr>
                <w:rFonts w:ascii="Arial" w:hAnsi="Arial" w:cs="Arial"/>
              </w:rPr>
              <w:t xml:space="preserve">in </w:t>
            </w:r>
            <w:r w:rsidRPr="003C685F">
              <w:rPr>
                <w:rFonts w:ascii="Arial" w:hAnsi="Arial" w:cs="Arial"/>
              </w:rPr>
              <w:t xml:space="preserve">Corian </w:t>
            </w:r>
            <w:r>
              <w:rPr>
                <w:rFonts w:ascii="Arial" w:hAnsi="Arial" w:cs="Arial"/>
              </w:rPr>
              <w:t>base plinths left by previous object mounts.</w:t>
            </w:r>
          </w:p>
          <w:p w14:paraId="793C6539" w14:textId="77777777" w:rsidR="00D545E0" w:rsidRPr="003C685F" w:rsidRDefault="00D545E0" w:rsidP="00D545E0">
            <w:pPr>
              <w:rPr>
                <w:rFonts w:ascii="Arial" w:hAnsi="Arial" w:cs="Arial"/>
              </w:rPr>
            </w:pPr>
            <w:r w:rsidRPr="003C685F">
              <w:rPr>
                <w:rFonts w:ascii="Arial" w:hAnsi="Arial" w:cs="Arial"/>
              </w:rPr>
              <w:t>Remove graphic</w:t>
            </w:r>
            <w:r>
              <w:rPr>
                <w:rFonts w:ascii="Arial" w:hAnsi="Arial" w:cs="Arial"/>
              </w:rPr>
              <w:t xml:space="preserve"> wallpaper</w:t>
            </w:r>
            <w:r w:rsidRPr="003C685F">
              <w:rPr>
                <w:rFonts w:ascii="Arial" w:hAnsi="Arial" w:cs="Arial"/>
              </w:rPr>
              <w:t xml:space="preserve"> and replace </w:t>
            </w:r>
            <w:r>
              <w:rPr>
                <w:rFonts w:ascii="Arial" w:hAnsi="Arial" w:cs="Arial"/>
              </w:rPr>
              <w:t>dress</w:t>
            </w:r>
            <w:r w:rsidRPr="003C685F">
              <w:rPr>
                <w:rFonts w:ascii="Arial" w:hAnsi="Arial" w:cs="Arial"/>
              </w:rPr>
              <w:t xml:space="preserve"> panels</w:t>
            </w:r>
            <w:r>
              <w:rPr>
                <w:rFonts w:ascii="Arial" w:hAnsi="Arial" w:cs="Arial"/>
              </w:rPr>
              <w:t xml:space="preserve"> to back of</w:t>
            </w:r>
            <w:r w:rsidRPr="003C685F">
              <w:rPr>
                <w:rFonts w:ascii="Arial" w:hAnsi="Arial" w:cs="Arial"/>
              </w:rPr>
              <w:t xml:space="preserve"> existing cases</w:t>
            </w:r>
            <w:r>
              <w:rPr>
                <w:rFonts w:ascii="Arial" w:hAnsi="Arial" w:cs="Arial"/>
              </w:rPr>
              <w:t xml:space="preserve"> with 18mm ZF-MDF, finished with 3 coats of dacrylate, fine roller painted finish, colour to be confirmed. Cases detailed below</w:t>
            </w:r>
            <w:r w:rsidRPr="003C685F">
              <w:rPr>
                <w:rFonts w:ascii="Arial" w:hAnsi="Arial" w:cs="Arial"/>
              </w:rPr>
              <w:t xml:space="preserve"> – </w:t>
            </w:r>
          </w:p>
          <w:p w14:paraId="1D042AAE" w14:textId="77777777" w:rsidR="00D545E0" w:rsidRPr="003C685F" w:rsidRDefault="00D545E0" w:rsidP="00D545E0">
            <w:pPr>
              <w:rPr>
                <w:rFonts w:ascii="Arial" w:hAnsi="Arial" w:cs="Arial"/>
              </w:rPr>
            </w:pPr>
            <w:r w:rsidRPr="003C685F">
              <w:rPr>
                <w:rFonts w:ascii="Arial" w:hAnsi="Arial" w:cs="Arial"/>
              </w:rPr>
              <w:t>Zone 1 – Cases 1, 2, 3, 4, 5</w:t>
            </w:r>
          </w:p>
          <w:p w14:paraId="43E60923" w14:textId="77777777" w:rsidR="00D545E0" w:rsidRPr="003C685F" w:rsidRDefault="00D545E0" w:rsidP="00D545E0">
            <w:pPr>
              <w:rPr>
                <w:rFonts w:ascii="Arial" w:hAnsi="Arial" w:cs="Arial"/>
              </w:rPr>
            </w:pPr>
            <w:r w:rsidRPr="003C685F">
              <w:rPr>
                <w:rFonts w:ascii="Arial" w:hAnsi="Arial" w:cs="Arial"/>
              </w:rPr>
              <w:t>Zone 2 – Cases 7, 9, 10, 11, 12. Case 8 to be removed</w:t>
            </w:r>
            <w:r>
              <w:rPr>
                <w:rFonts w:ascii="Arial" w:hAnsi="Arial" w:cs="Arial"/>
              </w:rPr>
              <w:t xml:space="preserve"> completely</w:t>
            </w:r>
            <w:r w:rsidRPr="003C685F">
              <w:rPr>
                <w:rFonts w:ascii="Arial" w:hAnsi="Arial" w:cs="Arial"/>
              </w:rPr>
              <w:t>, connections tied off and void made good</w:t>
            </w:r>
            <w:r>
              <w:rPr>
                <w:rFonts w:ascii="Arial" w:hAnsi="Arial" w:cs="Arial"/>
              </w:rPr>
              <w:t>.</w:t>
            </w:r>
          </w:p>
          <w:p w14:paraId="6AF958D5" w14:textId="1E9FF3B4" w:rsidR="00D545E0" w:rsidRDefault="00D545E0" w:rsidP="00D545E0">
            <w:pPr>
              <w:rPr>
                <w:rFonts w:ascii="Arial" w:hAnsi="Arial" w:cs="Arial"/>
              </w:rPr>
            </w:pPr>
            <w:r w:rsidRPr="003C685F">
              <w:rPr>
                <w:rFonts w:ascii="Arial" w:hAnsi="Arial" w:cs="Arial"/>
              </w:rPr>
              <w:t>Zone 3 – Cases 13, 14, 15, 17, 18, 19</w:t>
            </w:r>
            <w:r>
              <w:rPr>
                <w:rFonts w:ascii="Arial" w:hAnsi="Arial" w:cs="Arial"/>
              </w:rPr>
              <w:t>. Board round case 16 for protection during works to remove the tank interactive.</w:t>
            </w:r>
          </w:p>
          <w:p w14:paraId="7AD1CA67" w14:textId="77777777" w:rsidR="00D545E0" w:rsidRDefault="00D545E0" w:rsidP="00D545E0">
            <w:pPr>
              <w:rPr>
                <w:rFonts w:ascii="Arial" w:hAnsi="Arial" w:cs="Arial"/>
              </w:rPr>
            </w:pPr>
            <w:r>
              <w:rPr>
                <w:rFonts w:ascii="Arial" w:hAnsi="Arial" w:cs="Arial"/>
              </w:rPr>
              <w:t>Zone 4 – Case 20</w:t>
            </w:r>
          </w:p>
          <w:p w14:paraId="5D4EC854" w14:textId="77777777" w:rsidR="00D545E0" w:rsidRDefault="00D545E0" w:rsidP="00D545E0">
            <w:pPr>
              <w:rPr>
                <w:rFonts w:ascii="Arial" w:hAnsi="Arial" w:cs="Arial"/>
              </w:rPr>
            </w:pPr>
            <w:r>
              <w:rPr>
                <w:rFonts w:ascii="Arial" w:hAnsi="Arial" w:cs="Arial"/>
              </w:rPr>
              <w:t>Zone 5 – Case 22 relocated to end of section</w:t>
            </w:r>
          </w:p>
          <w:p w14:paraId="50CD8130" w14:textId="1300007B" w:rsidR="008520D6" w:rsidRPr="00726982" w:rsidRDefault="008520D6" w:rsidP="00DE199F">
            <w:pPr>
              <w:rPr>
                <w:rFonts w:ascii="Arial" w:hAnsi="Arial" w:cs="Arial"/>
                <w:highlight w:val="yellow"/>
              </w:rPr>
            </w:pPr>
          </w:p>
        </w:tc>
        <w:tc>
          <w:tcPr>
            <w:tcW w:w="1297" w:type="dxa"/>
          </w:tcPr>
          <w:p w14:paraId="76E1F769" w14:textId="77777777" w:rsidR="008520D6" w:rsidRPr="0032328A" w:rsidRDefault="008520D6" w:rsidP="00DE199F">
            <w:pPr>
              <w:rPr>
                <w:rFonts w:ascii="Arial" w:hAnsi="Arial" w:cs="Arial"/>
              </w:rPr>
            </w:pPr>
            <w:r w:rsidRPr="0032328A">
              <w:rPr>
                <w:rFonts w:ascii="Arial" w:hAnsi="Arial" w:cs="Arial"/>
              </w:rPr>
              <w:t>£</w:t>
            </w:r>
          </w:p>
        </w:tc>
      </w:tr>
      <w:tr w:rsidR="00856F20" w:rsidRPr="008520D6" w14:paraId="2F60E14B" w14:textId="77777777" w:rsidTr="004D4D14">
        <w:tc>
          <w:tcPr>
            <w:tcW w:w="4565" w:type="dxa"/>
          </w:tcPr>
          <w:p w14:paraId="1D03B1B4" w14:textId="77777777" w:rsidR="00856F20" w:rsidRDefault="00856F20" w:rsidP="00681965">
            <w:pPr>
              <w:pStyle w:val="ListParagraph"/>
              <w:rPr>
                <w:rFonts w:ascii="Arial" w:hAnsi="Arial" w:cs="Arial"/>
                <w:highlight w:val="yellow"/>
              </w:rPr>
            </w:pPr>
          </w:p>
          <w:p w14:paraId="263B9CEB" w14:textId="77777777" w:rsidR="00026983" w:rsidRDefault="00026983" w:rsidP="00026983">
            <w:pPr>
              <w:rPr>
                <w:rFonts w:ascii="Arial" w:hAnsi="Arial" w:cs="Arial"/>
              </w:rPr>
            </w:pPr>
            <w:r w:rsidRPr="00795D7F">
              <w:rPr>
                <w:rFonts w:ascii="Arial" w:hAnsi="Arial" w:cs="Arial"/>
              </w:rPr>
              <w:t>Annex F-</w:t>
            </w:r>
            <w:r>
              <w:rPr>
                <w:rFonts w:ascii="Arial" w:hAnsi="Arial" w:cs="Arial"/>
              </w:rPr>
              <w:t>3_</w:t>
            </w:r>
            <w:r w:rsidRPr="002838AE">
              <w:rPr>
                <w:rFonts w:ascii="Arial" w:hAnsi="Arial" w:cs="Arial"/>
              </w:rPr>
              <w:t>NAM_Battle_Gallery_Current Layout_GA_2022.pdf</w:t>
            </w:r>
          </w:p>
          <w:p w14:paraId="24C24A75" w14:textId="32AFCACC" w:rsidR="00856F20" w:rsidRPr="00856F20" w:rsidRDefault="00856F20" w:rsidP="00856F20">
            <w:pPr>
              <w:rPr>
                <w:rFonts w:ascii="Arial" w:hAnsi="Arial" w:cs="Arial"/>
                <w:highlight w:val="yellow"/>
              </w:rPr>
            </w:pPr>
          </w:p>
        </w:tc>
        <w:tc>
          <w:tcPr>
            <w:tcW w:w="3895" w:type="dxa"/>
          </w:tcPr>
          <w:p w14:paraId="3938DA7D" w14:textId="77777777" w:rsidR="00856F20" w:rsidRDefault="00856F20" w:rsidP="00856F20">
            <w:pPr>
              <w:rPr>
                <w:rFonts w:ascii="Arial" w:hAnsi="Arial" w:cs="Arial"/>
              </w:rPr>
            </w:pPr>
            <w:r>
              <w:rPr>
                <w:rFonts w:ascii="Arial" w:hAnsi="Arial" w:cs="Arial"/>
              </w:rPr>
              <w:t>Zone 1- Projected graphic round case 3 to be removed and replaced 1100w x 3400h mm</w:t>
            </w:r>
          </w:p>
          <w:p w14:paraId="4CAF1E6E" w14:textId="77777777" w:rsidR="00856F20" w:rsidRPr="00A6284F" w:rsidRDefault="00856F20" w:rsidP="00D545E0">
            <w:pPr>
              <w:rPr>
                <w:rFonts w:ascii="Arial" w:hAnsi="Arial" w:cs="Arial"/>
                <w:b/>
                <w:bCs/>
              </w:rPr>
            </w:pPr>
          </w:p>
        </w:tc>
        <w:tc>
          <w:tcPr>
            <w:tcW w:w="1297" w:type="dxa"/>
          </w:tcPr>
          <w:p w14:paraId="752F3714" w14:textId="0AE7210D" w:rsidR="00856F20" w:rsidRPr="0032328A" w:rsidRDefault="0032328A" w:rsidP="00DE199F">
            <w:pPr>
              <w:rPr>
                <w:rFonts w:ascii="Arial" w:hAnsi="Arial" w:cs="Arial"/>
              </w:rPr>
            </w:pPr>
            <w:r>
              <w:rPr>
                <w:rFonts w:ascii="Arial" w:hAnsi="Arial" w:cs="Arial"/>
              </w:rPr>
              <w:t>£</w:t>
            </w:r>
          </w:p>
        </w:tc>
      </w:tr>
      <w:tr w:rsidR="00856F20" w:rsidRPr="008520D6" w14:paraId="195C003C" w14:textId="77777777" w:rsidTr="004D4D14">
        <w:tc>
          <w:tcPr>
            <w:tcW w:w="4565" w:type="dxa"/>
          </w:tcPr>
          <w:p w14:paraId="4D79D6B5" w14:textId="77777777" w:rsidR="00026983" w:rsidRDefault="00026983" w:rsidP="00026983">
            <w:pPr>
              <w:rPr>
                <w:rFonts w:ascii="Arial" w:hAnsi="Arial" w:cs="Arial"/>
              </w:rPr>
            </w:pPr>
            <w:r w:rsidRPr="00795D7F">
              <w:rPr>
                <w:rFonts w:ascii="Arial" w:hAnsi="Arial" w:cs="Arial"/>
              </w:rPr>
              <w:t>Annex F-1-NAM_Conflict_In_Europe_Gallery_Build-Tender</w:t>
            </w:r>
            <w:r>
              <w:rPr>
                <w:rFonts w:ascii="Arial" w:hAnsi="Arial" w:cs="Arial"/>
              </w:rPr>
              <w:t xml:space="preserve">.pdf </w:t>
            </w:r>
          </w:p>
          <w:p w14:paraId="4191DCD5" w14:textId="77777777" w:rsidR="00026983" w:rsidRDefault="00026983" w:rsidP="00026983">
            <w:pPr>
              <w:rPr>
                <w:rFonts w:ascii="Arial" w:hAnsi="Arial" w:cs="Arial"/>
              </w:rPr>
            </w:pPr>
          </w:p>
          <w:p w14:paraId="6B91A528" w14:textId="77777777" w:rsidR="00026983" w:rsidRDefault="00026983" w:rsidP="00026983">
            <w:pPr>
              <w:rPr>
                <w:rFonts w:ascii="Arial" w:hAnsi="Arial" w:cs="Arial"/>
              </w:rPr>
            </w:pPr>
          </w:p>
          <w:p w14:paraId="5C64F103" w14:textId="13D19D71" w:rsidR="00026983" w:rsidRDefault="00026983" w:rsidP="00026983">
            <w:pPr>
              <w:rPr>
                <w:rFonts w:ascii="Arial" w:hAnsi="Arial" w:cs="Arial"/>
              </w:rPr>
            </w:pPr>
            <w:r w:rsidRPr="00795D7F">
              <w:rPr>
                <w:rFonts w:ascii="Arial" w:hAnsi="Arial" w:cs="Arial"/>
              </w:rPr>
              <w:t>Annex F-</w:t>
            </w:r>
            <w:r>
              <w:rPr>
                <w:rFonts w:ascii="Arial" w:hAnsi="Arial" w:cs="Arial"/>
              </w:rPr>
              <w:t>3_</w:t>
            </w:r>
            <w:r w:rsidRPr="002838AE">
              <w:rPr>
                <w:rFonts w:ascii="Arial" w:hAnsi="Arial" w:cs="Arial"/>
              </w:rPr>
              <w:t>NAM_Battle_Gallery_Current Layout_GA_2022.pdf</w:t>
            </w:r>
          </w:p>
          <w:p w14:paraId="7FA95000" w14:textId="77777777" w:rsidR="00856F20" w:rsidRDefault="00856F20" w:rsidP="00681965">
            <w:pPr>
              <w:pStyle w:val="ListParagraph"/>
              <w:rPr>
                <w:rFonts w:ascii="Arial" w:hAnsi="Arial" w:cs="Arial"/>
                <w:highlight w:val="yellow"/>
              </w:rPr>
            </w:pPr>
          </w:p>
        </w:tc>
        <w:tc>
          <w:tcPr>
            <w:tcW w:w="3895" w:type="dxa"/>
          </w:tcPr>
          <w:p w14:paraId="58E2EB67" w14:textId="3A4EB973" w:rsidR="00856F20" w:rsidRDefault="00856F20" w:rsidP="00856F20">
            <w:pPr>
              <w:rPr>
                <w:rFonts w:ascii="Arial" w:hAnsi="Arial" w:cs="Arial"/>
              </w:rPr>
            </w:pPr>
            <w:r>
              <w:rPr>
                <w:rFonts w:ascii="Arial" w:hAnsi="Arial" w:cs="Arial"/>
              </w:rPr>
              <w:t xml:space="preserve">Zone 3 - Tank interactive to be </w:t>
            </w:r>
            <w:r w:rsidRPr="003C685F">
              <w:rPr>
                <w:rFonts w:ascii="Arial" w:hAnsi="Arial" w:cs="Arial"/>
              </w:rPr>
              <w:t xml:space="preserve">moved from current position to new location, </w:t>
            </w:r>
            <w:r>
              <w:rPr>
                <w:rFonts w:ascii="Arial" w:hAnsi="Arial" w:cs="Arial"/>
              </w:rPr>
              <w:t>including re-siting of electrics.</w:t>
            </w:r>
          </w:p>
          <w:p w14:paraId="1D6F1959" w14:textId="77777777" w:rsidR="00856F20" w:rsidRPr="00A6284F" w:rsidRDefault="00856F20" w:rsidP="00D545E0">
            <w:pPr>
              <w:rPr>
                <w:rFonts w:ascii="Arial" w:hAnsi="Arial" w:cs="Arial"/>
                <w:b/>
                <w:bCs/>
              </w:rPr>
            </w:pPr>
          </w:p>
        </w:tc>
        <w:tc>
          <w:tcPr>
            <w:tcW w:w="1297" w:type="dxa"/>
          </w:tcPr>
          <w:p w14:paraId="4A2C1CDC" w14:textId="5FEBAF2F" w:rsidR="00856F20" w:rsidRPr="0032328A" w:rsidRDefault="0032328A" w:rsidP="00DE199F">
            <w:pPr>
              <w:rPr>
                <w:rFonts w:ascii="Arial" w:hAnsi="Arial" w:cs="Arial"/>
              </w:rPr>
            </w:pPr>
            <w:r>
              <w:rPr>
                <w:rFonts w:ascii="Arial" w:hAnsi="Arial" w:cs="Arial"/>
              </w:rPr>
              <w:t>£</w:t>
            </w:r>
          </w:p>
        </w:tc>
      </w:tr>
      <w:tr w:rsidR="00856F20" w:rsidRPr="008520D6" w14:paraId="051EF863" w14:textId="77777777" w:rsidTr="004D4D14">
        <w:tc>
          <w:tcPr>
            <w:tcW w:w="4565" w:type="dxa"/>
          </w:tcPr>
          <w:p w14:paraId="142972D1" w14:textId="4348FE24" w:rsidR="00856F20" w:rsidRPr="00026983" w:rsidRDefault="00026983" w:rsidP="00026983">
            <w:pPr>
              <w:rPr>
                <w:rFonts w:ascii="Arial" w:hAnsi="Arial" w:cs="Arial"/>
                <w:highlight w:val="yellow"/>
              </w:rPr>
            </w:pPr>
            <w:r w:rsidRPr="00026983">
              <w:rPr>
                <w:rFonts w:ascii="Arial" w:hAnsi="Arial" w:cs="Arial"/>
              </w:rPr>
              <w:t>Annex F-2-NAM_Conflict_In_Europe_Gallery_Build-Tender_GA.pdf</w:t>
            </w:r>
          </w:p>
        </w:tc>
        <w:tc>
          <w:tcPr>
            <w:tcW w:w="3895" w:type="dxa"/>
          </w:tcPr>
          <w:p w14:paraId="46A782B2" w14:textId="77777777" w:rsidR="004D4D14" w:rsidRPr="00A6284F" w:rsidRDefault="004D4D14" w:rsidP="004D4D14">
            <w:pPr>
              <w:rPr>
                <w:rFonts w:ascii="Arial" w:hAnsi="Arial" w:cs="Arial"/>
                <w:b/>
                <w:bCs/>
              </w:rPr>
            </w:pPr>
            <w:r w:rsidRPr="00A6284F">
              <w:rPr>
                <w:rFonts w:ascii="Arial" w:hAnsi="Arial" w:cs="Arial"/>
                <w:b/>
                <w:bCs/>
              </w:rPr>
              <w:t>Structural works for new cases</w:t>
            </w:r>
          </w:p>
          <w:p w14:paraId="15268A61" w14:textId="234DC680" w:rsidR="00856F20" w:rsidRPr="00A6284F" w:rsidRDefault="004D4D14" w:rsidP="004D4D14">
            <w:pPr>
              <w:rPr>
                <w:rFonts w:ascii="Arial" w:hAnsi="Arial" w:cs="Arial"/>
                <w:b/>
                <w:bCs/>
              </w:rPr>
            </w:pPr>
            <w:r>
              <w:rPr>
                <w:rFonts w:ascii="Arial" w:hAnsi="Arial" w:cs="Arial"/>
              </w:rPr>
              <w:t>Zone 3 – Tank interactive to be relocated as detailed above. N</w:t>
            </w:r>
            <w:r w:rsidRPr="003C685F">
              <w:rPr>
                <w:rFonts w:ascii="Arial" w:hAnsi="Arial" w:cs="Arial"/>
              </w:rPr>
              <w:t xml:space="preserve">ew stud wall </w:t>
            </w:r>
            <w:r>
              <w:rPr>
                <w:rFonts w:ascii="Arial" w:hAnsi="Arial" w:cs="Arial"/>
              </w:rPr>
              <w:t xml:space="preserve">to be </w:t>
            </w:r>
            <w:r w:rsidRPr="003C685F">
              <w:rPr>
                <w:rFonts w:ascii="Arial" w:hAnsi="Arial" w:cs="Arial"/>
              </w:rPr>
              <w:t>built to form back of new case 24</w:t>
            </w:r>
            <w:r>
              <w:rPr>
                <w:rFonts w:ascii="Arial" w:hAnsi="Arial" w:cs="Arial"/>
              </w:rPr>
              <w:t>. 3316w x 3800h mm.</w:t>
            </w:r>
          </w:p>
        </w:tc>
        <w:tc>
          <w:tcPr>
            <w:tcW w:w="1297" w:type="dxa"/>
          </w:tcPr>
          <w:p w14:paraId="02976589" w14:textId="6FAC9881" w:rsidR="00856F20" w:rsidRPr="0032328A" w:rsidRDefault="0032328A" w:rsidP="00DE199F">
            <w:pPr>
              <w:rPr>
                <w:rFonts w:ascii="Arial" w:hAnsi="Arial" w:cs="Arial"/>
              </w:rPr>
            </w:pPr>
            <w:r>
              <w:rPr>
                <w:rFonts w:ascii="Arial" w:hAnsi="Arial" w:cs="Arial"/>
              </w:rPr>
              <w:t>£</w:t>
            </w:r>
          </w:p>
        </w:tc>
      </w:tr>
      <w:tr w:rsidR="00856F20" w:rsidRPr="008520D6" w14:paraId="52DC240D" w14:textId="77777777" w:rsidTr="004D4D14">
        <w:tc>
          <w:tcPr>
            <w:tcW w:w="4565" w:type="dxa"/>
          </w:tcPr>
          <w:p w14:paraId="39E2720A" w14:textId="77777777" w:rsidR="00026983" w:rsidRDefault="00026983" w:rsidP="00026983">
            <w:pPr>
              <w:rPr>
                <w:rFonts w:ascii="Arial" w:hAnsi="Arial" w:cs="Arial"/>
              </w:rPr>
            </w:pPr>
            <w:r w:rsidRPr="00795D7F">
              <w:rPr>
                <w:rFonts w:ascii="Arial" w:hAnsi="Arial" w:cs="Arial"/>
              </w:rPr>
              <w:t>Annex F-1-NAM_Conflict_In_Europe_Gallery_Build-Tender</w:t>
            </w:r>
            <w:r>
              <w:rPr>
                <w:rFonts w:ascii="Arial" w:hAnsi="Arial" w:cs="Arial"/>
              </w:rPr>
              <w:t xml:space="preserve">.pdf </w:t>
            </w:r>
          </w:p>
          <w:p w14:paraId="31715C21" w14:textId="77777777" w:rsidR="00856F20" w:rsidRDefault="00856F20" w:rsidP="00681965">
            <w:pPr>
              <w:pStyle w:val="ListParagraph"/>
              <w:rPr>
                <w:rFonts w:ascii="Arial" w:hAnsi="Arial" w:cs="Arial"/>
                <w:highlight w:val="yellow"/>
              </w:rPr>
            </w:pPr>
          </w:p>
        </w:tc>
        <w:tc>
          <w:tcPr>
            <w:tcW w:w="3895" w:type="dxa"/>
          </w:tcPr>
          <w:p w14:paraId="64E82791" w14:textId="4C9F3AD7" w:rsidR="00856F20" w:rsidRPr="00A6284F" w:rsidRDefault="004D4D14" w:rsidP="00D545E0">
            <w:pPr>
              <w:rPr>
                <w:rFonts w:ascii="Arial" w:hAnsi="Arial" w:cs="Arial"/>
                <w:b/>
                <w:bCs/>
              </w:rPr>
            </w:pPr>
            <w:r>
              <w:rPr>
                <w:rFonts w:ascii="Arial" w:hAnsi="Arial" w:cs="Arial"/>
              </w:rPr>
              <w:t>Zone 3 – D-Day projection screens to be re-sited in Zone 4</w:t>
            </w:r>
          </w:p>
        </w:tc>
        <w:tc>
          <w:tcPr>
            <w:tcW w:w="1297" w:type="dxa"/>
          </w:tcPr>
          <w:p w14:paraId="3942CDC0" w14:textId="4B63856C" w:rsidR="00856F20" w:rsidRPr="0032328A" w:rsidRDefault="0032328A" w:rsidP="00DE199F">
            <w:pPr>
              <w:rPr>
                <w:rFonts w:ascii="Arial" w:hAnsi="Arial" w:cs="Arial"/>
              </w:rPr>
            </w:pPr>
            <w:r>
              <w:rPr>
                <w:rFonts w:ascii="Arial" w:hAnsi="Arial" w:cs="Arial"/>
              </w:rPr>
              <w:t>£</w:t>
            </w:r>
          </w:p>
        </w:tc>
      </w:tr>
      <w:tr w:rsidR="00856F20" w:rsidRPr="008520D6" w14:paraId="68732406" w14:textId="77777777" w:rsidTr="004D4D14">
        <w:tc>
          <w:tcPr>
            <w:tcW w:w="4565" w:type="dxa"/>
          </w:tcPr>
          <w:p w14:paraId="5069DA6E" w14:textId="3F69CBAA" w:rsidR="00856F20" w:rsidRDefault="00026983" w:rsidP="00681965">
            <w:pPr>
              <w:pStyle w:val="ListParagraph"/>
              <w:rPr>
                <w:rFonts w:ascii="Arial" w:hAnsi="Arial" w:cs="Arial"/>
                <w:highlight w:val="yellow"/>
              </w:rPr>
            </w:pPr>
            <w:r w:rsidRPr="00026983">
              <w:rPr>
                <w:rFonts w:ascii="Arial" w:hAnsi="Arial" w:cs="Arial"/>
              </w:rPr>
              <w:lastRenderedPageBreak/>
              <w:t>Annex F-2-NAM_Conflict_In_Europe_Gallery_Build-Tender_GA.pdf</w:t>
            </w:r>
          </w:p>
        </w:tc>
        <w:tc>
          <w:tcPr>
            <w:tcW w:w="3895" w:type="dxa"/>
          </w:tcPr>
          <w:p w14:paraId="07ED997D" w14:textId="26D77698" w:rsidR="00856F20" w:rsidRPr="00A6284F" w:rsidRDefault="004D4D14" w:rsidP="00D545E0">
            <w:pPr>
              <w:rPr>
                <w:rFonts w:ascii="Arial" w:hAnsi="Arial" w:cs="Arial"/>
                <w:b/>
                <w:bCs/>
              </w:rPr>
            </w:pPr>
            <w:r w:rsidRPr="003C685F">
              <w:rPr>
                <w:rFonts w:ascii="Arial" w:hAnsi="Arial" w:cs="Arial"/>
              </w:rPr>
              <w:t>Zone 4 –New case 24 – remove area of existing stud wall</w:t>
            </w:r>
            <w:r>
              <w:rPr>
                <w:rFonts w:ascii="Arial" w:hAnsi="Arial" w:cs="Arial"/>
              </w:rPr>
              <w:t xml:space="preserve"> to </w:t>
            </w:r>
            <w:r w:rsidRPr="003C685F">
              <w:rPr>
                <w:rFonts w:ascii="Arial" w:hAnsi="Arial" w:cs="Arial"/>
              </w:rPr>
              <w:t xml:space="preserve">create </w:t>
            </w:r>
            <w:r>
              <w:rPr>
                <w:rFonts w:ascii="Arial" w:hAnsi="Arial" w:cs="Arial"/>
              </w:rPr>
              <w:t xml:space="preserve">recess for new case to be tied back </w:t>
            </w:r>
            <w:proofErr w:type="gramStart"/>
            <w:r>
              <w:rPr>
                <w:rFonts w:ascii="Arial" w:hAnsi="Arial" w:cs="Arial"/>
              </w:rPr>
              <w:t>to</w:t>
            </w:r>
            <w:r w:rsidRPr="003C685F">
              <w:rPr>
                <w:rFonts w:ascii="Arial" w:hAnsi="Arial" w:cs="Arial"/>
              </w:rPr>
              <w:t>,</w:t>
            </w:r>
            <w:proofErr w:type="gramEnd"/>
            <w:r w:rsidRPr="003C685F">
              <w:rPr>
                <w:rFonts w:ascii="Arial" w:hAnsi="Arial" w:cs="Arial"/>
              </w:rPr>
              <w:t xml:space="preserve"> liais</w:t>
            </w:r>
            <w:r>
              <w:rPr>
                <w:rFonts w:ascii="Arial" w:hAnsi="Arial" w:cs="Arial"/>
              </w:rPr>
              <w:t>e</w:t>
            </w:r>
            <w:r w:rsidRPr="003C685F">
              <w:rPr>
                <w:rFonts w:ascii="Arial" w:hAnsi="Arial" w:cs="Arial"/>
              </w:rPr>
              <w:t xml:space="preserve"> with case contractor to ensure fit</w:t>
            </w:r>
            <w:r>
              <w:rPr>
                <w:rFonts w:ascii="Arial" w:hAnsi="Arial" w:cs="Arial"/>
              </w:rPr>
              <w:t>. Construction to include hinged access panels to front wall above case, max width 2400w x 500h mm. details to be confirmed between fitout contractor and case contractor.</w:t>
            </w:r>
          </w:p>
        </w:tc>
        <w:tc>
          <w:tcPr>
            <w:tcW w:w="1297" w:type="dxa"/>
          </w:tcPr>
          <w:p w14:paraId="4125F6A0" w14:textId="4402641D" w:rsidR="00856F20" w:rsidRPr="0032328A" w:rsidRDefault="0032328A" w:rsidP="00DE199F">
            <w:pPr>
              <w:rPr>
                <w:rFonts w:ascii="Arial" w:hAnsi="Arial" w:cs="Arial"/>
              </w:rPr>
            </w:pPr>
            <w:r>
              <w:rPr>
                <w:rFonts w:ascii="Arial" w:hAnsi="Arial" w:cs="Arial"/>
              </w:rPr>
              <w:t>£</w:t>
            </w:r>
          </w:p>
        </w:tc>
      </w:tr>
      <w:tr w:rsidR="00856F20" w:rsidRPr="008520D6" w14:paraId="78EADBF8" w14:textId="77777777" w:rsidTr="004D4D14">
        <w:tc>
          <w:tcPr>
            <w:tcW w:w="4565" w:type="dxa"/>
          </w:tcPr>
          <w:p w14:paraId="50FDFFB7" w14:textId="58B70CC0" w:rsidR="00856F20" w:rsidRDefault="00026983" w:rsidP="00681965">
            <w:pPr>
              <w:pStyle w:val="ListParagraph"/>
              <w:rPr>
                <w:rFonts w:ascii="Arial" w:hAnsi="Arial" w:cs="Arial"/>
                <w:highlight w:val="yellow"/>
              </w:rPr>
            </w:pPr>
            <w:r w:rsidRPr="00026983">
              <w:rPr>
                <w:rFonts w:ascii="Arial" w:hAnsi="Arial" w:cs="Arial"/>
              </w:rPr>
              <w:t>Annex F-2-NAM_Conflict_In_Europe_Gallery_Build-Tender_GA.pdf</w:t>
            </w:r>
          </w:p>
        </w:tc>
        <w:tc>
          <w:tcPr>
            <w:tcW w:w="3895" w:type="dxa"/>
          </w:tcPr>
          <w:p w14:paraId="3B47FE13" w14:textId="529E1670" w:rsidR="00856F20" w:rsidRPr="00A6284F" w:rsidRDefault="004D4D14" w:rsidP="00D545E0">
            <w:pPr>
              <w:rPr>
                <w:rFonts w:ascii="Arial" w:hAnsi="Arial" w:cs="Arial"/>
                <w:b/>
                <w:bCs/>
              </w:rPr>
            </w:pPr>
            <w:r w:rsidRPr="003C685F">
              <w:rPr>
                <w:rFonts w:ascii="Arial" w:hAnsi="Arial" w:cs="Arial"/>
              </w:rPr>
              <w:t>Zone 5 – Remove/relocate case 22</w:t>
            </w:r>
            <w:r>
              <w:rPr>
                <w:rFonts w:ascii="Arial" w:hAnsi="Arial" w:cs="Arial"/>
              </w:rPr>
              <w:t xml:space="preserve"> to make way for new case 27. Remove screen and AV interactive, make good wall, decorate matt emulsion.</w:t>
            </w:r>
          </w:p>
        </w:tc>
        <w:tc>
          <w:tcPr>
            <w:tcW w:w="1297" w:type="dxa"/>
          </w:tcPr>
          <w:p w14:paraId="53EAFCA3" w14:textId="2AC78B3F" w:rsidR="00856F20" w:rsidRPr="0032328A" w:rsidRDefault="0032328A" w:rsidP="00DE199F">
            <w:pPr>
              <w:rPr>
                <w:rFonts w:ascii="Arial" w:hAnsi="Arial" w:cs="Arial"/>
              </w:rPr>
            </w:pPr>
            <w:r>
              <w:rPr>
                <w:rFonts w:ascii="Arial" w:hAnsi="Arial" w:cs="Arial"/>
              </w:rPr>
              <w:t>£</w:t>
            </w:r>
          </w:p>
        </w:tc>
      </w:tr>
      <w:tr w:rsidR="00856F20" w:rsidRPr="008520D6" w14:paraId="2E047463" w14:textId="77777777" w:rsidTr="004D4D14">
        <w:tc>
          <w:tcPr>
            <w:tcW w:w="4565" w:type="dxa"/>
          </w:tcPr>
          <w:p w14:paraId="0EBFC5EF" w14:textId="01711358" w:rsidR="00856F20" w:rsidRDefault="00026983" w:rsidP="00681965">
            <w:pPr>
              <w:pStyle w:val="ListParagraph"/>
              <w:rPr>
                <w:rFonts w:ascii="Arial" w:hAnsi="Arial" w:cs="Arial"/>
                <w:highlight w:val="yellow"/>
              </w:rPr>
            </w:pPr>
            <w:r w:rsidRPr="00026983">
              <w:rPr>
                <w:rFonts w:ascii="Arial" w:hAnsi="Arial" w:cs="Arial"/>
              </w:rPr>
              <w:t>Annex F-2-NAM_Conflict_In_Europe_Gallery_Build-Tender_GA.pdf</w:t>
            </w:r>
          </w:p>
        </w:tc>
        <w:tc>
          <w:tcPr>
            <w:tcW w:w="3895" w:type="dxa"/>
          </w:tcPr>
          <w:p w14:paraId="6E190B08" w14:textId="652E24CD" w:rsidR="00856F20" w:rsidRPr="00A6284F" w:rsidRDefault="004D4D14" w:rsidP="00D545E0">
            <w:pPr>
              <w:rPr>
                <w:rFonts w:ascii="Arial" w:hAnsi="Arial" w:cs="Arial"/>
                <w:b/>
                <w:bCs/>
              </w:rPr>
            </w:pPr>
            <w:r>
              <w:rPr>
                <w:rFonts w:ascii="Arial" w:hAnsi="Arial" w:cs="Arial"/>
              </w:rPr>
              <w:t xml:space="preserve">Zone 5 – Form new opening between wall from Battle into Society gallery. Remove Tactics table interactive and projector for relocation against new wall next to case 26 and </w:t>
            </w:r>
            <w:proofErr w:type="gramStart"/>
            <w:r>
              <w:rPr>
                <w:rFonts w:ascii="Arial" w:hAnsi="Arial" w:cs="Arial"/>
              </w:rPr>
              <w:t>reconnect .</w:t>
            </w:r>
            <w:proofErr w:type="gramEnd"/>
          </w:p>
        </w:tc>
        <w:tc>
          <w:tcPr>
            <w:tcW w:w="1297" w:type="dxa"/>
          </w:tcPr>
          <w:p w14:paraId="51C92E5D" w14:textId="4435BA24" w:rsidR="00856F20" w:rsidRPr="0032328A" w:rsidRDefault="0032328A" w:rsidP="00DE199F">
            <w:pPr>
              <w:rPr>
                <w:rFonts w:ascii="Arial" w:hAnsi="Arial" w:cs="Arial"/>
              </w:rPr>
            </w:pPr>
            <w:r>
              <w:rPr>
                <w:rFonts w:ascii="Arial" w:hAnsi="Arial" w:cs="Arial"/>
              </w:rPr>
              <w:t>£</w:t>
            </w:r>
          </w:p>
        </w:tc>
      </w:tr>
      <w:tr w:rsidR="00856F20" w:rsidRPr="008520D6" w14:paraId="5EE76B34" w14:textId="77777777" w:rsidTr="004D4D14">
        <w:tc>
          <w:tcPr>
            <w:tcW w:w="4565" w:type="dxa"/>
          </w:tcPr>
          <w:p w14:paraId="3061F0FD" w14:textId="69FFD887" w:rsidR="00856F20" w:rsidRDefault="00026983" w:rsidP="00681965">
            <w:pPr>
              <w:pStyle w:val="ListParagraph"/>
              <w:rPr>
                <w:rFonts w:ascii="Arial" w:hAnsi="Arial" w:cs="Arial"/>
                <w:highlight w:val="yellow"/>
              </w:rPr>
            </w:pPr>
            <w:r w:rsidRPr="00026983">
              <w:rPr>
                <w:rFonts w:ascii="Arial" w:hAnsi="Arial" w:cs="Arial"/>
              </w:rPr>
              <w:t>Annex F-2-NAM_Conflict_In_Europe_Gallery_Build-Tender_GA.pdf</w:t>
            </w:r>
          </w:p>
        </w:tc>
        <w:tc>
          <w:tcPr>
            <w:tcW w:w="3895" w:type="dxa"/>
          </w:tcPr>
          <w:p w14:paraId="3866DD6C" w14:textId="7FF6EE00" w:rsidR="00856F20" w:rsidRPr="00A6284F" w:rsidRDefault="004D4D14" w:rsidP="00D545E0">
            <w:pPr>
              <w:rPr>
                <w:rFonts w:ascii="Arial" w:hAnsi="Arial" w:cs="Arial"/>
                <w:b/>
                <w:bCs/>
              </w:rPr>
            </w:pPr>
            <w:r>
              <w:rPr>
                <w:rFonts w:ascii="Arial" w:hAnsi="Arial" w:cs="Arial"/>
              </w:rPr>
              <w:t>Zone 5 – Install new wall to section off part of Society gallery. Part of this will form the back of case 26. 9000w x 3800h mm. Studs within structure should support the various heavy exhibits and artwork to be displayed.</w:t>
            </w:r>
          </w:p>
        </w:tc>
        <w:tc>
          <w:tcPr>
            <w:tcW w:w="1297" w:type="dxa"/>
          </w:tcPr>
          <w:p w14:paraId="5D4944F6" w14:textId="0DC39B28" w:rsidR="00856F20" w:rsidRPr="0032328A" w:rsidRDefault="0032328A" w:rsidP="00DE199F">
            <w:pPr>
              <w:rPr>
                <w:rFonts w:ascii="Arial" w:hAnsi="Arial" w:cs="Arial"/>
              </w:rPr>
            </w:pPr>
            <w:r>
              <w:rPr>
                <w:rFonts w:ascii="Arial" w:hAnsi="Arial" w:cs="Arial"/>
              </w:rPr>
              <w:t>£</w:t>
            </w:r>
          </w:p>
        </w:tc>
      </w:tr>
      <w:tr w:rsidR="00856F20" w:rsidRPr="008520D6" w14:paraId="2F1A3EBF" w14:textId="77777777" w:rsidTr="004D4D14">
        <w:tc>
          <w:tcPr>
            <w:tcW w:w="4565" w:type="dxa"/>
          </w:tcPr>
          <w:p w14:paraId="6E52501B" w14:textId="1722B0C7" w:rsidR="00856F20" w:rsidRDefault="00026983" w:rsidP="00681965">
            <w:pPr>
              <w:pStyle w:val="ListParagraph"/>
              <w:rPr>
                <w:rFonts w:ascii="Arial" w:hAnsi="Arial" w:cs="Arial"/>
                <w:highlight w:val="yellow"/>
              </w:rPr>
            </w:pPr>
            <w:r w:rsidRPr="00026983">
              <w:rPr>
                <w:rFonts w:ascii="Arial" w:hAnsi="Arial" w:cs="Arial"/>
              </w:rPr>
              <w:t>Annex F-2-NAM_Conflict_In_Europe_Gallery_Build-Tender_GA.pdf</w:t>
            </w:r>
          </w:p>
        </w:tc>
        <w:tc>
          <w:tcPr>
            <w:tcW w:w="3895" w:type="dxa"/>
          </w:tcPr>
          <w:p w14:paraId="66D81A49" w14:textId="1D279574" w:rsidR="00856F20" w:rsidRPr="00A6284F" w:rsidRDefault="004D4D14" w:rsidP="00D545E0">
            <w:pPr>
              <w:rPr>
                <w:rFonts w:ascii="Arial" w:hAnsi="Arial" w:cs="Arial"/>
                <w:b/>
                <w:bCs/>
              </w:rPr>
            </w:pPr>
            <w:r w:rsidRPr="003C685F">
              <w:rPr>
                <w:rFonts w:ascii="Arial" w:hAnsi="Arial" w:cs="Arial"/>
              </w:rPr>
              <w:t>Zone 5 – Reduce existing structure on column to meet minimum aperture width for case 2</w:t>
            </w:r>
            <w:r>
              <w:rPr>
                <w:rFonts w:ascii="Arial" w:hAnsi="Arial" w:cs="Arial"/>
              </w:rPr>
              <w:t>6</w:t>
            </w:r>
            <w:r w:rsidRPr="003C685F">
              <w:rPr>
                <w:rFonts w:ascii="Arial" w:hAnsi="Arial" w:cs="Arial"/>
              </w:rPr>
              <w:t xml:space="preserve"> of </w:t>
            </w:r>
            <w:r>
              <w:rPr>
                <w:rFonts w:ascii="Arial" w:hAnsi="Arial" w:cs="Arial"/>
              </w:rPr>
              <w:t>1260d</w:t>
            </w:r>
            <w:r w:rsidRPr="003C685F">
              <w:rPr>
                <w:rFonts w:ascii="Arial" w:hAnsi="Arial" w:cs="Arial"/>
              </w:rPr>
              <w:t>mm and 2675h mm overall height.</w:t>
            </w:r>
          </w:p>
        </w:tc>
        <w:tc>
          <w:tcPr>
            <w:tcW w:w="1297" w:type="dxa"/>
          </w:tcPr>
          <w:p w14:paraId="0B7553BD" w14:textId="2424098D" w:rsidR="00856F20" w:rsidRPr="0032328A" w:rsidRDefault="0032328A" w:rsidP="00DE199F">
            <w:pPr>
              <w:rPr>
                <w:rFonts w:ascii="Arial" w:hAnsi="Arial" w:cs="Arial"/>
              </w:rPr>
            </w:pPr>
            <w:r>
              <w:rPr>
                <w:rFonts w:ascii="Arial" w:hAnsi="Arial" w:cs="Arial"/>
              </w:rPr>
              <w:t>£</w:t>
            </w:r>
          </w:p>
        </w:tc>
      </w:tr>
      <w:tr w:rsidR="00856F20" w:rsidRPr="008520D6" w14:paraId="629D8AC9" w14:textId="77777777" w:rsidTr="004D4D14">
        <w:tc>
          <w:tcPr>
            <w:tcW w:w="4565" w:type="dxa"/>
          </w:tcPr>
          <w:p w14:paraId="37F7AEAC" w14:textId="28E4794B" w:rsidR="00856F20" w:rsidRDefault="00026983" w:rsidP="00681965">
            <w:pPr>
              <w:pStyle w:val="ListParagraph"/>
              <w:rPr>
                <w:rFonts w:ascii="Arial" w:hAnsi="Arial" w:cs="Arial"/>
                <w:highlight w:val="yellow"/>
              </w:rPr>
            </w:pPr>
            <w:r w:rsidRPr="00026983">
              <w:rPr>
                <w:rFonts w:ascii="Arial" w:hAnsi="Arial" w:cs="Arial"/>
              </w:rPr>
              <w:t>Annex F-2-NAM_Conflict_In_Europe_Gallery_Build-Tender_GA.pdf</w:t>
            </w:r>
          </w:p>
        </w:tc>
        <w:tc>
          <w:tcPr>
            <w:tcW w:w="3895" w:type="dxa"/>
          </w:tcPr>
          <w:p w14:paraId="33F4CB89" w14:textId="1E190CD5" w:rsidR="00856F20" w:rsidRPr="004D4D14" w:rsidRDefault="004D4D14" w:rsidP="00D545E0">
            <w:pPr>
              <w:rPr>
                <w:rFonts w:ascii="Arial" w:hAnsi="Arial" w:cs="Arial"/>
              </w:rPr>
            </w:pPr>
            <w:r>
              <w:rPr>
                <w:rFonts w:ascii="Arial" w:hAnsi="Arial" w:cs="Arial"/>
              </w:rPr>
              <w:t>Zone 5 – Relocate rapier plinth from current position in Battle gallery to new location in Zone 5. Make good.</w:t>
            </w:r>
          </w:p>
        </w:tc>
        <w:tc>
          <w:tcPr>
            <w:tcW w:w="1297" w:type="dxa"/>
          </w:tcPr>
          <w:p w14:paraId="51311272" w14:textId="158F2CA8" w:rsidR="00856F20" w:rsidRPr="0032328A" w:rsidRDefault="0032328A" w:rsidP="00DE199F">
            <w:pPr>
              <w:rPr>
                <w:rFonts w:ascii="Arial" w:hAnsi="Arial" w:cs="Arial"/>
              </w:rPr>
            </w:pPr>
            <w:r>
              <w:rPr>
                <w:rFonts w:ascii="Arial" w:hAnsi="Arial" w:cs="Arial"/>
              </w:rPr>
              <w:t>£</w:t>
            </w:r>
          </w:p>
        </w:tc>
      </w:tr>
      <w:tr w:rsidR="00856F20" w:rsidRPr="008520D6" w14:paraId="3122EBAA" w14:textId="77777777" w:rsidTr="004D4D14">
        <w:tc>
          <w:tcPr>
            <w:tcW w:w="4565" w:type="dxa"/>
          </w:tcPr>
          <w:p w14:paraId="24AE7DCA" w14:textId="600DF229" w:rsidR="00856F20" w:rsidRDefault="00026983" w:rsidP="00681965">
            <w:pPr>
              <w:pStyle w:val="ListParagraph"/>
              <w:rPr>
                <w:rFonts w:ascii="Arial" w:hAnsi="Arial" w:cs="Arial"/>
                <w:highlight w:val="yellow"/>
              </w:rPr>
            </w:pPr>
            <w:r w:rsidRPr="00026983">
              <w:rPr>
                <w:rFonts w:ascii="Arial" w:hAnsi="Arial" w:cs="Arial"/>
              </w:rPr>
              <w:t>Annex F-2-NAM_Conflict_In_Europe_Gallery_Build-Tender_GA.pdf</w:t>
            </w:r>
          </w:p>
        </w:tc>
        <w:tc>
          <w:tcPr>
            <w:tcW w:w="3895" w:type="dxa"/>
          </w:tcPr>
          <w:p w14:paraId="551C6D79" w14:textId="306B520E" w:rsidR="00856F20" w:rsidRPr="00A6284F" w:rsidRDefault="004D4D14" w:rsidP="00D545E0">
            <w:pPr>
              <w:rPr>
                <w:rFonts w:ascii="Arial" w:hAnsi="Arial" w:cs="Arial"/>
                <w:b/>
                <w:bCs/>
              </w:rPr>
            </w:pPr>
            <w:r>
              <w:rPr>
                <w:rFonts w:ascii="Arial" w:hAnsi="Arial" w:cs="Arial"/>
              </w:rPr>
              <w:t>Zone 5 – Clad external walls after removal of scenic treatment in Zone 5 and make good</w:t>
            </w:r>
          </w:p>
        </w:tc>
        <w:tc>
          <w:tcPr>
            <w:tcW w:w="1297" w:type="dxa"/>
          </w:tcPr>
          <w:p w14:paraId="3EA0928C" w14:textId="0AE124EE" w:rsidR="00856F20" w:rsidRPr="00726982" w:rsidRDefault="0032328A" w:rsidP="00DE199F">
            <w:pPr>
              <w:rPr>
                <w:rFonts w:ascii="Arial" w:hAnsi="Arial" w:cs="Arial"/>
                <w:highlight w:val="yellow"/>
              </w:rPr>
            </w:pPr>
            <w:r w:rsidRPr="0032328A">
              <w:rPr>
                <w:rFonts w:ascii="Arial" w:hAnsi="Arial" w:cs="Arial"/>
              </w:rPr>
              <w:t>£</w:t>
            </w:r>
          </w:p>
        </w:tc>
      </w:tr>
      <w:tr w:rsidR="008520D6" w:rsidRPr="008520D6" w14:paraId="5B06EDD6" w14:textId="77777777" w:rsidTr="004D4D14">
        <w:tc>
          <w:tcPr>
            <w:tcW w:w="4565" w:type="dxa"/>
          </w:tcPr>
          <w:p w14:paraId="2938E589" w14:textId="0DBAB1C3" w:rsidR="00D33B46" w:rsidRPr="00726982" w:rsidRDefault="00D33B46" w:rsidP="00681965">
            <w:pPr>
              <w:pStyle w:val="ListParagraph"/>
              <w:rPr>
                <w:rFonts w:ascii="Arial" w:hAnsi="Arial" w:cs="Arial"/>
                <w:highlight w:val="yellow"/>
              </w:rPr>
            </w:pPr>
          </w:p>
        </w:tc>
        <w:tc>
          <w:tcPr>
            <w:tcW w:w="3895" w:type="dxa"/>
          </w:tcPr>
          <w:p w14:paraId="06CA85F3" w14:textId="120FE66A" w:rsidR="008520D6" w:rsidRPr="00026983" w:rsidRDefault="003B41F5" w:rsidP="00DE199F">
            <w:pPr>
              <w:rPr>
                <w:rFonts w:ascii="Arial" w:hAnsi="Arial" w:cs="Arial"/>
              </w:rPr>
            </w:pPr>
            <w:r w:rsidRPr="0032328A">
              <w:rPr>
                <w:rFonts w:ascii="Arial" w:hAnsi="Arial" w:cs="Arial"/>
              </w:rPr>
              <w:t>Painting throughout (ceiling not required)</w:t>
            </w:r>
            <w:r w:rsidR="0032328A">
              <w:rPr>
                <w:rFonts w:ascii="Arial" w:hAnsi="Arial" w:cs="Arial"/>
              </w:rPr>
              <w:t xml:space="preserve"> Finished with </w:t>
            </w:r>
            <w:proofErr w:type="gramStart"/>
            <w:r w:rsidR="0032328A">
              <w:rPr>
                <w:rFonts w:ascii="Arial" w:hAnsi="Arial" w:cs="Arial"/>
              </w:rPr>
              <w:t>water based</w:t>
            </w:r>
            <w:proofErr w:type="gramEnd"/>
            <w:r w:rsidR="0032328A">
              <w:rPr>
                <w:rFonts w:ascii="Arial" w:hAnsi="Arial" w:cs="Arial"/>
              </w:rPr>
              <w:t xml:space="preserve"> emulsion, colours to be confirmed.</w:t>
            </w:r>
          </w:p>
        </w:tc>
        <w:tc>
          <w:tcPr>
            <w:tcW w:w="1297" w:type="dxa"/>
          </w:tcPr>
          <w:p w14:paraId="22817234" w14:textId="77777777" w:rsidR="008520D6" w:rsidRPr="00726982" w:rsidRDefault="008520D6" w:rsidP="00DE199F">
            <w:pPr>
              <w:rPr>
                <w:rFonts w:ascii="Arial" w:hAnsi="Arial" w:cs="Arial"/>
                <w:highlight w:val="yellow"/>
              </w:rPr>
            </w:pPr>
            <w:r w:rsidRPr="0032328A">
              <w:rPr>
                <w:rFonts w:ascii="Arial" w:hAnsi="Arial" w:cs="Arial"/>
              </w:rPr>
              <w:t>£</w:t>
            </w:r>
          </w:p>
        </w:tc>
      </w:tr>
      <w:tr w:rsidR="00146AE0" w:rsidRPr="008520D6" w14:paraId="7E56524C" w14:textId="77777777" w:rsidTr="004D4D14">
        <w:tc>
          <w:tcPr>
            <w:tcW w:w="4565" w:type="dxa"/>
          </w:tcPr>
          <w:p w14:paraId="6DF7AAA9" w14:textId="77777777" w:rsidR="00146AE0" w:rsidRPr="008520D6" w:rsidRDefault="00146AE0" w:rsidP="00146AE0">
            <w:pPr>
              <w:rPr>
                <w:rFonts w:ascii="Arial" w:hAnsi="Arial" w:cs="Arial"/>
              </w:rPr>
            </w:pPr>
          </w:p>
        </w:tc>
        <w:tc>
          <w:tcPr>
            <w:tcW w:w="3895" w:type="dxa"/>
          </w:tcPr>
          <w:p w14:paraId="515AFD52" w14:textId="0C2AB174" w:rsidR="00146AE0" w:rsidRPr="008520D6" w:rsidRDefault="00D33B46" w:rsidP="00146AE0">
            <w:pPr>
              <w:rPr>
                <w:rFonts w:ascii="Arial" w:hAnsi="Arial" w:cs="Arial"/>
              </w:rPr>
            </w:pPr>
            <w:r>
              <w:rPr>
                <w:rFonts w:ascii="Arial" w:hAnsi="Arial" w:cs="Arial"/>
              </w:rPr>
              <w:t>Production of As Build Drawings</w:t>
            </w:r>
          </w:p>
        </w:tc>
        <w:tc>
          <w:tcPr>
            <w:tcW w:w="1297" w:type="dxa"/>
          </w:tcPr>
          <w:p w14:paraId="2AB50A3B" w14:textId="77777777" w:rsidR="00146AE0" w:rsidRPr="008520D6" w:rsidRDefault="00146AE0" w:rsidP="00146AE0">
            <w:pPr>
              <w:rPr>
                <w:rFonts w:ascii="Arial" w:hAnsi="Arial" w:cs="Arial"/>
              </w:rPr>
            </w:pPr>
            <w:r w:rsidRPr="008520D6">
              <w:rPr>
                <w:rFonts w:ascii="Arial" w:hAnsi="Arial" w:cs="Arial"/>
              </w:rPr>
              <w:t>£</w:t>
            </w:r>
          </w:p>
        </w:tc>
      </w:tr>
      <w:tr w:rsidR="00146AE0" w:rsidRPr="008520D6" w14:paraId="342AEEF1" w14:textId="77777777" w:rsidTr="004D4D14">
        <w:tc>
          <w:tcPr>
            <w:tcW w:w="4565" w:type="dxa"/>
          </w:tcPr>
          <w:p w14:paraId="50A017C8" w14:textId="77777777" w:rsidR="00146AE0" w:rsidRPr="008520D6" w:rsidRDefault="00146AE0" w:rsidP="00146AE0">
            <w:pPr>
              <w:rPr>
                <w:rFonts w:ascii="Arial" w:hAnsi="Arial" w:cs="Arial"/>
              </w:rPr>
            </w:pPr>
          </w:p>
        </w:tc>
        <w:tc>
          <w:tcPr>
            <w:tcW w:w="3895" w:type="dxa"/>
          </w:tcPr>
          <w:p w14:paraId="28BD3C55" w14:textId="5C3C1A01" w:rsidR="00146AE0" w:rsidRPr="008520D6" w:rsidRDefault="00681965" w:rsidP="00146AE0">
            <w:pPr>
              <w:rPr>
                <w:rFonts w:ascii="Arial" w:hAnsi="Arial" w:cs="Arial"/>
              </w:rPr>
            </w:pPr>
            <w:r>
              <w:rPr>
                <w:rFonts w:ascii="Arial" w:hAnsi="Arial" w:cs="Arial"/>
              </w:rPr>
              <w:t>P</w:t>
            </w:r>
            <w:r w:rsidR="00146AE0">
              <w:rPr>
                <w:rFonts w:ascii="Arial" w:hAnsi="Arial" w:cs="Arial"/>
              </w:rPr>
              <w:t>relims</w:t>
            </w:r>
          </w:p>
        </w:tc>
        <w:tc>
          <w:tcPr>
            <w:tcW w:w="1297" w:type="dxa"/>
          </w:tcPr>
          <w:p w14:paraId="7EC05933" w14:textId="77777777" w:rsidR="00146AE0" w:rsidRPr="008520D6" w:rsidRDefault="00146AE0" w:rsidP="00146AE0">
            <w:pPr>
              <w:rPr>
                <w:rFonts w:ascii="Arial" w:hAnsi="Arial" w:cs="Arial"/>
              </w:rPr>
            </w:pPr>
            <w:r w:rsidRPr="008520D6">
              <w:rPr>
                <w:rFonts w:ascii="Arial" w:hAnsi="Arial" w:cs="Arial"/>
              </w:rPr>
              <w:t>£</w:t>
            </w:r>
          </w:p>
        </w:tc>
      </w:tr>
      <w:tr w:rsidR="00295ABF" w:rsidRPr="008520D6" w14:paraId="7F07723A" w14:textId="77777777" w:rsidTr="004D4D14">
        <w:tc>
          <w:tcPr>
            <w:tcW w:w="4565" w:type="dxa"/>
          </w:tcPr>
          <w:p w14:paraId="6E17396E" w14:textId="77777777" w:rsidR="00295ABF" w:rsidRPr="008520D6" w:rsidRDefault="00295ABF" w:rsidP="00146AE0">
            <w:pPr>
              <w:rPr>
                <w:rFonts w:ascii="Arial" w:hAnsi="Arial" w:cs="Arial"/>
              </w:rPr>
            </w:pPr>
          </w:p>
        </w:tc>
        <w:tc>
          <w:tcPr>
            <w:tcW w:w="3895" w:type="dxa"/>
          </w:tcPr>
          <w:p w14:paraId="0C031BAA" w14:textId="1AA25C89" w:rsidR="00295ABF" w:rsidRDefault="00295ABF" w:rsidP="00146AE0">
            <w:pPr>
              <w:rPr>
                <w:rFonts w:ascii="Arial" w:hAnsi="Arial" w:cs="Arial"/>
              </w:rPr>
            </w:pPr>
            <w:r>
              <w:rPr>
                <w:rFonts w:ascii="Arial" w:hAnsi="Arial" w:cs="Arial"/>
              </w:rPr>
              <w:t>Production of object plinths and label holders to form a variation to this contract upon completion of design</w:t>
            </w:r>
          </w:p>
        </w:tc>
        <w:tc>
          <w:tcPr>
            <w:tcW w:w="1297" w:type="dxa"/>
          </w:tcPr>
          <w:p w14:paraId="6E48EF0B" w14:textId="30B0F8FB" w:rsidR="00295ABF" w:rsidRPr="008520D6" w:rsidRDefault="0032328A" w:rsidP="00146AE0">
            <w:pPr>
              <w:rPr>
                <w:rFonts w:ascii="Arial" w:hAnsi="Arial" w:cs="Arial"/>
              </w:rPr>
            </w:pPr>
            <w:r>
              <w:rPr>
                <w:rFonts w:ascii="Arial" w:hAnsi="Arial" w:cs="Arial"/>
              </w:rPr>
              <w:t>£</w:t>
            </w:r>
          </w:p>
        </w:tc>
      </w:tr>
    </w:tbl>
    <w:p w14:paraId="6E1D5F4D" w14:textId="667CCD1F" w:rsidR="008520D6" w:rsidRDefault="008520D6" w:rsidP="00E43EF5">
      <w:pPr>
        <w:rPr>
          <w:rFonts w:ascii="Arial" w:hAnsi="Arial" w:cs="Arial"/>
        </w:rPr>
      </w:pPr>
    </w:p>
    <w:p w14:paraId="5CD60EE1" w14:textId="6C2BD594" w:rsidR="000F4298" w:rsidRPr="006822A8" w:rsidRDefault="000F4298" w:rsidP="00E43EF5">
      <w:pPr>
        <w:rPr>
          <w:rFonts w:ascii="Arial" w:hAnsi="Arial" w:cs="Arial"/>
          <w:b/>
          <w:bCs/>
        </w:rPr>
      </w:pPr>
      <w:r w:rsidRPr="006822A8">
        <w:rPr>
          <w:rFonts w:ascii="Arial" w:hAnsi="Arial" w:cs="Arial"/>
          <w:b/>
          <w:bCs/>
        </w:rPr>
        <w:t>Society Gallery</w:t>
      </w:r>
    </w:p>
    <w:p w14:paraId="15F7C3A3" w14:textId="77777777" w:rsidR="00D82A33" w:rsidRDefault="00D82A33" w:rsidP="00D82A33">
      <w:pPr>
        <w:rPr>
          <w:rFonts w:ascii="Arial" w:hAnsi="Arial" w:cs="Arial"/>
        </w:rPr>
      </w:pPr>
    </w:p>
    <w:p w14:paraId="6A4FF43E" w14:textId="28B72AF5" w:rsidR="00D82A33" w:rsidRDefault="00D82A33" w:rsidP="00D82A33">
      <w:pPr>
        <w:rPr>
          <w:rFonts w:ascii="Arial" w:hAnsi="Arial" w:cs="Arial"/>
        </w:rPr>
      </w:pPr>
      <w:r>
        <w:rPr>
          <w:rFonts w:ascii="Arial" w:hAnsi="Arial" w:cs="Arial"/>
        </w:rPr>
        <w:t xml:space="preserve">Strip out of the gallery and survey space in preparation for a new build </w:t>
      </w:r>
      <w:proofErr w:type="gramStart"/>
      <w:r>
        <w:rPr>
          <w:rFonts w:ascii="Arial" w:hAnsi="Arial" w:cs="Arial"/>
        </w:rPr>
        <w:t>at a later date</w:t>
      </w:r>
      <w:proofErr w:type="gramEnd"/>
      <w:r>
        <w:rPr>
          <w:rFonts w:ascii="Arial" w:hAnsi="Arial" w:cs="Arial"/>
        </w:rPr>
        <w:t>.</w:t>
      </w:r>
    </w:p>
    <w:p w14:paraId="1859ECC8" w14:textId="77777777" w:rsidR="00D82A33" w:rsidRPr="00A977B8" w:rsidRDefault="00D82A33" w:rsidP="00D82A33">
      <w:pPr>
        <w:rPr>
          <w:rFonts w:ascii="Arial" w:eastAsia="Times New Roman" w:hAnsi="Arial" w:cs="Arial"/>
          <w:color w:val="0070C0"/>
          <w:sz w:val="27"/>
          <w:szCs w:val="27"/>
          <w:lang w:eastAsia="en-GB"/>
        </w:rPr>
      </w:pPr>
    </w:p>
    <w:p w14:paraId="4CDD6A9B" w14:textId="77777777" w:rsidR="00D82A33" w:rsidRPr="00684483" w:rsidRDefault="00D82A33" w:rsidP="00D82A33">
      <w:pPr>
        <w:rPr>
          <w:rFonts w:ascii="Arial" w:eastAsia="Times New Roman" w:hAnsi="Arial" w:cs="Arial"/>
          <w:lang w:eastAsia="en-GB"/>
        </w:rPr>
      </w:pPr>
      <w:r w:rsidRPr="00684483">
        <w:rPr>
          <w:rFonts w:ascii="Arial" w:eastAsia="Times New Roman" w:hAnsi="Arial" w:cs="Arial"/>
          <w:lang w:eastAsia="en-GB"/>
        </w:rPr>
        <w:t>The strip out of Society Gallery comprising of:</w:t>
      </w:r>
    </w:p>
    <w:p w14:paraId="1D052B04" w14:textId="77777777" w:rsidR="00D82A33" w:rsidRPr="008520D6" w:rsidRDefault="00D82A33" w:rsidP="00927F75">
      <w:pPr>
        <w:rPr>
          <w:rFonts w:ascii="Arial" w:hAnsi="Arial" w:cs="Arial"/>
          <w:b/>
          <w:bCs/>
        </w:rPr>
      </w:pPr>
    </w:p>
    <w:tbl>
      <w:tblPr>
        <w:tblStyle w:val="TableGrid"/>
        <w:tblW w:w="0" w:type="auto"/>
        <w:tblLook w:val="04A0" w:firstRow="1" w:lastRow="0" w:firstColumn="1" w:lastColumn="0" w:noHBand="0" w:noVBand="1"/>
      </w:tblPr>
      <w:tblGrid>
        <w:gridCol w:w="5285"/>
        <w:gridCol w:w="3136"/>
        <w:gridCol w:w="1336"/>
      </w:tblGrid>
      <w:tr w:rsidR="00927F75" w:rsidRPr="008520D6" w14:paraId="2012D30A" w14:textId="77777777" w:rsidTr="004A0BC9">
        <w:tc>
          <w:tcPr>
            <w:tcW w:w="3964" w:type="dxa"/>
          </w:tcPr>
          <w:p w14:paraId="317F9CA8" w14:textId="77777777" w:rsidR="00927F75" w:rsidRPr="008520D6" w:rsidRDefault="00927F75" w:rsidP="004A0BC9">
            <w:pPr>
              <w:rPr>
                <w:rFonts w:ascii="Arial" w:hAnsi="Arial" w:cs="Arial"/>
              </w:rPr>
            </w:pPr>
            <w:r w:rsidRPr="008520D6">
              <w:rPr>
                <w:rFonts w:ascii="Arial" w:hAnsi="Arial" w:cs="Arial"/>
              </w:rPr>
              <w:t>Drawing</w:t>
            </w:r>
            <w:r>
              <w:rPr>
                <w:rFonts w:ascii="Arial" w:hAnsi="Arial" w:cs="Arial"/>
              </w:rPr>
              <w:t xml:space="preserve"> Title</w:t>
            </w:r>
            <w:r w:rsidRPr="008520D6">
              <w:rPr>
                <w:rFonts w:ascii="Arial" w:hAnsi="Arial" w:cs="Arial"/>
              </w:rPr>
              <w:t xml:space="preserve">. </w:t>
            </w:r>
          </w:p>
        </w:tc>
        <w:tc>
          <w:tcPr>
            <w:tcW w:w="3544" w:type="dxa"/>
          </w:tcPr>
          <w:p w14:paraId="07A9A7DC" w14:textId="77777777" w:rsidR="00927F75" w:rsidRPr="008520D6" w:rsidRDefault="00927F75" w:rsidP="004A0BC9">
            <w:pPr>
              <w:rPr>
                <w:rFonts w:ascii="Arial" w:hAnsi="Arial" w:cs="Arial"/>
              </w:rPr>
            </w:pPr>
            <w:r w:rsidRPr="008520D6">
              <w:rPr>
                <w:rFonts w:ascii="Arial" w:hAnsi="Arial" w:cs="Arial"/>
              </w:rPr>
              <w:t>Element</w:t>
            </w:r>
          </w:p>
        </w:tc>
        <w:tc>
          <w:tcPr>
            <w:tcW w:w="1502" w:type="dxa"/>
          </w:tcPr>
          <w:p w14:paraId="129959B3" w14:textId="77777777" w:rsidR="00927F75" w:rsidRPr="008520D6" w:rsidRDefault="00927F75" w:rsidP="004A0BC9">
            <w:pPr>
              <w:rPr>
                <w:rFonts w:ascii="Arial" w:hAnsi="Arial" w:cs="Arial"/>
              </w:rPr>
            </w:pPr>
            <w:r w:rsidRPr="008520D6">
              <w:rPr>
                <w:rFonts w:ascii="Arial" w:hAnsi="Arial" w:cs="Arial"/>
              </w:rPr>
              <w:t>Price</w:t>
            </w:r>
          </w:p>
        </w:tc>
      </w:tr>
      <w:tr w:rsidR="00927F75" w:rsidRPr="008520D6" w14:paraId="7868BDE9" w14:textId="77777777" w:rsidTr="004A0BC9">
        <w:tc>
          <w:tcPr>
            <w:tcW w:w="3964" w:type="dxa"/>
          </w:tcPr>
          <w:p w14:paraId="7DEDD8F0" w14:textId="293F5999" w:rsidR="00927F75" w:rsidRPr="00726982" w:rsidRDefault="00D82A33" w:rsidP="00D82A33">
            <w:pPr>
              <w:pStyle w:val="ListParagraph"/>
              <w:rPr>
                <w:rFonts w:ascii="Arial" w:hAnsi="Arial" w:cs="Arial"/>
                <w:highlight w:val="yellow"/>
              </w:rPr>
            </w:pPr>
            <w:r w:rsidRPr="00D82A33">
              <w:rPr>
                <w:rFonts w:ascii="Arial" w:hAnsi="Arial" w:cs="Arial"/>
              </w:rPr>
              <w:t>Annex F-1-NAM_</w:t>
            </w:r>
            <w:r>
              <w:rPr>
                <w:rFonts w:ascii="Arial" w:hAnsi="Arial" w:cs="Arial"/>
              </w:rPr>
              <w:t xml:space="preserve"> </w:t>
            </w:r>
            <w:r w:rsidRPr="00D82A33">
              <w:rPr>
                <w:rFonts w:ascii="Arial" w:hAnsi="Arial" w:cs="Arial"/>
              </w:rPr>
              <w:t>Conflict_</w:t>
            </w:r>
            <w:r>
              <w:rPr>
                <w:rFonts w:ascii="Arial" w:hAnsi="Arial" w:cs="Arial"/>
              </w:rPr>
              <w:t xml:space="preserve"> </w:t>
            </w:r>
            <w:r w:rsidRPr="00D82A33">
              <w:rPr>
                <w:rFonts w:ascii="Arial" w:hAnsi="Arial" w:cs="Arial"/>
              </w:rPr>
              <w:t>In_Europe_Gallery_Build-Tender</w:t>
            </w:r>
            <w:r>
              <w:rPr>
                <w:rFonts w:ascii="Arial" w:hAnsi="Arial" w:cs="Arial"/>
              </w:rPr>
              <w:t xml:space="preserve"> page 5</w:t>
            </w:r>
          </w:p>
        </w:tc>
        <w:tc>
          <w:tcPr>
            <w:tcW w:w="3544" w:type="dxa"/>
          </w:tcPr>
          <w:p w14:paraId="266C6F86" w14:textId="77777777" w:rsidR="00D82A33" w:rsidRPr="00EC4D55" w:rsidRDefault="00D82A33" w:rsidP="00D82A33">
            <w:pPr>
              <w:rPr>
                <w:rFonts w:ascii="Arial" w:eastAsia="Times New Roman" w:hAnsi="Arial" w:cs="Arial"/>
                <w:lang w:eastAsia="en-GB"/>
              </w:rPr>
            </w:pPr>
            <w:r w:rsidRPr="00EC4D55">
              <w:rPr>
                <w:rFonts w:ascii="Arial" w:eastAsia="Times New Roman" w:hAnsi="Arial" w:cs="Arial"/>
                <w:lang w:eastAsia="en-GB"/>
              </w:rPr>
              <w:t>Remove display cases and Miniclimba’s from the false walls. Cases to be protected for transport and palletised by fitout contractor and removed to NAM store in Stevenage. Full case drawings can be supplied to successful contractor.</w:t>
            </w:r>
          </w:p>
          <w:p w14:paraId="28FF409F" w14:textId="77777777" w:rsidR="00D82A33" w:rsidRPr="00EC4D55" w:rsidRDefault="00D82A33" w:rsidP="00D82A33">
            <w:pPr>
              <w:rPr>
                <w:rFonts w:ascii="Arial" w:hAnsi="Arial" w:cs="Arial"/>
              </w:rPr>
            </w:pPr>
            <w:r w:rsidRPr="00EC4D55">
              <w:rPr>
                <w:rFonts w:ascii="Arial" w:hAnsi="Arial" w:cs="Arial"/>
              </w:rPr>
              <w:t>Remove all Fermacell cladding treatment to existing display case plinths</w:t>
            </w:r>
          </w:p>
          <w:p w14:paraId="28A87C0E" w14:textId="635EDE8A" w:rsidR="00927F75" w:rsidRPr="00EC4D55" w:rsidRDefault="00927F75" w:rsidP="004A0BC9">
            <w:pPr>
              <w:rPr>
                <w:rFonts w:ascii="Arial" w:hAnsi="Arial" w:cs="Arial"/>
              </w:rPr>
            </w:pPr>
          </w:p>
        </w:tc>
        <w:tc>
          <w:tcPr>
            <w:tcW w:w="1502" w:type="dxa"/>
          </w:tcPr>
          <w:p w14:paraId="62ABEB24" w14:textId="77777777" w:rsidR="00927F75" w:rsidRPr="00EC4D55" w:rsidRDefault="00927F75" w:rsidP="004A0BC9">
            <w:pPr>
              <w:rPr>
                <w:rFonts w:ascii="Arial" w:hAnsi="Arial" w:cs="Arial"/>
              </w:rPr>
            </w:pPr>
            <w:r w:rsidRPr="00EC4D55">
              <w:rPr>
                <w:rFonts w:ascii="Arial" w:hAnsi="Arial" w:cs="Arial"/>
              </w:rPr>
              <w:t>£</w:t>
            </w:r>
          </w:p>
        </w:tc>
      </w:tr>
      <w:tr w:rsidR="00927F75" w:rsidRPr="008520D6" w14:paraId="3CB46D01" w14:textId="77777777" w:rsidTr="004A0BC9">
        <w:tc>
          <w:tcPr>
            <w:tcW w:w="3964" w:type="dxa"/>
          </w:tcPr>
          <w:p w14:paraId="5B05F0FC" w14:textId="0D57E9B1" w:rsidR="00026983" w:rsidRDefault="00026983" w:rsidP="00026983">
            <w:pPr>
              <w:rPr>
                <w:rFonts w:ascii="Arial" w:hAnsi="Arial" w:cs="Arial"/>
              </w:rPr>
            </w:pPr>
            <w:r w:rsidRPr="00795D7F">
              <w:rPr>
                <w:rFonts w:ascii="Arial" w:hAnsi="Arial" w:cs="Arial"/>
              </w:rPr>
              <w:t>Annex F-</w:t>
            </w:r>
            <w:r>
              <w:rPr>
                <w:rFonts w:ascii="Arial" w:hAnsi="Arial" w:cs="Arial"/>
              </w:rPr>
              <w:t xml:space="preserve">4_ </w:t>
            </w:r>
            <w:proofErr w:type="spellStart"/>
            <w:r w:rsidRPr="002838AE">
              <w:rPr>
                <w:rFonts w:ascii="Arial" w:hAnsi="Arial" w:cs="Arial"/>
              </w:rPr>
              <w:t>NAM_Society_Gallery_Current_Layout_GA</w:t>
            </w:r>
            <w:proofErr w:type="spellEnd"/>
            <w:r w:rsidRPr="002838AE">
              <w:rPr>
                <w:rFonts w:ascii="Arial" w:hAnsi="Arial" w:cs="Arial"/>
              </w:rPr>
              <w:t>_ 2022.pdf</w:t>
            </w:r>
          </w:p>
          <w:p w14:paraId="654A7AD2" w14:textId="3FAE51F6" w:rsidR="00927F75" w:rsidRPr="00726982" w:rsidRDefault="00927F75" w:rsidP="006822A8">
            <w:pPr>
              <w:pStyle w:val="ListParagraph"/>
              <w:rPr>
                <w:rFonts w:ascii="Arial" w:hAnsi="Arial" w:cs="Arial"/>
                <w:highlight w:val="yellow"/>
              </w:rPr>
            </w:pPr>
          </w:p>
        </w:tc>
        <w:tc>
          <w:tcPr>
            <w:tcW w:w="3544" w:type="dxa"/>
          </w:tcPr>
          <w:p w14:paraId="7556A8C5" w14:textId="1A9C5603" w:rsidR="00927F75" w:rsidRPr="00EC4D55" w:rsidRDefault="00EC4D55" w:rsidP="004A0BC9">
            <w:pPr>
              <w:rPr>
                <w:rFonts w:ascii="Arial" w:hAnsi="Arial" w:cs="Arial"/>
              </w:rPr>
            </w:pPr>
            <w:r w:rsidRPr="00EC4D55">
              <w:rPr>
                <w:rFonts w:ascii="Arial" w:hAnsi="Arial" w:cs="Arial"/>
              </w:rPr>
              <w:t>Removal of all false walls</w:t>
            </w:r>
          </w:p>
        </w:tc>
        <w:tc>
          <w:tcPr>
            <w:tcW w:w="1502" w:type="dxa"/>
          </w:tcPr>
          <w:p w14:paraId="18958FA5" w14:textId="77777777" w:rsidR="00927F75" w:rsidRPr="00EC4D55" w:rsidRDefault="00927F75" w:rsidP="004A0BC9">
            <w:pPr>
              <w:rPr>
                <w:rFonts w:ascii="Arial" w:hAnsi="Arial" w:cs="Arial"/>
              </w:rPr>
            </w:pPr>
            <w:r w:rsidRPr="00EC4D55">
              <w:rPr>
                <w:rFonts w:ascii="Arial" w:hAnsi="Arial" w:cs="Arial"/>
              </w:rPr>
              <w:t>£</w:t>
            </w:r>
          </w:p>
        </w:tc>
      </w:tr>
      <w:tr w:rsidR="00927F75" w:rsidRPr="008520D6" w14:paraId="0C65C0AA" w14:textId="77777777" w:rsidTr="004A0BC9">
        <w:tc>
          <w:tcPr>
            <w:tcW w:w="3964" w:type="dxa"/>
          </w:tcPr>
          <w:p w14:paraId="3A150D3D" w14:textId="7A532189" w:rsidR="00026983" w:rsidRDefault="00026983" w:rsidP="00026983">
            <w:pPr>
              <w:rPr>
                <w:rFonts w:ascii="Arial" w:hAnsi="Arial" w:cs="Arial"/>
              </w:rPr>
            </w:pPr>
            <w:r w:rsidRPr="00795D7F">
              <w:rPr>
                <w:rFonts w:ascii="Arial" w:hAnsi="Arial" w:cs="Arial"/>
              </w:rPr>
              <w:t>Annex F-1-NAM_Conflict_In_Europe_Gallery_Build-Tender</w:t>
            </w:r>
            <w:r>
              <w:rPr>
                <w:rFonts w:ascii="Arial" w:hAnsi="Arial" w:cs="Arial"/>
              </w:rPr>
              <w:t xml:space="preserve">.pdf </w:t>
            </w:r>
          </w:p>
          <w:p w14:paraId="0A7753DC" w14:textId="77777777" w:rsidR="00026983" w:rsidRDefault="00026983" w:rsidP="00026983">
            <w:pPr>
              <w:rPr>
                <w:rFonts w:ascii="Arial" w:hAnsi="Arial" w:cs="Arial"/>
              </w:rPr>
            </w:pPr>
          </w:p>
          <w:p w14:paraId="2EA23DD1" w14:textId="00ACF004" w:rsidR="00026983" w:rsidRDefault="00026983" w:rsidP="00026983">
            <w:pPr>
              <w:rPr>
                <w:rFonts w:ascii="Arial" w:hAnsi="Arial" w:cs="Arial"/>
              </w:rPr>
            </w:pPr>
            <w:r w:rsidRPr="00795D7F">
              <w:rPr>
                <w:rFonts w:ascii="Arial" w:hAnsi="Arial" w:cs="Arial"/>
              </w:rPr>
              <w:t>Annex F-</w:t>
            </w:r>
            <w:r>
              <w:rPr>
                <w:rFonts w:ascii="Arial" w:hAnsi="Arial" w:cs="Arial"/>
              </w:rPr>
              <w:t xml:space="preserve">4 </w:t>
            </w:r>
            <w:proofErr w:type="spellStart"/>
            <w:r w:rsidRPr="002838AE">
              <w:rPr>
                <w:rFonts w:ascii="Arial" w:hAnsi="Arial" w:cs="Arial"/>
              </w:rPr>
              <w:t>NAM_Society_Gallery_Current_Layout_GA</w:t>
            </w:r>
            <w:proofErr w:type="spellEnd"/>
            <w:r w:rsidRPr="002838AE">
              <w:rPr>
                <w:rFonts w:ascii="Arial" w:hAnsi="Arial" w:cs="Arial"/>
              </w:rPr>
              <w:t>_ 2022.pdf</w:t>
            </w:r>
          </w:p>
          <w:p w14:paraId="2C441E3D" w14:textId="77777777" w:rsidR="00927F75" w:rsidRPr="00726982" w:rsidRDefault="00927F75" w:rsidP="006822A8">
            <w:pPr>
              <w:pStyle w:val="ListParagraph"/>
              <w:rPr>
                <w:rFonts w:ascii="Arial" w:hAnsi="Arial" w:cs="Arial"/>
                <w:highlight w:val="yellow"/>
              </w:rPr>
            </w:pPr>
          </w:p>
        </w:tc>
        <w:tc>
          <w:tcPr>
            <w:tcW w:w="3544" w:type="dxa"/>
          </w:tcPr>
          <w:p w14:paraId="48DEE8DD" w14:textId="77777777" w:rsidR="00EC4D55" w:rsidRPr="00EC4D55" w:rsidRDefault="00EC4D55" w:rsidP="00EC4D55">
            <w:pPr>
              <w:rPr>
                <w:rFonts w:ascii="Arial" w:eastAsia="Times New Roman" w:hAnsi="Arial" w:cs="Arial"/>
                <w:lang w:eastAsia="en-GB"/>
              </w:rPr>
            </w:pPr>
            <w:r w:rsidRPr="00EC4D55">
              <w:rPr>
                <w:rFonts w:ascii="Arial" w:eastAsia="Times New Roman" w:hAnsi="Arial" w:cs="Arial"/>
                <w:lang w:eastAsia="en-GB"/>
              </w:rPr>
              <w:t>SOC 1.4 SHO1 Remove and dispose of the large glass case at the back of the gallery.</w:t>
            </w:r>
          </w:p>
          <w:p w14:paraId="4C48CCD9" w14:textId="1D8B319F" w:rsidR="00927F75" w:rsidRPr="00EC4D55" w:rsidRDefault="00927F75" w:rsidP="004A0BC9">
            <w:pPr>
              <w:rPr>
                <w:rFonts w:ascii="Arial" w:hAnsi="Arial" w:cs="Arial"/>
              </w:rPr>
            </w:pPr>
          </w:p>
        </w:tc>
        <w:tc>
          <w:tcPr>
            <w:tcW w:w="1502" w:type="dxa"/>
          </w:tcPr>
          <w:p w14:paraId="1FE76DA3" w14:textId="77777777" w:rsidR="00927F75" w:rsidRPr="00EC4D55" w:rsidRDefault="00927F75" w:rsidP="004A0BC9">
            <w:pPr>
              <w:rPr>
                <w:rFonts w:ascii="Arial" w:hAnsi="Arial" w:cs="Arial"/>
              </w:rPr>
            </w:pPr>
          </w:p>
        </w:tc>
      </w:tr>
      <w:tr w:rsidR="00927F75" w:rsidRPr="008520D6" w14:paraId="5367477C" w14:textId="77777777" w:rsidTr="004A0BC9">
        <w:tc>
          <w:tcPr>
            <w:tcW w:w="3964" w:type="dxa"/>
          </w:tcPr>
          <w:p w14:paraId="005B282C" w14:textId="77777777" w:rsidR="00927F75" w:rsidRPr="00726982" w:rsidRDefault="00927F75" w:rsidP="004A0BC9">
            <w:pPr>
              <w:rPr>
                <w:rFonts w:ascii="Arial" w:hAnsi="Arial" w:cs="Arial"/>
                <w:highlight w:val="yellow"/>
              </w:rPr>
            </w:pPr>
          </w:p>
          <w:p w14:paraId="645DD4C9" w14:textId="77777777" w:rsidR="00CF34DB" w:rsidRDefault="00CF34DB" w:rsidP="00CF34DB">
            <w:pPr>
              <w:rPr>
                <w:rFonts w:ascii="Arial" w:hAnsi="Arial" w:cs="Arial"/>
              </w:rPr>
            </w:pPr>
            <w:r w:rsidRPr="00795D7F">
              <w:rPr>
                <w:rFonts w:ascii="Arial" w:hAnsi="Arial" w:cs="Arial"/>
              </w:rPr>
              <w:t>Annex F-</w:t>
            </w:r>
            <w:r>
              <w:rPr>
                <w:rFonts w:ascii="Arial" w:hAnsi="Arial" w:cs="Arial"/>
              </w:rPr>
              <w:t xml:space="preserve">4 </w:t>
            </w:r>
            <w:proofErr w:type="spellStart"/>
            <w:r w:rsidRPr="002838AE">
              <w:rPr>
                <w:rFonts w:ascii="Arial" w:hAnsi="Arial" w:cs="Arial"/>
              </w:rPr>
              <w:t>NAM_Society_Gallery_Current_Layout_GA</w:t>
            </w:r>
            <w:proofErr w:type="spellEnd"/>
            <w:r w:rsidRPr="002838AE">
              <w:rPr>
                <w:rFonts w:ascii="Arial" w:hAnsi="Arial" w:cs="Arial"/>
              </w:rPr>
              <w:t>_ 2022.pdf</w:t>
            </w:r>
          </w:p>
          <w:p w14:paraId="4420C8E5" w14:textId="77777777" w:rsidR="00927F75" w:rsidRPr="00726982" w:rsidRDefault="00927F75" w:rsidP="004A0BC9">
            <w:pPr>
              <w:jc w:val="both"/>
              <w:rPr>
                <w:rFonts w:ascii="Arial" w:hAnsi="Arial" w:cs="Arial"/>
                <w:highlight w:val="yellow"/>
              </w:rPr>
            </w:pPr>
          </w:p>
        </w:tc>
        <w:tc>
          <w:tcPr>
            <w:tcW w:w="3544" w:type="dxa"/>
          </w:tcPr>
          <w:p w14:paraId="7D18FFED" w14:textId="77777777" w:rsidR="00EC4D55" w:rsidRPr="00EC4D55" w:rsidRDefault="00EC4D55" w:rsidP="00EC4D55">
            <w:pPr>
              <w:rPr>
                <w:rFonts w:ascii="Arial" w:eastAsia="Times New Roman" w:hAnsi="Arial" w:cs="Arial"/>
                <w:lang w:eastAsia="en-GB"/>
              </w:rPr>
            </w:pPr>
            <w:r w:rsidRPr="00EC4D55">
              <w:rPr>
                <w:rFonts w:ascii="Arial" w:eastAsia="Times New Roman" w:hAnsi="Arial" w:cs="Arial"/>
                <w:lang w:eastAsia="en-GB"/>
              </w:rPr>
              <w:t>Disconnection and removal of AV monitors under the guidance of Head of AV. Steel frames round monitors to be kept for reuse.</w:t>
            </w:r>
          </w:p>
          <w:p w14:paraId="38C7D9C7" w14:textId="7C5774E7" w:rsidR="00927F75" w:rsidRPr="00EC4D55" w:rsidRDefault="00EC4D55" w:rsidP="004A0BC9">
            <w:pPr>
              <w:rPr>
                <w:rFonts w:ascii="Arial" w:hAnsi="Arial" w:cs="Arial"/>
              </w:rPr>
            </w:pPr>
            <w:r w:rsidRPr="00EC4D55">
              <w:rPr>
                <w:rFonts w:ascii="Arial" w:eastAsia="Times New Roman" w:hAnsi="Arial" w:cs="Arial"/>
                <w:lang w:eastAsia="en-GB"/>
              </w:rPr>
              <w:t>Disconnect all electrics to interactives and removing them.</w:t>
            </w:r>
          </w:p>
        </w:tc>
        <w:tc>
          <w:tcPr>
            <w:tcW w:w="1502" w:type="dxa"/>
          </w:tcPr>
          <w:p w14:paraId="65FA6E53" w14:textId="77777777" w:rsidR="00927F75" w:rsidRPr="00EC4D55" w:rsidRDefault="00927F75" w:rsidP="004A0BC9">
            <w:pPr>
              <w:rPr>
                <w:rFonts w:ascii="Arial" w:hAnsi="Arial" w:cs="Arial"/>
              </w:rPr>
            </w:pPr>
            <w:r w:rsidRPr="00EC4D55">
              <w:rPr>
                <w:rFonts w:ascii="Arial" w:hAnsi="Arial" w:cs="Arial"/>
              </w:rPr>
              <w:t>£</w:t>
            </w:r>
          </w:p>
        </w:tc>
      </w:tr>
      <w:tr w:rsidR="00927F75" w:rsidRPr="008520D6" w14:paraId="059016F4" w14:textId="77777777" w:rsidTr="004A0BC9">
        <w:tc>
          <w:tcPr>
            <w:tcW w:w="3964" w:type="dxa"/>
          </w:tcPr>
          <w:p w14:paraId="15F882FD" w14:textId="77777777" w:rsidR="00CF34DB" w:rsidRDefault="00CF34DB" w:rsidP="00EF339C">
            <w:pPr>
              <w:pStyle w:val="ListParagraph"/>
              <w:rPr>
                <w:rFonts w:ascii="Arial" w:hAnsi="Arial" w:cs="Arial"/>
              </w:rPr>
            </w:pPr>
          </w:p>
          <w:p w14:paraId="536B3ED4" w14:textId="5EC7BFD7" w:rsidR="00927F75" w:rsidRDefault="00CF34DB" w:rsidP="00EF339C">
            <w:pPr>
              <w:pStyle w:val="ListParagraph"/>
              <w:ind w:left="177" w:firstLine="543"/>
              <w:rPr>
                <w:rFonts w:ascii="Arial" w:hAnsi="Arial" w:cs="Arial"/>
              </w:rPr>
            </w:pPr>
            <w:r w:rsidRPr="00795D7F">
              <w:rPr>
                <w:rFonts w:ascii="Arial" w:hAnsi="Arial" w:cs="Arial"/>
              </w:rPr>
              <w:t>Annex F-1-NAM_Conflict_In_Europe_Gallery_Build-Tender</w:t>
            </w:r>
            <w:r>
              <w:rPr>
                <w:rFonts w:ascii="Arial" w:hAnsi="Arial" w:cs="Arial"/>
              </w:rPr>
              <w:t>.pdf</w:t>
            </w:r>
          </w:p>
          <w:p w14:paraId="7EE60CB4" w14:textId="77777777" w:rsidR="00EF339C" w:rsidRDefault="00EF339C" w:rsidP="00EF339C">
            <w:pPr>
              <w:pStyle w:val="ListParagraph"/>
              <w:rPr>
                <w:rFonts w:ascii="Arial" w:hAnsi="Arial" w:cs="Arial"/>
                <w:highlight w:val="yellow"/>
              </w:rPr>
            </w:pPr>
          </w:p>
          <w:p w14:paraId="5A82561E" w14:textId="6C43A725" w:rsidR="00EF339C" w:rsidRDefault="00EF339C" w:rsidP="00EF339C">
            <w:pPr>
              <w:rPr>
                <w:rFonts w:ascii="Arial" w:hAnsi="Arial" w:cs="Arial"/>
              </w:rPr>
            </w:pPr>
            <w:r w:rsidRPr="00795D7F">
              <w:rPr>
                <w:rFonts w:ascii="Arial" w:hAnsi="Arial" w:cs="Arial"/>
              </w:rPr>
              <w:t>Annex F-</w:t>
            </w:r>
            <w:r>
              <w:rPr>
                <w:rFonts w:ascii="Arial" w:hAnsi="Arial" w:cs="Arial"/>
              </w:rPr>
              <w:t xml:space="preserve">4_ </w:t>
            </w:r>
            <w:proofErr w:type="spellStart"/>
            <w:r w:rsidRPr="002838AE">
              <w:rPr>
                <w:rFonts w:ascii="Arial" w:hAnsi="Arial" w:cs="Arial"/>
              </w:rPr>
              <w:t>NAM_Society_Gallery_Current_Layout_GA</w:t>
            </w:r>
            <w:proofErr w:type="spellEnd"/>
            <w:r w:rsidRPr="002838AE">
              <w:rPr>
                <w:rFonts w:ascii="Arial" w:hAnsi="Arial" w:cs="Arial"/>
              </w:rPr>
              <w:t>_ 2022.pdf</w:t>
            </w:r>
          </w:p>
          <w:p w14:paraId="27F2DFF7" w14:textId="2DE680C0" w:rsidR="00EF339C" w:rsidRPr="00726982" w:rsidRDefault="00EF339C" w:rsidP="006822A8">
            <w:pPr>
              <w:pStyle w:val="ListParagraph"/>
              <w:rPr>
                <w:rFonts w:ascii="Arial" w:hAnsi="Arial" w:cs="Arial"/>
                <w:highlight w:val="yellow"/>
              </w:rPr>
            </w:pPr>
          </w:p>
        </w:tc>
        <w:tc>
          <w:tcPr>
            <w:tcW w:w="3544" w:type="dxa"/>
          </w:tcPr>
          <w:p w14:paraId="6FF7B77E" w14:textId="674ADDCC" w:rsidR="00927F75" w:rsidRPr="00EC4D55" w:rsidRDefault="00EC4D55" w:rsidP="006822A8">
            <w:pPr>
              <w:rPr>
                <w:rFonts w:ascii="Arial" w:hAnsi="Arial" w:cs="Arial"/>
              </w:rPr>
            </w:pPr>
            <w:r w:rsidRPr="00EC4D55">
              <w:rPr>
                <w:rFonts w:ascii="Arial" w:eastAsia="Times New Roman" w:hAnsi="Arial" w:cs="Arial"/>
                <w:lang w:eastAsia="en-GB"/>
              </w:rPr>
              <w:t>Removing all substrate in the gallery such as the Poppy fixtures, integrated text panels and the steel frames holding images, to create a blank space.</w:t>
            </w:r>
          </w:p>
        </w:tc>
        <w:tc>
          <w:tcPr>
            <w:tcW w:w="1502" w:type="dxa"/>
          </w:tcPr>
          <w:p w14:paraId="0D475B8E" w14:textId="2992E22F" w:rsidR="00927F75" w:rsidRPr="00EC4D55" w:rsidRDefault="006822A8" w:rsidP="004A0BC9">
            <w:pPr>
              <w:rPr>
                <w:rFonts w:ascii="Arial" w:hAnsi="Arial" w:cs="Arial"/>
              </w:rPr>
            </w:pPr>
            <w:r w:rsidRPr="00EC4D55">
              <w:rPr>
                <w:rFonts w:ascii="Arial" w:hAnsi="Arial" w:cs="Arial"/>
              </w:rPr>
              <w:t>£</w:t>
            </w:r>
          </w:p>
        </w:tc>
      </w:tr>
      <w:tr w:rsidR="00927F75" w:rsidRPr="008520D6" w14:paraId="6B521E5F" w14:textId="77777777" w:rsidTr="004A0BC9">
        <w:tc>
          <w:tcPr>
            <w:tcW w:w="3964" w:type="dxa"/>
          </w:tcPr>
          <w:p w14:paraId="16B8EC7E" w14:textId="77777777" w:rsidR="00CF34DB" w:rsidRDefault="00CF34DB" w:rsidP="006822A8">
            <w:pPr>
              <w:pStyle w:val="ListParagraph"/>
              <w:rPr>
                <w:rFonts w:ascii="Arial" w:hAnsi="Arial" w:cs="Arial"/>
              </w:rPr>
            </w:pPr>
          </w:p>
          <w:p w14:paraId="3C4FD0CA" w14:textId="36FCAE56" w:rsidR="00927F75" w:rsidRPr="00726982" w:rsidRDefault="00CF34DB" w:rsidP="006822A8">
            <w:pPr>
              <w:pStyle w:val="ListParagraph"/>
              <w:rPr>
                <w:rFonts w:ascii="Arial" w:hAnsi="Arial" w:cs="Arial"/>
                <w:highlight w:val="yellow"/>
              </w:rPr>
            </w:pPr>
            <w:r w:rsidRPr="00795D7F">
              <w:rPr>
                <w:rFonts w:ascii="Arial" w:hAnsi="Arial" w:cs="Arial"/>
              </w:rPr>
              <w:t>Annex F-1-NAM_Conflict_In_Europe_Gallery_Build-Tender</w:t>
            </w:r>
            <w:r>
              <w:rPr>
                <w:rFonts w:ascii="Arial" w:hAnsi="Arial" w:cs="Arial"/>
              </w:rPr>
              <w:t>.pdf</w:t>
            </w:r>
          </w:p>
        </w:tc>
        <w:tc>
          <w:tcPr>
            <w:tcW w:w="3544" w:type="dxa"/>
          </w:tcPr>
          <w:p w14:paraId="3B901DB5" w14:textId="16C54D24" w:rsidR="00C72F39" w:rsidRPr="002A4EE9" w:rsidRDefault="00C72F39" w:rsidP="00C72F39">
            <w:pPr>
              <w:rPr>
                <w:rFonts w:ascii="Arial" w:eastAsia="Times New Roman" w:hAnsi="Arial" w:cs="Arial"/>
                <w:b/>
                <w:bCs/>
                <w:lang w:eastAsia="en-GB"/>
              </w:rPr>
            </w:pPr>
            <w:r w:rsidRPr="002A4EE9">
              <w:rPr>
                <w:rFonts w:ascii="Arial" w:eastAsia="Times New Roman" w:hAnsi="Arial" w:cs="Arial"/>
                <w:b/>
                <w:bCs/>
                <w:lang w:eastAsia="en-GB"/>
              </w:rPr>
              <w:t xml:space="preserve">Elements to be </w:t>
            </w:r>
            <w:r>
              <w:rPr>
                <w:rFonts w:ascii="Arial" w:eastAsia="Times New Roman" w:hAnsi="Arial" w:cs="Arial"/>
                <w:b/>
                <w:bCs/>
                <w:lang w:eastAsia="en-GB"/>
              </w:rPr>
              <w:t>stay in situ</w:t>
            </w:r>
          </w:p>
          <w:p w14:paraId="5E642D3B" w14:textId="77777777" w:rsidR="00EC4D55" w:rsidRPr="00EC4D55" w:rsidRDefault="00EC4D55" w:rsidP="00EC4D55">
            <w:pPr>
              <w:rPr>
                <w:rFonts w:ascii="Arial" w:eastAsia="Times New Roman" w:hAnsi="Arial" w:cs="Arial"/>
                <w:lang w:eastAsia="en-GB"/>
              </w:rPr>
            </w:pPr>
            <w:r w:rsidRPr="00EC4D55">
              <w:rPr>
                <w:rFonts w:ascii="Arial" w:eastAsia="Times New Roman" w:hAnsi="Arial" w:cs="Arial"/>
                <w:lang w:eastAsia="en-GB"/>
              </w:rPr>
              <w:t xml:space="preserve">Humber Pig vehicle and surrounding steel framework behind it to remain in place along with cases SOC 4.1 SHO 1, SOC 4.3 SHO 1 and SOC 4.3 SHO </w:t>
            </w:r>
            <w:proofErr w:type="gramStart"/>
            <w:r w:rsidRPr="00EC4D55">
              <w:rPr>
                <w:rFonts w:ascii="Arial" w:eastAsia="Times New Roman" w:hAnsi="Arial" w:cs="Arial"/>
                <w:lang w:eastAsia="en-GB"/>
              </w:rPr>
              <w:t>2  and</w:t>
            </w:r>
            <w:proofErr w:type="gramEnd"/>
            <w:r w:rsidRPr="00EC4D55">
              <w:rPr>
                <w:rFonts w:ascii="Arial" w:eastAsia="Times New Roman" w:hAnsi="Arial" w:cs="Arial"/>
                <w:lang w:eastAsia="en-GB"/>
              </w:rPr>
              <w:t xml:space="preserve"> the projection shields, these will need boarding around to protect them during strip out.</w:t>
            </w:r>
          </w:p>
          <w:p w14:paraId="5D09A93A" w14:textId="01BF41E8" w:rsidR="00927F75" w:rsidRPr="00EC4D55" w:rsidRDefault="00EC4D55" w:rsidP="004A0BC9">
            <w:pPr>
              <w:rPr>
                <w:rFonts w:ascii="Arial" w:hAnsi="Arial" w:cs="Arial"/>
              </w:rPr>
            </w:pPr>
            <w:r w:rsidRPr="00EC4D55">
              <w:rPr>
                <w:rFonts w:ascii="Arial" w:hAnsi="Arial" w:cs="Arial"/>
              </w:rPr>
              <w:t xml:space="preserve">AV for this area </w:t>
            </w:r>
            <w:r w:rsidR="00C72F39">
              <w:rPr>
                <w:rFonts w:ascii="Arial" w:hAnsi="Arial" w:cs="Arial"/>
              </w:rPr>
              <w:t xml:space="preserve">is also </w:t>
            </w:r>
            <w:r w:rsidRPr="00EC4D55">
              <w:rPr>
                <w:rFonts w:ascii="Arial" w:hAnsi="Arial" w:cs="Arial"/>
              </w:rPr>
              <w:t>to remain in place.</w:t>
            </w:r>
          </w:p>
        </w:tc>
        <w:tc>
          <w:tcPr>
            <w:tcW w:w="1502" w:type="dxa"/>
          </w:tcPr>
          <w:p w14:paraId="56ADF9B9" w14:textId="02FBE42B" w:rsidR="00927F75" w:rsidRPr="00EC4D55" w:rsidRDefault="006822A8" w:rsidP="004A0BC9">
            <w:pPr>
              <w:rPr>
                <w:rFonts w:ascii="Arial" w:hAnsi="Arial" w:cs="Arial"/>
              </w:rPr>
            </w:pPr>
            <w:r w:rsidRPr="00EC4D55">
              <w:rPr>
                <w:rFonts w:ascii="Arial" w:hAnsi="Arial" w:cs="Arial"/>
              </w:rPr>
              <w:t>£</w:t>
            </w:r>
          </w:p>
        </w:tc>
      </w:tr>
      <w:tr w:rsidR="00927F75" w:rsidRPr="008520D6" w14:paraId="41681A3C" w14:textId="77777777" w:rsidTr="004A0BC9">
        <w:tc>
          <w:tcPr>
            <w:tcW w:w="3964" w:type="dxa"/>
          </w:tcPr>
          <w:p w14:paraId="4418FDB7" w14:textId="61C15975" w:rsidR="00927F75" w:rsidRPr="00726982" w:rsidRDefault="00927F75" w:rsidP="006822A8">
            <w:pPr>
              <w:pStyle w:val="ListParagraph"/>
              <w:rPr>
                <w:rFonts w:ascii="Arial" w:hAnsi="Arial" w:cs="Arial"/>
                <w:highlight w:val="yellow"/>
              </w:rPr>
            </w:pPr>
          </w:p>
        </w:tc>
        <w:tc>
          <w:tcPr>
            <w:tcW w:w="3544" w:type="dxa"/>
          </w:tcPr>
          <w:p w14:paraId="0DCA2043" w14:textId="291276F1" w:rsidR="00927F75" w:rsidRPr="00EC4D55" w:rsidRDefault="00EC4D55" w:rsidP="004A0BC9">
            <w:pPr>
              <w:rPr>
                <w:rFonts w:ascii="Arial" w:eastAsia="Times New Roman" w:hAnsi="Arial" w:cs="Arial"/>
                <w:lang w:eastAsia="en-GB"/>
              </w:rPr>
            </w:pPr>
            <w:r w:rsidRPr="00684483">
              <w:rPr>
                <w:rFonts w:ascii="Arial" w:eastAsia="Times New Roman" w:hAnsi="Arial" w:cs="Arial"/>
                <w:lang w:eastAsia="en-GB"/>
              </w:rPr>
              <w:t>Make good all walls</w:t>
            </w:r>
          </w:p>
        </w:tc>
        <w:tc>
          <w:tcPr>
            <w:tcW w:w="1502" w:type="dxa"/>
          </w:tcPr>
          <w:p w14:paraId="1E446875" w14:textId="77777777" w:rsidR="00927F75" w:rsidRPr="00EC4D55" w:rsidRDefault="00927F75" w:rsidP="004A0BC9">
            <w:pPr>
              <w:rPr>
                <w:rFonts w:ascii="Arial" w:hAnsi="Arial" w:cs="Arial"/>
              </w:rPr>
            </w:pPr>
            <w:r w:rsidRPr="00EC4D55">
              <w:rPr>
                <w:rFonts w:ascii="Arial" w:hAnsi="Arial" w:cs="Arial"/>
              </w:rPr>
              <w:t>£</w:t>
            </w:r>
          </w:p>
        </w:tc>
      </w:tr>
      <w:tr w:rsidR="00EC4D55" w:rsidRPr="008520D6" w14:paraId="2E6260B6" w14:textId="77777777" w:rsidTr="004A0BC9">
        <w:tc>
          <w:tcPr>
            <w:tcW w:w="3964" w:type="dxa"/>
          </w:tcPr>
          <w:p w14:paraId="10A7F8C9" w14:textId="77777777" w:rsidR="00EC4D55" w:rsidRPr="00726982" w:rsidRDefault="00EC4D55" w:rsidP="006822A8">
            <w:pPr>
              <w:pStyle w:val="ListParagraph"/>
              <w:rPr>
                <w:rFonts w:ascii="Arial" w:hAnsi="Arial" w:cs="Arial"/>
                <w:highlight w:val="yellow"/>
              </w:rPr>
            </w:pPr>
          </w:p>
        </w:tc>
        <w:tc>
          <w:tcPr>
            <w:tcW w:w="3544" w:type="dxa"/>
          </w:tcPr>
          <w:p w14:paraId="17000266" w14:textId="236035BE" w:rsidR="00EC4D55" w:rsidRPr="00684483" w:rsidRDefault="00EC4D55" w:rsidP="004A0BC9">
            <w:pPr>
              <w:rPr>
                <w:rFonts w:ascii="Arial" w:eastAsia="Times New Roman" w:hAnsi="Arial" w:cs="Arial"/>
                <w:lang w:eastAsia="en-GB"/>
              </w:rPr>
            </w:pPr>
            <w:r w:rsidRPr="00684483">
              <w:rPr>
                <w:rFonts w:ascii="Arial" w:eastAsia="Times New Roman" w:hAnsi="Arial" w:cs="Arial"/>
                <w:lang w:eastAsia="en-GB"/>
              </w:rPr>
              <w:t>Survey gallery to ascertain accurate dimensions against existing gallery drawings</w:t>
            </w:r>
            <w:r w:rsidR="00A83C7B">
              <w:rPr>
                <w:rFonts w:ascii="Arial" w:eastAsia="Times New Roman" w:hAnsi="Arial" w:cs="Arial"/>
                <w:lang w:eastAsia="en-GB"/>
              </w:rPr>
              <w:t xml:space="preserve"> </w:t>
            </w:r>
            <w:r w:rsidR="00A83C7B">
              <w:rPr>
                <w:rFonts w:ascii="Arial" w:hAnsi="Arial" w:cs="Arial"/>
              </w:rPr>
              <w:t xml:space="preserve">in preparation for a new build </w:t>
            </w:r>
            <w:proofErr w:type="gramStart"/>
            <w:r w:rsidR="00A83C7B">
              <w:rPr>
                <w:rFonts w:ascii="Arial" w:hAnsi="Arial" w:cs="Arial"/>
              </w:rPr>
              <w:t>at a later date</w:t>
            </w:r>
            <w:proofErr w:type="gramEnd"/>
          </w:p>
        </w:tc>
        <w:tc>
          <w:tcPr>
            <w:tcW w:w="1502" w:type="dxa"/>
          </w:tcPr>
          <w:p w14:paraId="7668D28D" w14:textId="77777777" w:rsidR="00EC4D55" w:rsidRPr="00EC4D55" w:rsidRDefault="00EC4D55" w:rsidP="004A0BC9">
            <w:pPr>
              <w:rPr>
                <w:rFonts w:ascii="Arial" w:hAnsi="Arial" w:cs="Arial"/>
              </w:rPr>
            </w:pPr>
          </w:p>
        </w:tc>
      </w:tr>
      <w:tr w:rsidR="00C72F39" w:rsidRPr="008520D6" w14:paraId="378203A8" w14:textId="77777777" w:rsidTr="004A0BC9">
        <w:tc>
          <w:tcPr>
            <w:tcW w:w="3964" w:type="dxa"/>
          </w:tcPr>
          <w:p w14:paraId="528291C9" w14:textId="77777777" w:rsidR="00CF34DB" w:rsidRDefault="00CF34DB" w:rsidP="006822A8">
            <w:pPr>
              <w:pStyle w:val="ListParagraph"/>
              <w:rPr>
                <w:rFonts w:ascii="Arial" w:hAnsi="Arial" w:cs="Arial"/>
              </w:rPr>
            </w:pPr>
          </w:p>
          <w:p w14:paraId="111068DE" w14:textId="602DA793" w:rsidR="00C72F39" w:rsidRPr="00726982" w:rsidRDefault="00CF34DB" w:rsidP="006822A8">
            <w:pPr>
              <w:pStyle w:val="ListParagraph"/>
              <w:rPr>
                <w:rFonts w:ascii="Arial" w:hAnsi="Arial" w:cs="Arial"/>
                <w:highlight w:val="yellow"/>
              </w:rPr>
            </w:pPr>
            <w:r w:rsidRPr="00795D7F">
              <w:rPr>
                <w:rFonts w:ascii="Arial" w:hAnsi="Arial" w:cs="Arial"/>
              </w:rPr>
              <w:t>Annex F-1-NAM_Conflict_In_Europe_Gallery_Build-Tender</w:t>
            </w:r>
            <w:r>
              <w:rPr>
                <w:rFonts w:ascii="Arial" w:hAnsi="Arial" w:cs="Arial"/>
              </w:rPr>
              <w:t>.pdf</w:t>
            </w:r>
          </w:p>
        </w:tc>
        <w:tc>
          <w:tcPr>
            <w:tcW w:w="3544" w:type="dxa"/>
          </w:tcPr>
          <w:p w14:paraId="11D327FD" w14:textId="77777777" w:rsidR="00C72F39" w:rsidRPr="002A4EE9" w:rsidRDefault="00C72F39" w:rsidP="00C72F39">
            <w:pPr>
              <w:rPr>
                <w:rFonts w:ascii="Arial" w:eastAsia="Times New Roman" w:hAnsi="Arial" w:cs="Arial"/>
                <w:b/>
                <w:bCs/>
                <w:lang w:eastAsia="en-GB"/>
              </w:rPr>
            </w:pPr>
            <w:r w:rsidRPr="002A4EE9">
              <w:rPr>
                <w:rFonts w:ascii="Arial" w:eastAsia="Times New Roman" w:hAnsi="Arial" w:cs="Arial"/>
                <w:b/>
                <w:bCs/>
                <w:lang w:eastAsia="en-GB"/>
              </w:rPr>
              <w:t>Elements to be kept but re-sited</w:t>
            </w:r>
          </w:p>
          <w:p w14:paraId="6CB1D439" w14:textId="77777777" w:rsidR="00C72F39" w:rsidRPr="00684483" w:rsidRDefault="00C72F39" w:rsidP="00C72F39">
            <w:pPr>
              <w:rPr>
                <w:rFonts w:ascii="Arial" w:eastAsia="Times New Roman" w:hAnsi="Arial" w:cs="Arial"/>
                <w:lang w:eastAsia="en-GB"/>
              </w:rPr>
            </w:pPr>
            <w:r w:rsidRPr="00684483">
              <w:rPr>
                <w:rFonts w:ascii="Arial" w:eastAsia="Times New Roman" w:hAnsi="Arial" w:cs="Arial"/>
                <w:lang w:eastAsia="en-GB"/>
              </w:rPr>
              <w:t xml:space="preserve">Elements to be kept, packed, and removed to store facility in Stevenage until needed. </w:t>
            </w:r>
          </w:p>
          <w:p w14:paraId="7D277B33" w14:textId="77777777" w:rsidR="00C72F39" w:rsidRPr="00684483" w:rsidRDefault="00C72F39" w:rsidP="00C72F39">
            <w:pPr>
              <w:rPr>
                <w:rFonts w:ascii="Arial" w:eastAsia="Times New Roman" w:hAnsi="Arial" w:cs="Arial"/>
                <w:lang w:eastAsia="en-GB"/>
              </w:rPr>
            </w:pPr>
            <w:r w:rsidRPr="00684483">
              <w:rPr>
                <w:rFonts w:ascii="Arial" w:eastAsia="Times New Roman" w:hAnsi="Arial" w:cs="Arial"/>
                <w:lang w:eastAsia="en-GB"/>
              </w:rPr>
              <w:t>Sentry Boxes</w:t>
            </w:r>
          </w:p>
          <w:p w14:paraId="6EAE5454" w14:textId="77777777" w:rsidR="00C72F39" w:rsidRPr="00684483" w:rsidRDefault="00C72F39" w:rsidP="00C72F39">
            <w:pPr>
              <w:rPr>
                <w:rFonts w:ascii="Arial" w:eastAsia="Times New Roman" w:hAnsi="Arial" w:cs="Arial"/>
                <w:lang w:eastAsia="en-GB"/>
              </w:rPr>
            </w:pPr>
            <w:r w:rsidRPr="00684483">
              <w:rPr>
                <w:rFonts w:ascii="Arial" w:eastAsia="Times New Roman" w:hAnsi="Arial" w:cs="Arial"/>
                <w:lang w:eastAsia="en-GB"/>
              </w:rPr>
              <w:t>Seats</w:t>
            </w:r>
          </w:p>
          <w:p w14:paraId="30E5FDA6" w14:textId="6A0F871E" w:rsidR="00C72F39" w:rsidRPr="00684483" w:rsidRDefault="00C72F39" w:rsidP="00C72F39">
            <w:pPr>
              <w:rPr>
                <w:rFonts w:ascii="Arial" w:eastAsia="Times New Roman" w:hAnsi="Arial" w:cs="Arial"/>
                <w:lang w:eastAsia="en-GB"/>
              </w:rPr>
            </w:pPr>
            <w:r w:rsidRPr="00684483">
              <w:rPr>
                <w:rFonts w:ascii="Arial" w:eastAsia="Times New Roman" w:hAnsi="Arial" w:cs="Arial"/>
                <w:lang w:eastAsia="en-GB"/>
              </w:rPr>
              <w:t>Display cases (</w:t>
            </w:r>
            <w:r>
              <w:rPr>
                <w:rFonts w:ascii="Arial" w:eastAsia="Times New Roman" w:hAnsi="Arial" w:cs="Arial"/>
                <w:lang w:eastAsia="en-GB"/>
              </w:rPr>
              <w:t xml:space="preserve">listed </w:t>
            </w:r>
            <w:r w:rsidR="00692B41">
              <w:rPr>
                <w:rFonts w:ascii="Arial" w:eastAsia="Times New Roman" w:hAnsi="Arial" w:cs="Arial"/>
                <w:lang w:eastAsia="en-GB"/>
              </w:rPr>
              <w:t>separately</w:t>
            </w:r>
            <w:r w:rsidRPr="00684483">
              <w:rPr>
                <w:rFonts w:ascii="Arial" w:eastAsia="Times New Roman" w:hAnsi="Arial" w:cs="Arial"/>
                <w:lang w:eastAsia="en-GB"/>
              </w:rPr>
              <w:t>)</w:t>
            </w:r>
          </w:p>
          <w:p w14:paraId="024088C6" w14:textId="77777777" w:rsidR="00C72F39" w:rsidRPr="00684483" w:rsidRDefault="00C72F39" w:rsidP="00C72F39">
            <w:pPr>
              <w:rPr>
                <w:rFonts w:ascii="Arial" w:eastAsia="Times New Roman" w:hAnsi="Arial" w:cs="Arial"/>
                <w:lang w:eastAsia="en-GB"/>
              </w:rPr>
            </w:pPr>
            <w:r w:rsidRPr="00684483">
              <w:rPr>
                <w:rFonts w:ascii="Arial" w:eastAsia="Times New Roman" w:hAnsi="Arial" w:cs="Arial"/>
                <w:lang w:eastAsia="en-GB"/>
              </w:rPr>
              <w:t>Comic book interactive</w:t>
            </w:r>
          </w:p>
          <w:p w14:paraId="3D93C478" w14:textId="77777777" w:rsidR="00C72F39" w:rsidRPr="00684483" w:rsidRDefault="00C72F39" w:rsidP="004A0BC9">
            <w:pPr>
              <w:rPr>
                <w:rFonts w:ascii="Arial" w:eastAsia="Times New Roman" w:hAnsi="Arial" w:cs="Arial"/>
                <w:lang w:eastAsia="en-GB"/>
              </w:rPr>
            </w:pPr>
          </w:p>
        </w:tc>
        <w:tc>
          <w:tcPr>
            <w:tcW w:w="1502" w:type="dxa"/>
          </w:tcPr>
          <w:p w14:paraId="68E515CB" w14:textId="7912AFED" w:rsidR="00C72F39" w:rsidRPr="00EC4D55" w:rsidRDefault="00A83C7B" w:rsidP="004A0BC9">
            <w:pPr>
              <w:rPr>
                <w:rFonts w:ascii="Arial" w:hAnsi="Arial" w:cs="Arial"/>
              </w:rPr>
            </w:pPr>
            <w:r>
              <w:rPr>
                <w:rFonts w:ascii="Arial" w:hAnsi="Arial" w:cs="Arial"/>
              </w:rPr>
              <w:t>£</w:t>
            </w:r>
          </w:p>
        </w:tc>
      </w:tr>
      <w:tr w:rsidR="00927F75" w:rsidRPr="008520D6" w14:paraId="72B149A1" w14:textId="77777777" w:rsidTr="004A0BC9">
        <w:tc>
          <w:tcPr>
            <w:tcW w:w="3964" w:type="dxa"/>
          </w:tcPr>
          <w:p w14:paraId="3FBB73B9" w14:textId="6013870B" w:rsidR="00927F75" w:rsidRPr="00726982" w:rsidRDefault="00927F75" w:rsidP="006822A8">
            <w:pPr>
              <w:pStyle w:val="ListParagraph"/>
              <w:rPr>
                <w:rFonts w:ascii="Arial" w:hAnsi="Arial" w:cs="Arial"/>
                <w:highlight w:val="yellow"/>
              </w:rPr>
            </w:pPr>
          </w:p>
        </w:tc>
        <w:tc>
          <w:tcPr>
            <w:tcW w:w="3544" w:type="dxa"/>
          </w:tcPr>
          <w:p w14:paraId="15536836" w14:textId="77777777" w:rsidR="00927F75" w:rsidRPr="00EC4D55" w:rsidRDefault="00927F75" w:rsidP="004A0BC9">
            <w:pPr>
              <w:rPr>
                <w:rFonts w:ascii="Arial" w:hAnsi="Arial" w:cs="Arial"/>
              </w:rPr>
            </w:pPr>
            <w:r w:rsidRPr="00EC4D55">
              <w:rPr>
                <w:rFonts w:ascii="Arial" w:hAnsi="Arial" w:cs="Arial"/>
              </w:rPr>
              <w:t>Painting throughout (ceiling not required)</w:t>
            </w:r>
          </w:p>
        </w:tc>
        <w:tc>
          <w:tcPr>
            <w:tcW w:w="1502" w:type="dxa"/>
          </w:tcPr>
          <w:p w14:paraId="3BD19797" w14:textId="77777777" w:rsidR="00927F75" w:rsidRPr="00EC4D55" w:rsidRDefault="00927F75" w:rsidP="004A0BC9">
            <w:pPr>
              <w:rPr>
                <w:rFonts w:ascii="Arial" w:hAnsi="Arial" w:cs="Arial"/>
              </w:rPr>
            </w:pPr>
            <w:r w:rsidRPr="00EC4D55">
              <w:rPr>
                <w:rFonts w:ascii="Arial" w:hAnsi="Arial" w:cs="Arial"/>
              </w:rPr>
              <w:t>£</w:t>
            </w:r>
          </w:p>
        </w:tc>
      </w:tr>
      <w:tr w:rsidR="00927F75" w:rsidRPr="008520D6" w14:paraId="1EF4DA81" w14:textId="77777777" w:rsidTr="004A0BC9">
        <w:tc>
          <w:tcPr>
            <w:tcW w:w="3964" w:type="dxa"/>
          </w:tcPr>
          <w:p w14:paraId="16629429" w14:textId="77777777" w:rsidR="00927F75" w:rsidRPr="008520D6" w:rsidRDefault="00927F75" w:rsidP="004A0BC9">
            <w:pPr>
              <w:rPr>
                <w:rFonts w:ascii="Arial" w:hAnsi="Arial" w:cs="Arial"/>
              </w:rPr>
            </w:pPr>
          </w:p>
        </w:tc>
        <w:tc>
          <w:tcPr>
            <w:tcW w:w="3544" w:type="dxa"/>
          </w:tcPr>
          <w:p w14:paraId="5EDAA74F" w14:textId="65758053" w:rsidR="00927F75" w:rsidRPr="008520D6" w:rsidRDefault="00CF34DB" w:rsidP="004A0BC9">
            <w:pPr>
              <w:rPr>
                <w:rFonts w:ascii="Arial" w:hAnsi="Arial" w:cs="Arial"/>
              </w:rPr>
            </w:pPr>
            <w:r>
              <w:rPr>
                <w:rFonts w:ascii="Arial" w:hAnsi="Arial" w:cs="Arial"/>
              </w:rPr>
              <w:t>Clearly label all crates and boxes due for storage with list of contents</w:t>
            </w:r>
          </w:p>
        </w:tc>
        <w:tc>
          <w:tcPr>
            <w:tcW w:w="1502" w:type="dxa"/>
          </w:tcPr>
          <w:p w14:paraId="0551674E" w14:textId="77777777" w:rsidR="00927F75" w:rsidRPr="008520D6" w:rsidRDefault="00927F75" w:rsidP="004A0BC9">
            <w:pPr>
              <w:rPr>
                <w:rFonts w:ascii="Arial" w:hAnsi="Arial" w:cs="Arial"/>
              </w:rPr>
            </w:pPr>
            <w:r w:rsidRPr="008520D6">
              <w:rPr>
                <w:rFonts w:ascii="Arial" w:hAnsi="Arial" w:cs="Arial"/>
              </w:rPr>
              <w:t>£</w:t>
            </w:r>
          </w:p>
        </w:tc>
      </w:tr>
      <w:tr w:rsidR="00927F75" w:rsidRPr="008520D6" w14:paraId="316A1413" w14:textId="77777777" w:rsidTr="004A0BC9">
        <w:tc>
          <w:tcPr>
            <w:tcW w:w="3964" w:type="dxa"/>
          </w:tcPr>
          <w:p w14:paraId="326F3F10" w14:textId="77777777" w:rsidR="00927F75" w:rsidRPr="008520D6" w:rsidRDefault="00927F75" w:rsidP="004A0BC9">
            <w:pPr>
              <w:rPr>
                <w:rFonts w:ascii="Arial" w:hAnsi="Arial" w:cs="Arial"/>
              </w:rPr>
            </w:pPr>
          </w:p>
        </w:tc>
        <w:tc>
          <w:tcPr>
            <w:tcW w:w="3544" w:type="dxa"/>
          </w:tcPr>
          <w:p w14:paraId="70D30521" w14:textId="0CFABC9D" w:rsidR="00927F75" w:rsidRPr="008520D6" w:rsidRDefault="00692B41" w:rsidP="004A0BC9">
            <w:pPr>
              <w:rPr>
                <w:rFonts w:ascii="Arial" w:hAnsi="Arial" w:cs="Arial"/>
              </w:rPr>
            </w:pPr>
            <w:r>
              <w:rPr>
                <w:rFonts w:ascii="Arial" w:hAnsi="Arial" w:cs="Arial"/>
              </w:rPr>
              <w:t>P</w:t>
            </w:r>
            <w:r w:rsidR="00927F75">
              <w:rPr>
                <w:rFonts w:ascii="Arial" w:hAnsi="Arial" w:cs="Arial"/>
              </w:rPr>
              <w:t>relims</w:t>
            </w:r>
          </w:p>
        </w:tc>
        <w:tc>
          <w:tcPr>
            <w:tcW w:w="1502" w:type="dxa"/>
          </w:tcPr>
          <w:p w14:paraId="6A78A54B" w14:textId="77777777" w:rsidR="00927F75" w:rsidRPr="008520D6" w:rsidRDefault="00927F75" w:rsidP="004A0BC9">
            <w:pPr>
              <w:rPr>
                <w:rFonts w:ascii="Arial" w:hAnsi="Arial" w:cs="Arial"/>
              </w:rPr>
            </w:pPr>
            <w:r w:rsidRPr="008520D6">
              <w:rPr>
                <w:rFonts w:ascii="Arial" w:hAnsi="Arial" w:cs="Arial"/>
              </w:rPr>
              <w:t>£</w:t>
            </w:r>
          </w:p>
        </w:tc>
      </w:tr>
    </w:tbl>
    <w:p w14:paraId="4F536A67" w14:textId="77777777" w:rsidR="00927F75" w:rsidRDefault="00927F75" w:rsidP="00927F75">
      <w:pPr>
        <w:rPr>
          <w:rFonts w:ascii="Arial" w:hAnsi="Arial" w:cs="Arial"/>
        </w:rPr>
      </w:pPr>
    </w:p>
    <w:p w14:paraId="68AD6F0C" w14:textId="77777777" w:rsidR="000F4298" w:rsidRPr="008520D6" w:rsidRDefault="000F4298" w:rsidP="00E43EF5">
      <w:pPr>
        <w:rPr>
          <w:rFonts w:ascii="Arial" w:hAnsi="Arial" w:cs="Arial"/>
        </w:rPr>
      </w:pPr>
    </w:p>
    <w:sectPr w:rsidR="000F4298" w:rsidRPr="008520D6" w:rsidSect="003C3D0A">
      <w:headerReference w:type="even" r:id="rId11"/>
      <w:headerReference w:type="default" r:id="rId12"/>
      <w:footerReference w:type="even" r:id="rId13"/>
      <w:footerReference w:type="default" r:id="rId14"/>
      <w:headerReference w:type="first" r:id="rId15"/>
      <w:footerReference w:type="first" r:id="rId16"/>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C72AD" w14:textId="77777777" w:rsidR="00D754BD" w:rsidRDefault="00D754BD">
      <w:r>
        <w:separator/>
      </w:r>
    </w:p>
  </w:endnote>
  <w:endnote w:type="continuationSeparator" w:id="0">
    <w:p w14:paraId="28F20645" w14:textId="77777777" w:rsidR="00D754BD" w:rsidRDefault="00D7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Times-Bold">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8002" w14:textId="77777777" w:rsidR="00A1781B" w:rsidRDefault="00A1781B"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4DC6B6" w14:textId="77777777" w:rsidR="00A1781B" w:rsidRDefault="00A1781B"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D4D0" w14:textId="77777777" w:rsidR="00A1781B" w:rsidRPr="00E14C66" w:rsidRDefault="00A1781B"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8890" w14:textId="77777777" w:rsidR="00A1781B" w:rsidRDefault="00A1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81D9" w14:textId="77777777" w:rsidR="00D754BD" w:rsidRDefault="00D754BD">
      <w:r>
        <w:separator/>
      </w:r>
    </w:p>
  </w:footnote>
  <w:footnote w:type="continuationSeparator" w:id="0">
    <w:p w14:paraId="39CE6666" w14:textId="77777777" w:rsidR="00D754BD" w:rsidRDefault="00D75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038" w14:textId="77777777" w:rsidR="00A1781B" w:rsidRDefault="00A1781B">
    <w:pPr>
      <w:pStyle w:val="Header"/>
    </w:pPr>
    <w:r>
      <w:rPr>
        <w:noProof/>
      </w:rPr>
      <mc:AlternateContent>
        <mc:Choice Requires="wps">
          <w:drawing>
            <wp:anchor distT="0" distB="0" distL="114300" distR="114300" simplePos="0" relativeHeight="251660288" behindDoc="1" locked="0" layoutInCell="1" allowOverlap="1" wp14:anchorId="60EC1639" wp14:editId="5C1D7760">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6A12A5"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0EC1639"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" filled="f" stroked="f">
              <v:stroke joinstyle="round"/>
              <v:path arrowok="t"/>
              <v:textbox>
                <w:txbxContent>
                  <w:p w14:paraId="4D6A12A5"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F8CB" w14:textId="77777777" w:rsidR="00A1781B" w:rsidRDefault="00A1781B">
    <w:pPr>
      <w:pStyle w:val="Header"/>
    </w:pPr>
    <w:r>
      <w:rPr>
        <w:noProof/>
        <w:lang w:val="en-US"/>
      </w:rPr>
      <mc:AlternateContent>
        <mc:Choice Requires="wps">
          <w:drawing>
            <wp:anchor distT="0" distB="0" distL="114300" distR="114300" simplePos="0" relativeHeight="251659264" behindDoc="0" locked="0" layoutInCell="1" allowOverlap="1" wp14:anchorId="71798293" wp14:editId="5D934666">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761FE"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8B74" w14:textId="77777777" w:rsidR="00A1781B" w:rsidRDefault="00A1781B">
    <w:pPr>
      <w:pStyle w:val="Header"/>
    </w:pPr>
    <w:r>
      <w:rPr>
        <w:noProof/>
      </w:rPr>
      <mc:AlternateContent>
        <mc:Choice Requires="wps">
          <w:drawing>
            <wp:anchor distT="0" distB="0" distL="114300" distR="114300" simplePos="0" relativeHeight="251661312" behindDoc="1" locked="0" layoutInCell="1" allowOverlap="1" wp14:anchorId="7600A0C7" wp14:editId="1124D773">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F5EAAB"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600A0C7"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GLbXtjjAQAAtAMAAA4AAAAAAAAAAAAAAAAALgIAAGRycy9lMm9Eb2MueG1sUEsBAi0A&#13;&#10;FAAGAAgAAAAhAMndLYvdAAAACwEAAA8AAAAAAAAAAAAAAAAAPQQAAGRycy9kb3ducmV2LnhtbFBL&#13;&#10;BQYAAAAABAAEAPMAAABHBQAAAAA=&#13;&#10;" filled="f" stroked="f">
              <v:stroke joinstyle="round"/>
              <v:path arrowok="t"/>
              <v:textbox>
                <w:txbxContent>
                  <w:p w14:paraId="11F5EAAB"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17198"/>
    <w:multiLevelType w:val="hybridMultilevel"/>
    <w:tmpl w:val="1320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63BAC"/>
    <w:multiLevelType w:val="hybridMultilevel"/>
    <w:tmpl w:val="D2CEDD78"/>
    <w:lvl w:ilvl="0" w:tplc="6386A9AE">
      <w:start w:val="15"/>
      <w:numFmt w:val="decimal"/>
      <w:lvlText w:val="%1."/>
      <w:lvlJc w:val="left"/>
      <w:pPr>
        <w:tabs>
          <w:tab w:val="num" w:pos="357"/>
        </w:tabs>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322F8"/>
    <w:multiLevelType w:val="hybridMultilevel"/>
    <w:tmpl w:val="6CA20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5D112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2A4C7B"/>
    <w:multiLevelType w:val="hybridMultilevel"/>
    <w:tmpl w:val="8E0E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D6A4A"/>
    <w:multiLevelType w:val="hybridMultilevel"/>
    <w:tmpl w:val="D87E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CE1D35"/>
    <w:multiLevelType w:val="hybridMultilevel"/>
    <w:tmpl w:val="E71241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4" w15:restartNumberingAfterBreak="0">
    <w:nsid w:val="34C067F9"/>
    <w:multiLevelType w:val="hybridMultilevel"/>
    <w:tmpl w:val="2D7E8C8E"/>
    <w:lvl w:ilvl="0" w:tplc="2EF4BA78">
      <w:start w:val="3"/>
      <w:numFmt w:val="decimal"/>
      <w:lvlText w:val="%1."/>
      <w:lvlJc w:val="left"/>
      <w:pPr>
        <w:tabs>
          <w:tab w:val="num" w:pos="357"/>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DA6041"/>
    <w:multiLevelType w:val="hybridMultilevel"/>
    <w:tmpl w:val="D716FEF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04857F3"/>
    <w:multiLevelType w:val="hybridMultilevel"/>
    <w:tmpl w:val="8C4A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945E77"/>
    <w:multiLevelType w:val="hybridMultilevel"/>
    <w:tmpl w:val="9BF8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8" w15:restartNumberingAfterBreak="0">
    <w:nsid w:val="54D77A9C"/>
    <w:multiLevelType w:val="hybridMultilevel"/>
    <w:tmpl w:val="D502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F28FB"/>
    <w:multiLevelType w:val="hybridMultilevel"/>
    <w:tmpl w:val="E2DE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37C5AB2"/>
    <w:multiLevelType w:val="hybridMultilevel"/>
    <w:tmpl w:val="4C5E30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8E4B9C"/>
    <w:multiLevelType w:val="hybridMultilevel"/>
    <w:tmpl w:val="B1A6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024318">
    <w:abstractNumId w:val="37"/>
  </w:num>
  <w:num w:numId="2" w16cid:durableId="727069260">
    <w:abstractNumId w:val="20"/>
  </w:num>
  <w:num w:numId="3" w16cid:durableId="811290949">
    <w:abstractNumId w:val="33"/>
  </w:num>
  <w:num w:numId="4" w16cid:durableId="1497957458">
    <w:abstractNumId w:val="27"/>
  </w:num>
  <w:num w:numId="5" w16cid:durableId="237639652">
    <w:abstractNumId w:val="4"/>
  </w:num>
  <w:num w:numId="6" w16cid:durableId="1606375977">
    <w:abstractNumId w:val="42"/>
  </w:num>
  <w:num w:numId="7" w16cid:durableId="1296988914">
    <w:abstractNumId w:val="16"/>
  </w:num>
  <w:num w:numId="8" w16cid:durableId="618221688">
    <w:abstractNumId w:val="35"/>
  </w:num>
  <w:num w:numId="9" w16cid:durableId="270011687">
    <w:abstractNumId w:val="14"/>
  </w:num>
  <w:num w:numId="10" w16cid:durableId="992024297">
    <w:abstractNumId w:val="26"/>
  </w:num>
  <w:num w:numId="11" w16cid:durableId="163858234">
    <w:abstractNumId w:val="0"/>
  </w:num>
  <w:num w:numId="12" w16cid:durableId="1347441261">
    <w:abstractNumId w:val="48"/>
  </w:num>
  <w:num w:numId="13" w16cid:durableId="2015261423">
    <w:abstractNumId w:val="30"/>
  </w:num>
  <w:num w:numId="14" w16cid:durableId="1367023041">
    <w:abstractNumId w:val="46"/>
  </w:num>
  <w:num w:numId="15" w16cid:durableId="1038555580">
    <w:abstractNumId w:val="8"/>
  </w:num>
  <w:num w:numId="16" w16cid:durableId="877352216">
    <w:abstractNumId w:val="10"/>
  </w:num>
  <w:num w:numId="17" w16cid:durableId="9382656">
    <w:abstractNumId w:val="3"/>
  </w:num>
  <w:num w:numId="18" w16cid:durableId="161700771">
    <w:abstractNumId w:val="39"/>
  </w:num>
  <w:num w:numId="19" w16cid:durableId="1520116428">
    <w:abstractNumId w:val="36"/>
  </w:num>
  <w:num w:numId="20" w16cid:durableId="716004859">
    <w:abstractNumId w:val="17"/>
  </w:num>
  <w:num w:numId="21" w16cid:durableId="1138450910">
    <w:abstractNumId w:val="6"/>
  </w:num>
  <w:num w:numId="22" w16cid:durableId="1069304340">
    <w:abstractNumId w:val="32"/>
  </w:num>
  <w:num w:numId="23" w16cid:durableId="970130886">
    <w:abstractNumId w:val="2"/>
  </w:num>
  <w:num w:numId="24" w16cid:durableId="444156053">
    <w:abstractNumId w:val="21"/>
  </w:num>
  <w:num w:numId="25" w16cid:durableId="540749545">
    <w:abstractNumId w:val="15"/>
  </w:num>
  <w:num w:numId="26" w16cid:durableId="163786006">
    <w:abstractNumId w:val="44"/>
  </w:num>
  <w:num w:numId="27" w16cid:durableId="1264798908">
    <w:abstractNumId w:val="11"/>
  </w:num>
  <w:num w:numId="28" w16cid:durableId="1024286845">
    <w:abstractNumId w:val="34"/>
  </w:num>
  <w:num w:numId="29" w16cid:durableId="1408721727">
    <w:abstractNumId w:val="28"/>
  </w:num>
  <w:num w:numId="30" w16cid:durableId="1826513389">
    <w:abstractNumId w:val="7"/>
  </w:num>
  <w:num w:numId="31" w16cid:durableId="1250506248">
    <w:abstractNumId w:val="47"/>
  </w:num>
  <w:num w:numId="32" w16cid:durableId="1716659156">
    <w:abstractNumId w:val="40"/>
  </w:num>
  <w:num w:numId="33" w16cid:durableId="412506514">
    <w:abstractNumId w:val="25"/>
  </w:num>
  <w:num w:numId="34" w16cid:durableId="336537012">
    <w:abstractNumId w:val="23"/>
  </w:num>
  <w:num w:numId="35" w16cid:durableId="933511132">
    <w:abstractNumId w:val="5"/>
  </w:num>
  <w:num w:numId="36" w16cid:durableId="917910853">
    <w:abstractNumId w:val="38"/>
  </w:num>
  <w:num w:numId="37" w16cid:durableId="328019087">
    <w:abstractNumId w:val="1"/>
  </w:num>
  <w:num w:numId="38" w16cid:durableId="957569564">
    <w:abstractNumId w:val="29"/>
  </w:num>
  <w:num w:numId="39" w16cid:durableId="139230950">
    <w:abstractNumId w:val="31"/>
  </w:num>
  <w:num w:numId="40" w16cid:durableId="2117403097">
    <w:abstractNumId w:val="41"/>
  </w:num>
  <w:num w:numId="41" w16cid:durableId="364334482">
    <w:abstractNumId w:val="18"/>
  </w:num>
  <w:num w:numId="42" w16cid:durableId="1326087996">
    <w:abstractNumId w:val="45"/>
  </w:num>
  <w:num w:numId="43" w16cid:durableId="856583904">
    <w:abstractNumId w:val="19"/>
  </w:num>
  <w:num w:numId="44" w16cid:durableId="697776343">
    <w:abstractNumId w:val="43"/>
  </w:num>
  <w:num w:numId="45" w16cid:durableId="607664439">
    <w:abstractNumId w:val="22"/>
  </w:num>
  <w:num w:numId="46" w16cid:durableId="1035739370">
    <w:abstractNumId w:val="24"/>
  </w:num>
  <w:num w:numId="47" w16cid:durableId="1435898047">
    <w:abstractNumId w:val="9"/>
  </w:num>
  <w:num w:numId="48" w16cid:durableId="2053572450">
    <w:abstractNumId w:val="13"/>
  </w:num>
  <w:num w:numId="49" w16cid:durableId="1473673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10B1D"/>
    <w:rsid w:val="000125B3"/>
    <w:rsid w:val="00015268"/>
    <w:rsid w:val="00026983"/>
    <w:rsid w:val="00040EAC"/>
    <w:rsid w:val="00044ACE"/>
    <w:rsid w:val="00051A86"/>
    <w:rsid w:val="000720B7"/>
    <w:rsid w:val="00092B10"/>
    <w:rsid w:val="000950E7"/>
    <w:rsid w:val="00095A23"/>
    <w:rsid w:val="0009729B"/>
    <w:rsid w:val="000A701D"/>
    <w:rsid w:val="000B00FE"/>
    <w:rsid w:val="000C1A64"/>
    <w:rsid w:val="000D586B"/>
    <w:rsid w:val="000E50D5"/>
    <w:rsid w:val="000E72BA"/>
    <w:rsid w:val="000F095A"/>
    <w:rsid w:val="000F36B8"/>
    <w:rsid w:val="000F4298"/>
    <w:rsid w:val="00100E97"/>
    <w:rsid w:val="00105989"/>
    <w:rsid w:val="001210D7"/>
    <w:rsid w:val="00134B97"/>
    <w:rsid w:val="00142A1A"/>
    <w:rsid w:val="00145D2F"/>
    <w:rsid w:val="00146AE0"/>
    <w:rsid w:val="00153BAC"/>
    <w:rsid w:val="00155588"/>
    <w:rsid w:val="00162E45"/>
    <w:rsid w:val="00180F7D"/>
    <w:rsid w:val="00197020"/>
    <w:rsid w:val="001E2EB5"/>
    <w:rsid w:val="00213571"/>
    <w:rsid w:val="002162E3"/>
    <w:rsid w:val="0022162C"/>
    <w:rsid w:val="00221F33"/>
    <w:rsid w:val="002326D3"/>
    <w:rsid w:val="00235BA4"/>
    <w:rsid w:val="002458C4"/>
    <w:rsid w:val="00250603"/>
    <w:rsid w:val="00256C85"/>
    <w:rsid w:val="00264048"/>
    <w:rsid w:val="002643A6"/>
    <w:rsid w:val="002657CE"/>
    <w:rsid w:val="00294E52"/>
    <w:rsid w:val="00295ABF"/>
    <w:rsid w:val="002B44C2"/>
    <w:rsid w:val="002E18C8"/>
    <w:rsid w:val="0030431E"/>
    <w:rsid w:val="00321E57"/>
    <w:rsid w:val="0032328A"/>
    <w:rsid w:val="00331933"/>
    <w:rsid w:val="00332615"/>
    <w:rsid w:val="003333B8"/>
    <w:rsid w:val="00347A7B"/>
    <w:rsid w:val="00365129"/>
    <w:rsid w:val="003678FE"/>
    <w:rsid w:val="003967E5"/>
    <w:rsid w:val="003B1448"/>
    <w:rsid w:val="003B41F5"/>
    <w:rsid w:val="003C2C67"/>
    <w:rsid w:val="003C342F"/>
    <w:rsid w:val="003C3D0A"/>
    <w:rsid w:val="003D3EE0"/>
    <w:rsid w:val="00403320"/>
    <w:rsid w:val="00404536"/>
    <w:rsid w:val="00412E21"/>
    <w:rsid w:val="004229C2"/>
    <w:rsid w:val="00424BBE"/>
    <w:rsid w:val="00427FDC"/>
    <w:rsid w:val="00450335"/>
    <w:rsid w:val="004508F7"/>
    <w:rsid w:val="004618ED"/>
    <w:rsid w:val="00473A67"/>
    <w:rsid w:val="00474579"/>
    <w:rsid w:val="00496BC7"/>
    <w:rsid w:val="004A0B04"/>
    <w:rsid w:val="004A121E"/>
    <w:rsid w:val="004A273D"/>
    <w:rsid w:val="004A335B"/>
    <w:rsid w:val="004B0131"/>
    <w:rsid w:val="004B31FE"/>
    <w:rsid w:val="004B3D83"/>
    <w:rsid w:val="004C3A5F"/>
    <w:rsid w:val="004C6B98"/>
    <w:rsid w:val="004D4D14"/>
    <w:rsid w:val="004D4DF9"/>
    <w:rsid w:val="004E211A"/>
    <w:rsid w:val="004E6B0A"/>
    <w:rsid w:val="004F252D"/>
    <w:rsid w:val="005066B7"/>
    <w:rsid w:val="00507567"/>
    <w:rsid w:val="00507EBC"/>
    <w:rsid w:val="00525C84"/>
    <w:rsid w:val="005361EB"/>
    <w:rsid w:val="00555310"/>
    <w:rsid w:val="00565E57"/>
    <w:rsid w:val="00571A1B"/>
    <w:rsid w:val="00587CC7"/>
    <w:rsid w:val="005A7B08"/>
    <w:rsid w:val="005A7E74"/>
    <w:rsid w:val="005B25CE"/>
    <w:rsid w:val="005B6C52"/>
    <w:rsid w:val="005B6E4F"/>
    <w:rsid w:val="005C7EA2"/>
    <w:rsid w:val="005D6392"/>
    <w:rsid w:val="005D69C9"/>
    <w:rsid w:val="005F22F9"/>
    <w:rsid w:val="00600626"/>
    <w:rsid w:val="00600749"/>
    <w:rsid w:val="00617286"/>
    <w:rsid w:val="00620E95"/>
    <w:rsid w:val="0062785F"/>
    <w:rsid w:val="00666730"/>
    <w:rsid w:val="00681965"/>
    <w:rsid w:val="006822A8"/>
    <w:rsid w:val="00691F3D"/>
    <w:rsid w:val="0069225C"/>
    <w:rsid w:val="00692B41"/>
    <w:rsid w:val="0069505C"/>
    <w:rsid w:val="006A0609"/>
    <w:rsid w:val="006B170C"/>
    <w:rsid w:val="006B62F8"/>
    <w:rsid w:val="006C11F3"/>
    <w:rsid w:val="006C78B3"/>
    <w:rsid w:val="006D3C36"/>
    <w:rsid w:val="006D5390"/>
    <w:rsid w:val="006F4473"/>
    <w:rsid w:val="006F685D"/>
    <w:rsid w:val="00700548"/>
    <w:rsid w:val="007015C1"/>
    <w:rsid w:val="0071676B"/>
    <w:rsid w:val="00726982"/>
    <w:rsid w:val="00726AEB"/>
    <w:rsid w:val="00731077"/>
    <w:rsid w:val="00731574"/>
    <w:rsid w:val="0077142E"/>
    <w:rsid w:val="007767E1"/>
    <w:rsid w:val="00777891"/>
    <w:rsid w:val="007C204C"/>
    <w:rsid w:val="007C2D43"/>
    <w:rsid w:val="007D538E"/>
    <w:rsid w:val="007D5846"/>
    <w:rsid w:val="007E7D5F"/>
    <w:rsid w:val="007F2CF4"/>
    <w:rsid w:val="007F402C"/>
    <w:rsid w:val="0080790E"/>
    <w:rsid w:val="00812DCC"/>
    <w:rsid w:val="0082221C"/>
    <w:rsid w:val="00822C14"/>
    <w:rsid w:val="00835AFC"/>
    <w:rsid w:val="00851A5F"/>
    <w:rsid w:val="008520D6"/>
    <w:rsid w:val="00856F20"/>
    <w:rsid w:val="00857A4A"/>
    <w:rsid w:val="008A541D"/>
    <w:rsid w:val="008B1951"/>
    <w:rsid w:val="008B2BE2"/>
    <w:rsid w:val="008C1BBC"/>
    <w:rsid w:val="008E4CCC"/>
    <w:rsid w:val="008E7668"/>
    <w:rsid w:val="008F6D9F"/>
    <w:rsid w:val="00902C21"/>
    <w:rsid w:val="00905BE3"/>
    <w:rsid w:val="00927F75"/>
    <w:rsid w:val="00940676"/>
    <w:rsid w:val="00951EBF"/>
    <w:rsid w:val="00961FA0"/>
    <w:rsid w:val="00962493"/>
    <w:rsid w:val="00974F71"/>
    <w:rsid w:val="00982046"/>
    <w:rsid w:val="009B033F"/>
    <w:rsid w:val="009B1748"/>
    <w:rsid w:val="009B32A7"/>
    <w:rsid w:val="009C381C"/>
    <w:rsid w:val="009C4E72"/>
    <w:rsid w:val="009C533D"/>
    <w:rsid w:val="009D2C50"/>
    <w:rsid w:val="009E05F7"/>
    <w:rsid w:val="009E27A9"/>
    <w:rsid w:val="00A01EEA"/>
    <w:rsid w:val="00A1781B"/>
    <w:rsid w:val="00A24AC9"/>
    <w:rsid w:val="00A461A8"/>
    <w:rsid w:val="00A46FA1"/>
    <w:rsid w:val="00A70A00"/>
    <w:rsid w:val="00A828DE"/>
    <w:rsid w:val="00A83C7B"/>
    <w:rsid w:val="00AA204A"/>
    <w:rsid w:val="00AD25EA"/>
    <w:rsid w:val="00B04913"/>
    <w:rsid w:val="00B210F8"/>
    <w:rsid w:val="00B277BF"/>
    <w:rsid w:val="00B41304"/>
    <w:rsid w:val="00B44D7D"/>
    <w:rsid w:val="00B45680"/>
    <w:rsid w:val="00B5287A"/>
    <w:rsid w:val="00B53039"/>
    <w:rsid w:val="00B70BF7"/>
    <w:rsid w:val="00B841AA"/>
    <w:rsid w:val="00B96C50"/>
    <w:rsid w:val="00BB2149"/>
    <w:rsid w:val="00BB59F8"/>
    <w:rsid w:val="00BB7AD7"/>
    <w:rsid w:val="00BC02F0"/>
    <w:rsid w:val="00BC2877"/>
    <w:rsid w:val="00BC5AF2"/>
    <w:rsid w:val="00BD59FA"/>
    <w:rsid w:val="00C063E9"/>
    <w:rsid w:val="00C13FD8"/>
    <w:rsid w:val="00C14CCD"/>
    <w:rsid w:val="00C24B49"/>
    <w:rsid w:val="00C44531"/>
    <w:rsid w:val="00C447D9"/>
    <w:rsid w:val="00C55BDA"/>
    <w:rsid w:val="00C60D8A"/>
    <w:rsid w:val="00C644C9"/>
    <w:rsid w:val="00C716CD"/>
    <w:rsid w:val="00C72F39"/>
    <w:rsid w:val="00C872B8"/>
    <w:rsid w:val="00CA36B3"/>
    <w:rsid w:val="00CA5753"/>
    <w:rsid w:val="00CB7FAC"/>
    <w:rsid w:val="00CC079E"/>
    <w:rsid w:val="00CC0FD3"/>
    <w:rsid w:val="00CD3118"/>
    <w:rsid w:val="00CD7E45"/>
    <w:rsid w:val="00CF34DB"/>
    <w:rsid w:val="00D0382A"/>
    <w:rsid w:val="00D220F1"/>
    <w:rsid w:val="00D26F45"/>
    <w:rsid w:val="00D33B46"/>
    <w:rsid w:val="00D35403"/>
    <w:rsid w:val="00D4672C"/>
    <w:rsid w:val="00D545E0"/>
    <w:rsid w:val="00D754BD"/>
    <w:rsid w:val="00D82A33"/>
    <w:rsid w:val="00DA56F8"/>
    <w:rsid w:val="00DD6E62"/>
    <w:rsid w:val="00DE199F"/>
    <w:rsid w:val="00E12C3B"/>
    <w:rsid w:val="00E43EF5"/>
    <w:rsid w:val="00E57680"/>
    <w:rsid w:val="00E7022A"/>
    <w:rsid w:val="00E735B2"/>
    <w:rsid w:val="00E815F2"/>
    <w:rsid w:val="00E87A9C"/>
    <w:rsid w:val="00EB6115"/>
    <w:rsid w:val="00EC1402"/>
    <w:rsid w:val="00EC4067"/>
    <w:rsid w:val="00EC4D55"/>
    <w:rsid w:val="00EF339C"/>
    <w:rsid w:val="00F03753"/>
    <w:rsid w:val="00F12A9E"/>
    <w:rsid w:val="00F13823"/>
    <w:rsid w:val="00F2074B"/>
    <w:rsid w:val="00F26766"/>
    <w:rsid w:val="00F33D59"/>
    <w:rsid w:val="00F411FC"/>
    <w:rsid w:val="00F41322"/>
    <w:rsid w:val="00F5304F"/>
    <w:rsid w:val="00F80043"/>
    <w:rsid w:val="00F818A1"/>
    <w:rsid w:val="00F847C6"/>
    <w:rsid w:val="00FA285C"/>
    <w:rsid w:val="00FA4169"/>
    <w:rsid w:val="00FB4E55"/>
    <w:rsid w:val="00FC19B9"/>
    <w:rsid w:val="00FC377E"/>
    <w:rsid w:val="00FC593E"/>
    <w:rsid w:val="00FD73D9"/>
    <w:rsid w:val="00FF05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83A1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3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character" w:styleId="FollowedHyperlink">
    <w:name w:val="FollowedHyperlink"/>
    <w:basedOn w:val="DefaultParagraphFont"/>
    <w:uiPriority w:val="99"/>
    <w:semiHidden/>
    <w:unhideWhenUsed/>
    <w:rsid w:val="00264048"/>
    <w:rPr>
      <w:color w:val="800080" w:themeColor="followedHyperlink"/>
      <w:u w:val="single"/>
    </w:rPr>
  </w:style>
  <w:style w:type="numbering" w:customStyle="1" w:styleId="CurrentList1">
    <w:name w:val="Current List1"/>
    <w:uiPriority w:val="99"/>
    <w:rsid w:val="002326D3"/>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glaves@nam.ac.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glaves@nam.ac.uk" TargetMode="External"/><Relationship Id="rId4" Type="http://schemas.openxmlformats.org/officeDocument/2006/relationships/webSettings" Target="webSettings.xml"/><Relationship Id="rId9" Type="http://schemas.openxmlformats.org/officeDocument/2006/relationships/hyperlink" Target="mailto:tenders@nam.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26</Pages>
  <Words>6049</Words>
  <Characters>34484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40453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14</cp:revision>
  <cp:lastPrinted>2022-06-22T09:12:00Z</cp:lastPrinted>
  <dcterms:created xsi:type="dcterms:W3CDTF">2022-06-16T09:34:00Z</dcterms:created>
  <dcterms:modified xsi:type="dcterms:W3CDTF">2022-06-22T16:38:00Z</dcterms:modified>
</cp:coreProperties>
</file>