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88" w:rsidRDefault="008A3CF3" w:rsidP="006D1D3E">
      <w:pPr>
        <w:jc w:val="right"/>
      </w:pPr>
      <w:r w:rsidRPr="00D72EAB">
        <w:rPr>
          <w:rFonts w:eastAsia="Times New Roman" w:cs="Times New Roman"/>
          <w:noProof/>
          <w:szCs w:val="19"/>
          <w:lang w:eastAsia="en-GB"/>
        </w:rPr>
        <w:drawing>
          <wp:inline distT="0" distB="0" distL="0" distR="0" wp14:anchorId="38CE0D97" wp14:editId="53EC3ABD">
            <wp:extent cx="3351600" cy="367200"/>
            <wp:effectExtent l="0" t="0" r="1270" b="0"/>
            <wp:docPr id="1" name="Picture 1" descr="University Hospital Birming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Hospital Birmingh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F3" w:rsidRDefault="008A3CF3"/>
    <w:p w:rsidR="008A3CF3" w:rsidRDefault="008A3CF3">
      <w:pPr>
        <w:rPr>
          <w:rFonts w:ascii="Arial" w:hAnsi="Arial" w:cs="Arial"/>
          <w:b/>
          <w:color w:val="4F81BD" w:themeColor="accent1"/>
          <w:sz w:val="44"/>
          <w:szCs w:val="44"/>
        </w:rPr>
      </w:pPr>
      <w:r w:rsidRPr="008A3CF3">
        <w:rPr>
          <w:rFonts w:ascii="Arial" w:hAnsi="Arial" w:cs="Arial"/>
          <w:b/>
          <w:color w:val="4F81BD" w:themeColor="accent1"/>
          <w:sz w:val="44"/>
          <w:szCs w:val="44"/>
        </w:rPr>
        <w:t xml:space="preserve">Supplier </w:t>
      </w:r>
      <w:r w:rsidR="005A3CCB">
        <w:rPr>
          <w:rFonts w:ascii="Arial" w:hAnsi="Arial" w:cs="Arial"/>
          <w:b/>
          <w:color w:val="4F81BD" w:themeColor="accent1"/>
          <w:sz w:val="44"/>
          <w:szCs w:val="44"/>
        </w:rPr>
        <w:t xml:space="preserve">Engagement </w:t>
      </w:r>
      <w:r w:rsidRPr="008A3CF3">
        <w:rPr>
          <w:rFonts w:ascii="Arial" w:hAnsi="Arial" w:cs="Arial"/>
          <w:b/>
          <w:color w:val="4F81BD" w:themeColor="accent1"/>
          <w:sz w:val="44"/>
          <w:szCs w:val="44"/>
        </w:rPr>
        <w:t xml:space="preserve">Event: </w:t>
      </w:r>
      <w:r w:rsidR="00321588">
        <w:rPr>
          <w:rFonts w:ascii="Arial" w:hAnsi="Arial" w:cs="Arial"/>
          <w:b/>
          <w:color w:val="4F81BD" w:themeColor="accent1"/>
          <w:sz w:val="44"/>
          <w:szCs w:val="44"/>
        </w:rPr>
        <w:t>Q&amp;A</w:t>
      </w:r>
    </w:p>
    <w:p w:rsidR="008A3CF3" w:rsidRDefault="006D1D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D1D3E">
        <w:rPr>
          <w:rFonts w:ascii="Arial" w:hAnsi="Arial" w:cs="Arial"/>
          <w:sz w:val="24"/>
          <w:szCs w:val="24"/>
        </w:rPr>
        <w:t>Ophthalmology Glaucoma Market Engagement</w:t>
      </w:r>
    </w:p>
    <w:p w:rsidR="008A3CF3" w:rsidRDefault="008A3CF3">
      <w:pPr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Tuesday 7</w:t>
      </w:r>
      <w:r w:rsidRPr="008A3CF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2017</w:t>
      </w:r>
    </w:p>
    <w:p w:rsidR="008A3CF3" w:rsidRDefault="008A3CF3">
      <w:pPr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 w:rsidR="006D1D3E">
        <w:rPr>
          <w:rFonts w:ascii="Arial" w:hAnsi="Arial" w:cs="Arial"/>
          <w:sz w:val="24"/>
          <w:szCs w:val="24"/>
        </w:rPr>
        <w:t>10:30 -12:00</w:t>
      </w:r>
      <w:r>
        <w:rPr>
          <w:rFonts w:ascii="Arial" w:hAnsi="Arial" w:cs="Arial"/>
          <w:sz w:val="24"/>
          <w:szCs w:val="24"/>
        </w:rPr>
        <w:t xml:space="preserve"> (arrival from 10</w:t>
      </w:r>
      <w:r w:rsidR="006D1D3E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>)</w:t>
      </w:r>
    </w:p>
    <w:p w:rsidR="008A3CF3" w:rsidRDefault="008A3CF3" w:rsidP="006D1D3E">
      <w:pPr>
        <w:ind w:left="2160" w:hanging="2160"/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48AA">
        <w:rPr>
          <w:rFonts w:ascii="Arial" w:hAnsi="Arial" w:cs="Arial"/>
          <w:b/>
          <w:sz w:val="24"/>
          <w:szCs w:val="24"/>
        </w:rPr>
        <w:tab/>
      </w:r>
      <w:r w:rsidRPr="008A3CF3">
        <w:rPr>
          <w:rFonts w:ascii="Arial" w:hAnsi="Arial" w:cs="Arial"/>
          <w:sz w:val="24"/>
          <w:szCs w:val="24"/>
        </w:rPr>
        <w:t>Conference Room, Regent Court, George Road, Edgbaston, Birmingham B15 1NU</w:t>
      </w:r>
    </w:p>
    <w:p w:rsidR="008A3CF3" w:rsidRDefault="00321588" w:rsidP="005E48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Questions and Answers</w:t>
      </w:r>
    </w:p>
    <w:p w:rsidR="005E48AA" w:rsidRDefault="00321588" w:rsidP="00321588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b/>
          <w:sz w:val="24"/>
          <w:szCs w:val="24"/>
        </w:rPr>
        <w:tab/>
        <w:t>Will the presentation slides be published?</w:t>
      </w:r>
    </w:p>
    <w:p w:rsidR="00321588" w:rsidRDefault="00321588" w:rsidP="0067236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A1.</w:t>
      </w:r>
      <w:r w:rsidR="00672364">
        <w:rPr>
          <w:rFonts w:ascii="Arial" w:hAnsi="Arial" w:cs="Arial"/>
          <w:sz w:val="24"/>
          <w:szCs w:val="24"/>
        </w:rPr>
        <w:tab/>
        <w:t>Yes, the presentation slides will be published on Contracts Finder alongside Questions and Answers from this event, a draft Service Specification and a Consultation Questionnaire.</w:t>
      </w:r>
    </w:p>
    <w:p w:rsidR="00321588" w:rsidRDefault="00321588" w:rsidP="00321588">
      <w:pPr>
        <w:ind w:left="720" w:hanging="720"/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b/>
          <w:sz w:val="24"/>
          <w:szCs w:val="24"/>
        </w:rPr>
        <w:tab/>
        <w:t>Will there be an opportunity to hold one-2-ones to discuss aspects of the requirement?</w:t>
      </w:r>
    </w:p>
    <w:p w:rsidR="00321588" w:rsidRDefault="00321588" w:rsidP="0067236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A2.</w:t>
      </w:r>
      <w:r w:rsidR="00672364">
        <w:rPr>
          <w:rFonts w:ascii="Arial" w:hAnsi="Arial" w:cs="Arial"/>
          <w:sz w:val="24"/>
          <w:szCs w:val="24"/>
        </w:rPr>
        <w:tab/>
        <w:t xml:space="preserve">Yes. Following return of the Consultation Questionnaire there will be the opportunity for an individual meeting with suppliers. This is an additional opportunity to ask questions and provide UHB with feedback; however it is not essential that you attend one of these sessions as there will be a further opportunity to comment on draft specifications, payment terms and the procurement documents.   </w:t>
      </w:r>
    </w:p>
    <w:p w:rsidR="00321588" w:rsidRPr="00321588" w:rsidRDefault="00321588" w:rsidP="005E48AA">
      <w:pPr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b/>
          <w:sz w:val="24"/>
          <w:szCs w:val="24"/>
        </w:rPr>
        <w:tab/>
      </w:r>
      <w:r w:rsidR="004C05DB">
        <w:rPr>
          <w:rFonts w:ascii="Arial" w:hAnsi="Arial" w:cs="Arial"/>
          <w:b/>
          <w:sz w:val="24"/>
          <w:szCs w:val="24"/>
        </w:rPr>
        <w:t xml:space="preserve"> What is your desired mobilisation period?</w:t>
      </w:r>
    </w:p>
    <w:p w:rsidR="00321588" w:rsidRDefault="00321588" w:rsidP="00FB4D2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A3.</w:t>
      </w:r>
      <w:r w:rsidR="00FB4D2F">
        <w:rPr>
          <w:rFonts w:ascii="Arial" w:hAnsi="Arial" w:cs="Arial"/>
          <w:sz w:val="24"/>
          <w:szCs w:val="24"/>
        </w:rPr>
        <w:tab/>
        <w:t>The Consultation Questionnaire will ask potential suppliers how long they anticipate mobilisation activities will take. The service must go live in 2017/18.</w:t>
      </w:r>
    </w:p>
    <w:p w:rsidR="00321588" w:rsidRPr="00321588" w:rsidRDefault="00321588" w:rsidP="004C05DB">
      <w:pPr>
        <w:ind w:left="720" w:hanging="720"/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Q4.</w:t>
      </w:r>
      <w:r w:rsidR="004C05DB">
        <w:rPr>
          <w:rFonts w:ascii="Arial" w:hAnsi="Arial" w:cs="Arial"/>
          <w:b/>
          <w:sz w:val="24"/>
          <w:szCs w:val="24"/>
        </w:rPr>
        <w:tab/>
        <w:t>Have you considered tendering for capacity for follow-up appointments rather than new patients?</w:t>
      </w:r>
    </w:p>
    <w:p w:rsidR="00321588" w:rsidRDefault="00321588" w:rsidP="00FB4D2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A4.</w:t>
      </w:r>
      <w:r w:rsidR="00FB4D2F">
        <w:rPr>
          <w:rFonts w:ascii="Arial" w:hAnsi="Arial" w:cs="Arial"/>
          <w:sz w:val="24"/>
          <w:szCs w:val="24"/>
        </w:rPr>
        <w:tab/>
        <w:t xml:space="preserve">As part of the supplier engagement process, UHB is happy to consider thoughts and ideas on how Ophthalmology services might be delivered to best benefit our patients. </w:t>
      </w:r>
    </w:p>
    <w:p w:rsidR="00321588" w:rsidRPr="00321588" w:rsidRDefault="00321588" w:rsidP="004C05DB">
      <w:pPr>
        <w:ind w:left="720" w:hanging="720"/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Q5.</w:t>
      </w:r>
      <w:r w:rsidR="004C05DB">
        <w:rPr>
          <w:rFonts w:ascii="Arial" w:hAnsi="Arial" w:cs="Arial"/>
          <w:b/>
          <w:sz w:val="24"/>
          <w:szCs w:val="24"/>
        </w:rPr>
        <w:tab/>
        <w:t>Has consideration been given to looking at alternative models around patients being referred into UHB in the first place / inward referrals?</w:t>
      </w:r>
    </w:p>
    <w:p w:rsidR="00321588" w:rsidRDefault="00321588" w:rsidP="00FB4D2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A5.</w:t>
      </w:r>
      <w:r w:rsidR="00FB4D2F">
        <w:rPr>
          <w:rFonts w:ascii="Arial" w:hAnsi="Arial" w:cs="Arial"/>
          <w:sz w:val="24"/>
          <w:szCs w:val="24"/>
        </w:rPr>
        <w:tab/>
        <w:t>Please see response to Q</w:t>
      </w:r>
      <w:r w:rsidR="00617402">
        <w:rPr>
          <w:rFonts w:ascii="Arial" w:hAnsi="Arial" w:cs="Arial"/>
          <w:sz w:val="24"/>
          <w:szCs w:val="24"/>
        </w:rPr>
        <w:t>4</w:t>
      </w:r>
      <w:r w:rsidR="00FB4D2F">
        <w:rPr>
          <w:rFonts w:ascii="Arial" w:hAnsi="Arial" w:cs="Arial"/>
          <w:sz w:val="24"/>
          <w:szCs w:val="24"/>
        </w:rPr>
        <w:t xml:space="preserve"> above. We are keen to understand what different providers may have to offer in terms of service development, ideas and innovation.</w:t>
      </w:r>
    </w:p>
    <w:p w:rsidR="00321588" w:rsidRPr="00321588" w:rsidRDefault="00321588" w:rsidP="004C05DB">
      <w:pPr>
        <w:ind w:left="720" w:hanging="720"/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Q6.</w:t>
      </w:r>
      <w:r w:rsidR="004C05DB">
        <w:rPr>
          <w:rFonts w:ascii="Arial" w:hAnsi="Arial" w:cs="Arial"/>
          <w:b/>
          <w:sz w:val="24"/>
          <w:szCs w:val="24"/>
        </w:rPr>
        <w:tab/>
        <w:t>Does this opportunity include AMD or is that something that will be introduced further down the line?</w:t>
      </w:r>
    </w:p>
    <w:p w:rsidR="00321588" w:rsidRDefault="00321588" w:rsidP="005E48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A6.</w:t>
      </w:r>
      <w:r w:rsidR="00617402">
        <w:rPr>
          <w:rFonts w:ascii="Arial" w:hAnsi="Arial" w:cs="Arial"/>
          <w:sz w:val="24"/>
          <w:szCs w:val="24"/>
        </w:rPr>
        <w:tab/>
        <w:t xml:space="preserve">There are no plans to include AMD at present. </w:t>
      </w:r>
    </w:p>
    <w:p w:rsidR="00321588" w:rsidRPr="00321588" w:rsidRDefault="00321588" w:rsidP="005E48AA">
      <w:pPr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Q7.</w:t>
      </w:r>
      <w:r w:rsidR="004C05DB">
        <w:rPr>
          <w:rFonts w:ascii="Arial" w:hAnsi="Arial" w:cs="Arial"/>
          <w:b/>
          <w:sz w:val="24"/>
          <w:szCs w:val="24"/>
        </w:rPr>
        <w:tab/>
        <w:t>Would you accept a vertical diagnostic model?</w:t>
      </w:r>
    </w:p>
    <w:p w:rsidR="00321588" w:rsidRDefault="00321588" w:rsidP="005E48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A7.</w:t>
      </w:r>
      <w:r w:rsidR="00617402">
        <w:rPr>
          <w:rFonts w:ascii="Arial" w:hAnsi="Arial" w:cs="Arial"/>
          <w:sz w:val="24"/>
          <w:szCs w:val="24"/>
        </w:rPr>
        <w:tab/>
        <w:t>Please see response to Q</w:t>
      </w:r>
      <w:bookmarkStart w:id="0" w:name="_GoBack"/>
      <w:bookmarkEnd w:id="0"/>
      <w:r w:rsidR="00617402">
        <w:rPr>
          <w:rFonts w:ascii="Arial" w:hAnsi="Arial" w:cs="Arial"/>
          <w:sz w:val="24"/>
          <w:szCs w:val="24"/>
        </w:rPr>
        <w:t>5 above.</w:t>
      </w:r>
    </w:p>
    <w:p w:rsidR="00321588" w:rsidRPr="00321588" w:rsidRDefault="00321588" w:rsidP="004C05DB">
      <w:pPr>
        <w:ind w:left="720" w:hanging="720"/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Q8.</w:t>
      </w:r>
      <w:r w:rsidR="004C05DB">
        <w:rPr>
          <w:rFonts w:ascii="Arial" w:hAnsi="Arial" w:cs="Arial"/>
          <w:b/>
          <w:sz w:val="24"/>
          <w:szCs w:val="24"/>
        </w:rPr>
        <w:tab/>
        <w:t>Where will staff performing the services need to be based in relation to the hospital?</w:t>
      </w:r>
    </w:p>
    <w:p w:rsidR="00321588" w:rsidRDefault="00321588" w:rsidP="0061740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A8.</w:t>
      </w:r>
      <w:r w:rsidR="00617402">
        <w:rPr>
          <w:rFonts w:ascii="Arial" w:hAnsi="Arial" w:cs="Arial"/>
          <w:sz w:val="24"/>
          <w:szCs w:val="24"/>
        </w:rPr>
        <w:tab/>
        <w:t>Ideally within the “catchment area” for UHB, although this isn’t essential providing the location is in reasonable travelling distance as described in the presentation slides.</w:t>
      </w:r>
      <w:r w:rsidR="00792A5B">
        <w:rPr>
          <w:rFonts w:ascii="Arial" w:hAnsi="Arial" w:cs="Arial"/>
          <w:sz w:val="24"/>
          <w:szCs w:val="24"/>
        </w:rPr>
        <w:t xml:space="preserve"> Location / accessibility will form part of the evaluation criteria for this tender.</w:t>
      </w:r>
    </w:p>
    <w:p w:rsidR="00321588" w:rsidRPr="00321588" w:rsidRDefault="00321588" w:rsidP="005E48AA">
      <w:pPr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Q9.</w:t>
      </w:r>
      <w:r w:rsidR="004C05DB">
        <w:rPr>
          <w:rFonts w:ascii="Arial" w:hAnsi="Arial" w:cs="Arial"/>
          <w:b/>
          <w:sz w:val="24"/>
          <w:szCs w:val="24"/>
        </w:rPr>
        <w:tab/>
        <w:t>What is the catchment area for UHB?</w:t>
      </w:r>
    </w:p>
    <w:p w:rsidR="00321588" w:rsidRPr="006A0F4F" w:rsidRDefault="00321588" w:rsidP="006A0F4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A9.</w:t>
      </w:r>
      <w:r w:rsidR="00617402">
        <w:rPr>
          <w:rFonts w:ascii="Arial" w:hAnsi="Arial" w:cs="Arial"/>
          <w:sz w:val="24"/>
          <w:szCs w:val="24"/>
        </w:rPr>
        <w:tab/>
      </w:r>
      <w:r w:rsidR="006A0F4F" w:rsidRPr="006A0F4F">
        <w:rPr>
          <w:rFonts w:ascii="Arial" w:hAnsi="Arial" w:cs="Arial"/>
          <w:sz w:val="24"/>
          <w:szCs w:val="24"/>
        </w:rPr>
        <w:t>W</w:t>
      </w:r>
      <w:r w:rsidR="00D15B95" w:rsidRPr="006A0F4F">
        <w:rPr>
          <w:rFonts w:ascii="Arial" w:hAnsi="Arial" w:cs="Arial"/>
          <w:i/>
          <w:sz w:val="24"/>
          <w:szCs w:val="24"/>
        </w:rPr>
        <w:t>it</w:t>
      </w:r>
      <w:r w:rsidR="00D15B95" w:rsidRPr="006A0F4F">
        <w:rPr>
          <w:rFonts w:ascii="Arial" w:hAnsi="Arial" w:cs="Arial"/>
          <w:sz w:val="24"/>
          <w:szCs w:val="24"/>
        </w:rPr>
        <w:t xml:space="preserve">h regard to the population that UHB serves, the traditional South Birmingham PCT catchment area for the Trust was approximately 340,000 and Cross City CCG’s catchment is around 690,000. However, as a result of growth in activity and changes in referral patterns UHB now considers the whole of Birmingham as its main catchment area although the Trust operates in a number of health economies. </w:t>
      </w:r>
    </w:p>
    <w:p w:rsidR="00321588" w:rsidRPr="00321588" w:rsidRDefault="00321588" w:rsidP="005E48AA">
      <w:pPr>
        <w:rPr>
          <w:rFonts w:ascii="Arial" w:hAnsi="Arial" w:cs="Arial"/>
          <w:b/>
          <w:sz w:val="24"/>
          <w:szCs w:val="24"/>
        </w:rPr>
      </w:pPr>
      <w:r w:rsidRPr="00321588">
        <w:rPr>
          <w:rFonts w:ascii="Arial" w:hAnsi="Arial" w:cs="Arial"/>
          <w:b/>
          <w:sz w:val="24"/>
          <w:szCs w:val="24"/>
        </w:rPr>
        <w:t>Q10.</w:t>
      </w:r>
      <w:r w:rsidR="004C05DB">
        <w:rPr>
          <w:rFonts w:ascii="Arial" w:hAnsi="Arial" w:cs="Arial"/>
          <w:b/>
          <w:sz w:val="24"/>
          <w:szCs w:val="24"/>
        </w:rPr>
        <w:tab/>
        <w:t>What are the next steps?</w:t>
      </w:r>
    </w:p>
    <w:p w:rsidR="00321588" w:rsidRDefault="00321588" w:rsidP="006A0F4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A10.</w:t>
      </w:r>
      <w:r w:rsidR="006A0F4F">
        <w:rPr>
          <w:rFonts w:ascii="Arial" w:hAnsi="Arial" w:cs="Arial"/>
          <w:sz w:val="24"/>
          <w:szCs w:val="24"/>
        </w:rPr>
        <w:tab/>
        <w:t xml:space="preserve">We want to ensure that the market’s contribution is considered in shaping the specification for high quality and effective services. The next step is to publish a draft Service Specification on Contracts Finder alongside a Consultation Questionnaire. Potential suppliers will be given a week to respond to the questionnaire following </w:t>
      </w:r>
      <w:r w:rsidR="00CA1E97">
        <w:rPr>
          <w:rFonts w:ascii="Arial" w:hAnsi="Arial" w:cs="Arial"/>
          <w:sz w:val="24"/>
          <w:szCs w:val="24"/>
        </w:rPr>
        <w:t xml:space="preserve">the date of </w:t>
      </w:r>
      <w:r w:rsidR="006A0F4F">
        <w:rPr>
          <w:rFonts w:ascii="Arial" w:hAnsi="Arial" w:cs="Arial"/>
          <w:sz w:val="24"/>
          <w:szCs w:val="24"/>
        </w:rPr>
        <w:t>publication. This will be followed up with individual meetings for suppliers who would like to meet with us on a 1-1 basis.</w:t>
      </w:r>
    </w:p>
    <w:p w:rsidR="00CA1E97" w:rsidRDefault="00CA1E97" w:rsidP="006A0F4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Draft procurement documents will then be shared prior to launch of the formal procurement process.</w:t>
      </w:r>
    </w:p>
    <w:p w:rsidR="006A0F4F" w:rsidRDefault="006A0F4F" w:rsidP="006A0F4F">
      <w:pPr>
        <w:ind w:left="720" w:hanging="720"/>
        <w:rPr>
          <w:rFonts w:ascii="Arial" w:hAnsi="Arial" w:cs="Arial"/>
          <w:sz w:val="24"/>
          <w:szCs w:val="24"/>
        </w:rPr>
      </w:pPr>
    </w:p>
    <w:p w:rsidR="00321588" w:rsidRPr="00321588" w:rsidRDefault="00321588" w:rsidP="005E48AA">
      <w:pPr>
        <w:rPr>
          <w:rFonts w:ascii="Arial" w:hAnsi="Arial" w:cs="Arial"/>
          <w:sz w:val="24"/>
          <w:szCs w:val="24"/>
        </w:rPr>
      </w:pPr>
    </w:p>
    <w:sectPr w:rsidR="00321588" w:rsidRPr="00321588" w:rsidSect="006D1D3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3"/>
    <w:rsid w:val="000471E6"/>
    <w:rsid w:val="00233084"/>
    <w:rsid w:val="00321588"/>
    <w:rsid w:val="004C05DB"/>
    <w:rsid w:val="004F1938"/>
    <w:rsid w:val="005A3CCB"/>
    <w:rsid w:val="005E4065"/>
    <w:rsid w:val="005E48AA"/>
    <w:rsid w:val="00617402"/>
    <w:rsid w:val="00655F4B"/>
    <w:rsid w:val="00672364"/>
    <w:rsid w:val="006A0F4F"/>
    <w:rsid w:val="006D1D3E"/>
    <w:rsid w:val="006E026C"/>
    <w:rsid w:val="006E3D0E"/>
    <w:rsid w:val="00792A5B"/>
    <w:rsid w:val="00832240"/>
    <w:rsid w:val="008A3CF3"/>
    <w:rsid w:val="00A83AFE"/>
    <w:rsid w:val="00CA1E97"/>
    <w:rsid w:val="00D15B95"/>
    <w:rsid w:val="00DD2D81"/>
    <w:rsid w:val="00F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49C9DDD</Template>
  <TotalTime>73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Kelsall</dc:creator>
  <cp:lastModifiedBy>Pam Kelsall</cp:lastModifiedBy>
  <cp:revision>39</cp:revision>
  <dcterms:created xsi:type="dcterms:W3CDTF">2017-02-11T14:53:00Z</dcterms:created>
  <dcterms:modified xsi:type="dcterms:W3CDTF">2017-02-13T12:52:00Z</dcterms:modified>
</cp:coreProperties>
</file>