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2E161" w14:textId="77777777" w:rsidR="00443064" w:rsidRPr="00CE7C3C" w:rsidRDefault="00443064" w:rsidP="008651F8">
      <w:pPr>
        <w:pStyle w:val="FrontPageArial26"/>
        <w:jc w:val="left"/>
        <w:rPr>
          <w:rFonts w:cs="Arial"/>
          <w:color w:val="FF0000"/>
          <w:sz w:val="24"/>
        </w:rPr>
      </w:pPr>
    </w:p>
    <w:p w14:paraId="1D42E162" w14:textId="77777777" w:rsidR="00443064" w:rsidRPr="00CE7C3C" w:rsidRDefault="00443064" w:rsidP="00443064">
      <w:pPr>
        <w:pStyle w:val="FrontPageArial26"/>
        <w:ind w:left="2835"/>
        <w:rPr>
          <w:rFonts w:cs="Arial"/>
          <w:color w:val="FF0000"/>
          <w:sz w:val="24"/>
        </w:rPr>
      </w:pPr>
    </w:p>
    <w:p w14:paraId="1D42E163" w14:textId="77777777" w:rsidR="00443064" w:rsidRPr="00CE7C3C" w:rsidRDefault="00443064" w:rsidP="00443064">
      <w:pPr>
        <w:pStyle w:val="FrontPageArial26"/>
        <w:ind w:left="2835"/>
        <w:rPr>
          <w:rFonts w:cs="Arial"/>
          <w:color w:val="FF0000"/>
          <w:sz w:val="24"/>
        </w:rPr>
      </w:pPr>
    </w:p>
    <w:p w14:paraId="1D42E164" w14:textId="77777777" w:rsidR="00443064" w:rsidRPr="00CE7C3C" w:rsidRDefault="00443064" w:rsidP="00443064">
      <w:pPr>
        <w:pStyle w:val="FrontPageArial26"/>
        <w:ind w:left="2835"/>
        <w:rPr>
          <w:rFonts w:cs="Arial"/>
          <w:color w:val="FF0000"/>
          <w:sz w:val="24"/>
        </w:rPr>
      </w:pPr>
    </w:p>
    <w:p w14:paraId="1D42E165" w14:textId="77777777" w:rsidR="00443064" w:rsidRPr="00CE7C3C" w:rsidRDefault="00443064" w:rsidP="00443064">
      <w:pPr>
        <w:pStyle w:val="FrontPageArial26"/>
        <w:ind w:left="2835"/>
        <w:rPr>
          <w:rFonts w:cs="Arial"/>
          <w:color w:val="FF0000"/>
          <w:sz w:val="24"/>
        </w:rPr>
      </w:pPr>
    </w:p>
    <w:p w14:paraId="1D42E166" w14:textId="77777777" w:rsidR="00443064" w:rsidRPr="00CE7C3C" w:rsidRDefault="00443064" w:rsidP="00443064">
      <w:pPr>
        <w:pStyle w:val="FrontPageArial26"/>
        <w:ind w:left="2835"/>
        <w:rPr>
          <w:rFonts w:cs="Arial"/>
          <w:color w:val="FF0000"/>
          <w:sz w:val="24"/>
        </w:rPr>
      </w:pPr>
    </w:p>
    <w:p w14:paraId="1D42E167" w14:textId="77777777" w:rsidR="00443064" w:rsidRPr="00CE7C3C" w:rsidRDefault="00443064" w:rsidP="00443064">
      <w:pPr>
        <w:pStyle w:val="FrontPageArial26"/>
        <w:ind w:left="2835"/>
        <w:rPr>
          <w:rFonts w:cs="Arial"/>
          <w:color w:val="FF0000"/>
          <w:sz w:val="24"/>
        </w:rPr>
      </w:pPr>
    </w:p>
    <w:p w14:paraId="1D42E168" w14:textId="77777777" w:rsidR="00443064" w:rsidRPr="00CE7C3C" w:rsidRDefault="00443064" w:rsidP="00443064">
      <w:pPr>
        <w:pStyle w:val="FrontPageArial26"/>
        <w:ind w:left="2835"/>
        <w:rPr>
          <w:rFonts w:cs="Arial"/>
          <w:color w:val="FF0000"/>
          <w:sz w:val="24"/>
        </w:rPr>
      </w:pPr>
    </w:p>
    <w:p w14:paraId="1D42E169" w14:textId="77777777" w:rsidR="00443064" w:rsidRPr="00CE7C3C" w:rsidRDefault="00443064" w:rsidP="00443064">
      <w:pPr>
        <w:pStyle w:val="FrontPageArial26"/>
        <w:rPr>
          <w:rFonts w:cs="Arial"/>
          <w:color w:val="FF0000"/>
          <w:sz w:val="24"/>
        </w:rPr>
      </w:pPr>
      <w:r w:rsidRPr="00CE7C3C">
        <w:rPr>
          <w:rFonts w:cs="Arial"/>
          <w:b/>
          <w:noProof/>
          <w:color w:val="FF0000"/>
          <w:sz w:val="36"/>
          <w:lang w:eastAsia="en-GB"/>
        </w:rPr>
        <w:drawing>
          <wp:inline distT="0" distB="0" distL="0" distR="0" wp14:anchorId="1D42E463" wp14:editId="1D42E464">
            <wp:extent cx="1733550"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3550" cy="2171700"/>
                    </a:xfrm>
                    <a:prstGeom prst="rect">
                      <a:avLst/>
                    </a:prstGeom>
                    <a:noFill/>
                    <a:ln>
                      <a:noFill/>
                    </a:ln>
                  </pic:spPr>
                </pic:pic>
              </a:graphicData>
            </a:graphic>
          </wp:inline>
        </w:drawing>
      </w:r>
    </w:p>
    <w:p w14:paraId="1D42E16A" w14:textId="77777777" w:rsidR="00443064" w:rsidRPr="00CE7C3C" w:rsidRDefault="00443064" w:rsidP="00443064">
      <w:pPr>
        <w:pStyle w:val="FrontPageArial26"/>
        <w:ind w:left="2835"/>
        <w:rPr>
          <w:rFonts w:cs="Arial"/>
          <w:color w:val="FF0000"/>
          <w:sz w:val="24"/>
        </w:rPr>
      </w:pPr>
    </w:p>
    <w:p w14:paraId="1D42E16B" w14:textId="77777777" w:rsidR="00443064" w:rsidRPr="00CE7C3C" w:rsidRDefault="00443064" w:rsidP="00443064">
      <w:pPr>
        <w:pStyle w:val="FrontPageArial26"/>
        <w:ind w:left="2835"/>
        <w:rPr>
          <w:rFonts w:cs="Arial"/>
          <w:color w:val="FF0000"/>
          <w:sz w:val="24"/>
        </w:rPr>
      </w:pPr>
    </w:p>
    <w:p w14:paraId="1D42E16C" w14:textId="77777777" w:rsidR="00443064" w:rsidRPr="00CE7C3C" w:rsidRDefault="00443064" w:rsidP="00443064">
      <w:pPr>
        <w:pStyle w:val="FrontPageArial26"/>
        <w:ind w:left="2835"/>
        <w:rPr>
          <w:rFonts w:cs="Arial"/>
          <w:color w:val="FF0000"/>
          <w:sz w:val="24"/>
        </w:rPr>
      </w:pPr>
    </w:p>
    <w:p w14:paraId="1D42E16D" w14:textId="77777777" w:rsidR="00443064" w:rsidRPr="00CE7C3C" w:rsidRDefault="00443064" w:rsidP="00443064">
      <w:pPr>
        <w:pStyle w:val="FrontPageArial26"/>
        <w:ind w:left="2835"/>
        <w:rPr>
          <w:rFonts w:cs="Arial"/>
          <w:color w:val="FF0000"/>
          <w:sz w:val="20"/>
          <w:szCs w:val="20"/>
        </w:rPr>
      </w:pPr>
    </w:p>
    <w:p w14:paraId="1D42E16E" w14:textId="77777777" w:rsidR="00443064" w:rsidRPr="00CE7C3C" w:rsidRDefault="00443064" w:rsidP="00443064">
      <w:pPr>
        <w:pStyle w:val="FrontPageArial26"/>
        <w:rPr>
          <w:rFonts w:cs="Arial"/>
          <w:color w:val="auto"/>
          <w:sz w:val="20"/>
          <w:szCs w:val="20"/>
        </w:rPr>
      </w:pPr>
      <w:r w:rsidRPr="00CE7C3C">
        <w:rPr>
          <w:rFonts w:cs="Arial"/>
          <w:color w:val="auto"/>
          <w:sz w:val="20"/>
          <w:szCs w:val="20"/>
        </w:rPr>
        <w:t>D E &amp; S</w:t>
      </w:r>
    </w:p>
    <w:p w14:paraId="1D42E16F" w14:textId="126188B7" w:rsidR="00443064" w:rsidRPr="00CE7C3C" w:rsidRDefault="00443064" w:rsidP="00443064">
      <w:pPr>
        <w:pStyle w:val="FrontPageArial26"/>
        <w:rPr>
          <w:rFonts w:cs="Arial"/>
          <w:color w:val="auto"/>
          <w:sz w:val="20"/>
          <w:szCs w:val="20"/>
        </w:rPr>
      </w:pPr>
      <w:r w:rsidRPr="00CE7C3C">
        <w:rPr>
          <w:rFonts w:cs="Arial"/>
          <w:color w:val="auto"/>
          <w:sz w:val="20"/>
          <w:szCs w:val="20"/>
        </w:rPr>
        <w:t>Contract Number: APS</w:t>
      </w:r>
      <w:r w:rsidR="00CE7C3C" w:rsidRPr="00CE7C3C">
        <w:rPr>
          <w:rFonts w:cs="Arial"/>
          <w:color w:val="auto"/>
          <w:sz w:val="20"/>
          <w:szCs w:val="20"/>
        </w:rPr>
        <w:t>/016</w:t>
      </w:r>
    </w:p>
    <w:p w14:paraId="1D42E170" w14:textId="77777777" w:rsidR="00443064" w:rsidRPr="00CE7C3C" w:rsidRDefault="00443064" w:rsidP="00443064">
      <w:pPr>
        <w:pStyle w:val="FrontPageArial26"/>
        <w:rPr>
          <w:rFonts w:cs="Arial"/>
          <w:b/>
          <w:color w:val="auto"/>
          <w:sz w:val="20"/>
          <w:szCs w:val="20"/>
        </w:rPr>
      </w:pPr>
    </w:p>
    <w:p w14:paraId="1D42E171" w14:textId="0DA1B7BA" w:rsidR="00443064" w:rsidRPr="00CE7C3C" w:rsidRDefault="00CE7C3C" w:rsidP="00443064">
      <w:pPr>
        <w:pStyle w:val="FrontPageArial26"/>
        <w:rPr>
          <w:rFonts w:cs="Arial"/>
          <w:b/>
          <w:color w:val="auto"/>
          <w:sz w:val="20"/>
          <w:szCs w:val="20"/>
        </w:rPr>
      </w:pPr>
      <w:r w:rsidRPr="00CE7C3C">
        <w:rPr>
          <w:rFonts w:cs="Arial"/>
          <w:b/>
          <w:color w:val="auto"/>
          <w:sz w:val="20"/>
          <w:szCs w:val="20"/>
        </w:rPr>
        <w:t>AEROFLEX JAMMER CONTROL SUITE SERVICE MAINTENANCE</w:t>
      </w:r>
    </w:p>
    <w:p w14:paraId="1D42E172" w14:textId="77777777" w:rsidR="00443064" w:rsidRPr="00CE7C3C" w:rsidRDefault="00443064" w:rsidP="00443064">
      <w:pPr>
        <w:pStyle w:val="FrontPageArial26"/>
        <w:rPr>
          <w:rFonts w:cs="Arial"/>
          <w:b/>
          <w:color w:val="auto"/>
          <w:sz w:val="20"/>
          <w:szCs w:val="20"/>
        </w:rPr>
      </w:pPr>
    </w:p>
    <w:p w14:paraId="1D42E173" w14:textId="598E017F" w:rsidR="00443064" w:rsidRPr="00CE7C3C" w:rsidRDefault="00443064" w:rsidP="00443064">
      <w:pPr>
        <w:pStyle w:val="FrontPageArial26"/>
        <w:rPr>
          <w:rFonts w:cs="Arial"/>
          <w:color w:val="auto"/>
          <w:sz w:val="20"/>
          <w:szCs w:val="20"/>
        </w:rPr>
      </w:pPr>
      <w:r w:rsidRPr="00CE7C3C">
        <w:rPr>
          <w:rFonts w:cs="Arial"/>
          <w:b/>
          <w:color w:val="auto"/>
          <w:sz w:val="20"/>
          <w:szCs w:val="20"/>
        </w:rPr>
        <w:t xml:space="preserve">DATE: </w:t>
      </w:r>
      <w:r w:rsidR="002874BC">
        <w:rPr>
          <w:rFonts w:cs="Arial"/>
          <w:color w:val="auto"/>
          <w:sz w:val="20"/>
          <w:szCs w:val="20"/>
        </w:rPr>
        <w:t>January 2017</w:t>
      </w:r>
    </w:p>
    <w:p w14:paraId="1D42E174" w14:textId="77777777" w:rsidR="00443064" w:rsidRPr="00CE7C3C" w:rsidRDefault="00443064" w:rsidP="00443064">
      <w:pPr>
        <w:pStyle w:val="FrontPageArial26"/>
        <w:rPr>
          <w:rFonts w:cs="Arial"/>
          <w:color w:val="FF0000"/>
          <w:sz w:val="20"/>
          <w:szCs w:val="20"/>
        </w:rPr>
      </w:pPr>
    </w:p>
    <w:p w14:paraId="1D42E175" w14:textId="77777777" w:rsidR="00443064" w:rsidRPr="00CE7C3C" w:rsidRDefault="00443064">
      <w:pPr>
        <w:spacing w:after="200" w:line="276" w:lineRule="auto"/>
        <w:rPr>
          <w:rFonts w:ascii="Arial" w:hAnsi="Arial" w:cs="Arial"/>
          <w:color w:val="FF0000"/>
        </w:rPr>
      </w:pPr>
      <w:r w:rsidRPr="00CE7C3C">
        <w:rPr>
          <w:rFonts w:ascii="Arial" w:hAnsi="Arial" w:cs="Arial"/>
          <w:color w:val="FF0000"/>
        </w:rPr>
        <w:br w:type="page"/>
      </w:r>
    </w:p>
    <w:p w14:paraId="59A4C82A" w14:textId="77777777" w:rsidR="002874BC" w:rsidRPr="002874BC" w:rsidRDefault="00443064" w:rsidP="002874BC">
      <w:pPr>
        <w:pStyle w:val="TOC3"/>
        <w:tabs>
          <w:tab w:val="clear" w:pos="9072"/>
          <w:tab w:val="left" w:pos="3969"/>
          <w:tab w:val="right" w:leader="dot" w:pos="9923"/>
        </w:tabs>
        <w:ind w:right="567"/>
        <w:jc w:val="center"/>
        <w:rPr>
          <w:rStyle w:val="Hyperlink"/>
          <w:color w:val="auto"/>
        </w:rPr>
      </w:pPr>
      <w:r w:rsidRPr="002874BC">
        <w:rPr>
          <w:rFonts w:cs="Arial"/>
          <w:b/>
          <w:u w:val="single"/>
        </w:rPr>
        <w:lastRenderedPageBreak/>
        <w:t>TABLE OF CONTENTS</w:t>
      </w:r>
      <w:bookmarkStart w:id="0" w:name="table_of_contents"/>
      <w:bookmarkEnd w:id="0"/>
      <w:r w:rsidR="00695D4A" w:rsidRPr="002874BC">
        <w:rPr>
          <w:rFonts w:cs="Arial"/>
          <w:b/>
          <w:smallCaps/>
          <w:u w:val="single"/>
        </w:rPr>
        <w:fldChar w:fldCharType="begin"/>
      </w:r>
      <w:r w:rsidR="00695D4A" w:rsidRPr="002874BC">
        <w:rPr>
          <w:rFonts w:cs="Arial"/>
          <w:b/>
          <w:u w:val="single"/>
        </w:rPr>
        <w:instrText xml:space="preserve"> TOC \h \z \t "Heading 2,1,DEFCON,3" </w:instrText>
      </w:r>
      <w:r w:rsidR="00695D4A" w:rsidRPr="002874BC">
        <w:rPr>
          <w:rFonts w:cs="Arial"/>
          <w:b/>
          <w:smallCaps/>
          <w:u w:val="single"/>
        </w:rPr>
        <w:fldChar w:fldCharType="separate"/>
      </w:r>
    </w:p>
    <w:p w14:paraId="219FDF28" w14:textId="77777777" w:rsidR="002874BC" w:rsidRPr="002874BC" w:rsidRDefault="003157FC" w:rsidP="00DE3441">
      <w:pPr>
        <w:pStyle w:val="TOC1"/>
        <w:tabs>
          <w:tab w:val="clear" w:pos="9072"/>
          <w:tab w:val="left" w:pos="1134"/>
          <w:tab w:val="right" w:leader="dot" w:pos="9923"/>
        </w:tabs>
        <w:ind w:left="1134" w:right="567" w:hanging="567"/>
        <w:rPr>
          <w:rStyle w:val="Hyperlink"/>
          <w:noProof/>
          <w:color w:val="auto"/>
        </w:rPr>
      </w:pPr>
      <w:hyperlink w:anchor="_Toc471901525" w:history="1">
        <w:r w:rsidR="002874BC" w:rsidRPr="002874BC">
          <w:rPr>
            <w:rStyle w:val="Hyperlink"/>
            <w:noProof/>
            <w:color w:val="auto"/>
          </w:rPr>
          <w:t>1</w:t>
        </w:r>
        <w:r w:rsidR="002874BC" w:rsidRPr="002874BC">
          <w:rPr>
            <w:rStyle w:val="Hyperlink"/>
            <w:noProof/>
            <w:color w:val="auto"/>
          </w:rPr>
          <w:tab/>
          <w:t>SCHEDULE OF REQUIREMENTS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_Toc471901525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5</w:t>
        </w:r>
        <w:r w:rsidR="002874BC" w:rsidRPr="002874BC">
          <w:rPr>
            <w:rStyle w:val="Hyperlink"/>
            <w:noProof/>
            <w:webHidden/>
            <w:color w:val="auto"/>
          </w:rPr>
          <w:fldChar w:fldCharType="end"/>
        </w:r>
      </w:hyperlink>
    </w:p>
    <w:p w14:paraId="0D40CA97" w14:textId="77777777" w:rsidR="002874BC" w:rsidRPr="002874BC" w:rsidRDefault="003157FC" w:rsidP="00DE3441">
      <w:pPr>
        <w:pStyle w:val="TOC1"/>
        <w:tabs>
          <w:tab w:val="clear" w:pos="9072"/>
          <w:tab w:val="left" w:pos="1134"/>
          <w:tab w:val="right" w:leader="dot" w:pos="9923"/>
        </w:tabs>
        <w:ind w:left="1134" w:right="567" w:hanging="567"/>
        <w:rPr>
          <w:rStyle w:val="Hyperlink"/>
          <w:noProof/>
          <w:color w:val="auto"/>
        </w:rPr>
      </w:pPr>
      <w:hyperlink w:anchor="_Toc471901526" w:history="1">
        <w:r w:rsidR="002874BC" w:rsidRPr="002874BC">
          <w:rPr>
            <w:rStyle w:val="Hyperlink"/>
            <w:noProof/>
            <w:color w:val="auto"/>
          </w:rPr>
          <w:t>2</w:t>
        </w:r>
        <w:r w:rsidR="002874BC" w:rsidRPr="002874BC">
          <w:rPr>
            <w:rStyle w:val="Hyperlink"/>
            <w:noProof/>
            <w:color w:val="auto"/>
          </w:rPr>
          <w:tab/>
          <w:t>GENERAL CONDITIONS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_Toc471901526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6</w:t>
        </w:r>
        <w:r w:rsidR="002874BC" w:rsidRPr="002874BC">
          <w:rPr>
            <w:rStyle w:val="Hyperlink"/>
            <w:noProof/>
            <w:webHidden/>
            <w:color w:val="auto"/>
          </w:rPr>
          <w:fldChar w:fldCharType="end"/>
        </w:r>
      </w:hyperlink>
    </w:p>
    <w:p w14:paraId="09A8BA28"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27" w:history="1">
        <w:r w:rsidR="002874BC" w:rsidRPr="002874BC">
          <w:rPr>
            <w:rStyle w:val="Hyperlink"/>
            <w:noProof/>
            <w:color w:val="auto"/>
          </w:rPr>
          <w:t>DEFCON 501 (Edn 08/16)</w:t>
        </w:r>
        <w:r w:rsidR="002874BC" w:rsidRPr="002874BC">
          <w:rPr>
            <w:rStyle w:val="Hyperlink"/>
            <w:noProof/>
            <w:color w:val="auto"/>
          </w:rPr>
          <w:tab/>
          <w:t>Definitions and Interpretations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_Toc471901527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6</w:t>
        </w:r>
        <w:r w:rsidR="002874BC" w:rsidRPr="002874BC">
          <w:rPr>
            <w:rStyle w:val="Hyperlink"/>
            <w:noProof/>
            <w:webHidden/>
            <w:color w:val="auto"/>
          </w:rPr>
          <w:fldChar w:fldCharType="end"/>
        </w:r>
      </w:hyperlink>
    </w:p>
    <w:p w14:paraId="28FA45F5"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28" w:history="1">
        <w:r w:rsidR="002874BC" w:rsidRPr="002874BC">
          <w:rPr>
            <w:rStyle w:val="Hyperlink"/>
            <w:noProof/>
            <w:color w:val="auto"/>
          </w:rPr>
          <w:t>DEFCON 503 (Edn 12/14)</w:t>
        </w:r>
        <w:r w:rsidR="002874BC" w:rsidRPr="002874BC">
          <w:rPr>
            <w:rStyle w:val="Hyperlink"/>
            <w:noProof/>
            <w:color w:val="auto"/>
          </w:rPr>
          <w:tab/>
          <w:t>Amendments to Contract</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_Toc471901528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6</w:t>
        </w:r>
        <w:r w:rsidR="002874BC" w:rsidRPr="002874BC">
          <w:rPr>
            <w:rStyle w:val="Hyperlink"/>
            <w:noProof/>
            <w:webHidden/>
            <w:color w:val="auto"/>
          </w:rPr>
          <w:fldChar w:fldCharType="end"/>
        </w:r>
      </w:hyperlink>
    </w:p>
    <w:p w14:paraId="245A8F0A"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29" w:history="1">
        <w:r w:rsidR="002874BC" w:rsidRPr="002874BC">
          <w:rPr>
            <w:rStyle w:val="Hyperlink"/>
            <w:noProof/>
            <w:color w:val="auto"/>
          </w:rPr>
          <w:t>DEFCON 515 (Edn 10/04)</w:t>
        </w:r>
        <w:r w:rsidR="002874BC" w:rsidRPr="002874BC">
          <w:rPr>
            <w:rStyle w:val="Hyperlink"/>
            <w:noProof/>
            <w:color w:val="auto"/>
          </w:rPr>
          <w:tab/>
          <w:t>Bankruptcy and Insolvency</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_Toc471901529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6</w:t>
        </w:r>
        <w:r w:rsidR="002874BC" w:rsidRPr="002874BC">
          <w:rPr>
            <w:rStyle w:val="Hyperlink"/>
            <w:noProof/>
            <w:webHidden/>
            <w:color w:val="auto"/>
          </w:rPr>
          <w:fldChar w:fldCharType="end"/>
        </w:r>
      </w:hyperlink>
    </w:p>
    <w:p w14:paraId="412E2D9A"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30" w:history="1">
        <w:r w:rsidR="002874BC" w:rsidRPr="002874BC">
          <w:rPr>
            <w:rStyle w:val="Hyperlink"/>
            <w:noProof/>
            <w:color w:val="auto"/>
          </w:rPr>
          <w:t>DEFCON 516 (Edn 04/12)</w:t>
        </w:r>
        <w:r w:rsidR="002874BC" w:rsidRPr="002874BC">
          <w:rPr>
            <w:rStyle w:val="Hyperlink"/>
            <w:noProof/>
            <w:color w:val="auto"/>
          </w:rPr>
          <w:tab/>
          <w:t>Equality</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_Toc471901530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6</w:t>
        </w:r>
        <w:r w:rsidR="002874BC" w:rsidRPr="002874BC">
          <w:rPr>
            <w:rStyle w:val="Hyperlink"/>
            <w:noProof/>
            <w:webHidden/>
            <w:color w:val="auto"/>
          </w:rPr>
          <w:fldChar w:fldCharType="end"/>
        </w:r>
      </w:hyperlink>
    </w:p>
    <w:p w14:paraId="239844EA"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31" w:history="1">
        <w:r w:rsidR="002874BC" w:rsidRPr="002874BC">
          <w:rPr>
            <w:rStyle w:val="Hyperlink"/>
            <w:noProof/>
            <w:color w:val="auto"/>
          </w:rPr>
          <w:t>DEFCON 518 (Edn 11/12)</w:t>
        </w:r>
        <w:r w:rsidR="002874BC" w:rsidRPr="002874BC">
          <w:rPr>
            <w:rStyle w:val="Hyperlink"/>
            <w:noProof/>
            <w:color w:val="auto"/>
          </w:rPr>
          <w:tab/>
          <w:t>Transfer</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_Toc471901531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6</w:t>
        </w:r>
        <w:r w:rsidR="002874BC" w:rsidRPr="002874BC">
          <w:rPr>
            <w:rStyle w:val="Hyperlink"/>
            <w:noProof/>
            <w:webHidden/>
            <w:color w:val="auto"/>
          </w:rPr>
          <w:fldChar w:fldCharType="end"/>
        </w:r>
      </w:hyperlink>
    </w:p>
    <w:p w14:paraId="239881ED"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32" w:history="1">
        <w:r w:rsidR="002874BC" w:rsidRPr="002874BC">
          <w:rPr>
            <w:rStyle w:val="Hyperlink"/>
            <w:noProof/>
            <w:color w:val="auto"/>
          </w:rPr>
          <w:t>DEFCON 520 (Edn 08/15)</w:t>
        </w:r>
        <w:r w:rsidR="002874BC" w:rsidRPr="002874BC">
          <w:rPr>
            <w:rStyle w:val="Hyperlink"/>
            <w:noProof/>
            <w:color w:val="auto"/>
          </w:rPr>
          <w:tab/>
          <w:t>Corrupt Gifts and Payments of Commission</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_Toc471901532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6</w:t>
        </w:r>
        <w:r w:rsidR="002874BC" w:rsidRPr="002874BC">
          <w:rPr>
            <w:rStyle w:val="Hyperlink"/>
            <w:noProof/>
            <w:webHidden/>
            <w:color w:val="auto"/>
          </w:rPr>
          <w:fldChar w:fldCharType="end"/>
        </w:r>
      </w:hyperlink>
    </w:p>
    <w:p w14:paraId="2CBD2E6D"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33" w:history="1">
        <w:r w:rsidR="002874BC" w:rsidRPr="002874BC">
          <w:rPr>
            <w:rStyle w:val="Hyperlink"/>
            <w:noProof/>
            <w:color w:val="auto"/>
          </w:rPr>
          <w:t>DEFCON 521 (Edn 04/12)</w:t>
        </w:r>
        <w:r w:rsidR="002874BC" w:rsidRPr="002874BC">
          <w:rPr>
            <w:rStyle w:val="Hyperlink"/>
            <w:noProof/>
            <w:color w:val="auto"/>
          </w:rPr>
          <w:tab/>
          <w:t>Sub-Contracting to Supported Employment Enterprises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_Toc471901533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b/>
            <w:bCs/>
            <w:noProof/>
            <w:webHidden/>
            <w:color w:val="auto"/>
            <w:lang w:val="en-US"/>
          </w:rPr>
          <w:t>Error! Bookmark not defined.</w:t>
        </w:r>
        <w:r w:rsidR="002874BC" w:rsidRPr="002874BC">
          <w:rPr>
            <w:rStyle w:val="Hyperlink"/>
            <w:noProof/>
            <w:webHidden/>
            <w:color w:val="auto"/>
          </w:rPr>
          <w:fldChar w:fldCharType="end"/>
        </w:r>
      </w:hyperlink>
    </w:p>
    <w:p w14:paraId="70AAD074"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34" w:history="1">
        <w:r w:rsidR="002874BC" w:rsidRPr="002874BC">
          <w:rPr>
            <w:rStyle w:val="Hyperlink"/>
            <w:noProof/>
            <w:color w:val="auto"/>
          </w:rPr>
          <w:t>DEFCON 526 (Edn 08/02)</w:t>
        </w:r>
        <w:r w:rsidR="002874BC" w:rsidRPr="002874BC">
          <w:rPr>
            <w:rStyle w:val="Hyperlink"/>
            <w:noProof/>
            <w:color w:val="auto"/>
          </w:rPr>
          <w:tab/>
          <w:t>Notices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_Toc471901534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6</w:t>
        </w:r>
        <w:r w:rsidR="002874BC" w:rsidRPr="002874BC">
          <w:rPr>
            <w:rStyle w:val="Hyperlink"/>
            <w:noProof/>
            <w:webHidden/>
            <w:color w:val="auto"/>
          </w:rPr>
          <w:fldChar w:fldCharType="end"/>
        </w:r>
      </w:hyperlink>
    </w:p>
    <w:p w14:paraId="640BEF92"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35" w:history="1">
        <w:r w:rsidR="002874BC" w:rsidRPr="002874BC">
          <w:rPr>
            <w:rStyle w:val="Hyperlink"/>
            <w:noProof/>
            <w:color w:val="auto"/>
          </w:rPr>
          <w:t>DEFCON 527 (Edn 09/97)</w:t>
        </w:r>
        <w:r w:rsidR="002874BC" w:rsidRPr="002874BC">
          <w:rPr>
            <w:rStyle w:val="Hyperlink"/>
            <w:noProof/>
            <w:color w:val="auto"/>
          </w:rPr>
          <w:tab/>
          <w:t>Waiver</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_Toc471901535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6</w:t>
        </w:r>
        <w:r w:rsidR="002874BC" w:rsidRPr="002874BC">
          <w:rPr>
            <w:rStyle w:val="Hyperlink"/>
            <w:noProof/>
            <w:webHidden/>
            <w:color w:val="auto"/>
          </w:rPr>
          <w:fldChar w:fldCharType="end"/>
        </w:r>
      </w:hyperlink>
    </w:p>
    <w:p w14:paraId="38F29094"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36" w:history="1">
        <w:r w:rsidR="002874BC" w:rsidRPr="002874BC">
          <w:rPr>
            <w:rStyle w:val="Hyperlink"/>
            <w:noProof/>
            <w:color w:val="auto"/>
          </w:rPr>
          <w:t>DEFCON 528 (Edn 05/12)</w:t>
        </w:r>
        <w:r w:rsidR="002874BC" w:rsidRPr="002874BC">
          <w:rPr>
            <w:rStyle w:val="Hyperlink"/>
            <w:noProof/>
            <w:color w:val="auto"/>
          </w:rPr>
          <w:tab/>
          <w:t>Overseas Expenditure and Import Licences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_Toc471901536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6</w:t>
        </w:r>
        <w:r w:rsidR="002874BC" w:rsidRPr="002874BC">
          <w:rPr>
            <w:rStyle w:val="Hyperlink"/>
            <w:noProof/>
            <w:webHidden/>
            <w:color w:val="auto"/>
          </w:rPr>
          <w:fldChar w:fldCharType="end"/>
        </w:r>
      </w:hyperlink>
    </w:p>
    <w:p w14:paraId="4CA13DC1"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37" w:history="1">
        <w:r w:rsidR="002874BC" w:rsidRPr="002874BC">
          <w:rPr>
            <w:rStyle w:val="Hyperlink"/>
            <w:noProof/>
            <w:color w:val="auto"/>
          </w:rPr>
          <w:t>DEFCON 529 (Edn 09/97)</w:t>
        </w:r>
        <w:r w:rsidR="002874BC" w:rsidRPr="002874BC">
          <w:rPr>
            <w:rStyle w:val="Hyperlink"/>
            <w:noProof/>
            <w:color w:val="auto"/>
          </w:rPr>
          <w:tab/>
          <w:t>Law (English)</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_Toc471901537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6</w:t>
        </w:r>
        <w:r w:rsidR="002874BC" w:rsidRPr="002874BC">
          <w:rPr>
            <w:rStyle w:val="Hyperlink"/>
            <w:noProof/>
            <w:webHidden/>
            <w:color w:val="auto"/>
          </w:rPr>
          <w:fldChar w:fldCharType="end"/>
        </w:r>
      </w:hyperlink>
    </w:p>
    <w:p w14:paraId="60CAF399"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38" w:history="1">
        <w:r w:rsidR="002874BC" w:rsidRPr="002874BC">
          <w:rPr>
            <w:rStyle w:val="Hyperlink"/>
            <w:noProof/>
            <w:color w:val="auto"/>
          </w:rPr>
          <w:t>DEFCON 530 (Edn 12/14)</w:t>
        </w:r>
        <w:r w:rsidR="002874BC" w:rsidRPr="002874BC">
          <w:rPr>
            <w:rStyle w:val="Hyperlink"/>
            <w:noProof/>
            <w:color w:val="auto"/>
          </w:rPr>
          <w:tab/>
          <w:t>Dispute Resolution (English Law).</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_Toc471901538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6</w:t>
        </w:r>
        <w:r w:rsidR="002874BC" w:rsidRPr="002874BC">
          <w:rPr>
            <w:rStyle w:val="Hyperlink"/>
            <w:noProof/>
            <w:webHidden/>
            <w:color w:val="auto"/>
          </w:rPr>
          <w:fldChar w:fldCharType="end"/>
        </w:r>
      </w:hyperlink>
    </w:p>
    <w:p w14:paraId="64F0104B"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39" w:history="1">
        <w:r w:rsidR="002874BC" w:rsidRPr="002874BC">
          <w:rPr>
            <w:rStyle w:val="Hyperlink"/>
            <w:noProof/>
            <w:color w:val="auto"/>
          </w:rPr>
          <w:t>DEFCON 531 (Edn 11/14)</w:t>
        </w:r>
        <w:r w:rsidR="002874BC" w:rsidRPr="002874BC">
          <w:rPr>
            <w:rStyle w:val="Hyperlink"/>
            <w:noProof/>
            <w:color w:val="auto"/>
          </w:rPr>
          <w:tab/>
          <w:t>Disclosure of Information</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_Toc471901539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6</w:t>
        </w:r>
        <w:r w:rsidR="002874BC" w:rsidRPr="002874BC">
          <w:rPr>
            <w:rStyle w:val="Hyperlink"/>
            <w:noProof/>
            <w:webHidden/>
            <w:color w:val="auto"/>
          </w:rPr>
          <w:fldChar w:fldCharType="end"/>
        </w:r>
      </w:hyperlink>
    </w:p>
    <w:p w14:paraId="68ADF3AC"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40" w:history="1">
        <w:r w:rsidR="002874BC" w:rsidRPr="002874BC">
          <w:rPr>
            <w:rStyle w:val="Hyperlink"/>
            <w:noProof/>
            <w:color w:val="auto"/>
          </w:rPr>
          <w:t>DEFCON 532A (Edn 06/10)</w:t>
        </w:r>
        <w:r w:rsidR="002874BC" w:rsidRPr="002874BC">
          <w:rPr>
            <w:rStyle w:val="Hyperlink"/>
            <w:noProof/>
            <w:color w:val="auto"/>
          </w:rPr>
          <w:tab/>
          <w:t>Protection of Personal Data (Where Personal Data is not being processed on behalf of the Authority)</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_Toc471901540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7</w:t>
        </w:r>
        <w:r w:rsidR="002874BC" w:rsidRPr="002874BC">
          <w:rPr>
            <w:rStyle w:val="Hyperlink"/>
            <w:noProof/>
            <w:webHidden/>
            <w:color w:val="auto"/>
          </w:rPr>
          <w:fldChar w:fldCharType="end"/>
        </w:r>
      </w:hyperlink>
    </w:p>
    <w:p w14:paraId="7469F2EF"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41" w:history="1">
        <w:r w:rsidR="002874BC" w:rsidRPr="002874BC">
          <w:rPr>
            <w:rStyle w:val="Hyperlink"/>
            <w:noProof/>
            <w:color w:val="auto"/>
          </w:rPr>
          <w:t>DEFCON 537 (Edn 06/02)</w:t>
        </w:r>
        <w:r w:rsidR="002874BC" w:rsidRPr="002874BC">
          <w:rPr>
            <w:rStyle w:val="Hyperlink"/>
            <w:noProof/>
            <w:color w:val="auto"/>
          </w:rPr>
          <w:tab/>
          <w:t>Rights of Third Parties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_Toc471901541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7</w:t>
        </w:r>
        <w:r w:rsidR="002874BC" w:rsidRPr="002874BC">
          <w:rPr>
            <w:rStyle w:val="Hyperlink"/>
            <w:noProof/>
            <w:webHidden/>
            <w:color w:val="auto"/>
          </w:rPr>
          <w:fldChar w:fldCharType="end"/>
        </w:r>
      </w:hyperlink>
    </w:p>
    <w:p w14:paraId="1F99B8C8"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42" w:history="1">
        <w:r w:rsidR="002874BC" w:rsidRPr="002874BC">
          <w:rPr>
            <w:rStyle w:val="Hyperlink"/>
            <w:noProof/>
            <w:color w:val="auto"/>
          </w:rPr>
          <w:t>DEFCON 538 (Edn 06/02)</w:t>
        </w:r>
        <w:r w:rsidR="002874BC" w:rsidRPr="002874BC">
          <w:rPr>
            <w:rStyle w:val="Hyperlink"/>
            <w:noProof/>
            <w:color w:val="auto"/>
          </w:rPr>
          <w:tab/>
          <w:t>Severability</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_Toc471901542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7</w:t>
        </w:r>
        <w:r w:rsidR="002874BC" w:rsidRPr="002874BC">
          <w:rPr>
            <w:rStyle w:val="Hyperlink"/>
            <w:noProof/>
            <w:webHidden/>
            <w:color w:val="auto"/>
          </w:rPr>
          <w:fldChar w:fldCharType="end"/>
        </w:r>
      </w:hyperlink>
    </w:p>
    <w:p w14:paraId="6752912B"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43" w:history="1">
        <w:r w:rsidR="002874BC" w:rsidRPr="002874BC">
          <w:rPr>
            <w:rStyle w:val="Hyperlink"/>
            <w:noProof/>
            <w:color w:val="auto"/>
          </w:rPr>
          <w:t>DEFCON 539 (Edn 08/13)</w:t>
        </w:r>
        <w:r w:rsidR="002874BC" w:rsidRPr="002874BC">
          <w:rPr>
            <w:rStyle w:val="Hyperlink"/>
            <w:noProof/>
            <w:color w:val="auto"/>
          </w:rPr>
          <w:tab/>
          <w:t>Transparency</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_Toc471901543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7</w:t>
        </w:r>
        <w:r w:rsidR="002874BC" w:rsidRPr="002874BC">
          <w:rPr>
            <w:rStyle w:val="Hyperlink"/>
            <w:noProof/>
            <w:webHidden/>
            <w:color w:val="auto"/>
          </w:rPr>
          <w:fldChar w:fldCharType="end"/>
        </w:r>
      </w:hyperlink>
    </w:p>
    <w:p w14:paraId="65980785"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44" w:history="1">
        <w:r w:rsidR="002874BC" w:rsidRPr="002874BC">
          <w:rPr>
            <w:rStyle w:val="Hyperlink"/>
            <w:noProof/>
            <w:color w:val="auto"/>
          </w:rPr>
          <w:t>DEFCON 550 (Edn 02/14)</w:t>
        </w:r>
        <w:r w:rsidR="002874BC" w:rsidRPr="002874BC">
          <w:rPr>
            <w:rStyle w:val="Hyperlink"/>
            <w:noProof/>
            <w:color w:val="auto"/>
          </w:rPr>
          <w:tab/>
          <w:t>Child Labour and Employment Law</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_Toc471901544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7</w:t>
        </w:r>
        <w:r w:rsidR="002874BC" w:rsidRPr="002874BC">
          <w:rPr>
            <w:rStyle w:val="Hyperlink"/>
            <w:noProof/>
            <w:webHidden/>
            <w:color w:val="auto"/>
          </w:rPr>
          <w:fldChar w:fldCharType="end"/>
        </w:r>
      </w:hyperlink>
    </w:p>
    <w:p w14:paraId="14655E8C"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45" w:history="1">
        <w:r w:rsidR="002874BC" w:rsidRPr="002874BC">
          <w:rPr>
            <w:rStyle w:val="Hyperlink"/>
            <w:noProof/>
            <w:color w:val="auto"/>
          </w:rPr>
          <w:t>DEFCON 566 (Edn 10/16)</w:t>
        </w:r>
        <w:r w:rsidR="002874BC" w:rsidRPr="002874BC">
          <w:rPr>
            <w:rStyle w:val="Hyperlink"/>
            <w:noProof/>
            <w:color w:val="auto"/>
          </w:rPr>
          <w:tab/>
          <w:t>Change of Control of Contractor</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_Toc471901545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7</w:t>
        </w:r>
        <w:r w:rsidR="002874BC" w:rsidRPr="002874BC">
          <w:rPr>
            <w:rStyle w:val="Hyperlink"/>
            <w:noProof/>
            <w:webHidden/>
            <w:color w:val="auto"/>
          </w:rPr>
          <w:fldChar w:fldCharType="end"/>
        </w:r>
      </w:hyperlink>
    </w:p>
    <w:p w14:paraId="0FE8E38C"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46" w:history="1">
        <w:r w:rsidR="002874BC" w:rsidRPr="002874BC">
          <w:rPr>
            <w:rStyle w:val="Hyperlink"/>
            <w:noProof/>
            <w:color w:val="auto"/>
          </w:rPr>
          <w:t>DEFCON 656A (Edn 08/16)</w:t>
        </w:r>
        <w:r w:rsidR="002874BC" w:rsidRPr="002874BC">
          <w:rPr>
            <w:rStyle w:val="Hyperlink"/>
            <w:noProof/>
            <w:color w:val="auto"/>
          </w:rPr>
          <w:tab/>
          <w:t>Termination for Convenience – Under £5M</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_Toc471901546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7</w:t>
        </w:r>
        <w:r w:rsidR="002874BC" w:rsidRPr="002874BC">
          <w:rPr>
            <w:rStyle w:val="Hyperlink"/>
            <w:noProof/>
            <w:webHidden/>
            <w:color w:val="auto"/>
          </w:rPr>
          <w:fldChar w:fldCharType="end"/>
        </w:r>
      </w:hyperlink>
    </w:p>
    <w:p w14:paraId="746E3EA8"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47" w:history="1">
        <w:r w:rsidR="002874BC" w:rsidRPr="002874BC">
          <w:rPr>
            <w:rStyle w:val="Hyperlink"/>
            <w:noProof/>
            <w:color w:val="auto"/>
          </w:rPr>
          <w:t>DEFCON 659A (Edn 11/14)</w:t>
        </w:r>
        <w:r w:rsidR="002874BC" w:rsidRPr="002874BC">
          <w:rPr>
            <w:rStyle w:val="Hyperlink"/>
            <w:noProof/>
            <w:color w:val="auto"/>
          </w:rPr>
          <w:tab/>
          <w:t>Security Measures.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_Toc471901547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7</w:t>
        </w:r>
        <w:r w:rsidR="002874BC" w:rsidRPr="002874BC">
          <w:rPr>
            <w:rStyle w:val="Hyperlink"/>
            <w:noProof/>
            <w:webHidden/>
            <w:color w:val="auto"/>
          </w:rPr>
          <w:fldChar w:fldCharType="end"/>
        </w:r>
      </w:hyperlink>
    </w:p>
    <w:p w14:paraId="4466BA34" w14:textId="77777777" w:rsidR="002874BC" w:rsidRPr="002874BC" w:rsidRDefault="003157FC" w:rsidP="002874BC">
      <w:pPr>
        <w:pStyle w:val="TOC1"/>
        <w:tabs>
          <w:tab w:val="clear" w:pos="9072"/>
          <w:tab w:val="left" w:pos="1134"/>
          <w:tab w:val="right" w:leader="dot" w:pos="9923"/>
        </w:tabs>
        <w:ind w:left="1134" w:right="567" w:hanging="567"/>
        <w:rPr>
          <w:rStyle w:val="Hyperlink"/>
          <w:noProof/>
          <w:color w:val="auto"/>
        </w:rPr>
      </w:pPr>
      <w:hyperlink w:anchor="_Toc471901548" w:history="1">
        <w:r w:rsidR="002874BC" w:rsidRPr="002874BC">
          <w:rPr>
            <w:rStyle w:val="Hyperlink"/>
            <w:noProof/>
            <w:color w:val="auto"/>
          </w:rPr>
          <w:t>3</w:t>
        </w:r>
        <w:r w:rsidR="002874BC" w:rsidRPr="002874BC">
          <w:rPr>
            <w:rStyle w:val="Hyperlink"/>
            <w:noProof/>
            <w:color w:val="auto"/>
          </w:rPr>
          <w:tab/>
          <w:t>COMPLIANCE WITH THE ELECTRONIC TRANSACTIONS AGREEMENT</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_Toc471901548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7</w:t>
        </w:r>
        <w:r w:rsidR="002874BC" w:rsidRPr="002874BC">
          <w:rPr>
            <w:rStyle w:val="Hyperlink"/>
            <w:noProof/>
            <w:webHidden/>
            <w:color w:val="auto"/>
          </w:rPr>
          <w:fldChar w:fldCharType="end"/>
        </w:r>
      </w:hyperlink>
    </w:p>
    <w:p w14:paraId="34022A71" w14:textId="77777777" w:rsidR="002874BC" w:rsidRPr="002874BC" w:rsidRDefault="003157FC" w:rsidP="002874BC">
      <w:pPr>
        <w:pStyle w:val="TOC1"/>
        <w:tabs>
          <w:tab w:val="clear" w:pos="9072"/>
          <w:tab w:val="left" w:pos="1134"/>
          <w:tab w:val="right" w:leader="dot" w:pos="9923"/>
        </w:tabs>
        <w:ind w:left="1134" w:right="567" w:hanging="567"/>
        <w:rPr>
          <w:rStyle w:val="Hyperlink"/>
          <w:noProof/>
          <w:color w:val="auto"/>
        </w:rPr>
      </w:pPr>
      <w:hyperlink w:anchor="_Toc471901549" w:history="1">
        <w:r w:rsidR="002874BC" w:rsidRPr="002874BC">
          <w:rPr>
            <w:rStyle w:val="Hyperlink"/>
            <w:noProof/>
            <w:color w:val="auto"/>
          </w:rPr>
          <w:t>4</w:t>
        </w:r>
        <w:r w:rsidR="002874BC" w:rsidRPr="002874BC">
          <w:rPr>
            <w:rStyle w:val="Hyperlink"/>
            <w:noProof/>
            <w:color w:val="auto"/>
          </w:rPr>
          <w:tab/>
          <w:t>SECURITY MEASURES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_Toc471901549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7</w:t>
        </w:r>
        <w:r w:rsidR="002874BC" w:rsidRPr="002874BC">
          <w:rPr>
            <w:rStyle w:val="Hyperlink"/>
            <w:noProof/>
            <w:webHidden/>
            <w:color w:val="auto"/>
          </w:rPr>
          <w:fldChar w:fldCharType="end"/>
        </w:r>
      </w:hyperlink>
    </w:p>
    <w:p w14:paraId="52230AD0" w14:textId="77777777" w:rsidR="002874BC" w:rsidRPr="002874BC" w:rsidRDefault="003157FC" w:rsidP="002874BC">
      <w:pPr>
        <w:pStyle w:val="TOC1"/>
        <w:tabs>
          <w:tab w:val="clear" w:pos="9072"/>
          <w:tab w:val="left" w:pos="1134"/>
          <w:tab w:val="right" w:leader="dot" w:pos="9923"/>
        </w:tabs>
        <w:ind w:left="1134" w:right="567" w:hanging="567"/>
        <w:rPr>
          <w:rStyle w:val="Hyperlink"/>
          <w:noProof/>
          <w:color w:val="auto"/>
        </w:rPr>
      </w:pPr>
      <w:hyperlink w:anchor="_Toc471901550" w:history="1">
        <w:r w:rsidR="002874BC" w:rsidRPr="002874BC">
          <w:rPr>
            <w:rStyle w:val="Hyperlink"/>
            <w:noProof/>
            <w:color w:val="auto"/>
          </w:rPr>
          <w:t>5</w:t>
        </w:r>
        <w:r w:rsidR="002874BC" w:rsidRPr="002874BC">
          <w:rPr>
            <w:rStyle w:val="Hyperlink"/>
            <w:noProof/>
            <w:color w:val="auto"/>
          </w:rPr>
          <w:tab/>
          <w:t>SPECIFICATIONS, PLANS, ETC</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_Toc471901550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7</w:t>
        </w:r>
        <w:r w:rsidR="002874BC" w:rsidRPr="002874BC">
          <w:rPr>
            <w:rStyle w:val="Hyperlink"/>
            <w:noProof/>
            <w:webHidden/>
            <w:color w:val="auto"/>
          </w:rPr>
          <w:fldChar w:fldCharType="end"/>
        </w:r>
      </w:hyperlink>
    </w:p>
    <w:p w14:paraId="2562BEA2"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51" w:history="1">
        <w:r w:rsidR="002874BC" w:rsidRPr="002874BC">
          <w:rPr>
            <w:rStyle w:val="Hyperlink"/>
            <w:noProof/>
            <w:color w:val="auto"/>
          </w:rPr>
          <w:t>DEFCON 68 Edn (02/16)</w:t>
        </w:r>
        <w:r w:rsidR="002874BC" w:rsidRPr="002874BC">
          <w:rPr>
            <w:rStyle w:val="Hyperlink"/>
            <w:noProof/>
            <w:color w:val="auto"/>
          </w:rPr>
          <w:tab/>
          <w:t>Supply of Data for Hazardous Articles, Materials and Substances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_Toc471901551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8</w:t>
        </w:r>
        <w:r w:rsidR="002874BC" w:rsidRPr="002874BC">
          <w:rPr>
            <w:rStyle w:val="Hyperlink"/>
            <w:noProof/>
            <w:webHidden/>
            <w:color w:val="auto"/>
          </w:rPr>
          <w:fldChar w:fldCharType="end"/>
        </w:r>
      </w:hyperlink>
    </w:p>
    <w:p w14:paraId="583803FF"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52" w:history="1">
        <w:r w:rsidR="002874BC" w:rsidRPr="002874BC">
          <w:rPr>
            <w:rStyle w:val="Hyperlink"/>
            <w:noProof/>
            <w:color w:val="auto"/>
          </w:rPr>
          <w:t>DEFCON 129 (Edn 18/11/16)</w:t>
        </w:r>
        <w:r w:rsidR="002874BC" w:rsidRPr="002874BC">
          <w:rPr>
            <w:rStyle w:val="Hyperlink"/>
            <w:noProof/>
            <w:color w:val="auto"/>
          </w:rPr>
          <w:tab/>
          <w:t>Packaging (For Articles Other Than Ammunition And Explosives)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_Toc471901552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8</w:t>
        </w:r>
        <w:r w:rsidR="002874BC" w:rsidRPr="002874BC">
          <w:rPr>
            <w:rStyle w:val="Hyperlink"/>
            <w:noProof/>
            <w:webHidden/>
            <w:color w:val="auto"/>
          </w:rPr>
          <w:fldChar w:fldCharType="end"/>
        </w:r>
      </w:hyperlink>
    </w:p>
    <w:p w14:paraId="77FE41D9" w14:textId="2626BBB2"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53" w:history="1">
        <w:r w:rsidR="002874BC" w:rsidRPr="002874BC">
          <w:rPr>
            <w:rStyle w:val="Hyperlink"/>
            <w:noProof/>
            <w:color w:val="auto"/>
          </w:rPr>
          <w:t>DEFCON 129J (Edn 18/11/16)</w:t>
        </w:r>
        <w:r w:rsidR="002874BC">
          <w:rPr>
            <w:rStyle w:val="Hyperlink"/>
            <w:noProof/>
            <w:color w:val="auto"/>
          </w:rPr>
          <w:tab/>
        </w:r>
        <w:r w:rsidR="002874BC" w:rsidRPr="002874BC">
          <w:rPr>
            <w:rStyle w:val="Hyperlink"/>
            <w:noProof/>
            <w:color w:val="auto"/>
          </w:rPr>
          <w:t>The Use of the Electronic Business Delivery Form</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_Toc471901553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8</w:t>
        </w:r>
        <w:r w:rsidR="002874BC" w:rsidRPr="002874BC">
          <w:rPr>
            <w:rStyle w:val="Hyperlink"/>
            <w:noProof/>
            <w:webHidden/>
            <w:color w:val="auto"/>
          </w:rPr>
          <w:fldChar w:fldCharType="end"/>
        </w:r>
      </w:hyperlink>
    </w:p>
    <w:p w14:paraId="70311778"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54" w:history="1">
        <w:r w:rsidR="002874BC" w:rsidRPr="002874BC">
          <w:rPr>
            <w:rStyle w:val="Hyperlink"/>
            <w:noProof/>
            <w:color w:val="auto"/>
          </w:rPr>
          <w:t>DEFCON 502 (Edn 06/14)</w:t>
        </w:r>
        <w:r w:rsidR="002874BC" w:rsidRPr="002874BC">
          <w:rPr>
            <w:rStyle w:val="Hyperlink"/>
            <w:noProof/>
            <w:color w:val="auto"/>
          </w:rPr>
          <w:tab/>
          <w:t>Specifications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_Toc471901554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8</w:t>
        </w:r>
        <w:r w:rsidR="002874BC" w:rsidRPr="002874BC">
          <w:rPr>
            <w:rStyle w:val="Hyperlink"/>
            <w:noProof/>
            <w:webHidden/>
            <w:color w:val="auto"/>
          </w:rPr>
          <w:fldChar w:fldCharType="end"/>
        </w:r>
      </w:hyperlink>
    </w:p>
    <w:p w14:paraId="265E3754"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55" w:history="1">
        <w:r w:rsidR="002874BC" w:rsidRPr="002874BC">
          <w:rPr>
            <w:rStyle w:val="Hyperlink"/>
            <w:noProof/>
            <w:color w:val="auto"/>
          </w:rPr>
          <w:t>DEFCON 601 (Edn 04/14)</w:t>
        </w:r>
        <w:r w:rsidR="002874BC" w:rsidRPr="002874BC">
          <w:rPr>
            <w:rStyle w:val="Hyperlink"/>
            <w:noProof/>
            <w:color w:val="auto"/>
          </w:rPr>
          <w:tab/>
          <w:t>Redundant Materiel</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_Toc471901555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8</w:t>
        </w:r>
        <w:r w:rsidR="002874BC" w:rsidRPr="002874BC">
          <w:rPr>
            <w:rStyle w:val="Hyperlink"/>
            <w:noProof/>
            <w:webHidden/>
            <w:color w:val="auto"/>
          </w:rPr>
          <w:fldChar w:fldCharType="end"/>
        </w:r>
      </w:hyperlink>
    </w:p>
    <w:p w14:paraId="077D582D"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56" w:history="1">
        <w:r w:rsidR="002874BC" w:rsidRPr="002874BC">
          <w:rPr>
            <w:rStyle w:val="Hyperlink"/>
            <w:noProof/>
            <w:color w:val="auto"/>
          </w:rPr>
          <w:t>DEFCON 602B (Edn 12/06)</w:t>
        </w:r>
        <w:r w:rsidR="002874BC" w:rsidRPr="002874BC">
          <w:rPr>
            <w:rStyle w:val="Hyperlink"/>
            <w:noProof/>
            <w:color w:val="auto"/>
          </w:rPr>
          <w:tab/>
          <w:t>Quality Assurance (without Deliverable Quality Plan)</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_Toc471901556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8</w:t>
        </w:r>
        <w:r w:rsidR="002874BC" w:rsidRPr="002874BC">
          <w:rPr>
            <w:rStyle w:val="Hyperlink"/>
            <w:noProof/>
            <w:webHidden/>
            <w:color w:val="auto"/>
          </w:rPr>
          <w:fldChar w:fldCharType="end"/>
        </w:r>
      </w:hyperlink>
    </w:p>
    <w:p w14:paraId="6EAC74D6"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57" w:history="1">
        <w:r w:rsidR="002874BC" w:rsidRPr="002874BC">
          <w:rPr>
            <w:rStyle w:val="Hyperlink"/>
            <w:noProof/>
            <w:color w:val="auto"/>
          </w:rPr>
          <w:t>DEFCON 627 (Edn 12/10)</w:t>
        </w:r>
        <w:r w:rsidR="002874BC" w:rsidRPr="002874BC">
          <w:rPr>
            <w:rStyle w:val="Hyperlink"/>
            <w:noProof/>
            <w:color w:val="auto"/>
          </w:rPr>
          <w:tab/>
          <w:t>Quality Assurance – Requirement for a Certificate of Conformity</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_Toc471901557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8</w:t>
        </w:r>
        <w:r w:rsidR="002874BC" w:rsidRPr="002874BC">
          <w:rPr>
            <w:rStyle w:val="Hyperlink"/>
            <w:noProof/>
            <w:webHidden/>
            <w:color w:val="auto"/>
          </w:rPr>
          <w:fldChar w:fldCharType="end"/>
        </w:r>
      </w:hyperlink>
    </w:p>
    <w:p w14:paraId="690B2250" w14:textId="77777777" w:rsidR="002874BC" w:rsidRPr="002874BC" w:rsidRDefault="003157FC" w:rsidP="002874BC">
      <w:pPr>
        <w:pStyle w:val="TOC1"/>
        <w:tabs>
          <w:tab w:val="clear" w:pos="9072"/>
          <w:tab w:val="left" w:pos="1134"/>
          <w:tab w:val="right" w:leader="dot" w:pos="9923"/>
        </w:tabs>
        <w:ind w:left="1134" w:right="567" w:hanging="567"/>
        <w:rPr>
          <w:rStyle w:val="Hyperlink"/>
          <w:noProof/>
          <w:color w:val="auto"/>
        </w:rPr>
      </w:pPr>
      <w:hyperlink w:anchor="_Toc471901558" w:history="1">
        <w:r w:rsidR="002874BC" w:rsidRPr="002874BC">
          <w:rPr>
            <w:rStyle w:val="Hyperlink"/>
            <w:noProof/>
            <w:color w:val="auto"/>
          </w:rPr>
          <w:t>6</w:t>
        </w:r>
        <w:r w:rsidR="002874BC" w:rsidRPr="002874BC">
          <w:rPr>
            <w:rStyle w:val="Hyperlink"/>
            <w:noProof/>
            <w:color w:val="auto"/>
          </w:rPr>
          <w:tab/>
          <w:t>ITEM 2 - ADDITIONAL WORK -  QUOTATION AND AUTHORISATION PROCEDURES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_Toc471901558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9</w:t>
        </w:r>
        <w:r w:rsidR="002874BC" w:rsidRPr="002874BC">
          <w:rPr>
            <w:rStyle w:val="Hyperlink"/>
            <w:noProof/>
            <w:webHidden/>
            <w:color w:val="auto"/>
          </w:rPr>
          <w:fldChar w:fldCharType="end"/>
        </w:r>
      </w:hyperlink>
    </w:p>
    <w:p w14:paraId="6B30388B" w14:textId="77777777" w:rsidR="002874BC" w:rsidRPr="002874BC" w:rsidRDefault="003157FC" w:rsidP="002874BC">
      <w:pPr>
        <w:pStyle w:val="TOC1"/>
        <w:tabs>
          <w:tab w:val="clear" w:pos="9072"/>
          <w:tab w:val="left" w:pos="1134"/>
          <w:tab w:val="right" w:leader="dot" w:pos="9923"/>
        </w:tabs>
        <w:ind w:left="1134" w:right="567" w:hanging="567"/>
        <w:rPr>
          <w:rStyle w:val="Hyperlink"/>
          <w:noProof/>
          <w:color w:val="auto"/>
        </w:rPr>
      </w:pPr>
      <w:hyperlink w:anchor="_Toc471901559" w:history="1">
        <w:r w:rsidR="002874BC" w:rsidRPr="002874BC">
          <w:rPr>
            <w:rStyle w:val="Hyperlink"/>
            <w:noProof/>
            <w:color w:val="auto"/>
          </w:rPr>
          <w:t>7</w:t>
        </w:r>
        <w:r w:rsidR="002874BC" w:rsidRPr="002874BC">
          <w:rPr>
            <w:rStyle w:val="Hyperlink"/>
            <w:noProof/>
            <w:color w:val="auto"/>
          </w:rPr>
          <w:tab/>
          <w:t>PRICE</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_Toc471901559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9</w:t>
        </w:r>
        <w:r w:rsidR="002874BC" w:rsidRPr="002874BC">
          <w:rPr>
            <w:rStyle w:val="Hyperlink"/>
            <w:noProof/>
            <w:webHidden/>
            <w:color w:val="auto"/>
          </w:rPr>
          <w:fldChar w:fldCharType="end"/>
        </w:r>
      </w:hyperlink>
    </w:p>
    <w:p w14:paraId="33F61266"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60" w:history="1">
        <w:r w:rsidR="002874BC" w:rsidRPr="002874BC">
          <w:rPr>
            <w:rStyle w:val="Hyperlink"/>
            <w:noProof/>
            <w:color w:val="auto"/>
          </w:rPr>
          <w:t>DEFCON 619A (Edn 09/97)</w:t>
        </w:r>
        <w:r w:rsidR="002874BC" w:rsidRPr="002874BC">
          <w:rPr>
            <w:rStyle w:val="Hyperlink"/>
            <w:noProof/>
            <w:color w:val="auto"/>
          </w:rPr>
          <w:tab/>
          <w:t>Customs Duty Drawback</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_Toc471901560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9</w:t>
        </w:r>
        <w:r w:rsidR="002874BC" w:rsidRPr="002874BC">
          <w:rPr>
            <w:rStyle w:val="Hyperlink"/>
            <w:noProof/>
            <w:webHidden/>
            <w:color w:val="auto"/>
          </w:rPr>
          <w:fldChar w:fldCharType="end"/>
        </w:r>
      </w:hyperlink>
    </w:p>
    <w:p w14:paraId="022CAE19"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61" w:history="1">
        <w:r w:rsidR="002874BC" w:rsidRPr="002874BC">
          <w:rPr>
            <w:rStyle w:val="Hyperlink"/>
            <w:noProof/>
            <w:color w:val="auto"/>
          </w:rPr>
          <w:t>DEFCON 127 (Edn 12/14)</w:t>
        </w:r>
        <w:r w:rsidR="002874BC" w:rsidRPr="002874BC">
          <w:rPr>
            <w:rStyle w:val="Hyperlink"/>
            <w:noProof/>
            <w:color w:val="auto"/>
          </w:rPr>
          <w:tab/>
          <w:t>Price Fixing Condition for Contracts of Lesser Value</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_Toc471901561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9</w:t>
        </w:r>
        <w:r w:rsidR="002874BC" w:rsidRPr="002874BC">
          <w:rPr>
            <w:rStyle w:val="Hyperlink"/>
            <w:noProof/>
            <w:webHidden/>
            <w:color w:val="auto"/>
          </w:rPr>
          <w:fldChar w:fldCharType="end"/>
        </w:r>
      </w:hyperlink>
    </w:p>
    <w:p w14:paraId="071F9CCC" w14:textId="77777777" w:rsidR="002874BC" w:rsidRPr="002874BC" w:rsidRDefault="003157FC" w:rsidP="002874BC">
      <w:pPr>
        <w:pStyle w:val="TOC1"/>
        <w:tabs>
          <w:tab w:val="clear" w:pos="9072"/>
          <w:tab w:val="left" w:pos="1134"/>
          <w:tab w:val="right" w:leader="dot" w:pos="9923"/>
        </w:tabs>
        <w:ind w:left="1134" w:right="567" w:hanging="567"/>
        <w:rPr>
          <w:rStyle w:val="Hyperlink"/>
          <w:noProof/>
          <w:color w:val="auto"/>
        </w:rPr>
      </w:pPr>
      <w:hyperlink w:anchor="_Toc471901562" w:history="1">
        <w:r w:rsidR="002874BC" w:rsidRPr="002874BC">
          <w:rPr>
            <w:rStyle w:val="Hyperlink"/>
            <w:noProof/>
            <w:color w:val="auto"/>
          </w:rPr>
          <w:t>8</w:t>
        </w:r>
        <w:r w:rsidR="002874BC" w:rsidRPr="002874BC">
          <w:rPr>
            <w:rStyle w:val="Hyperlink"/>
            <w:noProof/>
            <w:color w:val="auto"/>
          </w:rPr>
          <w:tab/>
          <w:t>PAYMENTS / RECEIPT</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_Toc471901562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10</w:t>
        </w:r>
        <w:r w:rsidR="002874BC" w:rsidRPr="002874BC">
          <w:rPr>
            <w:rStyle w:val="Hyperlink"/>
            <w:noProof/>
            <w:webHidden/>
            <w:color w:val="auto"/>
          </w:rPr>
          <w:fldChar w:fldCharType="end"/>
        </w:r>
      </w:hyperlink>
    </w:p>
    <w:p w14:paraId="62CEFBED"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63" w:history="1">
        <w:r w:rsidR="002874BC" w:rsidRPr="002874BC">
          <w:rPr>
            <w:rStyle w:val="Hyperlink"/>
            <w:noProof/>
            <w:color w:val="auto"/>
          </w:rPr>
          <w:t>DEFCON 513 (Edn 11/16)</w:t>
        </w:r>
        <w:r w:rsidR="002874BC" w:rsidRPr="002874BC">
          <w:rPr>
            <w:rStyle w:val="Hyperlink"/>
            <w:noProof/>
            <w:color w:val="auto"/>
          </w:rPr>
          <w:tab/>
          <w:t>Value Added Tax</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_Toc471901563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10</w:t>
        </w:r>
        <w:r w:rsidR="002874BC" w:rsidRPr="002874BC">
          <w:rPr>
            <w:rStyle w:val="Hyperlink"/>
            <w:noProof/>
            <w:webHidden/>
            <w:color w:val="auto"/>
          </w:rPr>
          <w:fldChar w:fldCharType="end"/>
        </w:r>
      </w:hyperlink>
    </w:p>
    <w:p w14:paraId="39A39E50" w14:textId="6196F743" w:rsidR="002874BC" w:rsidRPr="002874BC" w:rsidRDefault="003157FC" w:rsidP="002874BC">
      <w:pPr>
        <w:pStyle w:val="TOC3"/>
        <w:tabs>
          <w:tab w:val="clear" w:pos="9072"/>
          <w:tab w:val="left" w:pos="3969"/>
          <w:tab w:val="right" w:leader="dot" w:pos="9923"/>
        </w:tabs>
        <w:ind w:right="567"/>
        <w:rPr>
          <w:rStyle w:val="Hyperlink"/>
          <w:color w:val="auto"/>
        </w:rPr>
      </w:pPr>
      <w:hyperlink w:anchor="_Toc471901564" w:history="1">
        <w:r w:rsidR="002874BC" w:rsidRPr="002874BC">
          <w:rPr>
            <w:rStyle w:val="Hyperlink"/>
            <w:noProof/>
            <w:color w:val="auto"/>
          </w:rPr>
          <w:t>DEFCON 522 (Edn 18/11/16)</w:t>
        </w:r>
        <w:r w:rsidR="002874BC">
          <w:rPr>
            <w:rStyle w:val="Hyperlink"/>
            <w:color w:val="auto"/>
          </w:rPr>
          <w:tab/>
        </w:r>
        <w:r w:rsidR="002874BC" w:rsidRPr="002874BC">
          <w:rPr>
            <w:rStyle w:val="Hyperlink"/>
            <w:noProof/>
            <w:color w:val="auto"/>
          </w:rPr>
          <w:t>Payment and Recovery of Sums Due</w:t>
        </w:r>
        <w:r w:rsidR="002874BC" w:rsidRPr="002874BC">
          <w:rPr>
            <w:rStyle w:val="Hyperlink"/>
            <w:webHidden/>
            <w:color w:val="auto"/>
          </w:rPr>
          <w:tab/>
        </w:r>
        <w:r w:rsidR="002874BC" w:rsidRPr="002874BC">
          <w:rPr>
            <w:rStyle w:val="Hyperlink"/>
            <w:webHidden/>
            <w:color w:val="auto"/>
          </w:rPr>
          <w:fldChar w:fldCharType="begin"/>
        </w:r>
        <w:r w:rsidR="002874BC" w:rsidRPr="002874BC">
          <w:rPr>
            <w:rStyle w:val="Hyperlink"/>
            <w:webHidden/>
            <w:color w:val="auto"/>
          </w:rPr>
          <w:instrText xml:space="preserve"> PAGEREF _Toc471901564 \h </w:instrText>
        </w:r>
        <w:r w:rsidR="002874BC" w:rsidRPr="002874BC">
          <w:rPr>
            <w:rStyle w:val="Hyperlink"/>
            <w:webHidden/>
            <w:color w:val="auto"/>
          </w:rPr>
        </w:r>
        <w:r w:rsidR="002874BC" w:rsidRPr="002874BC">
          <w:rPr>
            <w:rStyle w:val="Hyperlink"/>
            <w:webHidden/>
            <w:color w:val="auto"/>
          </w:rPr>
          <w:fldChar w:fldCharType="separate"/>
        </w:r>
        <w:r w:rsidR="006A7C71">
          <w:rPr>
            <w:rStyle w:val="Hyperlink"/>
            <w:noProof/>
            <w:webHidden/>
            <w:color w:val="auto"/>
          </w:rPr>
          <w:t>10</w:t>
        </w:r>
        <w:r w:rsidR="002874BC" w:rsidRPr="002874BC">
          <w:rPr>
            <w:rStyle w:val="Hyperlink"/>
            <w:webHidden/>
            <w:color w:val="auto"/>
          </w:rPr>
          <w:fldChar w:fldCharType="end"/>
        </w:r>
      </w:hyperlink>
    </w:p>
    <w:p w14:paraId="54FD2AD8" w14:textId="77777777" w:rsidR="002874BC" w:rsidRPr="002874BC" w:rsidRDefault="003157FC" w:rsidP="002874BC">
      <w:pPr>
        <w:pStyle w:val="TOC3"/>
        <w:tabs>
          <w:tab w:val="clear" w:pos="9072"/>
          <w:tab w:val="left" w:pos="3969"/>
          <w:tab w:val="right" w:leader="dot" w:pos="9923"/>
        </w:tabs>
        <w:ind w:right="567"/>
        <w:rPr>
          <w:rStyle w:val="Hyperlink"/>
          <w:color w:val="auto"/>
        </w:rPr>
      </w:pPr>
      <w:hyperlink w:anchor="_Toc471901565" w:history="1">
        <w:r w:rsidR="002874BC" w:rsidRPr="002874BC">
          <w:rPr>
            <w:rStyle w:val="Hyperlink"/>
            <w:noProof/>
            <w:color w:val="auto"/>
          </w:rPr>
          <w:t>DEFCON 534 (Edn 18/11/16)</w:t>
        </w:r>
        <w:r w:rsidR="002874BC" w:rsidRPr="002874BC">
          <w:rPr>
            <w:rStyle w:val="Hyperlink"/>
            <w:color w:val="auto"/>
          </w:rPr>
          <w:tab/>
        </w:r>
        <w:r w:rsidR="002874BC" w:rsidRPr="002874BC">
          <w:rPr>
            <w:rStyle w:val="Hyperlink"/>
            <w:noProof/>
            <w:color w:val="auto"/>
          </w:rPr>
          <w:t>Subcontracting and Prompt Payment</w:t>
        </w:r>
        <w:r w:rsidR="002874BC" w:rsidRPr="002874BC">
          <w:rPr>
            <w:rStyle w:val="Hyperlink"/>
            <w:webHidden/>
            <w:color w:val="auto"/>
          </w:rPr>
          <w:tab/>
        </w:r>
        <w:r w:rsidR="002874BC" w:rsidRPr="002874BC">
          <w:rPr>
            <w:rStyle w:val="Hyperlink"/>
            <w:webHidden/>
            <w:color w:val="auto"/>
          </w:rPr>
          <w:fldChar w:fldCharType="begin"/>
        </w:r>
        <w:r w:rsidR="002874BC" w:rsidRPr="002874BC">
          <w:rPr>
            <w:rStyle w:val="Hyperlink"/>
            <w:webHidden/>
            <w:color w:val="auto"/>
          </w:rPr>
          <w:instrText xml:space="preserve"> PAGEREF _Toc471901565 \h </w:instrText>
        </w:r>
        <w:r w:rsidR="002874BC" w:rsidRPr="002874BC">
          <w:rPr>
            <w:rStyle w:val="Hyperlink"/>
            <w:webHidden/>
            <w:color w:val="auto"/>
          </w:rPr>
        </w:r>
        <w:r w:rsidR="002874BC" w:rsidRPr="002874BC">
          <w:rPr>
            <w:rStyle w:val="Hyperlink"/>
            <w:webHidden/>
            <w:color w:val="auto"/>
          </w:rPr>
          <w:fldChar w:fldCharType="separate"/>
        </w:r>
        <w:r w:rsidR="006A7C71">
          <w:rPr>
            <w:rStyle w:val="Hyperlink"/>
            <w:noProof/>
            <w:webHidden/>
            <w:color w:val="auto"/>
          </w:rPr>
          <w:t>10</w:t>
        </w:r>
        <w:r w:rsidR="002874BC" w:rsidRPr="002874BC">
          <w:rPr>
            <w:rStyle w:val="Hyperlink"/>
            <w:webHidden/>
            <w:color w:val="auto"/>
          </w:rPr>
          <w:fldChar w:fldCharType="end"/>
        </w:r>
      </w:hyperlink>
    </w:p>
    <w:p w14:paraId="0F617AC3" w14:textId="77777777" w:rsidR="002874BC" w:rsidRPr="002874BC" w:rsidRDefault="003157FC" w:rsidP="002874BC">
      <w:pPr>
        <w:pStyle w:val="TOC1"/>
        <w:tabs>
          <w:tab w:val="clear" w:pos="9072"/>
          <w:tab w:val="left" w:pos="1134"/>
          <w:tab w:val="right" w:leader="dot" w:pos="9923"/>
        </w:tabs>
        <w:ind w:left="1134" w:right="567" w:hanging="567"/>
        <w:rPr>
          <w:rStyle w:val="Hyperlink"/>
          <w:noProof/>
          <w:color w:val="auto"/>
        </w:rPr>
      </w:pPr>
      <w:hyperlink w:anchor="_Toc471901566" w:history="1">
        <w:r w:rsidR="002874BC" w:rsidRPr="002874BC">
          <w:rPr>
            <w:rStyle w:val="Hyperlink"/>
            <w:noProof/>
            <w:color w:val="auto"/>
          </w:rPr>
          <w:t>9</w:t>
        </w:r>
        <w:r w:rsidR="002874BC" w:rsidRPr="002874BC">
          <w:rPr>
            <w:rStyle w:val="Hyperlink"/>
            <w:noProof/>
            <w:color w:val="auto"/>
          </w:rPr>
          <w:tab/>
          <w:t>INTELLECTUAL PROPERTY RIGHTS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_Toc471901566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10</w:t>
        </w:r>
        <w:r w:rsidR="002874BC" w:rsidRPr="002874BC">
          <w:rPr>
            <w:rStyle w:val="Hyperlink"/>
            <w:noProof/>
            <w:webHidden/>
            <w:color w:val="auto"/>
          </w:rPr>
          <w:fldChar w:fldCharType="end"/>
        </w:r>
      </w:hyperlink>
    </w:p>
    <w:p w14:paraId="29AF3999"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67" w:history="1">
        <w:r w:rsidR="002874BC" w:rsidRPr="002874BC">
          <w:rPr>
            <w:rStyle w:val="Hyperlink"/>
            <w:noProof/>
            <w:color w:val="auto"/>
          </w:rPr>
          <w:t>DEFCON 21 (Edn 10/04)</w:t>
        </w:r>
        <w:r w:rsidR="002874BC" w:rsidRPr="002874BC">
          <w:rPr>
            <w:rStyle w:val="Hyperlink"/>
            <w:noProof/>
            <w:color w:val="auto"/>
          </w:rPr>
          <w:tab/>
          <w:t>Retention of Records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_Toc471901567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10</w:t>
        </w:r>
        <w:r w:rsidR="002874BC" w:rsidRPr="002874BC">
          <w:rPr>
            <w:rStyle w:val="Hyperlink"/>
            <w:noProof/>
            <w:webHidden/>
            <w:color w:val="auto"/>
          </w:rPr>
          <w:fldChar w:fldCharType="end"/>
        </w:r>
      </w:hyperlink>
    </w:p>
    <w:p w14:paraId="4241633F" w14:textId="77777777" w:rsidR="002874BC" w:rsidRPr="002874BC" w:rsidRDefault="003157FC" w:rsidP="002874BC">
      <w:pPr>
        <w:pStyle w:val="TOC3"/>
        <w:tabs>
          <w:tab w:val="clear" w:pos="9072"/>
          <w:tab w:val="left" w:pos="3969"/>
          <w:tab w:val="right" w:leader="dot" w:pos="9923"/>
        </w:tabs>
        <w:ind w:right="567"/>
        <w:rPr>
          <w:rStyle w:val="Hyperlink"/>
          <w:color w:val="auto"/>
        </w:rPr>
      </w:pPr>
      <w:hyperlink w:anchor="_Toc471901568" w:history="1">
        <w:r w:rsidR="002874BC" w:rsidRPr="002874BC">
          <w:rPr>
            <w:rStyle w:val="Hyperlink"/>
            <w:noProof/>
            <w:color w:val="auto"/>
          </w:rPr>
          <w:t>DEFCON 632 (Edn 08/12)</w:t>
        </w:r>
        <w:r w:rsidR="002874BC" w:rsidRPr="002874BC">
          <w:rPr>
            <w:rStyle w:val="Hyperlink"/>
            <w:color w:val="auto"/>
          </w:rPr>
          <w:tab/>
        </w:r>
        <w:r w:rsidR="002874BC" w:rsidRPr="002874BC">
          <w:rPr>
            <w:rStyle w:val="Hyperlink"/>
            <w:noProof/>
            <w:color w:val="auto"/>
          </w:rPr>
          <w:t>Third Party Intellectual Property Rights - Commercial And non-commercial Articles And Services</w:t>
        </w:r>
        <w:r w:rsidR="002874BC" w:rsidRPr="002874BC">
          <w:rPr>
            <w:rStyle w:val="Hyperlink"/>
            <w:webHidden/>
            <w:color w:val="auto"/>
          </w:rPr>
          <w:tab/>
        </w:r>
        <w:r w:rsidR="002874BC" w:rsidRPr="002874BC">
          <w:rPr>
            <w:rStyle w:val="Hyperlink"/>
            <w:webHidden/>
            <w:color w:val="auto"/>
          </w:rPr>
          <w:fldChar w:fldCharType="begin"/>
        </w:r>
        <w:r w:rsidR="002874BC" w:rsidRPr="002874BC">
          <w:rPr>
            <w:rStyle w:val="Hyperlink"/>
            <w:webHidden/>
            <w:color w:val="auto"/>
          </w:rPr>
          <w:instrText xml:space="preserve"> PAGEREF _Toc471901568 \h </w:instrText>
        </w:r>
        <w:r w:rsidR="002874BC" w:rsidRPr="002874BC">
          <w:rPr>
            <w:rStyle w:val="Hyperlink"/>
            <w:webHidden/>
            <w:color w:val="auto"/>
          </w:rPr>
        </w:r>
        <w:r w:rsidR="002874BC" w:rsidRPr="002874BC">
          <w:rPr>
            <w:rStyle w:val="Hyperlink"/>
            <w:webHidden/>
            <w:color w:val="auto"/>
          </w:rPr>
          <w:fldChar w:fldCharType="separate"/>
        </w:r>
        <w:r w:rsidR="006A7C71">
          <w:rPr>
            <w:rStyle w:val="Hyperlink"/>
            <w:noProof/>
            <w:webHidden/>
            <w:color w:val="auto"/>
          </w:rPr>
          <w:t>10</w:t>
        </w:r>
        <w:r w:rsidR="002874BC" w:rsidRPr="002874BC">
          <w:rPr>
            <w:rStyle w:val="Hyperlink"/>
            <w:webHidden/>
            <w:color w:val="auto"/>
          </w:rPr>
          <w:fldChar w:fldCharType="end"/>
        </w:r>
      </w:hyperlink>
    </w:p>
    <w:p w14:paraId="6189385C" w14:textId="77777777" w:rsidR="002874BC" w:rsidRPr="002874BC" w:rsidRDefault="003157FC" w:rsidP="002874BC">
      <w:pPr>
        <w:pStyle w:val="TOC1"/>
        <w:tabs>
          <w:tab w:val="clear" w:pos="9072"/>
          <w:tab w:val="left" w:pos="1134"/>
          <w:tab w:val="right" w:leader="dot" w:pos="9923"/>
        </w:tabs>
        <w:ind w:left="1134" w:right="567" w:hanging="567"/>
        <w:rPr>
          <w:rStyle w:val="Hyperlink"/>
          <w:noProof/>
          <w:color w:val="auto"/>
        </w:rPr>
      </w:pPr>
      <w:hyperlink w:anchor="_Toc471901569" w:history="1">
        <w:r w:rsidR="002874BC" w:rsidRPr="002874BC">
          <w:rPr>
            <w:rStyle w:val="Hyperlink"/>
            <w:noProof/>
            <w:color w:val="auto"/>
          </w:rPr>
          <w:t>10</w:t>
        </w:r>
        <w:r w:rsidR="002874BC" w:rsidRPr="002874BC">
          <w:rPr>
            <w:rStyle w:val="Hyperlink"/>
            <w:noProof/>
            <w:color w:val="auto"/>
          </w:rPr>
          <w:tab/>
          <w:t>LOANS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_Toc471901569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10</w:t>
        </w:r>
        <w:r w:rsidR="002874BC" w:rsidRPr="002874BC">
          <w:rPr>
            <w:rStyle w:val="Hyperlink"/>
            <w:noProof/>
            <w:webHidden/>
            <w:color w:val="auto"/>
          </w:rPr>
          <w:fldChar w:fldCharType="end"/>
        </w:r>
      </w:hyperlink>
    </w:p>
    <w:p w14:paraId="6843FE68" w14:textId="77777777" w:rsidR="002874BC" w:rsidRPr="002874BC" w:rsidRDefault="003157FC" w:rsidP="002874BC">
      <w:pPr>
        <w:pStyle w:val="TOC3"/>
        <w:tabs>
          <w:tab w:val="clear" w:pos="9072"/>
          <w:tab w:val="left" w:pos="3969"/>
          <w:tab w:val="right" w:leader="dot" w:pos="9923"/>
        </w:tabs>
        <w:ind w:right="567"/>
        <w:rPr>
          <w:rStyle w:val="Hyperlink"/>
          <w:noProof/>
          <w:color w:val="auto"/>
        </w:rPr>
      </w:pPr>
      <w:hyperlink w:anchor="_Toc471901570" w:history="1">
        <w:r w:rsidR="002874BC" w:rsidRPr="002874BC">
          <w:rPr>
            <w:rStyle w:val="Hyperlink"/>
            <w:noProof/>
            <w:color w:val="auto"/>
          </w:rPr>
          <w:t>DEFCON 76 (Edn 12/06)</w:t>
        </w:r>
        <w:r w:rsidR="002874BC" w:rsidRPr="002874BC">
          <w:rPr>
            <w:rStyle w:val="Hyperlink"/>
            <w:noProof/>
            <w:color w:val="auto"/>
          </w:rPr>
          <w:tab/>
          <w:t>Contractor’s Personnel at Government Establishments.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_Toc471901570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10</w:t>
        </w:r>
        <w:r w:rsidR="002874BC" w:rsidRPr="002874BC">
          <w:rPr>
            <w:rStyle w:val="Hyperlink"/>
            <w:noProof/>
            <w:webHidden/>
            <w:color w:val="auto"/>
          </w:rPr>
          <w:fldChar w:fldCharType="end"/>
        </w:r>
      </w:hyperlink>
    </w:p>
    <w:p w14:paraId="1383C595" w14:textId="77777777" w:rsidR="002874BC" w:rsidRPr="002874BC" w:rsidRDefault="003157FC" w:rsidP="002874BC">
      <w:pPr>
        <w:pStyle w:val="TOC1"/>
        <w:tabs>
          <w:tab w:val="clear" w:pos="9072"/>
          <w:tab w:val="left" w:pos="1134"/>
          <w:tab w:val="right" w:leader="dot" w:pos="9781"/>
        </w:tabs>
        <w:ind w:left="1134" w:right="567" w:hanging="567"/>
        <w:rPr>
          <w:rStyle w:val="Hyperlink"/>
          <w:noProof/>
          <w:color w:val="auto"/>
        </w:rPr>
      </w:pPr>
      <w:hyperlink w:anchor="_Toc471901571" w:history="1">
        <w:r w:rsidR="002874BC" w:rsidRPr="002874BC">
          <w:rPr>
            <w:rStyle w:val="Hyperlink"/>
            <w:noProof/>
            <w:color w:val="auto"/>
          </w:rPr>
          <w:t>11</w:t>
        </w:r>
        <w:r w:rsidR="002874BC" w:rsidRPr="002874BC">
          <w:rPr>
            <w:rStyle w:val="Hyperlink"/>
            <w:noProof/>
            <w:color w:val="auto"/>
          </w:rPr>
          <w:tab/>
          <w:t>DELIVERY</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_Toc471901571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11</w:t>
        </w:r>
        <w:r w:rsidR="002874BC" w:rsidRPr="002874BC">
          <w:rPr>
            <w:rStyle w:val="Hyperlink"/>
            <w:noProof/>
            <w:webHidden/>
            <w:color w:val="auto"/>
          </w:rPr>
          <w:fldChar w:fldCharType="end"/>
        </w:r>
      </w:hyperlink>
    </w:p>
    <w:p w14:paraId="413FAAE3" w14:textId="77777777" w:rsidR="002874BC" w:rsidRPr="002874BC" w:rsidRDefault="003157FC" w:rsidP="002874BC">
      <w:pPr>
        <w:pStyle w:val="TOC3"/>
        <w:tabs>
          <w:tab w:val="clear" w:pos="9072"/>
          <w:tab w:val="left" w:pos="3969"/>
          <w:tab w:val="right" w:leader="dot" w:pos="9781"/>
          <w:tab w:val="right" w:leader="dot" w:pos="10065"/>
        </w:tabs>
        <w:ind w:right="567"/>
        <w:rPr>
          <w:rStyle w:val="Hyperlink"/>
          <w:noProof/>
          <w:color w:val="auto"/>
        </w:rPr>
      </w:pPr>
      <w:hyperlink w:anchor="_Toc471901572" w:history="1">
        <w:r w:rsidR="002874BC" w:rsidRPr="002874BC">
          <w:rPr>
            <w:rStyle w:val="Hyperlink"/>
            <w:noProof/>
            <w:color w:val="auto"/>
          </w:rPr>
          <w:t>DEFCON 5J (Edn 18/11/16)</w:t>
        </w:r>
        <w:r w:rsidR="002874BC" w:rsidRPr="002874BC">
          <w:rPr>
            <w:rStyle w:val="Hyperlink"/>
            <w:noProof/>
            <w:color w:val="auto"/>
          </w:rPr>
          <w:tab/>
          <w:t>Unique Identifiers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_Toc471901572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11</w:t>
        </w:r>
        <w:r w:rsidR="002874BC" w:rsidRPr="002874BC">
          <w:rPr>
            <w:rStyle w:val="Hyperlink"/>
            <w:noProof/>
            <w:webHidden/>
            <w:color w:val="auto"/>
          </w:rPr>
          <w:fldChar w:fldCharType="end"/>
        </w:r>
      </w:hyperlink>
    </w:p>
    <w:p w14:paraId="428BA46D" w14:textId="77777777" w:rsidR="002874BC" w:rsidRPr="002874BC" w:rsidRDefault="003157FC" w:rsidP="002874BC">
      <w:pPr>
        <w:pStyle w:val="TOC3"/>
        <w:tabs>
          <w:tab w:val="clear" w:pos="9072"/>
          <w:tab w:val="left" w:pos="3969"/>
          <w:tab w:val="right" w:leader="dot" w:pos="9781"/>
          <w:tab w:val="right" w:leader="dot" w:pos="10065"/>
        </w:tabs>
        <w:ind w:right="567"/>
        <w:rPr>
          <w:rStyle w:val="Hyperlink"/>
          <w:noProof/>
          <w:color w:val="auto"/>
        </w:rPr>
      </w:pPr>
      <w:hyperlink w:anchor="_Toc471901573" w:history="1">
        <w:r w:rsidR="002874BC" w:rsidRPr="002874BC">
          <w:rPr>
            <w:rStyle w:val="Hyperlink"/>
            <w:noProof/>
            <w:color w:val="auto"/>
          </w:rPr>
          <w:t>DEFCON 16 (Edn 10/04)</w:t>
        </w:r>
        <w:r w:rsidR="002874BC" w:rsidRPr="002874BC">
          <w:rPr>
            <w:rStyle w:val="Hyperlink"/>
            <w:noProof/>
            <w:color w:val="auto"/>
          </w:rPr>
          <w:tab/>
          <w:t>Repair and Maintenance Information</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_Toc471901573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11</w:t>
        </w:r>
        <w:r w:rsidR="002874BC" w:rsidRPr="002874BC">
          <w:rPr>
            <w:rStyle w:val="Hyperlink"/>
            <w:noProof/>
            <w:webHidden/>
            <w:color w:val="auto"/>
          </w:rPr>
          <w:fldChar w:fldCharType="end"/>
        </w:r>
      </w:hyperlink>
    </w:p>
    <w:p w14:paraId="022FBAE6" w14:textId="77777777" w:rsidR="002874BC" w:rsidRPr="002874BC" w:rsidRDefault="003157FC" w:rsidP="002874BC">
      <w:pPr>
        <w:pStyle w:val="TOC3"/>
        <w:tabs>
          <w:tab w:val="clear" w:pos="9072"/>
          <w:tab w:val="left" w:pos="3969"/>
          <w:tab w:val="right" w:leader="dot" w:pos="9781"/>
          <w:tab w:val="right" w:leader="dot" w:pos="10065"/>
        </w:tabs>
        <w:ind w:right="567"/>
        <w:rPr>
          <w:rStyle w:val="Hyperlink"/>
          <w:noProof/>
          <w:color w:val="auto"/>
        </w:rPr>
      </w:pPr>
      <w:hyperlink w:anchor="_Toc471901574" w:history="1">
        <w:r w:rsidR="002874BC" w:rsidRPr="002874BC">
          <w:rPr>
            <w:rStyle w:val="Hyperlink"/>
            <w:noProof/>
            <w:color w:val="auto"/>
          </w:rPr>
          <w:t>DEFCON 90 (Edn 11/06)</w:t>
        </w:r>
        <w:r w:rsidR="002874BC" w:rsidRPr="002874BC">
          <w:rPr>
            <w:rStyle w:val="Hyperlink"/>
            <w:noProof/>
            <w:color w:val="auto"/>
          </w:rPr>
          <w:tab/>
          <w:t>Copyright</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_Toc471901574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11</w:t>
        </w:r>
        <w:r w:rsidR="002874BC" w:rsidRPr="002874BC">
          <w:rPr>
            <w:rStyle w:val="Hyperlink"/>
            <w:noProof/>
            <w:webHidden/>
            <w:color w:val="auto"/>
          </w:rPr>
          <w:fldChar w:fldCharType="end"/>
        </w:r>
      </w:hyperlink>
    </w:p>
    <w:p w14:paraId="7C21C019" w14:textId="77777777" w:rsidR="002874BC" w:rsidRPr="002874BC" w:rsidRDefault="003157FC" w:rsidP="002874BC">
      <w:pPr>
        <w:pStyle w:val="TOC3"/>
        <w:tabs>
          <w:tab w:val="clear" w:pos="9072"/>
          <w:tab w:val="left" w:pos="3969"/>
          <w:tab w:val="right" w:leader="dot" w:pos="9781"/>
          <w:tab w:val="right" w:leader="dot" w:pos="10065"/>
        </w:tabs>
        <w:ind w:right="567"/>
        <w:rPr>
          <w:rStyle w:val="Hyperlink"/>
          <w:noProof/>
          <w:color w:val="auto"/>
        </w:rPr>
      </w:pPr>
      <w:hyperlink w:anchor="_Toc471901575" w:history="1">
        <w:r w:rsidR="002874BC" w:rsidRPr="002874BC">
          <w:rPr>
            <w:rStyle w:val="Hyperlink"/>
            <w:noProof/>
            <w:color w:val="auto"/>
          </w:rPr>
          <w:t>DEFCON 91 (Edn 11/06)</w:t>
        </w:r>
        <w:r w:rsidR="002874BC" w:rsidRPr="002874BC">
          <w:rPr>
            <w:rStyle w:val="Hyperlink"/>
            <w:noProof/>
            <w:color w:val="auto"/>
          </w:rPr>
          <w:tab/>
          <w:t>Intellectual Property Rights In Software</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_Toc471901575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11</w:t>
        </w:r>
        <w:r w:rsidR="002874BC" w:rsidRPr="002874BC">
          <w:rPr>
            <w:rStyle w:val="Hyperlink"/>
            <w:noProof/>
            <w:webHidden/>
            <w:color w:val="auto"/>
          </w:rPr>
          <w:fldChar w:fldCharType="end"/>
        </w:r>
      </w:hyperlink>
    </w:p>
    <w:p w14:paraId="35D38847" w14:textId="77777777" w:rsidR="002874BC" w:rsidRPr="002874BC" w:rsidRDefault="003157FC" w:rsidP="002874BC">
      <w:pPr>
        <w:pStyle w:val="TOC3"/>
        <w:tabs>
          <w:tab w:val="clear" w:pos="9072"/>
          <w:tab w:val="left" w:pos="3969"/>
          <w:tab w:val="right" w:leader="dot" w:pos="9781"/>
          <w:tab w:val="right" w:leader="dot" w:pos="10065"/>
        </w:tabs>
        <w:ind w:right="567"/>
        <w:rPr>
          <w:rStyle w:val="Hyperlink"/>
          <w:noProof/>
          <w:color w:val="auto"/>
        </w:rPr>
      </w:pPr>
      <w:hyperlink w:anchor="_Toc471901576" w:history="1">
        <w:r w:rsidR="002874BC" w:rsidRPr="002874BC">
          <w:rPr>
            <w:rStyle w:val="Hyperlink"/>
            <w:noProof/>
            <w:color w:val="auto"/>
          </w:rPr>
          <w:t>DEFCON 507 (Edn 10/98)</w:t>
        </w:r>
        <w:r w:rsidR="002874BC" w:rsidRPr="002874BC">
          <w:rPr>
            <w:rStyle w:val="Hyperlink"/>
            <w:noProof/>
            <w:color w:val="auto"/>
          </w:rPr>
          <w:tab/>
          <w:t>Delivery</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_Toc471901576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11</w:t>
        </w:r>
        <w:r w:rsidR="002874BC" w:rsidRPr="002874BC">
          <w:rPr>
            <w:rStyle w:val="Hyperlink"/>
            <w:noProof/>
            <w:webHidden/>
            <w:color w:val="auto"/>
          </w:rPr>
          <w:fldChar w:fldCharType="end"/>
        </w:r>
      </w:hyperlink>
    </w:p>
    <w:p w14:paraId="0F1FECAE" w14:textId="77777777" w:rsidR="002874BC" w:rsidRPr="002874BC" w:rsidRDefault="003157FC" w:rsidP="002874BC">
      <w:pPr>
        <w:pStyle w:val="TOC3"/>
        <w:tabs>
          <w:tab w:val="clear" w:pos="9072"/>
          <w:tab w:val="left" w:pos="3969"/>
          <w:tab w:val="right" w:leader="dot" w:pos="9781"/>
          <w:tab w:val="right" w:leader="dot" w:pos="10065"/>
        </w:tabs>
        <w:ind w:right="567"/>
        <w:rPr>
          <w:rStyle w:val="Hyperlink"/>
          <w:noProof/>
          <w:color w:val="auto"/>
        </w:rPr>
      </w:pPr>
      <w:hyperlink w:anchor="_Toc471901577" w:history="1">
        <w:r w:rsidR="002874BC" w:rsidRPr="002874BC">
          <w:rPr>
            <w:rStyle w:val="Hyperlink"/>
            <w:noProof/>
            <w:color w:val="auto"/>
          </w:rPr>
          <w:t>DEFCON 514 (Edn 08/15)</w:t>
        </w:r>
        <w:r w:rsidR="002874BC" w:rsidRPr="002874BC">
          <w:rPr>
            <w:rStyle w:val="Hyperlink"/>
            <w:noProof/>
            <w:color w:val="auto"/>
          </w:rPr>
          <w:tab/>
          <w:t>Material Breach</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_Toc471901577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11</w:t>
        </w:r>
        <w:r w:rsidR="002874BC" w:rsidRPr="002874BC">
          <w:rPr>
            <w:rStyle w:val="Hyperlink"/>
            <w:noProof/>
            <w:webHidden/>
            <w:color w:val="auto"/>
          </w:rPr>
          <w:fldChar w:fldCharType="end"/>
        </w:r>
      </w:hyperlink>
    </w:p>
    <w:p w14:paraId="56C77D5E" w14:textId="77777777" w:rsidR="002874BC" w:rsidRPr="002874BC" w:rsidRDefault="003157FC" w:rsidP="002874BC">
      <w:pPr>
        <w:pStyle w:val="TOC3"/>
        <w:tabs>
          <w:tab w:val="clear" w:pos="9072"/>
          <w:tab w:val="left" w:pos="3969"/>
          <w:tab w:val="right" w:leader="dot" w:pos="9781"/>
          <w:tab w:val="right" w:leader="dot" w:pos="10065"/>
        </w:tabs>
        <w:ind w:right="567"/>
        <w:rPr>
          <w:rStyle w:val="Hyperlink"/>
          <w:noProof/>
          <w:color w:val="auto"/>
        </w:rPr>
      </w:pPr>
      <w:hyperlink w:anchor="_Toc471901578" w:history="1">
        <w:r w:rsidR="002874BC" w:rsidRPr="002874BC">
          <w:rPr>
            <w:rStyle w:val="Hyperlink"/>
            <w:noProof/>
            <w:color w:val="auto"/>
          </w:rPr>
          <w:t>DEFCON 524 (Edn 10/98)</w:t>
        </w:r>
        <w:r w:rsidR="002874BC" w:rsidRPr="002874BC">
          <w:rPr>
            <w:rStyle w:val="Hyperlink"/>
            <w:noProof/>
            <w:color w:val="auto"/>
          </w:rPr>
          <w:tab/>
          <w:t>Rejection.</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_Toc471901578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11</w:t>
        </w:r>
        <w:r w:rsidR="002874BC" w:rsidRPr="002874BC">
          <w:rPr>
            <w:rStyle w:val="Hyperlink"/>
            <w:noProof/>
            <w:webHidden/>
            <w:color w:val="auto"/>
          </w:rPr>
          <w:fldChar w:fldCharType="end"/>
        </w:r>
      </w:hyperlink>
    </w:p>
    <w:p w14:paraId="3E2154CB" w14:textId="77777777" w:rsidR="002874BC" w:rsidRPr="002874BC" w:rsidRDefault="003157FC" w:rsidP="002874BC">
      <w:pPr>
        <w:pStyle w:val="TOC3"/>
        <w:tabs>
          <w:tab w:val="clear" w:pos="9072"/>
          <w:tab w:val="left" w:pos="3969"/>
          <w:tab w:val="right" w:leader="dot" w:pos="9781"/>
          <w:tab w:val="right" w:leader="dot" w:pos="10065"/>
        </w:tabs>
        <w:ind w:right="567"/>
        <w:rPr>
          <w:rStyle w:val="Hyperlink"/>
          <w:noProof/>
          <w:color w:val="auto"/>
        </w:rPr>
      </w:pPr>
      <w:hyperlink w:anchor="_Toc471901579" w:history="1">
        <w:r w:rsidR="002874BC" w:rsidRPr="002874BC">
          <w:rPr>
            <w:rStyle w:val="Hyperlink"/>
            <w:noProof/>
            <w:color w:val="auto"/>
          </w:rPr>
          <w:t>DEFCON 525 (Edn 10/98)</w:t>
        </w:r>
        <w:r w:rsidR="002874BC" w:rsidRPr="002874BC">
          <w:rPr>
            <w:rStyle w:val="Hyperlink"/>
            <w:noProof/>
            <w:color w:val="auto"/>
          </w:rPr>
          <w:tab/>
          <w:t>Acceptance.</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_Toc471901579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11</w:t>
        </w:r>
        <w:r w:rsidR="002874BC" w:rsidRPr="002874BC">
          <w:rPr>
            <w:rStyle w:val="Hyperlink"/>
            <w:noProof/>
            <w:webHidden/>
            <w:color w:val="auto"/>
          </w:rPr>
          <w:fldChar w:fldCharType="end"/>
        </w:r>
      </w:hyperlink>
    </w:p>
    <w:p w14:paraId="1FBEBAD4" w14:textId="77777777" w:rsidR="002874BC" w:rsidRPr="002874BC" w:rsidRDefault="003157FC" w:rsidP="002874BC">
      <w:pPr>
        <w:pStyle w:val="TOC3"/>
        <w:tabs>
          <w:tab w:val="clear" w:pos="9072"/>
          <w:tab w:val="left" w:pos="3969"/>
          <w:tab w:val="right" w:leader="dot" w:pos="9781"/>
          <w:tab w:val="right" w:leader="dot" w:pos="10065"/>
        </w:tabs>
        <w:ind w:right="567"/>
        <w:rPr>
          <w:rStyle w:val="Hyperlink"/>
          <w:noProof/>
          <w:color w:val="auto"/>
        </w:rPr>
      </w:pPr>
      <w:hyperlink w:anchor="_Toc471901580" w:history="1">
        <w:r w:rsidR="002874BC" w:rsidRPr="002874BC">
          <w:rPr>
            <w:rStyle w:val="Hyperlink"/>
            <w:noProof/>
            <w:color w:val="auto"/>
          </w:rPr>
          <w:t>DEFCON 612 (Edn 10/98)</w:t>
        </w:r>
        <w:r w:rsidR="002874BC" w:rsidRPr="002874BC">
          <w:rPr>
            <w:rStyle w:val="Hyperlink"/>
            <w:noProof/>
            <w:color w:val="auto"/>
          </w:rPr>
          <w:tab/>
          <w:t>Loss Of or Damage to the Articles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_Toc471901580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11</w:t>
        </w:r>
        <w:r w:rsidR="002874BC" w:rsidRPr="002874BC">
          <w:rPr>
            <w:rStyle w:val="Hyperlink"/>
            <w:noProof/>
            <w:webHidden/>
            <w:color w:val="auto"/>
          </w:rPr>
          <w:fldChar w:fldCharType="end"/>
        </w:r>
      </w:hyperlink>
    </w:p>
    <w:p w14:paraId="73120AA3" w14:textId="77777777" w:rsidR="002874BC" w:rsidRPr="002874BC" w:rsidRDefault="003157FC" w:rsidP="002874BC">
      <w:pPr>
        <w:pStyle w:val="TOC3"/>
        <w:tabs>
          <w:tab w:val="clear" w:pos="9072"/>
          <w:tab w:val="left" w:pos="3969"/>
          <w:tab w:val="right" w:leader="dot" w:pos="9781"/>
          <w:tab w:val="right" w:leader="dot" w:pos="10065"/>
        </w:tabs>
        <w:ind w:right="567"/>
        <w:rPr>
          <w:rStyle w:val="Hyperlink"/>
          <w:noProof/>
          <w:color w:val="auto"/>
        </w:rPr>
      </w:pPr>
      <w:hyperlink w:anchor="_Toc471901581" w:history="1">
        <w:r w:rsidR="002874BC" w:rsidRPr="002874BC">
          <w:rPr>
            <w:rStyle w:val="Hyperlink"/>
            <w:noProof/>
            <w:color w:val="auto"/>
          </w:rPr>
          <w:t>DEFCON 621B (Edn 10/04)</w:t>
        </w:r>
        <w:r w:rsidR="002874BC" w:rsidRPr="002874BC">
          <w:rPr>
            <w:rStyle w:val="Hyperlink"/>
            <w:noProof/>
            <w:color w:val="auto"/>
          </w:rPr>
          <w:tab/>
          <w:t>Transport (if the Contractor is responsible for transport)</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_Toc471901581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11</w:t>
        </w:r>
        <w:r w:rsidR="002874BC" w:rsidRPr="002874BC">
          <w:rPr>
            <w:rStyle w:val="Hyperlink"/>
            <w:noProof/>
            <w:webHidden/>
            <w:color w:val="auto"/>
          </w:rPr>
          <w:fldChar w:fldCharType="end"/>
        </w:r>
      </w:hyperlink>
    </w:p>
    <w:p w14:paraId="162F1531" w14:textId="77777777" w:rsidR="002874BC" w:rsidRPr="002874BC" w:rsidRDefault="003157FC" w:rsidP="002874BC">
      <w:pPr>
        <w:pStyle w:val="TOC1"/>
        <w:tabs>
          <w:tab w:val="clear" w:pos="9072"/>
          <w:tab w:val="left" w:pos="1134"/>
          <w:tab w:val="right" w:leader="dot" w:pos="9781"/>
          <w:tab w:val="right" w:leader="dot" w:pos="10065"/>
        </w:tabs>
        <w:ind w:left="1134" w:right="567" w:hanging="567"/>
        <w:rPr>
          <w:rStyle w:val="Hyperlink"/>
          <w:noProof/>
          <w:color w:val="auto"/>
        </w:rPr>
      </w:pPr>
      <w:hyperlink w:anchor="_Toc471901582" w:history="1">
        <w:r w:rsidR="002874BC" w:rsidRPr="002874BC">
          <w:rPr>
            <w:rStyle w:val="Hyperlink"/>
            <w:noProof/>
            <w:color w:val="auto"/>
          </w:rPr>
          <w:t>12</w:t>
        </w:r>
        <w:r w:rsidR="002874BC" w:rsidRPr="002874BC">
          <w:rPr>
            <w:rStyle w:val="Hyperlink"/>
            <w:noProof/>
            <w:color w:val="auto"/>
          </w:rPr>
          <w:tab/>
          <w:t>SCOPE &amp; DURATION OF CONTRACT</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_Toc471901582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11</w:t>
        </w:r>
        <w:r w:rsidR="002874BC" w:rsidRPr="002874BC">
          <w:rPr>
            <w:rStyle w:val="Hyperlink"/>
            <w:noProof/>
            <w:webHidden/>
            <w:color w:val="auto"/>
          </w:rPr>
          <w:fldChar w:fldCharType="end"/>
        </w:r>
      </w:hyperlink>
    </w:p>
    <w:p w14:paraId="274CA396" w14:textId="77777777" w:rsidR="002874BC" w:rsidRPr="002874BC" w:rsidRDefault="003157FC" w:rsidP="002874BC">
      <w:pPr>
        <w:pStyle w:val="TOC1"/>
        <w:tabs>
          <w:tab w:val="clear" w:pos="9072"/>
          <w:tab w:val="left" w:pos="1134"/>
          <w:tab w:val="right" w:leader="dot" w:pos="9781"/>
          <w:tab w:val="right" w:leader="dot" w:pos="10065"/>
        </w:tabs>
        <w:ind w:left="1134" w:right="567" w:hanging="567"/>
        <w:rPr>
          <w:rStyle w:val="Hyperlink"/>
          <w:noProof/>
          <w:color w:val="auto"/>
        </w:rPr>
      </w:pPr>
      <w:hyperlink w:anchor="_Toc471901583" w:history="1">
        <w:r w:rsidR="002874BC" w:rsidRPr="002874BC">
          <w:rPr>
            <w:rStyle w:val="Hyperlink"/>
            <w:noProof/>
            <w:color w:val="auto"/>
          </w:rPr>
          <w:t>13</w:t>
        </w:r>
        <w:r w:rsidR="002874BC" w:rsidRPr="002874BC">
          <w:rPr>
            <w:rStyle w:val="Hyperlink"/>
            <w:noProof/>
            <w:color w:val="auto"/>
          </w:rPr>
          <w:tab/>
          <w:t>CONTRACTOR RESPONSIBILITIES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_Toc471901583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11</w:t>
        </w:r>
        <w:r w:rsidR="002874BC" w:rsidRPr="002874BC">
          <w:rPr>
            <w:rStyle w:val="Hyperlink"/>
            <w:noProof/>
            <w:webHidden/>
            <w:color w:val="auto"/>
          </w:rPr>
          <w:fldChar w:fldCharType="end"/>
        </w:r>
      </w:hyperlink>
    </w:p>
    <w:p w14:paraId="422C8078" w14:textId="77777777" w:rsidR="002874BC" w:rsidRPr="002874BC" w:rsidRDefault="003157FC" w:rsidP="002874BC">
      <w:pPr>
        <w:pStyle w:val="TOC1"/>
        <w:tabs>
          <w:tab w:val="clear" w:pos="9072"/>
          <w:tab w:val="left" w:pos="1134"/>
          <w:tab w:val="right" w:leader="dot" w:pos="9781"/>
          <w:tab w:val="right" w:leader="dot" w:pos="10065"/>
        </w:tabs>
        <w:ind w:left="1134" w:right="567" w:hanging="567"/>
        <w:rPr>
          <w:rStyle w:val="Hyperlink"/>
          <w:noProof/>
          <w:color w:val="auto"/>
        </w:rPr>
      </w:pPr>
      <w:hyperlink w:anchor="_Toc471901584" w:history="1">
        <w:r w:rsidR="002874BC" w:rsidRPr="002874BC">
          <w:rPr>
            <w:rStyle w:val="Hyperlink"/>
            <w:noProof/>
            <w:color w:val="auto"/>
          </w:rPr>
          <w:t>14</w:t>
        </w:r>
        <w:r w:rsidR="002874BC" w:rsidRPr="002874BC">
          <w:rPr>
            <w:rStyle w:val="Hyperlink"/>
            <w:noProof/>
            <w:color w:val="auto"/>
          </w:rPr>
          <w:tab/>
          <w:t>PUBLICITY</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_Toc471901584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12</w:t>
        </w:r>
        <w:r w:rsidR="002874BC" w:rsidRPr="002874BC">
          <w:rPr>
            <w:rStyle w:val="Hyperlink"/>
            <w:noProof/>
            <w:webHidden/>
            <w:color w:val="auto"/>
          </w:rPr>
          <w:fldChar w:fldCharType="end"/>
        </w:r>
      </w:hyperlink>
    </w:p>
    <w:p w14:paraId="4049404E" w14:textId="77777777" w:rsidR="002874BC" w:rsidRPr="002874BC" w:rsidRDefault="003157FC" w:rsidP="002874BC">
      <w:pPr>
        <w:pStyle w:val="TOC1"/>
        <w:tabs>
          <w:tab w:val="clear" w:pos="9072"/>
          <w:tab w:val="left" w:pos="1134"/>
          <w:tab w:val="right" w:leader="dot" w:pos="9781"/>
          <w:tab w:val="right" w:leader="dot" w:pos="10065"/>
        </w:tabs>
        <w:ind w:left="1134" w:right="567" w:hanging="567"/>
        <w:rPr>
          <w:rStyle w:val="Hyperlink"/>
          <w:noProof/>
          <w:color w:val="auto"/>
        </w:rPr>
      </w:pPr>
      <w:hyperlink w:anchor="_Toc471901585" w:history="1">
        <w:r w:rsidR="002874BC" w:rsidRPr="002874BC">
          <w:rPr>
            <w:rStyle w:val="Hyperlink"/>
            <w:noProof/>
            <w:color w:val="auto"/>
          </w:rPr>
          <w:t>15</w:t>
        </w:r>
        <w:r w:rsidR="002874BC" w:rsidRPr="002874BC">
          <w:rPr>
            <w:rStyle w:val="Hyperlink"/>
            <w:noProof/>
            <w:color w:val="auto"/>
          </w:rPr>
          <w:tab/>
          <w:t>QUALITY ASSURANCE (QA)</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_Toc471901585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12</w:t>
        </w:r>
        <w:r w:rsidR="002874BC" w:rsidRPr="002874BC">
          <w:rPr>
            <w:rStyle w:val="Hyperlink"/>
            <w:noProof/>
            <w:webHidden/>
            <w:color w:val="auto"/>
          </w:rPr>
          <w:fldChar w:fldCharType="end"/>
        </w:r>
      </w:hyperlink>
    </w:p>
    <w:p w14:paraId="5534B977" w14:textId="77777777" w:rsidR="002874BC" w:rsidRPr="002874BC" w:rsidRDefault="003157FC" w:rsidP="002874BC">
      <w:pPr>
        <w:pStyle w:val="TOC1"/>
        <w:tabs>
          <w:tab w:val="clear" w:pos="9072"/>
          <w:tab w:val="left" w:pos="1134"/>
          <w:tab w:val="right" w:leader="dot" w:pos="9781"/>
          <w:tab w:val="right" w:leader="dot" w:pos="10065"/>
        </w:tabs>
        <w:ind w:left="1134" w:right="567" w:hanging="567"/>
        <w:rPr>
          <w:rStyle w:val="Hyperlink"/>
          <w:noProof/>
          <w:color w:val="auto"/>
        </w:rPr>
      </w:pPr>
      <w:hyperlink w:anchor="_Toc471901586" w:history="1">
        <w:r w:rsidR="002874BC" w:rsidRPr="002874BC">
          <w:rPr>
            <w:rStyle w:val="Hyperlink"/>
            <w:noProof/>
            <w:color w:val="auto"/>
          </w:rPr>
          <w:t>16</w:t>
        </w:r>
        <w:r w:rsidR="002874BC" w:rsidRPr="002874BC">
          <w:rPr>
            <w:rStyle w:val="Hyperlink"/>
            <w:noProof/>
            <w:color w:val="auto"/>
          </w:rPr>
          <w:tab/>
          <w:t>PROGRESS REPORTS AND MEETINGS</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_Toc471901586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12</w:t>
        </w:r>
        <w:r w:rsidR="002874BC" w:rsidRPr="002874BC">
          <w:rPr>
            <w:rStyle w:val="Hyperlink"/>
            <w:noProof/>
            <w:webHidden/>
            <w:color w:val="auto"/>
          </w:rPr>
          <w:fldChar w:fldCharType="end"/>
        </w:r>
      </w:hyperlink>
    </w:p>
    <w:p w14:paraId="62BBEEDB" w14:textId="77777777" w:rsidR="002874BC" w:rsidRPr="002874BC" w:rsidRDefault="003157FC" w:rsidP="002874BC">
      <w:pPr>
        <w:pStyle w:val="TOC1"/>
        <w:tabs>
          <w:tab w:val="clear" w:pos="9072"/>
          <w:tab w:val="left" w:pos="1134"/>
          <w:tab w:val="right" w:leader="dot" w:pos="9781"/>
          <w:tab w:val="right" w:leader="dot" w:pos="10065"/>
        </w:tabs>
        <w:ind w:left="1134" w:right="567" w:hanging="567"/>
        <w:rPr>
          <w:rStyle w:val="Hyperlink"/>
          <w:noProof/>
          <w:color w:val="auto"/>
        </w:rPr>
      </w:pPr>
      <w:hyperlink w:anchor="_Toc471901587" w:history="1">
        <w:r w:rsidR="002874BC" w:rsidRPr="002874BC">
          <w:rPr>
            <w:rStyle w:val="Hyperlink"/>
            <w:noProof/>
            <w:color w:val="auto"/>
          </w:rPr>
          <w:t>17</w:t>
        </w:r>
        <w:r w:rsidR="002874BC" w:rsidRPr="002874BC">
          <w:rPr>
            <w:rStyle w:val="Hyperlink"/>
            <w:noProof/>
            <w:color w:val="auto"/>
          </w:rPr>
          <w:tab/>
          <w:t>RISK MANAGEMENT</w:t>
        </w:r>
        <w:r w:rsidR="002874BC" w:rsidRPr="002874BC">
          <w:rPr>
            <w:rStyle w:val="Hyperlink"/>
            <w:noProof/>
            <w:webHidden/>
            <w:color w:val="auto"/>
          </w:rPr>
          <w:tab/>
        </w:r>
        <w:r w:rsidR="002874BC" w:rsidRPr="002874BC">
          <w:rPr>
            <w:rStyle w:val="Hyperlink"/>
            <w:noProof/>
            <w:webHidden/>
            <w:color w:val="auto"/>
          </w:rPr>
          <w:fldChar w:fldCharType="begin"/>
        </w:r>
        <w:r w:rsidR="002874BC" w:rsidRPr="002874BC">
          <w:rPr>
            <w:rStyle w:val="Hyperlink"/>
            <w:noProof/>
            <w:webHidden/>
            <w:color w:val="auto"/>
          </w:rPr>
          <w:instrText xml:space="preserve"> PAGEREF _Toc471901587 \h </w:instrText>
        </w:r>
        <w:r w:rsidR="002874BC" w:rsidRPr="002874BC">
          <w:rPr>
            <w:rStyle w:val="Hyperlink"/>
            <w:noProof/>
            <w:webHidden/>
            <w:color w:val="auto"/>
          </w:rPr>
        </w:r>
        <w:r w:rsidR="002874BC" w:rsidRPr="002874BC">
          <w:rPr>
            <w:rStyle w:val="Hyperlink"/>
            <w:noProof/>
            <w:webHidden/>
            <w:color w:val="auto"/>
          </w:rPr>
          <w:fldChar w:fldCharType="separate"/>
        </w:r>
        <w:r w:rsidR="006A7C71">
          <w:rPr>
            <w:rStyle w:val="Hyperlink"/>
            <w:noProof/>
            <w:webHidden/>
            <w:color w:val="auto"/>
          </w:rPr>
          <w:t>13</w:t>
        </w:r>
        <w:r w:rsidR="002874BC" w:rsidRPr="002874BC">
          <w:rPr>
            <w:rStyle w:val="Hyperlink"/>
            <w:noProof/>
            <w:webHidden/>
            <w:color w:val="auto"/>
          </w:rPr>
          <w:fldChar w:fldCharType="end"/>
        </w:r>
      </w:hyperlink>
    </w:p>
    <w:p w14:paraId="5EC74596" w14:textId="77777777" w:rsidR="002874BC" w:rsidRPr="002874BC" w:rsidRDefault="003157FC" w:rsidP="002874BC">
      <w:pPr>
        <w:pStyle w:val="TOC1"/>
        <w:tabs>
          <w:tab w:val="clear" w:pos="9072"/>
          <w:tab w:val="left" w:pos="1134"/>
          <w:tab w:val="right" w:leader="dot" w:pos="9781"/>
          <w:tab w:val="right" w:leader="dot" w:pos="10065"/>
        </w:tabs>
        <w:ind w:left="1134" w:right="567" w:hanging="567"/>
        <w:rPr>
          <w:rStyle w:val="Hyperlink"/>
          <w:color w:val="auto"/>
        </w:rPr>
      </w:pPr>
      <w:hyperlink w:anchor="_Toc471901588" w:history="1">
        <w:r w:rsidR="002874BC" w:rsidRPr="002874BC">
          <w:rPr>
            <w:rStyle w:val="Hyperlink"/>
            <w:noProof/>
            <w:color w:val="auto"/>
          </w:rPr>
          <w:t>18</w:t>
        </w:r>
        <w:r w:rsidR="002874BC" w:rsidRPr="002874BC">
          <w:rPr>
            <w:rStyle w:val="Hyperlink"/>
            <w:color w:val="auto"/>
          </w:rPr>
          <w:tab/>
        </w:r>
        <w:r w:rsidR="002874BC" w:rsidRPr="002874BC">
          <w:rPr>
            <w:rStyle w:val="Hyperlink"/>
            <w:noProof/>
            <w:color w:val="auto"/>
          </w:rPr>
          <w:t>SUSTAINABLE PROCUREMENT AND ENVIRONMENTAL MANAGEMENT STANDARDS</w:t>
        </w:r>
        <w:r w:rsidR="002874BC" w:rsidRPr="002874BC">
          <w:rPr>
            <w:rStyle w:val="Hyperlink"/>
            <w:webHidden/>
            <w:color w:val="auto"/>
          </w:rPr>
          <w:tab/>
        </w:r>
        <w:r w:rsidR="002874BC" w:rsidRPr="002874BC">
          <w:rPr>
            <w:rStyle w:val="Hyperlink"/>
            <w:webHidden/>
            <w:color w:val="auto"/>
          </w:rPr>
          <w:fldChar w:fldCharType="begin"/>
        </w:r>
        <w:r w:rsidR="002874BC" w:rsidRPr="002874BC">
          <w:rPr>
            <w:rStyle w:val="Hyperlink"/>
            <w:webHidden/>
            <w:color w:val="auto"/>
          </w:rPr>
          <w:instrText xml:space="preserve"> PAGEREF _Toc471901588 \h </w:instrText>
        </w:r>
        <w:r w:rsidR="002874BC" w:rsidRPr="002874BC">
          <w:rPr>
            <w:rStyle w:val="Hyperlink"/>
            <w:webHidden/>
            <w:color w:val="auto"/>
          </w:rPr>
        </w:r>
        <w:r w:rsidR="002874BC" w:rsidRPr="002874BC">
          <w:rPr>
            <w:rStyle w:val="Hyperlink"/>
            <w:webHidden/>
            <w:color w:val="auto"/>
          </w:rPr>
          <w:fldChar w:fldCharType="separate"/>
        </w:r>
        <w:r w:rsidR="006A7C71">
          <w:rPr>
            <w:rStyle w:val="Hyperlink"/>
            <w:noProof/>
            <w:webHidden/>
            <w:color w:val="auto"/>
          </w:rPr>
          <w:t>13</w:t>
        </w:r>
        <w:r w:rsidR="002874BC" w:rsidRPr="002874BC">
          <w:rPr>
            <w:rStyle w:val="Hyperlink"/>
            <w:webHidden/>
            <w:color w:val="auto"/>
          </w:rPr>
          <w:fldChar w:fldCharType="end"/>
        </w:r>
      </w:hyperlink>
    </w:p>
    <w:p w14:paraId="1D42E1B9" w14:textId="77777777" w:rsidR="00443064" w:rsidRPr="00CE7C3C" w:rsidRDefault="00695D4A" w:rsidP="00695D4A">
      <w:pPr>
        <w:pStyle w:val="TOC1"/>
        <w:tabs>
          <w:tab w:val="clear" w:pos="9072"/>
          <w:tab w:val="left" w:pos="1134"/>
          <w:tab w:val="right" w:leader="dot" w:pos="10065"/>
        </w:tabs>
        <w:spacing w:beforeLines="60" w:before="144" w:afterLines="60" w:after="144"/>
        <w:ind w:left="1701" w:right="1842" w:hanging="1134"/>
        <w:rPr>
          <w:rFonts w:cs="Arial"/>
          <w:color w:val="FF0000"/>
        </w:rPr>
      </w:pPr>
      <w:r w:rsidRPr="002874BC">
        <w:rPr>
          <w:rFonts w:cs="Arial"/>
          <w:b/>
          <w:smallCaps w:val="0"/>
          <w:u w:val="single"/>
        </w:rPr>
        <w:fldChar w:fldCharType="end"/>
      </w:r>
      <w:r w:rsidR="00443064" w:rsidRPr="00CE7C3C">
        <w:rPr>
          <w:rFonts w:cs="Arial"/>
          <w:color w:val="FF0000"/>
        </w:rPr>
        <w:br w:type="page"/>
      </w:r>
    </w:p>
    <w:p w14:paraId="1D42E1BA" w14:textId="77777777" w:rsidR="00443064" w:rsidRPr="0086182E" w:rsidRDefault="00443064" w:rsidP="00443064">
      <w:pPr>
        <w:pStyle w:val="TOC4"/>
        <w:spacing w:before="240" w:after="240"/>
        <w:ind w:left="567"/>
        <w:rPr>
          <w:rFonts w:cs="Arial"/>
          <w:b/>
          <w:u w:val="single"/>
        </w:rPr>
      </w:pPr>
      <w:r w:rsidRPr="0086182E">
        <w:rPr>
          <w:rFonts w:cs="Arial"/>
          <w:b/>
          <w:u w:val="single"/>
        </w:rPr>
        <w:lastRenderedPageBreak/>
        <w:t>ANNEXES TO CONTRACT</w:t>
      </w:r>
    </w:p>
    <w:tbl>
      <w:tblPr>
        <w:tblStyle w:val="TableGrid"/>
        <w:tblW w:w="4515" w:type="pct"/>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504"/>
      </w:tblGrid>
      <w:tr w:rsidR="0086182E" w:rsidRPr="0086182E" w14:paraId="1D42E1BD" w14:textId="77777777" w:rsidTr="00037277">
        <w:tc>
          <w:tcPr>
            <w:tcW w:w="715" w:type="pct"/>
          </w:tcPr>
          <w:p w14:paraId="1D42E1BB" w14:textId="77777777" w:rsidR="00037277" w:rsidRPr="0086182E" w:rsidRDefault="00037277" w:rsidP="00037277">
            <w:pPr>
              <w:pStyle w:val="TOC4"/>
              <w:tabs>
                <w:tab w:val="left" w:pos="1701"/>
              </w:tabs>
              <w:ind w:left="0"/>
              <w:rPr>
                <w:rFonts w:cs="Arial"/>
              </w:rPr>
            </w:pPr>
            <w:r w:rsidRPr="0086182E">
              <w:rPr>
                <w:rFonts w:cs="Arial"/>
              </w:rPr>
              <w:t>Appendix</w:t>
            </w:r>
          </w:p>
        </w:tc>
        <w:tc>
          <w:tcPr>
            <w:tcW w:w="4285" w:type="pct"/>
          </w:tcPr>
          <w:p w14:paraId="1D42E1BC" w14:textId="77777777" w:rsidR="00037277" w:rsidRPr="0086182E" w:rsidRDefault="00037277" w:rsidP="00443064">
            <w:pPr>
              <w:pStyle w:val="TOC4"/>
              <w:tabs>
                <w:tab w:val="left" w:pos="1701"/>
              </w:tabs>
              <w:ind w:left="0"/>
              <w:rPr>
                <w:rFonts w:cs="Arial"/>
              </w:rPr>
            </w:pPr>
            <w:r w:rsidRPr="0086182E">
              <w:rPr>
                <w:rFonts w:cs="Arial"/>
              </w:rPr>
              <w:t>DEFFORM 111 – Addresses And Other Information</w:t>
            </w:r>
          </w:p>
        </w:tc>
      </w:tr>
      <w:tr w:rsidR="0086182E" w:rsidRPr="0086182E" w14:paraId="1D42E1C0" w14:textId="77777777" w:rsidTr="00037277">
        <w:tc>
          <w:tcPr>
            <w:tcW w:w="715" w:type="pct"/>
          </w:tcPr>
          <w:p w14:paraId="1D42E1BE" w14:textId="77777777" w:rsidR="00443064" w:rsidRPr="0086182E" w:rsidRDefault="00443064" w:rsidP="00443064">
            <w:pPr>
              <w:pStyle w:val="TOC4"/>
              <w:tabs>
                <w:tab w:val="left" w:pos="1701"/>
              </w:tabs>
              <w:ind w:left="0"/>
              <w:rPr>
                <w:rFonts w:cs="Arial"/>
              </w:rPr>
            </w:pPr>
            <w:r w:rsidRPr="0086182E">
              <w:rPr>
                <w:rFonts w:cs="Arial"/>
              </w:rPr>
              <w:t>Annex A</w:t>
            </w:r>
          </w:p>
        </w:tc>
        <w:tc>
          <w:tcPr>
            <w:tcW w:w="4285" w:type="pct"/>
          </w:tcPr>
          <w:p w14:paraId="1D42E1BF" w14:textId="1268C8F5" w:rsidR="00443064" w:rsidRPr="0086182E" w:rsidRDefault="00443064" w:rsidP="00DC4846">
            <w:pPr>
              <w:pStyle w:val="TOC4"/>
              <w:tabs>
                <w:tab w:val="left" w:pos="1701"/>
              </w:tabs>
              <w:ind w:left="0"/>
              <w:rPr>
                <w:rFonts w:cs="Arial"/>
              </w:rPr>
            </w:pPr>
            <w:r w:rsidRPr="0086182E">
              <w:rPr>
                <w:rFonts w:cs="Arial"/>
              </w:rPr>
              <w:t xml:space="preserve">Statement of </w:t>
            </w:r>
            <w:r w:rsidR="00DC4846" w:rsidRPr="0086182E">
              <w:rPr>
                <w:rFonts w:cs="Arial"/>
              </w:rPr>
              <w:t>Requirement</w:t>
            </w:r>
          </w:p>
        </w:tc>
      </w:tr>
      <w:tr w:rsidR="0086182E" w:rsidRPr="0086182E" w14:paraId="1D42E1C3" w14:textId="77777777" w:rsidTr="00037277">
        <w:tc>
          <w:tcPr>
            <w:tcW w:w="715" w:type="pct"/>
          </w:tcPr>
          <w:p w14:paraId="1D42E1C1" w14:textId="77777777" w:rsidR="00443064" w:rsidRPr="0086182E" w:rsidRDefault="00443064" w:rsidP="00443064">
            <w:pPr>
              <w:pStyle w:val="TOC4"/>
              <w:tabs>
                <w:tab w:val="left" w:pos="1701"/>
              </w:tabs>
              <w:ind w:left="0"/>
              <w:rPr>
                <w:rFonts w:cs="Arial"/>
              </w:rPr>
            </w:pPr>
            <w:r w:rsidRPr="0086182E">
              <w:rPr>
                <w:rFonts w:cs="Arial"/>
              </w:rPr>
              <w:t>Annex B</w:t>
            </w:r>
          </w:p>
        </w:tc>
        <w:tc>
          <w:tcPr>
            <w:tcW w:w="4285" w:type="pct"/>
          </w:tcPr>
          <w:p w14:paraId="1D42E1C2" w14:textId="7191C23C" w:rsidR="00443064" w:rsidRPr="0086182E" w:rsidRDefault="00DC4846" w:rsidP="00443064">
            <w:pPr>
              <w:pStyle w:val="TOC4"/>
              <w:tabs>
                <w:tab w:val="left" w:pos="1701"/>
              </w:tabs>
              <w:ind w:left="0"/>
              <w:rPr>
                <w:rFonts w:cs="Arial"/>
              </w:rPr>
            </w:pPr>
            <w:r w:rsidRPr="0086182E">
              <w:rPr>
                <w:rFonts w:cs="Arial"/>
              </w:rPr>
              <w:t>Task Authorisation Form</w:t>
            </w:r>
          </w:p>
        </w:tc>
      </w:tr>
      <w:tr w:rsidR="0086182E" w:rsidRPr="0086182E" w14:paraId="1D42E1C6" w14:textId="77777777" w:rsidTr="00037277">
        <w:tc>
          <w:tcPr>
            <w:tcW w:w="715" w:type="pct"/>
          </w:tcPr>
          <w:p w14:paraId="1D42E1C4" w14:textId="77777777" w:rsidR="00443064" w:rsidRPr="0086182E" w:rsidRDefault="00443064" w:rsidP="00443064">
            <w:pPr>
              <w:pStyle w:val="TOC4"/>
              <w:tabs>
                <w:tab w:val="left" w:pos="1701"/>
              </w:tabs>
              <w:ind w:left="0"/>
              <w:rPr>
                <w:rFonts w:cs="Arial"/>
              </w:rPr>
            </w:pPr>
            <w:r w:rsidRPr="0086182E">
              <w:rPr>
                <w:rFonts w:cs="Arial"/>
              </w:rPr>
              <w:t>Annex C</w:t>
            </w:r>
          </w:p>
        </w:tc>
        <w:tc>
          <w:tcPr>
            <w:tcW w:w="4285" w:type="pct"/>
          </w:tcPr>
          <w:p w14:paraId="1D42E1C5" w14:textId="77777777" w:rsidR="00443064" w:rsidRPr="0086182E" w:rsidRDefault="00462D74" w:rsidP="00443064">
            <w:pPr>
              <w:pStyle w:val="TOC4"/>
              <w:tabs>
                <w:tab w:val="left" w:pos="1701"/>
              </w:tabs>
              <w:ind w:left="0"/>
              <w:rPr>
                <w:rFonts w:cs="Arial"/>
              </w:rPr>
            </w:pPr>
            <w:r w:rsidRPr="0086182E">
              <w:rPr>
                <w:rFonts w:cs="Arial"/>
              </w:rPr>
              <w:t>Payment Profile</w:t>
            </w:r>
          </w:p>
        </w:tc>
      </w:tr>
      <w:tr w:rsidR="00766180" w:rsidRPr="0086182E" w14:paraId="1D42E1C9" w14:textId="77777777" w:rsidTr="00037277">
        <w:tc>
          <w:tcPr>
            <w:tcW w:w="715" w:type="pct"/>
          </w:tcPr>
          <w:p w14:paraId="1D42E1C7" w14:textId="77777777" w:rsidR="00766180" w:rsidRPr="0086182E" w:rsidRDefault="00766180" w:rsidP="00443064">
            <w:pPr>
              <w:pStyle w:val="TOC4"/>
              <w:tabs>
                <w:tab w:val="left" w:pos="1701"/>
              </w:tabs>
              <w:ind w:left="0"/>
              <w:rPr>
                <w:rFonts w:cs="Arial"/>
              </w:rPr>
            </w:pPr>
            <w:r w:rsidRPr="0086182E">
              <w:rPr>
                <w:rFonts w:cs="Arial"/>
              </w:rPr>
              <w:t>Annex D</w:t>
            </w:r>
          </w:p>
        </w:tc>
        <w:tc>
          <w:tcPr>
            <w:tcW w:w="4285" w:type="pct"/>
          </w:tcPr>
          <w:p w14:paraId="1D42E1C8" w14:textId="62048B29" w:rsidR="00766180" w:rsidRPr="0086182E" w:rsidRDefault="00766180" w:rsidP="00443064">
            <w:pPr>
              <w:pStyle w:val="TOC4"/>
              <w:tabs>
                <w:tab w:val="left" w:pos="1701"/>
              </w:tabs>
              <w:ind w:left="0"/>
              <w:rPr>
                <w:rFonts w:cs="Arial"/>
              </w:rPr>
            </w:pPr>
            <w:r w:rsidRPr="0086182E">
              <w:rPr>
                <w:rFonts w:cs="Arial"/>
              </w:rPr>
              <w:t>Applicable Quality Conditions</w:t>
            </w:r>
          </w:p>
        </w:tc>
      </w:tr>
      <w:tr w:rsidR="00766180" w:rsidRPr="0086182E" w14:paraId="1D42E1CC" w14:textId="77777777" w:rsidTr="00037277">
        <w:tc>
          <w:tcPr>
            <w:tcW w:w="715" w:type="pct"/>
          </w:tcPr>
          <w:p w14:paraId="1D42E1CA" w14:textId="77777777" w:rsidR="00766180" w:rsidRPr="0086182E" w:rsidRDefault="00766180" w:rsidP="00443064">
            <w:pPr>
              <w:pStyle w:val="TOC4"/>
              <w:tabs>
                <w:tab w:val="left" w:pos="1701"/>
              </w:tabs>
              <w:ind w:left="0"/>
              <w:rPr>
                <w:rFonts w:cs="Arial"/>
              </w:rPr>
            </w:pPr>
            <w:r w:rsidRPr="0086182E">
              <w:rPr>
                <w:rFonts w:cs="Arial"/>
              </w:rPr>
              <w:t>Annex E</w:t>
            </w:r>
          </w:p>
        </w:tc>
        <w:tc>
          <w:tcPr>
            <w:tcW w:w="4285" w:type="pct"/>
          </w:tcPr>
          <w:p w14:paraId="1D42E1CB" w14:textId="49C51205" w:rsidR="00766180" w:rsidRPr="0086182E" w:rsidRDefault="00766180" w:rsidP="00443064">
            <w:pPr>
              <w:pStyle w:val="TOC4"/>
              <w:tabs>
                <w:tab w:val="left" w:pos="1701"/>
              </w:tabs>
              <w:ind w:left="0"/>
              <w:rPr>
                <w:rFonts w:cs="Arial"/>
              </w:rPr>
            </w:pPr>
            <w:r w:rsidRPr="0086182E">
              <w:rPr>
                <w:rFonts w:cs="Arial"/>
              </w:rPr>
              <w:t>DEFFORM 522</w:t>
            </w:r>
          </w:p>
        </w:tc>
      </w:tr>
    </w:tbl>
    <w:p w14:paraId="1D42E1CD" w14:textId="77777777" w:rsidR="00443064" w:rsidRPr="0086182E" w:rsidRDefault="00443064" w:rsidP="00443064">
      <w:pPr>
        <w:pStyle w:val="TOC4"/>
        <w:spacing w:before="240" w:after="240"/>
        <w:ind w:left="567"/>
        <w:rPr>
          <w:rFonts w:cs="Arial"/>
          <w:b/>
          <w:u w:val="single"/>
        </w:rPr>
      </w:pPr>
      <w:r w:rsidRPr="0086182E">
        <w:rPr>
          <w:rFonts w:cs="Arial"/>
          <w:b/>
          <w:u w:val="single"/>
        </w:rPr>
        <w:t>CONTRACT CHANGE RECORD</w:t>
      </w:r>
    </w:p>
    <w:tbl>
      <w:tblPr>
        <w:tblStyle w:val="TableGrid"/>
        <w:tblW w:w="0" w:type="auto"/>
        <w:tblInd w:w="567" w:type="dxa"/>
        <w:tblLook w:val="04A0" w:firstRow="1" w:lastRow="0" w:firstColumn="1" w:lastColumn="0" w:noHBand="0" w:noVBand="1"/>
      </w:tblPr>
      <w:tblGrid>
        <w:gridCol w:w="1242"/>
        <w:gridCol w:w="1751"/>
        <w:gridCol w:w="6946"/>
      </w:tblGrid>
      <w:tr w:rsidR="00CE7C3C" w:rsidRPr="00CE7C3C" w14:paraId="1D42E1D1" w14:textId="77777777" w:rsidTr="0063319A">
        <w:tc>
          <w:tcPr>
            <w:tcW w:w="1242" w:type="dxa"/>
          </w:tcPr>
          <w:p w14:paraId="1D42E1CE" w14:textId="77777777" w:rsidR="00443064" w:rsidRPr="0086182E" w:rsidRDefault="0063319A" w:rsidP="00443064">
            <w:pPr>
              <w:pStyle w:val="TOC4"/>
              <w:spacing w:before="240" w:after="240"/>
              <w:ind w:left="0"/>
              <w:jc w:val="center"/>
              <w:rPr>
                <w:rFonts w:cs="Arial"/>
              </w:rPr>
            </w:pPr>
            <w:r w:rsidRPr="0086182E">
              <w:rPr>
                <w:rFonts w:cs="Arial"/>
              </w:rPr>
              <w:t>Amdt</w:t>
            </w:r>
            <w:r w:rsidR="00443064" w:rsidRPr="0086182E">
              <w:rPr>
                <w:rFonts w:cs="Arial"/>
              </w:rPr>
              <w:t xml:space="preserve"> №</w:t>
            </w:r>
          </w:p>
        </w:tc>
        <w:tc>
          <w:tcPr>
            <w:tcW w:w="1751" w:type="dxa"/>
          </w:tcPr>
          <w:p w14:paraId="1D42E1CF" w14:textId="77777777" w:rsidR="00443064" w:rsidRPr="0086182E" w:rsidRDefault="00443064" w:rsidP="00443064">
            <w:pPr>
              <w:pStyle w:val="TOC4"/>
              <w:spacing w:before="240" w:after="240"/>
              <w:ind w:left="0"/>
              <w:jc w:val="center"/>
              <w:rPr>
                <w:rFonts w:cs="Arial"/>
              </w:rPr>
            </w:pPr>
            <w:r w:rsidRPr="0086182E">
              <w:rPr>
                <w:rFonts w:cs="Arial"/>
              </w:rPr>
              <w:t>DATE</w:t>
            </w:r>
          </w:p>
        </w:tc>
        <w:tc>
          <w:tcPr>
            <w:tcW w:w="6946" w:type="dxa"/>
          </w:tcPr>
          <w:p w14:paraId="1D42E1D0" w14:textId="77777777" w:rsidR="00443064" w:rsidRPr="0086182E" w:rsidRDefault="00443064" w:rsidP="00443064">
            <w:pPr>
              <w:pStyle w:val="TOC4"/>
              <w:spacing w:before="240" w:after="240"/>
              <w:ind w:left="0"/>
              <w:rPr>
                <w:rFonts w:cs="Arial"/>
              </w:rPr>
            </w:pPr>
            <w:r w:rsidRPr="0086182E">
              <w:rPr>
                <w:rFonts w:cs="Arial"/>
              </w:rPr>
              <w:t>DESCRIPTION</w:t>
            </w:r>
          </w:p>
        </w:tc>
      </w:tr>
      <w:tr w:rsidR="002874BC" w:rsidRPr="002874BC" w14:paraId="1D42E1D5" w14:textId="77777777" w:rsidTr="0063319A">
        <w:tc>
          <w:tcPr>
            <w:tcW w:w="1242" w:type="dxa"/>
          </w:tcPr>
          <w:p w14:paraId="1D42E1D2" w14:textId="77777777" w:rsidR="0063319A" w:rsidRPr="002874BC" w:rsidRDefault="0063319A" w:rsidP="00443064">
            <w:pPr>
              <w:pStyle w:val="TOC4"/>
              <w:spacing w:before="240" w:after="240"/>
              <w:ind w:left="0"/>
              <w:jc w:val="center"/>
              <w:rPr>
                <w:rFonts w:cs="Arial"/>
              </w:rPr>
            </w:pPr>
            <w:r w:rsidRPr="002874BC">
              <w:rPr>
                <w:rFonts w:cs="Arial"/>
              </w:rPr>
              <w:t>0</w:t>
            </w:r>
          </w:p>
        </w:tc>
        <w:tc>
          <w:tcPr>
            <w:tcW w:w="1751" w:type="dxa"/>
          </w:tcPr>
          <w:p w14:paraId="1D42E1D3" w14:textId="145A2705" w:rsidR="0063319A" w:rsidRPr="002874BC" w:rsidRDefault="002874BC" w:rsidP="00443064">
            <w:pPr>
              <w:pStyle w:val="TOC4"/>
              <w:spacing w:before="240" w:after="240"/>
              <w:ind w:left="0"/>
              <w:jc w:val="center"/>
              <w:rPr>
                <w:rFonts w:cs="Arial"/>
              </w:rPr>
            </w:pPr>
            <w:r w:rsidRPr="002874BC">
              <w:rPr>
                <w:rFonts w:cs="Arial"/>
              </w:rPr>
              <w:t>Jan 2017</w:t>
            </w:r>
          </w:p>
        </w:tc>
        <w:tc>
          <w:tcPr>
            <w:tcW w:w="6946" w:type="dxa"/>
          </w:tcPr>
          <w:p w14:paraId="1D42E1D4" w14:textId="77777777" w:rsidR="0063319A" w:rsidRPr="002874BC" w:rsidRDefault="0063319A" w:rsidP="00443064">
            <w:pPr>
              <w:pStyle w:val="TOC4"/>
              <w:spacing w:before="240" w:after="240"/>
              <w:ind w:left="0"/>
              <w:rPr>
                <w:rFonts w:cs="Arial"/>
              </w:rPr>
            </w:pPr>
            <w:r w:rsidRPr="002874BC">
              <w:rPr>
                <w:rFonts w:cs="Arial"/>
              </w:rPr>
              <w:t>Initial issue.</w:t>
            </w:r>
          </w:p>
        </w:tc>
      </w:tr>
    </w:tbl>
    <w:p w14:paraId="1D42E1D6" w14:textId="77777777" w:rsidR="00443064" w:rsidRPr="00CE7C3C" w:rsidRDefault="00443064" w:rsidP="00443064">
      <w:pPr>
        <w:pStyle w:val="TOC4"/>
        <w:spacing w:before="240" w:after="240"/>
        <w:ind w:left="567"/>
        <w:rPr>
          <w:rFonts w:cs="Arial"/>
          <w:color w:val="FF0000"/>
          <w:u w:val="single"/>
        </w:rPr>
        <w:sectPr w:rsidR="00443064" w:rsidRPr="00CE7C3C" w:rsidSect="00443064">
          <w:headerReference w:type="default" r:id="rId13"/>
          <w:footerReference w:type="even" r:id="rId14"/>
          <w:footerReference w:type="default" r:id="rId15"/>
          <w:headerReference w:type="first" r:id="rId16"/>
          <w:footerReference w:type="first" r:id="rId17"/>
          <w:footnotePr>
            <w:numRestart w:val="eachPage"/>
          </w:footnotePr>
          <w:pgSz w:w="11907" w:h="16840" w:code="9"/>
          <w:pgMar w:top="454" w:right="567" w:bottom="454" w:left="567" w:header="397" w:footer="397" w:gutter="0"/>
          <w:pgNumType w:start="1"/>
          <w:cols w:space="720"/>
          <w:formProt w:val="0"/>
          <w:titlePg/>
        </w:sectPr>
      </w:pPr>
    </w:p>
    <w:p w14:paraId="1D42E1D7" w14:textId="77777777" w:rsidR="00443064" w:rsidRPr="00CE7C3C" w:rsidRDefault="00443064" w:rsidP="00E36CCD">
      <w:pPr>
        <w:pStyle w:val="Heading2"/>
      </w:pPr>
      <w:bookmarkStart w:id="1" w:name="add_break"/>
      <w:bookmarkStart w:id="2" w:name="page_break"/>
      <w:bookmarkStart w:id="3" w:name="sect11"/>
      <w:bookmarkStart w:id="4" w:name="sect2"/>
      <w:bookmarkStart w:id="5" w:name="_Toc328575483"/>
      <w:bookmarkStart w:id="6" w:name="_Toc471901525"/>
      <w:bookmarkStart w:id="7" w:name="ITTorContract1"/>
      <w:bookmarkEnd w:id="1"/>
      <w:bookmarkEnd w:id="2"/>
      <w:bookmarkEnd w:id="3"/>
      <w:bookmarkEnd w:id="4"/>
      <w:r w:rsidRPr="00CE7C3C">
        <w:lastRenderedPageBreak/>
        <w:t>SCHEDULE OF REQUIREMENTS</w:t>
      </w:r>
      <w:bookmarkEnd w:id="5"/>
      <w:bookmarkEnd w:id="6"/>
    </w:p>
    <w:p w14:paraId="1D42E1D8" w14:textId="77777777" w:rsidR="00443064" w:rsidRPr="00CE7C3C" w:rsidRDefault="00443064" w:rsidP="00443064">
      <w:pPr>
        <w:tabs>
          <w:tab w:val="left" w:pos="2778"/>
          <w:tab w:val="left" w:pos="3061"/>
          <w:tab w:val="left" w:pos="5839"/>
          <w:tab w:val="left" w:pos="6124"/>
          <w:tab w:val="left" w:pos="9179"/>
        </w:tabs>
        <w:rPr>
          <w:rFonts w:ascii="Arial" w:hAnsi="Arial" w:cs="Arial"/>
          <w:color w:val="FF0000"/>
        </w:rPr>
      </w:pPr>
      <w:r w:rsidRPr="00CE7C3C">
        <w:rPr>
          <w:rFonts w:ascii="Arial" w:hAnsi="Arial" w:cs="Arial"/>
          <w:color w:val="FF0000"/>
        </w:rPr>
        <w:tab/>
      </w:r>
      <w:r w:rsidRPr="00CE7C3C">
        <w:rPr>
          <w:rFonts w:ascii="Arial" w:hAnsi="Arial" w:cs="Arial"/>
          <w:color w:val="FF0000"/>
        </w:rPr>
        <w:tab/>
      </w:r>
      <w:r w:rsidRPr="00CE7C3C">
        <w:rPr>
          <w:rFonts w:ascii="Arial" w:hAnsi="Arial" w:cs="Arial"/>
          <w:color w:val="FF0000"/>
        </w:rPr>
        <w:tab/>
      </w:r>
      <w:r w:rsidRPr="00CE7C3C">
        <w:rPr>
          <w:rFonts w:ascii="Arial" w:hAnsi="Arial" w:cs="Arial"/>
          <w:color w:val="FF0000"/>
        </w:rPr>
        <w:tab/>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219"/>
        <w:gridCol w:w="7343"/>
        <w:gridCol w:w="2614"/>
      </w:tblGrid>
      <w:tr w:rsidR="00CE7C3C" w:rsidRPr="00CE7C3C" w14:paraId="1D42E1DC" w14:textId="77777777" w:rsidTr="00443064">
        <w:trPr>
          <w:trHeight w:val="398"/>
          <w:jc w:val="center"/>
        </w:trPr>
        <w:tc>
          <w:tcPr>
            <w:tcW w:w="1488" w:type="pct"/>
            <w:tcBorders>
              <w:top w:val="single" w:sz="4" w:space="0" w:color="auto"/>
              <w:left w:val="single" w:sz="4" w:space="0" w:color="auto"/>
              <w:bottom w:val="nil"/>
              <w:right w:val="single" w:sz="4" w:space="0" w:color="auto"/>
            </w:tcBorders>
          </w:tcPr>
          <w:p w14:paraId="1D42E1D9" w14:textId="77777777" w:rsidR="00443064" w:rsidRPr="00CE7C3C" w:rsidRDefault="00443064" w:rsidP="00EC1EAA">
            <w:pPr>
              <w:tabs>
                <w:tab w:val="left" w:pos="2778"/>
                <w:tab w:val="left" w:pos="3061"/>
                <w:tab w:val="left" w:pos="5839"/>
                <w:tab w:val="left" w:pos="6124"/>
                <w:tab w:val="left" w:pos="9179"/>
              </w:tabs>
              <w:rPr>
                <w:rFonts w:ascii="Arial" w:hAnsi="Arial" w:cs="Arial"/>
                <w:color w:val="FF0000"/>
              </w:rPr>
            </w:pPr>
          </w:p>
        </w:tc>
        <w:tc>
          <w:tcPr>
            <w:tcW w:w="2590" w:type="pct"/>
            <w:tcBorders>
              <w:top w:val="single" w:sz="4" w:space="0" w:color="auto"/>
              <w:left w:val="single" w:sz="4" w:space="0" w:color="auto"/>
              <w:bottom w:val="single" w:sz="4" w:space="0" w:color="auto"/>
              <w:right w:val="single" w:sz="4" w:space="0" w:color="auto"/>
            </w:tcBorders>
          </w:tcPr>
          <w:p w14:paraId="1D42E1DA" w14:textId="77777777" w:rsidR="00443064" w:rsidRPr="00CE7C3C" w:rsidRDefault="00443064" w:rsidP="0063319A">
            <w:pPr>
              <w:tabs>
                <w:tab w:val="left" w:pos="2778"/>
                <w:tab w:val="left" w:pos="3061"/>
                <w:tab w:val="left" w:pos="5839"/>
                <w:tab w:val="left" w:pos="6124"/>
                <w:tab w:val="left" w:pos="9179"/>
              </w:tabs>
              <w:spacing w:before="120" w:after="120"/>
              <w:jc w:val="center"/>
              <w:rPr>
                <w:rFonts w:ascii="Arial" w:hAnsi="Arial" w:cs="Arial"/>
              </w:rPr>
            </w:pPr>
            <w:r w:rsidRPr="00CE7C3C">
              <w:rPr>
                <w:rFonts w:ascii="Arial" w:hAnsi="Arial" w:cs="Arial"/>
              </w:rPr>
              <w:t>MINISTRY OF DEFENCE</w:t>
            </w:r>
          </w:p>
        </w:tc>
        <w:tc>
          <w:tcPr>
            <w:tcW w:w="922" w:type="pct"/>
            <w:tcBorders>
              <w:top w:val="single" w:sz="4" w:space="0" w:color="auto"/>
              <w:left w:val="single" w:sz="4" w:space="0" w:color="auto"/>
              <w:bottom w:val="nil"/>
              <w:right w:val="single" w:sz="4" w:space="0" w:color="auto"/>
            </w:tcBorders>
          </w:tcPr>
          <w:p w14:paraId="1D42E1DB" w14:textId="77777777" w:rsidR="00443064" w:rsidRPr="00CE7C3C" w:rsidRDefault="00443064" w:rsidP="00EC1EAA">
            <w:pPr>
              <w:tabs>
                <w:tab w:val="left" w:pos="2778"/>
                <w:tab w:val="left" w:pos="3061"/>
                <w:tab w:val="left" w:pos="5839"/>
                <w:tab w:val="left" w:pos="6124"/>
                <w:tab w:val="left" w:pos="9179"/>
              </w:tabs>
              <w:rPr>
                <w:rFonts w:ascii="Arial" w:hAnsi="Arial" w:cs="Arial"/>
              </w:rPr>
            </w:pPr>
          </w:p>
        </w:tc>
      </w:tr>
      <w:tr w:rsidR="00CE7C3C" w:rsidRPr="00CE7C3C" w14:paraId="1D42E1E8" w14:textId="77777777" w:rsidTr="00DC4846">
        <w:trPr>
          <w:trHeight w:val="1607"/>
          <w:jc w:val="center"/>
        </w:trPr>
        <w:tc>
          <w:tcPr>
            <w:tcW w:w="1488" w:type="pct"/>
            <w:tcBorders>
              <w:top w:val="nil"/>
              <w:left w:val="single" w:sz="4" w:space="0" w:color="auto"/>
              <w:right w:val="single" w:sz="4" w:space="0" w:color="auto"/>
            </w:tcBorders>
          </w:tcPr>
          <w:p w14:paraId="163AA195" w14:textId="5B85B2C2" w:rsidR="00CE7C3C" w:rsidRPr="00CE7C3C" w:rsidRDefault="003A7369" w:rsidP="00CE7C3C">
            <w:pPr>
              <w:rPr>
                <w:rFonts w:ascii="Arial" w:hAnsi="Arial" w:cs="Arial"/>
                <w:lang w:val="en-US"/>
              </w:rPr>
            </w:pPr>
            <w:bookmarkStart w:id="8" w:name="supp_title"/>
            <w:bookmarkEnd w:id="8"/>
            <w:r>
              <w:rPr>
                <w:rFonts w:ascii="Arial" w:hAnsi="Arial" w:cs="Arial"/>
                <w:lang w:val="en-US"/>
              </w:rPr>
              <w:t>AEROFLEX</w:t>
            </w:r>
            <w:r w:rsidR="00CE7C3C" w:rsidRPr="00CE7C3C">
              <w:rPr>
                <w:rFonts w:ascii="Arial" w:hAnsi="Arial" w:cs="Arial"/>
                <w:lang w:val="en-US"/>
              </w:rPr>
              <w:t xml:space="preserve"> LIMITED</w:t>
            </w:r>
          </w:p>
          <w:p w14:paraId="6255A113" w14:textId="77777777" w:rsidR="00CE7C3C" w:rsidRPr="00CE7C3C" w:rsidRDefault="00CE7C3C" w:rsidP="00CE7C3C">
            <w:pPr>
              <w:rPr>
                <w:rFonts w:ascii="Arial" w:hAnsi="Arial" w:cs="Arial"/>
                <w:lang w:val="en-US"/>
              </w:rPr>
            </w:pPr>
            <w:r w:rsidRPr="00CE7C3C">
              <w:rPr>
                <w:rFonts w:ascii="Arial" w:hAnsi="Arial" w:cs="Arial"/>
                <w:lang w:val="en-US"/>
              </w:rPr>
              <w:t>Longacres House</w:t>
            </w:r>
          </w:p>
          <w:p w14:paraId="550A4806" w14:textId="280EDCF3" w:rsidR="00CE7C3C" w:rsidRPr="00CE7C3C" w:rsidRDefault="00CE7C3C" w:rsidP="00CE7C3C">
            <w:pPr>
              <w:rPr>
                <w:rFonts w:ascii="Arial" w:hAnsi="Arial" w:cs="Arial"/>
                <w:lang w:val="en-US"/>
              </w:rPr>
            </w:pPr>
            <w:r w:rsidRPr="00CE7C3C">
              <w:rPr>
                <w:rFonts w:ascii="Arial" w:hAnsi="Arial" w:cs="Arial"/>
                <w:lang w:val="en-US"/>
              </w:rPr>
              <w:t xml:space="preserve">Six Hills Way </w:t>
            </w:r>
          </w:p>
          <w:p w14:paraId="0679F7AF" w14:textId="77777777" w:rsidR="00CE7C3C" w:rsidRPr="00CE7C3C" w:rsidRDefault="00CE7C3C" w:rsidP="00CE7C3C">
            <w:pPr>
              <w:rPr>
                <w:rFonts w:ascii="Arial" w:hAnsi="Arial" w:cs="Arial"/>
                <w:lang w:val="en-US"/>
              </w:rPr>
            </w:pPr>
            <w:r w:rsidRPr="00CE7C3C">
              <w:rPr>
                <w:rFonts w:ascii="Arial" w:hAnsi="Arial" w:cs="Arial"/>
                <w:lang w:val="en-US"/>
              </w:rPr>
              <w:t>Stevenage</w:t>
            </w:r>
          </w:p>
          <w:p w14:paraId="1D42E1E1" w14:textId="101F9E76" w:rsidR="00443064" w:rsidRPr="00CE7C3C" w:rsidRDefault="00CE7C3C" w:rsidP="00CE7C3C">
            <w:pPr>
              <w:tabs>
                <w:tab w:val="left" w:pos="2778"/>
                <w:tab w:val="left" w:pos="3061"/>
                <w:tab w:val="left" w:pos="5839"/>
                <w:tab w:val="left" w:pos="6124"/>
                <w:tab w:val="left" w:pos="9179"/>
              </w:tabs>
              <w:rPr>
                <w:rFonts w:ascii="Arial" w:hAnsi="Arial" w:cs="Arial"/>
                <w:color w:val="FF0000"/>
              </w:rPr>
            </w:pPr>
            <w:r w:rsidRPr="00CE7C3C">
              <w:rPr>
                <w:rFonts w:ascii="Arial" w:hAnsi="Arial" w:cs="Arial"/>
                <w:lang w:val="en-US"/>
              </w:rPr>
              <w:t>SG1 2AN</w:t>
            </w:r>
            <w:bookmarkStart w:id="9" w:name="supp_detail"/>
            <w:bookmarkEnd w:id="9"/>
          </w:p>
        </w:tc>
        <w:tc>
          <w:tcPr>
            <w:tcW w:w="2590" w:type="pct"/>
            <w:tcBorders>
              <w:top w:val="single" w:sz="4" w:space="0" w:color="auto"/>
              <w:left w:val="single" w:sz="4" w:space="0" w:color="auto"/>
              <w:right w:val="single" w:sz="4" w:space="0" w:color="auto"/>
            </w:tcBorders>
          </w:tcPr>
          <w:p w14:paraId="1D42E1E2" w14:textId="77777777" w:rsidR="00443064" w:rsidRPr="00CE7C3C" w:rsidRDefault="00443064" w:rsidP="00EC1EAA">
            <w:pPr>
              <w:tabs>
                <w:tab w:val="left" w:pos="2778"/>
                <w:tab w:val="left" w:pos="3061"/>
                <w:tab w:val="left" w:pos="5839"/>
                <w:tab w:val="left" w:pos="6124"/>
                <w:tab w:val="left" w:pos="9179"/>
              </w:tabs>
              <w:jc w:val="center"/>
              <w:rPr>
                <w:rFonts w:ascii="Arial" w:hAnsi="Arial" w:cs="Arial"/>
              </w:rPr>
            </w:pPr>
          </w:p>
          <w:p w14:paraId="1D42E1E3" w14:textId="77777777" w:rsidR="00443064" w:rsidRPr="00CE7C3C" w:rsidRDefault="00443064" w:rsidP="00EC1EAA">
            <w:pPr>
              <w:tabs>
                <w:tab w:val="left" w:pos="2778"/>
                <w:tab w:val="left" w:pos="3061"/>
                <w:tab w:val="left" w:pos="5839"/>
                <w:tab w:val="left" w:pos="6124"/>
                <w:tab w:val="left" w:pos="9179"/>
              </w:tabs>
              <w:jc w:val="center"/>
              <w:rPr>
                <w:rFonts w:ascii="Arial" w:hAnsi="Arial" w:cs="Arial"/>
              </w:rPr>
            </w:pPr>
            <w:r w:rsidRPr="00CE7C3C">
              <w:rPr>
                <w:rFonts w:ascii="Arial" w:hAnsi="Arial" w:cs="Arial"/>
              </w:rPr>
              <w:t>Schedule of Requirements for</w:t>
            </w:r>
          </w:p>
          <w:p w14:paraId="1D42E1E4" w14:textId="66696AF8" w:rsidR="00443064" w:rsidRPr="00CE7C3C" w:rsidRDefault="00CE7C3C" w:rsidP="00EC1EAA">
            <w:pPr>
              <w:tabs>
                <w:tab w:val="left" w:pos="2778"/>
                <w:tab w:val="left" w:pos="3061"/>
                <w:tab w:val="left" w:pos="5839"/>
                <w:tab w:val="left" w:pos="6124"/>
                <w:tab w:val="left" w:pos="9179"/>
              </w:tabs>
              <w:jc w:val="center"/>
              <w:rPr>
                <w:rFonts w:ascii="Arial" w:hAnsi="Arial" w:cs="Arial"/>
              </w:rPr>
            </w:pPr>
            <w:bookmarkStart w:id="10" w:name="doc_desc2"/>
            <w:bookmarkEnd w:id="10"/>
            <w:r w:rsidRPr="00CE7C3C">
              <w:rPr>
                <w:rFonts w:ascii="Arial" w:hAnsi="Arial" w:cs="Arial"/>
              </w:rPr>
              <w:t>AEROFLEX JAMMER CONTROL SUITE SERVICE MAINTENANCE</w:t>
            </w:r>
          </w:p>
        </w:tc>
        <w:tc>
          <w:tcPr>
            <w:tcW w:w="922" w:type="pct"/>
            <w:tcBorders>
              <w:top w:val="nil"/>
              <w:left w:val="single" w:sz="4" w:space="0" w:color="auto"/>
              <w:right w:val="single" w:sz="4" w:space="0" w:color="auto"/>
            </w:tcBorders>
          </w:tcPr>
          <w:p w14:paraId="1D42E1E5" w14:textId="4C40CB31" w:rsidR="00443064" w:rsidRPr="00CE7C3C" w:rsidRDefault="00443064" w:rsidP="00DC4846">
            <w:pPr>
              <w:tabs>
                <w:tab w:val="left" w:pos="2778"/>
                <w:tab w:val="left" w:pos="3061"/>
                <w:tab w:val="left" w:pos="5839"/>
                <w:tab w:val="left" w:pos="6124"/>
                <w:tab w:val="left" w:pos="9179"/>
              </w:tabs>
              <w:jc w:val="center"/>
              <w:rPr>
                <w:rFonts w:ascii="Arial" w:hAnsi="Arial" w:cs="Arial"/>
              </w:rPr>
            </w:pPr>
            <w:bookmarkStart w:id="11" w:name="ITTorContract2"/>
            <w:bookmarkEnd w:id="11"/>
            <w:r w:rsidRPr="00CE7C3C">
              <w:rPr>
                <w:rFonts w:ascii="Arial" w:hAnsi="Arial" w:cs="Arial"/>
              </w:rPr>
              <w:t>Contract No</w:t>
            </w:r>
          </w:p>
          <w:p w14:paraId="1D42E1E6" w14:textId="77777777" w:rsidR="00443064" w:rsidRPr="00CE7C3C" w:rsidRDefault="00443064" w:rsidP="00DC4846">
            <w:pPr>
              <w:tabs>
                <w:tab w:val="left" w:pos="2778"/>
                <w:tab w:val="left" w:pos="3061"/>
                <w:tab w:val="left" w:pos="5839"/>
                <w:tab w:val="left" w:pos="6124"/>
                <w:tab w:val="left" w:pos="9179"/>
              </w:tabs>
              <w:jc w:val="center"/>
              <w:rPr>
                <w:rFonts w:ascii="Arial" w:hAnsi="Arial" w:cs="Arial"/>
              </w:rPr>
            </w:pPr>
          </w:p>
          <w:p w14:paraId="1D42E1E7" w14:textId="6CBFED7E" w:rsidR="00443064" w:rsidRPr="00CE7C3C" w:rsidRDefault="00037277" w:rsidP="00DC4846">
            <w:pPr>
              <w:tabs>
                <w:tab w:val="left" w:pos="2778"/>
                <w:tab w:val="left" w:pos="3061"/>
                <w:tab w:val="left" w:pos="5839"/>
                <w:tab w:val="left" w:pos="6124"/>
                <w:tab w:val="left" w:pos="9179"/>
              </w:tabs>
              <w:jc w:val="center"/>
              <w:rPr>
                <w:rFonts w:ascii="Arial" w:hAnsi="Arial" w:cs="Arial"/>
              </w:rPr>
            </w:pPr>
            <w:bookmarkStart w:id="12" w:name="doc_id2"/>
            <w:bookmarkEnd w:id="12"/>
            <w:r w:rsidRPr="00CE7C3C">
              <w:rPr>
                <w:rFonts w:ascii="Arial" w:hAnsi="Arial" w:cs="Arial"/>
              </w:rPr>
              <w:t>APS/016</w:t>
            </w:r>
          </w:p>
        </w:tc>
      </w:tr>
      <w:tr w:rsidR="00CE7C3C" w:rsidRPr="00CE7C3C" w14:paraId="1D42E1F1" w14:textId="77777777" w:rsidTr="00DC4846">
        <w:trPr>
          <w:trHeight w:val="1185"/>
          <w:jc w:val="center"/>
        </w:trPr>
        <w:tc>
          <w:tcPr>
            <w:tcW w:w="1488" w:type="pct"/>
            <w:tcBorders>
              <w:left w:val="single" w:sz="4" w:space="0" w:color="auto"/>
              <w:bottom w:val="single" w:sz="4" w:space="0" w:color="auto"/>
              <w:right w:val="single" w:sz="4" w:space="0" w:color="auto"/>
            </w:tcBorders>
            <w:vAlign w:val="center"/>
          </w:tcPr>
          <w:p w14:paraId="51C79179" w14:textId="77777777" w:rsidR="00DC4846" w:rsidRPr="00766180" w:rsidRDefault="00443064" w:rsidP="00DC4846">
            <w:pPr>
              <w:tabs>
                <w:tab w:val="left" w:pos="2778"/>
                <w:tab w:val="left" w:pos="3061"/>
                <w:tab w:val="left" w:pos="5839"/>
                <w:tab w:val="left" w:pos="6124"/>
                <w:tab w:val="left" w:pos="9179"/>
              </w:tabs>
              <w:jc w:val="center"/>
              <w:rPr>
                <w:rFonts w:ascii="Arial" w:hAnsi="Arial" w:cs="Arial"/>
              </w:rPr>
            </w:pPr>
            <w:r w:rsidRPr="00766180">
              <w:rPr>
                <w:rFonts w:ascii="Arial" w:hAnsi="Arial" w:cs="Arial"/>
              </w:rPr>
              <w:t>Issued With</w:t>
            </w:r>
            <w:bookmarkStart w:id="13" w:name="issued_with"/>
            <w:bookmarkEnd w:id="13"/>
            <w:r w:rsidR="00DC4846" w:rsidRPr="00766180">
              <w:rPr>
                <w:rFonts w:ascii="Arial" w:hAnsi="Arial" w:cs="Arial"/>
              </w:rPr>
              <w:t xml:space="preserve"> </w:t>
            </w:r>
            <w:r w:rsidRPr="00766180">
              <w:rPr>
                <w:rFonts w:ascii="Arial" w:hAnsi="Arial" w:cs="Arial"/>
              </w:rPr>
              <w:t>Covering Letter</w:t>
            </w:r>
          </w:p>
          <w:p w14:paraId="1D42E1EB" w14:textId="7024BBAD" w:rsidR="00443064" w:rsidRPr="00766180" w:rsidRDefault="00DC4846" w:rsidP="00DC4846">
            <w:pPr>
              <w:tabs>
                <w:tab w:val="left" w:pos="2778"/>
                <w:tab w:val="left" w:pos="3061"/>
                <w:tab w:val="left" w:pos="5839"/>
                <w:tab w:val="left" w:pos="6124"/>
                <w:tab w:val="left" w:pos="9179"/>
              </w:tabs>
              <w:jc w:val="center"/>
              <w:rPr>
                <w:rFonts w:ascii="Arial" w:hAnsi="Arial" w:cs="Arial"/>
              </w:rPr>
            </w:pPr>
            <w:r w:rsidRPr="00766180">
              <w:rPr>
                <w:rFonts w:ascii="Arial" w:hAnsi="Arial" w:cs="Arial"/>
              </w:rPr>
              <w:t>(Ref: 2016-0050/APS/016)</w:t>
            </w:r>
          </w:p>
        </w:tc>
        <w:tc>
          <w:tcPr>
            <w:tcW w:w="2590" w:type="pct"/>
            <w:tcBorders>
              <w:left w:val="single" w:sz="4" w:space="0" w:color="auto"/>
              <w:right w:val="single" w:sz="4" w:space="0" w:color="auto"/>
            </w:tcBorders>
            <w:vAlign w:val="center"/>
          </w:tcPr>
          <w:p w14:paraId="1D42E1EE" w14:textId="59E8A848" w:rsidR="00443064" w:rsidRPr="00DE3441" w:rsidRDefault="00037277" w:rsidP="0046682A">
            <w:pPr>
              <w:tabs>
                <w:tab w:val="left" w:pos="2778"/>
                <w:tab w:val="left" w:pos="3061"/>
                <w:tab w:val="left" w:pos="5839"/>
                <w:tab w:val="left" w:pos="6124"/>
                <w:tab w:val="left" w:pos="9179"/>
              </w:tabs>
              <w:jc w:val="center"/>
              <w:rPr>
                <w:rFonts w:ascii="Arial" w:hAnsi="Arial" w:cs="Arial"/>
              </w:rPr>
            </w:pPr>
            <w:r w:rsidRPr="00DE3441">
              <w:rPr>
                <w:rFonts w:ascii="Arial" w:hAnsi="Arial" w:cs="Arial"/>
              </w:rPr>
              <w:t xml:space="preserve">On </w:t>
            </w:r>
            <w:r w:rsidR="00DE3441" w:rsidRPr="00DE3441">
              <w:rPr>
                <w:rFonts w:ascii="Arial" w:hAnsi="Arial" w:cs="Arial"/>
              </w:rPr>
              <w:t>1</w:t>
            </w:r>
            <w:r w:rsidR="0046682A">
              <w:rPr>
                <w:rFonts w:ascii="Arial" w:hAnsi="Arial" w:cs="Arial"/>
              </w:rPr>
              <w:t>2</w:t>
            </w:r>
            <w:r w:rsidR="00DE3441" w:rsidRPr="00DE3441">
              <w:rPr>
                <w:rFonts w:ascii="Arial" w:hAnsi="Arial" w:cs="Arial"/>
              </w:rPr>
              <w:t xml:space="preserve"> January 2017</w:t>
            </w:r>
            <w:bookmarkStart w:id="14" w:name="date_sent"/>
            <w:bookmarkEnd w:id="14"/>
          </w:p>
        </w:tc>
        <w:tc>
          <w:tcPr>
            <w:tcW w:w="922" w:type="pct"/>
            <w:tcBorders>
              <w:left w:val="single" w:sz="4" w:space="0" w:color="auto"/>
              <w:bottom w:val="single" w:sz="4" w:space="0" w:color="auto"/>
              <w:right w:val="single" w:sz="4" w:space="0" w:color="auto"/>
            </w:tcBorders>
            <w:vAlign w:val="center"/>
          </w:tcPr>
          <w:p w14:paraId="1D42E1EF" w14:textId="11840F7F" w:rsidR="00443064" w:rsidRPr="00766180" w:rsidRDefault="00037277" w:rsidP="00DC4846">
            <w:pPr>
              <w:tabs>
                <w:tab w:val="left" w:pos="2778"/>
                <w:tab w:val="left" w:pos="3061"/>
                <w:tab w:val="left" w:pos="5839"/>
                <w:tab w:val="left" w:pos="6124"/>
                <w:tab w:val="left" w:pos="9179"/>
              </w:tabs>
              <w:jc w:val="center"/>
              <w:rPr>
                <w:rFonts w:ascii="Arial" w:hAnsi="Arial" w:cs="Arial"/>
              </w:rPr>
            </w:pPr>
            <w:r w:rsidRPr="00766180">
              <w:rPr>
                <w:rFonts w:ascii="Arial" w:hAnsi="Arial" w:cs="Arial"/>
              </w:rPr>
              <w:t xml:space="preserve">Previous Contract No </w:t>
            </w:r>
            <w:r w:rsidR="00CE7C3C" w:rsidRPr="00766180">
              <w:rPr>
                <w:rFonts w:ascii="Arial" w:hAnsi="Arial" w:cs="Arial"/>
              </w:rPr>
              <w:t>APSCM2/00034</w:t>
            </w:r>
          </w:p>
          <w:p w14:paraId="1D42E1F0" w14:textId="77777777" w:rsidR="00443064" w:rsidRPr="00766180" w:rsidRDefault="00443064" w:rsidP="00DC4846">
            <w:pPr>
              <w:tabs>
                <w:tab w:val="left" w:pos="2778"/>
                <w:tab w:val="left" w:pos="3061"/>
                <w:tab w:val="left" w:pos="5839"/>
                <w:tab w:val="left" w:pos="6124"/>
                <w:tab w:val="left" w:pos="9179"/>
              </w:tabs>
              <w:jc w:val="center"/>
              <w:rPr>
                <w:rFonts w:ascii="Arial" w:hAnsi="Arial" w:cs="Arial"/>
              </w:rPr>
            </w:pPr>
          </w:p>
        </w:tc>
      </w:tr>
    </w:tbl>
    <w:p w14:paraId="1D42E1F2" w14:textId="77777777" w:rsidR="00443064" w:rsidRPr="00766180" w:rsidRDefault="00443064" w:rsidP="0063319A">
      <w:pPr>
        <w:spacing w:before="240" w:after="240"/>
        <w:rPr>
          <w:rFonts w:ascii="Arial" w:hAnsi="Arial" w:cs="Arial"/>
          <w:b/>
        </w:rPr>
      </w:pPr>
      <w:bookmarkStart w:id="15" w:name="Schedule_Lines"/>
      <w:bookmarkEnd w:id="15"/>
      <w:r w:rsidRPr="00766180">
        <w:rPr>
          <w:rFonts w:ascii="Arial" w:hAnsi="Arial" w:cs="Arial"/>
          <w:b/>
        </w:rPr>
        <w:t>Requirements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593"/>
        <w:gridCol w:w="8177"/>
        <w:gridCol w:w="4406"/>
      </w:tblGrid>
      <w:tr w:rsidR="00766180" w:rsidRPr="00766180" w14:paraId="1D42E1F6" w14:textId="77777777" w:rsidTr="004F1E92">
        <w:trPr>
          <w:cantSplit/>
          <w:tblHeader/>
          <w:jc w:val="center"/>
        </w:trPr>
        <w:tc>
          <w:tcPr>
            <w:tcW w:w="562" w:type="pct"/>
            <w:tcBorders>
              <w:bottom w:val="nil"/>
            </w:tcBorders>
          </w:tcPr>
          <w:p w14:paraId="1D42E1F3" w14:textId="77777777" w:rsidR="00443064" w:rsidRPr="00766180" w:rsidRDefault="00443064" w:rsidP="004F1E92">
            <w:pPr>
              <w:spacing w:before="60" w:after="60"/>
              <w:rPr>
                <w:rFonts w:ascii="Arial" w:hAnsi="Arial" w:cs="Arial"/>
              </w:rPr>
            </w:pPr>
            <w:r w:rsidRPr="00766180">
              <w:rPr>
                <w:rFonts w:ascii="Arial" w:hAnsi="Arial" w:cs="Arial"/>
              </w:rPr>
              <w:t>Item Number</w:t>
            </w:r>
          </w:p>
        </w:tc>
        <w:tc>
          <w:tcPr>
            <w:tcW w:w="2884" w:type="pct"/>
            <w:tcBorders>
              <w:bottom w:val="nil"/>
            </w:tcBorders>
          </w:tcPr>
          <w:p w14:paraId="1D42E1F4" w14:textId="77777777" w:rsidR="00443064" w:rsidRPr="00766180" w:rsidRDefault="00443064" w:rsidP="004F1E92">
            <w:pPr>
              <w:spacing w:before="60" w:after="60"/>
              <w:rPr>
                <w:rFonts w:ascii="Arial" w:hAnsi="Arial" w:cs="Arial"/>
              </w:rPr>
            </w:pPr>
            <w:r w:rsidRPr="00766180">
              <w:rPr>
                <w:rFonts w:ascii="Arial" w:hAnsi="Arial" w:cs="Arial"/>
              </w:rPr>
              <w:t>Description</w:t>
            </w:r>
          </w:p>
        </w:tc>
        <w:tc>
          <w:tcPr>
            <w:tcW w:w="1554" w:type="pct"/>
            <w:tcBorders>
              <w:bottom w:val="nil"/>
            </w:tcBorders>
          </w:tcPr>
          <w:p w14:paraId="1D42E1F5" w14:textId="77777777" w:rsidR="00443064" w:rsidRPr="00766180" w:rsidRDefault="00443064" w:rsidP="00037277">
            <w:pPr>
              <w:spacing w:before="60" w:after="60"/>
              <w:jc w:val="center"/>
              <w:rPr>
                <w:rFonts w:ascii="Arial" w:hAnsi="Arial" w:cs="Arial"/>
              </w:rPr>
            </w:pPr>
            <w:r w:rsidRPr="00766180">
              <w:rPr>
                <w:rFonts w:ascii="Arial" w:hAnsi="Arial" w:cs="Arial"/>
              </w:rPr>
              <w:t>Firm Price £ Sterling (ex-VAT)</w:t>
            </w:r>
          </w:p>
        </w:tc>
      </w:tr>
      <w:tr w:rsidR="00766180" w:rsidRPr="00766180" w14:paraId="1D42E1FB" w14:textId="77777777" w:rsidTr="00CE7C3C">
        <w:trPr>
          <w:cantSplit/>
          <w:jc w:val="center"/>
        </w:trPr>
        <w:tc>
          <w:tcPr>
            <w:tcW w:w="562" w:type="pct"/>
          </w:tcPr>
          <w:p w14:paraId="1D42E1F7" w14:textId="1D48AD09" w:rsidR="00CE7C3C" w:rsidRPr="00766180" w:rsidRDefault="00CE7C3C" w:rsidP="00CE7C3C">
            <w:pPr>
              <w:spacing w:before="60" w:after="60"/>
              <w:jc w:val="center"/>
              <w:rPr>
                <w:rFonts w:ascii="Arial" w:hAnsi="Arial" w:cs="Arial"/>
              </w:rPr>
            </w:pPr>
            <w:bookmarkStart w:id="16" w:name="Start_SOR"/>
            <w:bookmarkEnd w:id="16"/>
            <w:r w:rsidRPr="00766180">
              <w:rPr>
                <w:rFonts w:ascii="Arial" w:hAnsi="Arial" w:cs="Arial"/>
                <w:szCs w:val="22"/>
              </w:rPr>
              <w:t>1</w:t>
            </w:r>
          </w:p>
        </w:tc>
        <w:tc>
          <w:tcPr>
            <w:tcW w:w="2884" w:type="pct"/>
          </w:tcPr>
          <w:p w14:paraId="1D42E1F8" w14:textId="12D7378A" w:rsidR="00CE7C3C" w:rsidRPr="00766180" w:rsidRDefault="00CE7C3C" w:rsidP="004C3F53">
            <w:pPr>
              <w:spacing w:before="60" w:after="60"/>
              <w:rPr>
                <w:rFonts w:ascii="Arial" w:hAnsi="Arial" w:cs="Arial"/>
              </w:rPr>
            </w:pPr>
            <w:r w:rsidRPr="00766180">
              <w:rPr>
                <w:rFonts w:ascii="Arial" w:hAnsi="Arial" w:cs="Arial"/>
                <w:szCs w:val="22"/>
              </w:rPr>
              <w:t xml:space="preserve">Provision of support and maintenance in accordance with Annex A to the contract for the  period 01 </w:t>
            </w:r>
            <w:r w:rsidR="004C3F53">
              <w:rPr>
                <w:rFonts w:ascii="Arial" w:hAnsi="Arial" w:cs="Arial"/>
                <w:szCs w:val="22"/>
              </w:rPr>
              <w:t>Jan 2017</w:t>
            </w:r>
            <w:r w:rsidRPr="00766180">
              <w:rPr>
                <w:rFonts w:ascii="Arial" w:hAnsi="Arial" w:cs="Arial"/>
                <w:szCs w:val="22"/>
              </w:rPr>
              <w:t xml:space="preserve"> to 31 Mar 2020</w:t>
            </w:r>
          </w:p>
        </w:tc>
        <w:tc>
          <w:tcPr>
            <w:tcW w:w="1554" w:type="pct"/>
          </w:tcPr>
          <w:p w14:paraId="2F451DEE" w14:textId="59A68EAF" w:rsidR="00CE7C3C" w:rsidRPr="00766180" w:rsidRDefault="00BA71E6" w:rsidP="00CE7C3C">
            <w:pPr>
              <w:spacing w:before="60" w:after="60"/>
              <w:jc w:val="center"/>
              <w:rPr>
                <w:rFonts w:ascii="Arial" w:hAnsi="Arial" w:cs="Arial"/>
              </w:rPr>
            </w:pPr>
            <w:r>
              <w:rPr>
                <w:rFonts w:ascii="Arial" w:hAnsi="Arial" w:cs="Arial"/>
              </w:rPr>
              <w:t>REDACTED 1.0</w:t>
            </w:r>
          </w:p>
          <w:p w14:paraId="1D42E1FA" w14:textId="6641DC19" w:rsidR="00CE7C3C" w:rsidRPr="00766180" w:rsidRDefault="00BA71E6" w:rsidP="004C3F53">
            <w:pPr>
              <w:spacing w:before="60" w:after="60"/>
              <w:jc w:val="center"/>
              <w:rPr>
                <w:rFonts w:ascii="Arial" w:hAnsi="Arial" w:cs="Arial"/>
              </w:rPr>
            </w:pPr>
            <w:r>
              <w:rPr>
                <w:rFonts w:ascii="Arial" w:hAnsi="Arial" w:cs="Arial"/>
              </w:rPr>
              <w:t>REDACTED 1.1</w:t>
            </w:r>
          </w:p>
        </w:tc>
      </w:tr>
      <w:tr w:rsidR="00766180" w:rsidRPr="00766180" w14:paraId="7E1550D2" w14:textId="77777777" w:rsidTr="004F1E92">
        <w:trPr>
          <w:cantSplit/>
          <w:jc w:val="center"/>
        </w:trPr>
        <w:tc>
          <w:tcPr>
            <w:tcW w:w="562" w:type="pct"/>
            <w:tcBorders>
              <w:bottom w:val="single" w:sz="4" w:space="0" w:color="auto"/>
            </w:tcBorders>
          </w:tcPr>
          <w:p w14:paraId="11168572" w14:textId="4C499235" w:rsidR="00CE7C3C" w:rsidRPr="00766180" w:rsidRDefault="00CE7C3C" w:rsidP="00CE7C3C">
            <w:pPr>
              <w:spacing w:before="60" w:after="60"/>
              <w:jc w:val="center"/>
              <w:rPr>
                <w:rFonts w:ascii="Arial" w:hAnsi="Arial" w:cs="Arial"/>
              </w:rPr>
            </w:pPr>
            <w:r w:rsidRPr="00766180">
              <w:rPr>
                <w:rFonts w:ascii="Arial" w:hAnsi="Arial" w:cs="Arial"/>
                <w:szCs w:val="22"/>
              </w:rPr>
              <w:t>2</w:t>
            </w:r>
          </w:p>
        </w:tc>
        <w:tc>
          <w:tcPr>
            <w:tcW w:w="2884" w:type="pct"/>
            <w:tcBorders>
              <w:bottom w:val="single" w:sz="4" w:space="0" w:color="auto"/>
            </w:tcBorders>
          </w:tcPr>
          <w:p w14:paraId="280A1732" w14:textId="1AD44A3C" w:rsidR="00CE7C3C" w:rsidRPr="00766180" w:rsidRDefault="00CE7C3C" w:rsidP="00DC4846">
            <w:pPr>
              <w:spacing w:before="60" w:after="60"/>
              <w:rPr>
                <w:rFonts w:ascii="Arial" w:hAnsi="Arial" w:cs="Arial"/>
              </w:rPr>
            </w:pPr>
            <w:r w:rsidRPr="00766180">
              <w:rPr>
                <w:rFonts w:ascii="Arial" w:hAnsi="Arial" w:cs="Arial"/>
                <w:szCs w:val="22"/>
              </w:rPr>
              <w:t xml:space="preserve">Additional Work outside Scope of Item 1 (in accordance with Section 4 of </w:t>
            </w:r>
            <w:r w:rsidR="00DC4846" w:rsidRPr="00766180">
              <w:rPr>
                <w:rFonts w:ascii="Arial" w:hAnsi="Arial" w:cs="Arial"/>
                <w:szCs w:val="22"/>
              </w:rPr>
              <w:t>Statement of Requirement. See also condition 6</w:t>
            </w:r>
            <w:r w:rsidRPr="00766180">
              <w:rPr>
                <w:rFonts w:ascii="Arial" w:hAnsi="Arial" w:cs="Arial"/>
                <w:szCs w:val="22"/>
              </w:rPr>
              <w:t>)</w:t>
            </w:r>
          </w:p>
        </w:tc>
        <w:tc>
          <w:tcPr>
            <w:tcW w:w="1554" w:type="pct"/>
            <w:tcBorders>
              <w:bottom w:val="single" w:sz="4" w:space="0" w:color="auto"/>
            </w:tcBorders>
          </w:tcPr>
          <w:p w14:paraId="26289628" w14:textId="6B8292C1" w:rsidR="00CE7C3C" w:rsidRPr="00766180" w:rsidRDefault="00CE7C3C" w:rsidP="00CE7C3C">
            <w:pPr>
              <w:spacing w:before="60" w:after="60"/>
              <w:jc w:val="center"/>
              <w:rPr>
                <w:rFonts w:ascii="Arial" w:hAnsi="Arial" w:cs="Arial"/>
              </w:rPr>
            </w:pPr>
            <w:r w:rsidRPr="00766180">
              <w:rPr>
                <w:rFonts w:ascii="Arial" w:hAnsi="Arial" w:cs="Arial"/>
              </w:rPr>
              <w:t>(TO BE AGREED IN ACCORDANCE WITH DEFCON 127 SEE CONDITION 6)</w:t>
            </w:r>
          </w:p>
        </w:tc>
      </w:tr>
    </w:tbl>
    <w:p w14:paraId="1D42E1FC" w14:textId="77777777" w:rsidR="004F1E92" w:rsidRPr="00CE7C3C" w:rsidRDefault="004F1E92" w:rsidP="001D1D0F">
      <w:pPr>
        <w:pStyle w:val="Heading1"/>
        <w:rPr>
          <w:color w:val="FF0000"/>
        </w:rPr>
      </w:pPr>
      <w:bookmarkStart w:id="17" w:name="packaging"/>
      <w:bookmarkStart w:id="18" w:name="sect3"/>
      <w:bookmarkEnd w:id="17"/>
      <w:bookmarkEnd w:id="18"/>
    </w:p>
    <w:p w14:paraId="1D42E1FD" w14:textId="77777777" w:rsidR="004F1E92" w:rsidRPr="00CE7C3C" w:rsidRDefault="004F1E92" w:rsidP="00E36CCD">
      <w:pPr>
        <w:pStyle w:val="Heading2"/>
        <w:rPr>
          <w:color w:val="FF0000"/>
        </w:rPr>
        <w:sectPr w:rsidR="004F1E92" w:rsidRPr="00CE7C3C" w:rsidSect="004F1E92">
          <w:footerReference w:type="even" r:id="rId18"/>
          <w:footnotePr>
            <w:numRestart w:val="eachPage"/>
          </w:footnotePr>
          <w:pgSz w:w="16840" w:h="11907" w:orient="landscape" w:code="9"/>
          <w:pgMar w:top="1440" w:right="1440" w:bottom="1440" w:left="1440" w:header="992" w:footer="992" w:gutter="0"/>
          <w:cols w:space="720"/>
          <w:formProt w:val="0"/>
          <w:docGrid w:linePitch="272"/>
        </w:sectPr>
      </w:pPr>
    </w:p>
    <w:p w14:paraId="1D42E1FE" w14:textId="77777777" w:rsidR="00037277" w:rsidRPr="00766180" w:rsidRDefault="00E36CCD" w:rsidP="00E36CCD">
      <w:pPr>
        <w:pStyle w:val="Heading2"/>
      </w:pPr>
      <w:bookmarkStart w:id="19" w:name="_Toc471901526"/>
      <w:r w:rsidRPr="00766180">
        <w:lastRenderedPageBreak/>
        <w:t>GENERAL CONDITIONS</w:t>
      </w:r>
      <w:bookmarkEnd w:id="19"/>
    </w:p>
    <w:p w14:paraId="1D42E1FF" w14:textId="7EC870FE" w:rsidR="00695D4A" w:rsidRPr="00766180" w:rsidRDefault="00766180" w:rsidP="00695D4A">
      <w:pPr>
        <w:pStyle w:val="DEFCON0"/>
      </w:pPr>
      <w:bookmarkStart w:id="20" w:name="_Toc471901527"/>
      <w:r w:rsidRPr="00766180">
        <w:t>DEFCON 501 (Edn 08/16</w:t>
      </w:r>
      <w:r w:rsidR="00695D4A" w:rsidRPr="00766180">
        <w:t>)</w:t>
      </w:r>
      <w:r w:rsidR="00695D4A" w:rsidRPr="00766180">
        <w:tab/>
        <w:t>Definitions and Interpretations</w:t>
      </w:r>
      <w:bookmarkEnd w:id="20"/>
    </w:p>
    <w:p w14:paraId="1D42E200" w14:textId="77777777" w:rsidR="00695D4A" w:rsidRPr="00766180" w:rsidRDefault="00695D4A" w:rsidP="00695D4A">
      <w:pPr>
        <w:pStyle w:val="DEFCONadd"/>
      </w:pPr>
      <w:r w:rsidRPr="00766180">
        <w:t xml:space="preserve">With reference to Clause 1.d. of DEFCON 501, the Standard Conditions (from GC/Stores/1 Edition April 1979) called up in the Contract shall have equal precedence to the DEFCONs called up in the Contract. </w:t>
      </w:r>
    </w:p>
    <w:p w14:paraId="1D42E201" w14:textId="77777777" w:rsidR="00695D4A" w:rsidRPr="00766180" w:rsidRDefault="00695D4A" w:rsidP="00695D4A">
      <w:pPr>
        <w:pStyle w:val="DEFCON0"/>
      </w:pPr>
      <w:bookmarkStart w:id="21" w:name="_Toc471901528"/>
      <w:r w:rsidRPr="00766180">
        <w:t>DEFCON 503 (Edn 12/14)</w:t>
      </w:r>
      <w:r w:rsidRPr="00766180">
        <w:tab/>
        <w:t>Amendments to Contract</w:t>
      </w:r>
      <w:bookmarkEnd w:id="21"/>
    </w:p>
    <w:p w14:paraId="1D42E202" w14:textId="77777777" w:rsidR="00695D4A" w:rsidRPr="00766180" w:rsidRDefault="00695D4A" w:rsidP="00695D4A">
      <w:pPr>
        <w:pStyle w:val="DEFCON0"/>
      </w:pPr>
      <w:bookmarkStart w:id="22" w:name="_Toc471901529"/>
      <w:r w:rsidRPr="00766180">
        <w:t>DEFCON 515 (Edn 10/04)</w:t>
      </w:r>
      <w:r w:rsidRPr="00766180">
        <w:tab/>
        <w:t>Bankruptcy and Insolvency</w:t>
      </w:r>
      <w:bookmarkEnd w:id="22"/>
    </w:p>
    <w:p w14:paraId="1D42E203" w14:textId="77777777" w:rsidR="00695D4A" w:rsidRPr="00766180" w:rsidRDefault="00695D4A" w:rsidP="00695D4A">
      <w:pPr>
        <w:pStyle w:val="DEFCON0"/>
      </w:pPr>
      <w:bookmarkStart w:id="23" w:name="_Toc471901530"/>
      <w:r w:rsidRPr="00766180">
        <w:t>DEFCON 516 (Edn 04/12)</w:t>
      </w:r>
      <w:r w:rsidRPr="00766180">
        <w:tab/>
        <w:t>Equality</w:t>
      </w:r>
      <w:bookmarkEnd w:id="23"/>
    </w:p>
    <w:p w14:paraId="1D42E204" w14:textId="77777777" w:rsidR="00695D4A" w:rsidRPr="00766180" w:rsidRDefault="00695D4A" w:rsidP="00695D4A">
      <w:pPr>
        <w:pStyle w:val="DEFCON0"/>
      </w:pPr>
      <w:bookmarkStart w:id="24" w:name="_Toc471901531"/>
      <w:r w:rsidRPr="00766180">
        <w:t>DEFCON 518 (Edn 11/12)</w:t>
      </w:r>
      <w:r w:rsidRPr="00766180">
        <w:tab/>
        <w:t>Transfer</w:t>
      </w:r>
      <w:bookmarkEnd w:id="24"/>
    </w:p>
    <w:p w14:paraId="1D42E205" w14:textId="77777777" w:rsidR="00695D4A" w:rsidRPr="00766180" w:rsidRDefault="00695D4A" w:rsidP="00695D4A">
      <w:pPr>
        <w:pStyle w:val="DEFCON0"/>
      </w:pPr>
      <w:bookmarkStart w:id="25" w:name="_Toc471901532"/>
      <w:r w:rsidRPr="00766180">
        <w:t>DEFCON 520 (Edn 08/15)</w:t>
      </w:r>
      <w:r w:rsidRPr="00766180">
        <w:tab/>
        <w:t>Corrupt Gifts and Payments of Commission</w:t>
      </w:r>
      <w:bookmarkEnd w:id="25"/>
    </w:p>
    <w:p w14:paraId="1D42E207" w14:textId="77777777" w:rsidR="00695D4A" w:rsidRPr="00766180" w:rsidRDefault="00695D4A" w:rsidP="00695D4A">
      <w:pPr>
        <w:pStyle w:val="DEFCON0"/>
      </w:pPr>
      <w:bookmarkStart w:id="26" w:name="_Toc471901534"/>
      <w:r w:rsidRPr="00766180">
        <w:t>DEFCON 526 (Edn 08/02)</w:t>
      </w:r>
      <w:r w:rsidRPr="00766180">
        <w:tab/>
        <w:t>Notices</w:t>
      </w:r>
      <w:bookmarkEnd w:id="26"/>
    </w:p>
    <w:p w14:paraId="1D42E208" w14:textId="77777777" w:rsidR="00695D4A" w:rsidRPr="00766180" w:rsidRDefault="00695D4A" w:rsidP="00695D4A">
      <w:pPr>
        <w:pStyle w:val="DEFCON0"/>
      </w:pPr>
      <w:bookmarkStart w:id="27" w:name="_Toc471901535"/>
      <w:r w:rsidRPr="00766180">
        <w:t>DEFCON 527 (Edn 09/97)</w:t>
      </w:r>
      <w:r w:rsidRPr="00766180">
        <w:tab/>
        <w:t>Waiver</w:t>
      </w:r>
      <w:bookmarkEnd w:id="27"/>
    </w:p>
    <w:p w14:paraId="1D42E209" w14:textId="77777777" w:rsidR="00695D4A" w:rsidRPr="00766180" w:rsidRDefault="00695D4A" w:rsidP="00695D4A">
      <w:pPr>
        <w:pStyle w:val="DEFCON0"/>
      </w:pPr>
      <w:bookmarkStart w:id="28" w:name="_Toc471901536"/>
      <w:r w:rsidRPr="00766180">
        <w:t>DEFCON 528 (Edn 05/12)</w:t>
      </w:r>
      <w:r w:rsidRPr="00766180">
        <w:tab/>
        <w:t>Overseas Expenditure and Import Licences</w:t>
      </w:r>
      <w:bookmarkEnd w:id="28"/>
    </w:p>
    <w:p w14:paraId="1D42E20A" w14:textId="77777777" w:rsidR="00695D4A" w:rsidRPr="00766180" w:rsidRDefault="00695D4A" w:rsidP="00695D4A">
      <w:pPr>
        <w:pStyle w:val="DEFCONadd"/>
      </w:pPr>
      <w:r w:rsidRPr="00766180">
        <w:t>The Contractor's attention is drawn to clause 1 of DEFCON 528 requiring notification of overseas expenditure. In this connection, the Contractor shall, within one month of acceptance of the Contract, notify the Contracts Branch of details of any overseas sub-contract or order he has placed, or intends to place, in aid of the contract. Details to be provided are: Contract No; Country in which sub-contract placed/to be placed; Name, Division and full postal address of sub-contractor; Value of sub-contract as applicable to main contract; Date placed/to be placed.</w:t>
      </w:r>
    </w:p>
    <w:p w14:paraId="1D42E20B" w14:textId="77777777" w:rsidR="00695D4A" w:rsidRPr="00766180" w:rsidRDefault="00695D4A" w:rsidP="00695D4A">
      <w:pPr>
        <w:pStyle w:val="DEFCON0"/>
      </w:pPr>
      <w:bookmarkStart w:id="29" w:name="_Toc471901537"/>
      <w:r w:rsidRPr="00766180">
        <w:t>DEFCON 529 (Edn 09/97)</w:t>
      </w:r>
      <w:r w:rsidRPr="00766180">
        <w:tab/>
        <w:t>Law (English)</w:t>
      </w:r>
      <w:bookmarkEnd w:id="29"/>
    </w:p>
    <w:p w14:paraId="1D42E20C" w14:textId="77777777" w:rsidR="00695D4A" w:rsidRPr="00766180" w:rsidRDefault="00695D4A" w:rsidP="00695D4A">
      <w:pPr>
        <w:pStyle w:val="DEFCON0"/>
      </w:pPr>
      <w:bookmarkStart w:id="30" w:name="_Toc471901538"/>
      <w:r w:rsidRPr="00766180">
        <w:t>DEFCON 530 (Edn 12/14)</w:t>
      </w:r>
      <w:r w:rsidRPr="00766180">
        <w:tab/>
        <w:t>Dispute Resolution (English Law).</w:t>
      </w:r>
      <w:bookmarkEnd w:id="30"/>
    </w:p>
    <w:p w14:paraId="1D42E20D" w14:textId="77777777" w:rsidR="00695D4A" w:rsidRPr="00766180" w:rsidRDefault="00695D4A" w:rsidP="00695D4A">
      <w:pPr>
        <w:pStyle w:val="DEFCONadd"/>
      </w:pPr>
      <w:r w:rsidRPr="00766180">
        <w:t>For the purposes of this condition, Clause 6 of DEFCON 501 (Edn 04/04) shall not apply.  The processes described and documents required by this condition are to be conducted or transmitted manually (i.e. not electronic) or as otherwise detailed in the Contract.</w:t>
      </w:r>
    </w:p>
    <w:p w14:paraId="1D42E20E" w14:textId="77777777" w:rsidR="00695D4A" w:rsidRPr="00766180" w:rsidRDefault="00695D4A" w:rsidP="00695D4A">
      <w:pPr>
        <w:pStyle w:val="DEFCON0"/>
      </w:pPr>
      <w:bookmarkStart w:id="31" w:name="_Toc471901539"/>
      <w:r w:rsidRPr="00766180">
        <w:t>DEFCON 531 (Edn 11/14)</w:t>
      </w:r>
      <w:r w:rsidRPr="00766180">
        <w:tab/>
        <w:t>Disclosure of Information</w:t>
      </w:r>
      <w:bookmarkEnd w:id="31"/>
    </w:p>
    <w:p w14:paraId="1D42E20F" w14:textId="77777777" w:rsidR="00695D4A" w:rsidRPr="00766180" w:rsidRDefault="00695D4A" w:rsidP="00695D4A">
      <w:pPr>
        <w:pStyle w:val="DEFCONadd"/>
      </w:pPr>
      <w:r w:rsidRPr="00766180">
        <w:t>For the purposes of this condition, Clause 6 of DEFCON 501 (Edn 04/04) shall not apply.  The processes described and documents required by this condition are to be conducted or transmitted manually (i.e. not electronic) or as otherwise detailed in the Contract.</w:t>
      </w:r>
    </w:p>
    <w:p w14:paraId="3F167A4F" w14:textId="47D28C7A" w:rsidR="00CE7C3C" w:rsidRPr="00766180" w:rsidRDefault="00CE7C3C" w:rsidP="00695D4A">
      <w:pPr>
        <w:pStyle w:val="DEFCON0"/>
      </w:pPr>
      <w:bookmarkStart w:id="32" w:name="_Toc471901540"/>
      <w:r w:rsidRPr="00766180">
        <w:lastRenderedPageBreak/>
        <w:t>DEFCON 532A</w:t>
      </w:r>
      <w:r w:rsidR="00766180" w:rsidRPr="00766180">
        <w:t xml:space="preserve"> (Edn 06/10)</w:t>
      </w:r>
      <w:r w:rsidRPr="00766180">
        <w:tab/>
      </w:r>
      <w:r w:rsidR="00766180" w:rsidRPr="00766180">
        <w:t>Protection of Personal Data (Where Personal Data is not being processed on behalf of the Authority)</w:t>
      </w:r>
      <w:bookmarkEnd w:id="32"/>
    </w:p>
    <w:p w14:paraId="1D42E210" w14:textId="77777777" w:rsidR="00695D4A" w:rsidRPr="00766180" w:rsidRDefault="00695D4A" w:rsidP="00695D4A">
      <w:pPr>
        <w:pStyle w:val="DEFCON0"/>
      </w:pPr>
      <w:bookmarkStart w:id="33" w:name="_Toc471901541"/>
      <w:r w:rsidRPr="00766180">
        <w:t>DEFCON 537 (Edn 06/02)</w:t>
      </w:r>
      <w:r w:rsidRPr="00766180">
        <w:tab/>
        <w:t>Rights of Third Parties</w:t>
      </w:r>
      <w:bookmarkEnd w:id="33"/>
    </w:p>
    <w:p w14:paraId="1D42E211" w14:textId="77777777" w:rsidR="00695D4A" w:rsidRPr="00766180" w:rsidRDefault="00695D4A" w:rsidP="00695D4A">
      <w:pPr>
        <w:pStyle w:val="DEFCON0"/>
      </w:pPr>
      <w:bookmarkStart w:id="34" w:name="_Toc471901542"/>
      <w:r w:rsidRPr="00766180">
        <w:t>DEFCON 538 (Edn 06/02)</w:t>
      </w:r>
      <w:r w:rsidRPr="00766180">
        <w:tab/>
        <w:t>Severability</w:t>
      </w:r>
      <w:bookmarkEnd w:id="34"/>
    </w:p>
    <w:p w14:paraId="1D42E212" w14:textId="3F0BA766" w:rsidR="00695D4A" w:rsidRPr="00766180" w:rsidRDefault="00695D4A" w:rsidP="00695D4A">
      <w:pPr>
        <w:pStyle w:val="DEFCON0"/>
      </w:pPr>
      <w:bookmarkStart w:id="35" w:name="_Toc471901543"/>
      <w:r w:rsidRPr="00766180">
        <w:t xml:space="preserve">DEFCON 539 (Edn </w:t>
      </w:r>
      <w:r w:rsidR="00766180" w:rsidRPr="00766180">
        <w:t>08/13</w:t>
      </w:r>
      <w:r w:rsidRPr="00766180">
        <w:t>)</w:t>
      </w:r>
      <w:r w:rsidRPr="00766180">
        <w:tab/>
        <w:t>Transparency</w:t>
      </w:r>
      <w:bookmarkEnd w:id="35"/>
    </w:p>
    <w:p w14:paraId="1D42E213" w14:textId="77777777" w:rsidR="00695D4A" w:rsidRPr="00766180" w:rsidRDefault="00695D4A" w:rsidP="00695D4A">
      <w:pPr>
        <w:pStyle w:val="DEFCON0"/>
      </w:pPr>
      <w:bookmarkStart w:id="36" w:name="_Toc471901544"/>
      <w:r w:rsidRPr="00766180">
        <w:t>DEFCON 550 (Edn 02/14)</w:t>
      </w:r>
      <w:r w:rsidRPr="00766180">
        <w:tab/>
        <w:t>Child Labour and Employment Law</w:t>
      </w:r>
      <w:bookmarkEnd w:id="36"/>
    </w:p>
    <w:p w14:paraId="1D42E214" w14:textId="30FFFA53" w:rsidR="00695D4A" w:rsidRPr="00766180" w:rsidRDefault="004C3F53" w:rsidP="00695D4A">
      <w:pPr>
        <w:pStyle w:val="DEFCON0"/>
      </w:pPr>
      <w:bookmarkStart w:id="37" w:name="_Toc471901545"/>
      <w:r>
        <w:t>DEFCON 566 (Edn 10/16</w:t>
      </w:r>
      <w:r w:rsidR="00695D4A" w:rsidRPr="00766180">
        <w:t>)</w:t>
      </w:r>
      <w:r w:rsidR="00695D4A" w:rsidRPr="00766180">
        <w:tab/>
        <w:t>Change of Control of Contractor</w:t>
      </w:r>
      <w:bookmarkEnd w:id="37"/>
    </w:p>
    <w:p w14:paraId="1D42E215" w14:textId="308777DF" w:rsidR="00695D4A" w:rsidRPr="00766180" w:rsidRDefault="00695D4A" w:rsidP="00695D4A">
      <w:pPr>
        <w:pStyle w:val="DEFCON0"/>
      </w:pPr>
      <w:bookmarkStart w:id="38" w:name="_Toc471901546"/>
      <w:r w:rsidRPr="00766180">
        <w:t>DEFCON 656</w:t>
      </w:r>
      <w:r w:rsidR="00766180" w:rsidRPr="00766180">
        <w:t>A</w:t>
      </w:r>
      <w:r w:rsidRPr="00766180">
        <w:t xml:space="preserve"> (Edn 0</w:t>
      </w:r>
      <w:r w:rsidR="00766180" w:rsidRPr="00766180">
        <w:t>8/16</w:t>
      </w:r>
      <w:r w:rsidRPr="00766180">
        <w:t>)</w:t>
      </w:r>
      <w:r w:rsidRPr="00766180">
        <w:tab/>
      </w:r>
      <w:r w:rsidR="00766180" w:rsidRPr="00766180">
        <w:t>Termination for Convenience – Under £5M</w:t>
      </w:r>
      <w:bookmarkEnd w:id="38"/>
    </w:p>
    <w:p w14:paraId="1D42E217" w14:textId="77777777" w:rsidR="00695D4A" w:rsidRPr="00766180" w:rsidRDefault="00695D4A" w:rsidP="00695D4A">
      <w:pPr>
        <w:pStyle w:val="DEFCON0"/>
      </w:pPr>
      <w:bookmarkStart w:id="39" w:name="_Toc471901547"/>
      <w:r w:rsidRPr="00766180">
        <w:t>DEFCON 659A (Edn 11/14)</w:t>
      </w:r>
      <w:r w:rsidRPr="00766180">
        <w:tab/>
        <w:t>Security Measures.</w:t>
      </w:r>
      <w:bookmarkEnd w:id="39"/>
    </w:p>
    <w:p w14:paraId="1D42E218" w14:textId="77777777" w:rsidR="00037277" w:rsidRPr="00766180" w:rsidRDefault="00695D4A" w:rsidP="00695D4A">
      <w:pPr>
        <w:pStyle w:val="DEFCONadd"/>
      </w:pPr>
      <w:r w:rsidRPr="00766180">
        <w:t>For the purposes of this condition, Clause 6 of DEFCON 501 (Edn 04/04) shall not apply.  The processes described and documents required by this condition are to be conducted or transmitted manually (i.e. not electronic) or as otherwise detailed in the Contract.</w:t>
      </w:r>
    </w:p>
    <w:p w14:paraId="1D42E219" w14:textId="77777777" w:rsidR="004072D8" w:rsidRPr="00CE7C3C" w:rsidRDefault="00695D4A" w:rsidP="00E36CCD">
      <w:pPr>
        <w:pStyle w:val="Heading2"/>
      </w:pPr>
      <w:bookmarkStart w:id="40" w:name="_Toc471901548"/>
      <w:bookmarkStart w:id="41" w:name="_Toc94950780"/>
      <w:r w:rsidRPr="00CE7C3C">
        <w:t>COMPLIANCE WITH THE ELECTRONIC TRANSACTIONS AGREEMENT</w:t>
      </w:r>
      <w:bookmarkEnd w:id="40"/>
    </w:p>
    <w:p w14:paraId="1D42E21A" w14:textId="204D954A" w:rsidR="004072D8" w:rsidRPr="00DC4846" w:rsidRDefault="004072D8" w:rsidP="00DC4846">
      <w:pPr>
        <w:pStyle w:val="Heading3"/>
      </w:pPr>
      <w:r w:rsidRPr="00DC4846">
        <w:t xml:space="preserve">The Authority and the Contractor shall comply with the Electronic Transactions Agreement comprised in the completed DEFFORM 30, reference </w:t>
      </w:r>
      <w:r w:rsidR="00DC4846" w:rsidRPr="00DC4846">
        <w:t>“MOD/Aeroflex Limited/Corp.DEFFORM 30 Edn 04/15”.</w:t>
      </w:r>
    </w:p>
    <w:p w14:paraId="1D42E21B" w14:textId="77777777" w:rsidR="004072D8" w:rsidRPr="00CE7C3C" w:rsidRDefault="004072D8" w:rsidP="004072D8">
      <w:pPr>
        <w:pStyle w:val="Heading3"/>
      </w:pPr>
      <w:r w:rsidRPr="00CE7C3C">
        <w:t>The meaning of Purchase Order and Order Acknowledgement Messages shall be as defined in the Contract and the terms and conditions of the Contract shall take precedence in all circumstances.</w:t>
      </w:r>
    </w:p>
    <w:p w14:paraId="1D42E21C" w14:textId="77777777" w:rsidR="00037277" w:rsidRPr="00DE3441" w:rsidRDefault="00037277" w:rsidP="00E36CCD">
      <w:pPr>
        <w:pStyle w:val="Heading2"/>
      </w:pPr>
      <w:bookmarkStart w:id="42" w:name="_Toc471901549"/>
      <w:r w:rsidRPr="00DE3441">
        <w:t>SECURITY MEASURES</w:t>
      </w:r>
      <w:bookmarkEnd w:id="41"/>
      <w:bookmarkEnd w:id="42"/>
    </w:p>
    <w:p w14:paraId="1D42E21D" w14:textId="5F5AE35C" w:rsidR="00037277" w:rsidRPr="00CE7C3C" w:rsidRDefault="00037277" w:rsidP="00DE3441">
      <w:pPr>
        <w:pStyle w:val="Heading3"/>
      </w:pPr>
      <w:r w:rsidRPr="00CE7C3C">
        <w:t>For the purposes of DEFCON 659</w:t>
      </w:r>
      <w:r w:rsidR="001C4F01" w:rsidRPr="00CE7C3C">
        <w:t>A</w:t>
      </w:r>
      <w:r w:rsidRPr="00CE7C3C">
        <w:t xml:space="preserve"> (Edn </w:t>
      </w:r>
      <w:r w:rsidR="00895C58" w:rsidRPr="00CE7C3C">
        <w:t>11/14</w:t>
      </w:r>
      <w:r w:rsidRPr="00CE7C3C">
        <w:t xml:space="preserve">), the Secret Matter of the </w:t>
      </w:r>
      <w:r w:rsidRPr="00DE3441">
        <w:t xml:space="preserve">Contract is defined in the Authority’s Security Aspects Letter, Reference </w:t>
      </w:r>
      <w:r w:rsidR="00DE3441" w:rsidRPr="00DE3441">
        <w:t>20160901-APS/016_SAL_GPS3-OS</w:t>
      </w:r>
      <w:r w:rsidRPr="00DE3441">
        <w:t>.  Any changes to these protective</w:t>
      </w:r>
      <w:r w:rsidRPr="00CE7C3C">
        <w:t xml:space="preserve"> markings shall be notified by the Authority's Project Manager [see Box 2 of DEFFORM 111 - Appendix to Contract], to whom any enquiries about the Security Aspects Letter should be addressed.</w:t>
      </w:r>
    </w:p>
    <w:p w14:paraId="1D42E21E" w14:textId="3F23360B" w:rsidR="00037277" w:rsidRPr="00CE7C3C" w:rsidRDefault="00037277" w:rsidP="00766180">
      <w:pPr>
        <w:pStyle w:val="Heading3"/>
      </w:pPr>
      <w:r w:rsidRPr="00CE7C3C">
        <w:t>Submissions for approval under Clause 7a of DEFCON 659</w:t>
      </w:r>
      <w:r w:rsidR="001C4F01" w:rsidRPr="00CE7C3C">
        <w:t>A</w:t>
      </w:r>
      <w:r w:rsidRPr="00CE7C3C">
        <w:t xml:space="preserve"> (Edn </w:t>
      </w:r>
      <w:r w:rsidR="00895C58" w:rsidRPr="00CE7C3C">
        <w:t>11/14</w:t>
      </w:r>
      <w:r w:rsidRPr="00CE7C3C">
        <w:t xml:space="preserve">) are not required in respect of work to be carried out by subcontractors at premises which are </w:t>
      </w:r>
      <w:r w:rsidR="004C3F53" w:rsidRPr="00CE7C3C">
        <w:t>known</w:t>
      </w:r>
      <w:r w:rsidRPr="00CE7C3C">
        <w:t xml:space="preserve"> to be on List X.  In other cases, the information required under DEFCON 659</w:t>
      </w:r>
      <w:r w:rsidR="001C4F01" w:rsidRPr="00CE7C3C">
        <w:t>A</w:t>
      </w:r>
      <w:r w:rsidRPr="00CE7C3C">
        <w:t xml:space="preserve"> (Edn </w:t>
      </w:r>
      <w:r w:rsidR="00895C58" w:rsidRPr="00CE7C3C">
        <w:t>11/14</w:t>
      </w:r>
      <w:r w:rsidRPr="00CE7C3C">
        <w:t>), Cl</w:t>
      </w:r>
      <w:r w:rsidR="00766180">
        <w:t xml:space="preserve">ause 7a shall be submitted to </w:t>
      </w:r>
      <w:r w:rsidR="00766180" w:rsidRPr="00766180">
        <w:t xml:space="preserve">the Authority’s Project Manager [see Box 2 of DEFFORM 111 – Appendix to Contract] and </w:t>
      </w:r>
      <w:r w:rsidRPr="00766180">
        <w:t xml:space="preserve">copied to the Contractor's Security Advisor in accordance with </w:t>
      </w:r>
      <w:r w:rsidRPr="00CE7C3C">
        <w:t>arrangements notified in the M</w:t>
      </w:r>
      <w:r w:rsidR="00766180">
        <w:t>anual of Protective Security (M</w:t>
      </w:r>
      <w:r w:rsidRPr="00CE7C3C">
        <w:t>P</w:t>
      </w:r>
      <w:r w:rsidR="00766180">
        <w:t>S</w:t>
      </w:r>
      <w:r w:rsidRPr="00CE7C3C">
        <w:t>).</w:t>
      </w:r>
    </w:p>
    <w:p w14:paraId="1D42E21F" w14:textId="77777777" w:rsidR="00037277" w:rsidRPr="00766180" w:rsidRDefault="00037277" w:rsidP="00E36CCD">
      <w:pPr>
        <w:pStyle w:val="Heading2"/>
      </w:pPr>
      <w:bookmarkStart w:id="43" w:name="_Toc94950781"/>
      <w:bookmarkStart w:id="44" w:name="_Toc471901550"/>
      <w:r w:rsidRPr="00766180">
        <w:t>SPECIFICATION</w:t>
      </w:r>
      <w:r w:rsidR="00E36CCD" w:rsidRPr="00766180">
        <w:t>S, PLANS, ETC</w:t>
      </w:r>
      <w:bookmarkEnd w:id="43"/>
      <w:bookmarkEnd w:id="44"/>
      <w:r w:rsidRPr="00766180">
        <w:t xml:space="preserve"> </w:t>
      </w:r>
    </w:p>
    <w:p w14:paraId="1D42E220" w14:textId="77777777" w:rsidR="00695D4A" w:rsidRPr="00766180" w:rsidRDefault="00695D4A" w:rsidP="00695D4A">
      <w:pPr>
        <w:pStyle w:val="Heading3"/>
        <w:numPr>
          <w:ilvl w:val="0"/>
          <w:numId w:val="0"/>
        </w:numPr>
        <w:ind w:left="2977" w:hanging="2977"/>
        <w:rPr>
          <w:rStyle w:val="DEFCONaddChar"/>
        </w:rPr>
      </w:pPr>
      <w:bookmarkStart w:id="45" w:name="_Toc471901551"/>
      <w:r w:rsidRPr="00766180">
        <w:rPr>
          <w:rStyle w:val="DEFCONChar"/>
        </w:rPr>
        <w:lastRenderedPageBreak/>
        <w:t>DEFCON 68 Edn (02/16)</w:t>
      </w:r>
      <w:r w:rsidRPr="00766180">
        <w:rPr>
          <w:rStyle w:val="DEFCONChar"/>
        </w:rPr>
        <w:tab/>
        <w:t>Supply of Data for Hazardous Articles, Materials and Substances</w:t>
      </w:r>
      <w:bookmarkEnd w:id="45"/>
      <w:r w:rsidRPr="00766180">
        <w:rPr>
          <w:rStyle w:val="DEFCONChar"/>
        </w:rPr>
        <w:br/>
      </w:r>
      <w:r w:rsidRPr="00766180">
        <w:rPr>
          <w:rStyle w:val="DEFCONaddChar"/>
        </w:rPr>
        <w:t>For the purposes of this condition, Clause 6 of DEFCON 501 shall not apply.  The processes described and documents required by this condition are to be conducted or transmitted manually (i.e. not electronic) or as otherwise detailed in the Contract.</w:t>
      </w:r>
    </w:p>
    <w:p w14:paraId="1D42E221" w14:textId="2F3B8E41" w:rsidR="00695D4A" w:rsidRPr="00766180" w:rsidRDefault="00695D4A" w:rsidP="00695D4A">
      <w:pPr>
        <w:pStyle w:val="DEFCON0"/>
      </w:pPr>
      <w:bookmarkStart w:id="46" w:name="_Toc471901552"/>
      <w:r w:rsidRPr="00766180">
        <w:t xml:space="preserve">DEFCON 129 (Edn </w:t>
      </w:r>
      <w:r w:rsidR="004C3F53">
        <w:t>18/11</w:t>
      </w:r>
      <w:r w:rsidRPr="00766180">
        <w:t>/16)</w:t>
      </w:r>
      <w:r w:rsidRPr="00766180">
        <w:tab/>
        <w:t>Packaging (For Articles Other Than Ammunition And Explosives)</w:t>
      </w:r>
      <w:bookmarkEnd w:id="46"/>
    </w:p>
    <w:p w14:paraId="1D42E222" w14:textId="77777777" w:rsidR="00695D4A" w:rsidRPr="00766180" w:rsidRDefault="00695D4A" w:rsidP="00695D4A">
      <w:pPr>
        <w:pStyle w:val="DEFCONadd"/>
      </w:pPr>
      <w:r w:rsidRPr="00766180">
        <w:t>For the purposes of this condition, Clause 6 of DEFCON 501 (Edn 04/04) shall not apply.  The processes described and documents required by this condition are to be conducted or transmitted manually (i.e. not electronic) or as otherwise detailed in the Contract.</w:t>
      </w:r>
    </w:p>
    <w:p w14:paraId="1D42E223" w14:textId="729A5937" w:rsidR="00695D4A" w:rsidRPr="00766180" w:rsidRDefault="004C3F53" w:rsidP="00695D4A">
      <w:pPr>
        <w:pStyle w:val="DEFCON0"/>
      </w:pPr>
      <w:bookmarkStart w:id="47" w:name="_Toc471901553"/>
      <w:r>
        <w:t>DEFCON 129J (Edn 18/11</w:t>
      </w:r>
      <w:r w:rsidR="00695D4A" w:rsidRPr="00766180">
        <w:t>/16)The Use of the Electronic Business Delivery Form</w:t>
      </w:r>
      <w:bookmarkEnd w:id="47"/>
    </w:p>
    <w:p w14:paraId="1D42E224" w14:textId="77777777" w:rsidR="00695D4A" w:rsidRPr="00766180" w:rsidRDefault="00695D4A" w:rsidP="00695D4A">
      <w:pPr>
        <w:pStyle w:val="DEFCON0"/>
      </w:pPr>
      <w:bookmarkStart w:id="48" w:name="_Toc471901554"/>
      <w:r w:rsidRPr="00766180">
        <w:t>DEFCON 502 (Edn 06/14)</w:t>
      </w:r>
      <w:r w:rsidRPr="00766180">
        <w:tab/>
        <w:t>Specifications</w:t>
      </w:r>
      <w:bookmarkEnd w:id="48"/>
    </w:p>
    <w:p w14:paraId="1D42E225" w14:textId="64CF156F" w:rsidR="00695D4A" w:rsidRPr="00766180" w:rsidRDefault="00695D4A" w:rsidP="00695D4A">
      <w:pPr>
        <w:pStyle w:val="DEFCON0"/>
      </w:pPr>
      <w:bookmarkStart w:id="49" w:name="_Toc471901555"/>
      <w:r w:rsidRPr="00766180">
        <w:t>DEFCON 601</w:t>
      </w:r>
      <w:r w:rsidR="00766180" w:rsidRPr="00766180">
        <w:t xml:space="preserve"> (Edn 04/14)</w:t>
      </w:r>
      <w:r w:rsidRPr="00766180">
        <w:tab/>
        <w:t>Redundant Materiel</w:t>
      </w:r>
      <w:bookmarkEnd w:id="49"/>
    </w:p>
    <w:p w14:paraId="1D42E226" w14:textId="78ECD5E9" w:rsidR="00E36CCD" w:rsidRPr="00766180" w:rsidRDefault="00766180" w:rsidP="00695D4A">
      <w:pPr>
        <w:pStyle w:val="DEFCON0"/>
      </w:pPr>
      <w:bookmarkStart w:id="50" w:name="_Toc471901556"/>
      <w:r w:rsidRPr="00766180">
        <w:t xml:space="preserve">DEFCON 602B (Edn </w:t>
      </w:r>
      <w:r w:rsidR="004C3F53">
        <w:t>12/06</w:t>
      </w:r>
      <w:r w:rsidR="00695D4A" w:rsidRPr="00766180">
        <w:t>)</w:t>
      </w:r>
      <w:r w:rsidR="00695D4A" w:rsidRPr="00766180">
        <w:tab/>
        <w:t xml:space="preserve">Quality Assurance (without </w:t>
      </w:r>
      <w:r w:rsidRPr="00766180">
        <w:t xml:space="preserve">Deliverable </w:t>
      </w:r>
      <w:r w:rsidR="00695D4A" w:rsidRPr="00766180">
        <w:t>Quality Plan)</w:t>
      </w:r>
      <w:bookmarkEnd w:id="50"/>
    </w:p>
    <w:p w14:paraId="11B45BF6" w14:textId="470E8601" w:rsidR="00CE7C3C" w:rsidRPr="00766180" w:rsidRDefault="00CE7C3C" w:rsidP="00695D4A">
      <w:pPr>
        <w:pStyle w:val="DEFCON0"/>
      </w:pPr>
      <w:bookmarkStart w:id="51" w:name="_Toc471901557"/>
      <w:r w:rsidRPr="00766180">
        <w:t>DEFCON 627</w:t>
      </w:r>
      <w:r w:rsidR="00766180" w:rsidRPr="00766180">
        <w:t xml:space="preserve"> (Edn 12/10)</w:t>
      </w:r>
      <w:r w:rsidRPr="00766180">
        <w:tab/>
      </w:r>
      <w:r w:rsidR="00766180" w:rsidRPr="00766180">
        <w:t>Quality Assurance – Requirement for a Certificate of Conformity</w:t>
      </w:r>
      <w:bookmarkEnd w:id="51"/>
    </w:p>
    <w:p w14:paraId="1D42E227" w14:textId="77777777" w:rsidR="00E36CCD" w:rsidRPr="00CE7C3C" w:rsidRDefault="00E36CCD" w:rsidP="00E36CCD">
      <w:pPr>
        <w:pStyle w:val="Heading3"/>
      </w:pPr>
      <w:r w:rsidRPr="00CE7C3C">
        <w:t>Specification and Precedence</w:t>
      </w:r>
    </w:p>
    <w:p w14:paraId="1D42E228" w14:textId="4F020E41" w:rsidR="00E36CCD" w:rsidRPr="00CE7C3C" w:rsidRDefault="00E36CCD" w:rsidP="00E36CCD">
      <w:pPr>
        <w:pStyle w:val="Heading4"/>
      </w:pPr>
      <w:r w:rsidRPr="00CE7C3C">
        <w:t xml:space="preserve">The work to be carried out under Item 1 of the Contract Schedule of Requirements shall be in accordance with the </w:t>
      </w:r>
      <w:r w:rsidR="00CE7C3C" w:rsidRPr="00CE7C3C">
        <w:t>Statement of Requirement</w:t>
      </w:r>
      <w:r w:rsidRPr="00CE7C3C">
        <w:t xml:space="preserve"> at Annex A (all of which documents comprise and hereinafter are called the Specification) and to the satisfaction of the Authority’s Project Manager [see Box 2 of DEFFORM 111 – Appendix to Contract].</w:t>
      </w:r>
    </w:p>
    <w:p w14:paraId="1D42E229" w14:textId="77777777" w:rsidR="00E36CCD" w:rsidRPr="00CE7C3C" w:rsidRDefault="00E36CCD" w:rsidP="00E36CCD">
      <w:pPr>
        <w:pStyle w:val="Heading4"/>
      </w:pPr>
      <w:r w:rsidRPr="00CE7C3C">
        <w:t>In cases of conflict between the Schedule of Requirements which together with the Conditions of Contract (hereinafter called "the Contract") and any documents called up by the Contract, the following order of precedence shall apply:</w:t>
      </w:r>
    </w:p>
    <w:p w14:paraId="1D42E22A" w14:textId="77777777" w:rsidR="00E36CCD" w:rsidRPr="00CE7C3C" w:rsidRDefault="00E36CCD" w:rsidP="00E36CCD">
      <w:pPr>
        <w:pStyle w:val="Heading4"/>
        <w:numPr>
          <w:ilvl w:val="3"/>
          <w:numId w:val="29"/>
        </w:numPr>
      </w:pPr>
      <w:r w:rsidRPr="00CE7C3C">
        <w:t>The Contract shall take precedence over all other documentation.</w:t>
      </w:r>
    </w:p>
    <w:p w14:paraId="1D42E22B" w14:textId="2D6F75BA" w:rsidR="00E36CCD" w:rsidRPr="00CE7C3C" w:rsidRDefault="00E36CCD" w:rsidP="00E36CCD">
      <w:pPr>
        <w:pStyle w:val="Heading4"/>
        <w:numPr>
          <w:ilvl w:val="3"/>
          <w:numId w:val="29"/>
        </w:numPr>
      </w:pPr>
      <w:r w:rsidRPr="00CE7C3C">
        <w:t xml:space="preserve">The Statement of </w:t>
      </w:r>
      <w:r w:rsidR="00CE7C3C" w:rsidRPr="00CE7C3C">
        <w:t>Requirement</w:t>
      </w:r>
      <w:r w:rsidRPr="00CE7C3C">
        <w:t xml:space="preserve"> shall take precedence over all documents except the Contract.</w:t>
      </w:r>
    </w:p>
    <w:p w14:paraId="1D42E22C" w14:textId="77777777" w:rsidR="00E36CCD" w:rsidRPr="00CE7C3C" w:rsidRDefault="00E36CCD" w:rsidP="00E36CCD">
      <w:pPr>
        <w:pStyle w:val="Heading4"/>
      </w:pPr>
      <w:r w:rsidRPr="00CE7C3C">
        <w:lastRenderedPageBreak/>
        <w:t>In the event of any internal conflict in any document or any conflict between documents with the same order of precedence, the Authority shall be entitled to give directions as to which part of the relevant document or which document (as the case may be) shall take precedence over which other part or which other document (as the case may be).  The Authority's directions in the matter shall be final and conclusive and the Contractor agrees that the Contract shall be construed accordingly.</w:t>
      </w:r>
    </w:p>
    <w:p w14:paraId="67ADDB20" w14:textId="7A7DF6C7" w:rsidR="00CE7C3C" w:rsidRPr="00766180" w:rsidRDefault="00CE7C3C" w:rsidP="00CE7C3C">
      <w:pPr>
        <w:pStyle w:val="Heading2"/>
      </w:pPr>
      <w:bookmarkStart w:id="52" w:name="_Toc471901558"/>
      <w:bookmarkStart w:id="53" w:name="_Toc94950784"/>
      <w:r w:rsidRPr="00766180">
        <w:t xml:space="preserve">ITEM 2 - ADDITIONAL WORK </w:t>
      </w:r>
      <w:r w:rsidR="003A7369" w:rsidRPr="00766180">
        <w:t>- QUOTATION</w:t>
      </w:r>
      <w:r w:rsidRPr="00766180">
        <w:t xml:space="preserve"> AND AUTHORISATION PROCEDURES</w:t>
      </w:r>
      <w:bookmarkEnd w:id="52"/>
    </w:p>
    <w:p w14:paraId="21A92ACF" w14:textId="77777777" w:rsidR="00CE7C3C" w:rsidRPr="00CE7C3C" w:rsidRDefault="00CE7C3C" w:rsidP="00CE7C3C">
      <w:pPr>
        <w:pStyle w:val="Heading3"/>
      </w:pPr>
      <w:r w:rsidRPr="00CE7C3C">
        <w:t>If the Authority wishes to initiate any Additional Work Packages, under SOR Item 2, the procedure detailed below shall apply.</w:t>
      </w:r>
    </w:p>
    <w:p w14:paraId="71DC09A8" w14:textId="77777777" w:rsidR="00CE7C3C" w:rsidRPr="00CE7C3C" w:rsidRDefault="00CE7C3C" w:rsidP="00CE7C3C">
      <w:pPr>
        <w:pStyle w:val="Heading3"/>
      </w:pPr>
      <w:r w:rsidRPr="00CE7C3C">
        <w:t>The Authority shall complete PART 1 of the Task Authorisation Form (TAF) (See Annex B) and forward it to the Contractor. All TAFs raised shall contain a unique serial number designated by the Authority’s Project Manager. The Authority’s Project Manager shall be responsible for the development and maintenance of a TAF Register.</w:t>
      </w:r>
    </w:p>
    <w:p w14:paraId="216B76A8" w14:textId="77777777" w:rsidR="00CE7C3C" w:rsidRDefault="00CE7C3C" w:rsidP="00CE7C3C">
      <w:pPr>
        <w:pStyle w:val="Heading3"/>
      </w:pPr>
      <w:r w:rsidRPr="00CE7C3C">
        <w:t>The Contractor shall quote for each task by completing PART 2 of the TAF and submitting 2 copies to the Authority’s Project Manager for agreement and authorisation. The Contractor’s quotation shall be constructed as follows:</w:t>
      </w:r>
    </w:p>
    <w:p w14:paraId="4C627A9F" w14:textId="77777777" w:rsidR="00CE7C3C" w:rsidRPr="00CE7C3C" w:rsidRDefault="00CE7C3C" w:rsidP="00CE7C3C">
      <w:pPr>
        <w:pStyle w:val="Heading4"/>
      </w:pPr>
      <w:r w:rsidRPr="00CE7C3C">
        <w:t>Labour Hours</w:t>
      </w:r>
    </w:p>
    <w:p w14:paraId="7906F2B6" w14:textId="77777777" w:rsidR="00CE7C3C" w:rsidRPr="00CE7C3C" w:rsidRDefault="00CE7C3C" w:rsidP="00CE7C3C">
      <w:pPr>
        <w:pStyle w:val="Heading4"/>
      </w:pPr>
      <w:r w:rsidRPr="00CE7C3C">
        <w:t>Material Costs</w:t>
      </w:r>
    </w:p>
    <w:p w14:paraId="1A9A1EDD" w14:textId="7822A750" w:rsidR="00CE7C3C" w:rsidRPr="00CE7C3C" w:rsidRDefault="00CE7C3C" w:rsidP="00CE7C3C">
      <w:pPr>
        <w:pStyle w:val="Heading4"/>
      </w:pPr>
      <w:r w:rsidRPr="00CE7C3C">
        <w:t>Labour C</w:t>
      </w:r>
      <w:r w:rsidR="00DE3441">
        <w:t>harging Rates (see condition 7</w:t>
      </w:r>
      <w:r w:rsidRPr="00CE7C3C">
        <w:t>.2)</w:t>
      </w:r>
    </w:p>
    <w:p w14:paraId="259EC999" w14:textId="77777777" w:rsidR="00CE7C3C" w:rsidRDefault="00CE7C3C" w:rsidP="00CE7C3C">
      <w:pPr>
        <w:pStyle w:val="Heading4"/>
      </w:pPr>
      <w:r w:rsidRPr="00CE7C3C">
        <w:t>Delivery or Work Completion Date</w:t>
      </w:r>
    </w:p>
    <w:p w14:paraId="356243D3" w14:textId="2B794002" w:rsidR="00CE7C3C" w:rsidRPr="00CE7C3C" w:rsidRDefault="00CE7C3C" w:rsidP="00CE7C3C">
      <w:pPr>
        <w:pStyle w:val="Heading3"/>
      </w:pPr>
      <w:r w:rsidRPr="00CE7C3C">
        <w:t>When the TAF has been agreed, it shall be signed by the Authority’s Commercial Branch and returned to the Contractor. The Contractor shall not undertake any work against a TAF until authorisation has been given by the Authority’s Commercial Branch. Any work undertaken by the Contractor against a TAF prior to this approval may result in non-payment for this work.</w:t>
      </w:r>
    </w:p>
    <w:p w14:paraId="1D42E22D" w14:textId="77777777" w:rsidR="00E36CCD" w:rsidRPr="00766180" w:rsidRDefault="00E36CCD" w:rsidP="00E36CCD">
      <w:pPr>
        <w:pStyle w:val="Heading2"/>
      </w:pPr>
      <w:bookmarkStart w:id="54" w:name="_Toc471901559"/>
      <w:r w:rsidRPr="00766180">
        <w:t>PRICE</w:t>
      </w:r>
      <w:bookmarkEnd w:id="53"/>
      <w:bookmarkEnd w:id="54"/>
    </w:p>
    <w:p w14:paraId="1D42E22E" w14:textId="77777777" w:rsidR="00695D4A" w:rsidRPr="00766180" w:rsidRDefault="00695D4A" w:rsidP="00695D4A">
      <w:pPr>
        <w:pStyle w:val="DEFCON0"/>
      </w:pPr>
      <w:bookmarkStart w:id="55" w:name="_Toc471901560"/>
      <w:r w:rsidRPr="00766180">
        <w:t>DEFCON 619A (Edn 09/97)</w:t>
      </w:r>
      <w:r w:rsidRPr="00766180">
        <w:tab/>
        <w:t>Customs Duty Drawback</w:t>
      </w:r>
      <w:bookmarkEnd w:id="55"/>
    </w:p>
    <w:p w14:paraId="455A6461" w14:textId="5AAA234C" w:rsidR="00CE7C3C" w:rsidRPr="00766180" w:rsidRDefault="00CE7C3C" w:rsidP="00695D4A">
      <w:pPr>
        <w:pStyle w:val="DEFCON0"/>
      </w:pPr>
      <w:bookmarkStart w:id="56" w:name="_Toc471901561"/>
      <w:r w:rsidRPr="00766180">
        <w:t>DEFCON</w:t>
      </w:r>
      <w:r w:rsidR="00766180" w:rsidRPr="00766180">
        <w:t xml:space="preserve"> </w:t>
      </w:r>
      <w:r w:rsidRPr="00766180">
        <w:t>127 (Edn</w:t>
      </w:r>
      <w:r w:rsidR="00766180" w:rsidRPr="00766180">
        <w:t xml:space="preserve"> 12/14</w:t>
      </w:r>
      <w:r w:rsidRPr="00766180">
        <w:t>)</w:t>
      </w:r>
      <w:r w:rsidRPr="00766180">
        <w:tab/>
        <w:t>Price Fixing Condition for Contracts of Lesser Value</w:t>
      </w:r>
      <w:bookmarkEnd w:id="56"/>
    </w:p>
    <w:p w14:paraId="54FFBD7C" w14:textId="27E3107E" w:rsidR="00CE7C3C" w:rsidRDefault="00CE7C3C" w:rsidP="00CE7C3C">
      <w:pPr>
        <w:pStyle w:val="Heading3"/>
      </w:pPr>
      <w:r w:rsidRPr="00CE7C3C">
        <w:rPr>
          <w:u w:val="single"/>
        </w:rPr>
        <w:t>Item 1:</w:t>
      </w:r>
      <w:r w:rsidRPr="00CE7C3C">
        <w:t xml:space="preserve">  The Prices stated in the Schedule of Requirements to Contract shall be the FIRM (non-revisable) price of the services required under Item 1 of the Schedule of Requirements. The firm prices, in pounds sterling, of the Items detailed in the Schedule of Requirements are inclusive of all royalties, commercial agreements, licence fees, delivery ex-works (inc terms) and taxes with the exception of Va</w:t>
      </w:r>
      <w:r>
        <w:t>lue Added tax (see DEFCON 513).</w:t>
      </w:r>
    </w:p>
    <w:p w14:paraId="5A1D2BD9" w14:textId="4DB95C63" w:rsidR="00CE7C3C" w:rsidRDefault="00CE7C3C" w:rsidP="00CE7C3C">
      <w:pPr>
        <w:pStyle w:val="Heading3"/>
      </w:pPr>
      <w:r w:rsidRPr="00CE7C3C">
        <w:rPr>
          <w:u w:val="single"/>
        </w:rPr>
        <w:lastRenderedPageBreak/>
        <w:t>Item 2:</w:t>
      </w:r>
      <w:r w:rsidRPr="00CE7C3C">
        <w:t xml:space="preserve">  The FIRM Price for any Additional Work Packages under Item 2 of the Schedule shall be agreed in accordance with DEFCON 127, Condition </w:t>
      </w:r>
      <w:r w:rsidR="00DE3441">
        <w:t xml:space="preserve">6 </w:t>
      </w:r>
      <w:r w:rsidR="00DE3441" w:rsidRPr="00CE7C3C">
        <w:t>and</w:t>
      </w:r>
      <w:r w:rsidRPr="00CE7C3C">
        <w:t xml:space="preserve"> the agreed rates below:</w:t>
      </w:r>
    </w:p>
    <w:tbl>
      <w:tblPr>
        <w:tblStyle w:val="TableGrid"/>
        <w:tblW w:w="0" w:type="auto"/>
        <w:tblInd w:w="1668" w:type="dxa"/>
        <w:tblLook w:val="04A0" w:firstRow="1" w:lastRow="0" w:firstColumn="1" w:lastColumn="0" w:noHBand="0" w:noVBand="1"/>
      </w:tblPr>
      <w:tblGrid>
        <w:gridCol w:w="3787"/>
        <w:gridCol w:w="3788"/>
      </w:tblGrid>
      <w:tr w:rsidR="00CE7C3C" w14:paraId="242B999D" w14:textId="77777777" w:rsidTr="00CE7C3C">
        <w:tc>
          <w:tcPr>
            <w:tcW w:w="3787" w:type="dxa"/>
            <w:shd w:val="clear" w:color="auto" w:fill="D9D9D9" w:themeFill="background1" w:themeFillShade="D9"/>
          </w:tcPr>
          <w:p w14:paraId="2BB2812B" w14:textId="40472149" w:rsidR="00CE7C3C" w:rsidRPr="00CE7C3C" w:rsidRDefault="00CE7C3C" w:rsidP="00CE7C3C">
            <w:pPr>
              <w:pStyle w:val="Heading3"/>
              <w:numPr>
                <w:ilvl w:val="0"/>
                <w:numId w:val="0"/>
              </w:numPr>
              <w:spacing w:before="60" w:after="60"/>
              <w:outlineLvl w:val="2"/>
              <w:rPr>
                <w:sz w:val="20"/>
                <w:szCs w:val="20"/>
              </w:rPr>
            </w:pPr>
            <w:r w:rsidRPr="00CE7C3C">
              <w:rPr>
                <w:sz w:val="20"/>
                <w:szCs w:val="20"/>
              </w:rPr>
              <w:t>Labour Category</w:t>
            </w:r>
          </w:p>
        </w:tc>
        <w:tc>
          <w:tcPr>
            <w:tcW w:w="3788" w:type="dxa"/>
            <w:shd w:val="clear" w:color="auto" w:fill="D9D9D9" w:themeFill="background1" w:themeFillShade="D9"/>
          </w:tcPr>
          <w:p w14:paraId="7A121E91" w14:textId="725E6EC9" w:rsidR="00CE7C3C" w:rsidRPr="00CE7C3C" w:rsidRDefault="00CE7C3C" w:rsidP="00CE7C3C">
            <w:pPr>
              <w:pStyle w:val="Heading3"/>
              <w:numPr>
                <w:ilvl w:val="0"/>
                <w:numId w:val="0"/>
              </w:numPr>
              <w:spacing w:before="60" w:after="60"/>
              <w:outlineLvl w:val="2"/>
              <w:rPr>
                <w:sz w:val="20"/>
                <w:szCs w:val="20"/>
              </w:rPr>
            </w:pPr>
            <w:r w:rsidRPr="00CE7C3C">
              <w:rPr>
                <w:sz w:val="20"/>
                <w:szCs w:val="20"/>
              </w:rPr>
              <w:t>PRICE</w:t>
            </w:r>
          </w:p>
        </w:tc>
      </w:tr>
      <w:tr w:rsidR="00CE7C3C" w14:paraId="063FC455" w14:textId="77777777" w:rsidTr="00CE7C3C">
        <w:tc>
          <w:tcPr>
            <w:tcW w:w="3787" w:type="dxa"/>
          </w:tcPr>
          <w:p w14:paraId="37B0D5F5" w14:textId="25FB768E" w:rsidR="00CE7C3C" w:rsidRPr="00CE7C3C" w:rsidRDefault="00CE7C3C" w:rsidP="00CE7C3C">
            <w:pPr>
              <w:pStyle w:val="Heading3"/>
              <w:numPr>
                <w:ilvl w:val="0"/>
                <w:numId w:val="0"/>
              </w:numPr>
              <w:spacing w:before="60" w:after="60"/>
              <w:outlineLvl w:val="2"/>
              <w:rPr>
                <w:sz w:val="20"/>
                <w:szCs w:val="20"/>
              </w:rPr>
            </w:pPr>
            <w:r w:rsidRPr="00CE7C3C">
              <w:rPr>
                <w:sz w:val="20"/>
                <w:szCs w:val="20"/>
              </w:rPr>
              <w:t>CALLOUT FEE</w:t>
            </w:r>
          </w:p>
        </w:tc>
        <w:tc>
          <w:tcPr>
            <w:tcW w:w="3788" w:type="dxa"/>
          </w:tcPr>
          <w:p w14:paraId="160CDB24" w14:textId="6915245D" w:rsidR="00CE7C3C" w:rsidRPr="00CE7C3C" w:rsidRDefault="00BA71E6" w:rsidP="00CE7C3C">
            <w:pPr>
              <w:pStyle w:val="Heading3"/>
              <w:numPr>
                <w:ilvl w:val="0"/>
                <w:numId w:val="0"/>
              </w:numPr>
              <w:spacing w:before="60" w:after="60"/>
              <w:outlineLvl w:val="2"/>
              <w:rPr>
                <w:sz w:val="20"/>
                <w:szCs w:val="20"/>
              </w:rPr>
            </w:pPr>
            <w:r>
              <w:rPr>
                <w:sz w:val="20"/>
                <w:szCs w:val="20"/>
              </w:rPr>
              <w:t>REDACTED 1.3</w:t>
            </w:r>
          </w:p>
        </w:tc>
      </w:tr>
      <w:tr w:rsidR="00CE7C3C" w14:paraId="64D4BF3C" w14:textId="77777777" w:rsidTr="00CE7C3C">
        <w:tc>
          <w:tcPr>
            <w:tcW w:w="3787" w:type="dxa"/>
          </w:tcPr>
          <w:p w14:paraId="575B9298" w14:textId="494F3792" w:rsidR="00CE7C3C" w:rsidRPr="00CE7C3C" w:rsidRDefault="00CE7C3C" w:rsidP="00CE7C3C">
            <w:pPr>
              <w:pStyle w:val="Heading3"/>
              <w:numPr>
                <w:ilvl w:val="0"/>
                <w:numId w:val="0"/>
              </w:numPr>
              <w:spacing w:before="60" w:after="60"/>
              <w:outlineLvl w:val="2"/>
              <w:rPr>
                <w:sz w:val="20"/>
                <w:szCs w:val="20"/>
              </w:rPr>
            </w:pPr>
            <w:r w:rsidRPr="00CE7C3C">
              <w:rPr>
                <w:sz w:val="20"/>
                <w:szCs w:val="20"/>
              </w:rPr>
              <w:t>ON SITE LABOUR HOURS</w:t>
            </w:r>
          </w:p>
        </w:tc>
        <w:tc>
          <w:tcPr>
            <w:tcW w:w="3788" w:type="dxa"/>
          </w:tcPr>
          <w:p w14:paraId="6F13C761" w14:textId="6CC2EC5B" w:rsidR="00CE7C3C" w:rsidRPr="00CE7C3C" w:rsidRDefault="00BA71E6" w:rsidP="00CE7C3C">
            <w:pPr>
              <w:pStyle w:val="Heading3"/>
              <w:numPr>
                <w:ilvl w:val="0"/>
                <w:numId w:val="0"/>
              </w:numPr>
              <w:spacing w:before="60" w:after="60"/>
              <w:outlineLvl w:val="2"/>
              <w:rPr>
                <w:sz w:val="20"/>
                <w:szCs w:val="20"/>
              </w:rPr>
            </w:pPr>
            <w:r>
              <w:rPr>
                <w:sz w:val="20"/>
                <w:szCs w:val="20"/>
              </w:rPr>
              <w:t>REDACTED 1.4</w:t>
            </w:r>
          </w:p>
        </w:tc>
      </w:tr>
    </w:tbl>
    <w:p w14:paraId="65E4AA46" w14:textId="18F79307" w:rsidR="00CE7C3C" w:rsidRPr="00766180" w:rsidRDefault="00CE7C3C" w:rsidP="00CE7C3C">
      <w:pPr>
        <w:pStyle w:val="Heading2"/>
      </w:pPr>
      <w:bookmarkStart w:id="57" w:name="_Toc94950785"/>
      <w:bookmarkStart w:id="58" w:name="_Toc471901562"/>
      <w:r w:rsidRPr="00766180">
        <w:t>PAYMENT</w:t>
      </w:r>
      <w:bookmarkEnd w:id="57"/>
      <w:r w:rsidRPr="00766180">
        <w:t>S / RECEIPT</w:t>
      </w:r>
      <w:bookmarkEnd w:id="58"/>
    </w:p>
    <w:p w14:paraId="1410E083" w14:textId="4516C356" w:rsidR="00CE7C3C" w:rsidRPr="00766180" w:rsidRDefault="00CE7C3C" w:rsidP="00CE7C3C">
      <w:pPr>
        <w:pStyle w:val="DEFCON0"/>
      </w:pPr>
      <w:bookmarkStart w:id="59" w:name="_Toc471901563"/>
      <w:r w:rsidRPr="00766180">
        <w:t xml:space="preserve">DEFCON 513 (Edn </w:t>
      </w:r>
      <w:r w:rsidR="004C3F53">
        <w:t>11/16</w:t>
      </w:r>
      <w:r w:rsidRPr="00766180">
        <w:t>)</w:t>
      </w:r>
      <w:r w:rsidRPr="00766180">
        <w:tab/>
        <w:t>Value Added Tax</w:t>
      </w:r>
      <w:bookmarkEnd w:id="59"/>
    </w:p>
    <w:p w14:paraId="6681D056" w14:textId="6C3EF839" w:rsidR="00CE7C3C" w:rsidRPr="00766180" w:rsidRDefault="004C3F53" w:rsidP="00CE7C3C">
      <w:pPr>
        <w:pStyle w:val="DEFCON0"/>
      </w:pPr>
      <w:bookmarkStart w:id="60" w:name="_Toc471901564"/>
      <w:r>
        <w:t>DEFCON 522 (Edn 18/11/16</w:t>
      </w:r>
      <w:r w:rsidR="00CE7C3C" w:rsidRPr="00766180">
        <w:t>)</w:t>
      </w:r>
      <w:r w:rsidR="00CE7C3C" w:rsidRPr="00766180">
        <w:tab/>
        <w:t>Payment</w:t>
      </w:r>
      <w:r>
        <w:t xml:space="preserve"> and Recovery of Sums Due</w:t>
      </w:r>
      <w:bookmarkEnd w:id="60"/>
    </w:p>
    <w:p w14:paraId="1D226FC7" w14:textId="5AE8A7A6" w:rsidR="00CE7C3C" w:rsidRPr="00766180" w:rsidRDefault="00CE7C3C" w:rsidP="00CE7C3C">
      <w:pPr>
        <w:pStyle w:val="DEFCONadd"/>
      </w:pPr>
      <w:r w:rsidRPr="00766180">
        <w:t xml:space="preserve">Note: The DEFFORM 522A referred to in DEFCON 522 can be found at </w:t>
      </w:r>
      <w:r w:rsidR="0046682A">
        <w:t>Annex E</w:t>
      </w:r>
      <w:r w:rsidRPr="00766180">
        <w:t xml:space="preserve"> to the Contract</w:t>
      </w:r>
    </w:p>
    <w:p w14:paraId="2F6532E4" w14:textId="4B3BCBDA" w:rsidR="00CE7C3C" w:rsidRPr="00766180" w:rsidRDefault="004C3F53" w:rsidP="00CE7C3C">
      <w:pPr>
        <w:pStyle w:val="DEFCON0"/>
      </w:pPr>
      <w:bookmarkStart w:id="61" w:name="_Toc471901565"/>
      <w:r>
        <w:t>DEFCON 534 (Edn 18/11/16)</w:t>
      </w:r>
      <w:r w:rsidR="00CE7C3C" w:rsidRPr="00766180">
        <w:tab/>
      </w:r>
      <w:r>
        <w:t xml:space="preserve">Subcontracting and </w:t>
      </w:r>
      <w:r w:rsidR="00CE7C3C" w:rsidRPr="00766180">
        <w:t>Prompt Payment</w:t>
      </w:r>
      <w:bookmarkEnd w:id="61"/>
    </w:p>
    <w:p w14:paraId="585E33B0" w14:textId="0FD8C3DF" w:rsidR="00CE7C3C" w:rsidRPr="00766180" w:rsidRDefault="00CE7C3C" w:rsidP="00CE7C3C">
      <w:pPr>
        <w:pStyle w:val="Heading3"/>
      </w:pPr>
      <w:r w:rsidRPr="00766180">
        <w:t xml:space="preserve">Payment shall, upon completion or performance of the Contract (or of any part of the Contract for which the Contractor is entitled to payment), be made by submission of a </w:t>
      </w:r>
      <w:r w:rsidR="00DE3441">
        <w:t>CP&amp;F</w:t>
      </w:r>
      <w:r w:rsidRPr="00766180">
        <w:t xml:space="preserve"> invoice. See DEFFORM 522A at Annex </w:t>
      </w:r>
      <w:r w:rsidR="0046682A">
        <w:t>E</w:t>
      </w:r>
      <w:r w:rsidRPr="00766180">
        <w:t xml:space="preserve"> to this </w:t>
      </w:r>
      <w:r w:rsidR="0046682A">
        <w:t>Contract</w:t>
      </w:r>
      <w:r w:rsidRPr="00766180">
        <w:t>.</w:t>
      </w:r>
    </w:p>
    <w:p w14:paraId="30F1BF21" w14:textId="4486CB7C" w:rsidR="00CE7C3C" w:rsidRPr="00766180" w:rsidRDefault="00CE7C3C" w:rsidP="00CE7C3C">
      <w:pPr>
        <w:pStyle w:val="Heading3"/>
      </w:pPr>
      <w:r w:rsidRPr="00766180">
        <w:rPr>
          <w:u w:val="single"/>
        </w:rPr>
        <w:t>Item 1</w:t>
      </w:r>
      <w:r w:rsidRPr="00766180">
        <w:t xml:space="preserve">:  Equal claims for payment of the amounts detailed in the table at under Item 1 of the Schedule may be made quarterly in </w:t>
      </w:r>
      <w:r w:rsidR="00DE3441">
        <w:t>advance in accordance with DEFCON 522.</w:t>
      </w:r>
    </w:p>
    <w:p w14:paraId="453E26CF" w14:textId="50085318" w:rsidR="00CE7C3C" w:rsidRPr="00766180" w:rsidRDefault="00CE7C3C" w:rsidP="00CE7C3C">
      <w:pPr>
        <w:pStyle w:val="Heading3"/>
      </w:pPr>
      <w:r w:rsidRPr="00766180">
        <w:rPr>
          <w:u w:val="single"/>
        </w:rPr>
        <w:t>Item 2</w:t>
      </w:r>
      <w:r w:rsidRPr="00766180">
        <w:t>:  Claims for payment in respect of Additional Work authorised under Item 2 of the Schedule of Requirements may be made in accordance with DEFCON522 on completion of individual tasks to the satisfaction of the Authority.</w:t>
      </w:r>
    </w:p>
    <w:p w14:paraId="1D42E231" w14:textId="77777777" w:rsidR="00037277" w:rsidRPr="00766180" w:rsidRDefault="00E36CCD" w:rsidP="00E36CCD">
      <w:pPr>
        <w:pStyle w:val="Heading2"/>
      </w:pPr>
      <w:bookmarkStart w:id="62" w:name="_Toc471901566"/>
      <w:r w:rsidRPr="00766180">
        <w:t>INTELLECTUAL PROPERTY RIGHTS</w:t>
      </w:r>
      <w:bookmarkEnd w:id="62"/>
    </w:p>
    <w:p w14:paraId="1D42E232" w14:textId="77777777" w:rsidR="00695D4A" w:rsidRPr="00766180" w:rsidRDefault="00695D4A" w:rsidP="00695D4A">
      <w:pPr>
        <w:pStyle w:val="DEFCON0"/>
      </w:pPr>
      <w:bookmarkStart w:id="63" w:name="_Toc471901567"/>
      <w:r w:rsidRPr="00766180">
        <w:t>DEFCON 21 (Edn 10/04)</w:t>
      </w:r>
      <w:r w:rsidRPr="00766180">
        <w:tab/>
        <w:t>Retention of Records</w:t>
      </w:r>
      <w:bookmarkEnd w:id="63"/>
    </w:p>
    <w:p w14:paraId="1D42E233" w14:textId="77777777" w:rsidR="00695D4A" w:rsidRPr="00766180" w:rsidRDefault="00695D4A" w:rsidP="00695D4A">
      <w:pPr>
        <w:pStyle w:val="DEFCON0"/>
      </w:pPr>
      <w:bookmarkStart w:id="64" w:name="_Toc471901568"/>
      <w:r w:rsidRPr="00766180">
        <w:t>DEFCON 632 (Edn 08/12)</w:t>
      </w:r>
      <w:r w:rsidRPr="00766180">
        <w:tab/>
        <w:t>Third Party Intellectual Property Rights - Commercial And non-commercial Articles And Services</w:t>
      </w:r>
      <w:bookmarkEnd w:id="64"/>
    </w:p>
    <w:p w14:paraId="1D42E234" w14:textId="77777777" w:rsidR="00695D4A" w:rsidRPr="00766180" w:rsidRDefault="00695D4A" w:rsidP="00695D4A">
      <w:pPr>
        <w:pStyle w:val="DEFCONadd"/>
      </w:pPr>
      <w:r w:rsidRPr="00766180">
        <w:t>For the purposes of this condition, Clause 6 of DEFCON 501 shall not apply.  The processes described and documents required by this condition are to be conducted or transmitted manually (i.e. not electronic) or as otherwise detailed in the Contract.</w:t>
      </w:r>
    </w:p>
    <w:p w14:paraId="1D42E235" w14:textId="7B3ADF73" w:rsidR="00E36CCD" w:rsidRPr="00CE7C3C" w:rsidRDefault="00CE7C3C" w:rsidP="00E36CCD">
      <w:pPr>
        <w:pStyle w:val="Heading2"/>
      </w:pPr>
      <w:bookmarkStart w:id="65" w:name="_Toc471901569"/>
      <w:r w:rsidRPr="00CE7C3C">
        <w:t>LOANS</w:t>
      </w:r>
      <w:bookmarkEnd w:id="65"/>
    </w:p>
    <w:p w14:paraId="1D42E236" w14:textId="77777777" w:rsidR="00695D4A" w:rsidRPr="00CE7C3C" w:rsidRDefault="00695D4A" w:rsidP="00695D4A">
      <w:pPr>
        <w:pStyle w:val="DEFCON0"/>
      </w:pPr>
      <w:bookmarkStart w:id="66" w:name="_Toc471901570"/>
      <w:r w:rsidRPr="00CE7C3C">
        <w:t>DEFCON 76 (Edn 12/06)</w:t>
      </w:r>
      <w:r w:rsidRPr="00CE7C3C">
        <w:tab/>
        <w:t>Contractor’s Personnel at Government Establishments.</w:t>
      </w:r>
      <w:bookmarkEnd w:id="66"/>
    </w:p>
    <w:p w14:paraId="1D42E237" w14:textId="2F147B83" w:rsidR="00695D4A" w:rsidRPr="00CE7C3C" w:rsidRDefault="00695D4A" w:rsidP="00695D4A">
      <w:pPr>
        <w:pStyle w:val="DEFCONadd"/>
        <w:rPr>
          <w:i w:val="0"/>
        </w:rPr>
      </w:pPr>
      <w:r w:rsidRPr="00CE7C3C">
        <w:lastRenderedPageBreak/>
        <w:t>For the purposes of this condition, Clause 6 of DEFCON 501 shall not apply.  The processes described and documents required by this condition are to be conducted or transmitted manually (i.e. not electronic) or as otherwise detailed in the Contract.</w:t>
      </w:r>
    </w:p>
    <w:p w14:paraId="1D42E238" w14:textId="2DB0F2A1" w:rsidR="00E36CCD" w:rsidRPr="00766180" w:rsidRDefault="00CE7C3C" w:rsidP="00E36CCD">
      <w:pPr>
        <w:pStyle w:val="Heading2"/>
      </w:pPr>
      <w:bookmarkStart w:id="67" w:name="_Toc471901571"/>
      <w:r w:rsidRPr="00766180">
        <w:t>DELIVERY</w:t>
      </w:r>
      <w:bookmarkEnd w:id="67"/>
    </w:p>
    <w:p w14:paraId="1D42E23A" w14:textId="66621587" w:rsidR="00695D4A" w:rsidRPr="00766180" w:rsidRDefault="00695D4A" w:rsidP="00695D4A">
      <w:pPr>
        <w:pStyle w:val="DEFCON0"/>
      </w:pPr>
      <w:bookmarkStart w:id="68" w:name="_Toc471901572"/>
      <w:r w:rsidRPr="00766180">
        <w:t xml:space="preserve">DEFCON 5J (Edn </w:t>
      </w:r>
      <w:r w:rsidR="004C3F53">
        <w:t>18/11/16</w:t>
      </w:r>
      <w:r w:rsidRPr="00766180">
        <w:t>)</w:t>
      </w:r>
      <w:r w:rsidRPr="00766180">
        <w:tab/>
        <w:t>Unique Identifiers</w:t>
      </w:r>
      <w:bookmarkEnd w:id="68"/>
    </w:p>
    <w:p w14:paraId="1D42E23B" w14:textId="77777777" w:rsidR="00695D4A" w:rsidRPr="00766180" w:rsidRDefault="00695D4A" w:rsidP="00695D4A">
      <w:pPr>
        <w:pStyle w:val="DEFCONadd"/>
      </w:pPr>
      <w:r w:rsidRPr="00766180">
        <w:t>Where used in conjunction with contracts for services, Clause 2 of this DEFCON shall not apply.</w:t>
      </w:r>
    </w:p>
    <w:p w14:paraId="1D42E23C" w14:textId="2D815DFA" w:rsidR="00695D4A" w:rsidRPr="00766180" w:rsidRDefault="00695D4A" w:rsidP="00695D4A">
      <w:pPr>
        <w:pStyle w:val="DEFCON0"/>
      </w:pPr>
      <w:bookmarkStart w:id="69" w:name="_Toc471901573"/>
      <w:r w:rsidRPr="00766180">
        <w:t>DEFCON 16 (Edn 10/04)</w:t>
      </w:r>
      <w:r w:rsidRPr="00766180">
        <w:tab/>
        <w:t xml:space="preserve">Repair and Maintenance </w:t>
      </w:r>
      <w:r w:rsidR="00766180" w:rsidRPr="00766180">
        <w:t>Information</w:t>
      </w:r>
      <w:bookmarkEnd w:id="69"/>
    </w:p>
    <w:p w14:paraId="1D42E23D" w14:textId="77777777" w:rsidR="00695D4A" w:rsidRPr="00766180" w:rsidRDefault="00695D4A" w:rsidP="00695D4A">
      <w:pPr>
        <w:pStyle w:val="DEFCON0"/>
      </w:pPr>
      <w:bookmarkStart w:id="70" w:name="_Toc471901574"/>
      <w:r w:rsidRPr="00766180">
        <w:t>DEFCON 90 (Edn 11/06)</w:t>
      </w:r>
      <w:r w:rsidRPr="00766180">
        <w:tab/>
        <w:t>Copyright</w:t>
      </w:r>
      <w:bookmarkEnd w:id="70"/>
    </w:p>
    <w:p w14:paraId="1D42E23E" w14:textId="77777777" w:rsidR="00695D4A" w:rsidRPr="00766180" w:rsidRDefault="00695D4A" w:rsidP="00695D4A">
      <w:pPr>
        <w:pStyle w:val="DEFCON0"/>
      </w:pPr>
      <w:bookmarkStart w:id="71" w:name="_Toc471901575"/>
      <w:r w:rsidRPr="00766180">
        <w:t>DEFCON 91 (Edn 11/06)</w:t>
      </w:r>
      <w:r w:rsidRPr="00766180">
        <w:tab/>
        <w:t>Intellectual Property Rights In Software</w:t>
      </w:r>
      <w:bookmarkEnd w:id="71"/>
    </w:p>
    <w:p w14:paraId="1D42E23F" w14:textId="77777777" w:rsidR="00695D4A" w:rsidRPr="00766180" w:rsidRDefault="00695D4A" w:rsidP="00695D4A">
      <w:pPr>
        <w:pStyle w:val="DEFCON0"/>
      </w:pPr>
      <w:bookmarkStart w:id="72" w:name="_Toc471901576"/>
      <w:r w:rsidRPr="00766180">
        <w:t>DEFCON 507 (Edn 10/98)</w:t>
      </w:r>
      <w:r w:rsidRPr="00766180">
        <w:tab/>
        <w:t>Delivery</w:t>
      </w:r>
      <w:bookmarkEnd w:id="72"/>
    </w:p>
    <w:p w14:paraId="1D42E240" w14:textId="77777777" w:rsidR="00695D4A" w:rsidRPr="00766180" w:rsidRDefault="00695D4A" w:rsidP="00695D4A">
      <w:pPr>
        <w:pStyle w:val="DEFCON0"/>
      </w:pPr>
      <w:bookmarkStart w:id="73" w:name="_Toc471901577"/>
      <w:r w:rsidRPr="00766180">
        <w:t>DEFCON 514 (Edn 08/15)</w:t>
      </w:r>
      <w:r w:rsidRPr="00766180">
        <w:tab/>
        <w:t>Material Breach</w:t>
      </w:r>
      <w:bookmarkEnd w:id="73"/>
    </w:p>
    <w:p w14:paraId="1D42E241" w14:textId="77777777" w:rsidR="00695D4A" w:rsidRPr="00766180" w:rsidRDefault="00695D4A" w:rsidP="00695D4A">
      <w:pPr>
        <w:pStyle w:val="DEFCON0"/>
      </w:pPr>
      <w:bookmarkStart w:id="74" w:name="_Toc471901578"/>
      <w:r w:rsidRPr="00766180">
        <w:t>DEFCON 524 (Edn 10/98)</w:t>
      </w:r>
      <w:r w:rsidRPr="00766180">
        <w:tab/>
        <w:t>Rejection.</w:t>
      </w:r>
      <w:bookmarkEnd w:id="74"/>
    </w:p>
    <w:p w14:paraId="1D42E242" w14:textId="77777777" w:rsidR="00695D4A" w:rsidRPr="00766180" w:rsidRDefault="00695D4A" w:rsidP="00695D4A">
      <w:pPr>
        <w:pStyle w:val="DEFCONadd"/>
      </w:pPr>
      <w:r w:rsidRPr="00766180">
        <w:t>For the purposes of Clause 4 of this Condition, the period shall be 90 days.</w:t>
      </w:r>
    </w:p>
    <w:p w14:paraId="1D42E243" w14:textId="77777777" w:rsidR="00695D4A" w:rsidRPr="00766180" w:rsidRDefault="00695D4A" w:rsidP="00695D4A">
      <w:pPr>
        <w:pStyle w:val="DEFCON0"/>
      </w:pPr>
      <w:bookmarkStart w:id="75" w:name="_Toc471901579"/>
      <w:r w:rsidRPr="00766180">
        <w:t>DEFCON 525 (Edn 10/98)</w:t>
      </w:r>
      <w:r w:rsidRPr="00766180">
        <w:tab/>
        <w:t>Acceptance.</w:t>
      </w:r>
      <w:bookmarkEnd w:id="75"/>
    </w:p>
    <w:p w14:paraId="1D42E244" w14:textId="77777777" w:rsidR="00695D4A" w:rsidRPr="00766180" w:rsidRDefault="00695D4A" w:rsidP="00695D4A">
      <w:pPr>
        <w:pStyle w:val="DEFCON0"/>
      </w:pPr>
      <w:bookmarkStart w:id="76" w:name="_Toc471901580"/>
      <w:r w:rsidRPr="00766180">
        <w:t>DEFCON 612 (Edn 10/98)</w:t>
      </w:r>
      <w:r w:rsidRPr="00766180">
        <w:tab/>
        <w:t>Loss Of or Damage to the Articles</w:t>
      </w:r>
      <w:bookmarkEnd w:id="76"/>
    </w:p>
    <w:p w14:paraId="1D42E245" w14:textId="77777777" w:rsidR="00695D4A" w:rsidRPr="00766180" w:rsidRDefault="00695D4A" w:rsidP="00695D4A">
      <w:pPr>
        <w:pStyle w:val="DEFCON0"/>
      </w:pPr>
      <w:bookmarkStart w:id="77" w:name="_Toc471901581"/>
      <w:r w:rsidRPr="00766180">
        <w:t>DEFCON 621B (Edn 10/04)</w:t>
      </w:r>
      <w:r w:rsidRPr="00766180">
        <w:tab/>
        <w:t>Transport (if the Contractor is responsible for transport)</w:t>
      </w:r>
      <w:bookmarkEnd w:id="77"/>
    </w:p>
    <w:p w14:paraId="1D42E246" w14:textId="47FC8ED7" w:rsidR="00E36CCD" w:rsidRPr="00766180" w:rsidRDefault="00695D4A" w:rsidP="00695D4A">
      <w:pPr>
        <w:pStyle w:val="DEFCONadd"/>
      </w:pPr>
      <w:r w:rsidRPr="00766180">
        <w:t xml:space="preserve">For the purposes of this condition, Clause 6 of DEFCON 501 shall not apply.  The processes described and documents required by this condition are to be conducted or transmitted manually (i.e. not electronic) or as otherwise detailed in the </w:t>
      </w:r>
      <w:r w:rsidR="00CE7C3C" w:rsidRPr="00766180">
        <w:t>Contract</w:t>
      </w:r>
    </w:p>
    <w:p w14:paraId="787601E9" w14:textId="3D802D62" w:rsidR="00CE7C3C" w:rsidRPr="00CE7C3C" w:rsidRDefault="00CE7C3C" w:rsidP="00CE7C3C">
      <w:pPr>
        <w:pStyle w:val="Heading2"/>
      </w:pPr>
      <w:bookmarkStart w:id="78" w:name="_Toc471901582"/>
      <w:r w:rsidRPr="00CE7C3C">
        <w:t>SCOPE &amp; DURATION OF CONTRACT</w:t>
      </w:r>
      <w:bookmarkEnd w:id="78"/>
    </w:p>
    <w:p w14:paraId="62343EC7" w14:textId="7D61FA3D" w:rsidR="00CE7C3C" w:rsidRPr="00CE7C3C" w:rsidRDefault="00CE7C3C" w:rsidP="00CE7C3C">
      <w:pPr>
        <w:pStyle w:val="Heading3"/>
      </w:pPr>
      <w:r w:rsidRPr="00CE7C3C">
        <w:rPr>
          <w:u w:val="single"/>
        </w:rPr>
        <w:t>Item 1</w:t>
      </w:r>
      <w:r w:rsidRPr="00CE7C3C">
        <w:t xml:space="preserve">:  The Contractor shall provide the Core activities required under Item 1 of the Schedule of Requirements for the period from 01 </w:t>
      </w:r>
      <w:r w:rsidR="004C3F53">
        <w:t>January 2017</w:t>
      </w:r>
      <w:r w:rsidRPr="00CE7C3C">
        <w:t xml:space="preserve"> until 31 March 2020.</w:t>
      </w:r>
    </w:p>
    <w:p w14:paraId="3F00BA3B" w14:textId="09DEF3EB" w:rsidR="00CE7C3C" w:rsidRPr="00CE7C3C" w:rsidRDefault="00CE7C3C" w:rsidP="00CE7C3C">
      <w:pPr>
        <w:pStyle w:val="Heading3"/>
      </w:pPr>
      <w:r w:rsidRPr="00CE7C3C">
        <w:rPr>
          <w:u w:val="single"/>
        </w:rPr>
        <w:t>Item 2</w:t>
      </w:r>
      <w:r w:rsidRPr="00CE7C3C">
        <w:t>:  The Authority may authorise additional tasks against Item 2 of the Schedule of Requirements duri</w:t>
      </w:r>
      <w:r w:rsidR="004C3F53">
        <w:t>ng the period from 01 January 2017</w:t>
      </w:r>
      <w:r w:rsidRPr="00CE7C3C">
        <w:t xml:space="preserve"> until 31 March 2020. This shall be in accordance with Condition 6 of the Contract. Tasks shall be completed within the time scales detailed on Task Authorisation Forms (TAF</w:t>
      </w:r>
      <w:r w:rsidR="0046682A">
        <w:t>s</w:t>
      </w:r>
      <w:r w:rsidRPr="00CE7C3C">
        <w:t>), Annex B refers.</w:t>
      </w:r>
    </w:p>
    <w:p w14:paraId="1D42E247" w14:textId="3B309DBF" w:rsidR="00E36CCD" w:rsidRPr="00766180" w:rsidRDefault="00CE7C3C" w:rsidP="00E36CCD">
      <w:pPr>
        <w:pStyle w:val="Heading2"/>
      </w:pPr>
      <w:bookmarkStart w:id="79" w:name="_Toc471901583"/>
      <w:r w:rsidRPr="00766180">
        <w:t>CONTRACTOR RESPONSIBILITIES</w:t>
      </w:r>
      <w:bookmarkEnd w:id="79"/>
    </w:p>
    <w:p w14:paraId="1D42E248" w14:textId="77777777" w:rsidR="00037277" w:rsidRPr="00766180" w:rsidRDefault="00037277" w:rsidP="001D1D0F">
      <w:pPr>
        <w:pStyle w:val="Heading3"/>
      </w:pPr>
      <w:r w:rsidRPr="00766180">
        <w:lastRenderedPageBreak/>
        <w:t>Notwithstanding any official approval of, or expression of satisfaction with, any Drawings, Specifications, Schedules, or any other relevant Technical, Administrative or other Documents or Data by the Authority, the Contractor shall be wholly responsible for the efficient and proper functioning as required by the Contract of all articles supplied under it and for ensuring that any Design is wholly complete, accurate and meets the specifications of the Contract, such that Articles manufactured to such Design shall similarly meet the Technical Specifications and other requirements of the Contract.</w:t>
      </w:r>
    </w:p>
    <w:p w14:paraId="1D42E249" w14:textId="77777777" w:rsidR="00037277" w:rsidRPr="00766180" w:rsidRDefault="00037277" w:rsidP="001D1D0F">
      <w:pPr>
        <w:pStyle w:val="Heading3"/>
      </w:pPr>
      <w:r w:rsidRPr="00766180">
        <w:t xml:space="preserve">The Contractor shall ensure that personnel employed under the Contract have the appropriate qualifications and competence to carry out the work to fully meet the requirements of the Specification at Clause </w:t>
      </w:r>
      <w:r w:rsidR="00CD014A" w:rsidRPr="00766180">
        <w:t>5</w:t>
      </w:r>
      <w:r w:rsidRPr="00766180">
        <w:t xml:space="preserve">.1 of Condition </w:t>
      </w:r>
      <w:r w:rsidR="00CD014A" w:rsidRPr="00766180">
        <w:t>5</w:t>
      </w:r>
      <w:r w:rsidRPr="00766180">
        <w:t>.</w:t>
      </w:r>
    </w:p>
    <w:p w14:paraId="1D42E24A" w14:textId="77777777" w:rsidR="00037277" w:rsidRPr="00CE7C3C" w:rsidRDefault="00037277" w:rsidP="001D1D0F">
      <w:pPr>
        <w:pStyle w:val="Heading3"/>
      </w:pPr>
      <w:r w:rsidRPr="00CE7C3C">
        <w:t>The Contractor shall nominate a Project Manager who shall provide a focal point for all contact with the Authority’s Project Manager [see Box 2 of DEFFORM 111 - Appendix 1 to Contract].  The Contractor shall not replace his nominated Project Manager without the prior approval of the Authority.</w:t>
      </w:r>
    </w:p>
    <w:p w14:paraId="1D42E24B" w14:textId="77777777" w:rsidR="00037277" w:rsidRPr="00CE7C3C" w:rsidRDefault="00037277" w:rsidP="001D1D0F">
      <w:pPr>
        <w:pStyle w:val="Heading3"/>
      </w:pPr>
      <w:r w:rsidRPr="00CE7C3C">
        <w:t>No claim by the Contractor for additional payment will be allowed on the grounds of any misunderstanding or misinterpretation of the Specification or any instruction given.  The Contractor shall not be released from any risks or obligations imposed on or undertaken by him under the Contract on any such grounds or on the grounds that he did not or could not foresee any matter which might affect or have affected the execution of the Contract.</w:t>
      </w:r>
    </w:p>
    <w:p w14:paraId="1D42E24C" w14:textId="77777777" w:rsidR="00037277" w:rsidRPr="00CE7C3C" w:rsidRDefault="00037277" w:rsidP="00E36CCD">
      <w:pPr>
        <w:pStyle w:val="Heading2"/>
      </w:pPr>
      <w:bookmarkStart w:id="80" w:name="_Toc94950783"/>
      <w:bookmarkStart w:id="81" w:name="_Toc471901584"/>
      <w:r w:rsidRPr="00CE7C3C">
        <w:t>PUBLICITY</w:t>
      </w:r>
      <w:bookmarkEnd w:id="80"/>
      <w:bookmarkEnd w:id="81"/>
    </w:p>
    <w:p w14:paraId="1D42E24D" w14:textId="479A493B" w:rsidR="00037277" w:rsidRPr="00CE7C3C" w:rsidRDefault="00037277" w:rsidP="001D1D0F">
      <w:pPr>
        <w:pStyle w:val="Heading3"/>
      </w:pPr>
      <w:r w:rsidRPr="00CE7C3C">
        <w:t xml:space="preserve">Unless expressly permitted in writing by </w:t>
      </w:r>
      <w:r w:rsidR="00895C58" w:rsidRPr="00CE7C3C">
        <w:t>the Authority’s</w:t>
      </w:r>
      <w:r w:rsidRPr="00CE7C3C">
        <w:t xml:space="preserve"> Commercia</w:t>
      </w:r>
      <w:r w:rsidR="00895C58" w:rsidRPr="00CE7C3C">
        <w:t xml:space="preserve">l Officer [see Box </w:t>
      </w:r>
      <w:r w:rsidR="005905A3">
        <w:t>1</w:t>
      </w:r>
      <w:r w:rsidR="00895C58" w:rsidRPr="00CE7C3C">
        <w:t xml:space="preserve"> of DEFFORM 111 - Appendix 1 to Contract]</w:t>
      </w:r>
      <w:r w:rsidRPr="00CE7C3C">
        <w:t>, the Contractor shall not publish or permit to be published either alone or in conjunction with any other person, any information, articles, photographs or other illustrations relating to the business of the Authority, his servants, agents or employees.</w:t>
      </w:r>
    </w:p>
    <w:p w14:paraId="1D42E257" w14:textId="77777777" w:rsidR="00037277" w:rsidRPr="00B16663" w:rsidRDefault="00037277" w:rsidP="00E36CCD">
      <w:pPr>
        <w:pStyle w:val="Heading2"/>
      </w:pPr>
      <w:bookmarkStart w:id="82" w:name="_Toc94950788"/>
      <w:bookmarkStart w:id="83" w:name="_Toc471901585"/>
      <w:r w:rsidRPr="00B16663">
        <w:t>QUALITY ASSURANCE (QA)</w:t>
      </w:r>
      <w:bookmarkEnd w:id="82"/>
      <w:bookmarkEnd w:id="83"/>
    </w:p>
    <w:p w14:paraId="1D42E258" w14:textId="77777777" w:rsidR="00E36CCD" w:rsidRPr="00B16663" w:rsidRDefault="00E36CCD" w:rsidP="00E36CCD">
      <w:pPr>
        <w:pStyle w:val="Heading3"/>
      </w:pPr>
      <w:r w:rsidRPr="00B16663">
        <w:t>All reference to the Quality Assurance Representative (QAR) in documents which form part of this Contract shall be read as referring to the Authority specified in Box 7 of DEFFORM 111 (Appendix to this contract).</w:t>
      </w:r>
    </w:p>
    <w:p w14:paraId="1D42E259" w14:textId="768C426D" w:rsidR="00037277" w:rsidRPr="00B16663" w:rsidRDefault="00037277" w:rsidP="001D1D0F">
      <w:pPr>
        <w:pStyle w:val="Heading3"/>
      </w:pPr>
      <w:r w:rsidRPr="00B16663">
        <w:t>All work necessary to provide the services and/or products specified in this Contract shall be subject to the Quality Assurance standards</w:t>
      </w:r>
      <w:r w:rsidR="00B16663" w:rsidRPr="00B16663">
        <w:t xml:space="preserve"> listed at Annex D</w:t>
      </w:r>
      <w:r w:rsidR="00B43835" w:rsidRPr="00B16663">
        <w:t>.</w:t>
      </w:r>
      <w:r w:rsidRPr="00B16663">
        <w:t xml:space="preserve"> </w:t>
      </w:r>
    </w:p>
    <w:p w14:paraId="1D42E25A" w14:textId="77777777" w:rsidR="00037277" w:rsidRPr="00B16663" w:rsidRDefault="00037277" w:rsidP="00E36CCD">
      <w:pPr>
        <w:pStyle w:val="Heading2"/>
      </w:pPr>
      <w:bookmarkStart w:id="84" w:name="_Toc94950794"/>
      <w:bookmarkStart w:id="85" w:name="_Toc471901586"/>
      <w:r w:rsidRPr="00B16663">
        <w:t>PROGRESS REPORTS AND MEETINGS</w:t>
      </w:r>
      <w:bookmarkEnd w:id="84"/>
      <w:bookmarkEnd w:id="85"/>
    </w:p>
    <w:p w14:paraId="1D42E25B" w14:textId="77777777" w:rsidR="00037277" w:rsidRPr="00B16663" w:rsidRDefault="00037277" w:rsidP="001D1D0F">
      <w:pPr>
        <w:pStyle w:val="Heading3"/>
      </w:pPr>
      <w:bookmarkStart w:id="86" w:name="_Toc443212546"/>
      <w:bookmarkStart w:id="87" w:name="_Toc443212588"/>
      <w:bookmarkStart w:id="88" w:name="_Toc443212631"/>
      <w:bookmarkStart w:id="89" w:name="_Toc506169112"/>
      <w:bookmarkStart w:id="90" w:name="_Toc527943841"/>
      <w:r w:rsidRPr="00B16663">
        <w:t>At no cost to the Authority, ad hoc meetings may be called for at the reasonable request of either the Contractor/Sub-Contractor or the Authority. The Contractor shall provide the secretariat for meetings, prepare the draft minutes no later than 10 working days after the meeting for approval by the Project Management Branch, and distribute the approved minutes within 5 working days.</w:t>
      </w:r>
    </w:p>
    <w:p w14:paraId="1D42E25C" w14:textId="77777777" w:rsidR="00037277" w:rsidRPr="00B16663" w:rsidRDefault="00037277" w:rsidP="001D1D0F">
      <w:pPr>
        <w:pStyle w:val="Heading3"/>
      </w:pPr>
      <w:r w:rsidRPr="00B16663">
        <w:lastRenderedPageBreak/>
        <w:t>At no cost to the Authority, the Contractor shall comply with any other reasonable Contract reporting requirements of the Authority's Project Manager, including provision of programme reports and the updating of Contract Documentation plans.</w:t>
      </w:r>
    </w:p>
    <w:p w14:paraId="1D42E25D" w14:textId="77777777" w:rsidR="00037277" w:rsidRPr="00B16663" w:rsidRDefault="00037277" w:rsidP="001D1D0F">
      <w:pPr>
        <w:pStyle w:val="Heading3"/>
      </w:pPr>
      <w:r w:rsidRPr="00B16663">
        <w:t>The submission and acceptance of reports, plans, minutes and such like, shall not prejudice the rights of the Authority under the Contract.</w:t>
      </w:r>
    </w:p>
    <w:p w14:paraId="1D42E25E" w14:textId="77777777" w:rsidR="00443064" w:rsidRPr="00B16663" w:rsidRDefault="00443064" w:rsidP="00E36CCD">
      <w:pPr>
        <w:pStyle w:val="Heading2"/>
      </w:pPr>
      <w:bookmarkStart w:id="91" w:name="_Toc324341465"/>
      <w:bookmarkStart w:id="92" w:name="_Toc324341467"/>
      <w:bookmarkStart w:id="93" w:name="_Toc324341469"/>
      <w:bookmarkStart w:id="94" w:name="_Toc324341471"/>
      <w:bookmarkStart w:id="95" w:name="_Toc324341473"/>
      <w:bookmarkStart w:id="96" w:name="_Toc324341475"/>
      <w:bookmarkStart w:id="97" w:name="_Toc324341477"/>
      <w:bookmarkStart w:id="98" w:name="_Toc324341479"/>
      <w:bookmarkStart w:id="99" w:name="_Toc324341480"/>
      <w:bookmarkStart w:id="100" w:name="_Toc324341481"/>
      <w:bookmarkStart w:id="101" w:name="_Toc328575585"/>
      <w:bookmarkStart w:id="102" w:name="_Toc471901587"/>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B16663">
        <w:t>RISK MANAGEMENT</w:t>
      </w:r>
      <w:bookmarkStart w:id="103" w:name="_Toc323026328"/>
      <w:bookmarkStart w:id="104" w:name="_Toc323629119"/>
      <w:bookmarkStart w:id="105" w:name="_Toc323636058"/>
      <w:bookmarkStart w:id="106" w:name="_Toc324341544"/>
      <w:bookmarkEnd w:id="101"/>
      <w:bookmarkEnd w:id="102"/>
    </w:p>
    <w:p w14:paraId="1D42E25F" w14:textId="77777777" w:rsidR="00443064" w:rsidRPr="00B16663" w:rsidRDefault="00443064" w:rsidP="001D1D0F">
      <w:pPr>
        <w:pStyle w:val="Heading3"/>
      </w:pPr>
      <w:bookmarkStart w:id="107" w:name="_Toc324863569"/>
      <w:bookmarkStart w:id="108" w:name="_Toc324926401"/>
      <w:bookmarkStart w:id="109" w:name="_Toc325375885"/>
      <w:bookmarkStart w:id="110" w:name="_Toc325981360"/>
      <w:bookmarkStart w:id="111" w:name="_Toc326051450"/>
      <w:bookmarkStart w:id="112" w:name="_Toc326081147"/>
      <w:bookmarkStart w:id="113" w:name="_Toc326135947"/>
      <w:bookmarkStart w:id="114" w:name="_Toc327267354"/>
      <w:bookmarkStart w:id="115" w:name="_Toc328575586"/>
      <w:r w:rsidRPr="00B16663">
        <w:t>The Contractor acknowledges that any risk assessment, which has been, or may be, undertaken in connection with risk management, does not affect the legal relationship between the Parties. The issuing of any risk assessment generally, including without limitation, the identification of (or failure to identify):</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1D42E260" w14:textId="77777777" w:rsidR="00E36CCD" w:rsidRPr="00B16663" w:rsidRDefault="00443064" w:rsidP="00E36CCD">
      <w:pPr>
        <w:pStyle w:val="Heading3"/>
        <w:numPr>
          <w:ilvl w:val="0"/>
          <w:numId w:val="38"/>
        </w:numPr>
        <w:ind w:left="2552" w:hanging="392"/>
      </w:pPr>
      <w:r w:rsidRPr="00B16663">
        <w:t>Particular risks and their impact; or</w:t>
      </w:r>
    </w:p>
    <w:p w14:paraId="1D42E261" w14:textId="77777777" w:rsidR="00E36CCD" w:rsidRPr="00B16663" w:rsidRDefault="00E36CCD" w:rsidP="00E36CCD">
      <w:pPr>
        <w:pStyle w:val="Heading3"/>
        <w:numPr>
          <w:ilvl w:val="0"/>
          <w:numId w:val="0"/>
        </w:numPr>
        <w:ind w:left="2552" w:hanging="392"/>
      </w:pPr>
      <w:r w:rsidRPr="00B16663">
        <w:t xml:space="preserve">ii) </w:t>
      </w:r>
      <w:r w:rsidRPr="00B16663">
        <w:tab/>
      </w:r>
      <w:r w:rsidR="00443064" w:rsidRPr="00B16663">
        <w:t xml:space="preserve">Risk mitigation, contingency plans and remedial action </w:t>
      </w:r>
    </w:p>
    <w:p w14:paraId="1D42E262" w14:textId="77777777" w:rsidR="00443064" w:rsidRPr="00B16663" w:rsidRDefault="00443064" w:rsidP="00E36CCD">
      <w:pPr>
        <w:pStyle w:val="Heading3"/>
        <w:numPr>
          <w:ilvl w:val="0"/>
          <w:numId w:val="0"/>
        </w:numPr>
        <w:ind w:left="1560"/>
      </w:pPr>
      <w:r w:rsidRPr="00B16663">
        <w:t>s</w:t>
      </w:r>
      <w:bookmarkStart w:id="116" w:name="_Toc324341545"/>
      <w:bookmarkStart w:id="117" w:name="_Toc324863570"/>
      <w:bookmarkStart w:id="118" w:name="_Toc324926402"/>
      <w:bookmarkStart w:id="119" w:name="_Toc325375886"/>
      <w:bookmarkStart w:id="120" w:name="_Toc325981361"/>
      <w:bookmarkStart w:id="121" w:name="_Toc323026329"/>
      <w:bookmarkStart w:id="122" w:name="_Toc323629120"/>
      <w:bookmarkStart w:id="123" w:name="_Toc323636059"/>
      <w:r w:rsidRPr="00B16663">
        <w:t>hall not in any way limit or exclude the Contractor's obligations under this Contract and shall be entirely without prejudice to the Authority's rights, privileges and powers under this Contract. The risks identified as a result of any risk assessment questionnaire and risk assessment process generally remain the risks of the Contractor and are not assumed by the Authority except to the extent that the Authority expressly and unequivocally accepts those risks under the Contract.</w:t>
      </w:r>
      <w:bookmarkEnd w:id="116"/>
      <w:bookmarkEnd w:id="117"/>
      <w:bookmarkEnd w:id="118"/>
      <w:bookmarkEnd w:id="119"/>
      <w:bookmarkEnd w:id="120"/>
      <w:r w:rsidRPr="00B16663">
        <w:t xml:space="preserve"> </w:t>
      </w:r>
      <w:bookmarkEnd w:id="121"/>
      <w:bookmarkEnd w:id="122"/>
      <w:bookmarkEnd w:id="123"/>
    </w:p>
    <w:p w14:paraId="1D42E263" w14:textId="77777777" w:rsidR="00443064" w:rsidRPr="00B16663" w:rsidRDefault="00443064" w:rsidP="00E36CCD">
      <w:pPr>
        <w:pStyle w:val="Heading2"/>
      </w:pPr>
      <w:bookmarkStart w:id="124" w:name="_Toc317770559"/>
      <w:bookmarkStart w:id="125" w:name="_Toc317770849"/>
      <w:bookmarkStart w:id="126" w:name="_Toc328575587"/>
      <w:bookmarkStart w:id="127" w:name="_Toc471901588"/>
      <w:r w:rsidRPr="00B16663">
        <w:t>SUSTAINABLE PROCUREMENT AND ENVIRONMENTAL MANAGEMENT STANDARDS</w:t>
      </w:r>
      <w:bookmarkEnd w:id="124"/>
      <w:bookmarkEnd w:id="125"/>
      <w:bookmarkEnd w:id="126"/>
      <w:bookmarkEnd w:id="127"/>
    </w:p>
    <w:p w14:paraId="1D42E264" w14:textId="77777777" w:rsidR="00443064" w:rsidRPr="00B16663" w:rsidRDefault="00443064" w:rsidP="001D1D0F">
      <w:pPr>
        <w:pStyle w:val="Heading3"/>
      </w:pPr>
      <w:bookmarkStart w:id="128" w:name="_Toc324863580"/>
      <w:bookmarkStart w:id="129" w:name="_Toc324926412"/>
      <w:bookmarkStart w:id="130" w:name="_Toc325375896"/>
      <w:bookmarkStart w:id="131" w:name="_Toc325981371"/>
      <w:bookmarkStart w:id="132" w:name="_Toc326051460"/>
      <w:bookmarkStart w:id="133" w:name="_Toc326081149"/>
      <w:bookmarkStart w:id="134" w:name="_Toc326135949"/>
      <w:bookmarkStart w:id="135" w:name="_Toc327267356"/>
      <w:bookmarkStart w:id="136" w:name="_Toc328575588"/>
      <w:r w:rsidRPr="00B16663">
        <w:t>The Contractor shall take all reasonable steps to ensure that all activities under this Contract shall comply with certified environmental management standards based on ISO14001 or equivalent.</w:t>
      </w:r>
      <w:bookmarkEnd w:id="128"/>
      <w:bookmarkEnd w:id="129"/>
      <w:bookmarkEnd w:id="130"/>
      <w:bookmarkEnd w:id="131"/>
      <w:bookmarkEnd w:id="132"/>
      <w:bookmarkEnd w:id="133"/>
      <w:bookmarkEnd w:id="134"/>
      <w:bookmarkEnd w:id="135"/>
      <w:bookmarkEnd w:id="136"/>
    </w:p>
    <w:p w14:paraId="1D42E265" w14:textId="25EFB0ED" w:rsidR="00443064" w:rsidRPr="00B16663" w:rsidRDefault="00443064" w:rsidP="001D1D0F">
      <w:pPr>
        <w:pStyle w:val="Heading3"/>
      </w:pPr>
      <w:bookmarkStart w:id="137" w:name="_Toc324863581"/>
      <w:bookmarkStart w:id="138" w:name="_Toc324926413"/>
      <w:bookmarkStart w:id="139" w:name="_Toc325375897"/>
      <w:bookmarkStart w:id="140" w:name="_Toc325981372"/>
      <w:bookmarkStart w:id="141" w:name="_Toc326051461"/>
      <w:bookmarkStart w:id="142" w:name="_Toc326081150"/>
      <w:bookmarkStart w:id="143" w:name="_Toc326135950"/>
      <w:bookmarkStart w:id="144" w:name="_Toc327267357"/>
      <w:bookmarkStart w:id="145" w:name="_Toc328575589"/>
      <w:r w:rsidRPr="00B16663">
        <w:t xml:space="preserve">The Contractor shall ensure the principles of sustainable procurement (as defined in </w:t>
      </w:r>
      <w:r w:rsidR="004C3F53">
        <w:t>BS8903</w:t>
      </w:r>
      <w:r w:rsidRPr="00B16663">
        <w:t>) are applied as far as possible in performance of the contract.</w:t>
      </w:r>
      <w:bookmarkEnd w:id="137"/>
      <w:bookmarkEnd w:id="138"/>
      <w:bookmarkEnd w:id="139"/>
      <w:bookmarkEnd w:id="140"/>
      <w:bookmarkEnd w:id="141"/>
      <w:bookmarkEnd w:id="142"/>
      <w:bookmarkEnd w:id="143"/>
      <w:bookmarkEnd w:id="144"/>
      <w:bookmarkEnd w:id="145"/>
    </w:p>
    <w:p w14:paraId="1D42E266" w14:textId="77777777" w:rsidR="00443064" w:rsidRPr="00B16663" w:rsidRDefault="00443064" w:rsidP="001D1D0F">
      <w:pPr>
        <w:pStyle w:val="Heading3"/>
      </w:pPr>
      <w:bookmarkStart w:id="146" w:name="_Toc324863582"/>
      <w:bookmarkStart w:id="147" w:name="_Toc324926414"/>
      <w:bookmarkStart w:id="148" w:name="_Toc325375898"/>
      <w:bookmarkStart w:id="149" w:name="_Toc325981373"/>
      <w:bookmarkStart w:id="150" w:name="_Toc326051462"/>
      <w:bookmarkStart w:id="151" w:name="_Toc326081151"/>
      <w:bookmarkStart w:id="152" w:name="_Toc326135951"/>
      <w:bookmarkStart w:id="153" w:name="_Toc327267358"/>
      <w:bookmarkStart w:id="154" w:name="_Toc328575590"/>
      <w:r w:rsidRPr="00B16663">
        <w:t>The Contractor is encouraged to bring to the attention of the Authority any measures which might promote sustainable procurement from a social, economic and environmental point of view.</w:t>
      </w:r>
      <w:bookmarkStart w:id="155" w:name="_Toc317770847"/>
      <w:bookmarkEnd w:id="146"/>
      <w:bookmarkEnd w:id="147"/>
      <w:bookmarkEnd w:id="148"/>
      <w:bookmarkEnd w:id="149"/>
      <w:bookmarkEnd w:id="150"/>
      <w:bookmarkEnd w:id="151"/>
      <w:bookmarkEnd w:id="152"/>
      <w:bookmarkEnd w:id="153"/>
      <w:bookmarkEnd w:id="154"/>
    </w:p>
    <w:bookmarkEnd w:id="155"/>
    <w:p w14:paraId="1D42E267" w14:textId="77777777" w:rsidR="00943E1B" w:rsidRPr="00B16663" w:rsidRDefault="00943E1B" w:rsidP="00943E1B">
      <w:pPr>
        <w:sectPr w:rsidR="00943E1B" w:rsidRPr="00B16663" w:rsidSect="00666950">
          <w:headerReference w:type="default" r:id="rId19"/>
          <w:headerReference w:type="first" r:id="rId20"/>
          <w:pgSz w:w="11907" w:h="16840" w:code="9"/>
          <w:pgMar w:top="1440" w:right="1440" w:bottom="1440" w:left="1440" w:header="851" w:footer="659" w:gutter="0"/>
          <w:cols w:space="720"/>
          <w:titlePg/>
        </w:sectPr>
      </w:pPr>
    </w:p>
    <w:tbl>
      <w:tblPr>
        <w:tblW w:w="5000" w:type="pct"/>
        <w:tblLook w:val="0000" w:firstRow="0" w:lastRow="0" w:firstColumn="0" w:lastColumn="0" w:noHBand="0" w:noVBand="0"/>
      </w:tblPr>
      <w:tblGrid>
        <w:gridCol w:w="222"/>
        <w:gridCol w:w="4163"/>
        <w:gridCol w:w="222"/>
        <w:gridCol w:w="4414"/>
        <w:gridCol w:w="222"/>
      </w:tblGrid>
      <w:tr w:rsidR="00CE7C3C" w:rsidRPr="00CE7C3C" w14:paraId="1D42E26B" w14:textId="77777777" w:rsidTr="007F6CDA">
        <w:trPr>
          <w:trHeight w:val="836"/>
        </w:trPr>
        <w:tc>
          <w:tcPr>
            <w:tcW w:w="5000" w:type="pct"/>
            <w:gridSpan w:val="5"/>
            <w:tcBorders>
              <w:top w:val="single" w:sz="6" w:space="0" w:color="auto"/>
              <w:left w:val="single" w:sz="6" w:space="0" w:color="auto"/>
              <w:right w:val="single" w:sz="6" w:space="0" w:color="auto"/>
            </w:tcBorders>
            <w:shd w:val="pct12" w:color="auto" w:fill="auto"/>
          </w:tcPr>
          <w:p w14:paraId="1D42E268" w14:textId="77777777" w:rsidR="007F6CDA" w:rsidRPr="00CE7C3C" w:rsidRDefault="007F6CDA" w:rsidP="00117517">
            <w:pPr>
              <w:jc w:val="right"/>
              <w:rPr>
                <w:rFonts w:ascii="Arial" w:hAnsi="Arial" w:cs="Arial"/>
                <w:b/>
                <w:sz w:val="16"/>
                <w:szCs w:val="16"/>
              </w:rPr>
            </w:pPr>
            <w:bookmarkStart w:id="156" w:name="sect5"/>
            <w:bookmarkEnd w:id="156"/>
            <w:r w:rsidRPr="00CE7C3C">
              <w:rPr>
                <w:rFonts w:ascii="Arial" w:hAnsi="Arial" w:cs="Arial"/>
                <w:b/>
                <w:sz w:val="16"/>
                <w:szCs w:val="16"/>
              </w:rPr>
              <w:lastRenderedPageBreak/>
              <w:t>DEFFORM 111</w:t>
            </w:r>
          </w:p>
          <w:p w14:paraId="1D42E269" w14:textId="77777777" w:rsidR="007F6CDA" w:rsidRPr="00CE7C3C" w:rsidRDefault="007F6CDA" w:rsidP="00117517">
            <w:pPr>
              <w:jc w:val="right"/>
              <w:rPr>
                <w:sz w:val="16"/>
                <w:szCs w:val="16"/>
              </w:rPr>
            </w:pPr>
            <w:r w:rsidRPr="00CE7C3C">
              <w:rPr>
                <w:rFonts w:ascii="Arial" w:hAnsi="Arial" w:cs="Arial"/>
                <w:b/>
                <w:sz w:val="16"/>
                <w:szCs w:val="16"/>
              </w:rPr>
              <w:t>(Edn 08/15)</w:t>
            </w:r>
          </w:p>
          <w:p w14:paraId="1D42E26A" w14:textId="3E9CE551" w:rsidR="007F6CDA" w:rsidRPr="00CE7C3C" w:rsidRDefault="007F6CDA" w:rsidP="00117517">
            <w:pPr>
              <w:jc w:val="center"/>
              <w:rPr>
                <w:rFonts w:ascii="Arial" w:hAnsi="Arial" w:cs="Arial"/>
                <w:sz w:val="22"/>
                <w:szCs w:val="22"/>
              </w:rPr>
            </w:pPr>
            <w:r w:rsidRPr="00CE7C3C">
              <w:rPr>
                <w:rFonts w:ascii="Arial" w:hAnsi="Arial" w:cs="Arial"/>
                <w:b/>
                <w:sz w:val="22"/>
                <w:szCs w:val="22"/>
              </w:rPr>
              <w:t xml:space="preserve">Appendix </w:t>
            </w:r>
            <w:r w:rsidR="0046682A">
              <w:rPr>
                <w:rFonts w:ascii="Arial" w:hAnsi="Arial" w:cs="Arial"/>
                <w:b/>
                <w:sz w:val="22"/>
                <w:szCs w:val="22"/>
              </w:rPr>
              <w:t xml:space="preserve">1 </w:t>
            </w:r>
            <w:r w:rsidRPr="00CE7C3C">
              <w:rPr>
                <w:rFonts w:ascii="Arial" w:hAnsi="Arial" w:cs="Arial"/>
                <w:b/>
                <w:sz w:val="22"/>
                <w:szCs w:val="22"/>
              </w:rPr>
              <w:t>- Addresses and Other Information</w:t>
            </w:r>
          </w:p>
        </w:tc>
      </w:tr>
      <w:tr w:rsidR="00CE7C3C" w:rsidRPr="00CE7C3C" w14:paraId="1D42E275" w14:textId="77777777" w:rsidTr="001D1D0F">
        <w:trPr>
          <w:trHeight w:val="1094"/>
        </w:trPr>
        <w:tc>
          <w:tcPr>
            <w:tcW w:w="120" w:type="pct"/>
            <w:tcBorders>
              <w:left w:val="single" w:sz="6" w:space="0" w:color="auto"/>
            </w:tcBorders>
            <w:shd w:val="pct12" w:color="auto" w:fill="auto"/>
          </w:tcPr>
          <w:p w14:paraId="1D42E26C" w14:textId="77777777" w:rsidR="007F6CDA" w:rsidRPr="00CE7C3C" w:rsidRDefault="007F6CDA" w:rsidP="00117517">
            <w:pPr>
              <w:rPr>
                <w:sz w:val="16"/>
                <w:szCs w:val="16"/>
              </w:rPr>
            </w:pPr>
          </w:p>
        </w:tc>
        <w:tc>
          <w:tcPr>
            <w:tcW w:w="2252" w:type="pct"/>
            <w:tcBorders>
              <w:top w:val="single" w:sz="6" w:space="0" w:color="auto"/>
              <w:left w:val="single" w:sz="6" w:space="0" w:color="auto"/>
              <w:bottom w:val="single" w:sz="6" w:space="0" w:color="auto"/>
              <w:right w:val="single" w:sz="6" w:space="0" w:color="auto"/>
            </w:tcBorders>
          </w:tcPr>
          <w:p w14:paraId="1D42E26D" w14:textId="77777777" w:rsidR="007F6CDA" w:rsidRPr="00CE7C3C" w:rsidRDefault="007F6CDA" w:rsidP="00117517">
            <w:pPr>
              <w:rPr>
                <w:rFonts w:ascii="Arial" w:hAnsi="Arial" w:cs="Arial"/>
                <w:sz w:val="16"/>
                <w:szCs w:val="16"/>
              </w:rPr>
            </w:pPr>
            <w:r w:rsidRPr="00CE7C3C">
              <w:rPr>
                <w:rFonts w:ascii="Arial" w:hAnsi="Arial" w:cs="Arial"/>
                <w:b/>
                <w:sz w:val="16"/>
                <w:szCs w:val="16"/>
              </w:rPr>
              <w:t>1. Commercial Officer</w:t>
            </w:r>
          </w:p>
          <w:p w14:paraId="1D42E26E" w14:textId="0D7C388C" w:rsidR="007F6CDA" w:rsidRPr="00CE7C3C" w:rsidRDefault="00BA71E6" w:rsidP="00117517">
            <w:pPr>
              <w:rPr>
                <w:rFonts w:ascii="Arial" w:hAnsi="Arial" w:cs="Arial"/>
                <w:sz w:val="16"/>
                <w:szCs w:val="16"/>
              </w:rPr>
            </w:pPr>
            <w:r>
              <w:rPr>
                <w:rFonts w:ascii="Arial" w:hAnsi="Arial" w:cs="Arial"/>
                <w:sz w:val="16"/>
                <w:szCs w:val="16"/>
              </w:rPr>
              <w:t>REDACTED 2.0</w:t>
            </w:r>
          </w:p>
          <w:p w14:paraId="1D42E26F" w14:textId="27738F4C" w:rsidR="007F6CDA" w:rsidRPr="00CE7C3C" w:rsidRDefault="007F6CDA" w:rsidP="00BA71E6">
            <w:pPr>
              <w:rPr>
                <w:rFonts w:ascii="Arial" w:hAnsi="Arial" w:cs="Arial"/>
                <w:sz w:val="16"/>
                <w:szCs w:val="16"/>
              </w:rPr>
            </w:pPr>
            <w:r w:rsidRPr="00CE7C3C">
              <w:rPr>
                <w:rFonts w:ascii="Arial" w:hAnsi="Arial" w:cs="Arial"/>
                <w:sz w:val="16"/>
                <w:szCs w:val="16"/>
              </w:rPr>
              <w:t>Email:</w:t>
            </w:r>
            <w:r w:rsidR="00BA71E6">
              <w:rPr>
                <w:rFonts w:ascii="Arial" w:hAnsi="Arial" w:cs="Arial"/>
                <w:sz w:val="16"/>
                <w:szCs w:val="16"/>
              </w:rPr>
              <w:t xml:space="preserve"> REDACTED 2.1 </w:t>
            </w:r>
            <w:r w:rsidRPr="00CE7C3C">
              <w:rPr>
                <w:rFonts w:ascii="Arial" w:hAnsi="Arial" w:cs="Arial"/>
                <w:sz w:val="16"/>
                <w:szCs w:val="16"/>
              </w:rPr>
              <w:t xml:space="preserve">  Tel: </w:t>
            </w:r>
            <w:r w:rsidR="00BA71E6">
              <w:rPr>
                <w:rFonts w:ascii="Arial" w:hAnsi="Arial" w:cs="Arial"/>
                <w:sz w:val="16"/>
                <w:szCs w:val="16"/>
              </w:rPr>
              <w:t>REDACTED 2.2</w:t>
            </w:r>
          </w:p>
        </w:tc>
        <w:tc>
          <w:tcPr>
            <w:tcW w:w="120" w:type="pct"/>
            <w:shd w:val="pct12" w:color="auto" w:fill="auto"/>
          </w:tcPr>
          <w:p w14:paraId="1D42E270" w14:textId="77777777" w:rsidR="007F6CDA" w:rsidRPr="00CE7C3C" w:rsidRDefault="007F6CDA" w:rsidP="00117517">
            <w:pPr>
              <w:rPr>
                <w:sz w:val="16"/>
                <w:szCs w:val="16"/>
              </w:rPr>
            </w:pPr>
          </w:p>
        </w:tc>
        <w:tc>
          <w:tcPr>
            <w:tcW w:w="2388" w:type="pct"/>
            <w:tcBorders>
              <w:top w:val="single" w:sz="6" w:space="0" w:color="auto"/>
              <w:left w:val="single" w:sz="6" w:space="0" w:color="auto"/>
              <w:bottom w:val="single" w:sz="6" w:space="0" w:color="auto"/>
              <w:right w:val="single" w:sz="6" w:space="0" w:color="auto"/>
            </w:tcBorders>
          </w:tcPr>
          <w:p w14:paraId="1D42E271" w14:textId="77777777" w:rsidR="007F6CDA" w:rsidRPr="00CE7C3C" w:rsidRDefault="007F6CDA" w:rsidP="00117517">
            <w:pPr>
              <w:rPr>
                <w:rFonts w:ascii="Arial" w:hAnsi="Arial" w:cs="Arial"/>
                <w:sz w:val="16"/>
                <w:szCs w:val="16"/>
              </w:rPr>
            </w:pPr>
            <w:r w:rsidRPr="00CE7C3C">
              <w:rPr>
                <w:rFonts w:ascii="Arial" w:hAnsi="Arial" w:cs="Arial"/>
                <w:b/>
                <w:sz w:val="16"/>
                <w:szCs w:val="16"/>
              </w:rPr>
              <w:t>8. Public Accounting Authority</w:t>
            </w:r>
          </w:p>
          <w:p w14:paraId="1D42E272" w14:textId="77777777" w:rsidR="007F6CDA" w:rsidRPr="00CE7C3C" w:rsidRDefault="007F6CDA" w:rsidP="00117517">
            <w:pPr>
              <w:rPr>
                <w:rFonts w:ascii="Arial" w:hAnsi="Arial" w:cs="Arial"/>
                <w:sz w:val="16"/>
                <w:szCs w:val="16"/>
              </w:rPr>
            </w:pPr>
            <w:r w:rsidRPr="00CE7C3C">
              <w:rPr>
                <w:rFonts w:ascii="Arial" w:hAnsi="Arial" w:cs="Arial"/>
                <w:sz w:val="16"/>
                <w:szCs w:val="16"/>
              </w:rPr>
              <w:t xml:space="preserve">1.  Returns under DEFCON 694 (or SC equivalent) should be sent to DBS Finance ADMT – Assets In Industry 1, Level 4 Piccadilly Gate, Store </w:t>
            </w:r>
            <w:r w:rsidR="001D1D0F" w:rsidRPr="00CE7C3C">
              <w:rPr>
                <w:rFonts w:ascii="Arial" w:hAnsi="Arial" w:cs="Arial"/>
                <w:sz w:val="16"/>
                <w:szCs w:val="16"/>
              </w:rPr>
              <w:t xml:space="preserve">Street,  Manchester, M1 2WD </w:t>
            </w:r>
            <w:r w:rsidRPr="00CE7C3C">
              <w:rPr>
                <w:rFonts w:ascii="Arial" w:hAnsi="Arial" w:cs="Arial"/>
                <w:sz w:val="16"/>
                <w:szCs w:val="16"/>
              </w:rPr>
              <w:sym w:font="Wingdings" w:char="F028"/>
            </w:r>
            <w:r w:rsidRPr="00CE7C3C">
              <w:rPr>
                <w:rFonts w:ascii="Arial" w:hAnsi="Arial" w:cs="Arial"/>
                <w:sz w:val="16"/>
                <w:szCs w:val="16"/>
              </w:rPr>
              <w:t xml:space="preserve"> 44 (0) 161 233 5397</w:t>
            </w:r>
          </w:p>
          <w:p w14:paraId="1D42E273" w14:textId="77777777" w:rsidR="007F6CDA" w:rsidRPr="00CE7C3C" w:rsidRDefault="007F6CDA" w:rsidP="001D1D0F">
            <w:pPr>
              <w:rPr>
                <w:sz w:val="16"/>
                <w:szCs w:val="16"/>
              </w:rPr>
            </w:pPr>
            <w:r w:rsidRPr="00CE7C3C">
              <w:rPr>
                <w:rFonts w:ascii="Arial" w:hAnsi="Arial" w:cs="Arial"/>
                <w:sz w:val="16"/>
                <w:szCs w:val="16"/>
              </w:rPr>
              <w:t xml:space="preserve">2.  For all other enquiries contact DES Fin FA-AMET Policy, Level 4 Piccadilly Gate, Store Street, Manchester, M1 2WD  </w:t>
            </w:r>
            <w:r w:rsidRPr="00CE7C3C">
              <w:rPr>
                <w:rFonts w:ascii="Arial" w:hAnsi="Arial" w:cs="Arial"/>
                <w:sz w:val="16"/>
                <w:szCs w:val="16"/>
              </w:rPr>
              <w:sym w:font="Wingdings" w:char="F028"/>
            </w:r>
            <w:r w:rsidRPr="00CE7C3C">
              <w:rPr>
                <w:rFonts w:ascii="Arial" w:hAnsi="Arial" w:cs="Arial"/>
                <w:sz w:val="16"/>
                <w:szCs w:val="16"/>
              </w:rPr>
              <w:t xml:space="preserve"> 44 (0) 161 233 5394</w:t>
            </w:r>
          </w:p>
        </w:tc>
        <w:tc>
          <w:tcPr>
            <w:tcW w:w="120" w:type="pct"/>
            <w:tcBorders>
              <w:right w:val="single" w:sz="6" w:space="0" w:color="auto"/>
            </w:tcBorders>
            <w:shd w:val="pct12" w:color="auto" w:fill="auto"/>
          </w:tcPr>
          <w:p w14:paraId="1D42E274" w14:textId="77777777" w:rsidR="007F6CDA" w:rsidRPr="00CE7C3C" w:rsidRDefault="007F6CDA" w:rsidP="00117517">
            <w:pPr>
              <w:rPr>
                <w:sz w:val="16"/>
                <w:szCs w:val="16"/>
              </w:rPr>
            </w:pPr>
          </w:p>
        </w:tc>
      </w:tr>
      <w:tr w:rsidR="00CE7C3C" w:rsidRPr="00CE7C3C" w14:paraId="1D42E277" w14:textId="77777777" w:rsidTr="007F6CDA">
        <w:trPr>
          <w:trHeight w:val="129"/>
        </w:trPr>
        <w:tc>
          <w:tcPr>
            <w:tcW w:w="5000" w:type="pct"/>
            <w:gridSpan w:val="5"/>
            <w:tcBorders>
              <w:left w:val="single" w:sz="6" w:space="0" w:color="auto"/>
              <w:right w:val="single" w:sz="6" w:space="0" w:color="auto"/>
            </w:tcBorders>
            <w:shd w:val="pct12" w:color="auto" w:fill="auto"/>
          </w:tcPr>
          <w:p w14:paraId="1D42E276" w14:textId="77777777" w:rsidR="007F6CDA" w:rsidRPr="00CE7C3C" w:rsidRDefault="007F6CDA" w:rsidP="00117517">
            <w:pPr>
              <w:rPr>
                <w:sz w:val="16"/>
                <w:szCs w:val="16"/>
              </w:rPr>
            </w:pPr>
          </w:p>
        </w:tc>
      </w:tr>
      <w:tr w:rsidR="00CE7C3C" w:rsidRPr="00CE7C3C" w14:paraId="1D42E280" w14:textId="77777777" w:rsidTr="001D1D0F">
        <w:trPr>
          <w:trHeight w:val="1005"/>
        </w:trPr>
        <w:tc>
          <w:tcPr>
            <w:tcW w:w="120" w:type="pct"/>
            <w:tcBorders>
              <w:left w:val="single" w:sz="6" w:space="0" w:color="auto"/>
            </w:tcBorders>
            <w:shd w:val="pct12" w:color="auto" w:fill="auto"/>
          </w:tcPr>
          <w:p w14:paraId="1D42E278" w14:textId="77777777" w:rsidR="007F6CDA" w:rsidRPr="00CE7C3C" w:rsidRDefault="007F6CDA" w:rsidP="00117517">
            <w:pPr>
              <w:rPr>
                <w:sz w:val="16"/>
                <w:szCs w:val="16"/>
              </w:rPr>
            </w:pPr>
          </w:p>
        </w:tc>
        <w:tc>
          <w:tcPr>
            <w:tcW w:w="2252" w:type="pct"/>
            <w:tcBorders>
              <w:top w:val="single" w:sz="6" w:space="0" w:color="auto"/>
              <w:left w:val="single" w:sz="6" w:space="0" w:color="auto"/>
              <w:bottom w:val="single" w:sz="6" w:space="0" w:color="auto"/>
              <w:right w:val="single" w:sz="6" w:space="0" w:color="auto"/>
            </w:tcBorders>
          </w:tcPr>
          <w:p w14:paraId="1D42E279" w14:textId="69EDA82A" w:rsidR="007F6CDA" w:rsidRPr="00CE7C3C" w:rsidRDefault="007F6CDA" w:rsidP="007F6CDA">
            <w:pPr>
              <w:rPr>
                <w:rFonts w:ascii="Arial" w:hAnsi="Arial" w:cs="Arial"/>
                <w:sz w:val="16"/>
                <w:szCs w:val="16"/>
              </w:rPr>
            </w:pPr>
            <w:r w:rsidRPr="00CE7C3C">
              <w:rPr>
                <w:rFonts w:ascii="Arial" w:hAnsi="Arial" w:cs="Arial"/>
                <w:b/>
                <w:sz w:val="16"/>
                <w:szCs w:val="16"/>
              </w:rPr>
              <w:t>2. Project Manager, Equipment Support Manager or PT Leader</w:t>
            </w:r>
            <w:r w:rsidR="00943E1B" w:rsidRPr="00CE7C3C">
              <w:rPr>
                <w:rFonts w:ascii="Arial" w:hAnsi="Arial" w:cs="Arial"/>
                <w:b/>
                <w:sz w:val="16"/>
                <w:szCs w:val="16"/>
              </w:rPr>
              <w:t xml:space="preserve"> </w:t>
            </w:r>
            <w:r w:rsidRPr="00CE7C3C">
              <w:rPr>
                <w:rFonts w:ascii="Arial" w:hAnsi="Arial" w:cs="Arial"/>
                <w:sz w:val="16"/>
                <w:szCs w:val="16"/>
              </w:rPr>
              <w:t xml:space="preserve"> (from whom technical information is available)</w:t>
            </w:r>
            <w:r w:rsidR="00943E1B" w:rsidRPr="00CE7C3C">
              <w:rPr>
                <w:rFonts w:ascii="Arial" w:hAnsi="Arial" w:cs="Arial"/>
                <w:sz w:val="16"/>
                <w:szCs w:val="16"/>
              </w:rPr>
              <w:t xml:space="preserve"> </w:t>
            </w:r>
            <w:r w:rsidR="00BA71E6">
              <w:rPr>
                <w:rFonts w:ascii="Arial" w:hAnsi="Arial" w:cs="Arial"/>
                <w:sz w:val="16"/>
                <w:szCs w:val="16"/>
              </w:rPr>
              <w:t>REDACTED 2.3</w:t>
            </w:r>
          </w:p>
          <w:p w14:paraId="1D42E27A" w14:textId="28591C51" w:rsidR="007F6CDA" w:rsidRPr="00CE7C3C" w:rsidRDefault="007F6CDA" w:rsidP="00BA71E6">
            <w:pPr>
              <w:spacing w:after="100" w:afterAutospacing="1"/>
              <w:rPr>
                <w:rFonts w:ascii="Arial" w:hAnsi="Arial" w:cs="Arial"/>
                <w:sz w:val="16"/>
                <w:szCs w:val="16"/>
              </w:rPr>
            </w:pPr>
            <w:r w:rsidRPr="00CE7C3C">
              <w:rPr>
                <w:rFonts w:ascii="Arial" w:hAnsi="Arial" w:cs="Arial"/>
                <w:sz w:val="16"/>
                <w:szCs w:val="16"/>
              </w:rPr>
              <w:t xml:space="preserve">Email: </w:t>
            </w:r>
            <w:r w:rsidR="00BA71E6">
              <w:rPr>
                <w:rFonts w:ascii="Arial" w:hAnsi="Arial" w:cs="Arial"/>
                <w:sz w:val="16"/>
                <w:szCs w:val="16"/>
              </w:rPr>
              <w:t>REDACTED 2.4  Tel: REDACTED 2.5</w:t>
            </w:r>
          </w:p>
        </w:tc>
        <w:tc>
          <w:tcPr>
            <w:tcW w:w="120" w:type="pct"/>
            <w:shd w:val="pct12" w:color="auto" w:fill="auto"/>
          </w:tcPr>
          <w:p w14:paraId="1D42E27B" w14:textId="77777777" w:rsidR="007F6CDA" w:rsidRPr="00CE7C3C" w:rsidRDefault="007F6CDA" w:rsidP="00117517">
            <w:pPr>
              <w:rPr>
                <w:sz w:val="16"/>
                <w:szCs w:val="16"/>
              </w:rPr>
            </w:pPr>
          </w:p>
        </w:tc>
        <w:tc>
          <w:tcPr>
            <w:tcW w:w="2388" w:type="pct"/>
            <w:tcBorders>
              <w:top w:val="single" w:sz="6" w:space="0" w:color="auto"/>
              <w:left w:val="single" w:sz="6" w:space="0" w:color="auto"/>
              <w:bottom w:val="single" w:sz="6" w:space="0" w:color="auto"/>
              <w:right w:val="single" w:sz="6" w:space="0" w:color="auto"/>
            </w:tcBorders>
          </w:tcPr>
          <w:p w14:paraId="1D42E27C" w14:textId="77777777" w:rsidR="007F6CDA" w:rsidRPr="00CE7C3C" w:rsidRDefault="007F6CDA" w:rsidP="00117517">
            <w:pPr>
              <w:rPr>
                <w:rFonts w:ascii="Arial" w:hAnsi="Arial" w:cs="Arial"/>
                <w:sz w:val="16"/>
                <w:szCs w:val="16"/>
              </w:rPr>
            </w:pPr>
            <w:r w:rsidRPr="00CE7C3C">
              <w:rPr>
                <w:rFonts w:ascii="Arial" w:hAnsi="Arial" w:cs="Arial"/>
                <w:b/>
                <w:sz w:val="16"/>
                <w:szCs w:val="16"/>
              </w:rPr>
              <w:t>9.  Consignment Instructions</w:t>
            </w:r>
          </w:p>
          <w:p w14:paraId="1D42E27D" w14:textId="77777777" w:rsidR="007F6CDA" w:rsidRPr="00CE7C3C" w:rsidRDefault="007F6CDA" w:rsidP="00117517">
            <w:pPr>
              <w:rPr>
                <w:rFonts w:ascii="Arial" w:hAnsi="Arial" w:cs="Arial"/>
                <w:sz w:val="16"/>
                <w:szCs w:val="16"/>
              </w:rPr>
            </w:pPr>
            <w:r w:rsidRPr="00CE7C3C">
              <w:rPr>
                <w:rFonts w:ascii="Arial" w:hAnsi="Arial" w:cs="Arial"/>
                <w:sz w:val="16"/>
                <w:szCs w:val="16"/>
              </w:rPr>
              <w:t>The items are to be consigned as follows:</w:t>
            </w:r>
          </w:p>
          <w:p w14:paraId="1D42E27E" w14:textId="77777777" w:rsidR="007F6CDA" w:rsidRPr="00CE7C3C" w:rsidRDefault="007F6CDA" w:rsidP="007F6CDA">
            <w:pPr>
              <w:rPr>
                <w:rFonts w:ascii="Arial" w:hAnsi="Arial" w:cs="Arial"/>
                <w:sz w:val="16"/>
                <w:szCs w:val="16"/>
              </w:rPr>
            </w:pPr>
            <w:r w:rsidRPr="00CE7C3C">
              <w:rPr>
                <w:rFonts w:ascii="Arial" w:hAnsi="Arial" w:cs="Arial"/>
                <w:sz w:val="16"/>
                <w:szCs w:val="16"/>
              </w:rPr>
              <w:t>As instructed by the Authority</w:t>
            </w:r>
          </w:p>
        </w:tc>
        <w:tc>
          <w:tcPr>
            <w:tcW w:w="120" w:type="pct"/>
            <w:tcBorders>
              <w:right w:val="single" w:sz="6" w:space="0" w:color="auto"/>
            </w:tcBorders>
            <w:shd w:val="pct12" w:color="auto" w:fill="auto"/>
          </w:tcPr>
          <w:p w14:paraId="1D42E27F" w14:textId="77777777" w:rsidR="007F6CDA" w:rsidRPr="00CE7C3C" w:rsidRDefault="007F6CDA" w:rsidP="00117517">
            <w:pPr>
              <w:rPr>
                <w:sz w:val="16"/>
                <w:szCs w:val="16"/>
              </w:rPr>
            </w:pPr>
          </w:p>
        </w:tc>
      </w:tr>
      <w:tr w:rsidR="00CE7C3C" w:rsidRPr="00CE7C3C" w14:paraId="1D42E282" w14:textId="77777777" w:rsidTr="007F6CDA">
        <w:trPr>
          <w:trHeight w:val="128"/>
        </w:trPr>
        <w:tc>
          <w:tcPr>
            <w:tcW w:w="5000" w:type="pct"/>
            <w:gridSpan w:val="5"/>
            <w:tcBorders>
              <w:left w:val="single" w:sz="6" w:space="0" w:color="auto"/>
              <w:right w:val="single" w:sz="6" w:space="0" w:color="auto"/>
            </w:tcBorders>
            <w:shd w:val="pct12" w:color="auto" w:fill="auto"/>
          </w:tcPr>
          <w:p w14:paraId="1D42E281" w14:textId="77777777" w:rsidR="007F6CDA" w:rsidRPr="00CE7C3C" w:rsidRDefault="007F6CDA" w:rsidP="00117517">
            <w:pPr>
              <w:rPr>
                <w:sz w:val="16"/>
                <w:szCs w:val="16"/>
              </w:rPr>
            </w:pPr>
          </w:p>
        </w:tc>
      </w:tr>
      <w:tr w:rsidR="00CE7C3C" w:rsidRPr="00CE7C3C" w14:paraId="1D42E29A" w14:textId="77777777" w:rsidTr="001D1D0F">
        <w:trPr>
          <w:trHeight w:val="1624"/>
        </w:trPr>
        <w:tc>
          <w:tcPr>
            <w:tcW w:w="120" w:type="pct"/>
            <w:tcBorders>
              <w:left w:val="single" w:sz="6" w:space="0" w:color="auto"/>
            </w:tcBorders>
            <w:shd w:val="pct12" w:color="auto" w:fill="auto"/>
          </w:tcPr>
          <w:p w14:paraId="1D42E283" w14:textId="77777777" w:rsidR="001D1D0F" w:rsidRPr="00CE7C3C" w:rsidRDefault="001D1D0F" w:rsidP="00117517">
            <w:pPr>
              <w:rPr>
                <w:sz w:val="16"/>
                <w:szCs w:val="16"/>
              </w:rPr>
            </w:pPr>
          </w:p>
        </w:tc>
        <w:tc>
          <w:tcPr>
            <w:tcW w:w="2252" w:type="pct"/>
            <w:tcBorders>
              <w:top w:val="single" w:sz="6" w:space="0" w:color="auto"/>
              <w:left w:val="single" w:sz="6" w:space="0" w:color="auto"/>
              <w:bottom w:val="single" w:sz="6" w:space="0" w:color="auto"/>
              <w:right w:val="single" w:sz="6" w:space="0" w:color="auto"/>
            </w:tcBorders>
          </w:tcPr>
          <w:p w14:paraId="1D42E284" w14:textId="77777777" w:rsidR="001D1D0F" w:rsidRPr="00CE7C3C" w:rsidRDefault="001D1D0F" w:rsidP="00117517">
            <w:pPr>
              <w:rPr>
                <w:rFonts w:ascii="Arial" w:hAnsi="Arial" w:cs="Arial"/>
                <w:sz w:val="16"/>
                <w:szCs w:val="16"/>
              </w:rPr>
            </w:pPr>
            <w:r w:rsidRPr="00CE7C3C">
              <w:rPr>
                <w:rFonts w:ascii="Arial" w:hAnsi="Arial" w:cs="Arial"/>
                <w:b/>
                <w:sz w:val="16"/>
                <w:szCs w:val="16"/>
              </w:rPr>
              <w:t>3. Packaging Design Authority</w:t>
            </w:r>
          </w:p>
          <w:p w14:paraId="1D42E285" w14:textId="77777777" w:rsidR="001D1D0F" w:rsidRPr="00CE7C3C" w:rsidRDefault="001D1D0F" w:rsidP="00117517">
            <w:pPr>
              <w:rPr>
                <w:rFonts w:ascii="Arial" w:hAnsi="Arial" w:cs="Arial"/>
                <w:sz w:val="16"/>
                <w:szCs w:val="16"/>
              </w:rPr>
            </w:pPr>
            <w:r w:rsidRPr="00CE7C3C">
              <w:rPr>
                <w:rFonts w:ascii="Arial" w:hAnsi="Arial" w:cs="Arial"/>
                <w:sz w:val="16"/>
                <w:szCs w:val="16"/>
              </w:rPr>
              <w:t>Support Chain management</w:t>
            </w:r>
          </w:p>
          <w:p w14:paraId="1D42E286" w14:textId="77777777" w:rsidR="001D1D0F" w:rsidRPr="00CE7C3C" w:rsidRDefault="001D1D0F" w:rsidP="00117517">
            <w:pPr>
              <w:rPr>
                <w:rFonts w:ascii="Arial" w:hAnsi="Arial" w:cs="Arial"/>
                <w:sz w:val="16"/>
                <w:szCs w:val="16"/>
              </w:rPr>
            </w:pPr>
            <w:r w:rsidRPr="00CE7C3C">
              <w:rPr>
                <w:rFonts w:ascii="Arial" w:hAnsi="Arial" w:cs="Arial"/>
                <w:sz w:val="16"/>
                <w:szCs w:val="16"/>
              </w:rPr>
              <w:t>HQ DE&amp;S</w:t>
            </w:r>
          </w:p>
          <w:p w14:paraId="1D42E287" w14:textId="77777777" w:rsidR="001D1D0F" w:rsidRPr="00CE7C3C" w:rsidRDefault="001D1D0F" w:rsidP="00117517">
            <w:pPr>
              <w:rPr>
                <w:rFonts w:ascii="Arial" w:hAnsi="Arial" w:cs="Arial"/>
                <w:sz w:val="16"/>
                <w:szCs w:val="16"/>
              </w:rPr>
            </w:pPr>
            <w:r w:rsidRPr="00CE7C3C">
              <w:rPr>
                <w:rFonts w:ascii="Arial" w:hAnsi="Arial" w:cs="Arial"/>
                <w:sz w:val="16"/>
                <w:szCs w:val="16"/>
              </w:rPr>
              <w:t>NH3 Cedar 1A #3139</w:t>
            </w:r>
          </w:p>
          <w:p w14:paraId="1D42E288" w14:textId="77777777" w:rsidR="001D1D0F" w:rsidRPr="00CE7C3C" w:rsidRDefault="001D1D0F" w:rsidP="00117517">
            <w:pPr>
              <w:rPr>
                <w:rFonts w:ascii="Arial" w:hAnsi="Arial" w:cs="Arial"/>
                <w:sz w:val="16"/>
                <w:szCs w:val="16"/>
              </w:rPr>
            </w:pPr>
            <w:r w:rsidRPr="00CE7C3C">
              <w:rPr>
                <w:rFonts w:ascii="Arial" w:hAnsi="Arial" w:cs="Arial"/>
                <w:sz w:val="16"/>
                <w:szCs w:val="16"/>
              </w:rPr>
              <w:t>MOD Abbey Wood (South)</w:t>
            </w:r>
          </w:p>
          <w:p w14:paraId="1D42E289" w14:textId="77777777" w:rsidR="001D1D0F" w:rsidRPr="00CE7C3C" w:rsidRDefault="001D1D0F" w:rsidP="00117517">
            <w:pPr>
              <w:rPr>
                <w:rFonts w:ascii="Arial" w:hAnsi="Arial" w:cs="Arial"/>
                <w:sz w:val="16"/>
                <w:szCs w:val="16"/>
              </w:rPr>
            </w:pPr>
            <w:r w:rsidRPr="00CE7C3C">
              <w:rPr>
                <w:rFonts w:ascii="Arial" w:hAnsi="Arial" w:cs="Arial"/>
                <w:sz w:val="16"/>
                <w:szCs w:val="16"/>
              </w:rPr>
              <w:t>Bristol, BS34 8JH</w:t>
            </w:r>
          </w:p>
          <w:p w14:paraId="1D42E28A" w14:textId="77777777" w:rsidR="001D1D0F" w:rsidRPr="00CE7C3C" w:rsidRDefault="001D1D0F" w:rsidP="00117517">
            <w:pPr>
              <w:rPr>
                <w:rFonts w:ascii="Arial" w:hAnsi="Arial" w:cs="Arial"/>
                <w:sz w:val="16"/>
                <w:szCs w:val="16"/>
              </w:rPr>
            </w:pPr>
            <w:r w:rsidRPr="00CE7C3C">
              <w:rPr>
                <w:rFonts w:ascii="Arial" w:hAnsi="Arial" w:cs="Arial"/>
                <w:sz w:val="16"/>
                <w:szCs w:val="16"/>
              </w:rPr>
              <w:t>UK</w:t>
            </w:r>
          </w:p>
          <w:p w14:paraId="1D42E28B" w14:textId="77777777" w:rsidR="001D1D0F" w:rsidRPr="00CE7C3C" w:rsidRDefault="001D1D0F" w:rsidP="00117517">
            <w:pPr>
              <w:rPr>
                <w:rFonts w:ascii="Arial" w:hAnsi="Arial" w:cs="Arial"/>
                <w:sz w:val="16"/>
                <w:szCs w:val="16"/>
              </w:rPr>
            </w:pPr>
            <w:r w:rsidRPr="00CE7C3C">
              <w:rPr>
                <w:rFonts w:ascii="Arial" w:hAnsi="Arial" w:cs="Arial"/>
                <w:sz w:val="16"/>
                <w:szCs w:val="16"/>
              </w:rPr>
              <w:t>Tel:  030 679 38965</w:t>
            </w:r>
          </w:p>
        </w:tc>
        <w:tc>
          <w:tcPr>
            <w:tcW w:w="120" w:type="pct"/>
            <w:shd w:val="pct12" w:color="auto" w:fill="auto"/>
          </w:tcPr>
          <w:p w14:paraId="1D42E28C" w14:textId="77777777" w:rsidR="001D1D0F" w:rsidRPr="00CE7C3C" w:rsidRDefault="001D1D0F" w:rsidP="00117517">
            <w:pPr>
              <w:rPr>
                <w:sz w:val="16"/>
                <w:szCs w:val="16"/>
              </w:rPr>
            </w:pPr>
          </w:p>
        </w:tc>
        <w:tc>
          <w:tcPr>
            <w:tcW w:w="2388" w:type="pct"/>
            <w:vMerge w:val="restart"/>
            <w:tcBorders>
              <w:top w:val="single" w:sz="6" w:space="0" w:color="auto"/>
              <w:left w:val="single" w:sz="6" w:space="0" w:color="auto"/>
              <w:right w:val="single" w:sz="6" w:space="0" w:color="auto"/>
            </w:tcBorders>
          </w:tcPr>
          <w:p w14:paraId="1D42E28D" w14:textId="77777777" w:rsidR="001D1D0F" w:rsidRPr="00CE7C3C" w:rsidRDefault="001D1D0F" w:rsidP="00117517">
            <w:pPr>
              <w:rPr>
                <w:rFonts w:ascii="Arial" w:hAnsi="Arial" w:cs="Arial"/>
                <w:sz w:val="16"/>
                <w:szCs w:val="16"/>
              </w:rPr>
            </w:pPr>
            <w:r w:rsidRPr="00CE7C3C">
              <w:rPr>
                <w:rFonts w:ascii="Arial" w:hAnsi="Arial" w:cs="Arial"/>
                <w:b/>
                <w:sz w:val="16"/>
                <w:szCs w:val="16"/>
              </w:rPr>
              <w:t>10.  Transport.</w:t>
            </w:r>
            <w:r w:rsidRPr="00CE7C3C">
              <w:rPr>
                <w:rFonts w:ascii="Arial" w:hAnsi="Arial" w:cs="Arial"/>
                <w:sz w:val="16"/>
                <w:szCs w:val="16"/>
              </w:rPr>
              <w:t xml:space="preserve"> The appropriate Ministry of Defence Transport Offices are:</w:t>
            </w:r>
          </w:p>
          <w:p w14:paraId="1D42E28E" w14:textId="77777777" w:rsidR="001D1D0F" w:rsidRPr="00CE7C3C" w:rsidRDefault="001D1D0F" w:rsidP="00117517">
            <w:pPr>
              <w:rPr>
                <w:rFonts w:ascii="Arial" w:hAnsi="Arial" w:cs="Arial"/>
                <w:sz w:val="16"/>
                <w:szCs w:val="16"/>
              </w:rPr>
            </w:pPr>
            <w:r w:rsidRPr="00CE7C3C">
              <w:rPr>
                <w:rFonts w:ascii="Arial" w:hAnsi="Arial" w:cs="Arial"/>
                <w:b/>
                <w:sz w:val="16"/>
                <w:szCs w:val="16"/>
              </w:rPr>
              <w:t xml:space="preserve">A. </w:t>
            </w:r>
            <w:r w:rsidRPr="00CE7C3C">
              <w:rPr>
                <w:rFonts w:ascii="Arial" w:hAnsi="Arial" w:cs="Arial"/>
                <w:b/>
                <w:sz w:val="16"/>
                <w:szCs w:val="16"/>
                <w:u w:val="single"/>
              </w:rPr>
              <w:t>DSCOM</w:t>
            </w:r>
            <w:r w:rsidRPr="00CE7C3C">
              <w:rPr>
                <w:rFonts w:ascii="Arial" w:hAnsi="Arial" w:cs="Arial"/>
                <w:sz w:val="16"/>
                <w:szCs w:val="16"/>
              </w:rPr>
              <w:t xml:space="preserve">, DE&amp;S, DSCOM, MoD Abbey Wood, Cedar 3c, Mail Point 3351, BRISTOL BS34 8JH                      </w:t>
            </w:r>
          </w:p>
          <w:p w14:paraId="1D42E28F" w14:textId="77777777" w:rsidR="001D1D0F" w:rsidRPr="00CE7C3C" w:rsidRDefault="001D1D0F" w:rsidP="00117517">
            <w:pPr>
              <w:rPr>
                <w:rFonts w:ascii="Arial" w:hAnsi="Arial" w:cs="Arial"/>
                <w:sz w:val="16"/>
                <w:szCs w:val="16"/>
                <w:u w:val="single"/>
              </w:rPr>
            </w:pPr>
            <w:r w:rsidRPr="00CE7C3C">
              <w:rPr>
                <w:rFonts w:ascii="Arial" w:hAnsi="Arial" w:cs="Arial"/>
                <w:sz w:val="16"/>
                <w:szCs w:val="16"/>
                <w:u w:val="single"/>
              </w:rPr>
              <w:t>Air Freight Centre</w:t>
            </w:r>
          </w:p>
          <w:p w14:paraId="1D42E290" w14:textId="77777777" w:rsidR="001D1D0F" w:rsidRPr="00CE7C3C" w:rsidRDefault="001D1D0F" w:rsidP="00117517">
            <w:pPr>
              <w:rPr>
                <w:rFonts w:ascii="Arial" w:hAnsi="Arial" w:cs="Arial"/>
                <w:sz w:val="16"/>
                <w:szCs w:val="16"/>
              </w:rPr>
            </w:pPr>
            <w:r w:rsidRPr="00CE7C3C">
              <w:rPr>
                <w:rFonts w:ascii="Arial" w:hAnsi="Arial" w:cs="Arial"/>
                <w:sz w:val="16"/>
                <w:szCs w:val="16"/>
              </w:rPr>
              <w:t xml:space="preserve">IMPORTS </w:t>
            </w:r>
            <w:r w:rsidRPr="00CE7C3C">
              <w:rPr>
                <w:rFonts w:ascii="Arial" w:hAnsi="Arial" w:cs="Arial"/>
                <w:sz w:val="16"/>
                <w:szCs w:val="16"/>
              </w:rPr>
              <w:sym w:font="Wingdings" w:char="F028"/>
            </w:r>
            <w:r w:rsidRPr="00CE7C3C">
              <w:rPr>
                <w:rFonts w:ascii="Arial" w:hAnsi="Arial" w:cs="Arial"/>
                <w:sz w:val="16"/>
                <w:szCs w:val="16"/>
              </w:rPr>
              <w:t xml:space="preserve"> 030 679 81113 / 81114   Fax 0117 913 8943</w:t>
            </w:r>
          </w:p>
          <w:p w14:paraId="1D42E291" w14:textId="77777777" w:rsidR="001D1D0F" w:rsidRPr="00CE7C3C" w:rsidRDefault="001D1D0F" w:rsidP="00117517">
            <w:pPr>
              <w:rPr>
                <w:rFonts w:ascii="Arial" w:hAnsi="Arial" w:cs="Arial"/>
                <w:sz w:val="16"/>
                <w:szCs w:val="16"/>
              </w:rPr>
            </w:pPr>
            <w:r w:rsidRPr="00CE7C3C">
              <w:rPr>
                <w:rFonts w:ascii="Arial" w:hAnsi="Arial" w:cs="Arial"/>
                <w:sz w:val="16"/>
                <w:szCs w:val="16"/>
              </w:rPr>
              <w:t xml:space="preserve">EXPORTS </w:t>
            </w:r>
            <w:r w:rsidRPr="00CE7C3C">
              <w:rPr>
                <w:rFonts w:ascii="Arial" w:hAnsi="Arial" w:cs="Arial"/>
                <w:sz w:val="16"/>
                <w:szCs w:val="16"/>
              </w:rPr>
              <w:sym w:font="Wingdings" w:char="F028"/>
            </w:r>
            <w:r w:rsidRPr="00CE7C3C">
              <w:rPr>
                <w:rFonts w:ascii="Arial" w:hAnsi="Arial" w:cs="Arial"/>
                <w:sz w:val="16"/>
                <w:szCs w:val="16"/>
              </w:rPr>
              <w:t xml:space="preserve"> 030 679 81113 / 81114   Fax 0117 913 8943</w:t>
            </w:r>
          </w:p>
          <w:p w14:paraId="1D42E292" w14:textId="77777777" w:rsidR="001D1D0F" w:rsidRPr="00CE7C3C" w:rsidRDefault="001D1D0F" w:rsidP="00117517">
            <w:pPr>
              <w:rPr>
                <w:rFonts w:ascii="Arial" w:hAnsi="Arial" w:cs="Arial"/>
                <w:sz w:val="16"/>
                <w:szCs w:val="16"/>
                <w:u w:val="single"/>
              </w:rPr>
            </w:pPr>
            <w:r w:rsidRPr="00CE7C3C">
              <w:rPr>
                <w:rFonts w:ascii="Arial" w:hAnsi="Arial" w:cs="Arial"/>
                <w:sz w:val="16"/>
                <w:szCs w:val="16"/>
                <w:u w:val="single"/>
              </w:rPr>
              <w:t>Surface Freight Centre</w:t>
            </w:r>
          </w:p>
          <w:p w14:paraId="1D42E293" w14:textId="77777777" w:rsidR="001D1D0F" w:rsidRPr="00CE7C3C" w:rsidRDefault="001D1D0F" w:rsidP="00117517">
            <w:pPr>
              <w:pStyle w:val="Default"/>
              <w:rPr>
                <w:color w:val="auto"/>
                <w:sz w:val="16"/>
                <w:szCs w:val="16"/>
              </w:rPr>
            </w:pPr>
            <w:r w:rsidRPr="00CE7C3C">
              <w:rPr>
                <w:color w:val="auto"/>
                <w:sz w:val="16"/>
                <w:szCs w:val="16"/>
              </w:rPr>
              <w:t xml:space="preserve">IMPORTS </w:t>
            </w:r>
            <w:r w:rsidRPr="00CE7C3C">
              <w:rPr>
                <w:color w:val="auto"/>
                <w:sz w:val="16"/>
                <w:szCs w:val="16"/>
              </w:rPr>
              <w:sym w:font="Wingdings" w:char="F028"/>
            </w:r>
            <w:r w:rsidRPr="00CE7C3C">
              <w:rPr>
                <w:color w:val="auto"/>
                <w:sz w:val="16"/>
                <w:szCs w:val="16"/>
              </w:rPr>
              <w:t xml:space="preserve"> 030 679 81129 / 81133 / 81138   Fax 0117 913 8946</w:t>
            </w:r>
          </w:p>
          <w:p w14:paraId="1D42E294" w14:textId="77777777" w:rsidR="001D1D0F" w:rsidRPr="00CE7C3C" w:rsidRDefault="001D1D0F" w:rsidP="00117517">
            <w:pPr>
              <w:rPr>
                <w:rFonts w:ascii="Arial" w:hAnsi="Arial" w:cs="Arial"/>
                <w:sz w:val="16"/>
                <w:szCs w:val="16"/>
              </w:rPr>
            </w:pPr>
            <w:r w:rsidRPr="00CE7C3C">
              <w:rPr>
                <w:rFonts w:ascii="Arial" w:hAnsi="Arial" w:cs="Arial"/>
                <w:sz w:val="16"/>
                <w:szCs w:val="16"/>
              </w:rPr>
              <w:t xml:space="preserve">EXPORTS </w:t>
            </w:r>
            <w:r w:rsidRPr="00CE7C3C">
              <w:rPr>
                <w:rFonts w:ascii="Arial" w:hAnsi="Arial" w:cs="Arial"/>
                <w:sz w:val="16"/>
                <w:szCs w:val="16"/>
              </w:rPr>
              <w:sym w:font="Wingdings" w:char="F028"/>
            </w:r>
            <w:r w:rsidRPr="00CE7C3C">
              <w:rPr>
                <w:rFonts w:ascii="Arial" w:hAnsi="Arial" w:cs="Arial"/>
                <w:sz w:val="16"/>
                <w:szCs w:val="16"/>
              </w:rPr>
              <w:t xml:space="preserve"> 030 679 81129 / 81133 / 81138   Fax 0117 913 8946</w:t>
            </w:r>
          </w:p>
          <w:p w14:paraId="1D42E295" w14:textId="77777777" w:rsidR="001D1D0F" w:rsidRPr="00CE7C3C" w:rsidRDefault="001D1D0F" w:rsidP="00117517">
            <w:pPr>
              <w:rPr>
                <w:rFonts w:ascii="Arial" w:hAnsi="Arial" w:cs="Arial"/>
                <w:sz w:val="16"/>
                <w:szCs w:val="16"/>
              </w:rPr>
            </w:pPr>
            <w:r w:rsidRPr="00CE7C3C">
              <w:rPr>
                <w:rFonts w:ascii="Arial" w:hAnsi="Arial" w:cs="Arial"/>
                <w:b/>
                <w:sz w:val="16"/>
                <w:szCs w:val="16"/>
              </w:rPr>
              <w:t>B.</w:t>
            </w:r>
            <w:r w:rsidRPr="00CE7C3C">
              <w:rPr>
                <w:rFonts w:ascii="Arial" w:hAnsi="Arial" w:cs="Arial"/>
                <w:sz w:val="16"/>
                <w:szCs w:val="16"/>
              </w:rPr>
              <w:t xml:space="preserve"> </w:t>
            </w:r>
            <w:r w:rsidRPr="00CE7C3C">
              <w:rPr>
                <w:rFonts w:ascii="Arial" w:hAnsi="Arial" w:cs="Arial"/>
                <w:b/>
                <w:bCs/>
                <w:sz w:val="16"/>
                <w:szCs w:val="16"/>
                <w:u w:val="single"/>
              </w:rPr>
              <w:t>JSCS</w:t>
            </w:r>
          </w:p>
          <w:p w14:paraId="1D42E296" w14:textId="77777777" w:rsidR="001D1D0F" w:rsidRPr="00CE7C3C" w:rsidRDefault="001D1D0F" w:rsidP="00117517">
            <w:pPr>
              <w:rPr>
                <w:rFonts w:ascii="Arial" w:hAnsi="Arial" w:cs="Arial"/>
                <w:sz w:val="16"/>
                <w:szCs w:val="16"/>
              </w:rPr>
            </w:pPr>
            <w:r w:rsidRPr="00CE7C3C">
              <w:rPr>
                <w:rFonts w:ascii="Arial" w:hAnsi="Arial" w:cs="Arial"/>
                <w:sz w:val="16"/>
                <w:szCs w:val="16"/>
              </w:rPr>
              <w:t>JSCS Helpdesk No. 01869 256052 (select option 2, then option 3)</w:t>
            </w:r>
          </w:p>
          <w:p w14:paraId="1D42E297" w14:textId="77777777" w:rsidR="001D1D0F" w:rsidRPr="00CE7C3C" w:rsidRDefault="001D1D0F" w:rsidP="00117517">
            <w:pPr>
              <w:rPr>
                <w:rFonts w:ascii="Arial" w:hAnsi="Arial" w:cs="Arial"/>
                <w:sz w:val="16"/>
                <w:szCs w:val="16"/>
              </w:rPr>
            </w:pPr>
            <w:r w:rsidRPr="00CE7C3C">
              <w:rPr>
                <w:rFonts w:ascii="Arial" w:hAnsi="Arial" w:cs="Arial"/>
                <w:sz w:val="16"/>
                <w:szCs w:val="16"/>
              </w:rPr>
              <w:t>JSCS Fax No. 01869 256837</w:t>
            </w:r>
          </w:p>
          <w:p w14:paraId="1D42E298" w14:textId="77777777" w:rsidR="001D1D0F" w:rsidRPr="00CE7C3C" w:rsidRDefault="003157FC" w:rsidP="00117517">
            <w:pPr>
              <w:spacing w:after="60"/>
              <w:rPr>
                <w:rFonts w:ascii="Arial" w:hAnsi="Arial" w:cs="Arial"/>
                <w:sz w:val="16"/>
                <w:szCs w:val="16"/>
              </w:rPr>
            </w:pPr>
            <w:hyperlink r:id="rId21" w:tooltip="http://www.freightcollection.com/" w:history="1">
              <w:r w:rsidR="001D1D0F" w:rsidRPr="00CE7C3C">
                <w:rPr>
                  <w:rStyle w:val="Hyperlink"/>
                  <w:rFonts w:ascii="Arial" w:hAnsi="Arial" w:cs="Arial"/>
                  <w:color w:val="auto"/>
                  <w:sz w:val="16"/>
                  <w:szCs w:val="16"/>
                </w:rPr>
                <w:t>www.freightcollection.com</w:t>
              </w:r>
            </w:hyperlink>
            <w:r w:rsidR="001D1D0F" w:rsidRPr="00CE7C3C">
              <w:rPr>
                <w:rFonts w:ascii="Arial" w:hAnsi="Arial" w:cs="Arial"/>
                <w:sz w:val="16"/>
                <w:szCs w:val="16"/>
              </w:rPr>
              <w:t xml:space="preserve"> </w:t>
            </w:r>
          </w:p>
        </w:tc>
        <w:tc>
          <w:tcPr>
            <w:tcW w:w="120" w:type="pct"/>
            <w:tcBorders>
              <w:right w:val="single" w:sz="6" w:space="0" w:color="auto"/>
            </w:tcBorders>
            <w:shd w:val="pct12" w:color="auto" w:fill="auto"/>
          </w:tcPr>
          <w:p w14:paraId="1D42E299" w14:textId="77777777" w:rsidR="001D1D0F" w:rsidRPr="00CE7C3C" w:rsidRDefault="001D1D0F" w:rsidP="00117517">
            <w:pPr>
              <w:rPr>
                <w:sz w:val="16"/>
                <w:szCs w:val="16"/>
              </w:rPr>
            </w:pPr>
          </w:p>
        </w:tc>
      </w:tr>
      <w:tr w:rsidR="00CE7C3C" w:rsidRPr="00CE7C3C" w14:paraId="1D42E29E" w14:textId="77777777" w:rsidTr="001D1D0F">
        <w:trPr>
          <w:trHeight w:val="268"/>
        </w:trPr>
        <w:tc>
          <w:tcPr>
            <w:tcW w:w="2492" w:type="pct"/>
            <w:gridSpan w:val="3"/>
            <w:tcBorders>
              <w:left w:val="single" w:sz="6" w:space="0" w:color="auto"/>
            </w:tcBorders>
            <w:shd w:val="pct12" w:color="auto" w:fill="auto"/>
          </w:tcPr>
          <w:p w14:paraId="1D42E29B" w14:textId="77777777" w:rsidR="001D1D0F" w:rsidRPr="00CE7C3C" w:rsidRDefault="001D1D0F" w:rsidP="00117517">
            <w:pPr>
              <w:rPr>
                <w:sz w:val="16"/>
                <w:szCs w:val="16"/>
              </w:rPr>
            </w:pPr>
          </w:p>
        </w:tc>
        <w:tc>
          <w:tcPr>
            <w:tcW w:w="2388" w:type="pct"/>
            <w:vMerge/>
            <w:tcBorders>
              <w:left w:val="single" w:sz="6" w:space="0" w:color="auto"/>
              <w:right w:val="single" w:sz="6" w:space="0" w:color="auto"/>
            </w:tcBorders>
          </w:tcPr>
          <w:p w14:paraId="1D42E29C" w14:textId="77777777" w:rsidR="001D1D0F" w:rsidRPr="00CE7C3C" w:rsidRDefault="001D1D0F" w:rsidP="00117517">
            <w:pPr>
              <w:spacing w:after="60"/>
              <w:rPr>
                <w:sz w:val="16"/>
                <w:szCs w:val="16"/>
              </w:rPr>
            </w:pPr>
          </w:p>
        </w:tc>
        <w:tc>
          <w:tcPr>
            <w:tcW w:w="120" w:type="pct"/>
            <w:tcBorders>
              <w:right w:val="single" w:sz="6" w:space="0" w:color="auto"/>
            </w:tcBorders>
            <w:shd w:val="pct12" w:color="auto" w:fill="auto"/>
          </w:tcPr>
          <w:p w14:paraId="1D42E29D" w14:textId="77777777" w:rsidR="001D1D0F" w:rsidRPr="00CE7C3C" w:rsidRDefault="001D1D0F" w:rsidP="00117517">
            <w:pPr>
              <w:rPr>
                <w:sz w:val="16"/>
                <w:szCs w:val="16"/>
              </w:rPr>
            </w:pPr>
          </w:p>
        </w:tc>
      </w:tr>
      <w:tr w:rsidR="00CE7C3C" w:rsidRPr="00CE7C3C" w14:paraId="1D42E2A8" w14:textId="77777777" w:rsidTr="001D1D0F">
        <w:tc>
          <w:tcPr>
            <w:tcW w:w="120" w:type="pct"/>
            <w:tcBorders>
              <w:left w:val="single" w:sz="6" w:space="0" w:color="auto"/>
            </w:tcBorders>
            <w:shd w:val="pct12" w:color="auto" w:fill="auto"/>
          </w:tcPr>
          <w:p w14:paraId="1D42E29F" w14:textId="77777777" w:rsidR="001D1D0F" w:rsidRPr="00CE7C3C" w:rsidRDefault="001D1D0F" w:rsidP="00117517">
            <w:pPr>
              <w:rPr>
                <w:sz w:val="16"/>
                <w:szCs w:val="16"/>
              </w:rPr>
            </w:pPr>
          </w:p>
        </w:tc>
        <w:tc>
          <w:tcPr>
            <w:tcW w:w="2252" w:type="pct"/>
            <w:tcBorders>
              <w:top w:val="single" w:sz="6" w:space="0" w:color="auto"/>
              <w:left w:val="single" w:sz="6" w:space="0" w:color="auto"/>
              <w:bottom w:val="single" w:sz="6" w:space="0" w:color="auto"/>
              <w:right w:val="single" w:sz="6" w:space="0" w:color="auto"/>
            </w:tcBorders>
          </w:tcPr>
          <w:p w14:paraId="1D42E2A0" w14:textId="77777777" w:rsidR="001D1D0F" w:rsidRPr="00CE7C3C" w:rsidRDefault="001D1D0F" w:rsidP="00117517">
            <w:pPr>
              <w:rPr>
                <w:rFonts w:ascii="Arial" w:hAnsi="Arial" w:cs="Arial"/>
                <w:b/>
                <w:sz w:val="16"/>
                <w:szCs w:val="16"/>
              </w:rPr>
            </w:pPr>
            <w:r w:rsidRPr="00CE7C3C">
              <w:rPr>
                <w:rFonts w:ascii="Arial" w:hAnsi="Arial" w:cs="Arial"/>
                <w:b/>
                <w:sz w:val="16"/>
                <w:szCs w:val="16"/>
              </w:rPr>
              <w:t>4. (a) Supply / Support Management Branch or Order Manager:</w:t>
            </w:r>
          </w:p>
          <w:p w14:paraId="1D42E2A1" w14:textId="77777777" w:rsidR="001D1D0F" w:rsidRPr="00CE7C3C" w:rsidRDefault="00E36CCD" w:rsidP="00117517">
            <w:pPr>
              <w:rPr>
                <w:rFonts w:ascii="Arial" w:hAnsi="Arial" w:cs="Arial"/>
                <w:b/>
                <w:sz w:val="16"/>
                <w:szCs w:val="16"/>
              </w:rPr>
            </w:pPr>
            <w:r w:rsidRPr="00CE7C3C">
              <w:rPr>
                <w:rFonts w:ascii="Arial" w:hAnsi="Arial" w:cs="Arial"/>
                <w:b/>
                <w:sz w:val="16"/>
                <w:szCs w:val="16"/>
              </w:rPr>
              <w:t>See Box 2</w:t>
            </w:r>
          </w:p>
          <w:p w14:paraId="1D42E2A2" w14:textId="77777777" w:rsidR="001D1D0F" w:rsidRPr="00CE7C3C" w:rsidRDefault="001D1D0F" w:rsidP="00117517">
            <w:pPr>
              <w:rPr>
                <w:rFonts w:ascii="Arial" w:hAnsi="Arial" w:cs="Arial"/>
                <w:b/>
                <w:sz w:val="16"/>
                <w:szCs w:val="16"/>
              </w:rPr>
            </w:pPr>
          </w:p>
          <w:p w14:paraId="1D42E2A3" w14:textId="09A82B83" w:rsidR="001D1D0F" w:rsidRPr="00CE7C3C" w:rsidRDefault="001D1D0F" w:rsidP="00117517">
            <w:pPr>
              <w:rPr>
                <w:rFonts w:ascii="Arial" w:hAnsi="Arial" w:cs="Arial"/>
                <w:b/>
                <w:sz w:val="16"/>
                <w:szCs w:val="16"/>
              </w:rPr>
            </w:pPr>
            <w:r w:rsidRPr="00CE7C3C">
              <w:rPr>
                <w:rFonts w:ascii="Arial" w:hAnsi="Arial" w:cs="Arial"/>
                <w:b/>
                <w:sz w:val="16"/>
                <w:szCs w:val="16"/>
              </w:rPr>
              <w:t xml:space="preserve">Tel No:  </w:t>
            </w:r>
            <w:r w:rsidR="00BA71E6" w:rsidRPr="00BA71E6">
              <w:rPr>
                <w:rFonts w:ascii="Arial" w:hAnsi="Arial" w:cs="Arial"/>
                <w:sz w:val="16"/>
                <w:szCs w:val="16"/>
              </w:rPr>
              <w:t>REDACTED 2.6</w:t>
            </w:r>
          </w:p>
          <w:p w14:paraId="1D42E2A4" w14:textId="2E310B32" w:rsidR="001D1D0F" w:rsidRPr="00CE7C3C" w:rsidRDefault="001D1D0F" w:rsidP="00BA71E6">
            <w:pPr>
              <w:rPr>
                <w:rFonts w:ascii="Arial" w:hAnsi="Arial" w:cs="Arial"/>
                <w:sz w:val="16"/>
                <w:szCs w:val="16"/>
              </w:rPr>
            </w:pPr>
            <w:r w:rsidRPr="00CE7C3C">
              <w:rPr>
                <w:rFonts w:ascii="Arial" w:hAnsi="Arial" w:cs="Arial"/>
                <w:b/>
                <w:sz w:val="16"/>
                <w:szCs w:val="16"/>
              </w:rPr>
              <w:t xml:space="preserve">   (b) U.I.N.   </w:t>
            </w:r>
            <w:r w:rsidR="00BA71E6" w:rsidRPr="00BA71E6">
              <w:rPr>
                <w:rFonts w:ascii="Arial" w:hAnsi="Arial" w:cs="Arial"/>
                <w:sz w:val="16"/>
                <w:szCs w:val="16"/>
              </w:rPr>
              <w:t>REDACTED 1.5</w:t>
            </w:r>
          </w:p>
        </w:tc>
        <w:tc>
          <w:tcPr>
            <w:tcW w:w="120" w:type="pct"/>
            <w:shd w:val="pct12" w:color="auto" w:fill="auto"/>
          </w:tcPr>
          <w:p w14:paraId="1D42E2A5" w14:textId="77777777" w:rsidR="001D1D0F" w:rsidRPr="00CE7C3C" w:rsidRDefault="001D1D0F" w:rsidP="00117517">
            <w:pPr>
              <w:rPr>
                <w:sz w:val="16"/>
                <w:szCs w:val="16"/>
              </w:rPr>
            </w:pPr>
          </w:p>
        </w:tc>
        <w:tc>
          <w:tcPr>
            <w:tcW w:w="2388" w:type="pct"/>
            <w:vMerge/>
            <w:tcBorders>
              <w:left w:val="single" w:sz="6" w:space="0" w:color="auto"/>
              <w:bottom w:val="single" w:sz="6" w:space="0" w:color="auto"/>
              <w:right w:val="single" w:sz="6" w:space="0" w:color="auto"/>
            </w:tcBorders>
          </w:tcPr>
          <w:p w14:paraId="1D42E2A6" w14:textId="77777777" w:rsidR="001D1D0F" w:rsidRPr="00CE7C3C" w:rsidRDefault="001D1D0F" w:rsidP="00117517">
            <w:pPr>
              <w:spacing w:after="60"/>
              <w:rPr>
                <w:rFonts w:ascii="Arial" w:hAnsi="Arial" w:cs="Arial"/>
                <w:sz w:val="16"/>
                <w:szCs w:val="16"/>
              </w:rPr>
            </w:pPr>
          </w:p>
        </w:tc>
        <w:tc>
          <w:tcPr>
            <w:tcW w:w="120" w:type="pct"/>
            <w:tcBorders>
              <w:right w:val="single" w:sz="6" w:space="0" w:color="auto"/>
            </w:tcBorders>
            <w:shd w:val="pct12" w:color="auto" w:fill="auto"/>
          </w:tcPr>
          <w:p w14:paraId="1D42E2A7" w14:textId="77777777" w:rsidR="001D1D0F" w:rsidRPr="00CE7C3C" w:rsidRDefault="001D1D0F" w:rsidP="00117517">
            <w:pPr>
              <w:rPr>
                <w:sz w:val="16"/>
                <w:szCs w:val="16"/>
              </w:rPr>
            </w:pPr>
          </w:p>
        </w:tc>
      </w:tr>
      <w:tr w:rsidR="00CE7C3C" w:rsidRPr="00CE7C3C" w14:paraId="1D42E2AA" w14:textId="77777777" w:rsidTr="007F6CDA">
        <w:tc>
          <w:tcPr>
            <w:tcW w:w="5000" w:type="pct"/>
            <w:gridSpan w:val="5"/>
            <w:tcBorders>
              <w:left w:val="single" w:sz="6" w:space="0" w:color="auto"/>
              <w:right w:val="single" w:sz="6" w:space="0" w:color="auto"/>
            </w:tcBorders>
            <w:shd w:val="pct12" w:color="auto" w:fill="auto"/>
          </w:tcPr>
          <w:p w14:paraId="1D42E2A9" w14:textId="77777777" w:rsidR="007F6CDA" w:rsidRPr="00CE7C3C" w:rsidRDefault="007F6CDA" w:rsidP="00117517">
            <w:pPr>
              <w:rPr>
                <w:sz w:val="16"/>
                <w:szCs w:val="16"/>
              </w:rPr>
            </w:pPr>
          </w:p>
        </w:tc>
      </w:tr>
      <w:tr w:rsidR="00CE7C3C" w:rsidRPr="00CE7C3C" w14:paraId="1D42E2B7" w14:textId="77777777" w:rsidTr="001D1D0F">
        <w:tc>
          <w:tcPr>
            <w:tcW w:w="120" w:type="pct"/>
            <w:tcBorders>
              <w:left w:val="single" w:sz="6" w:space="0" w:color="auto"/>
            </w:tcBorders>
            <w:shd w:val="pct12" w:color="auto" w:fill="auto"/>
          </w:tcPr>
          <w:p w14:paraId="1D42E2AB" w14:textId="77777777" w:rsidR="007F6CDA" w:rsidRPr="00CE7C3C" w:rsidRDefault="007F6CDA" w:rsidP="00117517">
            <w:pPr>
              <w:rPr>
                <w:sz w:val="16"/>
                <w:szCs w:val="16"/>
              </w:rPr>
            </w:pPr>
          </w:p>
        </w:tc>
        <w:tc>
          <w:tcPr>
            <w:tcW w:w="2252" w:type="pct"/>
            <w:tcBorders>
              <w:top w:val="single" w:sz="6" w:space="0" w:color="auto"/>
              <w:left w:val="single" w:sz="6" w:space="0" w:color="auto"/>
              <w:bottom w:val="single" w:sz="6" w:space="0" w:color="auto"/>
              <w:right w:val="single" w:sz="6" w:space="0" w:color="auto"/>
            </w:tcBorders>
          </w:tcPr>
          <w:p w14:paraId="1D42E2AC" w14:textId="77777777" w:rsidR="007F6CDA" w:rsidRPr="00CE7C3C" w:rsidRDefault="007F6CDA" w:rsidP="00117517">
            <w:pPr>
              <w:rPr>
                <w:rFonts w:ascii="Arial" w:hAnsi="Arial" w:cs="Arial"/>
                <w:sz w:val="16"/>
                <w:szCs w:val="16"/>
              </w:rPr>
            </w:pPr>
            <w:r w:rsidRPr="00CE7C3C">
              <w:rPr>
                <w:rFonts w:ascii="Arial" w:hAnsi="Arial" w:cs="Arial"/>
                <w:b/>
                <w:sz w:val="16"/>
                <w:szCs w:val="16"/>
              </w:rPr>
              <w:t>5. Drawings/Specifications are available from</w:t>
            </w:r>
          </w:p>
          <w:p w14:paraId="1D42E2AD" w14:textId="77777777" w:rsidR="007F6CDA" w:rsidRPr="00CE7C3C" w:rsidRDefault="007F6CDA" w:rsidP="00117517">
            <w:pPr>
              <w:rPr>
                <w:rFonts w:ascii="Arial" w:hAnsi="Arial" w:cs="Arial"/>
                <w:sz w:val="16"/>
                <w:szCs w:val="16"/>
              </w:rPr>
            </w:pPr>
          </w:p>
          <w:p w14:paraId="1D42E2AE" w14:textId="77777777" w:rsidR="007F6CDA" w:rsidRPr="00CE7C3C" w:rsidRDefault="007F6CDA" w:rsidP="00117517">
            <w:pPr>
              <w:rPr>
                <w:rFonts w:ascii="Arial" w:hAnsi="Arial" w:cs="Arial"/>
                <w:sz w:val="16"/>
                <w:szCs w:val="16"/>
              </w:rPr>
            </w:pPr>
            <w:r w:rsidRPr="00CE7C3C">
              <w:rPr>
                <w:rFonts w:ascii="Arial" w:hAnsi="Arial" w:cs="Arial"/>
                <w:sz w:val="16"/>
                <w:szCs w:val="16"/>
              </w:rPr>
              <w:t>See Box 2</w:t>
            </w:r>
          </w:p>
          <w:p w14:paraId="1D42E2AF" w14:textId="77777777" w:rsidR="007F6CDA" w:rsidRPr="00CE7C3C" w:rsidRDefault="007F6CDA" w:rsidP="00117517">
            <w:pPr>
              <w:rPr>
                <w:rFonts w:ascii="Arial" w:hAnsi="Arial" w:cs="Arial"/>
                <w:sz w:val="16"/>
                <w:szCs w:val="16"/>
              </w:rPr>
            </w:pPr>
          </w:p>
        </w:tc>
        <w:tc>
          <w:tcPr>
            <w:tcW w:w="120" w:type="pct"/>
            <w:shd w:val="pct12" w:color="auto" w:fill="auto"/>
          </w:tcPr>
          <w:p w14:paraId="1D42E2B0" w14:textId="77777777" w:rsidR="007F6CDA" w:rsidRPr="00CE7C3C" w:rsidRDefault="007F6CDA" w:rsidP="00117517">
            <w:pPr>
              <w:rPr>
                <w:sz w:val="16"/>
                <w:szCs w:val="16"/>
              </w:rPr>
            </w:pPr>
          </w:p>
        </w:tc>
        <w:tc>
          <w:tcPr>
            <w:tcW w:w="2388" w:type="pct"/>
            <w:tcBorders>
              <w:top w:val="single" w:sz="6" w:space="0" w:color="auto"/>
              <w:left w:val="single" w:sz="6" w:space="0" w:color="auto"/>
              <w:bottom w:val="single" w:sz="6" w:space="0" w:color="auto"/>
              <w:right w:val="single" w:sz="6" w:space="0" w:color="auto"/>
            </w:tcBorders>
          </w:tcPr>
          <w:p w14:paraId="1D42E2B1" w14:textId="77777777" w:rsidR="007F6CDA" w:rsidRPr="00CE7C3C" w:rsidRDefault="007F6CDA" w:rsidP="00117517">
            <w:pPr>
              <w:rPr>
                <w:rFonts w:ascii="Arial" w:hAnsi="Arial" w:cs="Arial"/>
                <w:sz w:val="16"/>
                <w:szCs w:val="16"/>
              </w:rPr>
            </w:pPr>
            <w:r w:rsidRPr="00CE7C3C">
              <w:rPr>
                <w:rFonts w:ascii="Arial" w:hAnsi="Arial" w:cs="Arial"/>
                <w:b/>
                <w:sz w:val="16"/>
                <w:szCs w:val="16"/>
              </w:rPr>
              <w:t>11. The Invoice Paying Authority (see Note 1)</w:t>
            </w:r>
          </w:p>
          <w:p w14:paraId="1D42E2B2" w14:textId="77777777" w:rsidR="007F6CDA" w:rsidRPr="00CE7C3C" w:rsidRDefault="007F6CDA" w:rsidP="00117517">
            <w:pPr>
              <w:rPr>
                <w:rFonts w:ascii="Arial" w:hAnsi="Arial" w:cs="Arial"/>
                <w:sz w:val="16"/>
                <w:szCs w:val="16"/>
              </w:rPr>
            </w:pPr>
            <w:r w:rsidRPr="00CE7C3C">
              <w:rPr>
                <w:rFonts w:ascii="Arial" w:hAnsi="Arial" w:cs="Arial"/>
                <w:sz w:val="16"/>
                <w:szCs w:val="16"/>
              </w:rPr>
              <w:t>Ministry of Defence</w:t>
            </w:r>
            <w:r w:rsidRPr="00CE7C3C">
              <w:rPr>
                <w:rFonts w:ascii="Arial" w:hAnsi="Arial" w:cs="Arial"/>
                <w:sz w:val="16"/>
                <w:szCs w:val="16"/>
              </w:rPr>
              <w:tab/>
            </w:r>
            <w:r w:rsidRPr="00CE7C3C">
              <w:rPr>
                <w:rFonts w:ascii="Arial" w:hAnsi="Arial" w:cs="Arial"/>
                <w:sz w:val="16"/>
                <w:szCs w:val="16"/>
              </w:rPr>
              <w:tab/>
            </w:r>
            <w:r w:rsidRPr="00CE7C3C">
              <w:rPr>
                <w:rFonts w:ascii="Arial" w:hAnsi="Arial" w:cs="Arial"/>
                <w:sz w:val="16"/>
                <w:szCs w:val="16"/>
              </w:rPr>
              <w:sym w:font="Wingdings" w:char="F028"/>
            </w:r>
            <w:r w:rsidRPr="00CE7C3C">
              <w:rPr>
                <w:rFonts w:ascii="Arial" w:hAnsi="Arial" w:cs="Arial"/>
                <w:sz w:val="16"/>
                <w:szCs w:val="16"/>
              </w:rPr>
              <w:t xml:space="preserve"> 0151-242-2000</w:t>
            </w:r>
          </w:p>
          <w:p w14:paraId="1D42E2B3" w14:textId="77777777" w:rsidR="007F6CDA" w:rsidRPr="00CE7C3C" w:rsidRDefault="007F6CDA" w:rsidP="00117517">
            <w:pPr>
              <w:rPr>
                <w:rFonts w:ascii="Arial" w:hAnsi="Arial" w:cs="Arial"/>
                <w:sz w:val="16"/>
                <w:szCs w:val="16"/>
              </w:rPr>
            </w:pPr>
            <w:r w:rsidRPr="00CE7C3C">
              <w:rPr>
                <w:rFonts w:ascii="Arial" w:hAnsi="Arial" w:cs="Arial"/>
                <w:sz w:val="16"/>
                <w:szCs w:val="16"/>
              </w:rPr>
              <w:t>DBS Finance</w:t>
            </w:r>
          </w:p>
          <w:p w14:paraId="1D42E2B4" w14:textId="77777777" w:rsidR="007F6CDA" w:rsidRPr="00CE7C3C" w:rsidRDefault="007F6CDA" w:rsidP="00117517">
            <w:pPr>
              <w:rPr>
                <w:rFonts w:ascii="Arial" w:hAnsi="Arial" w:cs="Arial"/>
                <w:sz w:val="16"/>
                <w:szCs w:val="16"/>
              </w:rPr>
            </w:pPr>
            <w:r w:rsidRPr="00CE7C3C">
              <w:rPr>
                <w:rFonts w:ascii="Arial" w:hAnsi="Arial" w:cs="Arial"/>
                <w:sz w:val="16"/>
                <w:szCs w:val="16"/>
              </w:rPr>
              <w:t>Walker House, Exchange Flags</w:t>
            </w:r>
            <w:r w:rsidRPr="00CE7C3C">
              <w:rPr>
                <w:rFonts w:ascii="Arial" w:hAnsi="Arial" w:cs="Arial"/>
                <w:sz w:val="16"/>
                <w:szCs w:val="16"/>
              </w:rPr>
              <w:tab/>
              <w:t>Fax:  0151-242-2809</w:t>
            </w:r>
          </w:p>
          <w:p w14:paraId="1D42E2B5" w14:textId="77777777" w:rsidR="007F6CDA" w:rsidRPr="00CE7C3C" w:rsidRDefault="007F6CDA" w:rsidP="00117517">
            <w:pPr>
              <w:rPr>
                <w:rFonts w:ascii="Arial" w:hAnsi="Arial" w:cs="Arial"/>
                <w:sz w:val="16"/>
                <w:szCs w:val="16"/>
              </w:rPr>
            </w:pPr>
            <w:r w:rsidRPr="00CE7C3C">
              <w:rPr>
                <w:rFonts w:ascii="Arial" w:hAnsi="Arial" w:cs="Arial"/>
                <w:sz w:val="16"/>
                <w:szCs w:val="16"/>
              </w:rPr>
              <w:t xml:space="preserve">Liverpool, L2 3YL                    </w:t>
            </w:r>
            <w:r w:rsidRPr="00CE7C3C">
              <w:rPr>
                <w:rFonts w:ascii="Arial" w:hAnsi="Arial" w:cs="Arial"/>
                <w:sz w:val="16"/>
                <w:szCs w:val="16"/>
              </w:rPr>
              <w:tab/>
            </w:r>
            <w:r w:rsidRPr="00CE7C3C">
              <w:rPr>
                <w:rFonts w:ascii="Arial" w:hAnsi="Arial" w:cs="Arial"/>
                <w:b/>
                <w:sz w:val="16"/>
                <w:szCs w:val="16"/>
              </w:rPr>
              <w:t xml:space="preserve">Website is: </w:t>
            </w:r>
            <w:hyperlink r:id="rId22" w:anchor="invoice-processing" w:history="1">
              <w:r w:rsidRPr="00CE7C3C">
                <w:rPr>
                  <w:rStyle w:val="Hyperlink"/>
                  <w:rFonts w:ascii="Arial" w:hAnsi="Arial" w:cs="Arial"/>
                  <w:color w:val="auto"/>
                  <w:sz w:val="16"/>
                  <w:szCs w:val="16"/>
                </w:rPr>
                <w:t>https://www.gov.uk/government/organisations/ministry-of-defence/about/procurement#invoice-processing</w:t>
              </w:r>
            </w:hyperlink>
          </w:p>
        </w:tc>
        <w:tc>
          <w:tcPr>
            <w:tcW w:w="120" w:type="pct"/>
            <w:tcBorders>
              <w:right w:val="single" w:sz="6" w:space="0" w:color="auto"/>
            </w:tcBorders>
            <w:shd w:val="pct12" w:color="auto" w:fill="auto"/>
          </w:tcPr>
          <w:p w14:paraId="1D42E2B6" w14:textId="77777777" w:rsidR="007F6CDA" w:rsidRPr="00CE7C3C" w:rsidRDefault="007F6CDA" w:rsidP="00117517">
            <w:pPr>
              <w:rPr>
                <w:sz w:val="16"/>
                <w:szCs w:val="16"/>
              </w:rPr>
            </w:pPr>
          </w:p>
        </w:tc>
      </w:tr>
      <w:tr w:rsidR="00CE7C3C" w:rsidRPr="00CE7C3C" w14:paraId="1D42E2B9" w14:textId="77777777" w:rsidTr="007F6CDA">
        <w:tc>
          <w:tcPr>
            <w:tcW w:w="5000" w:type="pct"/>
            <w:gridSpan w:val="5"/>
            <w:tcBorders>
              <w:left w:val="single" w:sz="6" w:space="0" w:color="auto"/>
              <w:right w:val="single" w:sz="6" w:space="0" w:color="auto"/>
            </w:tcBorders>
            <w:shd w:val="pct12" w:color="auto" w:fill="auto"/>
          </w:tcPr>
          <w:p w14:paraId="1D42E2B8" w14:textId="77777777" w:rsidR="007F6CDA" w:rsidRPr="00CE7C3C" w:rsidRDefault="007F6CDA" w:rsidP="00117517">
            <w:pPr>
              <w:rPr>
                <w:sz w:val="16"/>
                <w:szCs w:val="16"/>
              </w:rPr>
            </w:pPr>
          </w:p>
        </w:tc>
      </w:tr>
      <w:tr w:rsidR="00CE7C3C" w:rsidRPr="00CE7C3C" w14:paraId="1D42E2C6" w14:textId="77777777" w:rsidTr="001D1D0F">
        <w:tc>
          <w:tcPr>
            <w:tcW w:w="120" w:type="pct"/>
            <w:tcBorders>
              <w:left w:val="single" w:sz="6" w:space="0" w:color="auto"/>
            </w:tcBorders>
            <w:shd w:val="pct12" w:color="auto" w:fill="auto"/>
          </w:tcPr>
          <w:p w14:paraId="1D42E2BA" w14:textId="77777777" w:rsidR="007F6CDA" w:rsidRPr="00CE7C3C" w:rsidRDefault="007F6CDA" w:rsidP="00117517">
            <w:pPr>
              <w:rPr>
                <w:sz w:val="16"/>
                <w:szCs w:val="16"/>
              </w:rPr>
            </w:pPr>
          </w:p>
        </w:tc>
        <w:tc>
          <w:tcPr>
            <w:tcW w:w="2252" w:type="pct"/>
            <w:tcBorders>
              <w:top w:val="single" w:sz="6" w:space="0" w:color="auto"/>
              <w:left w:val="single" w:sz="6" w:space="0" w:color="auto"/>
              <w:bottom w:val="single" w:sz="6" w:space="0" w:color="auto"/>
              <w:right w:val="single" w:sz="6" w:space="0" w:color="auto"/>
            </w:tcBorders>
          </w:tcPr>
          <w:p w14:paraId="1D42E2BB" w14:textId="77777777" w:rsidR="007F6CDA" w:rsidRPr="00CE7C3C" w:rsidRDefault="007F6CDA" w:rsidP="00117517">
            <w:pPr>
              <w:rPr>
                <w:rFonts w:ascii="Arial" w:hAnsi="Arial" w:cs="Arial"/>
                <w:sz w:val="16"/>
                <w:szCs w:val="16"/>
              </w:rPr>
            </w:pPr>
            <w:r w:rsidRPr="00CE7C3C">
              <w:rPr>
                <w:rFonts w:ascii="Arial" w:hAnsi="Arial" w:cs="Arial"/>
                <w:b/>
                <w:sz w:val="16"/>
                <w:szCs w:val="16"/>
              </w:rPr>
              <w:t>6.  For contracts containing DEFCON 5, mauve Copies of MOD Form 640 are to be sent to</w:t>
            </w:r>
          </w:p>
          <w:p w14:paraId="1D42E2BC" w14:textId="77777777" w:rsidR="007F6CDA" w:rsidRPr="00CE7C3C" w:rsidRDefault="007F6CDA" w:rsidP="00117517">
            <w:pPr>
              <w:rPr>
                <w:rFonts w:ascii="Arial" w:hAnsi="Arial" w:cs="Arial"/>
                <w:sz w:val="16"/>
                <w:szCs w:val="16"/>
              </w:rPr>
            </w:pPr>
          </w:p>
          <w:p w14:paraId="1D42E2BD" w14:textId="77777777" w:rsidR="007F6CDA" w:rsidRPr="00CE7C3C" w:rsidRDefault="007F6CDA" w:rsidP="00117517">
            <w:pPr>
              <w:rPr>
                <w:rFonts w:ascii="Arial" w:hAnsi="Arial" w:cs="Arial"/>
                <w:sz w:val="16"/>
                <w:szCs w:val="16"/>
              </w:rPr>
            </w:pPr>
            <w:r w:rsidRPr="00CE7C3C">
              <w:rPr>
                <w:rFonts w:ascii="Arial" w:hAnsi="Arial" w:cs="Arial"/>
                <w:sz w:val="16"/>
                <w:szCs w:val="16"/>
              </w:rPr>
              <w:t>See Box 2</w:t>
            </w:r>
          </w:p>
          <w:p w14:paraId="1D42E2BE" w14:textId="77777777" w:rsidR="007F6CDA" w:rsidRPr="00CE7C3C" w:rsidRDefault="007F6CDA" w:rsidP="00117517">
            <w:pPr>
              <w:rPr>
                <w:rFonts w:ascii="Arial" w:hAnsi="Arial" w:cs="Arial"/>
                <w:sz w:val="16"/>
                <w:szCs w:val="16"/>
              </w:rPr>
            </w:pPr>
          </w:p>
          <w:p w14:paraId="1D42E2BF" w14:textId="77777777" w:rsidR="007F6CDA" w:rsidRPr="00CE7C3C" w:rsidRDefault="007F6CDA" w:rsidP="00117517">
            <w:pPr>
              <w:rPr>
                <w:rFonts w:ascii="Arial" w:hAnsi="Arial" w:cs="Arial"/>
                <w:sz w:val="16"/>
                <w:szCs w:val="16"/>
              </w:rPr>
            </w:pPr>
            <w:r w:rsidRPr="00CE7C3C">
              <w:rPr>
                <w:rFonts w:ascii="Arial" w:hAnsi="Arial" w:cs="Arial"/>
                <w:sz w:val="16"/>
                <w:szCs w:val="16"/>
              </w:rPr>
              <w:t>(where no address is shown the mauve copy should be destroyed)</w:t>
            </w:r>
          </w:p>
        </w:tc>
        <w:tc>
          <w:tcPr>
            <w:tcW w:w="120" w:type="pct"/>
            <w:shd w:val="pct12" w:color="auto" w:fill="auto"/>
          </w:tcPr>
          <w:p w14:paraId="1D42E2C0" w14:textId="77777777" w:rsidR="007F6CDA" w:rsidRPr="00CE7C3C" w:rsidRDefault="007F6CDA" w:rsidP="00117517">
            <w:pPr>
              <w:rPr>
                <w:sz w:val="16"/>
                <w:szCs w:val="16"/>
              </w:rPr>
            </w:pPr>
          </w:p>
        </w:tc>
        <w:tc>
          <w:tcPr>
            <w:tcW w:w="2388" w:type="pct"/>
            <w:tcBorders>
              <w:top w:val="single" w:sz="6" w:space="0" w:color="auto"/>
              <w:left w:val="single" w:sz="6" w:space="0" w:color="auto"/>
              <w:bottom w:val="single" w:sz="6" w:space="0" w:color="auto"/>
              <w:right w:val="single" w:sz="6" w:space="0" w:color="auto"/>
            </w:tcBorders>
          </w:tcPr>
          <w:p w14:paraId="1D42E2C1" w14:textId="77777777" w:rsidR="007F6CDA" w:rsidRPr="00CE7C3C" w:rsidRDefault="007F6CDA" w:rsidP="00117517">
            <w:pPr>
              <w:rPr>
                <w:rFonts w:ascii="Arial" w:hAnsi="Arial" w:cs="Arial"/>
                <w:sz w:val="16"/>
                <w:szCs w:val="16"/>
              </w:rPr>
            </w:pPr>
            <w:r w:rsidRPr="00CE7C3C">
              <w:rPr>
                <w:rFonts w:ascii="Arial" w:hAnsi="Arial" w:cs="Arial"/>
                <w:b/>
                <w:sz w:val="16"/>
                <w:szCs w:val="16"/>
              </w:rPr>
              <w:t>12.  Forms and Documentation are available through *:</w:t>
            </w:r>
          </w:p>
          <w:p w14:paraId="1D42E2C2" w14:textId="77777777" w:rsidR="007F6CDA" w:rsidRPr="00CE7C3C" w:rsidRDefault="007F6CDA" w:rsidP="00117517">
            <w:pPr>
              <w:rPr>
                <w:rFonts w:ascii="Arial" w:hAnsi="Arial" w:cs="Arial"/>
                <w:sz w:val="16"/>
                <w:szCs w:val="16"/>
              </w:rPr>
            </w:pPr>
            <w:r w:rsidRPr="00CE7C3C">
              <w:rPr>
                <w:rFonts w:ascii="Arial" w:hAnsi="Arial" w:cs="Arial"/>
                <w:sz w:val="16"/>
                <w:szCs w:val="16"/>
              </w:rPr>
              <w:t xml:space="preserve">Ministry of Defence, Forms and Pubs Commodity Management </w:t>
            </w:r>
            <w:r w:rsidR="00943E1B" w:rsidRPr="00CE7C3C">
              <w:rPr>
                <w:rFonts w:ascii="Arial" w:hAnsi="Arial" w:cs="Arial"/>
                <w:sz w:val="16"/>
                <w:szCs w:val="16"/>
              </w:rPr>
              <w:t xml:space="preserve">, </w:t>
            </w:r>
            <w:r w:rsidRPr="00CE7C3C">
              <w:rPr>
                <w:rFonts w:ascii="Arial" w:hAnsi="Arial" w:cs="Arial"/>
                <w:sz w:val="16"/>
                <w:szCs w:val="16"/>
              </w:rPr>
              <w:t>PO Box 2, Building C16, C Site</w:t>
            </w:r>
          </w:p>
          <w:p w14:paraId="1D42E2C3" w14:textId="77777777" w:rsidR="007F6CDA" w:rsidRPr="00CE7C3C" w:rsidRDefault="007F6CDA" w:rsidP="00117517">
            <w:pPr>
              <w:rPr>
                <w:rFonts w:ascii="Arial" w:hAnsi="Arial" w:cs="Arial"/>
                <w:sz w:val="16"/>
                <w:szCs w:val="16"/>
              </w:rPr>
            </w:pPr>
            <w:r w:rsidRPr="00CE7C3C">
              <w:rPr>
                <w:rFonts w:ascii="Arial" w:hAnsi="Arial" w:cs="Arial"/>
                <w:sz w:val="16"/>
                <w:szCs w:val="16"/>
              </w:rPr>
              <w:t>Lower Arncott</w:t>
            </w:r>
            <w:r w:rsidR="00943E1B" w:rsidRPr="00CE7C3C">
              <w:rPr>
                <w:rFonts w:ascii="Arial" w:hAnsi="Arial" w:cs="Arial"/>
                <w:sz w:val="16"/>
                <w:szCs w:val="16"/>
              </w:rPr>
              <w:t xml:space="preserve">, </w:t>
            </w:r>
            <w:r w:rsidRPr="00CE7C3C">
              <w:rPr>
                <w:rFonts w:ascii="Arial" w:hAnsi="Arial" w:cs="Arial"/>
                <w:sz w:val="16"/>
                <w:szCs w:val="16"/>
              </w:rPr>
              <w:t>Bicester, OX25 1LP  (Tel. 01869 256197  Fax: 01869 256824)</w:t>
            </w:r>
          </w:p>
          <w:p w14:paraId="1D42E2C4" w14:textId="77777777" w:rsidR="007F6CDA" w:rsidRPr="00CE7C3C" w:rsidRDefault="007F6CDA" w:rsidP="00117517">
            <w:pPr>
              <w:rPr>
                <w:rFonts w:ascii="Arial" w:hAnsi="Arial" w:cs="Arial"/>
                <w:b/>
                <w:sz w:val="16"/>
                <w:szCs w:val="16"/>
              </w:rPr>
            </w:pPr>
            <w:r w:rsidRPr="00CE7C3C">
              <w:rPr>
                <w:rFonts w:ascii="Arial" w:hAnsi="Arial" w:cs="Arial"/>
                <w:b/>
                <w:sz w:val="16"/>
                <w:szCs w:val="16"/>
              </w:rPr>
              <w:t xml:space="preserve">Applications via fax or email: </w:t>
            </w:r>
            <w:hyperlink r:id="rId23" w:tooltip="mailto:DESLCSLS-OpsFormsandPubs@mod.uk" w:history="1">
              <w:r w:rsidRPr="00CE7C3C">
                <w:rPr>
                  <w:rFonts w:ascii="Arial" w:hAnsi="Arial" w:cs="Arial"/>
                  <w:sz w:val="16"/>
                  <w:szCs w:val="16"/>
                  <w:u w:val="single"/>
                </w:rPr>
                <w:t>DESLCSLS-OpsFormsandPubs@mod.uk</w:t>
              </w:r>
            </w:hyperlink>
          </w:p>
        </w:tc>
        <w:tc>
          <w:tcPr>
            <w:tcW w:w="120" w:type="pct"/>
            <w:tcBorders>
              <w:right w:val="single" w:sz="6" w:space="0" w:color="auto"/>
            </w:tcBorders>
            <w:shd w:val="pct12" w:color="auto" w:fill="auto"/>
          </w:tcPr>
          <w:p w14:paraId="1D42E2C5" w14:textId="77777777" w:rsidR="007F6CDA" w:rsidRPr="00CE7C3C" w:rsidRDefault="007F6CDA" w:rsidP="00117517">
            <w:pPr>
              <w:rPr>
                <w:sz w:val="16"/>
                <w:szCs w:val="16"/>
              </w:rPr>
            </w:pPr>
          </w:p>
        </w:tc>
      </w:tr>
      <w:tr w:rsidR="00CE7C3C" w:rsidRPr="00CE7C3C" w14:paraId="1D42E2C8" w14:textId="77777777" w:rsidTr="007F6CDA">
        <w:tc>
          <w:tcPr>
            <w:tcW w:w="5000" w:type="pct"/>
            <w:gridSpan w:val="5"/>
            <w:tcBorders>
              <w:left w:val="single" w:sz="6" w:space="0" w:color="auto"/>
              <w:right w:val="single" w:sz="6" w:space="0" w:color="auto"/>
            </w:tcBorders>
            <w:shd w:val="pct12" w:color="auto" w:fill="auto"/>
          </w:tcPr>
          <w:p w14:paraId="1D42E2C7" w14:textId="77777777" w:rsidR="007F6CDA" w:rsidRPr="00CE7C3C" w:rsidRDefault="007F6CDA" w:rsidP="00117517">
            <w:pPr>
              <w:rPr>
                <w:sz w:val="16"/>
                <w:szCs w:val="16"/>
              </w:rPr>
            </w:pPr>
          </w:p>
        </w:tc>
      </w:tr>
      <w:tr w:rsidR="00CE7C3C" w:rsidRPr="00CE7C3C" w14:paraId="1D42E2D4" w14:textId="77777777" w:rsidTr="001D1D0F">
        <w:tc>
          <w:tcPr>
            <w:tcW w:w="120" w:type="pct"/>
            <w:tcBorders>
              <w:left w:val="single" w:sz="6" w:space="0" w:color="auto"/>
            </w:tcBorders>
            <w:shd w:val="pct12" w:color="auto" w:fill="auto"/>
          </w:tcPr>
          <w:p w14:paraId="1D42E2C9" w14:textId="77777777" w:rsidR="007F6CDA" w:rsidRPr="00CE7C3C" w:rsidRDefault="007F6CDA" w:rsidP="00117517">
            <w:pPr>
              <w:rPr>
                <w:sz w:val="16"/>
                <w:szCs w:val="16"/>
              </w:rPr>
            </w:pPr>
          </w:p>
        </w:tc>
        <w:tc>
          <w:tcPr>
            <w:tcW w:w="2252" w:type="pct"/>
            <w:tcBorders>
              <w:top w:val="single" w:sz="6" w:space="0" w:color="auto"/>
              <w:left w:val="single" w:sz="6" w:space="0" w:color="auto"/>
              <w:bottom w:val="single" w:sz="6" w:space="0" w:color="auto"/>
              <w:right w:val="single" w:sz="6" w:space="0" w:color="auto"/>
            </w:tcBorders>
          </w:tcPr>
          <w:p w14:paraId="1D42E2CA" w14:textId="77777777" w:rsidR="007F6CDA" w:rsidRPr="00CE7C3C" w:rsidRDefault="007F6CDA" w:rsidP="00117517">
            <w:pPr>
              <w:numPr>
                <w:ilvl w:val="0"/>
                <w:numId w:val="1"/>
              </w:numPr>
              <w:rPr>
                <w:rFonts w:ascii="Arial" w:hAnsi="Arial" w:cs="Arial"/>
                <w:b/>
                <w:sz w:val="16"/>
                <w:szCs w:val="16"/>
              </w:rPr>
            </w:pPr>
            <w:r w:rsidRPr="00CE7C3C">
              <w:rPr>
                <w:rFonts w:ascii="Arial" w:hAnsi="Arial" w:cs="Arial"/>
                <w:b/>
                <w:sz w:val="16"/>
                <w:szCs w:val="16"/>
              </w:rPr>
              <w:t>Quality Assurance Representative:</w:t>
            </w:r>
          </w:p>
          <w:p w14:paraId="1D42E2CB" w14:textId="674D474F" w:rsidR="007F6CDA" w:rsidRPr="00CE7C3C" w:rsidRDefault="004C3F53" w:rsidP="00117517">
            <w:pPr>
              <w:rPr>
                <w:rFonts w:ascii="Arial" w:hAnsi="Arial" w:cs="Arial"/>
                <w:sz w:val="16"/>
                <w:szCs w:val="16"/>
              </w:rPr>
            </w:pPr>
            <w:r>
              <w:rPr>
                <w:rFonts w:ascii="Arial" w:hAnsi="Arial" w:cs="Arial"/>
                <w:sz w:val="16"/>
                <w:szCs w:val="16"/>
              </w:rPr>
              <w:t>DES APS-QA</w:t>
            </w:r>
            <w:r w:rsidR="00B43835" w:rsidRPr="00CE7C3C">
              <w:t xml:space="preserve"> </w:t>
            </w:r>
            <w:r w:rsidR="00B43835" w:rsidRPr="00CE7C3C">
              <w:rPr>
                <w:rFonts w:ascii="Arial" w:hAnsi="Arial" w:cs="Arial"/>
                <w:sz w:val="16"/>
                <w:szCs w:val="16"/>
              </w:rPr>
              <w:t>Walnut 0c #1032, MOD Abbey Wood, Bristol, BS34 8JH, UK</w:t>
            </w:r>
          </w:p>
          <w:p w14:paraId="1D42E2CC" w14:textId="77777777" w:rsidR="007F6CDA" w:rsidRPr="00CE7C3C" w:rsidRDefault="007F6CDA" w:rsidP="00117517">
            <w:pPr>
              <w:rPr>
                <w:rFonts w:ascii="Arial" w:hAnsi="Arial" w:cs="Arial"/>
                <w:sz w:val="16"/>
                <w:szCs w:val="16"/>
              </w:rPr>
            </w:pPr>
            <w:r w:rsidRPr="00CE7C3C">
              <w:rPr>
                <w:rFonts w:ascii="Arial" w:hAnsi="Arial" w:cs="Arial"/>
                <w:sz w:val="16"/>
                <w:szCs w:val="16"/>
              </w:rPr>
              <w:t xml:space="preserve">Commercial staff are reminded that all Quality Assurance requirements should be listed under the General Contract Conditions. </w:t>
            </w:r>
            <w:r w:rsidR="001D1D0F" w:rsidRPr="00CE7C3C">
              <w:rPr>
                <w:rFonts w:ascii="Arial" w:hAnsi="Arial" w:cs="Arial"/>
                <w:sz w:val="16"/>
                <w:szCs w:val="16"/>
              </w:rPr>
              <w:t xml:space="preserve"> </w:t>
            </w:r>
          </w:p>
          <w:p w14:paraId="1D42E2CD" w14:textId="77777777" w:rsidR="007F6CDA" w:rsidRPr="00CE7C3C" w:rsidRDefault="007F6CDA" w:rsidP="00117517">
            <w:pPr>
              <w:rPr>
                <w:rFonts w:ascii="Arial" w:hAnsi="Arial" w:cs="Arial"/>
                <w:sz w:val="16"/>
                <w:szCs w:val="16"/>
              </w:rPr>
            </w:pPr>
            <w:r w:rsidRPr="00CE7C3C">
              <w:rPr>
                <w:rFonts w:ascii="Arial" w:hAnsi="Arial" w:cs="Arial"/>
                <w:b/>
                <w:sz w:val="16"/>
                <w:szCs w:val="16"/>
              </w:rPr>
              <w:t>AQAPS</w:t>
            </w:r>
            <w:r w:rsidRPr="00CE7C3C">
              <w:rPr>
                <w:rFonts w:ascii="Arial" w:hAnsi="Arial" w:cs="Arial"/>
                <w:sz w:val="16"/>
                <w:szCs w:val="16"/>
              </w:rPr>
              <w:t xml:space="preserve"> and </w:t>
            </w:r>
            <w:r w:rsidRPr="00CE7C3C">
              <w:rPr>
                <w:rFonts w:ascii="Arial" w:hAnsi="Arial" w:cs="Arial"/>
                <w:b/>
                <w:sz w:val="16"/>
                <w:szCs w:val="16"/>
              </w:rPr>
              <w:t>DEF STANs</w:t>
            </w:r>
            <w:r w:rsidRPr="00CE7C3C">
              <w:rPr>
                <w:rFonts w:ascii="Arial" w:hAnsi="Arial" w:cs="Arial"/>
                <w:sz w:val="16"/>
                <w:szCs w:val="16"/>
              </w:rPr>
              <w:t xml:space="preserve"> are available from UK Defence Standardization, for access to the documents and details of the helpdesk visit </w:t>
            </w:r>
            <w:hyperlink r:id="rId24" w:tooltip="http://dstan.uwh.diif.r.mil.uk/" w:history="1">
              <w:r w:rsidRPr="00CE7C3C">
                <w:rPr>
                  <w:rFonts w:ascii="Arial" w:hAnsi="Arial" w:cs="Arial"/>
                  <w:sz w:val="16"/>
                  <w:szCs w:val="16"/>
                  <w:u w:val="single"/>
                </w:rPr>
                <w:t>http://dstan.uwh.diif.r.mil.uk</w:t>
              </w:r>
            </w:hyperlink>
            <w:hyperlink r:id="rId25" w:tooltip="http://www.dstan.dii.r.mil.uk/" w:history="1">
              <w:r w:rsidRPr="00CE7C3C">
                <w:rPr>
                  <w:rFonts w:ascii="Arial" w:hAnsi="Arial" w:cs="Arial"/>
                  <w:sz w:val="16"/>
                  <w:szCs w:val="16"/>
                  <w:u w:val="single"/>
                </w:rPr>
                <w:t>/ </w:t>
              </w:r>
            </w:hyperlink>
            <w:r w:rsidRPr="00CE7C3C">
              <w:rPr>
                <w:rFonts w:ascii="Arial" w:hAnsi="Arial" w:cs="Arial"/>
                <w:sz w:val="16"/>
                <w:szCs w:val="16"/>
              </w:rPr>
              <w:t xml:space="preserve"> [intranet] or </w:t>
            </w:r>
            <w:hyperlink r:id="rId26" w:tooltip="https://www.dstan.mod.uk/" w:history="1">
              <w:r w:rsidRPr="00CE7C3C">
                <w:rPr>
                  <w:rFonts w:ascii="Arial" w:hAnsi="Arial" w:cs="Arial"/>
                  <w:sz w:val="16"/>
                  <w:szCs w:val="16"/>
                  <w:u w:val="single"/>
                </w:rPr>
                <w:t>https://www.dstan.mod.uk/</w:t>
              </w:r>
            </w:hyperlink>
            <w:r w:rsidRPr="00CE7C3C">
              <w:rPr>
                <w:rFonts w:ascii="Arial" w:hAnsi="Arial" w:cs="Arial"/>
                <w:sz w:val="16"/>
                <w:szCs w:val="16"/>
              </w:rPr>
              <w:t xml:space="preserve"> [extranet, registration needed]. </w:t>
            </w:r>
          </w:p>
        </w:tc>
        <w:tc>
          <w:tcPr>
            <w:tcW w:w="120" w:type="pct"/>
            <w:shd w:val="pct12" w:color="auto" w:fill="auto"/>
          </w:tcPr>
          <w:p w14:paraId="1D42E2CE" w14:textId="77777777" w:rsidR="007F6CDA" w:rsidRPr="00CE7C3C" w:rsidRDefault="007F6CDA" w:rsidP="00117517">
            <w:pPr>
              <w:rPr>
                <w:sz w:val="16"/>
                <w:szCs w:val="16"/>
              </w:rPr>
            </w:pPr>
          </w:p>
        </w:tc>
        <w:tc>
          <w:tcPr>
            <w:tcW w:w="2388" w:type="pct"/>
            <w:tcBorders>
              <w:top w:val="single" w:sz="6" w:space="0" w:color="auto"/>
              <w:left w:val="single" w:sz="6" w:space="0" w:color="auto"/>
              <w:bottom w:val="single" w:sz="6" w:space="0" w:color="auto"/>
              <w:right w:val="single" w:sz="6" w:space="0" w:color="auto"/>
            </w:tcBorders>
          </w:tcPr>
          <w:p w14:paraId="1D42E2CF" w14:textId="77777777" w:rsidR="007F6CDA" w:rsidRPr="00CE7C3C" w:rsidRDefault="007F6CDA" w:rsidP="00117517">
            <w:pPr>
              <w:rPr>
                <w:rFonts w:ascii="Arial" w:hAnsi="Arial" w:cs="Arial"/>
                <w:sz w:val="16"/>
                <w:szCs w:val="16"/>
              </w:rPr>
            </w:pPr>
            <w:r w:rsidRPr="00CE7C3C">
              <w:rPr>
                <w:rFonts w:ascii="Arial" w:hAnsi="Arial" w:cs="Arial"/>
                <w:b/>
                <w:sz w:val="16"/>
                <w:szCs w:val="16"/>
              </w:rPr>
              <w:t>NOTES</w:t>
            </w:r>
          </w:p>
          <w:p w14:paraId="1D42E2D0" w14:textId="77777777" w:rsidR="007F6CDA" w:rsidRPr="00CE7C3C" w:rsidRDefault="007F6CDA" w:rsidP="00117517">
            <w:pPr>
              <w:rPr>
                <w:rFonts w:ascii="Arial" w:hAnsi="Arial" w:cs="Arial"/>
                <w:sz w:val="16"/>
                <w:szCs w:val="16"/>
              </w:rPr>
            </w:pPr>
            <w:r w:rsidRPr="00CE7C3C">
              <w:rPr>
                <w:rFonts w:ascii="Arial" w:hAnsi="Arial" w:cs="Arial"/>
                <w:b/>
                <w:sz w:val="16"/>
                <w:szCs w:val="16"/>
              </w:rPr>
              <w:t>1.  Forms.</w:t>
            </w:r>
            <w:r w:rsidRPr="00CE7C3C">
              <w:rPr>
                <w:rFonts w:ascii="Arial" w:hAnsi="Arial" w:cs="Arial"/>
                <w:sz w:val="16"/>
                <w:szCs w:val="16"/>
              </w:rPr>
              <w:t xml:space="preserve">  Hard copies, including MOD Form 640 are available from address in Box 12., All other invoicing forms e.g. AG Forms 169 and 173, are available from the website address shown at Box 11.</w:t>
            </w:r>
          </w:p>
          <w:p w14:paraId="1D42E2D1" w14:textId="77777777" w:rsidR="007F6CDA" w:rsidRPr="00CE7C3C" w:rsidRDefault="007F6CDA" w:rsidP="00117517">
            <w:pPr>
              <w:rPr>
                <w:rFonts w:ascii="Arial" w:hAnsi="Arial" w:cs="Arial"/>
                <w:b/>
                <w:sz w:val="16"/>
                <w:szCs w:val="16"/>
              </w:rPr>
            </w:pPr>
          </w:p>
          <w:p w14:paraId="1D42E2D2" w14:textId="77777777" w:rsidR="007F6CDA" w:rsidRPr="00CE7C3C" w:rsidRDefault="007F6CDA" w:rsidP="00117517">
            <w:pPr>
              <w:rPr>
                <w:rFonts w:ascii="Arial" w:hAnsi="Arial" w:cs="Arial"/>
                <w:b/>
                <w:sz w:val="16"/>
                <w:szCs w:val="16"/>
              </w:rPr>
            </w:pPr>
            <w:r w:rsidRPr="00CE7C3C">
              <w:rPr>
                <w:rFonts w:ascii="Arial" w:hAnsi="Arial" w:cs="Arial"/>
                <w:b/>
                <w:sz w:val="16"/>
                <w:szCs w:val="16"/>
              </w:rPr>
              <w:t>2.*</w:t>
            </w:r>
            <w:r w:rsidRPr="00CE7C3C">
              <w:rPr>
                <w:rFonts w:ascii="Arial" w:hAnsi="Arial" w:cs="Arial"/>
                <w:sz w:val="16"/>
                <w:szCs w:val="16"/>
              </w:rPr>
              <w:t xml:space="preserve"> Many </w:t>
            </w:r>
            <w:r w:rsidRPr="00CE7C3C">
              <w:rPr>
                <w:rFonts w:ascii="Arial" w:hAnsi="Arial" w:cs="Arial"/>
                <w:b/>
                <w:sz w:val="16"/>
                <w:szCs w:val="16"/>
              </w:rPr>
              <w:t xml:space="preserve">DEFCONs </w:t>
            </w:r>
            <w:r w:rsidRPr="00CE7C3C">
              <w:rPr>
                <w:rFonts w:ascii="Arial" w:hAnsi="Arial" w:cs="Arial"/>
                <w:sz w:val="16"/>
                <w:szCs w:val="16"/>
              </w:rPr>
              <w:t xml:space="preserve">and </w:t>
            </w:r>
            <w:r w:rsidRPr="00CE7C3C">
              <w:rPr>
                <w:rFonts w:ascii="Arial" w:hAnsi="Arial" w:cs="Arial"/>
                <w:b/>
                <w:sz w:val="16"/>
                <w:szCs w:val="16"/>
              </w:rPr>
              <w:t>DEFFORMs</w:t>
            </w:r>
            <w:r w:rsidRPr="00CE7C3C">
              <w:rPr>
                <w:rFonts w:ascii="Arial" w:hAnsi="Arial" w:cs="Arial"/>
                <w:sz w:val="16"/>
                <w:szCs w:val="16"/>
              </w:rPr>
              <w:t xml:space="preserve"> can be obtained from the MOD Internet Site:  </w:t>
            </w:r>
            <w:hyperlink r:id="rId27" w:history="1">
              <w:r w:rsidRPr="00CE7C3C">
                <w:rPr>
                  <w:rStyle w:val="Hyperlink"/>
                  <w:rFonts w:ascii="Arial" w:hAnsi="Arial" w:cs="Arial"/>
                  <w:color w:val="auto"/>
                  <w:sz w:val="16"/>
                  <w:szCs w:val="16"/>
                </w:rPr>
                <w:t>https://www.aof.mod.uk/aofcontent/tactical/toolkit/index.htm</w:t>
              </w:r>
            </w:hyperlink>
          </w:p>
        </w:tc>
        <w:tc>
          <w:tcPr>
            <w:tcW w:w="120" w:type="pct"/>
            <w:tcBorders>
              <w:right w:val="single" w:sz="6" w:space="0" w:color="auto"/>
            </w:tcBorders>
            <w:shd w:val="pct12" w:color="auto" w:fill="auto"/>
          </w:tcPr>
          <w:p w14:paraId="1D42E2D3" w14:textId="77777777" w:rsidR="007F6CDA" w:rsidRPr="00CE7C3C" w:rsidRDefault="007F6CDA" w:rsidP="00117517">
            <w:pPr>
              <w:rPr>
                <w:sz w:val="16"/>
                <w:szCs w:val="16"/>
              </w:rPr>
            </w:pPr>
          </w:p>
        </w:tc>
      </w:tr>
      <w:tr w:rsidR="00CE7C3C" w:rsidRPr="00CE7C3C" w14:paraId="1D42E2D6" w14:textId="77777777" w:rsidTr="00757950">
        <w:trPr>
          <w:trHeight w:val="82"/>
        </w:trPr>
        <w:tc>
          <w:tcPr>
            <w:tcW w:w="5000" w:type="pct"/>
            <w:gridSpan w:val="5"/>
            <w:tcBorders>
              <w:left w:val="single" w:sz="6" w:space="0" w:color="auto"/>
              <w:bottom w:val="single" w:sz="6" w:space="0" w:color="auto"/>
              <w:right w:val="single" w:sz="6" w:space="0" w:color="auto"/>
            </w:tcBorders>
            <w:shd w:val="pct12" w:color="auto" w:fill="auto"/>
          </w:tcPr>
          <w:p w14:paraId="1D42E2D5" w14:textId="77777777" w:rsidR="007F6CDA" w:rsidRPr="00CE7C3C" w:rsidRDefault="007F6CDA" w:rsidP="00117517">
            <w:pPr>
              <w:rPr>
                <w:rFonts w:ascii="Arial" w:hAnsi="Arial" w:cs="Arial"/>
                <w:sz w:val="16"/>
                <w:szCs w:val="16"/>
              </w:rPr>
            </w:pPr>
          </w:p>
        </w:tc>
      </w:tr>
    </w:tbl>
    <w:p w14:paraId="1D42E2D7" w14:textId="77777777" w:rsidR="00757950" w:rsidRPr="00CE7C3C" w:rsidRDefault="00757950" w:rsidP="003A3D45">
      <w:pPr>
        <w:pStyle w:val="Heading1"/>
        <w:rPr>
          <w:color w:val="FF0000"/>
        </w:rPr>
        <w:sectPr w:rsidR="00757950" w:rsidRPr="00CE7C3C" w:rsidSect="00666950">
          <w:headerReference w:type="first" r:id="rId28"/>
          <w:pgSz w:w="11907" w:h="16840" w:code="9"/>
          <w:pgMar w:top="1440" w:right="1440" w:bottom="1440" w:left="1440" w:header="851" w:footer="659" w:gutter="0"/>
          <w:cols w:space="720"/>
          <w:titlePg/>
        </w:sectPr>
      </w:pPr>
      <w:bookmarkStart w:id="157" w:name="defform111"/>
      <w:bookmarkStart w:id="158" w:name="extra_documents"/>
      <w:bookmarkEnd w:id="7"/>
      <w:bookmarkEnd w:id="157"/>
      <w:bookmarkEnd w:id="158"/>
    </w:p>
    <w:p w14:paraId="1D42E2D8" w14:textId="238CB5D4" w:rsidR="003A3D45" w:rsidRPr="00B16663" w:rsidRDefault="00443064" w:rsidP="00CE7C3C">
      <w:pPr>
        <w:pStyle w:val="Heading1"/>
        <w:jc w:val="center"/>
      </w:pPr>
      <w:r w:rsidRPr="00B16663">
        <w:lastRenderedPageBreak/>
        <w:t>Annex A</w:t>
      </w:r>
      <w:r w:rsidR="001C4F01" w:rsidRPr="00B16663">
        <w:t xml:space="preserve"> </w:t>
      </w:r>
      <w:r w:rsidR="00666950" w:rsidRPr="00B16663">
        <w:t xml:space="preserve">– Statement of </w:t>
      </w:r>
      <w:r w:rsidR="00CE7C3C" w:rsidRPr="00B16663">
        <w:t>Requirement</w:t>
      </w:r>
    </w:p>
    <w:p w14:paraId="60ECBAB6" w14:textId="7321F4ED"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The following specifies the service and maintenance of the Hardware, Software and Firmware requirements for the Jammer Control Suite pre</w:t>
      </w:r>
      <w:r w:rsidR="0046682A">
        <w:rPr>
          <w:rFonts w:ascii="Arial" w:hAnsi="Arial" w:cs="Arial"/>
        </w:rPr>
        <w:t>viously supplied by AEROFLEX LIMITED</w:t>
      </w:r>
      <w:r w:rsidRPr="00B16663">
        <w:rPr>
          <w:rFonts w:ascii="Arial" w:hAnsi="Arial" w:cs="Arial"/>
        </w:rPr>
        <w:t xml:space="preserve">.  </w:t>
      </w:r>
    </w:p>
    <w:p w14:paraId="16436B00" w14:textId="7F615431"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 xml:space="preserve">The contract is to commence on 01 </w:t>
      </w:r>
      <w:r w:rsidR="004C3F53">
        <w:rPr>
          <w:rFonts w:ascii="Arial" w:hAnsi="Arial" w:cs="Arial"/>
        </w:rPr>
        <w:t>January 2017</w:t>
      </w:r>
      <w:r w:rsidRPr="00B16663">
        <w:rPr>
          <w:rFonts w:ascii="Arial" w:hAnsi="Arial" w:cs="Arial"/>
        </w:rPr>
        <w:t xml:space="preserve"> and have duration of </w:t>
      </w:r>
      <w:r w:rsidR="004C3F53">
        <w:rPr>
          <w:rFonts w:ascii="Arial" w:hAnsi="Arial" w:cs="Arial"/>
        </w:rPr>
        <w:t xml:space="preserve">39 </w:t>
      </w:r>
      <w:r w:rsidRPr="00B16663">
        <w:rPr>
          <w:rFonts w:ascii="Arial" w:hAnsi="Arial" w:cs="Arial"/>
        </w:rPr>
        <w:t>months (concluding 31 March 2020).</w:t>
      </w:r>
    </w:p>
    <w:p w14:paraId="6A55804C"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1</w:t>
      </w:r>
      <w:r w:rsidRPr="00B16663">
        <w:rPr>
          <w:rFonts w:ascii="Arial" w:hAnsi="Arial" w:cs="Arial"/>
        </w:rPr>
        <w:tab/>
      </w:r>
      <w:r w:rsidRPr="00B16663">
        <w:rPr>
          <w:rFonts w:ascii="Arial" w:hAnsi="Arial" w:cs="Arial"/>
          <w:u w:val="single"/>
        </w:rPr>
        <w:t>Hardware Services</w:t>
      </w:r>
    </w:p>
    <w:p w14:paraId="2A8FDFF3"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1.1</w:t>
      </w:r>
      <w:r w:rsidRPr="00B16663">
        <w:rPr>
          <w:rFonts w:ascii="Arial" w:hAnsi="Arial" w:cs="Arial"/>
        </w:rPr>
        <w:tab/>
        <w:t>Equipment Covered – The equipment comprises six PXI 19” Racks: V08X06B76; V08X06BAC; V08X06BB6; V08X06C99; V08X070C0; V08X164C6.  These racks contain thirty 3011 PXI RF Synthesizer (Including OCXO 10), thirty 3020C PXI RF Digital Signal Generators and associated hardware for their control and interface.  All equipment contained within these racks and the associated fibre optic PC card is to be covered.</w:t>
      </w:r>
    </w:p>
    <w:p w14:paraId="4B9D4A21"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1.2</w:t>
      </w:r>
      <w:r w:rsidRPr="00B16663">
        <w:rPr>
          <w:rFonts w:ascii="Arial" w:hAnsi="Arial" w:cs="Arial"/>
        </w:rPr>
        <w:tab/>
        <w:t>Replacement of any units going unserviceable will be by exchange, The Contractor shall provide an Exchange Service for any faulty items with equivalent or better condition replacements than the faulty item which shall be returned and become the property of the Contractor.  The replacement part will be dispatched immediately and will not be delayed by the Contractor waiting to receive the faulty item first.</w:t>
      </w:r>
    </w:p>
    <w:p w14:paraId="46F24631" w14:textId="28F5FAA8"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1.3</w:t>
      </w:r>
      <w:r w:rsidRPr="00B16663">
        <w:rPr>
          <w:rFonts w:ascii="Arial" w:hAnsi="Arial" w:cs="Arial"/>
        </w:rPr>
        <w:tab/>
        <w:t>The Contractor shall carry out an annual calibration and preventative maintenance schedule of the equipment (as specified in 1.1) at a mutually agreed time between the UK GPS Project Office (</w:t>
      </w:r>
      <w:r w:rsidR="00BA71E6">
        <w:rPr>
          <w:rFonts w:ascii="Arial" w:hAnsi="Arial" w:cs="Arial"/>
        </w:rPr>
        <w:t>REDACTED 2.6</w:t>
      </w:r>
      <w:r w:rsidRPr="00B16663">
        <w:rPr>
          <w:rFonts w:ascii="Arial" w:hAnsi="Arial" w:cs="Arial"/>
        </w:rPr>
        <w:t>) and Aeroflex Ltd. The Customer will be presented with results of the calibration and a certificate to prove conformity to national standards.  The preventative maintenance procedures should be designed to reduce product failure and extend useful life.</w:t>
      </w:r>
    </w:p>
    <w:p w14:paraId="3AD0BD76"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1.4</w:t>
      </w:r>
      <w:r w:rsidRPr="00B16663">
        <w:rPr>
          <w:rFonts w:ascii="Arial" w:hAnsi="Arial" w:cs="Arial"/>
        </w:rPr>
        <w:tab/>
        <w:t>The Contractor shall provide a telephone support service (as per Para 3.3) to provide answers to questions raised by the Customer in connection with the Equipment covered by this Agreement.</w:t>
      </w:r>
    </w:p>
    <w:p w14:paraId="4798188D"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1.5</w:t>
      </w:r>
      <w:r w:rsidRPr="00B16663">
        <w:rPr>
          <w:rFonts w:ascii="Arial" w:hAnsi="Arial" w:cs="Arial"/>
        </w:rPr>
        <w:tab/>
        <w:t>The Contractor may make improvement modifications which it deems necessary to incorporate in the Customer’s Equipment. Such modifications shall be done at the Company’s expense during the period of cover on a mutually agreed schedule, or coincident with remedial or preventative maintenance.</w:t>
      </w:r>
    </w:p>
    <w:p w14:paraId="6800532D"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2</w:t>
      </w:r>
      <w:r w:rsidRPr="00B16663">
        <w:rPr>
          <w:rFonts w:ascii="Arial" w:hAnsi="Arial" w:cs="Arial"/>
        </w:rPr>
        <w:tab/>
      </w:r>
      <w:r w:rsidRPr="00B16663">
        <w:rPr>
          <w:rFonts w:ascii="Arial" w:hAnsi="Arial" w:cs="Arial"/>
          <w:u w:val="single"/>
        </w:rPr>
        <w:t>System Software Services</w:t>
      </w:r>
    </w:p>
    <w:p w14:paraId="6F83C5ED"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2.1</w:t>
      </w:r>
      <w:r w:rsidRPr="00B16663">
        <w:rPr>
          <w:rFonts w:ascii="Arial" w:hAnsi="Arial" w:cs="Arial"/>
        </w:rPr>
        <w:tab/>
        <w:t>The Contractor shall, without any additional charge, provide solutions to problems and usage questions for the System Software by provision of the following:</w:t>
      </w:r>
    </w:p>
    <w:p w14:paraId="01FD53BA"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2.1.1</w:t>
      </w:r>
      <w:r w:rsidRPr="00B16663">
        <w:rPr>
          <w:rFonts w:ascii="Arial" w:hAnsi="Arial" w:cs="Arial"/>
        </w:rPr>
        <w:tab/>
        <w:t xml:space="preserve">A specialist telephone service which will give assistance in the resolution of problems and queries (as per Para 3.3). </w:t>
      </w:r>
    </w:p>
    <w:p w14:paraId="7F5B6C18"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2.1.2</w:t>
      </w:r>
      <w:r w:rsidRPr="00B16663">
        <w:rPr>
          <w:rFonts w:ascii="Arial" w:hAnsi="Arial" w:cs="Arial"/>
        </w:rPr>
        <w:tab/>
        <w:t xml:space="preserve">Updates and enhancements to the System Software as such updates/enhancements become available. </w:t>
      </w:r>
    </w:p>
    <w:p w14:paraId="77B5BA34"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2.1.3</w:t>
      </w:r>
      <w:r w:rsidRPr="00B16663">
        <w:rPr>
          <w:rFonts w:ascii="Arial" w:hAnsi="Arial" w:cs="Arial"/>
        </w:rPr>
        <w:tab/>
        <w:t xml:space="preserve">Manual updates and application notes. </w:t>
      </w:r>
    </w:p>
    <w:p w14:paraId="745CC380"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2.2</w:t>
      </w:r>
      <w:r w:rsidRPr="00B16663">
        <w:rPr>
          <w:rFonts w:ascii="Arial" w:hAnsi="Arial" w:cs="Arial"/>
        </w:rPr>
        <w:tab/>
        <w:t>The Contractor shall liaise with third-party suppliers as is deemed appropriate to assist in the satisfactory resolution of usage problems incurred with third party Software.</w:t>
      </w:r>
    </w:p>
    <w:p w14:paraId="0F8A5DD2"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3</w:t>
      </w:r>
      <w:r w:rsidRPr="00B16663">
        <w:rPr>
          <w:rFonts w:ascii="Arial" w:hAnsi="Arial" w:cs="Arial"/>
        </w:rPr>
        <w:tab/>
      </w:r>
      <w:r w:rsidRPr="00B16663">
        <w:rPr>
          <w:rFonts w:ascii="Arial" w:hAnsi="Arial" w:cs="Arial"/>
          <w:u w:val="single"/>
        </w:rPr>
        <w:t>Response time and Working hours</w:t>
      </w:r>
    </w:p>
    <w:p w14:paraId="46093332"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3.1</w:t>
      </w:r>
      <w:r w:rsidRPr="00B16663">
        <w:rPr>
          <w:rFonts w:ascii="Arial" w:hAnsi="Arial" w:cs="Arial"/>
        </w:rPr>
        <w:tab/>
        <w:t>The Contractor shall respond to notification of failed parts within 8 working hours, confirming the course of action being taken and the timescale for delivery of exchange parts, which should not exceed 24 hours from notification.</w:t>
      </w:r>
    </w:p>
    <w:p w14:paraId="49083610"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lastRenderedPageBreak/>
        <w:t>3.2</w:t>
      </w:r>
      <w:r w:rsidRPr="00B16663">
        <w:rPr>
          <w:rFonts w:ascii="Arial" w:hAnsi="Arial" w:cs="Arial"/>
        </w:rPr>
        <w:tab/>
        <w:t>The contractor will agree a date to visit the site where the units listed in section 1.1 are stored to complete the annual calibration and preventative maintenance, at least 2 months in advance of the due date, to ensure that access to the equipment can be arranged by the MoD.</w:t>
      </w:r>
    </w:p>
    <w:p w14:paraId="66E0E43D"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3.3</w:t>
      </w:r>
      <w:r w:rsidRPr="00B16663">
        <w:rPr>
          <w:rFonts w:ascii="Arial" w:hAnsi="Arial" w:cs="Arial"/>
        </w:rPr>
        <w:tab/>
        <w:t>The Contractor shall provide cover under the terms of this Agreement between 8:30 and 17:00, Monday to Friday excluding public holidays and Contractor shut down periods (which are to be notified to the authority at contract award).</w:t>
      </w:r>
    </w:p>
    <w:p w14:paraId="2559857C"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4</w:t>
      </w:r>
      <w:r w:rsidRPr="00B16663">
        <w:rPr>
          <w:rFonts w:ascii="Arial" w:hAnsi="Arial" w:cs="Arial"/>
        </w:rPr>
        <w:tab/>
      </w:r>
      <w:r w:rsidRPr="00B16663">
        <w:rPr>
          <w:rFonts w:ascii="Arial" w:hAnsi="Arial" w:cs="Arial"/>
          <w:u w:val="single"/>
        </w:rPr>
        <w:t>Item outside the scope of this agreement</w:t>
      </w:r>
    </w:p>
    <w:p w14:paraId="45489A8F" w14:textId="77777777" w:rsidR="00CE7C3C" w:rsidRPr="00B16663" w:rsidRDefault="00CE7C3C" w:rsidP="00CE7C3C">
      <w:pPr>
        <w:autoSpaceDE w:val="0"/>
        <w:autoSpaceDN w:val="0"/>
        <w:adjustRightInd w:val="0"/>
        <w:spacing w:after="240"/>
        <w:rPr>
          <w:rFonts w:ascii="Arial" w:hAnsi="Arial" w:cs="Arial"/>
        </w:rPr>
      </w:pPr>
      <w:r w:rsidRPr="00B16663">
        <w:rPr>
          <w:rFonts w:ascii="Arial" w:hAnsi="Arial" w:cs="Arial"/>
        </w:rPr>
        <w:t>4.1</w:t>
      </w:r>
      <w:r w:rsidRPr="00B16663">
        <w:rPr>
          <w:rFonts w:ascii="Arial" w:hAnsi="Arial" w:cs="Arial"/>
        </w:rPr>
        <w:tab/>
        <w:t xml:space="preserve">Should it be necessary for an engineer to make an additional site visit to investigate or repair a fault that cannot be achieved by telephone support or exchange parts the Contractor shall provide facility for additional remedial maintenance visits (over and above the annual visit at Para 1.3 above). </w:t>
      </w:r>
    </w:p>
    <w:p w14:paraId="1AB9799B" w14:textId="1932F744" w:rsidR="00CE7C3C" w:rsidRPr="00B16663" w:rsidRDefault="00CE7C3C" w:rsidP="00CE7C3C">
      <w:pPr>
        <w:autoSpaceDE w:val="0"/>
        <w:autoSpaceDN w:val="0"/>
        <w:adjustRightInd w:val="0"/>
        <w:spacing w:after="240"/>
        <w:rPr>
          <w:rFonts w:ascii="Arial" w:hAnsi="Arial" w:cs="Arial"/>
        </w:rPr>
        <w:sectPr w:rsidR="00CE7C3C" w:rsidRPr="00B16663" w:rsidSect="00666950">
          <w:headerReference w:type="default" r:id="rId29"/>
          <w:headerReference w:type="first" r:id="rId30"/>
          <w:pgSz w:w="11907" w:h="16840" w:code="9"/>
          <w:pgMar w:top="1440" w:right="1440" w:bottom="1440" w:left="1440" w:header="851" w:footer="659" w:gutter="0"/>
          <w:cols w:space="720"/>
          <w:titlePg/>
        </w:sectPr>
      </w:pPr>
      <w:r w:rsidRPr="00B16663">
        <w:rPr>
          <w:rFonts w:ascii="Arial" w:hAnsi="Arial" w:cs="Arial"/>
        </w:rPr>
        <w:t>4.2</w:t>
      </w:r>
      <w:r w:rsidRPr="00B16663">
        <w:rPr>
          <w:rFonts w:ascii="Arial" w:hAnsi="Arial" w:cs="Arial"/>
        </w:rPr>
        <w:tab/>
        <w:t>The price of such visits shall be agreed between the Authority and the Contractor using the agreed rates at paragraph 7.2 of the contract. The same response time will apply to requests for additional site visits as previously described above for telephone support and item exchange requests. However the terms of any requirement for subsequent visits shall be agreed in writing between the Authority and the Contractor prior to the activity commencing using the authorisation form at Annex B.</w:t>
      </w:r>
    </w:p>
    <w:p w14:paraId="1D42E339" w14:textId="4D543F79" w:rsidR="00462D74" w:rsidRPr="00CE7C3C" w:rsidRDefault="00CE7C3C" w:rsidP="00CE7C3C">
      <w:pPr>
        <w:pStyle w:val="Heading1"/>
        <w:jc w:val="center"/>
        <w:rPr>
          <w:sz w:val="24"/>
        </w:rPr>
      </w:pPr>
      <w:r w:rsidRPr="00CE7C3C">
        <w:lastRenderedPageBreak/>
        <w:t>TASK AUTHORISATION FORM</w:t>
      </w:r>
    </w:p>
    <w:tbl>
      <w:tblPr>
        <w:tblW w:w="5072"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1"/>
        <w:gridCol w:w="133"/>
        <w:gridCol w:w="698"/>
        <w:gridCol w:w="1551"/>
        <w:gridCol w:w="444"/>
        <w:gridCol w:w="1136"/>
        <w:gridCol w:w="750"/>
        <w:gridCol w:w="249"/>
        <w:gridCol w:w="116"/>
        <w:gridCol w:w="154"/>
        <w:gridCol w:w="983"/>
        <w:gridCol w:w="21"/>
        <w:gridCol w:w="1750"/>
      </w:tblGrid>
      <w:tr w:rsidR="00CE7C3C" w:rsidRPr="00CE7C3C" w14:paraId="5414B795" w14:textId="77777777" w:rsidTr="00B16663">
        <w:trPr>
          <w:cantSplit/>
          <w:trHeight w:val="492"/>
        </w:trPr>
        <w:tc>
          <w:tcPr>
            <w:tcW w:w="2012" w:type="pct"/>
            <w:gridSpan w:val="4"/>
            <w:tcBorders>
              <w:bottom w:val="single" w:sz="4" w:space="0" w:color="auto"/>
            </w:tcBorders>
            <w:vAlign w:val="center"/>
          </w:tcPr>
          <w:p w14:paraId="777F7F8F"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Contractor</w:t>
            </w:r>
          </w:p>
        </w:tc>
        <w:tc>
          <w:tcPr>
            <w:tcW w:w="1438" w:type="pct"/>
            <w:gridSpan w:val="5"/>
            <w:tcBorders>
              <w:bottom w:val="single" w:sz="4" w:space="0" w:color="auto"/>
            </w:tcBorders>
            <w:vAlign w:val="center"/>
          </w:tcPr>
          <w:p w14:paraId="714D92CC" w14:textId="77777777" w:rsidR="00CE7C3C" w:rsidRPr="00CE7C3C" w:rsidRDefault="00CE7C3C" w:rsidP="00CE7C3C">
            <w:pPr>
              <w:overflowPunct w:val="0"/>
              <w:autoSpaceDE w:val="0"/>
              <w:autoSpaceDN w:val="0"/>
              <w:adjustRightInd w:val="0"/>
              <w:textAlignment w:val="baseline"/>
              <w:rPr>
                <w:rFonts w:ascii="Arial" w:hAnsi="Arial" w:cs="Arial"/>
                <w:bCs/>
                <w:kern w:val="22"/>
                <w:lang w:eastAsia="en-US"/>
              </w:rPr>
            </w:pPr>
            <w:r w:rsidRPr="00CE7C3C">
              <w:rPr>
                <w:rFonts w:ascii="Arial" w:hAnsi="Arial" w:cs="Arial"/>
                <w:bCs/>
                <w:kern w:val="22"/>
                <w:lang w:eastAsia="en-US"/>
              </w:rPr>
              <w:t>Project Management Branch</w:t>
            </w:r>
          </w:p>
        </w:tc>
        <w:tc>
          <w:tcPr>
            <w:tcW w:w="606" w:type="pct"/>
            <w:gridSpan w:val="2"/>
            <w:tcBorders>
              <w:bottom w:val="single" w:sz="4" w:space="0" w:color="auto"/>
            </w:tcBorders>
            <w:vAlign w:val="center"/>
          </w:tcPr>
          <w:p w14:paraId="48059412" w14:textId="77777777" w:rsidR="00CE7C3C" w:rsidRPr="00CE7C3C" w:rsidRDefault="00CE7C3C" w:rsidP="00CE7C3C">
            <w:pPr>
              <w:overflowPunct w:val="0"/>
              <w:autoSpaceDE w:val="0"/>
              <w:autoSpaceDN w:val="0"/>
              <w:adjustRightInd w:val="0"/>
              <w:textAlignment w:val="baseline"/>
              <w:rPr>
                <w:rFonts w:ascii="Arial" w:hAnsi="Arial" w:cs="Arial"/>
                <w:bCs/>
                <w:kern w:val="22"/>
                <w:lang w:eastAsia="en-US"/>
              </w:rPr>
            </w:pPr>
            <w:r w:rsidRPr="00CE7C3C">
              <w:rPr>
                <w:rFonts w:ascii="Arial" w:hAnsi="Arial" w:cs="Arial"/>
                <w:bCs/>
                <w:kern w:val="22"/>
                <w:lang w:eastAsia="en-US"/>
              </w:rPr>
              <w:t>Contract No:</w:t>
            </w:r>
          </w:p>
        </w:tc>
        <w:tc>
          <w:tcPr>
            <w:tcW w:w="944" w:type="pct"/>
            <w:gridSpan w:val="2"/>
            <w:tcBorders>
              <w:bottom w:val="single" w:sz="4" w:space="0" w:color="auto"/>
            </w:tcBorders>
            <w:vAlign w:val="center"/>
          </w:tcPr>
          <w:p w14:paraId="190E490A" w14:textId="33E54F09" w:rsidR="00CE7C3C" w:rsidRPr="00CE7C3C" w:rsidRDefault="00CE7C3C" w:rsidP="00CE7C3C">
            <w:pPr>
              <w:overflowPunct w:val="0"/>
              <w:autoSpaceDE w:val="0"/>
              <w:autoSpaceDN w:val="0"/>
              <w:adjustRightInd w:val="0"/>
              <w:jc w:val="center"/>
              <w:textAlignment w:val="baseline"/>
              <w:rPr>
                <w:rFonts w:ascii="Arial" w:hAnsi="Arial" w:cs="Arial"/>
                <w:kern w:val="22"/>
                <w:lang w:eastAsia="en-US"/>
              </w:rPr>
            </w:pPr>
            <w:r w:rsidRPr="00CE7C3C">
              <w:rPr>
                <w:rFonts w:ascii="Arial" w:hAnsi="Arial" w:cs="Arial"/>
                <w:kern w:val="22"/>
                <w:lang w:eastAsia="en-US"/>
              </w:rPr>
              <w:t>APS/016</w:t>
            </w:r>
          </w:p>
        </w:tc>
      </w:tr>
      <w:tr w:rsidR="00CE7C3C" w:rsidRPr="00CE7C3C" w14:paraId="0F4EB2E6" w14:textId="77777777" w:rsidTr="00B16663">
        <w:trPr>
          <w:cantSplit/>
          <w:trHeight w:val="1184"/>
        </w:trPr>
        <w:tc>
          <w:tcPr>
            <w:tcW w:w="2012" w:type="pct"/>
            <w:gridSpan w:val="4"/>
            <w:vMerge w:val="restart"/>
          </w:tcPr>
          <w:p w14:paraId="39D3BCC0"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Aeroflex Limited</w:t>
            </w:r>
          </w:p>
          <w:p w14:paraId="0AFCE1A1"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Longacres House, Delivery Point C</w:t>
            </w:r>
          </w:p>
          <w:p w14:paraId="226882BB"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Six Hills Way</w:t>
            </w:r>
          </w:p>
          <w:p w14:paraId="1E6BFDFA"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Stevenage</w:t>
            </w:r>
          </w:p>
          <w:p w14:paraId="2FFB2295"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Hertfordshire</w:t>
            </w:r>
          </w:p>
          <w:p w14:paraId="506A81E6"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SG1 2AN</w:t>
            </w:r>
          </w:p>
          <w:p w14:paraId="2106313E" w14:textId="25E97500"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 xml:space="preserve">Tel: </w:t>
            </w:r>
            <w:r w:rsidR="00BA71E6">
              <w:rPr>
                <w:rFonts w:ascii="Arial" w:hAnsi="Arial" w:cs="Arial"/>
                <w:kern w:val="22"/>
                <w:lang w:eastAsia="en-US"/>
              </w:rPr>
              <w:t>REDACTED 1.7</w:t>
            </w:r>
          </w:p>
        </w:tc>
        <w:tc>
          <w:tcPr>
            <w:tcW w:w="1438" w:type="pct"/>
            <w:gridSpan w:val="5"/>
            <w:vMerge w:val="restart"/>
          </w:tcPr>
          <w:p w14:paraId="46AD25FA" w14:textId="7DBC4435" w:rsidR="00CE7C3C" w:rsidRPr="00CE7C3C" w:rsidRDefault="00CE7C3C" w:rsidP="00BA71E6">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 xml:space="preserve">DE&amp;S Project Manager – </w:t>
            </w:r>
            <w:r w:rsidR="00BA71E6">
              <w:rPr>
                <w:rFonts w:ascii="Arial" w:hAnsi="Arial" w:cs="Arial"/>
                <w:kern w:val="22"/>
                <w:lang w:eastAsia="en-US"/>
              </w:rPr>
              <w:t>REDACTED 1.8</w:t>
            </w:r>
          </w:p>
          <w:p w14:paraId="63FA4642" w14:textId="7E3525E3" w:rsidR="00CE7C3C" w:rsidRPr="00CE7C3C" w:rsidRDefault="00CE7C3C" w:rsidP="00BA71E6">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 xml:space="preserve">Tel: </w:t>
            </w:r>
            <w:r w:rsidR="00BA71E6">
              <w:rPr>
                <w:rFonts w:ascii="Arial" w:hAnsi="Arial" w:cs="Arial"/>
                <w:kern w:val="22"/>
                <w:lang w:eastAsia="en-US"/>
              </w:rPr>
              <w:t>REDACTED 1.9</w:t>
            </w:r>
          </w:p>
        </w:tc>
        <w:tc>
          <w:tcPr>
            <w:tcW w:w="606" w:type="pct"/>
            <w:gridSpan w:val="2"/>
            <w:vAlign w:val="center"/>
          </w:tcPr>
          <w:p w14:paraId="13664E23"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Task No:</w:t>
            </w:r>
          </w:p>
        </w:tc>
        <w:tc>
          <w:tcPr>
            <w:tcW w:w="944" w:type="pct"/>
            <w:gridSpan w:val="2"/>
            <w:vAlign w:val="center"/>
          </w:tcPr>
          <w:p w14:paraId="56D0475E" w14:textId="77777777" w:rsidR="00CE7C3C" w:rsidRPr="00CE7C3C" w:rsidRDefault="00CE7C3C" w:rsidP="00CE7C3C">
            <w:pPr>
              <w:overflowPunct w:val="0"/>
              <w:autoSpaceDE w:val="0"/>
              <w:autoSpaceDN w:val="0"/>
              <w:adjustRightInd w:val="0"/>
              <w:jc w:val="center"/>
              <w:textAlignment w:val="baseline"/>
              <w:rPr>
                <w:rFonts w:ascii="Arial" w:hAnsi="Arial" w:cs="Arial"/>
                <w:kern w:val="22"/>
                <w:lang w:eastAsia="en-US"/>
              </w:rPr>
            </w:pPr>
          </w:p>
        </w:tc>
      </w:tr>
      <w:tr w:rsidR="00CE7C3C" w:rsidRPr="00CE7C3C" w14:paraId="2462A355" w14:textId="77777777" w:rsidTr="00B16663">
        <w:trPr>
          <w:cantSplit/>
          <w:trHeight w:val="145"/>
        </w:trPr>
        <w:tc>
          <w:tcPr>
            <w:tcW w:w="2012" w:type="pct"/>
            <w:gridSpan w:val="4"/>
            <w:vMerge/>
            <w:tcBorders>
              <w:bottom w:val="single" w:sz="4" w:space="0" w:color="auto"/>
            </w:tcBorders>
          </w:tcPr>
          <w:p w14:paraId="5931DB8C"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c>
          <w:tcPr>
            <w:tcW w:w="1438" w:type="pct"/>
            <w:gridSpan w:val="5"/>
            <w:vMerge/>
            <w:tcBorders>
              <w:bottom w:val="single" w:sz="4" w:space="0" w:color="auto"/>
            </w:tcBorders>
          </w:tcPr>
          <w:p w14:paraId="68C07A53"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c>
          <w:tcPr>
            <w:tcW w:w="606" w:type="pct"/>
            <w:gridSpan w:val="2"/>
            <w:tcBorders>
              <w:bottom w:val="single" w:sz="4" w:space="0" w:color="auto"/>
            </w:tcBorders>
            <w:vAlign w:val="center"/>
          </w:tcPr>
          <w:p w14:paraId="3B21B4A5"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Issue No:</w:t>
            </w:r>
          </w:p>
        </w:tc>
        <w:tc>
          <w:tcPr>
            <w:tcW w:w="944" w:type="pct"/>
            <w:gridSpan w:val="2"/>
            <w:tcBorders>
              <w:bottom w:val="single" w:sz="4" w:space="0" w:color="auto"/>
            </w:tcBorders>
            <w:vAlign w:val="center"/>
          </w:tcPr>
          <w:p w14:paraId="171BE666" w14:textId="77777777" w:rsidR="00CE7C3C" w:rsidRPr="00CE7C3C" w:rsidRDefault="00CE7C3C" w:rsidP="00CE7C3C">
            <w:pPr>
              <w:overflowPunct w:val="0"/>
              <w:autoSpaceDE w:val="0"/>
              <w:autoSpaceDN w:val="0"/>
              <w:adjustRightInd w:val="0"/>
              <w:jc w:val="center"/>
              <w:textAlignment w:val="baseline"/>
              <w:rPr>
                <w:rFonts w:ascii="Arial" w:hAnsi="Arial" w:cs="Arial"/>
                <w:kern w:val="22"/>
                <w:lang w:eastAsia="en-US"/>
              </w:rPr>
            </w:pPr>
          </w:p>
        </w:tc>
      </w:tr>
      <w:tr w:rsidR="00CE7C3C" w:rsidRPr="00CE7C3C" w14:paraId="17783591" w14:textId="77777777" w:rsidTr="00CE7C3C">
        <w:trPr>
          <w:cantSplit/>
          <w:trHeight w:val="141"/>
        </w:trPr>
        <w:tc>
          <w:tcPr>
            <w:tcW w:w="5000" w:type="pct"/>
            <w:gridSpan w:val="13"/>
            <w:tcBorders>
              <w:top w:val="single" w:sz="4" w:space="0" w:color="auto"/>
              <w:left w:val="nil"/>
              <w:bottom w:val="single" w:sz="4" w:space="0" w:color="auto"/>
              <w:right w:val="nil"/>
            </w:tcBorders>
            <w:shd w:val="clear" w:color="auto" w:fill="FFFFFF" w:themeFill="background1"/>
          </w:tcPr>
          <w:p w14:paraId="6E67997D"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r>
      <w:tr w:rsidR="00CE7C3C" w:rsidRPr="00CE7C3C" w14:paraId="617A96DD" w14:textId="77777777" w:rsidTr="00CE7C3C">
        <w:trPr>
          <w:cantSplit/>
          <w:trHeight w:val="372"/>
        </w:trPr>
        <w:tc>
          <w:tcPr>
            <w:tcW w:w="5000" w:type="pct"/>
            <w:gridSpan w:val="13"/>
            <w:tcBorders>
              <w:top w:val="single" w:sz="4" w:space="0" w:color="auto"/>
            </w:tcBorders>
            <w:shd w:val="pct25" w:color="000000" w:fill="FFFFFF"/>
            <w:vAlign w:val="center"/>
          </w:tcPr>
          <w:p w14:paraId="5A17E35F" w14:textId="18E55139" w:rsidR="00CE7C3C" w:rsidRPr="00CE7C3C" w:rsidRDefault="00CE7C3C" w:rsidP="00CE7C3C">
            <w:pPr>
              <w:overflowPunct w:val="0"/>
              <w:autoSpaceDE w:val="0"/>
              <w:autoSpaceDN w:val="0"/>
              <w:adjustRightInd w:val="0"/>
              <w:spacing w:before="60" w:after="60"/>
              <w:textAlignment w:val="baseline"/>
              <w:rPr>
                <w:rFonts w:ascii="Arial" w:hAnsi="Arial" w:cs="Arial"/>
                <w:kern w:val="22"/>
                <w:lang w:eastAsia="en-US"/>
              </w:rPr>
            </w:pPr>
            <w:r w:rsidRPr="00CE7C3C">
              <w:rPr>
                <w:rFonts w:ascii="Arial" w:hAnsi="Arial" w:cs="Arial"/>
                <w:kern w:val="22"/>
                <w:lang w:eastAsia="en-US"/>
              </w:rPr>
              <w:t xml:space="preserve">Part 1: TASK REQUIREMENT (to be completed by </w:t>
            </w:r>
            <w:r>
              <w:rPr>
                <w:rFonts w:ascii="Arial" w:hAnsi="Arial" w:cs="Arial"/>
                <w:kern w:val="22"/>
                <w:lang w:eastAsia="en-US"/>
              </w:rPr>
              <w:t xml:space="preserve">Authority </w:t>
            </w:r>
            <w:r w:rsidRPr="00CE7C3C">
              <w:rPr>
                <w:rFonts w:ascii="Arial" w:hAnsi="Arial" w:cs="Arial"/>
                <w:kern w:val="22"/>
                <w:lang w:eastAsia="en-US"/>
              </w:rPr>
              <w:t>Project Officer)</w:t>
            </w:r>
          </w:p>
        </w:tc>
      </w:tr>
      <w:tr w:rsidR="00CE7C3C" w:rsidRPr="00CE7C3C" w14:paraId="467D82A7" w14:textId="77777777" w:rsidTr="00CE7C3C">
        <w:trPr>
          <w:trHeight w:val="2158"/>
        </w:trPr>
        <w:tc>
          <w:tcPr>
            <w:tcW w:w="5000" w:type="pct"/>
            <w:gridSpan w:val="13"/>
            <w:tcBorders>
              <w:bottom w:val="single" w:sz="4" w:space="0" w:color="auto"/>
            </w:tcBorders>
          </w:tcPr>
          <w:p w14:paraId="36FA96F2"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 xml:space="preserve">Request for quotation on the work to be carried out under the above Contract. </w:t>
            </w:r>
            <w:r w:rsidRPr="00CE7C3C">
              <w:rPr>
                <w:rFonts w:ascii="Arial" w:hAnsi="Arial" w:cs="Arial"/>
                <w:i/>
                <w:kern w:val="22"/>
                <w:lang w:eastAsia="en-US"/>
              </w:rPr>
              <w:t>(Use separate sheet if required)</w:t>
            </w:r>
          </w:p>
        </w:tc>
      </w:tr>
      <w:tr w:rsidR="00CE7C3C" w:rsidRPr="00CE7C3C" w14:paraId="73861A71" w14:textId="77777777" w:rsidTr="00B16663">
        <w:trPr>
          <w:cantSplit/>
          <w:trHeight w:val="244"/>
        </w:trPr>
        <w:tc>
          <w:tcPr>
            <w:tcW w:w="3387" w:type="pct"/>
            <w:gridSpan w:val="8"/>
          </w:tcPr>
          <w:p w14:paraId="580A181C"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Required deliverables and interdependencies</w:t>
            </w:r>
          </w:p>
        </w:tc>
        <w:tc>
          <w:tcPr>
            <w:tcW w:w="1613" w:type="pct"/>
            <w:gridSpan w:val="5"/>
          </w:tcPr>
          <w:p w14:paraId="164BC30A"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Required Completion Date</w:t>
            </w:r>
          </w:p>
        </w:tc>
      </w:tr>
      <w:tr w:rsidR="00CE7C3C" w:rsidRPr="00CE7C3C" w14:paraId="43C19A6D" w14:textId="77777777" w:rsidTr="00B16663">
        <w:trPr>
          <w:cantSplit/>
          <w:trHeight w:val="719"/>
        </w:trPr>
        <w:tc>
          <w:tcPr>
            <w:tcW w:w="3387" w:type="pct"/>
            <w:gridSpan w:val="8"/>
          </w:tcPr>
          <w:p w14:paraId="7AB149A6"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c>
          <w:tcPr>
            <w:tcW w:w="1613" w:type="pct"/>
            <w:gridSpan w:val="5"/>
          </w:tcPr>
          <w:p w14:paraId="7E635505"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r>
      <w:tr w:rsidR="00CE7C3C" w:rsidRPr="00CE7C3C" w14:paraId="4C0A8814" w14:textId="77777777" w:rsidTr="00B16663">
        <w:trPr>
          <w:cantSplit/>
          <w:trHeight w:val="748"/>
        </w:trPr>
        <w:tc>
          <w:tcPr>
            <w:tcW w:w="813" w:type="pct"/>
            <w:gridSpan w:val="2"/>
            <w:tcBorders>
              <w:bottom w:val="single" w:sz="4" w:space="0" w:color="auto"/>
            </w:tcBorders>
            <w:vAlign w:val="center"/>
          </w:tcPr>
          <w:p w14:paraId="541BA59B" w14:textId="7777777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Signature</w:t>
            </w:r>
          </w:p>
        </w:tc>
        <w:tc>
          <w:tcPr>
            <w:tcW w:w="2042" w:type="pct"/>
            <w:gridSpan w:val="4"/>
            <w:tcBorders>
              <w:bottom w:val="single" w:sz="4" w:space="0" w:color="auto"/>
            </w:tcBorders>
            <w:vAlign w:val="center"/>
          </w:tcPr>
          <w:p w14:paraId="7551FD2F" w14:textId="10767929"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c>
          <w:tcPr>
            <w:tcW w:w="533" w:type="pct"/>
            <w:gridSpan w:val="2"/>
            <w:tcBorders>
              <w:bottom w:val="single" w:sz="4" w:space="0" w:color="auto"/>
            </w:tcBorders>
            <w:vAlign w:val="center"/>
          </w:tcPr>
          <w:p w14:paraId="62E4E732" w14:textId="70B9EB00"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Name</w:t>
            </w:r>
          </w:p>
        </w:tc>
        <w:tc>
          <w:tcPr>
            <w:tcW w:w="1613" w:type="pct"/>
            <w:gridSpan w:val="5"/>
            <w:tcBorders>
              <w:bottom w:val="single" w:sz="4" w:space="0" w:color="auto"/>
            </w:tcBorders>
            <w:vAlign w:val="center"/>
          </w:tcPr>
          <w:p w14:paraId="6B8AEF48" w14:textId="43ACFABC"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r>
      <w:tr w:rsidR="00CE7C3C" w:rsidRPr="00CE7C3C" w14:paraId="521509A5" w14:textId="77777777" w:rsidTr="00B16663">
        <w:trPr>
          <w:cantSplit/>
          <w:trHeight w:val="702"/>
        </w:trPr>
        <w:tc>
          <w:tcPr>
            <w:tcW w:w="813" w:type="pct"/>
            <w:gridSpan w:val="2"/>
            <w:tcBorders>
              <w:bottom w:val="single" w:sz="4" w:space="0" w:color="auto"/>
            </w:tcBorders>
            <w:vAlign w:val="center"/>
          </w:tcPr>
          <w:p w14:paraId="26DF341F" w14:textId="61FA7D18"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Appointment</w:t>
            </w:r>
          </w:p>
        </w:tc>
        <w:tc>
          <w:tcPr>
            <w:tcW w:w="2042" w:type="pct"/>
            <w:gridSpan w:val="4"/>
            <w:tcBorders>
              <w:bottom w:val="single" w:sz="4" w:space="0" w:color="auto"/>
            </w:tcBorders>
            <w:vAlign w:val="center"/>
          </w:tcPr>
          <w:p w14:paraId="5BDF44AE" w14:textId="7777777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c>
          <w:tcPr>
            <w:tcW w:w="533" w:type="pct"/>
            <w:gridSpan w:val="2"/>
            <w:tcBorders>
              <w:bottom w:val="single" w:sz="4" w:space="0" w:color="auto"/>
            </w:tcBorders>
            <w:vAlign w:val="center"/>
          </w:tcPr>
          <w:p w14:paraId="1F5AA2A0" w14:textId="619DE7B2"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Date</w:t>
            </w:r>
          </w:p>
        </w:tc>
        <w:tc>
          <w:tcPr>
            <w:tcW w:w="1613" w:type="pct"/>
            <w:gridSpan w:val="5"/>
            <w:tcBorders>
              <w:bottom w:val="single" w:sz="4" w:space="0" w:color="auto"/>
            </w:tcBorders>
            <w:vAlign w:val="center"/>
          </w:tcPr>
          <w:p w14:paraId="65463967" w14:textId="4DE009A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r>
      <w:tr w:rsidR="00CE7C3C" w:rsidRPr="00CE7C3C" w14:paraId="3DE06D08" w14:textId="77777777" w:rsidTr="00CE7C3C">
        <w:trPr>
          <w:cantSplit/>
          <w:trHeight w:val="425"/>
        </w:trPr>
        <w:tc>
          <w:tcPr>
            <w:tcW w:w="5000" w:type="pct"/>
            <w:gridSpan w:val="13"/>
            <w:tcBorders>
              <w:bottom w:val="single" w:sz="4" w:space="0" w:color="auto"/>
            </w:tcBorders>
            <w:vAlign w:val="center"/>
          </w:tcPr>
          <w:p w14:paraId="4B1348E6"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Authority’s Project Officer</w:t>
            </w:r>
          </w:p>
        </w:tc>
      </w:tr>
      <w:tr w:rsidR="00CE7C3C" w:rsidRPr="00CE7C3C" w14:paraId="714B5D77" w14:textId="77777777" w:rsidTr="00CE7C3C">
        <w:trPr>
          <w:cantSplit/>
          <w:trHeight w:val="209"/>
        </w:trPr>
        <w:tc>
          <w:tcPr>
            <w:tcW w:w="5000" w:type="pct"/>
            <w:gridSpan w:val="13"/>
            <w:tcBorders>
              <w:top w:val="single" w:sz="4" w:space="0" w:color="auto"/>
              <w:left w:val="nil"/>
              <w:bottom w:val="single" w:sz="4" w:space="0" w:color="auto"/>
              <w:right w:val="nil"/>
            </w:tcBorders>
            <w:vAlign w:val="center"/>
          </w:tcPr>
          <w:p w14:paraId="4BA76E9D"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r>
      <w:tr w:rsidR="00CE7C3C" w:rsidRPr="00CE7C3C" w14:paraId="06E43D46" w14:textId="77777777" w:rsidTr="00CE7C3C">
        <w:trPr>
          <w:cantSplit/>
          <w:trHeight w:val="699"/>
        </w:trPr>
        <w:tc>
          <w:tcPr>
            <w:tcW w:w="5000" w:type="pct"/>
            <w:gridSpan w:val="13"/>
            <w:tcBorders>
              <w:top w:val="single" w:sz="4" w:space="0" w:color="auto"/>
            </w:tcBorders>
            <w:shd w:val="pct25" w:color="000000" w:fill="FFFFFF"/>
            <w:vAlign w:val="center"/>
          </w:tcPr>
          <w:p w14:paraId="74C4CC58" w14:textId="7C9CB73C" w:rsidR="00CE7C3C" w:rsidRDefault="00CE7C3C" w:rsidP="00CE7C3C">
            <w:pPr>
              <w:overflowPunct w:val="0"/>
              <w:autoSpaceDE w:val="0"/>
              <w:autoSpaceDN w:val="0"/>
              <w:adjustRightInd w:val="0"/>
              <w:spacing w:before="60" w:after="60"/>
              <w:textAlignment w:val="baseline"/>
              <w:rPr>
                <w:rFonts w:ascii="Arial" w:hAnsi="Arial" w:cs="Arial"/>
                <w:kern w:val="22"/>
                <w:lang w:eastAsia="en-US"/>
              </w:rPr>
            </w:pPr>
            <w:r w:rsidRPr="00CE7C3C">
              <w:rPr>
                <w:rFonts w:ascii="Arial" w:hAnsi="Arial" w:cs="Arial"/>
                <w:kern w:val="22"/>
                <w:lang w:eastAsia="en-US"/>
              </w:rPr>
              <w:t>Part 2: FIR</w:t>
            </w:r>
            <w:r>
              <w:rPr>
                <w:rFonts w:ascii="Arial" w:hAnsi="Arial" w:cs="Arial"/>
                <w:kern w:val="22"/>
                <w:lang w:eastAsia="en-US"/>
              </w:rPr>
              <w:t xml:space="preserve">M PRICE QUOTATION BY CONTRACTOR </w:t>
            </w:r>
            <w:r w:rsidRPr="00CE7C3C">
              <w:rPr>
                <w:rFonts w:ascii="Arial" w:hAnsi="Arial" w:cs="Arial"/>
                <w:kern w:val="22"/>
                <w:lang w:eastAsia="en-US"/>
              </w:rPr>
              <w:t>(to be completed by the Contractor).</w:t>
            </w:r>
          </w:p>
          <w:p w14:paraId="1475D11F" w14:textId="5730B5DB" w:rsidR="00CE7C3C" w:rsidRPr="00CE7C3C" w:rsidRDefault="00CE7C3C" w:rsidP="00CE7C3C">
            <w:pPr>
              <w:overflowPunct w:val="0"/>
              <w:autoSpaceDE w:val="0"/>
              <w:autoSpaceDN w:val="0"/>
              <w:adjustRightInd w:val="0"/>
              <w:spacing w:before="60" w:after="60"/>
              <w:textAlignment w:val="baseline"/>
              <w:rPr>
                <w:rFonts w:ascii="Arial" w:hAnsi="Arial" w:cs="Arial"/>
                <w:i/>
                <w:kern w:val="22"/>
                <w:lang w:eastAsia="en-US"/>
              </w:rPr>
            </w:pPr>
            <w:r w:rsidRPr="00CE7C3C">
              <w:rPr>
                <w:rFonts w:ascii="Arial" w:hAnsi="Arial" w:cs="Arial"/>
                <w:kern w:val="22"/>
                <w:lang w:eastAsia="en-US"/>
              </w:rPr>
              <w:t>Detailed description of the work that the contractor intends to carry out to meet the requirement at Part 1</w:t>
            </w:r>
            <w:r>
              <w:rPr>
                <w:rFonts w:ascii="Arial" w:hAnsi="Arial" w:cs="Arial"/>
                <w:kern w:val="22"/>
                <w:lang w:eastAsia="en-US"/>
              </w:rPr>
              <w:t xml:space="preserve"> </w:t>
            </w:r>
            <w:r w:rsidRPr="00CE7C3C">
              <w:rPr>
                <w:rFonts w:ascii="Arial" w:hAnsi="Arial" w:cs="Arial"/>
                <w:i/>
                <w:kern w:val="22"/>
                <w:lang w:eastAsia="en-US"/>
              </w:rPr>
              <w:t xml:space="preserve">(Use separate sheet if required)  </w:t>
            </w:r>
          </w:p>
        </w:tc>
      </w:tr>
      <w:tr w:rsidR="00CE7C3C" w:rsidRPr="00CE7C3C" w14:paraId="481537DB" w14:textId="77777777" w:rsidTr="00CE7C3C">
        <w:trPr>
          <w:cantSplit/>
          <w:trHeight w:val="2574"/>
        </w:trPr>
        <w:tc>
          <w:tcPr>
            <w:tcW w:w="5000" w:type="pct"/>
            <w:gridSpan w:val="13"/>
            <w:tcBorders>
              <w:bottom w:val="single" w:sz="4" w:space="0" w:color="auto"/>
            </w:tcBorders>
          </w:tcPr>
          <w:p w14:paraId="7D0F63F1"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527A199F"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5039C88D"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53CF9653"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5DC6C478"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2D6C1306"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2622A872"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1AA4DA09"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414D3CB9"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4B1F5A8D"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0CE1A8CB"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r>
      <w:tr w:rsidR="00CE7C3C" w:rsidRPr="00CE7C3C" w14:paraId="216414CE" w14:textId="77777777" w:rsidTr="00CE7C3C">
        <w:trPr>
          <w:cantSplit/>
          <w:trHeight w:val="528"/>
        </w:trPr>
        <w:tc>
          <w:tcPr>
            <w:tcW w:w="5000" w:type="pct"/>
            <w:gridSpan w:val="13"/>
            <w:tcBorders>
              <w:bottom w:val="single" w:sz="4" w:space="0" w:color="auto"/>
            </w:tcBorders>
          </w:tcPr>
          <w:p w14:paraId="0DFC415C" w14:textId="357C1723"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Comprehensive breakdown of all cost components including materials/sub contractors against task follows. A copy of the sub-contractor quotation shall support sub-contractor rates over £50k.</w:t>
            </w:r>
          </w:p>
        </w:tc>
      </w:tr>
      <w:tr w:rsidR="00CE7C3C" w:rsidRPr="00CE7C3C" w14:paraId="513A0A8D" w14:textId="77777777" w:rsidTr="00CE7C3C">
        <w:trPr>
          <w:cantSplit/>
          <w:trHeight w:val="222"/>
        </w:trPr>
        <w:tc>
          <w:tcPr>
            <w:tcW w:w="5000" w:type="pct"/>
            <w:gridSpan w:val="13"/>
            <w:tcBorders>
              <w:top w:val="single" w:sz="4" w:space="0" w:color="auto"/>
              <w:left w:val="nil"/>
              <w:bottom w:val="single" w:sz="4" w:space="0" w:color="auto"/>
              <w:right w:val="nil"/>
            </w:tcBorders>
            <w:shd w:val="clear" w:color="auto" w:fill="FFFFFF" w:themeFill="background1"/>
          </w:tcPr>
          <w:p w14:paraId="0566BBAA"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r>
      <w:tr w:rsidR="00CE7C3C" w:rsidRPr="00CE7C3C" w14:paraId="71AA1F4D" w14:textId="77777777" w:rsidTr="00CE7C3C">
        <w:trPr>
          <w:cantSplit/>
          <w:trHeight w:val="365"/>
        </w:trPr>
        <w:tc>
          <w:tcPr>
            <w:tcW w:w="5000" w:type="pct"/>
            <w:gridSpan w:val="13"/>
            <w:tcBorders>
              <w:top w:val="single" w:sz="4" w:space="0" w:color="auto"/>
            </w:tcBorders>
            <w:shd w:val="pct25" w:color="000000" w:fill="FFFFFF"/>
          </w:tcPr>
          <w:p w14:paraId="7A718FE4" w14:textId="77777777" w:rsidR="00CE7C3C" w:rsidRPr="00CE7C3C" w:rsidRDefault="00CE7C3C" w:rsidP="00CE7C3C">
            <w:pPr>
              <w:overflowPunct w:val="0"/>
              <w:autoSpaceDE w:val="0"/>
              <w:autoSpaceDN w:val="0"/>
              <w:adjustRightInd w:val="0"/>
              <w:spacing w:before="60" w:after="60"/>
              <w:textAlignment w:val="baseline"/>
              <w:rPr>
                <w:rFonts w:ascii="Arial" w:hAnsi="Arial" w:cs="Arial"/>
                <w:kern w:val="22"/>
                <w:lang w:eastAsia="en-US"/>
              </w:rPr>
            </w:pPr>
            <w:r w:rsidRPr="00CE7C3C">
              <w:rPr>
                <w:rFonts w:ascii="Arial" w:hAnsi="Arial" w:cs="Arial"/>
                <w:kern w:val="22"/>
                <w:lang w:eastAsia="en-US"/>
              </w:rPr>
              <w:t>Part 2: Price Breakdown</w:t>
            </w:r>
          </w:p>
        </w:tc>
      </w:tr>
      <w:tr w:rsidR="00CE7C3C" w:rsidRPr="00CE7C3C" w14:paraId="2B001106" w14:textId="77777777" w:rsidTr="00B16663">
        <w:trPr>
          <w:cantSplit/>
        </w:trPr>
        <w:tc>
          <w:tcPr>
            <w:tcW w:w="2249" w:type="pct"/>
            <w:gridSpan w:val="5"/>
            <w:vAlign w:val="center"/>
          </w:tcPr>
          <w:p w14:paraId="267FC862" w14:textId="77777777" w:rsidR="00CE7C3C" w:rsidRPr="00CE7C3C" w:rsidRDefault="00CE7C3C" w:rsidP="00CE7C3C">
            <w:pPr>
              <w:tabs>
                <w:tab w:val="left" w:pos="378"/>
                <w:tab w:val="left" w:pos="756"/>
                <w:tab w:val="left" w:pos="1134"/>
              </w:tabs>
              <w:overflowPunct w:val="0"/>
              <w:autoSpaceDE w:val="0"/>
              <w:autoSpaceDN w:val="0"/>
              <w:adjustRightInd w:val="0"/>
              <w:spacing w:after="120"/>
              <w:textAlignment w:val="baseline"/>
              <w:rPr>
                <w:rFonts w:ascii="Arial" w:hAnsi="Arial" w:cs="Arial"/>
                <w:kern w:val="22"/>
                <w:lang w:eastAsia="en-US"/>
              </w:rPr>
            </w:pPr>
            <w:r w:rsidRPr="00CE7C3C">
              <w:rPr>
                <w:rFonts w:ascii="Arial" w:hAnsi="Arial" w:cs="Arial"/>
                <w:kern w:val="22"/>
                <w:lang w:eastAsia="en-US"/>
              </w:rPr>
              <w:lastRenderedPageBreak/>
              <w:t>Details of the individual elements of work to be carried out, including travel and subsistence and sub-contractors</w:t>
            </w:r>
          </w:p>
        </w:tc>
        <w:tc>
          <w:tcPr>
            <w:tcW w:w="606" w:type="pct"/>
            <w:vAlign w:val="center"/>
          </w:tcPr>
          <w:p w14:paraId="0F371160" w14:textId="77777777" w:rsidR="00CE7C3C" w:rsidRPr="00CE7C3C" w:rsidRDefault="00CE7C3C" w:rsidP="00CE7C3C">
            <w:pPr>
              <w:overflowPunct w:val="0"/>
              <w:autoSpaceDE w:val="0"/>
              <w:autoSpaceDN w:val="0"/>
              <w:adjustRightInd w:val="0"/>
              <w:jc w:val="center"/>
              <w:textAlignment w:val="baseline"/>
              <w:rPr>
                <w:rFonts w:ascii="Arial" w:hAnsi="Arial" w:cs="Arial"/>
                <w:bCs/>
                <w:kern w:val="22"/>
                <w:lang w:eastAsia="en-US"/>
              </w:rPr>
            </w:pPr>
            <w:r w:rsidRPr="00CE7C3C">
              <w:rPr>
                <w:rFonts w:ascii="Arial" w:hAnsi="Arial" w:cs="Arial"/>
                <w:bCs/>
                <w:kern w:val="22"/>
                <w:lang w:eastAsia="en-US"/>
              </w:rPr>
              <w:t>Material Costs</w:t>
            </w:r>
          </w:p>
        </w:tc>
        <w:tc>
          <w:tcPr>
            <w:tcW w:w="677" w:type="pct"/>
            <w:gridSpan w:val="4"/>
            <w:vAlign w:val="center"/>
          </w:tcPr>
          <w:p w14:paraId="4EA24513" w14:textId="77777777" w:rsidR="00CE7C3C" w:rsidRPr="00CE7C3C" w:rsidRDefault="00CE7C3C" w:rsidP="00CE7C3C">
            <w:pPr>
              <w:overflowPunct w:val="0"/>
              <w:autoSpaceDE w:val="0"/>
              <w:autoSpaceDN w:val="0"/>
              <w:adjustRightInd w:val="0"/>
              <w:jc w:val="center"/>
              <w:textAlignment w:val="baseline"/>
              <w:rPr>
                <w:rFonts w:ascii="Arial" w:hAnsi="Arial" w:cs="Arial"/>
                <w:kern w:val="22"/>
                <w:lang w:eastAsia="en-US"/>
              </w:rPr>
            </w:pPr>
            <w:r w:rsidRPr="00CE7C3C">
              <w:rPr>
                <w:rFonts w:ascii="Arial" w:hAnsi="Arial" w:cs="Arial"/>
                <w:kern w:val="22"/>
                <w:lang w:eastAsia="en-US"/>
              </w:rPr>
              <w:t>No. of Labour Hours</w:t>
            </w:r>
          </w:p>
        </w:tc>
        <w:tc>
          <w:tcPr>
            <w:tcW w:w="535" w:type="pct"/>
            <w:gridSpan w:val="2"/>
            <w:vAlign w:val="center"/>
          </w:tcPr>
          <w:p w14:paraId="4240C265" w14:textId="77777777" w:rsidR="00CE7C3C" w:rsidRPr="00CE7C3C" w:rsidRDefault="00CE7C3C" w:rsidP="00CE7C3C">
            <w:pPr>
              <w:overflowPunct w:val="0"/>
              <w:autoSpaceDE w:val="0"/>
              <w:autoSpaceDN w:val="0"/>
              <w:adjustRightInd w:val="0"/>
              <w:jc w:val="center"/>
              <w:textAlignment w:val="baseline"/>
              <w:rPr>
                <w:rFonts w:ascii="Arial" w:hAnsi="Arial" w:cs="Arial"/>
                <w:kern w:val="22"/>
                <w:lang w:eastAsia="en-US"/>
              </w:rPr>
            </w:pPr>
            <w:r w:rsidRPr="00CE7C3C">
              <w:rPr>
                <w:rFonts w:ascii="Arial" w:hAnsi="Arial" w:cs="Arial"/>
                <w:kern w:val="22"/>
                <w:lang w:eastAsia="en-US"/>
              </w:rPr>
              <w:t>Hourly Rate</w:t>
            </w:r>
          </w:p>
        </w:tc>
        <w:tc>
          <w:tcPr>
            <w:tcW w:w="934" w:type="pct"/>
            <w:vAlign w:val="center"/>
          </w:tcPr>
          <w:p w14:paraId="496E6406" w14:textId="77777777" w:rsidR="00CE7C3C" w:rsidRPr="00CE7C3C" w:rsidRDefault="00CE7C3C" w:rsidP="00CE7C3C">
            <w:pPr>
              <w:overflowPunct w:val="0"/>
              <w:autoSpaceDE w:val="0"/>
              <w:autoSpaceDN w:val="0"/>
              <w:adjustRightInd w:val="0"/>
              <w:jc w:val="center"/>
              <w:textAlignment w:val="baseline"/>
              <w:rPr>
                <w:rFonts w:ascii="Arial" w:hAnsi="Arial" w:cs="Arial"/>
                <w:kern w:val="22"/>
                <w:lang w:eastAsia="en-US"/>
              </w:rPr>
            </w:pPr>
            <w:r w:rsidRPr="00CE7C3C">
              <w:rPr>
                <w:rFonts w:ascii="Arial" w:hAnsi="Arial" w:cs="Arial"/>
                <w:kern w:val="22"/>
                <w:lang w:eastAsia="en-US"/>
              </w:rPr>
              <w:t>Firm Price</w:t>
            </w:r>
          </w:p>
        </w:tc>
      </w:tr>
      <w:tr w:rsidR="00CE7C3C" w:rsidRPr="00CE7C3C" w14:paraId="5BA67821" w14:textId="77777777" w:rsidTr="00B16663">
        <w:trPr>
          <w:cantSplit/>
        </w:trPr>
        <w:tc>
          <w:tcPr>
            <w:tcW w:w="2249" w:type="pct"/>
            <w:gridSpan w:val="5"/>
          </w:tcPr>
          <w:p w14:paraId="3C99DAA9"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75666A2C" w14:textId="77777777" w:rsidR="00CE7C3C" w:rsidRPr="00CE7C3C" w:rsidRDefault="00CE7C3C" w:rsidP="00CE7C3C">
            <w:pPr>
              <w:tabs>
                <w:tab w:val="left" w:pos="378"/>
                <w:tab w:val="left" w:pos="756"/>
                <w:tab w:val="left" w:pos="1134"/>
              </w:tabs>
              <w:overflowPunct w:val="0"/>
              <w:autoSpaceDE w:val="0"/>
              <w:autoSpaceDN w:val="0"/>
              <w:adjustRightInd w:val="0"/>
              <w:spacing w:after="120"/>
              <w:textAlignment w:val="baseline"/>
              <w:rPr>
                <w:rFonts w:ascii="Arial" w:hAnsi="Arial" w:cs="Arial"/>
                <w:kern w:val="22"/>
                <w:lang w:eastAsia="en-US"/>
              </w:rPr>
            </w:pPr>
          </w:p>
          <w:p w14:paraId="7503FF96"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35710305"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4B8DB573"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1676E66E"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p w14:paraId="6A72C1C8" w14:textId="77777777" w:rsidR="00CE7C3C" w:rsidRPr="00CE7C3C" w:rsidRDefault="00CE7C3C" w:rsidP="00CE7C3C">
            <w:pPr>
              <w:rPr>
                <w:rFonts w:ascii="Arial" w:hAnsi="Arial" w:cs="Arial"/>
                <w:lang w:eastAsia="en-US"/>
              </w:rPr>
            </w:pPr>
          </w:p>
          <w:p w14:paraId="4F80FBDC" w14:textId="77777777" w:rsidR="00CE7C3C" w:rsidRPr="00CE7C3C" w:rsidRDefault="00CE7C3C" w:rsidP="00CE7C3C">
            <w:pPr>
              <w:rPr>
                <w:rFonts w:ascii="Arial" w:hAnsi="Arial" w:cs="Arial"/>
                <w:lang w:eastAsia="en-US"/>
              </w:rPr>
            </w:pPr>
          </w:p>
          <w:p w14:paraId="224AF779" w14:textId="77777777" w:rsidR="00CE7C3C" w:rsidRPr="00CE7C3C" w:rsidRDefault="00CE7C3C" w:rsidP="00CE7C3C">
            <w:pPr>
              <w:rPr>
                <w:rFonts w:ascii="Arial" w:hAnsi="Arial" w:cs="Arial"/>
                <w:lang w:eastAsia="en-US"/>
              </w:rPr>
            </w:pPr>
          </w:p>
          <w:p w14:paraId="31049A8D" w14:textId="77777777" w:rsidR="00CE7C3C" w:rsidRPr="00CE7C3C" w:rsidRDefault="00CE7C3C" w:rsidP="00CE7C3C">
            <w:pPr>
              <w:rPr>
                <w:rFonts w:ascii="Arial" w:hAnsi="Arial" w:cs="Arial"/>
                <w:lang w:eastAsia="en-US"/>
              </w:rPr>
            </w:pPr>
          </w:p>
          <w:p w14:paraId="18A9D28A" w14:textId="77777777" w:rsidR="00CE7C3C" w:rsidRPr="00CE7C3C" w:rsidRDefault="00CE7C3C" w:rsidP="00CE7C3C">
            <w:pPr>
              <w:rPr>
                <w:rFonts w:ascii="Arial" w:hAnsi="Arial" w:cs="Arial"/>
                <w:lang w:eastAsia="en-US"/>
              </w:rPr>
            </w:pPr>
          </w:p>
          <w:p w14:paraId="45FEBE44" w14:textId="77777777" w:rsidR="00CE7C3C" w:rsidRPr="00CE7C3C" w:rsidRDefault="00CE7C3C" w:rsidP="00CE7C3C">
            <w:pPr>
              <w:rPr>
                <w:rFonts w:ascii="Arial" w:hAnsi="Arial" w:cs="Arial"/>
                <w:lang w:eastAsia="en-US"/>
              </w:rPr>
            </w:pPr>
          </w:p>
        </w:tc>
        <w:tc>
          <w:tcPr>
            <w:tcW w:w="606" w:type="pct"/>
          </w:tcPr>
          <w:p w14:paraId="58D61124" w14:textId="77777777" w:rsidR="00CE7C3C" w:rsidRPr="00CE7C3C" w:rsidRDefault="00CE7C3C" w:rsidP="00CE7C3C">
            <w:pPr>
              <w:tabs>
                <w:tab w:val="left" w:pos="378"/>
                <w:tab w:val="left" w:pos="756"/>
                <w:tab w:val="left" w:pos="1134"/>
              </w:tabs>
              <w:overflowPunct w:val="0"/>
              <w:autoSpaceDE w:val="0"/>
              <w:autoSpaceDN w:val="0"/>
              <w:adjustRightInd w:val="0"/>
              <w:spacing w:after="120"/>
              <w:textAlignment w:val="baseline"/>
              <w:rPr>
                <w:rFonts w:ascii="Arial" w:hAnsi="Arial" w:cs="Arial"/>
                <w:kern w:val="22"/>
                <w:lang w:eastAsia="en-US"/>
              </w:rPr>
            </w:pPr>
          </w:p>
        </w:tc>
        <w:tc>
          <w:tcPr>
            <w:tcW w:w="677" w:type="pct"/>
            <w:gridSpan w:val="4"/>
          </w:tcPr>
          <w:p w14:paraId="275C7523"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c>
          <w:tcPr>
            <w:tcW w:w="535" w:type="pct"/>
            <w:gridSpan w:val="2"/>
          </w:tcPr>
          <w:p w14:paraId="21067823"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c>
          <w:tcPr>
            <w:tcW w:w="934" w:type="pct"/>
          </w:tcPr>
          <w:p w14:paraId="103BA7F1"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r>
      <w:tr w:rsidR="00CE7C3C" w:rsidRPr="00CE7C3C" w14:paraId="6746CCE5" w14:textId="77777777" w:rsidTr="00B16663">
        <w:trPr>
          <w:cantSplit/>
          <w:trHeight w:val="242"/>
        </w:trPr>
        <w:tc>
          <w:tcPr>
            <w:tcW w:w="1185" w:type="pct"/>
            <w:gridSpan w:val="3"/>
            <w:shd w:val="pct25" w:color="000000" w:fill="FFFFFF"/>
            <w:vAlign w:val="center"/>
          </w:tcPr>
          <w:p w14:paraId="1C5B70F1" w14:textId="77777777" w:rsidR="00CE7C3C" w:rsidRPr="00CE7C3C" w:rsidRDefault="00CE7C3C" w:rsidP="00CE7C3C">
            <w:pPr>
              <w:keepNext/>
              <w:numPr>
                <w:ilvl w:val="1"/>
                <w:numId w:val="0"/>
              </w:numPr>
              <w:tabs>
                <w:tab w:val="num" w:pos="0"/>
              </w:tabs>
              <w:suppressAutoHyphens/>
              <w:overflowPunct w:val="0"/>
              <w:autoSpaceDE w:val="0"/>
              <w:autoSpaceDN w:val="0"/>
              <w:adjustRightInd w:val="0"/>
              <w:spacing w:before="120" w:after="120"/>
              <w:textAlignment w:val="baseline"/>
              <w:outlineLvl w:val="1"/>
              <w:rPr>
                <w:rFonts w:ascii="Arial" w:hAnsi="Arial" w:cs="Arial"/>
                <w:i/>
                <w:kern w:val="22"/>
                <w:lang w:eastAsia="en-US"/>
              </w:rPr>
            </w:pPr>
            <w:bookmarkStart w:id="159" w:name="_Toc323629236"/>
            <w:bookmarkStart w:id="160" w:name="_Toc323636179"/>
            <w:bookmarkStart w:id="161" w:name="_Toc324926529"/>
            <w:bookmarkStart w:id="162" w:name="_Toc325376030"/>
            <w:bookmarkStart w:id="163" w:name="_Toc325981495"/>
            <w:bookmarkStart w:id="164" w:name="_Toc326051584"/>
            <w:bookmarkStart w:id="165" w:name="_Toc326081272"/>
            <w:bookmarkStart w:id="166" w:name="_Toc326136072"/>
            <w:bookmarkStart w:id="167" w:name="_Toc327267479"/>
            <w:bookmarkStart w:id="168" w:name="_Toc328575695"/>
            <w:r w:rsidRPr="00CE7C3C">
              <w:rPr>
                <w:rFonts w:ascii="Arial" w:hAnsi="Arial" w:cs="Arial"/>
                <w:i/>
                <w:kern w:val="22"/>
                <w:lang w:eastAsia="en-US"/>
              </w:rPr>
              <w:t>Task Completion Date</w:t>
            </w:r>
            <w:bookmarkEnd w:id="159"/>
            <w:bookmarkEnd w:id="160"/>
            <w:bookmarkEnd w:id="161"/>
            <w:bookmarkEnd w:id="162"/>
            <w:bookmarkEnd w:id="163"/>
            <w:bookmarkEnd w:id="164"/>
            <w:bookmarkEnd w:id="165"/>
            <w:bookmarkEnd w:id="166"/>
            <w:bookmarkEnd w:id="167"/>
            <w:bookmarkEnd w:id="168"/>
          </w:p>
        </w:tc>
        <w:tc>
          <w:tcPr>
            <w:tcW w:w="1064" w:type="pct"/>
            <w:gridSpan w:val="2"/>
            <w:vAlign w:val="center"/>
          </w:tcPr>
          <w:p w14:paraId="7B08970D" w14:textId="77777777" w:rsidR="00CE7C3C" w:rsidRPr="00CE7C3C" w:rsidRDefault="00CE7C3C" w:rsidP="00CE7C3C">
            <w:pPr>
              <w:overflowPunct w:val="0"/>
              <w:autoSpaceDE w:val="0"/>
              <w:autoSpaceDN w:val="0"/>
              <w:adjustRightInd w:val="0"/>
              <w:textAlignment w:val="baseline"/>
              <w:rPr>
                <w:rFonts w:ascii="Arial" w:hAnsi="Arial" w:cs="Arial"/>
                <w:bCs/>
                <w:kern w:val="22"/>
                <w:lang w:eastAsia="en-US"/>
              </w:rPr>
            </w:pPr>
          </w:p>
        </w:tc>
        <w:tc>
          <w:tcPr>
            <w:tcW w:w="606" w:type="pct"/>
            <w:tcBorders>
              <w:bottom w:val="single" w:sz="4" w:space="0" w:color="auto"/>
            </w:tcBorders>
            <w:vAlign w:val="center"/>
          </w:tcPr>
          <w:p w14:paraId="1397D532"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c>
          <w:tcPr>
            <w:tcW w:w="1212" w:type="pct"/>
            <w:gridSpan w:val="6"/>
            <w:shd w:val="pct25" w:color="000000" w:fill="FFFFFF"/>
            <w:vAlign w:val="center"/>
          </w:tcPr>
          <w:p w14:paraId="42DAA23A"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Total Firm Price</w:t>
            </w:r>
          </w:p>
        </w:tc>
        <w:tc>
          <w:tcPr>
            <w:tcW w:w="934" w:type="pct"/>
            <w:vAlign w:val="center"/>
          </w:tcPr>
          <w:p w14:paraId="588E5459"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r>
      <w:tr w:rsidR="00CE7C3C" w:rsidRPr="00CE7C3C" w14:paraId="4BF9B0E9" w14:textId="77777777" w:rsidTr="00B16663">
        <w:trPr>
          <w:trHeight w:val="613"/>
        </w:trPr>
        <w:tc>
          <w:tcPr>
            <w:tcW w:w="742" w:type="pct"/>
            <w:vAlign w:val="center"/>
          </w:tcPr>
          <w:p w14:paraId="5EB49F75" w14:textId="7777777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Signature</w:t>
            </w:r>
          </w:p>
        </w:tc>
        <w:tc>
          <w:tcPr>
            <w:tcW w:w="2113" w:type="pct"/>
            <w:gridSpan w:val="5"/>
            <w:tcBorders>
              <w:bottom w:val="single" w:sz="4" w:space="0" w:color="auto"/>
            </w:tcBorders>
            <w:vAlign w:val="center"/>
          </w:tcPr>
          <w:p w14:paraId="7C01AA9F" w14:textId="478592D4"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c>
          <w:tcPr>
            <w:tcW w:w="400" w:type="pct"/>
            <w:vAlign w:val="center"/>
          </w:tcPr>
          <w:p w14:paraId="21BF128D" w14:textId="706C3EC4"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Name</w:t>
            </w:r>
          </w:p>
        </w:tc>
        <w:tc>
          <w:tcPr>
            <w:tcW w:w="1745" w:type="pct"/>
            <w:gridSpan w:val="6"/>
            <w:vAlign w:val="center"/>
          </w:tcPr>
          <w:p w14:paraId="7AD8030B" w14:textId="0119A845"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r>
      <w:tr w:rsidR="00CE7C3C" w:rsidRPr="00CE7C3C" w14:paraId="7F840613" w14:textId="77777777" w:rsidTr="00B16663">
        <w:trPr>
          <w:trHeight w:val="698"/>
        </w:trPr>
        <w:tc>
          <w:tcPr>
            <w:tcW w:w="742" w:type="pct"/>
            <w:vAlign w:val="center"/>
          </w:tcPr>
          <w:p w14:paraId="374D73B3" w14:textId="5DF0623D"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Appointment</w:t>
            </w:r>
          </w:p>
        </w:tc>
        <w:tc>
          <w:tcPr>
            <w:tcW w:w="2113" w:type="pct"/>
            <w:gridSpan w:val="5"/>
            <w:vAlign w:val="center"/>
          </w:tcPr>
          <w:p w14:paraId="315C6961" w14:textId="7777777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c>
          <w:tcPr>
            <w:tcW w:w="400" w:type="pct"/>
            <w:vAlign w:val="center"/>
          </w:tcPr>
          <w:p w14:paraId="41436F6D" w14:textId="1C3C71AC"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Date</w:t>
            </w:r>
          </w:p>
        </w:tc>
        <w:tc>
          <w:tcPr>
            <w:tcW w:w="1745" w:type="pct"/>
            <w:gridSpan w:val="6"/>
            <w:vAlign w:val="center"/>
          </w:tcPr>
          <w:p w14:paraId="396F57B1" w14:textId="77C40DAC"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r>
      <w:tr w:rsidR="00CE7C3C" w:rsidRPr="00CE7C3C" w14:paraId="608CCAB8" w14:textId="77777777" w:rsidTr="00CE7C3C">
        <w:trPr>
          <w:cantSplit/>
          <w:trHeight w:val="262"/>
        </w:trPr>
        <w:tc>
          <w:tcPr>
            <w:tcW w:w="5000" w:type="pct"/>
            <w:gridSpan w:val="13"/>
            <w:tcBorders>
              <w:bottom w:val="single" w:sz="4" w:space="0" w:color="auto"/>
            </w:tcBorders>
          </w:tcPr>
          <w:p w14:paraId="4504B47C" w14:textId="661E3F1A" w:rsidR="00CE7C3C" w:rsidRPr="00CE7C3C" w:rsidRDefault="00CE7C3C" w:rsidP="00CE7C3C">
            <w:pPr>
              <w:overflowPunct w:val="0"/>
              <w:autoSpaceDE w:val="0"/>
              <w:autoSpaceDN w:val="0"/>
              <w:adjustRightInd w:val="0"/>
              <w:textAlignment w:val="baseline"/>
              <w:rPr>
                <w:rFonts w:ascii="Arial" w:hAnsi="Arial" w:cs="Arial"/>
                <w:i/>
                <w:kern w:val="22"/>
                <w:lang w:eastAsia="en-US"/>
              </w:rPr>
            </w:pPr>
            <w:r w:rsidRPr="00CE7C3C">
              <w:rPr>
                <w:rFonts w:ascii="Arial" w:hAnsi="Arial" w:cs="Arial"/>
                <w:i/>
                <w:kern w:val="22"/>
                <w:lang w:eastAsia="en-US"/>
              </w:rPr>
              <w:t>Once completed return to the Commercial Office</w:t>
            </w:r>
            <w:r>
              <w:rPr>
                <w:rFonts w:ascii="Arial" w:hAnsi="Arial" w:cs="Arial"/>
                <w:i/>
                <w:kern w:val="22"/>
                <w:lang w:eastAsia="en-US"/>
              </w:rPr>
              <w:t xml:space="preserve"> for transmission to the Authority</w:t>
            </w:r>
          </w:p>
        </w:tc>
      </w:tr>
      <w:tr w:rsidR="00CE7C3C" w:rsidRPr="00CE7C3C" w14:paraId="25607FE5" w14:textId="77777777" w:rsidTr="00CE7C3C">
        <w:trPr>
          <w:cantSplit/>
          <w:trHeight w:val="183"/>
        </w:trPr>
        <w:tc>
          <w:tcPr>
            <w:tcW w:w="5000" w:type="pct"/>
            <w:gridSpan w:val="13"/>
            <w:tcBorders>
              <w:top w:val="single" w:sz="4" w:space="0" w:color="auto"/>
              <w:left w:val="nil"/>
              <w:bottom w:val="single" w:sz="4" w:space="0" w:color="auto"/>
              <w:right w:val="nil"/>
            </w:tcBorders>
            <w:shd w:val="clear" w:color="auto" w:fill="FFFFFF" w:themeFill="background1"/>
          </w:tcPr>
          <w:p w14:paraId="02738922" w14:textId="77777777" w:rsidR="00CE7C3C" w:rsidRPr="00CE7C3C" w:rsidRDefault="00CE7C3C" w:rsidP="00CE7C3C">
            <w:pPr>
              <w:overflowPunct w:val="0"/>
              <w:autoSpaceDE w:val="0"/>
              <w:autoSpaceDN w:val="0"/>
              <w:adjustRightInd w:val="0"/>
              <w:textAlignment w:val="baseline"/>
              <w:rPr>
                <w:rFonts w:ascii="Arial" w:hAnsi="Arial" w:cs="Arial"/>
                <w:i/>
                <w:kern w:val="22"/>
                <w:lang w:eastAsia="en-US"/>
              </w:rPr>
            </w:pPr>
          </w:p>
        </w:tc>
      </w:tr>
      <w:tr w:rsidR="00CE7C3C" w:rsidRPr="00CE7C3C" w14:paraId="4B498BEF" w14:textId="77777777" w:rsidTr="00CE7C3C">
        <w:trPr>
          <w:cantSplit/>
          <w:trHeight w:val="387"/>
        </w:trPr>
        <w:tc>
          <w:tcPr>
            <w:tcW w:w="5000" w:type="pct"/>
            <w:gridSpan w:val="13"/>
            <w:tcBorders>
              <w:top w:val="single" w:sz="4" w:space="0" w:color="auto"/>
            </w:tcBorders>
            <w:shd w:val="pct25" w:color="000000" w:fill="FFFFFF"/>
          </w:tcPr>
          <w:p w14:paraId="6E79A205" w14:textId="57098BC1" w:rsidR="00CE7C3C" w:rsidRPr="00CE7C3C" w:rsidRDefault="00CE7C3C" w:rsidP="00CE7C3C">
            <w:pPr>
              <w:tabs>
                <w:tab w:val="num" w:pos="0"/>
              </w:tabs>
              <w:overflowPunct w:val="0"/>
              <w:autoSpaceDE w:val="0"/>
              <w:autoSpaceDN w:val="0"/>
              <w:adjustRightInd w:val="0"/>
              <w:spacing w:before="60" w:after="60"/>
              <w:textAlignment w:val="baseline"/>
              <w:rPr>
                <w:rFonts w:ascii="Arial" w:hAnsi="Arial" w:cs="Arial"/>
                <w:kern w:val="22"/>
                <w:lang w:eastAsia="en-US"/>
              </w:rPr>
            </w:pPr>
            <w:bookmarkStart w:id="169" w:name="_Toc323629237"/>
            <w:bookmarkStart w:id="170" w:name="_Toc323636180"/>
            <w:bookmarkStart w:id="171" w:name="_Toc324926530"/>
            <w:bookmarkStart w:id="172" w:name="_Toc325376031"/>
            <w:bookmarkStart w:id="173" w:name="_Toc325981496"/>
            <w:bookmarkStart w:id="174" w:name="_Toc326051585"/>
            <w:bookmarkStart w:id="175" w:name="_Toc326081273"/>
            <w:bookmarkStart w:id="176" w:name="_Toc326136073"/>
            <w:bookmarkStart w:id="177" w:name="_Toc327267480"/>
            <w:bookmarkStart w:id="178" w:name="_Toc328575696"/>
            <w:r w:rsidRPr="00CE7C3C">
              <w:rPr>
                <w:rFonts w:ascii="Arial" w:hAnsi="Arial" w:cs="Arial"/>
                <w:kern w:val="22"/>
                <w:lang w:eastAsia="en-US"/>
              </w:rPr>
              <w:t xml:space="preserve">Part 3: </w:t>
            </w:r>
            <w:r>
              <w:rPr>
                <w:rFonts w:ascii="Arial" w:hAnsi="Arial" w:cs="Arial"/>
                <w:kern w:val="22"/>
                <w:lang w:eastAsia="en-US"/>
              </w:rPr>
              <w:t xml:space="preserve">AUTHORITY </w:t>
            </w:r>
            <w:r w:rsidRPr="00CE7C3C">
              <w:rPr>
                <w:rFonts w:ascii="Arial" w:hAnsi="Arial" w:cs="Arial"/>
                <w:kern w:val="22"/>
                <w:lang w:eastAsia="en-US"/>
              </w:rPr>
              <w:t>PROJECT OFFICER AUTHORISATION</w:t>
            </w:r>
            <w:bookmarkEnd w:id="169"/>
            <w:bookmarkEnd w:id="170"/>
            <w:bookmarkEnd w:id="171"/>
            <w:bookmarkEnd w:id="172"/>
            <w:bookmarkEnd w:id="173"/>
            <w:bookmarkEnd w:id="174"/>
            <w:bookmarkEnd w:id="175"/>
            <w:bookmarkEnd w:id="176"/>
            <w:bookmarkEnd w:id="177"/>
            <w:bookmarkEnd w:id="178"/>
          </w:p>
        </w:tc>
      </w:tr>
      <w:tr w:rsidR="00CE7C3C" w:rsidRPr="00CE7C3C" w14:paraId="505C483A" w14:textId="77777777" w:rsidTr="00CE7C3C">
        <w:trPr>
          <w:cantSplit/>
          <w:trHeight w:val="514"/>
        </w:trPr>
        <w:tc>
          <w:tcPr>
            <w:tcW w:w="5000" w:type="pct"/>
            <w:gridSpan w:val="13"/>
            <w:tcBorders>
              <w:bottom w:val="single" w:sz="4" w:space="0" w:color="auto"/>
            </w:tcBorders>
          </w:tcPr>
          <w:p w14:paraId="5F8A1BE0" w14:textId="77777777" w:rsidR="00CE7C3C" w:rsidRPr="00CE7C3C" w:rsidRDefault="00CE7C3C" w:rsidP="00CE7C3C">
            <w:pPr>
              <w:rPr>
                <w:rFonts w:ascii="Arial" w:hAnsi="Arial" w:cs="Arial"/>
                <w:lang w:eastAsia="en-US"/>
              </w:rPr>
            </w:pPr>
            <w:r w:rsidRPr="00CE7C3C">
              <w:rPr>
                <w:rFonts w:ascii="Arial" w:hAnsi="Arial" w:cs="Arial"/>
                <w:snapToGrid w:val="0"/>
                <w:lang w:eastAsia="en-US"/>
              </w:rPr>
              <w:t xml:space="preserve">The statement of work and associated cost breakdown at Part 2 reflects the most effective means available to satisfy the requirement at Part A. </w:t>
            </w:r>
          </w:p>
        </w:tc>
      </w:tr>
      <w:tr w:rsidR="00CE7C3C" w:rsidRPr="00CE7C3C" w14:paraId="47E5A64E" w14:textId="77777777" w:rsidTr="00B16663">
        <w:trPr>
          <w:cantSplit/>
          <w:trHeight w:val="519"/>
        </w:trPr>
        <w:tc>
          <w:tcPr>
            <w:tcW w:w="742" w:type="pct"/>
            <w:vAlign w:val="center"/>
          </w:tcPr>
          <w:p w14:paraId="763F33DE" w14:textId="5DF2D41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Signature</w:t>
            </w:r>
          </w:p>
        </w:tc>
        <w:tc>
          <w:tcPr>
            <w:tcW w:w="2113" w:type="pct"/>
            <w:gridSpan w:val="5"/>
            <w:vAlign w:val="center"/>
          </w:tcPr>
          <w:p w14:paraId="4017AC43" w14:textId="47BF5D4F"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c>
          <w:tcPr>
            <w:tcW w:w="400" w:type="pct"/>
            <w:vAlign w:val="center"/>
          </w:tcPr>
          <w:p w14:paraId="4B53C313" w14:textId="1AAFD100"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Name</w:t>
            </w:r>
          </w:p>
        </w:tc>
        <w:tc>
          <w:tcPr>
            <w:tcW w:w="1745" w:type="pct"/>
            <w:gridSpan w:val="6"/>
            <w:vAlign w:val="center"/>
          </w:tcPr>
          <w:p w14:paraId="7B24A548" w14:textId="65F1B00F"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r>
      <w:tr w:rsidR="00CE7C3C" w:rsidRPr="00CE7C3C" w14:paraId="1E27C387" w14:textId="77777777" w:rsidTr="00B16663">
        <w:trPr>
          <w:cantSplit/>
          <w:trHeight w:val="518"/>
        </w:trPr>
        <w:tc>
          <w:tcPr>
            <w:tcW w:w="742" w:type="pct"/>
            <w:vAlign w:val="center"/>
          </w:tcPr>
          <w:p w14:paraId="56401FA9" w14:textId="03FC1F19"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Appointment</w:t>
            </w:r>
          </w:p>
        </w:tc>
        <w:tc>
          <w:tcPr>
            <w:tcW w:w="2113" w:type="pct"/>
            <w:gridSpan w:val="5"/>
            <w:vAlign w:val="center"/>
          </w:tcPr>
          <w:p w14:paraId="750B7879" w14:textId="7777777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c>
          <w:tcPr>
            <w:tcW w:w="400" w:type="pct"/>
            <w:vAlign w:val="center"/>
          </w:tcPr>
          <w:p w14:paraId="5419B13E" w14:textId="7A41A7EB"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Date</w:t>
            </w:r>
          </w:p>
        </w:tc>
        <w:tc>
          <w:tcPr>
            <w:tcW w:w="1745" w:type="pct"/>
            <w:gridSpan w:val="6"/>
            <w:vAlign w:val="center"/>
          </w:tcPr>
          <w:p w14:paraId="7195E2B9" w14:textId="73CB386A"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r>
      <w:tr w:rsidR="00CE7C3C" w:rsidRPr="00CE7C3C" w14:paraId="7063452C" w14:textId="77777777" w:rsidTr="00CE7C3C">
        <w:trPr>
          <w:cantSplit/>
          <w:trHeight w:val="230"/>
        </w:trPr>
        <w:tc>
          <w:tcPr>
            <w:tcW w:w="5000" w:type="pct"/>
            <w:gridSpan w:val="13"/>
            <w:tcBorders>
              <w:top w:val="single" w:sz="4" w:space="0" w:color="auto"/>
              <w:left w:val="nil"/>
              <w:bottom w:val="single" w:sz="4" w:space="0" w:color="auto"/>
              <w:right w:val="nil"/>
            </w:tcBorders>
            <w:shd w:val="clear" w:color="auto" w:fill="FFFFFF" w:themeFill="background1"/>
          </w:tcPr>
          <w:p w14:paraId="724C3391"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r>
      <w:tr w:rsidR="00CE7C3C" w:rsidRPr="00CE7C3C" w14:paraId="5619BB6B" w14:textId="77777777" w:rsidTr="00CE7C3C">
        <w:trPr>
          <w:cantSplit/>
          <w:trHeight w:val="230"/>
        </w:trPr>
        <w:tc>
          <w:tcPr>
            <w:tcW w:w="5000" w:type="pct"/>
            <w:gridSpan w:val="13"/>
            <w:tcBorders>
              <w:top w:val="single" w:sz="4" w:space="0" w:color="auto"/>
            </w:tcBorders>
            <w:shd w:val="pct25" w:color="000000" w:fill="FFFFFF"/>
          </w:tcPr>
          <w:p w14:paraId="6EE158D4" w14:textId="455C296E" w:rsidR="00CE7C3C" w:rsidRPr="00CE7C3C" w:rsidRDefault="00CE7C3C" w:rsidP="00CE7C3C">
            <w:pPr>
              <w:tabs>
                <w:tab w:val="num" w:pos="0"/>
              </w:tabs>
              <w:overflowPunct w:val="0"/>
              <w:autoSpaceDE w:val="0"/>
              <w:autoSpaceDN w:val="0"/>
              <w:adjustRightInd w:val="0"/>
              <w:spacing w:before="60" w:after="60"/>
              <w:textAlignment w:val="baseline"/>
              <w:rPr>
                <w:rFonts w:ascii="Arial" w:hAnsi="Arial" w:cs="Arial"/>
                <w:kern w:val="22"/>
                <w:lang w:eastAsia="en-US"/>
              </w:rPr>
            </w:pPr>
            <w:r w:rsidRPr="00CE7C3C">
              <w:rPr>
                <w:rFonts w:ascii="Arial" w:hAnsi="Arial" w:cs="Arial"/>
                <w:kern w:val="22"/>
                <w:lang w:eastAsia="en-US"/>
              </w:rPr>
              <w:t xml:space="preserve">Part 4: </w:t>
            </w:r>
            <w:r>
              <w:rPr>
                <w:rFonts w:ascii="Arial" w:hAnsi="Arial" w:cs="Arial"/>
                <w:kern w:val="22"/>
                <w:lang w:eastAsia="en-US"/>
              </w:rPr>
              <w:t>COMMERCIAL BRANCH AUTHORISATION</w:t>
            </w:r>
          </w:p>
        </w:tc>
      </w:tr>
      <w:tr w:rsidR="00CE7C3C" w:rsidRPr="00CE7C3C" w14:paraId="0B3FD377" w14:textId="77777777" w:rsidTr="00CE7C3C">
        <w:trPr>
          <w:cantSplit/>
          <w:trHeight w:val="1433"/>
        </w:trPr>
        <w:tc>
          <w:tcPr>
            <w:tcW w:w="5000" w:type="pct"/>
            <w:gridSpan w:val="13"/>
          </w:tcPr>
          <w:p w14:paraId="3437E232" w14:textId="3A34C6DE"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 xml:space="preserve">The work detailed is unique to this task and not covered by other commercial agreements between the MOD and the contractor. The price breakdown </w:t>
            </w:r>
            <w:r w:rsidR="004C3F53">
              <w:rPr>
                <w:rFonts w:ascii="Arial" w:hAnsi="Arial" w:cs="Arial"/>
                <w:kern w:val="22"/>
                <w:lang w:eastAsia="en-US"/>
              </w:rPr>
              <w:t>provided</w:t>
            </w:r>
            <w:r w:rsidRPr="00CE7C3C">
              <w:rPr>
                <w:rFonts w:ascii="Arial" w:hAnsi="Arial" w:cs="Arial"/>
                <w:kern w:val="22"/>
                <w:lang w:eastAsia="en-US"/>
              </w:rPr>
              <w:t xml:space="preserve"> is of sufficient detail and is acceptable.</w:t>
            </w:r>
          </w:p>
          <w:p w14:paraId="5EED6856" w14:textId="77777777" w:rsidR="00CE7C3C" w:rsidRPr="00CE7C3C" w:rsidRDefault="00CE7C3C" w:rsidP="00CE7C3C">
            <w:pPr>
              <w:rPr>
                <w:rFonts w:ascii="Arial" w:hAnsi="Arial" w:cs="Arial"/>
                <w:lang w:eastAsia="en-US"/>
              </w:rPr>
            </w:pPr>
          </w:p>
          <w:p w14:paraId="2DB170C4" w14:textId="03B0D90C"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t>The Contractor is duly authorised to carry out the work detailed in Part 2, for the firm price detailed at Part 2 of this form and within the agreed time-scale, in accordance with the Contract Terms and Conditions.</w:t>
            </w:r>
          </w:p>
        </w:tc>
      </w:tr>
      <w:tr w:rsidR="00CE7C3C" w:rsidRPr="00CE7C3C" w14:paraId="746B0804" w14:textId="77777777" w:rsidTr="00B16663">
        <w:trPr>
          <w:trHeight w:val="550"/>
        </w:trPr>
        <w:tc>
          <w:tcPr>
            <w:tcW w:w="742" w:type="pct"/>
            <w:vAlign w:val="center"/>
          </w:tcPr>
          <w:p w14:paraId="21CD260D" w14:textId="1C22804E"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Signature</w:t>
            </w:r>
          </w:p>
        </w:tc>
        <w:tc>
          <w:tcPr>
            <w:tcW w:w="2113" w:type="pct"/>
            <w:gridSpan w:val="5"/>
            <w:vAlign w:val="center"/>
          </w:tcPr>
          <w:p w14:paraId="6FAC428E" w14:textId="72A0FE2F"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c>
          <w:tcPr>
            <w:tcW w:w="400" w:type="pct"/>
            <w:vAlign w:val="center"/>
          </w:tcPr>
          <w:p w14:paraId="0D638E07" w14:textId="475994B3"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Name</w:t>
            </w:r>
          </w:p>
        </w:tc>
        <w:tc>
          <w:tcPr>
            <w:tcW w:w="1745" w:type="pct"/>
            <w:gridSpan w:val="6"/>
            <w:vAlign w:val="center"/>
          </w:tcPr>
          <w:p w14:paraId="5F30F670" w14:textId="52AA7609"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r>
      <w:tr w:rsidR="00CE7C3C" w:rsidRPr="00CE7C3C" w14:paraId="53626494" w14:textId="77777777" w:rsidTr="00B16663">
        <w:trPr>
          <w:trHeight w:val="549"/>
        </w:trPr>
        <w:tc>
          <w:tcPr>
            <w:tcW w:w="742" w:type="pct"/>
            <w:vAlign w:val="center"/>
          </w:tcPr>
          <w:p w14:paraId="0EFDBA95" w14:textId="707F1D65"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Appointment</w:t>
            </w:r>
          </w:p>
        </w:tc>
        <w:tc>
          <w:tcPr>
            <w:tcW w:w="2113" w:type="pct"/>
            <w:gridSpan w:val="5"/>
            <w:vAlign w:val="center"/>
          </w:tcPr>
          <w:p w14:paraId="36EBAF2F" w14:textId="7777777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c>
          <w:tcPr>
            <w:tcW w:w="400" w:type="pct"/>
            <w:vAlign w:val="center"/>
          </w:tcPr>
          <w:p w14:paraId="0AAC7BBD" w14:textId="57979BA2"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Date</w:t>
            </w:r>
          </w:p>
        </w:tc>
        <w:tc>
          <w:tcPr>
            <w:tcW w:w="1745" w:type="pct"/>
            <w:gridSpan w:val="6"/>
            <w:vAlign w:val="center"/>
          </w:tcPr>
          <w:p w14:paraId="50B53941" w14:textId="3CB1E07C"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r>
      <w:tr w:rsidR="00CE7C3C" w:rsidRPr="00CE7C3C" w14:paraId="5875FEEF" w14:textId="77777777" w:rsidTr="00CE7C3C">
        <w:trPr>
          <w:cantSplit/>
          <w:trHeight w:val="251"/>
        </w:trPr>
        <w:tc>
          <w:tcPr>
            <w:tcW w:w="5000" w:type="pct"/>
            <w:gridSpan w:val="13"/>
            <w:tcBorders>
              <w:bottom w:val="single" w:sz="4" w:space="0" w:color="auto"/>
            </w:tcBorders>
          </w:tcPr>
          <w:p w14:paraId="491F7FC8" w14:textId="28D062DD" w:rsidR="00CE7C3C" w:rsidRPr="00CE7C3C" w:rsidRDefault="00CE7C3C" w:rsidP="00CE7C3C">
            <w:pPr>
              <w:overflowPunct w:val="0"/>
              <w:autoSpaceDE w:val="0"/>
              <w:autoSpaceDN w:val="0"/>
              <w:adjustRightInd w:val="0"/>
              <w:textAlignment w:val="baseline"/>
              <w:rPr>
                <w:rFonts w:ascii="Arial" w:hAnsi="Arial" w:cs="Arial"/>
                <w:i/>
                <w:kern w:val="22"/>
                <w:lang w:eastAsia="en-US"/>
              </w:rPr>
            </w:pPr>
            <w:r w:rsidRPr="00CE7C3C">
              <w:rPr>
                <w:rFonts w:ascii="Arial" w:hAnsi="Arial" w:cs="Arial"/>
                <w:i/>
                <w:kern w:val="22"/>
                <w:lang w:eastAsia="en-US"/>
              </w:rPr>
              <w:t xml:space="preserve">Once approved at Parts 3 and 4 </w:t>
            </w:r>
            <w:r>
              <w:rPr>
                <w:rFonts w:ascii="Arial" w:hAnsi="Arial" w:cs="Arial"/>
                <w:i/>
                <w:kern w:val="22"/>
                <w:lang w:eastAsia="en-US"/>
              </w:rPr>
              <w:t xml:space="preserve">return </w:t>
            </w:r>
            <w:r w:rsidRPr="00CE7C3C">
              <w:rPr>
                <w:rFonts w:ascii="Arial" w:hAnsi="Arial" w:cs="Arial"/>
                <w:i/>
                <w:kern w:val="22"/>
                <w:lang w:eastAsia="en-US"/>
              </w:rPr>
              <w:t xml:space="preserve"> to the </w:t>
            </w:r>
            <w:r>
              <w:rPr>
                <w:rFonts w:ascii="Arial" w:hAnsi="Arial" w:cs="Arial"/>
                <w:i/>
                <w:kern w:val="22"/>
                <w:lang w:eastAsia="en-US"/>
              </w:rPr>
              <w:t>Contractor (copy to Authority Project Officer)</w:t>
            </w:r>
          </w:p>
        </w:tc>
      </w:tr>
      <w:tr w:rsidR="00CE7C3C" w:rsidRPr="00CE7C3C" w14:paraId="5D78B8EB" w14:textId="77777777" w:rsidTr="00CE7C3C">
        <w:trPr>
          <w:cantSplit/>
          <w:trHeight w:val="264"/>
        </w:trPr>
        <w:tc>
          <w:tcPr>
            <w:tcW w:w="5000" w:type="pct"/>
            <w:gridSpan w:val="13"/>
            <w:tcBorders>
              <w:top w:val="single" w:sz="4" w:space="0" w:color="auto"/>
              <w:left w:val="nil"/>
              <w:bottom w:val="single" w:sz="4" w:space="0" w:color="auto"/>
              <w:right w:val="nil"/>
            </w:tcBorders>
            <w:shd w:val="clear" w:color="auto" w:fill="FFFFFF" w:themeFill="background1"/>
          </w:tcPr>
          <w:p w14:paraId="172765CA" w14:textId="77777777" w:rsidR="00CE7C3C" w:rsidRPr="00CE7C3C" w:rsidRDefault="00CE7C3C" w:rsidP="00CE7C3C">
            <w:pPr>
              <w:overflowPunct w:val="0"/>
              <w:autoSpaceDE w:val="0"/>
              <w:autoSpaceDN w:val="0"/>
              <w:adjustRightInd w:val="0"/>
              <w:textAlignment w:val="baseline"/>
              <w:rPr>
                <w:rFonts w:ascii="Arial" w:hAnsi="Arial" w:cs="Arial"/>
                <w:kern w:val="22"/>
                <w:lang w:eastAsia="en-US"/>
              </w:rPr>
            </w:pPr>
          </w:p>
        </w:tc>
      </w:tr>
      <w:tr w:rsidR="00CE7C3C" w:rsidRPr="00CE7C3C" w14:paraId="2382B8A2" w14:textId="77777777" w:rsidTr="00CE7C3C">
        <w:trPr>
          <w:cantSplit/>
          <w:trHeight w:val="264"/>
        </w:trPr>
        <w:tc>
          <w:tcPr>
            <w:tcW w:w="5000" w:type="pct"/>
            <w:gridSpan w:val="13"/>
            <w:tcBorders>
              <w:top w:val="single" w:sz="4" w:space="0" w:color="auto"/>
            </w:tcBorders>
            <w:shd w:val="pct25" w:color="000000" w:fill="FFFFFF"/>
          </w:tcPr>
          <w:p w14:paraId="4C1A2ED0" w14:textId="310FD5D6" w:rsidR="00CE7C3C" w:rsidRPr="00CE7C3C" w:rsidRDefault="00CE7C3C" w:rsidP="00CE7C3C">
            <w:pPr>
              <w:tabs>
                <w:tab w:val="num" w:pos="0"/>
              </w:tabs>
              <w:overflowPunct w:val="0"/>
              <w:autoSpaceDE w:val="0"/>
              <w:autoSpaceDN w:val="0"/>
              <w:adjustRightInd w:val="0"/>
              <w:spacing w:before="60" w:after="60"/>
              <w:textAlignment w:val="baseline"/>
              <w:rPr>
                <w:rFonts w:ascii="Arial" w:hAnsi="Arial" w:cs="Arial"/>
                <w:kern w:val="22"/>
                <w:lang w:eastAsia="en-US"/>
              </w:rPr>
            </w:pPr>
            <w:r>
              <w:rPr>
                <w:rFonts w:ascii="Arial" w:hAnsi="Arial" w:cs="Arial"/>
                <w:kern w:val="22"/>
                <w:lang w:eastAsia="en-US"/>
              </w:rPr>
              <w:t>Part 5: TASK COMPLETION</w:t>
            </w:r>
          </w:p>
        </w:tc>
      </w:tr>
      <w:tr w:rsidR="00CE7C3C" w:rsidRPr="00CE7C3C" w14:paraId="7A00C51B" w14:textId="77777777" w:rsidTr="00CE7C3C">
        <w:trPr>
          <w:cantSplit/>
          <w:trHeight w:val="768"/>
        </w:trPr>
        <w:tc>
          <w:tcPr>
            <w:tcW w:w="5000" w:type="pct"/>
            <w:gridSpan w:val="13"/>
            <w:vAlign w:val="center"/>
          </w:tcPr>
          <w:p w14:paraId="20806DCB" w14:textId="79A30536" w:rsidR="00CE7C3C" w:rsidRPr="00CE7C3C" w:rsidRDefault="00CE7C3C" w:rsidP="00CE7C3C">
            <w:pPr>
              <w:overflowPunct w:val="0"/>
              <w:autoSpaceDE w:val="0"/>
              <w:autoSpaceDN w:val="0"/>
              <w:adjustRightInd w:val="0"/>
              <w:textAlignment w:val="baseline"/>
              <w:rPr>
                <w:rFonts w:ascii="Arial" w:hAnsi="Arial" w:cs="Arial"/>
                <w:kern w:val="22"/>
                <w:lang w:eastAsia="en-US"/>
              </w:rPr>
            </w:pPr>
            <w:r w:rsidRPr="00CE7C3C">
              <w:rPr>
                <w:rFonts w:ascii="Arial" w:hAnsi="Arial" w:cs="Arial"/>
                <w:kern w:val="22"/>
                <w:lang w:eastAsia="en-US"/>
              </w:rPr>
              <w:lastRenderedPageBreak/>
              <w:t>This is to certify that the Task requirement at Part A has been completed to the satisfaction of the Project Officer and payment can be claimed.</w:t>
            </w:r>
          </w:p>
        </w:tc>
      </w:tr>
      <w:tr w:rsidR="00CE7C3C" w:rsidRPr="00CE7C3C" w14:paraId="79B60FD2" w14:textId="77777777" w:rsidTr="00B16663">
        <w:trPr>
          <w:trHeight w:val="550"/>
        </w:trPr>
        <w:tc>
          <w:tcPr>
            <w:tcW w:w="813" w:type="pct"/>
            <w:gridSpan w:val="2"/>
            <w:vAlign w:val="center"/>
          </w:tcPr>
          <w:p w14:paraId="4CEA1992" w14:textId="7777777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Signature</w:t>
            </w:r>
          </w:p>
        </w:tc>
        <w:tc>
          <w:tcPr>
            <w:tcW w:w="2042" w:type="pct"/>
            <w:gridSpan w:val="4"/>
            <w:vAlign w:val="center"/>
          </w:tcPr>
          <w:p w14:paraId="4BE3CEAE" w14:textId="7777777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c>
          <w:tcPr>
            <w:tcW w:w="400" w:type="pct"/>
            <w:vAlign w:val="center"/>
          </w:tcPr>
          <w:p w14:paraId="7D7CBE7A" w14:textId="7777777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Name</w:t>
            </w:r>
          </w:p>
        </w:tc>
        <w:tc>
          <w:tcPr>
            <w:tcW w:w="1745" w:type="pct"/>
            <w:gridSpan w:val="6"/>
            <w:vAlign w:val="center"/>
          </w:tcPr>
          <w:p w14:paraId="35A44349" w14:textId="7777777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r>
      <w:tr w:rsidR="00CE7C3C" w:rsidRPr="00CE7C3C" w14:paraId="26873F12" w14:textId="77777777" w:rsidTr="00B16663">
        <w:trPr>
          <w:trHeight w:val="549"/>
        </w:trPr>
        <w:tc>
          <w:tcPr>
            <w:tcW w:w="813" w:type="pct"/>
            <w:gridSpan w:val="2"/>
            <w:vAlign w:val="center"/>
          </w:tcPr>
          <w:p w14:paraId="5889F65B" w14:textId="7777777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Appointment</w:t>
            </w:r>
          </w:p>
        </w:tc>
        <w:tc>
          <w:tcPr>
            <w:tcW w:w="2042" w:type="pct"/>
            <w:gridSpan w:val="4"/>
            <w:vAlign w:val="center"/>
          </w:tcPr>
          <w:p w14:paraId="3FBCDFB2" w14:textId="7777777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c>
          <w:tcPr>
            <w:tcW w:w="400" w:type="pct"/>
            <w:vAlign w:val="center"/>
          </w:tcPr>
          <w:p w14:paraId="4BDE72F3" w14:textId="7777777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r w:rsidRPr="00CE7C3C">
              <w:rPr>
                <w:rFonts w:ascii="Arial" w:hAnsi="Arial" w:cs="Arial"/>
                <w:kern w:val="22"/>
                <w:lang w:eastAsia="en-US"/>
              </w:rPr>
              <w:t>Date</w:t>
            </w:r>
          </w:p>
        </w:tc>
        <w:tc>
          <w:tcPr>
            <w:tcW w:w="1745" w:type="pct"/>
            <w:gridSpan w:val="6"/>
            <w:vAlign w:val="center"/>
          </w:tcPr>
          <w:p w14:paraId="2FECB277" w14:textId="77777777" w:rsidR="00CE7C3C" w:rsidRPr="00CE7C3C" w:rsidRDefault="00CE7C3C" w:rsidP="00CE7C3C">
            <w:pPr>
              <w:overflowPunct w:val="0"/>
              <w:autoSpaceDE w:val="0"/>
              <w:autoSpaceDN w:val="0"/>
              <w:adjustRightInd w:val="0"/>
              <w:spacing w:before="240" w:after="240"/>
              <w:textAlignment w:val="baseline"/>
              <w:rPr>
                <w:rFonts w:ascii="Arial" w:hAnsi="Arial" w:cs="Arial"/>
                <w:kern w:val="22"/>
                <w:lang w:eastAsia="en-US"/>
              </w:rPr>
            </w:pPr>
          </w:p>
        </w:tc>
      </w:tr>
    </w:tbl>
    <w:p w14:paraId="7966312E" w14:textId="77777777" w:rsidR="00CE7C3C" w:rsidRPr="00CE7C3C" w:rsidRDefault="00CE7C3C" w:rsidP="00CE7C3C">
      <w:pPr>
        <w:rPr>
          <w:rFonts w:ascii="Verdana" w:hAnsi="Verdana"/>
          <w:lang w:eastAsia="en-US"/>
        </w:rPr>
      </w:pPr>
    </w:p>
    <w:p w14:paraId="2676BB07" w14:textId="370476C6" w:rsidR="00CE7C3C" w:rsidRDefault="00CE7C3C" w:rsidP="00CE7C3C">
      <w:pPr>
        <w:tabs>
          <w:tab w:val="left" w:pos="1396"/>
        </w:tabs>
        <w:overflowPunct w:val="0"/>
        <w:autoSpaceDE w:val="0"/>
        <w:autoSpaceDN w:val="0"/>
        <w:adjustRightInd w:val="0"/>
        <w:textAlignment w:val="baseline"/>
        <w:rPr>
          <w:rFonts w:ascii="Verdana" w:hAnsi="Verdana"/>
          <w:kern w:val="22"/>
          <w:lang w:eastAsia="en-US"/>
        </w:rPr>
      </w:pPr>
      <w:r>
        <w:rPr>
          <w:rFonts w:ascii="Verdana" w:hAnsi="Verdana"/>
          <w:kern w:val="22"/>
          <w:lang w:eastAsia="en-US"/>
        </w:rPr>
        <w:t xml:space="preserve">Copy to: </w:t>
      </w:r>
      <w:r>
        <w:rPr>
          <w:rFonts w:ascii="Verdana" w:hAnsi="Verdana"/>
          <w:kern w:val="22"/>
          <w:lang w:eastAsia="en-US"/>
        </w:rPr>
        <w:tab/>
      </w:r>
      <w:r w:rsidR="00BA71E6">
        <w:rPr>
          <w:rFonts w:ascii="Verdana" w:hAnsi="Verdana"/>
          <w:kern w:val="22"/>
          <w:lang w:eastAsia="en-US"/>
        </w:rPr>
        <w:t>REDACTED 2.7</w:t>
      </w:r>
    </w:p>
    <w:p w14:paraId="6079BA9A" w14:textId="6D7A7E47" w:rsidR="00CE7C3C" w:rsidRPr="00CE7C3C" w:rsidRDefault="00CE7C3C" w:rsidP="00CE7C3C">
      <w:pPr>
        <w:tabs>
          <w:tab w:val="left" w:pos="1396"/>
        </w:tabs>
        <w:overflowPunct w:val="0"/>
        <w:autoSpaceDE w:val="0"/>
        <w:autoSpaceDN w:val="0"/>
        <w:adjustRightInd w:val="0"/>
        <w:textAlignment w:val="baseline"/>
        <w:rPr>
          <w:rFonts w:ascii="Arial" w:hAnsi="Arial"/>
          <w:kern w:val="22"/>
          <w:lang w:eastAsia="en-US"/>
        </w:rPr>
      </w:pPr>
      <w:r w:rsidRPr="00CE7C3C">
        <w:rPr>
          <w:rFonts w:ascii="Verdana" w:hAnsi="Verdana"/>
          <w:kern w:val="22"/>
          <w:lang w:eastAsia="en-US"/>
        </w:rPr>
        <w:t>File</w:t>
      </w:r>
      <w:r>
        <w:rPr>
          <w:rFonts w:ascii="Verdana" w:hAnsi="Verdana"/>
          <w:kern w:val="22"/>
          <w:lang w:eastAsia="en-US"/>
        </w:rPr>
        <w:t xml:space="preserve"> to:</w:t>
      </w:r>
      <w:r>
        <w:rPr>
          <w:rFonts w:ascii="Verdana" w:hAnsi="Verdana"/>
          <w:kern w:val="22"/>
          <w:lang w:eastAsia="en-US"/>
        </w:rPr>
        <w:tab/>
      </w:r>
      <w:r w:rsidRPr="00CE7C3C">
        <w:rPr>
          <w:rFonts w:ascii="Verdana" w:hAnsi="Verdana"/>
          <w:kern w:val="22"/>
          <w:lang w:eastAsia="en-US"/>
        </w:rPr>
        <w:t>DBS FINANCE</w:t>
      </w:r>
    </w:p>
    <w:p w14:paraId="61157C94" w14:textId="77777777" w:rsidR="00CE7C3C" w:rsidRPr="00CE7C3C" w:rsidRDefault="00CE7C3C" w:rsidP="007F6CDA">
      <w:pPr>
        <w:autoSpaceDE w:val="0"/>
        <w:autoSpaceDN w:val="0"/>
        <w:adjustRightInd w:val="0"/>
        <w:spacing w:after="240"/>
        <w:rPr>
          <w:rFonts w:ascii="Arial" w:hAnsi="Arial" w:cs="Arial"/>
          <w:color w:val="FF0000"/>
        </w:rPr>
        <w:sectPr w:rsidR="00CE7C3C" w:rsidRPr="00CE7C3C" w:rsidSect="00CE7C3C">
          <w:headerReference w:type="default" r:id="rId31"/>
          <w:headerReference w:type="first" r:id="rId32"/>
          <w:pgSz w:w="11907" w:h="16840" w:code="9"/>
          <w:pgMar w:top="1440" w:right="1440" w:bottom="1440" w:left="1440" w:header="851" w:footer="659" w:gutter="0"/>
          <w:cols w:space="720"/>
          <w:docGrid w:linePitch="272"/>
        </w:sectPr>
      </w:pPr>
    </w:p>
    <w:p w14:paraId="1D42E34D" w14:textId="77777777" w:rsidR="00443064" w:rsidRPr="00CE7C3C" w:rsidRDefault="001C4F01" w:rsidP="001C4F01">
      <w:pPr>
        <w:pStyle w:val="Heading1"/>
      </w:pPr>
      <w:r w:rsidRPr="00CE7C3C">
        <w:lastRenderedPageBreak/>
        <w:t xml:space="preserve">Annex C - </w:t>
      </w:r>
      <w:r w:rsidR="00443064" w:rsidRPr="00CE7C3C">
        <w:t>Payment Profile</w:t>
      </w:r>
    </w:p>
    <w:p w14:paraId="1D42E34E" w14:textId="77777777" w:rsidR="00443064" w:rsidRPr="00CE7C3C" w:rsidRDefault="00443064" w:rsidP="0063319A">
      <w:pPr>
        <w:spacing w:after="240"/>
        <w:jc w:val="center"/>
        <w:rPr>
          <w:rFonts w:ascii="Arial" w:hAnsi="Arial" w:cs="Arial"/>
        </w:rPr>
      </w:pPr>
      <w:r w:rsidRPr="00CE7C3C">
        <w:rPr>
          <w:rFonts w:ascii="Arial" w:hAnsi="Arial" w:cs="Arial"/>
          <w:u w:val="single"/>
        </w:rPr>
        <w:t xml:space="preserve">Item 1 CORE PAYMENT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065"/>
        <w:gridCol w:w="3102"/>
      </w:tblGrid>
      <w:tr w:rsidR="00CE7C3C" w:rsidRPr="00CE7C3C" w14:paraId="1D42E352" w14:textId="77777777" w:rsidTr="001C4F01">
        <w:trPr>
          <w:jc w:val="center"/>
        </w:trPr>
        <w:tc>
          <w:tcPr>
            <w:tcW w:w="3076" w:type="dxa"/>
            <w:shd w:val="clear" w:color="auto" w:fill="D9D9D9" w:themeFill="background1" w:themeFillShade="D9"/>
          </w:tcPr>
          <w:p w14:paraId="1D42E34F" w14:textId="77777777" w:rsidR="00443064" w:rsidRPr="00CE7C3C" w:rsidRDefault="00E36CCD" w:rsidP="00E36CCD">
            <w:pPr>
              <w:spacing w:before="60" w:after="60"/>
              <w:jc w:val="center"/>
              <w:rPr>
                <w:rFonts w:ascii="Arial" w:hAnsi="Arial" w:cs="Arial"/>
              </w:rPr>
            </w:pPr>
            <w:r w:rsidRPr="00CE7C3C">
              <w:rPr>
                <w:rFonts w:ascii="Arial" w:hAnsi="Arial" w:cs="Arial"/>
              </w:rPr>
              <w:t xml:space="preserve">Quarterly </w:t>
            </w:r>
            <w:r w:rsidR="00443064" w:rsidRPr="00CE7C3C">
              <w:rPr>
                <w:rFonts w:ascii="Arial" w:hAnsi="Arial" w:cs="Arial"/>
              </w:rPr>
              <w:t>Payment</w:t>
            </w:r>
          </w:p>
        </w:tc>
        <w:tc>
          <w:tcPr>
            <w:tcW w:w="3065" w:type="dxa"/>
            <w:shd w:val="clear" w:color="auto" w:fill="D9D9D9" w:themeFill="background1" w:themeFillShade="D9"/>
          </w:tcPr>
          <w:p w14:paraId="1D42E350" w14:textId="77777777" w:rsidR="00443064" w:rsidRPr="00CE7C3C" w:rsidRDefault="00443064" w:rsidP="0063319A">
            <w:pPr>
              <w:spacing w:before="60" w:after="60"/>
              <w:jc w:val="center"/>
              <w:rPr>
                <w:rFonts w:ascii="Arial" w:hAnsi="Arial" w:cs="Arial"/>
              </w:rPr>
            </w:pPr>
            <w:r w:rsidRPr="00CE7C3C">
              <w:rPr>
                <w:rFonts w:ascii="Arial" w:hAnsi="Arial" w:cs="Arial"/>
              </w:rPr>
              <w:t>Number of Months</w:t>
            </w:r>
          </w:p>
        </w:tc>
        <w:tc>
          <w:tcPr>
            <w:tcW w:w="3102" w:type="dxa"/>
            <w:shd w:val="clear" w:color="auto" w:fill="D9D9D9" w:themeFill="background1" w:themeFillShade="D9"/>
          </w:tcPr>
          <w:p w14:paraId="1D42E351" w14:textId="77777777" w:rsidR="00443064" w:rsidRPr="00CE7C3C" w:rsidRDefault="00443064" w:rsidP="0063319A">
            <w:pPr>
              <w:spacing w:before="60" w:after="60"/>
              <w:jc w:val="center"/>
              <w:rPr>
                <w:rFonts w:ascii="Arial" w:hAnsi="Arial" w:cs="Arial"/>
              </w:rPr>
            </w:pPr>
            <w:r w:rsidRPr="00CE7C3C">
              <w:rPr>
                <w:rFonts w:ascii="Arial" w:hAnsi="Arial" w:cs="Arial"/>
              </w:rPr>
              <w:t>Total Payment</w:t>
            </w:r>
          </w:p>
        </w:tc>
      </w:tr>
      <w:tr w:rsidR="00E36CCD" w:rsidRPr="00CE7C3C" w14:paraId="1D42E356" w14:textId="77777777" w:rsidTr="0063319A">
        <w:trPr>
          <w:jc w:val="center"/>
        </w:trPr>
        <w:tc>
          <w:tcPr>
            <w:tcW w:w="3076" w:type="dxa"/>
            <w:shd w:val="clear" w:color="auto" w:fill="auto"/>
          </w:tcPr>
          <w:p w14:paraId="1D42E353" w14:textId="52910B4F" w:rsidR="00443064" w:rsidRPr="00CE7C3C" w:rsidRDefault="00BA71E6" w:rsidP="0063319A">
            <w:pPr>
              <w:spacing w:before="60" w:after="60"/>
              <w:jc w:val="center"/>
              <w:rPr>
                <w:rFonts w:ascii="Arial" w:hAnsi="Arial" w:cs="Arial"/>
              </w:rPr>
            </w:pPr>
            <w:r>
              <w:rPr>
                <w:rFonts w:ascii="Arial" w:hAnsi="Arial" w:cs="Arial"/>
              </w:rPr>
              <w:t>REDACTED</w:t>
            </w:r>
            <w:r w:rsidR="003157FC">
              <w:rPr>
                <w:rFonts w:ascii="Arial" w:hAnsi="Arial" w:cs="Arial"/>
              </w:rPr>
              <w:t xml:space="preserve"> 1.10</w:t>
            </w:r>
          </w:p>
        </w:tc>
        <w:tc>
          <w:tcPr>
            <w:tcW w:w="3065" w:type="dxa"/>
            <w:shd w:val="clear" w:color="auto" w:fill="auto"/>
          </w:tcPr>
          <w:p w14:paraId="1D42E354" w14:textId="42D154F3" w:rsidR="00443064" w:rsidRPr="00CE7C3C" w:rsidRDefault="004C3F53" w:rsidP="0063319A">
            <w:pPr>
              <w:spacing w:before="60" w:after="60"/>
              <w:jc w:val="center"/>
              <w:rPr>
                <w:rFonts w:ascii="Arial" w:hAnsi="Arial" w:cs="Arial"/>
              </w:rPr>
            </w:pPr>
            <w:r>
              <w:rPr>
                <w:rFonts w:ascii="Arial" w:hAnsi="Arial" w:cs="Arial"/>
              </w:rPr>
              <w:t>39</w:t>
            </w:r>
          </w:p>
        </w:tc>
        <w:tc>
          <w:tcPr>
            <w:tcW w:w="3102" w:type="dxa"/>
            <w:shd w:val="clear" w:color="auto" w:fill="auto"/>
          </w:tcPr>
          <w:p w14:paraId="1D42E355" w14:textId="6AE5E2C3" w:rsidR="00443064" w:rsidRPr="00CE7C3C" w:rsidRDefault="00BA71E6" w:rsidP="004C3F53">
            <w:pPr>
              <w:spacing w:before="60" w:after="60"/>
              <w:jc w:val="center"/>
              <w:rPr>
                <w:rFonts w:ascii="Arial" w:hAnsi="Arial" w:cs="Arial"/>
              </w:rPr>
            </w:pPr>
            <w:r>
              <w:rPr>
                <w:rFonts w:ascii="Arial" w:hAnsi="Arial" w:cs="Arial"/>
              </w:rPr>
              <w:t>REDACTED</w:t>
            </w:r>
            <w:r w:rsidR="003157FC">
              <w:rPr>
                <w:rFonts w:ascii="Arial" w:hAnsi="Arial" w:cs="Arial"/>
              </w:rPr>
              <w:t xml:space="preserve"> 1.11</w:t>
            </w:r>
          </w:p>
        </w:tc>
      </w:tr>
    </w:tbl>
    <w:p w14:paraId="1D42E357" w14:textId="77777777" w:rsidR="00E36CCD" w:rsidRPr="00CE7C3C" w:rsidRDefault="00E36CCD">
      <w:pPr>
        <w:spacing w:after="200" w:line="276" w:lineRule="auto"/>
        <w:rPr>
          <w:rFonts w:ascii="Arial" w:hAnsi="Arial"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3065"/>
      </w:tblGrid>
      <w:tr w:rsidR="00CE7C3C" w:rsidRPr="00CE7C3C" w14:paraId="1D42E35A" w14:textId="77777777" w:rsidTr="00CE7C3C">
        <w:trPr>
          <w:jc w:val="center"/>
        </w:trPr>
        <w:tc>
          <w:tcPr>
            <w:tcW w:w="3076" w:type="dxa"/>
            <w:shd w:val="clear" w:color="auto" w:fill="D9D9D9" w:themeFill="background1" w:themeFillShade="D9"/>
            <w:vAlign w:val="center"/>
          </w:tcPr>
          <w:p w14:paraId="1D42E358" w14:textId="77777777" w:rsidR="00E36CCD" w:rsidRPr="00CE7C3C" w:rsidRDefault="00E36CCD" w:rsidP="00CE7C3C">
            <w:pPr>
              <w:spacing w:before="60" w:after="60"/>
              <w:jc w:val="center"/>
              <w:rPr>
                <w:rFonts w:ascii="Arial" w:hAnsi="Arial" w:cs="Arial"/>
              </w:rPr>
            </w:pPr>
            <w:r w:rsidRPr="00CE7C3C">
              <w:rPr>
                <w:rFonts w:ascii="Arial" w:hAnsi="Arial" w:cs="Arial"/>
              </w:rPr>
              <w:t>Period</w:t>
            </w:r>
          </w:p>
        </w:tc>
        <w:tc>
          <w:tcPr>
            <w:tcW w:w="3065" w:type="dxa"/>
            <w:shd w:val="clear" w:color="auto" w:fill="D9D9D9" w:themeFill="background1" w:themeFillShade="D9"/>
            <w:vAlign w:val="center"/>
          </w:tcPr>
          <w:p w14:paraId="1D42E359" w14:textId="77777777" w:rsidR="00E36CCD" w:rsidRPr="00CE7C3C" w:rsidRDefault="00E36CCD" w:rsidP="00CE7C3C">
            <w:pPr>
              <w:spacing w:before="60" w:after="60"/>
              <w:jc w:val="center"/>
              <w:rPr>
                <w:rFonts w:ascii="Arial" w:hAnsi="Arial" w:cs="Arial"/>
              </w:rPr>
            </w:pPr>
            <w:r w:rsidRPr="00CE7C3C">
              <w:rPr>
                <w:rFonts w:ascii="Arial" w:hAnsi="Arial" w:cs="Arial"/>
              </w:rPr>
              <w:t>Payment Due</w:t>
            </w:r>
          </w:p>
        </w:tc>
      </w:tr>
      <w:tr w:rsidR="00CE7C3C" w:rsidRPr="00CE7C3C" w14:paraId="1D42E366" w14:textId="77777777" w:rsidTr="00CE7C3C">
        <w:trPr>
          <w:jc w:val="center"/>
        </w:trPr>
        <w:tc>
          <w:tcPr>
            <w:tcW w:w="3076" w:type="dxa"/>
            <w:shd w:val="clear" w:color="auto" w:fill="auto"/>
            <w:vAlign w:val="center"/>
          </w:tcPr>
          <w:p w14:paraId="1D42E364" w14:textId="77777777" w:rsidR="00CE7C3C" w:rsidRPr="00CE7C3C" w:rsidRDefault="00CE7C3C" w:rsidP="00CE7C3C">
            <w:pPr>
              <w:spacing w:before="60" w:after="60"/>
              <w:jc w:val="center"/>
              <w:rPr>
                <w:rFonts w:ascii="Arial" w:hAnsi="Arial" w:cs="Arial"/>
              </w:rPr>
            </w:pPr>
            <w:r w:rsidRPr="00CE7C3C">
              <w:rPr>
                <w:rFonts w:ascii="Arial" w:hAnsi="Arial" w:cs="Arial"/>
              </w:rPr>
              <w:t>01 Jan 17 – 31 Mar 17</w:t>
            </w:r>
          </w:p>
        </w:tc>
        <w:tc>
          <w:tcPr>
            <w:tcW w:w="3065" w:type="dxa"/>
            <w:shd w:val="clear" w:color="auto" w:fill="auto"/>
            <w:vAlign w:val="center"/>
          </w:tcPr>
          <w:p w14:paraId="1D42E365" w14:textId="2D16E838" w:rsidR="00CE7C3C" w:rsidRPr="00CE7C3C" w:rsidRDefault="00BA71E6" w:rsidP="00CE7C3C">
            <w:pPr>
              <w:jc w:val="center"/>
            </w:pPr>
            <w:r>
              <w:rPr>
                <w:rFonts w:ascii="Arial" w:hAnsi="Arial" w:cs="Arial"/>
              </w:rPr>
              <w:t>REDACTED</w:t>
            </w:r>
            <w:r w:rsidR="003157FC">
              <w:rPr>
                <w:rFonts w:ascii="Arial" w:hAnsi="Arial" w:cs="Arial"/>
              </w:rPr>
              <w:t xml:space="preserve"> 1.12</w:t>
            </w:r>
          </w:p>
        </w:tc>
      </w:tr>
      <w:tr w:rsidR="00CE7C3C" w:rsidRPr="00CE7C3C" w14:paraId="1D42E369" w14:textId="77777777" w:rsidTr="00CE7C3C">
        <w:trPr>
          <w:jc w:val="center"/>
        </w:trPr>
        <w:tc>
          <w:tcPr>
            <w:tcW w:w="3076" w:type="dxa"/>
            <w:shd w:val="clear" w:color="auto" w:fill="auto"/>
            <w:vAlign w:val="center"/>
          </w:tcPr>
          <w:p w14:paraId="1D42E367" w14:textId="77777777" w:rsidR="00CE7C3C" w:rsidRPr="00CE7C3C" w:rsidRDefault="00CE7C3C" w:rsidP="00CE7C3C">
            <w:pPr>
              <w:spacing w:before="60" w:after="60"/>
              <w:jc w:val="center"/>
              <w:rPr>
                <w:rFonts w:ascii="Arial" w:hAnsi="Arial" w:cs="Arial"/>
              </w:rPr>
            </w:pPr>
            <w:r w:rsidRPr="00CE7C3C">
              <w:rPr>
                <w:rFonts w:ascii="Arial" w:hAnsi="Arial" w:cs="Arial"/>
              </w:rPr>
              <w:t>01 Apr 17 – 30 Jun 17</w:t>
            </w:r>
          </w:p>
        </w:tc>
        <w:tc>
          <w:tcPr>
            <w:tcW w:w="3065" w:type="dxa"/>
            <w:shd w:val="clear" w:color="auto" w:fill="auto"/>
            <w:vAlign w:val="center"/>
          </w:tcPr>
          <w:p w14:paraId="1D42E368" w14:textId="4B2F27AE" w:rsidR="00CE7C3C" w:rsidRPr="00CE7C3C" w:rsidRDefault="00BA71E6" w:rsidP="00CE7C3C">
            <w:pPr>
              <w:jc w:val="center"/>
            </w:pPr>
            <w:r>
              <w:rPr>
                <w:rFonts w:ascii="Arial" w:hAnsi="Arial" w:cs="Arial"/>
              </w:rPr>
              <w:t>REDACTED</w:t>
            </w:r>
            <w:r w:rsidR="003157FC">
              <w:rPr>
                <w:rFonts w:ascii="Arial" w:hAnsi="Arial" w:cs="Arial"/>
              </w:rPr>
              <w:t xml:space="preserve"> 1.13</w:t>
            </w:r>
          </w:p>
        </w:tc>
      </w:tr>
      <w:tr w:rsidR="00CE7C3C" w:rsidRPr="00CE7C3C" w14:paraId="1D42E36C" w14:textId="77777777" w:rsidTr="00CE7C3C">
        <w:trPr>
          <w:jc w:val="center"/>
        </w:trPr>
        <w:tc>
          <w:tcPr>
            <w:tcW w:w="3076" w:type="dxa"/>
            <w:shd w:val="clear" w:color="auto" w:fill="auto"/>
            <w:vAlign w:val="center"/>
          </w:tcPr>
          <w:p w14:paraId="1D42E36A" w14:textId="77777777" w:rsidR="00CE7C3C" w:rsidRPr="00CE7C3C" w:rsidRDefault="00CE7C3C" w:rsidP="00CE7C3C">
            <w:pPr>
              <w:spacing w:before="60" w:after="60"/>
              <w:jc w:val="center"/>
              <w:rPr>
                <w:rFonts w:ascii="Arial" w:hAnsi="Arial" w:cs="Arial"/>
              </w:rPr>
            </w:pPr>
            <w:r w:rsidRPr="00CE7C3C">
              <w:rPr>
                <w:rFonts w:ascii="Arial" w:hAnsi="Arial" w:cs="Arial"/>
              </w:rPr>
              <w:t>01 Jul 17 – 30 Sep 17</w:t>
            </w:r>
          </w:p>
        </w:tc>
        <w:tc>
          <w:tcPr>
            <w:tcW w:w="3065" w:type="dxa"/>
            <w:shd w:val="clear" w:color="auto" w:fill="auto"/>
            <w:vAlign w:val="center"/>
          </w:tcPr>
          <w:p w14:paraId="1D42E36B" w14:textId="588A5092" w:rsidR="00CE7C3C" w:rsidRPr="00CE7C3C" w:rsidRDefault="00BA71E6" w:rsidP="00CE7C3C">
            <w:pPr>
              <w:jc w:val="center"/>
            </w:pPr>
            <w:r>
              <w:rPr>
                <w:rFonts w:ascii="Arial" w:hAnsi="Arial" w:cs="Arial"/>
              </w:rPr>
              <w:t>REDACTED</w:t>
            </w:r>
            <w:r w:rsidR="003157FC">
              <w:rPr>
                <w:rFonts w:ascii="Arial" w:hAnsi="Arial" w:cs="Arial"/>
              </w:rPr>
              <w:t xml:space="preserve"> 1.14</w:t>
            </w:r>
          </w:p>
        </w:tc>
      </w:tr>
      <w:tr w:rsidR="00CE7C3C" w:rsidRPr="00CE7C3C" w14:paraId="1D42E36F" w14:textId="77777777" w:rsidTr="00CE7C3C">
        <w:trPr>
          <w:jc w:val="center"/>
        </w:trPr>
        <w:tc>
          <w:tcPr>
            <w:tcW w:w="3076" w:type="dxa"/>
            <w:shd w:val="clear" w:color="auto" w:fill="auto"/>
            <w:vAlign w:val="center"/>
          </w:tcPr>
          <w:p w14:paraId="1D42E36D" w14:textId="77777777" w:rsidR="00CE7C3C" w:rsidRPr="00CE7C3C" w:rsidRDefault="00CE7C3C" w:rsidP="00CE7C3C">
            <w:pPr>
              <w:spacing w:before="60" w:after="60"/>
              <w:jc w:val="center"/>
              <w:rPr>
                <w:rFonts w:ascii="Arial" w:hAnsi="Arial" w:cs="Arial"/>
              </w:rPr>
            </w:pPr>
            <w:r w:rsidRPr="00CE7C3C">
              <w:rPr>
                <w:rFonts w:ascii="Arial" w:hAnsi="Arial" w:cs="Arial"/>
              </w:rPr>
              <w:t>01 Oct 17 – 31 Dec 17</w:t>
            </w:r>
          </w:p>
        </w:tc>
        <w:tc>
          <w:tcPr>
            <w:tcW w:w="3065" w:type="dxa"/>
            <w:shd w:val="clear" w:color="auto" w:fill="auto"/>
            <w:vAlign w:val="center"/>
          </w:tcPr>
          <w:p w14:paraId="1D42E36E" w14:textId="2FF619AD" w:rsidR="00CE7C3C" w:rsidRPr="00CE7C3C" w:rsidRDefault="00BA71E6" w:rsidP="00CE7C3C">
            <w:pPr>
              <w:jc w:val="center"/>
            </w:pPr>
            <w:r>
              <w:rPr>
                <w:rFonts w:ascii="Arial" w:hAnsi="Arial" w:cs="Arial"/>
              </w:rPr>
              <w:t>REDACTED</w:t>
            </w:r>
            <w:r w:rsidR="003157FC">
              <w:rPr>
                <w:rFonts w:ascii="Arial" w:hAnsi="Arial" w:cs="Arial"/>
              </w:rPr>
              <w:t xml:space="preserve"> 1.15</w:t>
            </w:r>
          </w:p>
        </w:tc>
      </w:tr>
      <w:tr w:rsidR="00CE7C3C" w:rsidRPr="00CE7C3C" w14:paraId="1D42E372" w14:textId="77777777" w:rsidTr="00CE7C3C">
        <w:trPr>
          <w:jc w:val="center"/>
        </w:trPr>
        <w:tc>
          <w:tcPr>
            <w:tcW w:w="3076" w:type="dxa"/>
            <w:shd w:val="clear" w:color="auto" w:fill="auto"/>
            <w:vAlign w:val="center"/>
          </w:tcPr>
          <w:p w14:paraId="1D42E370" w14:textId="77777777" w:rsidR="00CE7C3C" w:rsidRPr="00CE7C3C" w:rsidRDefault="00CE7C3C" w:rsidP="00CE7C3C">
            <w:pPr>
              <w:spacing w:before="60" w:after="60"/>
              <w:jc w:val="center"/>
              <w:rPr>
                <w:rFonts w:ascii="Arial" w:hAnsi="Arial" w:cs="Arial"/>
              </w:rPr>
            </w:pPr>
            <w:r w:rsidRPr="00CE7C3C">
              <w:rPr>
                <w:rFonts w:ascii="Arial" w:hAnsi="Arial" w:cs="Arial"/>
              </w:rPr>
              <w:t>01 Jan 18 – 31 Mar 18</w:t>
            </w:r>
          </w:p>
        </w:tc>
        <w:tc>
          <w:tcPr>
            <w:tcW w:w="3065" w:type="dxa"/>
            <w:shd w:val="clear" w:color="auto" w:fill="auto"/>
            <w:vAlign w:val="center"/>
          </w:tcPr>
          <w:p w14:paraId="1D42E371" w14:textId="5A0E34F8" w:rsidR="00CE7C3C" w:rsidRPr="00CE7C3C" w:rsidRDefault="00BA71E6" w:rsidP="00CE7C3C">
            <w:pPr>
              <w:jc w:val="center"/>
            </w:pPr>
            <w:r>
              <w:rPr>
                <w:rFonts w:ascii="Arial" w:hAnsi="Arial" w:cs="Arial"/>
              </w:rPr>
              <w:t>REDACTED</w:t>
            </w:r>
            <w:r w:rsidR="003157FC">
              <w:rPr>
                <w:rFonts w:ascii="Arial" w:hAnsi="Arial" w:cs="Arial"/>
              </w:rPr>
              <w:t xml:space="preserve"> 1.16</w:t>
            </w:r>
          </w:p>
        </w:tc>
      </w:tr>
      <w:tr w:rsidR="00CE7C3C" w:rsidRPr="00CE7C3C" w14:paraId="1D42E375" w14:textId="77777777" w:rsidTr="00CE7C3C">
        <w:trPr>
          <w:jc w:val="center"/>
        </w:trPr>
        <w:tc>
          <w:tcPr>
            <w:tcW w:w="3076" w:type="dxa"/>
            <w:shd w:val="clear" w:color="auto" w:fill="auto"/>
            <w:vAlign w:val="center"/>
          </w:tcPr>
          <w:p w14:paraId="1D42E373" w14:textId="77777777" w:rsidR="00CE7C3C" w:rsidRPr="00CE7C3C" w:rsidRDefault="00CE7C3C" w:rsidP="00CE7C3C">
            <w:pPr>
              <w:spacing w:before="60" w:after="60"/>
              <w:jc w:val="center"/>
              <w:rPr>
                <w:rFonts w:ascii="Arial" w:hAnsi="Arial" w:cs="Arial"/>
              </w:rPr>
            </w:pPr>
            <w:r w:rsidRPr="00CE7C3C">
              <w:rPr>
                <w:rFonts w:ascii="Arial" w:hAnsi="Arial" w:cs="Arial"/>
              </w:rPr>
              <w:t>01 Apr 18 – 30 Jun 18</w:t>
            </w:r>
          </w:p>
        </w:tc>
        <w:tc>
          <w:tcPr>
            <w:tcW w:w="3065" w:type="dxa"/>
            <w:shd w:val="clear" w:color="auto" w:fill="auto"/>
            <w:vAlign w:val="center"/>
          </w:tcPr>
          <w:p w14:paraId="1D42E374" w14:textId="54C4D70E" w:rsidR="00CE7C3C" w:rsidRPr="00CE7C3C" w:rsidRDefault="00BA71E6" w:rsidP="00CE7C3C">
            <w:pPr>
              <w:jc w:val="center"/>
            </w:pPr>
            <w:r>
              <w:rPr>
                <w:rFonts w:ascii="Arial" w:hAnsi="Arial" w:cs="Arial"/>
              </w:rPr>
              <w:t>REDACTED</w:t>
            </w:r>
            <w:r w:rsidR="003157FC">
              <w:rPr>
                <w:rFonts w:ascii="Arial" w:hAnsi="Arial" w:cs="Arial"/>
              </w:rPr>
              <w:t xml:space="preserve"> 1.17</w:t>
            </w:r>
          </w:p>
        </w:tc>
      </w:tr>
      <w:tr w:rsidR="00CE7C3C" w:rsidRPr="00CE7C3C" w14:paraId="1D42E378" w14:textId="77777777" w:rsidTr="00CE7C3C">
        <w:trPr>
          <w:jc w:val="center"/>
        </w:trPr>
        <w:tc>
          <w:tcPr>
            <w:tcW w:w="3076" w:type="dxa"/>
            <w:shd w:val="clear" w:color="auto" w:fill="auto"/>
            <w:vAlign w:val="center"/>
          </w:tcPr>
          <w:p w14:paraId="1D42E376" w14:textId="77777777" w:rsidR="00CE7C3C" w:rsidRPr="00CE7C3C" w:rsidRDefault="00CE7C3C" w:rsidP="00CE7C3C">
            <w:pPr>
              <w:spacing w:before="60" w:after="60"/>
              <w:jc w:val="center"/>
              <w:rPr>
                <w:rFonts w:ascii="Arial" w:hAnsi="Arial" w:cs="Arial"/>
              </w:rPr>
            </w:pPr>
            <w:r w:rsidRPr="00CE7C3C">
              <w:rPr>
                <w:rFonts w:ascii="Arial" w:hAnsi="Arial" w:cs="Arial"/>
              </w:rPr>
              <w:t>01 Jul 18 – 30 Sep 18</w:t>
            </w:r>
          </w:p>
        </w:tc>
        <w:tc>
          <w:tcPr>
            <w:tcW w:w="3065" w:type="dxa"/>
            <w:shd w:val="clear" w:color="auto" w:fill="auto"/>
            <w:vAlign w:val="center"/>
          </w:tcPr>
          <w:p w14:paraId="1D42E377" w14:textId="6B79CE90" w:rsidR="00CE7C3C" w:rsidRPr="00CE7C3C" w:rsidRDefault="00BA71E6" w:rsidP="00CE7C3C">
            <w:pPr>
              <w:jc w:val="center"/>
            </w:pPr>
            <w:r>
              <w:rPr>
                <w:rFonts w:ascii="Arial" w:hAnsi="Arial" w:cs="Arial"/>
              </w:rPr>
              <w:t>REDACTED</w:t>
            </w:r>
            <w:r w:rsidR="003157FC">
              <w:rPr>
                <w:rFonts w:ascii="Arial" w:hAnsi="Arial" w:cs="Arial"/>
              </w:rPr>
              <w:t xml:space="preserve"> 1.18</w:t>
            </w:r>
          </w:p>
        </w:tc>
      </w:tr>
      <w:tr w:rsidR="00CE7C3C" w:rsidRPr="00CE7C3C" w14:paraId="1D42E37B" w14:textId="77777777" w:rsidTr="00CE7C3C">
        <w:trPr>
          <w:jc w:val="center"/>
        </w:trPr>
        <w:tc>
          <w:tcPr>
            <w:tcW w:w="3076" w:type="dxa"/>
            <w:shd w:val="clear" w:color="auto" w:fill="auto"/>
            <w:vAlign w:val="center"/>
          </w:tcPr>
          <w:p w14:paraId="1D42E379" w14:textId="77777777" w:rsidR="00CE7C3C" w:rsidRPr="00CE7C3C" w:rsidRDefault="00CE7C3C" w:rsidP="00CE7C3C">
            <w:pPr>
              <w:spacing w:before="60" w:after="60"/>
              <w:jc w:val="center"/>
              <w:rPr>
                <w:rFonts w:ascii="Arial" w:hAnsi="Arial" w:cs="Arial"/>
              </w:rPr>
            </w:pPr>
            <w:r w:rsidRPr="00CE7C3C">
              <w:rPr>
                <w:rFonts w:ascii="Arial" w:hAnsi="Arial" w:cs="Arial"/>
              </w:rPr>
              <w:t>01 Oct 18 – 31 Dec 18</w:t>
            </w:r>
          </w:p>
        </w:tc>
        <w:tc>
          <w:tcPr>
            <w:tcW w:w="3065" w:type="dxa"/>
            <w:shd w:val="clear" w:color="auto" w:fill="auto"/>
            <w:vAlign w:val="center"/>
          </w:tcPr>
          <w:p w14:paraId="1D42E37A" w14:textId="5A3AB684" w:rsidR="00CE7C3C" w:rsidRPr="00CE7C3C" w:rsidRDefault="00BA71E6" w:rsidP="00CE7C3C">
            <w:pPr>
              <w:jc w:val="center"/>
            </w:pPr>
            <w:r>
              <w:rPr>
                <w:rFonts w:ascii="Arial" w:hAnsi="Arial" w:cs="Arial"/>
              </w:rPr>
              <w:t>REDACTED</w:t>
            </w:r>
            <w:r w:rsidR="003157FC">
              <w:rPr>
                <w:rFonts w:ascii="Arial" w:hAnsi="Arial" w:cs="Arial"/>
              </w:rPr>
              <w:t xml:space="preserve"> 1.19</w:t>
            </w:r>
          </w:p>
        </w:tc>
      </w:tr>
      <w:tr w:rsidR="00CE7C3C" w:rsidRPr="00CE7C3C" w14:paraId="1D42E37E" w14:textId="77777777" w:rsidTr="00CE7C3C">
        <w:trPr>
          <w:jc w:val="center"/>
        </w:trPr>
        <w:tc>
          <w:tcPr>
            <w:tcW w:w="3076" w:type="dxa"/>
            <w:shd w:val="clear" w:color="auto" w:fill="auto"/>
            <w:vAlign w:val="center"/>
          </w:tcPr>
          <w:p w14:paraId="1D42E37C" w14:textId="77777777" w:rsidR="00CE7C3C" w:rsidRPr="00CE7C3C" w:rsidRDefault="00CE7C3C" w:rsidP="00CE7C3C">
            <w:pPr>
              <w:spacing w:before="60" w:after="60"/>
              <w:jc w:val="center"/>
              <w:rPr>
                <w:rFonts w:ascii="Arial" w:hAnsi="Arial" w:cs="Arial"/>
              </w:rPr>
            </w:pPr>
            <w:r w:rsidRPr="00CE7C3C">
              <w:rPr>
                <w:rFonts w:ascii="Arial" w:hAnsi="Arial" w:cs="Arial"/>
              </w:rPr>
              <w:t>01 Jan 19 – 31 Mar 19</w:t>
            </w:r>
          </w:p>
        </w:tc>
        <w:tc>
          <w:tcPr>
            <w:tcW w:w="3065" w:type="dxa"/>
            <w:shd w:val="clear" w:color="auto" w:fill="auto"/>
            <w:vAlign w:val="center"/>
          </w:tcPr>
          <w:p w14:paraId="1D42E37D" w14:textId="47B78F0F" w:rsidR="00CE7C3C" w:rsidRPr="00CE7C3C" w:rsidRDefault="00BA71E6" w:rsidP="00CE7C3C">
            <w:pPr>
              <w:jc w:val="center"/>
            </w:pPr>
            <w:r>
              <w:rPr>
                <w:rFonts w:ascii="Arial" w:hAnsi="Arial" w:cs="Arial"/>
              </w:rPr>
              <w:t>REDACTED</w:t>
            </w:r>
            <w:r w:rsidR="003157FC">
              <w:rPr>
                <w:rFonts w:ascii="Arial" w:hAnsi="Arial" w:cs="Arial"/>
              </w:rPr>
              <w:t xml:space="preserve"> 1.20</w:t>
            </w:r>
          </w:p>
        </w:tc>
      </w:tr>
      <w:tr w:rsidR="00CE7C3C" w:rsidRPr="00CE7C3C" w14:paraId="1D42E381" w14:textId="77777777" w:rsidTr="00CE7C3C">
        <w:trPr>
          <w:jc w:val="center"/>
        </w:trPr>
        <w:tc>
          <w:tcPr>
            <w:tcW w:w="3076" w:type="dxa"/>
            <w:shd w:val="clear" w:color="auto" w:fill="auto"/>
            <w:vAlign w:val="center"/>
          </w:tcPr>
          <w:p w14:paraId="1D42E37F" w14:textId="77777777" w:rsidR="00CE7C3C" w:rsidRPr="00CE7C3C" w:rsidRDefault="00CE7C3C" w:rsidP="00CE7C3C">
            <w:pPr>
              <w:spacing w:before="60" w:after="60"/>
              <w:jc w:val="center"/>
              <w:rPr>
                <w:rFonts w:ascii="Arial" w:hAnsi="Arial" w:cs="Arial"/>
              </w:rPr>
            </w:pPr>
            <w:r w:rsidRPr="00CE7C3C">
              <w:rPr>
                <w:rFonts w:ascii="Arial" w:hAnsi="Arial" w:cs="Arial"/>
              </w:rPr>
              <w:t>01 Apr 19 – 30 Jun 19</w:t>
            </w:r>
          </w:p>
        </w:tc>
        <w:tc>
          <w:tcPr>
            <w:tcW w:w="3065" w:type="dxa"/>
            <w:shd w:val="clear" w:color="auto" w:fill="auto"/>
            <w:vAlign w:val="center"/>
          </w:tcPr>
          <w:p w14:paraId="1D42E380" w14:textId="76CDF4C4" w:rsidR="00CE7C3C" w:rsidRPr="00CE7C3C" w:rsidRDefault="00BA71E6" w:rsidP="00CE7C3C">
            <w:pPr>
              <w:jc w:val="center"/>
            </w:pPr>
            <w:r>
              <w:rPr>
                <w:rFonts w:ascii="Arial" w:hAnsi="Arial" w:cs="Arial"/>
              </w:rPr>
              <w:t>REDACTED</w:t>
            </w:r>
            <w:r w:rsidR="003157FC">
              <w:rPr>
                <w:rFonts w:ascii="Arial" w:hAnsi="Arial" w:cs="Arial"/>
              </w:rPr>
              <w:t xml:space="preserve"> 1.21</w:t>
            </w:r>
          </w:p>
        </w:tc>
      </w:tr>
      <w:tr w:rsidR="00CE7C3C" w:rsidRPr="00CE7C3C" w14:paraId="1D42E384" w14:textId="77777777" w:rsidTr="00CE7C3C">
        <w:trPr>
          <w:jc w:val="center"/>
        </w:trPr>
        <w:tc>
          <w:tcPr>
            <w:tcW w:w="3076" w:type="dxa"/>
            <w:shd w:val="clear" w:color="auto" w:fill="auto"/>
            <w:vAlign w:val="center"/>
          </w:tcPr>
          <w:p w14:paraId="1D42E382" w14:textId="77777777" w:rsidR="00CE7C3C" w:rsidRPr="00CE7C3C" w:rsidRDefault="00CE7C3C" w:rsidP="00CE7C3C">
            <w:pPr>
              <w:spacing w:before="60" w:after="60"/>
              <w:jc w:val="center"/>
              <w:rPr>
                <w:rFonts w:ascii="Arial" w:hAnsi="Arial" w:cs="Arial"/>
              </w:rPr>
            </w:pPr>
            <w:r w:rsidRPr="00CE7C3C">
              <w:rPr>
                <w:rFonts w:ascii="Arial" w:hAnsi="Arial" w:cs="Arial"/>
              </w:rPr>
              <w:t>01 Jul 19 – 30 Sep 19</w:t>
            </w:r>
          </w:p>
        </w:tc>
        <w:tc>
          <w:tcPr>
            <w:tcW w:w="3065" w:type="dxa"/>
            <w:shd w:val="clear" w:color="auto" w:fill="auto"/>
            <w:vAlign w:val="center"/>
          </w:tcPr>
          <w:p w14:paraId="1D42E383" w14:textId="23622BE6" w:rsidR="00CE7C3C" w:rsidRPr="00CE7C3C" w:rsidRDefault="00BA71E6" w:rsidP="00CE7C3C">
            <w:pPr>
              <w:jc w:val="center"/>
            </w:pPr>
            <w:r>
              <w:rPr>
                <w:rFonts w:ascii="Arial" w:hAnsi="Arial" w:cs="Arial"/>
              </w:rPr>
              <w:t>REDACTED</w:t>
            </w:r>
            <w:r w:rsidR="003157FC">
              <w:rPr>
                <w:rFonts w:ascii="Arial" w:hAnsi="Arial" w:cs="Arial"/>
              </w:rPr>
              <w:t xml:space="preserve"> 1.22</w:t>
            </w:r>
          </w:p>
        </w:tc>
      </w:tr>
      <w:tr w:rsidR="00CE7C3C" w:rsidRPr="00CE7C3C" w14:paraId="1D42E387" w14:textId="77777777" w:rsidTr="00CE7C3C">
        <w:trPr>
          <w:jc w:val="center"/>
        </w:trPr>
        <w:tc>
          <w:tcPr>
            <w:tcW w:w="3076" w:type="dxa"/>
            <w:shd w:val="clear" w:color="auto" w:fill="auto"/>
            <w:vAlign w:val="center"/>
          </w:tcPr>
          <w:p w14:paraId="1D42E385" w14:textId="77777777" w:rsidR="00CE7C3C" w:rsidRPr="00CE7C3C" w:rsidRDefault="00CE7C3C" w:rsidP="00CE7C3C">
            <w:pPr>
              <w:spacing w:before="60" w:after="60"/>
              <w:jc w:val="center"/>
              <w:rPr>
                <w:rFonts w:ascii="Arial" w:hAnsi="Arial" w:cs="Arial"/>
              </w:rPr>
            </w:pPr>
            <w:r w:rsidRPr="00CE7C3C">
              <w:rPr>
                <w:rFonts w:ascii="Arial" w:hAnsi="Arial" w:cs="Arial"/>
              </w:rPr>
              <w:t>01 Oct 19 – 31 Dec 19</w:t>
            </w:r>
          </w:p>
        </w:tc>
        <w:tc>
          <w:tcPr>
            <w:tcW w:w="3065" w:type="dxa"/>
            <w:shd w:val="clear" w:color="auto" w:fill="auto"/>
            <w:vAlign w:val="center"/>
          </w:tcPr>
          <w:p w14:paraId="1D42E386" w14:textId="56257B62" w:rsidR="00CE7C3C" w:rsidRPr="00CE7C3C" w:rsidRDefault="00BA71E6" w:rsidP="00CE7C3C">
            <w:pPr>
              <w:jc w:val="center"/>
            </w:pPr>
            <w:r>
              <w:rPr>
                <w:rFonts w:ascii="Arial" w:hAnsi="Arial" w:cs="Arial"/>
              </w:rPr>
              <w:t>REDACTED</w:t>
            </w:r>
            <w:r w:rsidR="003157FC">
              <w:rPr>
                <w:rFonts w:ascii="Arial" w:hAnsi="Arial" w:cs="Arial"/>
              </w:rPr>
              <w:t xml:space="preserve"> 1.23</w:t>
            </w:r>
          </w:p>
        </w:tc>
      </w:tr>
      <w:tr w:rsidR="00CE7C3C" w:rsidRPr="00CE7C3C" w14:paraId="1D42E38A" w14:textId="77777777" w:rsidTr="00CE7C3C">
        <w:trPr>
          <w:jc w:val="center"/>
        </w:trPr>
        <w:tc>
          <w:tcPr>
            <w:tcW w:w="3076" w:type="dxa"/>
            <w:shd w:val="clear" w:color="auto" w:fill="auto"/>
            <w:vAlign w:val="center"/>
          </w:tcPr>
          <w:p w14:paraId="1D42E388" w14:textId="77777777" w:rsidR="00CE7C3C" w:rsidRPr="00CE7C3C" w:rsidRDefault="00CE7C3C" w:rsidP="00CE7C3C">
            <w:pPr>
              <w:spacing w:before="60" w:after="60"/>
              <w:jc w:val="center"/>
              <w:rPr>
                <w:rFonts w:ascii="Arial" w:hAnsi="Arial" w:cs="Arial"/>
              </w:rPr>
            </w:pPr>
            <w:r w:rsidRPr="00CE7C3C">
              <w:rPr>
                <w:rFonts w:ascii="Arial" w:hAnsi="Arial" w:cs="Arial"/>
              </w:rPr>
              <w:t>01 Jan 20 – 31 Mar 20</w:t>
            </w:r>
          </w:p>
        </w:tc>
        <w:tc>
          <w:tcPr>
            <w:tcW w:w="3065" w:type="dxa"/>
            <w:shd w:val="clear" w:color="auto" w:fill="auto"/>
            <w:vAlign w:val="center"/>
          </w:tcPr>
          <w:p w14:paraId="1D42E389" w14:textId="2A75747A" w:rsidR="00CE7C3C" w:rsidRPr="00CE7C3C" w:rsidRDefault="00BA71E6" w:rsidP="00CE7C3C">
            <w:pPr>
              <w:jc w:val="center"/>
            </w:pPr>
            <w:r>
              <w:rPr>
                <w:rFonts w:ascii="Arial" w:hAnsi="Arial" w:cs="Arial"/>
              </w:rPr>
              <w:t>REDACTED</w:t>
            </w:r>
            <w:r w:rsidR="003157FC">
              <w:rPr>
                <w:rFonts w:ascii="Arial" w:hAnsi="Arial" w:cs="Arial"/>
              </w:rPr>
              <w:t xml:space="preserve"> 1.24</w:t>
            </w:r>
          </w:p>
        </w:tc>
      </w:tr>
    </w:tbl>
    <w:p w14:paraId="1D42E38B" w14:textId="77777777" w:rsidR="00E36CCD" w:rsidRPr="00CE7C3C" w:rsidRDefault="00E36CCD">
      <w:pPr>
        <w:spacing w:after="200" w:line="276" w:lineRule="auto"/>
        <w:rPr>
          <w:rFonts w:ascii="Arial" w:hAnsi="Arial" w:cs="Arial"/>
          <w:color w:val="FF0000"/>
          <w:szCs w:val="22"/>
        </w:rPr>
        <w:sectPr w:rsidR="00E36CCD" w:rsidRPr="00CE7C3C" w:rsidSect="00356FA5">
          <w:headerReference w:type="first" r:id="rId33"/>
          <w:footnotePr>
            <w:numRestart w:val="eachPage"/>
          </w:footnotePr>
          <w:pgSz w:w="11907" w:h="16840" w:code="9"/>
          <w:pgMar w:top="1440" w:right="1440" w:bottom="1440" w:left="1440" w:header="289" w:footer="289" w:gutter="0"/>
          <w:cols w:space="720"/>
          <w:formProt w:val="0"/>
          <w:titlePg/>
        </w:sectPr>
      </w:pPr>
    </w:p>
    <w:p w14:paraId="1D42E44B" w14:textId="5A651B6C" w:rsidR="00412F5E" w:rsidRPr="005905A3" w:rsidRDefault="00462D74" w:rsidP="00462D74">
      <w:pPr>
        <w:pStyle w:val="Heading1"/>
      </w:pPr>
      <w:r w:rsidRPr="005905A3">
        <w:lastRenderedPageBreak/>
        <w:t xml:space="preserve">Annex </w:t>
      </w:r>
      <w:r w:rsidR="00766180" w:rsidRPr="005905A3">
        <w:t>D</w:t>
      </w:r>
      <w:r w:rsidRPr="005905A3">
        <w:t xml:space="preserve"> - Applicable Quality Conditions</w:t>
      </w:r>
    </w:p>
    <w:p w14:paraId="1D42E44C" w14:textId="77777777" w:rsidR="00412F5E" w:rsidRPr="005905A3" w:rsidRDefault="00412F5E" w:rsidP="00412F5E">
      <w:pPr>
        <w:rPr>
          <w:rFonts w:ascii="Arial" w:hAnsi="Arial" w:cs="Arial"/>
        </w:rPr>
      </w:pPr>
    </w:p>
    <w:p w14:paraId="1D42E44D" w14:textId="77777777" w:rsidR="00412F5E" w:rsidRPr="005905A3" w:rsidRDefault="00412F5E" w:rsidP="00412F5E">
      <w:pPr>
        <w:rPr>
          <w:rFonts w:ascii="Arial" w:hAnsi="Arial" w:cs="Arial"/>
        </w:rPr>
      </w:pPr>
    </w:p>
    <w:tbl>
      <w:tblPr>
        <w:tblStyle w:val="TableGrid"/>
        <w:tblW w:w="5000" w:type="pct"/>
        <w:tblLook w:val="04A0" w:firstRow="1" w:lastRow="0" w:firstColumn="1" w:lastColumn="0" w:noHBand="0" w:noVBand="1"/>
      </w:tblPr>
      <w:tblGrid>
        <w:gridCol w:w="9243"/>
      </w:tblGrid>
      <w:tr w:rsidR="005905A3" w:rsidRPr="005905A3" w14:paraId="1D42E44F" w14:textId="77777777" w:rsidTr="007E34EE">
        <w:trPr>
          <w:cantSplit/>
          <w:tblHeader/>
        </w:trPr>
        <w:tc>
          <w:tcPr>
            <w:tcW w:w="5000" w:type="pct"/>
            <w:shd w:val="clear" w:color="auto" w:fill="BFBFBF" w:themeFill="background1" w:themeFillShade="BF"/>
            <w:vAlign w:val="center"/>
          </w:tcPr>
          <w:p w14:paraId="1D42E44E" w14:textId="77777777" w:rsidR="00412F5E" w:rsidRPr="005905A3" w:rsidRDefault="00412F5E" w:rsidP="00412F5E">
            <w:pPr>
              <w:pStyle w:val="Defcon"/>
              <w:spacing w:before="120" w:after="120"/>
              <w:rPr>
                <w:rFonts w:ascii="Arial" w:hAnsi="Arial" w:cs="Arial"/>
                <w:b/>
              </w:rPr>
            </w:pPr>
            <w:r w:rsidRPr="005905A3">
              <w:rPr>
                <w:rFonts w:ascii="Arial" w:hAnsi="Arial" w:cs="Arial"/>
                <w:b/>
              </w:rPr>
              <w:t>Defence Standards</w:t>
            </w:r>
          </w:p>
        </w:tc>
      </w:tr>
      <w:tr w:rsidR="005905A3" w:rsidRPr="005905A3" w14:paraId="1D42E451" w14:textId="77777777" w:rsidTr="007E34EE">
        <w:trPr>
          <w:tblHeader/>
        </w:trPr>
        <w:tc>
          <w:tcPr>
            <w:tcW w:w="5000" w:type="pct"/>
            <w:shd w:val="clear" w:color="auto" w:fill="auto"/>
          </w:tcPr>
          <w:p w14:paraId="1D42E450" w14:textId="77777777" w:rsidR="00412F5E" w:rsidRPr="005905A3" w:rsidRDefault="00B43835" w:rsidP="00B43835">
            <w:pPr>
              <w:pStyle w:val="Defcon"/>
              <w:spacing w:before="120" w:after="120"/>
              <w:rPr>
                <w:rFonts w:ascii="Arial" w:hAnsi="Arial" w:cs="Arial"/>
              </w:rPr>
            </w:pPr>
            <w:r w:rsidRPr="005905A3">
              <w:rPr>
                <w:rFonts w:ascii="Arial" w:hAnsi="Arial" w:cs="Arial"/>
              </w:rPr>
              <w:t xml:space="preserve">Def Stan. 00-055, Part 1, Issue 4 (29/04/16) ‘Requirements for Safety of Programmable Elements (PE) in Defence Systems’ </w:t>
            </w:r>
          </w:p>
        </w:tc>
      </w:tr>
      <w:tr w:rsidR="005905A3" w:rsidRPr="005905A3" w14:paraId="1D42E453" w14:textId="77777777" w:rsidTr="007E34EE">
        <w:trPr>
          <w:tblHeader/>
        </w:trPr>
        <w:tc>
          <w:tcPr>
            <w:tcW w:w="5000" w:type="pct"/>
            <w:shd w:val="clear" w:color="auto" w:fill="auto"/>
          </w:tcPr>
          <w:p w14:paraId="1D42E452" w14:textId="77777777" w:rsidR="00412F5E" w:rsidRPr="005905A3" w:rsidRDefault="00B43835" w:rsidP="00B43835">
            <w:pPr>
              <w:pStyle w:val="Defcon"/>
              <w:spacing w:before="120" w:after="120"/>
              <w:rPr>
                <w:rFonts w:ascii="Arial" w:hAnsi="Arial" w:cs="Arial"/>
              </w:rPr>
            </w:pPr>
            <w:r w:rsidRPr="005905A3">
              <w:rPr>
                <w:rFonts w:ascii="Arial" w:hAnsi="Arial" w:cs="Arial"/>
              </w:rPr>
              <w:t>Def Stan 00-056 - "Safety Management Requirements for Defence Systems" Part No: 1 - "Requirements and Guidance" Issue No: 6 (02/04/2015)</w:t>
            </w:r>
          </w:p>
        </w:tc>
      </w:tr>
      <w:tr w:rsidR="005905A3" w:rsidRPr="005905A3" w14:paraId="1D42E455" w14:textId="77777777" w:rsidTr="007E34EE">
        <w:trPr>
          <w:tblHeader/>
        </w:trPr>
        <w:tc>
          <w:tcPr>
            <w:tcW w:w="5000" w:type="pct"/>
          </w:tcPr>
          <w:p w14:paraId="1D42E454" w14:textId="77777777" w:rsidR="00412F5E" w:rsidRPr="005905A3" w:rsidRDefault="00B43835" w:rsidP="0082790A">
            <w:pPr>
              <w:pStyle w:val="Defcon"/>
              <w:spacing w:before="120" w:after="120"/>
              <w:rPr>
                <w:rFonts w:ascii="Arial" w:hAnsi="Arial" w:cs="Arial"/>
              </w:rPr>
            </w:pPr>
            <w:r w:rsidRPr="005905A3">
              <w:rPr>
                <w:rFonts w:ascii="Arial" w:hAnsi="Arial" w:cs="Arial"/>
              </w:rPr>
              <w:t>Def Stan. 05-057, Issue 6 (07/03/14) ‘Configuration Management of Defence Materiel’</w:t>
            </w:r>
          </w:p>
        </w:tc>
      </w:tr>
      <w:tr w:rsidR="005905A3" w:rsidRPr="005905A3" w14:paraId="02381C4E" w14:textId="77777777" w:rsidTr="007E34EE">
        <w:trPr>
          <w:tblHeader/>
        </w:trPr>
        <w:tc>
          <w:tcPr>
            <w:tcW w:w="5000" w:type="pct"/>
          </w:tcPr>
          <w:p w14:paraId="3D690D82" w14:textId="7AE0267A" w:rsidR="005905A3" w:rsidRPr="005905A3" w:rsidRDefault="005905A3" w:rsidP="005905A3">
            <w:pPr>
              <w:pStyle w:val="Defcon"/>
              <w:spacing w:before="120" w:after="120"/>
              <w:rPr>
                <w:rFonts w:ascii="Arial" w:hAnsi="Arial" w:cs="Arial"/>
              </w:rPr>
            </w:pPr>
            <w:r w:rsidRPr="005905A3">
              <w:rPr>
                <w:rFonts w:ascii="Arial" w:hAnsi="Arial" w:cs="Arial"/>
              </w:rPr>
              <w:t>Def Stan. 05-061 Part 1, issue 6 – Quality Assurance Procedural Requirements - Concessions</w:t>
            </w:r>
          </w:p>
        </w:tc>
      </w:tr>
      <w:tr w:rsidR="005905A3" w:rsidRPr="005905A3" w14:paraId="1D42E457" w14:textId="77777777" w:rsidTr="007E34EE">
        <w:trPr>
          <w:tblHeader/>
        </w:trPr>
        <w:tc>
          <w:tcPr>
            <w:tcW w:w="5000" w:type="pct"/>
          </w:tcPr>
          <w:p w14:paraId="747A67E4" w14:textId="77777777" w:rsidR="00412F5E" w:rsidRDefault="00B43835" w:rsidP="0082790A">
            <w:pPr>
              <w:pStyle w:val="Defcon"/>
              <w:spacing w:before="120" w:after="120"/>
              <w:rPr>
                <w:rFonts w:ascii="Arial" w:hAnsi="Arial" w:cs="Arial"/>
              </w:rPr>
            </w:pPr>
            <w:r w:rsidRPr="005905A3">
              <w:rPr>
                <w:rFonts w:ascii="Arial" w:hAnsi="Arial" w:cs="Arial"/>
              </w:rPr>
              <w:t>Def Stan. 05-061 Part 4, Issue 3 - Quality Assurance Procedural Requirements - Contractor Working Parties.</w:t>
            </w:r>
          </w:p>
          <w:p w14:paraId="1D42E456" w14:textId="70572B66" w:rsidR="005905A3" w:rsidRPr="005905A3" w:rsidRDefault="005905A3" w:rsidP="0082790A">
            <w:pPr>
              <w:pStyle w:val="Defcon"/>
              <w:spacing w:before="120" w:after="120"/>
              <w:rPr>
                <w:rFonts w:ascii="Arial" w:hAnsi="Arial" w:cs="Arial"/>
                <w:i/>
              </w:rPr>
            </w:pPr>
            <w:r>
              <w:rPr>
                <w:rFonts w:ascii="Arial" w:hAnsi="Arial" w:cs="Arial"/>
                <w:i/>
              </w:rPr>
              <w:t>Note: Also to include Amdt 1</w:t>
            </w:r>
          </w:p>
        </w:tc>
      </w:tr>
      <w:tr w:rsidR="005905A3" w:rsidRPr="005905A3" w14:paraId="3B87505B" w14:textId="77777777" w:rsidTr="007E34EE">
        <w:trPr>
          <w:tblHeader/>
        </w:trPr>
        <w:tc>
          <w:tcPr>
            <w:tcW w:w="5000" w:type="pct"/>
          </w:tcPr>
          <w:p w14:paraId="34299D61" w14:textId="1774BCC4" w:rsidR="005905A3" w:rsidRPr="005905A3" w:rsidRDefault="005905A3" w:rsidP="0082790A">
            <w:pPr>
              <w:pStyle w:val="Defcon"/>
              <w:spacing w:before="120" w:after="120"/>
              <w:rPr>
                <w:rFonts w:ascii="Arial" w:hAnsi="Arial" w:cs="Arial"/>
              </w:rPr>
            </w:pPr>
            <w:r>
              <w:rPr>
                <w:rFonts w:ascii="Arial" w:hAnsi="Arial" w:cs="Arial"/>
              </w:rPr>
              <w:t>Def Stan. 05-135, Avoidance of Counterfeit Materiel, Issue No 1 dated 10 July 14</w:t>
            </w:r>
          </w:p>
        </w:tc>
      </w:tr>
    </w:tbl>
    <w:p w14:paraId="1D42E458" w14:textId="77777777" w:rsidR="00412F5E" w:rsidRPr="00CE7C3C" w:rsidRDefault="00412F5E" w:rsidP="00412F5E">
      <w:pPr>
        <w:rPr>
          <w:rFonts w:ascii="Arial" w:hAnsi="Arial" w:cs="Arial"/>
          <w:color w:val="FF0000"/>
        </w:rPr>
      </w:pPr>
    </w:p>
    <w:tbl>
      <w:tblPr>
        <w:tblStyle w:val="TableGrid"/>
        <w:tblW w:w="5000" w:type="pct"/>
        <w:tblLook w:val="04A0" w:firstRow="1" w:lastRow="0" w:firstColumn="1" w:lastColumn="0" w:noHBand="0" w:noVBand="1"/>
      </w:tblPr>
      <w:tblGrid>
        <w:gridCol w:w="9243"/>
      </w:tblGrid>
      <w:tr w:rsidR="005905A3" w:rsidRPr="005905A3" w14:paraId="1D42E45A" w14:textId="77777777" w:rsidTr="0082790A">
        <w:trPr>
          <w:cantSplit/>
          <w:tblHeader/>
        </w:trPr>
        <w:tc>
          <w:tcPr>
            <w:tcW w:w="5000" w:type="pct"/>
            <w:shd w:val="clear" w:color="auto" w:fill="BFBFBF" w:themeFill="background1" w:themeFillShade="BF"/>
            <w:vAlign w:val="center"/>
          </w:tcPr>
          <w:p w14:paraId="1D42E459" w14:textId="77777777" w:rsidR="002C0CC2" w:rsidRPr="005905A3" w:rsidRDefault="002C0CC2" w:rsidP="0082790A">
            <w:pPr>
              <w:pStyle w:val="Defcon"/>
              <w:spacing w:before="120" w:after="120"/>
              <w:rPr>
                <w:rFonts w:ascii="Arial" w:hAnsi="Arial" w:cs="Arial"/>
                <w:b/>
              </w:rPr>
            </w:pPr>
            <w:r w:rsidRPr="005905A3">
              <w:rPr>
                <w:rFonts w:ascii="Arial" w:hAnsi="Arial" w:cs="Arial"/>
                <w:b/>
              </w:rPr>
              <w:t>AQAPs</w:t>
            </w:r>
          </w:p>
        </w:tc>
      </w:tr>
      <w:tr w:rsidR="005905A3" w:rsidRPr="005905A3" w14:paraId="1D42E45D" w14:textId="77777777" w:rsidTr="0082790A">
        <w:trPr>
          <w:tblHeader/>
        </w:trPr>
        <w:tc>
          <w:tcPr>
            <w:tcW w:w="5000" w:type="pct"/>
            <w:shd w:val="clear" w:color="auto" w:fill="auto"/>
          </w:tcPr>
          <w:p w14:paraId="1D42E45B" w14:textId="61865D35" w:rsidR="002C0CC2" w:rsidRPr="005905A3" w:rsidRDefault="002C0CC2" w:rsidP="002C0CC2">
            <w:pPr>
              <w:pStyle w:val="Defcon"/>
              <w:spacing w:before="120" w:after="120"/>
              <w:rPr>
                <w:rFonts w:ascii="Arial" w:hAnsi="Arial" w:cs="Arial"/>
              </w:rPr>
            </w:pPr>
            <w:r w:rsidRPr="005905A3">
              <w:rPr>
                <w:rFonts w:ascii="Arial" w:hAnsi="Arial" w:cs="Arial"/>
              </w:rPr>
              <w:t>AQAP</w:t>
            </w:r>
            <w:r w:rsidR="00A94C40" w:rsidRPr="005905A3">
              <w:rPr>
                <w:rFonts w:ascii="Arial" w:hAnsi="Arial" w:cs="Arial"/>
              </w:rPr>
              <w:t>-</w:t>
            </w:r>
            <w:r w:rsidRPr="005905A3">
              <w:rPr>
                <w:rFonts w:ascii="Arial" w:hAnsi="Arial" w:cs="Arial"/>
              </w:rPr>
              <w:t>2110 - “NATO Quality Assurance Requirements for Design, De</w:t>
            </w:r>
            <w:r w:rsidR="005905A3">
              <w:rPr>
                <w:rFonts w:ascii="Arial" w:hAnsi="Arial" w:cs="Arial"/>
              </w:rPr>
              <w:t>velopment and Production” Edn. D Version 1</w:t>
            </w:r>
          </w:p>
          <w:p w14:paraId="1D42E45C" w14:textId="77777777" w:rsidR="00B43835" w:rsidRPr="005905A3" w:rsidRDefault="00B43835" w:rsidP="002C0CC2">
            <w:pPr>
              <w:pStyle w:val="Defcon"/>
              <w:spacing w:before="120" w:after="120"/>
              <w:rPr>
                <w:rFonts w:ascii="Arial" w:hAnsi="Arial" w:cs="Arial"/>
                <w:i/>
              </w:rPr>
            </w:pPr>
            <w:r w:rsidRPr="005905A3">
              <w:rPr>
                <w:rFonts w:ascii="Arial" w:hAnsi="Arial" w:cs="Arial"/>
                <w:i/>
              </w:rPr>
              <w:t>Note: CoC shall be provided in accordance with DEFCON 627</w:t>
            </w:r>
          </w:p>
        </w:tc>
      </w:tr>
      <w:tr w:rsidR="00B43835" w:rsidRPr="005905A3" w14:paraId="1D42E45F" w14:textId="77777777" w:rsidTr="0082790A">
        <w:trPr>
          <w:tblHeader/>
        </w:trPr>
        <w:tc>
          <w:tcPr>
            <w:tcW w:w="5000" w:type="pct"/>
            <w:shd w:val="clear" w:color="auto" w:fill="auto"/>
          </w:tcPr>
          <w:p w14:paraId="1D42E45E" w14:textId="77777777" w:rsidR="002C0CC2" w:rsidRPr="005905A3" w:rsidRDefault="002C0CC2" w:rsidP="002C0CC2">
            <w:pPr>
              <w:pStyle w:val="Defcon"/>
              <w:spacing w:before="120" w:after="120"/>
              <w:rPr>
                <w:rFonts w:ascii="Arial" w:hAnsi="Arial" w:cs="Arial"/>
              </w:rPr>
            </w:pPr>
            <w:r w:rsidRPr="005905A3">
              <w:rPr>
                <w:rFonts w:ascii="Arial" w:hAnsi="Arial" w:cs="Arial"/>
              </w:rPr>
              <w:t>AQAP-2210 – “NATO Supplementary Software Quality Assurance Requirements to AQAP-2110 or AQAP-2310” Edn. A Version 2 dated September 2015</w:t>
            </w:r>
          </w:p>
        </w:tc>
      </w:tr>
    </w:tbl>
    <w:p w14:paraId="1D42E460" w14:textId="77777777" w:rsidR="002C0CC2" w:rsidRPr="005905A3" w:rsidRDefault="002C0CC2" w:rsidP="00412F5E">
      <w:pPr>
        <w:rPr>
          <w:rFonts w:ascii="Arial" w:hAnsi="Arial" w:cs="Arial"/>
        </w:rPr>
      </w:pPr>
    </w:p>
    <w:p w14:paraId="1D42E461" w14:textId="77777777" w:rsidR="00B43835" w:rsidRPr="005905A3" w:rsidRDefault="00B43835" w:rsidP="00412F5E">
      <w:pPr>
        <w:rPr>
          <w:rFonts w:ascii="Arial" w:hAnsi="Arial" w:cs="Arial"/>
        </w:rPr>
      </w:pPr>
    </w:p>
    <w:p w14:paraId="4064F9FC" w14:textId="5619E38B" w:rsidR="00CE7C3C" w:rsidRPr="005905A3" w:rsidRDefault="005905A3">
      <w:pPr>
        <w:rPr>
          <w:rFonts w:ascii="Arial" w:hAnsi="Arial" w:cs="Arial"/>
        </w:rPr>
      </w:pPr>
      <w:r w:rsidRPr="005905A3">
        <w:rPr>
          <w:rFonts w:ascii="Arial" w:hAnsi="Arial" w:cs="Arial"/>
        </w:rPr>
        <w:t>Note:</w:t>
      </w:r>
    </w:p>
    <w:p w14:paraId="3A3B35F8" w14:textId="77777777" w:rsidR="005905A3" w:rsidRPr="005905A3" w:rsidRDefault="005905A3">
      <w:pPr>
        <w:rPr>
          <w:rFonts w:ascii="Arial" w:hAnsi="Arial" w:cs="Arial"/>
        </w:rPr>
      </w:pPr>
    </w:p>
    <w:p w14:paraId="630F2F1F" w14:textId="09B18073" w:rsidR="005905A3" w:rsidRDefault="005905A3">
      <w:pPr>
        <w:rPr>
          <w:rFonts w:ascii="Arial" w:hAnsi="Arial" w:cs="Arial"/>
        </w:rPr>
      </w:pPr>
      <w:r w:rsidRPr="005905A3">
        <w:rPr>
          <w:rFonts w:ascii="Arial" w:hAnsi="Arial" w:cs="Arial"/>
        </w:rPr>
        <w:t>No deliverable Quality Plan is required</w:t>
      </w:r>
      <w:r w:rsidR="00DE3441">
        <w:rPr>
          <w:rFonts w:ascii="Arial" w:hAnsi="Arial" w:cs="Arial"/>
        </w:rPr>
        <w:t xml:space="preserve"> reference DEFCON 602B Edn 12/98.</w:t>
      </w:r>
    </w:p>
    <w:p w14:paraId="4FF4FE0E" w14:textId="77777777" w:rsidR="005905A3" w:rsidRDefault="005905A3">
      <w:pPr>
        <w:rPr>
          <w:rFonts w:ascii="Arial" w:hAnsi="Arial" w:cs="Arial"/>
        </w:rPr>
      </w:pPr>
    </w:p>
    <w:p w14:paraId="04C339AE" w14:textId="76BCF0AC" w:rsidR="005905A3" w:rsidRPr="005905A3" w:rsidRDefault="005905A3">
      <w:pPr>
        <w:rPr>
          <w:rFonts w:ascii="Arial" w:hAnsi="Arial" w:cs="Arial"/>
        </w:rPr>
        <w:sectPr w:rsidR="005905A3" w:rsidRPr="005905A3" w:rsidSect="00356FA5">
          <w:headerReference w:type="default" r:id="rId34"/>
          <w:headerReference w:type="first" r:id="rId35"/>
          <w:footnotePr>
            <w:numRestart w:val="eachPage"/>
          </w:footnotePr>
          <w:pgSz w:w="11907" w:h="16840" w:code="9"/>
          <w:pgMar w:top="1440" w:right="1440" w:bottom="1440" w:left="1440" w:header="289" w:footer="289" w:gutter="0"/>
          <w:cols w:space="720"/>
          <w:formProt w:val="0"/>
          <w:titlePg/>
        </w:sectPr>
      </w:pPr>
      <w:r>
        <w:rPr>
          <w:rFonts w:ascii="Arial" w:hAnsi="Arial" w:cs="Arial"/>
        </w:rPr>
        <w:t>An appropriate ISO9001 certificate should be provided.</w:t>
      </w:r>
    </w:p>
    <w:p w14:paraId="0681279B" w14:textId="29EAA832" w:rsidR="00CE7C3C" w:rsidRPr="005905A3" w:rsidRDefault="00766180" w:rsidP="00CE7C3C">
      <w:pPr>
        <w:keepNext/>
        <w:suppressAutoHyphens/>
        <w:spacing w:before="120" w:after="120"/>
        <w:outlineLvl w:val="0"/>
        <w:rPr>
          <w:rFonts w:ascii="Arial" w:hAnsi="Arial" w:cs="Arial"/>
          <w:b/>
          <w:kern w:val="28"/>
          <w:sz w:val="22"/>
          <w:u w:val="single"/>
        </w:rPr>
      </w:pPr>
      <w:r w:rsidRPr="005905A3">
        <w:rPr>
          <w:rFonts w:ascii="Arial" w:hAnsi="Arial" w:cs="Arial"/>
          <w:b/>
          <w:kern w:val="28"/>
          <w:sz w:val="22"/>
          <w:u w:val="single"/>
        </w:rPr>
        <w:lastRenderedPageBreak/>
        <w:t>Annex E</w:t>
      </w:r>
      <w:r w:rsidR="00CE7C3C" w:rsidRPr="005905A3">
        <w:rPr>
          <w:rFonts w:ascii="Arial" w:hAnsi="Arial" w:cs="Arial"/>
          <w:b/>
          <w:kern w:val="28"/>
          <w:sz w:val="22"/>
          <w:u w:val="single"/>
        </w:rPr>
        <w:t xml:space="preserve"> -  DEFCON 522</w:t>
      </w:r>
    </w:p>
    <w:p w14:paraId="23D91C15" w14:textId="77777777" w:rsidR="00CE7C3C" w:rsidRPr="005905A3" w:rsidRDefault="00CE7C3C" w:rsidP="00CE7C3C">
      <w:pPr>
        <w:jc w:val="center"/>
        <w:rPr>
          <w:rFonts w:ascii="Arial" w:hAnsi="Arial"/>
          <w:b/>
          <w:sz w:val="24"/>
        </w:rPr>
      </w:pPr>
      <w:r w:rsidRPr="005905A3">
        <w:rPr>
          <w:rFonts w:ascii="Arial" w:hAnsi="Arial"/>
          <w:b/>
          <w:sz w:val="24"/>
        </w:rPr>
        <w:t>Ministry of Defence</w:t>
      </w:r>
    </w:p>
    <w:p w14:paraId="5B172300" w14:textId="77777777" w:rsidR="00CE7C3C" w:rsidRPr="005905A3" w:rsidRDefault="00CE7C3C" w:rsidP="00CE7C3C">
      <w:pPr>
        <w:jc w:val="both"/>
        <w:rPr>
          <w:rFonts w:ascii="Arial" w:hAnsi="Arial"/>
          <w:sz w:val="24"/>
        </w:rPr>
      </w:pPr>
    </w:p>
    <w:p w14:paraId="21A69AE2" w14:textId="77777777" w:rsidR="00CE7C3C" w:rsidRPr="005905A3" w:rsidRDefault="00CE7C3C" w:rsidP="00CE7C3C">
      <w:pPr>
        <w:jc w:val="center"/>
        <w:rPr>
          <w:rFonts w:ascii="Arial" w:hAnsi="Arial"/>
          <w:b/>
          <w:sz w:val="28"/>
        </w:rPr>
      </w:pPr>
      <w:r w:rsidRPr="005905A3">
        <w:rPr>
          <w:rFonts w:ascii="Arial" w:hAnsi="Arial"/>
          <w:b/>
          <w:sz w:val="28"/>
        </w:rPr>
        <w:t>RELEVANT FORM DETAILS FOR DEFCON 522 PAYMENT CONDITION</w:t>
      </w:r>
    </w:p>
    <w:p w14:paraId="0F908873" w14:textId="77777777" w:rsidR="00CE7C3C" w:rsidRPr="005905A3" w:rsidRDefault="00CE7C3C" w:rsidP="00CE7C3C">
      <w:pPr>
        <w:jc w:val="center"/>
        <w:rPr>
          <w:rFonts w:ascii="Arial" w:hAnsi="Arial"/>
          <w:b/>
          <w:sz w:val="24"/>
        </w:rPr>
      </w:pPr>
    </w:p>
    <w:p w14:paraId="36CF6E08" w14:textId="77777777" w:rsidR="00CE7C3C" w:rsidRPr="005905A3" w:rsidRDefault="00CE7C3C" w:rsidP="00CE7C3C">
      <w:pPr>
        <w:jc w:val="center"/>
        <w:rPr>
          <w:rFonts w:ascii="Arial" w:hAnsi="Arial"/>
          <w:b/>
          <w:sz w:val="24"/>
        </w:rPr>
      </w:pPr>
      <w:r w:rsidRPr="005905A3">
        <w:rPr>
          <w:rFonts w:ascii="Arial" w:hAnsi="Arial"/>
          <w:b/>
          <w:sz w:val="24"/>
        </w:rPr>
        <w:t>This form must be completed and attached to each contract containing DEFCON 522.</w:t>
      </w:r>
    </w:p>
    <w:p w14:paraId="4EBD02F8" w14:textId="77777777" w:rsidR="00CE7C3C" w:rsidRPr="005905A3" w:rsidRDefault="00CE7C3C" w:rsidP="00CE7C3C">
      <w:pPr>
        <w:jc w:val="both"/>
        <w:rPr>
          <w:rFonts w:ascii="Arial" w:hAnsi="Arial"/>
          <w:sz w:val="24"/>
        </w:rPr>
      </w:pPr>
    </w:p>
    <w:p w14:paraId="4427CAAC" w14:textId="77777777" w:rsidR="00CE7C3C" w:rsidRPr="005905A3" w:rsidRDefault="00CE7C3C" w:rsidP="00CE7C3C">
      <w:pPr>
        <w:rPr>
          <w:rFonts w:ascii="Arial" w:hAnsi="Arial"/>
          <w:sz w:val="24"/>
          <w:u w:val="single"/>
        </w:rPr>
      </w:pPr>
    </w:p>
    <w:tbl>
      <w:tblPr>
        <w:tblW w:w="0" w:type="auto"/>
        <w:jc w:val="center"/>
        <w:tblLayout w:type="fixed"/>
        <w:tblLook w:val="0000" w:firstRow="0" w:lastRow="0" w:firstColumn="0" w:lastColumn="0" w:noHBand="0" w:noVBand="0"/>
      </w:tblPr>
      <w:tblGrid>
        <w:gridCol w:w="2235"/>
        <w:gridCol w:w="4819"/>
      </w:tblGrid>
      <w:tr w:rsidR="00CE7C3C" w:rsidRPr="005905A3" w14:paraId="2800EBBD" w14:textId="77777777" w:rsidTr="007704D6">
        <w:trPr>
          <w:cantSplit/>
          <w:jc w:val="center"/>
        </w:trPr>
        <w:tc>
          <w:tcPr>
            <w:tcW w:w="2235" w:type="dxa"/>
          </w:tcPr>
          <w:p w14:paraId="4596F583" w14:textId="77777777" w:rsidR="00CE7C3C" w:rsidRPr="005905A3" w:rsidRDefault="00CE7C3C" w:rsidP="00CE7C3C">
            <w:pPr>
              <w:jc w:val="center"/>
              <w:rPr>
                <w:rFonts w:ascii="Arial" w:hAnsi="Arial"/>
                <w:sz w:val="24"/>
                <w:u w:val="single"/>
              </w:rPr>
            </w:pPr>
            <w:r w:rsidRPr="005905A3">
              <w:rPr>
                <w:rFonts w:ascii="Arial" w:hAnsi="Arial"/>
                <w:sz w:val="24"/>
              </w:rPr>
              <w:t xml:space="preserve">Contract Number: </w:t>
            </w:r>
          </w:p>
        </w:tc>
        <w:tc>
          <w:tcPr>
            <w:tcW w:w="4819" w:type="dxa"/>
            <w:tcBorders>
              <w:bottom w:val="single" w:sz="12" w:space="0" w:color="auto"/>
            </w:tcBorders>
          </w:tcPr>
          <w:p w14:paraId="4B5571F0" w14:textId="74A80C53" w:rsidR="00CE7C3C" w:rsidRPr="005905A3" w:rsidRDefault="00CE7C3C" w:rsidP="00CE7C3C">
            <w:pPr>
              <w:jc w:val="center"/>
              <w:rPr>
                <w:rFonts w:ascii="Arial" w:hAnsi="Arial"/>
                <w:sz w:val="24"/>
              </w:rPr>
            </w:pPr>
            <w:r w:rsidRPr="005905A3">
              <w:rPr>
                <w:rFonts w:ascii="Arial" w:hAnsi="Arial"/>
                <w:sz w:val="24"/>
              </w:rPr>
              <w:t>APS/016</w:t>
            </w:r>
          </w:p>
        </w:tc>
      </w:tr>
    </w:tbl>
    <w:p w14:paraId="46608C8C" w14:textId="77777777" w:rsidR="00CE7C3C" w:rsidRPr="005905A3" w:rsidRDefault="00CE7C3C" w:rsidP="00CE7C3C">
      <w:pPr>
        <w:jc w:val="both"/>
        <w:rPr>
          <w:rFonts w:ascii="Arial" w:hAnsi="Arial"/>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420"/>
        <w:gridCol w:w="1756"/>
        <w:gridCol w:w="3346"/>
      </w:tblGrid>
      <w:tr w:rsidR="005905A3" w:rsidRPr="005905A3" w14:paraId="7A1284E6" w14:textId="77777777" w:rsidTr="007704D6">
        <w:tc>
          <w:tcPr>
            <w:tcW w:w="3420" w:type="dxa"/>
            <w:tcBorders>
              <w:bottom w:val="single" w:sz="12" w:space="0" w:color="000000"/>
            </w:tcBorders>
          </w:tcPr>
          <w:p w14:paraId="00FCBD5E" w14:textId="77777777" w:rsidR="00CE7C3C" w:rsidRPr="005905A3" w:rsidRDefault="00CE7C3C" w:rsidP="00CE7C3C">
            <w:pPr>
              <w:jc w:val="center"/>
              <w:rPr>
                <w:rFonts w:ascii="Arial" w:hAnsi="Arial"/>
                <w:b/>
              </w:rPr>
            </w:pPr>
            <w:r w:rsidRPr="005905A3">
              <w:rPr>
                <w:rFonts w:ascii="Arial" w:hAnsi="Arial"/>
                <w:b/>
              </w:rPr>
              <w:t>Line Item plus further description if necessary</w:t>
            </w:r>
          </w:p>
        </w:tc>
        <w:tc>
          <w:tcPr>
            <w:tcW w:w="1756" w:type="dxa"/>
            <w:tcBorders>
              <w:bottom w:val="single" w:sz="12" w:space="0" w:color="000000"/>
            </w:tcBorders>
          </w:tcPr>
          <w:p w14:paraId="7AF95ED7" w14:textId="77777777" w:rsidR="00CE7C3C" w:rsidRPr="005905A3" w:rsidRDefault="00CE7C3C" w:rsidP="00CE7C3C">
            <w:pPr>
              <w:jc w:val="center"/>
              <w:rPr>
                <w:rFonts w:ascii="Arial" w:hAnsi="Arial"/>
                <w:b/>
              </w:rPr>
            </w:pPr>
            <w:r w:rsidRPr="005905A3">
              <w:rPr>
                <w:rFonts w:ascii="Arial" w:hAnsi="Arial"/>
                <w:b/>
              </w:rPr>
              <w:t>Relevant Form</w:t>
            </w:r>
          </w:p>
        </w:tc>
        <w:tc>
          <w:tcPr>
            <w:tcW w:w="3346" w:type="dxa"/>
            <w:tcBorders>
              <w:bottom w:val="single" w:sz="12" w:space="0" w:color="000000"/>
            </w:tcBorders>
          </w:tcPr>
          <w:p w14:paraId="4BB857F1" w14:textId="77777777" w:rsidR="00CE7C3C" w:rsidRPr="005905A3" w:rsidRDefault="00CE7C3C" w:rsidP="00CE7C3C">
            <w:pPr>
              <w:jc w:val="center"/>
              <w:rPr>
                <w:rFonts w:ascii="Arial" w:hAnsi="Arial"/>
                <w:b/>
              </w:rPr>
            </w:pPr>
            <w:r w:rsidRPr="005905A3">
              <w:rPr>
                <w:rFonts w:ascii="Arial" w:hAnsi="Arial"/>
                <w:b/>
              </w:rPr>
              <w:t>Representative of the Authority</w:t>
            </w:r>
          </w:p>
        </w:tc>
      </w:tr>
      <w:tr w:rsidR="005905A3" w:rsidRPr="005905A3" w14:paraId="77CC9FEB" w14:textId="77777777" w:rsidTr="007704D6">
        <w:trPr>
          <w:trHeight w:val="280"/>
        </w:trPr>
        <w:tc>
          <w:tcPr>
            <w:tcW w:w="3420" w:type="dxa"/>
            <w:vAlign w:val="center"/>
          </w:tcPr>
          <w:p w14:paraId="33816F48" w14:textId="77777777" w:rsidR="00CE7C3C" w:rsidRPr="005905A3" w:rsidRDefault="00CE7C3C" w:rsidP="00CE7C3C">
            <w:pPr>
              <w:jc w:val="center"/>
              <w:rPr>
                <w:rFonts w:ascii="Arial" w:hAnsi="Arial"/>
                <w:sz w:val="24"/>
              </w:rPr>
            </w:pPr>
            <w:r w:rsidRPr="005905A3">
              <w:rPr>
                <w:rFonts w:ascii="Arial" w:hAnsi="Arial"/>
                <w:sz w:val="24"/>
              </w:rPr>
              <w:t>1</w:t>
            </w:r>
          </w:p>
        </w:tc>
        <w:tc>
          <w:tcPr>
            <w:tcW w:w="1756" w:type="dxa"/>
            <w:vAlign w:val="center"/>
          </w:tcPr>
          <w:p w14:paraId="0796DD13" w14:textId="3279B370" w:rsidR="00CE7C3C" w:rsidRPr="005905A3" w:rsidRDefault="004C3F53" w:rsidP="00CE7C3C">
            <w:pPr>
              <w:jc w:val="center"/>
              <w:rPr>
                <w:rFonts w:ascii="Arial" w:hAnsi="Arial"/>
                <w:sz w:val="24"/>
              </w:rPr>
            </w:pPr>
            <w:r>
              <w:rPr>
                <w:rFonts w:ascii="Arial" w:hAnsi="Arial"/>
                <w:sz w:val="24"/>
              </w:rPr>
              <w:t>CP&amp;F</w:t>
            </w:r>
          </w:p>
        </w:tc>
        <w:tc>
          <w:tcPr>
            <w:tcW w:w="3346" w:type="dxa"/>
            <w:vAlign w:val="center"/>
          </w:tcPr>
          <w:p w14:paraId="41ABD30E" w14:textId="22FAF864" w:rsidR="00CE7C3C" w:rsidRPr="005905A3" w:rsidRDefault="003157FC" w:rsidP="00CE7C3C">
            <w:pPr>
              <w:jc w:val="center"/>
              <w:rPr>
                <w:rFonts w:ascii="Arial" w:hAnsi="Arial"/>
                <w:sz w:val="24"/>
              </w:rPr>
            </w:pPr>
            <w:r>
              <w:rPr>
                <w:rFonts w:ascii="Arial" w:hAnsi="Arial"/>
                <w:sz w:val="24"/>
              </w:rPr>
              <w:t>REDACTED 1.25</w:t>
            </w:r>
            <w:r w:rsidR="00CE7C3C" w:rsidRPr="005905A3">
              <w:rPr>
                <w:rFonts w:ascii="Arial" w:hAnsi="Arial"/>
                <w:sz w:val="24"/>
              </w:rPr>
              <w:t xml:space="preserve"> or delegated representative</w:t>
            </w:r>
          </w:p>
        </w:tc>
      </w:tr>
      <w:tr w:rsidR="005905A3" w:rsidRPr="005905A3" w14:paraId="64F2EDF0" w14:textId="77777777" w:rsidTr="007704D6">
        <w:trPr>
          <w:trHeight w:val="280"/>
        </w:trPr>
        <w:tc>
          <w:tcPr>
            <w:tcW w:w="3420" w:type="dxa"/>
            <w:vAlign w:val="center"/>
          </w:tcPr>
          <w:p w14:paraId="3CF16BAB" w14:textId="4E1A92B2" w:rsidR="00CE7C3C" w:rsidRPr="005905A3" w:rsidRDefault="00CE7C3C" w:rsidP="00CE7C3C">
            <w:pPr>
              <w:jc w:val="center"/>
              <w:rPr>
                <w:rFonts w:ascii="Arial" w:hAnsi="Arial"/>
                <w:sz w:val="24"/>
              </w:rPr>
            </w:pPr>
            <w:r w:rsidRPr="005905A3">
              <w:rPr>
                <w:rFonts w:ascii="Arial" w:hAnsi="Arial"/>
                <w:sz w:val="24"/>
              </w:rPr>
              <w:t>2</w:t>
            </w:r>
          </w:p>
        </w:tc>
        <w:tc>
          <w:tcPr>
            <w:tcW w:w="1756" w:type="dxa"/>
            <w:vAlign w:val="center"/>
          </w:tcPr>
          <w:p w14:paraId="14BC50CC" w14:textId="56CF217A" w:rsidR="00CE7C3C" w:rsidRPr="005905A3" w:rsidRDefault="004C3F53" w:rsidP="00CE7C3C">
            <w:pPr>
              <w:jc w:val="center"/>
              <w:rPr>
                <w:rFonts w:ascii="Arial" w:hAnsi="Arial"/>
                <w:sz w:val="24"/>
              </w:rPr>
            </w:pPr>
            <w:r w:rsidRPr="004C3F53">
              <w:rPr>
                <w:rFonts w:ascii="Arial" w:hAnsi="Arial"/>
                <w:sz w:val="24"/>
              </w:rPr>
              <w:t>CP&amp;F</w:t>
            </w:r>
          </w:p>
        </w:tc>
        <w:tc>
          <w:tcPr>
            <w:tcW w:w="3346" w:type="dxa"/>
            <w:vAlign w:val="center"/>
          </w:tcPr>
          <w:p w14:paraId="17745523" w14:textId="51470455" w:rsidR="00CE7C3C" w:rsidRPr="005905A3" w:rsidRDefault="003157FC" w:rsidP="00CE7C3C">
            <w:pPr>
              <w:jc w:val="center"/>
              <w:rPr>
                <w:rFonts w:ascii="Arial" w:hAnsi="Arial"/>
                <w:sz w:val="24"/>
              </w:rPr>
            </w:pPr>
            <w:r>
              <w:rPr>
                <w:rFonts w:ascii="Arial" w:hAnsi="Arial"/>
                <w:sz w:val="24"/>
              </w:rPr>
              <w:t>REDACTED 1.26</w:t>
            </w:r>
            <w:r w:rsidR="00CE7C3C" w:rsidRPr="005905A3">
              <w:rPr>
                <w:rFonts w:ascii="Arial" w:hAnsi="Arial"/>
                <w:sz w:val="24"/>
              </w:rPr>
              <w:t xml:space="preserve"> or delegated representative</w:t>
            </w:r>
            <w:bookmarkStart w:id="179" w:name="_GoBack"/>
            <w:bookmarkEnd w:id="179"/>
          </w:p>
        </w:tc>
      </w:tr>
    </w:tbl>
    <w:p w14:paraId="001FE06D" w14:textId="77777777" w:rsidR="00CE7C3C" w:rsidRPr="00CE7C3C" w:rsidRDefault="00CE7C3C" w:rsidP="00CE7C3C">
      <w:pPr>
        <w:autoSpaceDE w:val="0"/>
        <w:autoSpaceDN w:val="0"/>
        <w:adjustRightInd w:val="0"/>
        <w:spacing w:after="240"/>
        <w:rPr>
          <w:rFonts w:ascii="Arial" w:hAnsi="Arial" w:cs="Arial"/>
          <w:color w:val="FF0000"/>
        </w:rPr>
      </w:pPr>
    </w:p>
    <w:p w14:paraId="1D42E462" w14:textId="4B5CC100" w:rsidR="00412F5E" w:rsidRPr="00CE7C3C" w:rsidRDefault="00412F5E">
      <w:pPr>
        <w:rPr>
          <w:rFonts w:ascii="Arial" w:hAnsi="Arial" w:cs="Arial"/>
          <w:color w:val="FF0000"/>
        </w:rPr>
      </w:pPr>
    </w:p>
    <w:sectPr w:rsidR="00412F5E" w:rsidRPr="00CE7C3C" w:rsidSect="00356FA5">
      <w:headerReference w:type="first" r:id="rId36"/>
      <w:footnotePr>
        <w:numRestart w:val="eachPage"/>
      </w:footnotePr>
      <w:pgSz w:w="11907" w:h="16840" w:code="9"/>
      <w:pgMar w:top="1440" w:right="1440" w:bottom="1440" w:left="1440" w:header="289" w:footer="28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2E467" w14:textId="77777777" w:rsidR="00F91235" w:rsidRDefault="00F91235" w:rsidP="00443064">
      <w:r>
        <w:separator/>
      </w:r>
    </w:p>
  </w:endnote>
  <w:endnote w:type="continuationSeparator" w:id="0">
    <w:p w14:paraId="1D42E468" w14:textId="77777777" w:rsidR="00F91235" w:rsidRDefault="00F91235" w:rsidP="00443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E46A" w14:textId="77777777" w:rsidR="00F91235" w:rsidRDefault="00F91235" w:rsidP="00EC1E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42E46B" w14:textId="77777777" w:rsidR="00F91235" w:rsidRDefault="00F912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E46C" w14:textId="6BCA5452" w:rsidR="00F91235" w:rsidRPr="001D1D0F" w:rsidRDefault="00323538" w:rsidP="00666950">
    <w:pPr>
      <w:pStyle w:val="Footer"/>
      <w:pBdr>
        <w:top w:val="single" w:sz="4" w:space="1" w:color="BFBFBF" w:themeColor="background1" w:themeShade="BF"/>
      </w:pBdr>
      <w:rPr>
        <w:rFonts w:ascii="Arial" w:hAnsi="Arial" w:cs="Arial"/>
      </w:rPr>
    </w:pPr>
    <w:r>
      <w:rPr>
        <w:rFonts w:ascii="Arial" w:hAnsi="Arial" w:cs="Arial"/>
      </w:rPr>
      <w:t>APS/016</w:t>
    </w:r>
    <w:r w:rsidR="00F91235" w:rsidRPr="001D1D0F">
      <w:rPr>
        <w:rFonts w:ascii="Arial" w:hAnsi="Arial" w:cs="Arial"/>
      </w:rPr>
      <w:t xml:space="preserve">, </w:t>
    </w:r>
    <w:r w:rsidR="004C3F53">
      <w:rPr>
        <w:rFonts w:ascii="Arial" w:hAnsi="Arial" w:cs="Arial"/>
      </w:rPr>
      <w:t>1</w:t>
    </w:r>
    <w:r w:rsidR="0046682A">
      <w:rPr>
        <w:rFonts w:ascii="Arial" w:hAnsi="Arial" w:cs="Arial"/>
      </w:rPr>
      <w:t>2</w:t>
    </w:r>
    <w:r w:rsidR="004C3F53">
      <w:rPr>
        <w:rFonts w:ascii="Arial" w:hAnsi="Arial" w:cs="Arial"/>
      </w:rPr>
      <w:t xml:space="preserve"> Jan 2017</w:t>
    </w:r>
  </w:p>
  <w:p w14:paraId="1D42E46D" w14:textId="77777777" w:rsidR="00F91235" w:rsidRPr="001D1D0F" w:rsidRDefault="00F91235" w:rsidP="00666950">
    <w:pPr>
      <w:pStyle w:val="Footer"/>
      <w:spacing w:before="0"/>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3157FC">
      <w:rPr>
        <w:rFonts w:ascii="Arial" w:hAnsi="Arial" w:cs="Arial"/>
        <w:noProof/>
      </w:rPr>
      <w:t>19</w:t>
    </w:r>
    <w:r>
      <w:rPr>
        <w:rFonts w:ascii="Arial" w:hAnsi="Arial" w:cs="Arial"/>
      </w:rPr>
      <w:fldChar w:fldCharType="end"/>
    </w:r>
    <w:r w:rsidRPr="001D1D0F">
      <w:rPr>
        <w:rFonts w:ascii="Arial" w:hAnsi="Arial" w:cs="Arial"/>
      </w:rPr>
      <w:t xml:space="preserve"> of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3157FC">
      <w:rPr>
        <w:rFonts w:ascii="Arial" w:hAnsi="Arial" w:cs="Arial"/>
        <w:noProof/>
      </w:rPr>
      <w:t>22</w:t>
    </w:r>
    <w:r>
      <w:rPr>
        <w:rFonts w:ascii="Arial" w:hAnsi="Arial" w:cs="Arial"/>
      </w:rPr>
      <w:fldChar w:fldCharType="end"/>
    </w:r>
  </w:p>
  <w:p w14:paraId="1D42E46E" w14:textId="77777777" w:rsidR="00F91235" w:rsidRPr="00666950" w:rsidRDefault="00F91235" w:rsidP="00666950">
    <w:pPr>
      <w:pStyle w:val="Footer"/>
      <w:jc w:val="center"/>
    </w:pPr>
    <w:r w:rsidRPr="001D1D0F">
      <w:rPr>
        <w:rFonts w:ascii="Arial" w:hAnsi="Arial" w:cs="Arial"/>
      </w:rPr>
      <w:t>OFFICIAL SENSITIVE COMMERCIAL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5FA33" w14:textId="58CEECD9" w:rsidR="004C3F53" w:rsidRDefault="00323538" w:rsidP="004C3F53">
    <w:pPr>
      <w:pStyle w:val="Footer"/>
      <w:spacing w:before="0"/>
      <w:rPr>
        <w:rFonts w:ascii="Arial" w:hAnsi="Arial" w:cs="Arial"/>
      </w:rPr>
    </w:pPr>
    <w:r>
      <w:rPr>
        <w:rFonts w:ascii="Arial" w:hAnsi="Arial" w:cs="Arial"/>
      </w:rPr>
      <w:t>APS/016</w:t>
    </w:r>
    <w:r w:rsidR="004C3F53" w:rsidRPr="004C3F53">
      <w:rPr>
        <w:rFonts w:ascii="Arial" w:hAnsi="Arial" w:cs="Arial"/>
      </w:rPr>
      <w:t>, 1</w:t>
    </w:r>
    <w:r w:rsidR="0046682A">
      <w:rPr>
        <w:rFonts w:ascii="Arial" w:hAnsi="Arial" w:cs="Arial"/>
      </w:rPr>
      <w:t>2 Jan 2017</w:t>
    </w:r>
  </w:p>
  <w:p w14:paraId="1D42E471" w14:textId="3D3C3013" w:rsidR="00F91235" w:rsidRPr="001D1D0F" w:rsidRDefault="00F91235" w:rsidP="00666950">
    <w:pPr>
      <w:pStyle w:val="Footer"/>
      <w:spacing w:before="0"/>
      <w:jc w:val="center"/>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sidR="003157FC">
      <w:rPr>
        <w:rFonts w:ascii="Arial" w:hAnsi="Arial" w:cs="Arial"/>
        <w:noProof/>
      </w:rPr>
      <w:t>22</w:t>
    </w:r>
    <w:r>
      <w:rPr>
        <w:rFonts w:ascii="Arial" w:hAnsi="Arial" w:cs="Arial"/>
      </w:rPr>
      <w:fldChar w:fldCharType="end"/>
    </w:r>
    <w:r>
      <w:rPr>
        <w:rFonts w:ascii="Arial" w:hAnsi="Arial" w:cs="Arial"/>
      </w:rPr>
      <w:t xml:space="preserve"> </w:t>
    </w:r>
    <w:r w:rsidRPr="001D1D0F">
      <w:rPr>
        <w:rFonts w:ascii="Arial" w:hAnsi="Arial" w:cs="Arial"/>
      </w:rPr>
      <w:t xml:space="preserve">of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sidR="003157FC">
      <w:rPr>
        <w:rFonts w:ascii="Arial" w:hAnsi="Arial" w:cs="Arial"/>
        <w:noProof/>
      </w:rPr>
      <w:t>22</w:t>
    </w:r>
    <w:r>
      <w:rPr>
        <w:rFonts w:ascii="Arial" w:hAnsi="Arial" w:cs="Arial"/>
      </w:rPr>
      <w:fldChar w:fldCharType="end"/>
    </w:r>
  </w:p>
  <w:p w14:paraId="1D42E472" w14:textId="77777777" w:rsidR="00F91235" w:rsidRPr="001D1D0F" w:rsidRDefault="00F91235" w:rsidP="001D1D0F">
    <w:pPr>
      <w:pStyle w:val="Footer"/>
      <w:jc w:val="center"/>
    </w:pPr>
    <w:r w:rsidRPr="001D1D0F">
      <w:rPr>
        <w:rFonts w:ascii="Arial" w:hAnsi="Arial" w:cs="Arial"/>
      </w:rPr>
      <w:t>OFFICIAL SENSITIVE COMMERCIAL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E473" w14:textId="77777777" w:rsidR="00F91235" w:rsidRDefault="00F91235" w:rsidP="00EC1E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42E474" w14:textId="77777777" w:rsidR="00F91235" w:rsidRDefault="00F91235" w:rsidP="00EC1EAA">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2E465" w14:textId="77777777" w:rsidR="00F91235" w:rsidRDefault="00F91235" w:rsidP="00443064">
      <w:r>
        <w:separator/>
      </w:r>
    </w:p>
  </w:footnote>
  <w:footnote w:type="continuationSeparator" w:id="0">
    <w:p w14:paraId="1D42E466" w14:textId="77777777" w:rsidR="00F91235" w:rsidRDefault="00F91235" w:rsidP="00443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E469" w14:textId="77777777" w:rsidR="00F91235" w:rsidRPr="00443064" w:rsidRDefault="00F91235" w:rsidP="00FF70AE">
    <w:pPr>
      <w:pBdr>
        <w:bottom w:val="single" w:sz="4" w:space="1" w:color="BFBFBF" w:themeColor="background1" w:themeShade="BF"/>
      </w:pBdr>
      <w:spacing w:after="240"/>
      <w:jc w:val="center"/>
      <w:rPr>
        <w:rFonts w:ascii="Arial" w:hAnsi="Arial" w:cs="Arial"/>
      </w:rPr>
    </w:pPr>
    <w:r w:rsidRPr="00443064">
      <w:rPr>
        <w:rFonts w:ascii="Arial" w:hAnsi="Arial" w:cs="Arial"/>
      </w:rPr>
      <w:t>OFFICIAL SENSITIVE COMMERCIAL</w:t>
    </w:r>
    <w:r>
      <w:rPr>
        <w:rFonts w:ascii="Arial" w:hAnsi="Arial" w:cs="Arial"/>
      </w:rPr>
      <w:b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E47E" w14:textId="77777777" w:rsidR="00F91235" w:rsidRPr="0040274F" w:rsidRDefault="00F91235" w:rsidP="00356FA5">
    <w:pPr>
      <w:spacing w:after="240"/>
      <w:jc w:val="center"/>
      <w:rPr>
        <w:rFonts w:ascii="Verdana" w:hAnsi="Verdana"/>
      </w:rPr>
    </w:pPr>
    <w:r w:rsidRPr="00356FA5">
      <w:rPr>
        <w:rFonts w:ascii="Arial" w:hAnsi="Arial" w:cs="Arial"/>
      </w:rPr>
      <w:t>OFFICIAL SENSITIVE COMMERCIAL</w:t>
    </w:r>
  </w:p>
  <w:p w14:paraId="1D42E47F" w14:textId="5FDD43F6" w:rsidR="00F91235" w:rsidRPr="00356FA5" w:rsidRDefault="00F91235" w:rsidP="00EC1EAA">
    <w:pPr>
      <w:pBdr>
        <w:bottom w:val="single" w:sz="4" w:space="1" w:color="BFBFBF" w:themeColor="background1" w:themeShade="BF"/>
      </w:pBdr>
      <w:spacing w:after="240"/>
      <w:jc w:val="right"/>
      <w:rPr>
        <w:rFonts w:ascii="Arial" w:hAnsi="Arial" w:cs="Arial"/>
      </w:rPr>
    </w:pPr>
    <w:r>
      <w:rPr>
        <w:rFonts w:ascii="Arial" w:hAnsi="Arial" w:cs="Arial"/>
      </w:rPr>
      <w:t xml:space="preserve">Annex C </w:t>
    </w:r>
    <w:r w:rsidRPr="00356FA5">
      <w:rPr>
        <w:rFonts w:ascii="Arial" w:hAnsi="Arial" w:cs="Arial"/>
      </w:rPr>
      <w:t>to Cont</w:t>
    </w:r>
    <w:r w:rsidR="00CE7C3C">
      <w:rPr>
        <w:rFonts w:ascii="Arial" w:hAnsi="Arial" w:cs="Arial"/>
      </w:rPr>
      <w:t>ract APS/016</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E484" w14:textId="77777777" w:rsidR="00F91235" w:rsidRPr="00462D74" w:rsidRDefault="00F91235" w:rsidP="00462D74">
    <w:pPr>
      <w:pStyle w:val="Header"/>
      <w:jc w:val="center"/>
      <w:rPr>
        <w:rFonts w:ascii="Arial" w:hAnsi="Arial" w:cs="Arial"/>
      </w:rPr>
    </w:pPr>
    <w:r w:rsidRPr="00462D74">
      <w:rPr>
        <w:rFonts w:ascii="Arial" w:hAnsi="Arial" w:cs="Arial"/>
      </w:rPr>
      <w:t>OFFICIAL SENSITIVE COMMERCIAL</w:t>
    </w:r>
  </w:p>
  <w:p w14:paraId="1D42E485" w14:textId="77777777" w:rsidR="00F91235" w:rsidRPr="00462D74" w:rsidRDefault="00F91235" w:rsidP="00462D74">
    <w:pPr>
      <w:pStyle w:val="Header"/>
      <w:pBdr>
        <w:bottom w:val="single" w:sz="4" w:space="1" w:color="D9D9D9" w:themeColor="background1" w:themeShade="D9"/>
      </w:pBdr>
      <w:jc w:val="right"/>
    </w:pPr>
    <w:r>
      <w:rPr>
        <w:rFonts w:ascii="Arial" w:hAnsi="Arial" w:cs="Arial"/>
      </w:rPr>
      <w:t>Annex F</w:t>
    </w:r>
    <w:r w:rsidRPr="00462D74">
      <w:rPr>
        <w:rFonts w:ascii="Arial" w:hAnsi="Arial" w:cs="Arial"/>
      </w:rPr>
      <w:t xml:space="preserve"> to APS/012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B8A09" w14:textId="77777777" w:rsidR="00CE7C3C" w:rsidRPr="00462D74" w:rsidRDefault="00CE7C3C" w:rsidP="00CE7C3C">
    <w:pPr>
      <w:pStyle w:val="Header"/>
      <w:jc w:val="center"/>
      <w:rPr>
        <w:rFonts w:ascii="Arial" w:hAnsi="Arial" w:cs="Arial"/>
      </w:rPr>
    </w:pPr>
    <w:r w:rsidRPr="00462D74">
      <w:rPr>
        <w:rFonts w:ascii="Arial" w:hAnsi="Arial" w:cs="Arial"/>
      </w:rPr>
      <w:t>OFFICIAL SENSITIVE COMMERCIAL</w:t>
    </w:r>
  </w:p>
  <w:p w14:paraId="731B6ECE" w14:textId="4CC9910A" w:rsidR="00CE7C3C" w:rsidRPr="00462D74" w:rsidRDefault="00CE7C3C" w:rsidP="00CE7C3C">
    <w:pPr>
      <w:pStyle w:val="Header"/>
      <w:pBdr>
        <w:bottom w:val="single" w:sz="4" w:space="1" w:color="D9D9D9" w:themeColor="background1" w:themeShade="D9"/>
      </w:pBdr>
      <w:jc w:val="right"/>
    </w:pPr>
    <w:r>
      <w:rPr>
        <w:rFonts w:ascii="Arial" w:hAnsi="Arial" w:cs="Arial"/>
      </w:rPr>
      <w:t xml:space="preserve">Annex </w:t>
    </w:r>
    <w:r w:rsidR="00766180">
      <w:rPr>
        <w:rFonts w:ascii="Arial" w:hAnsi="Arial" w:cs="Arial"/>
      </w:rPr>
      <w:t>D</w:t>
    </w:r>
    <w:r>
      <w:rPr>
        <w:rFonts w:ascii="Arial" w:hAnsi="Arial" w:cs="Arial"/>
      </w:rPr>
      <w:t xml:space="preserve"> to APS/016</w:t>
    </w:r>
  </w:p>
  <w:p w14:paraId="1D42E486" w14:textId="77777777" w:rsidR="00F91235" w:rsidRPr="00B43835" w:rsidRDefault="00F91235" w:rsidP="00B43835">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9979B" w14:textId="77777777" w:rsidR="00CE7C3C" w:rsidRPr="00462D74" w:rsidRDefault="00CE7C3C" w:rsidP="00CE7C3C">
    <w:pPr>
      <w:pStyle w:val="Header"/>
      <w:jc w:val="center"/>
      <w:rPr>
        <w:rFonts w:ascii="Arial" w:hAnsi="Arial" w:cs="Arial"/>
      </w:rPr>
    </w:pPr>
    <w:r w:rsidRPr="00462D74">
      <w:rPr>
        <w:rFonts w:ascii="Arial" w:hAnsi="Arial" w:cs="Arial"/>
      </w:rPr>
      <w:t>OFFICIAL SENSITIVE COMMERCIAL</w:t>
    </w:r>
  </w:p>
  <w:p w14:paraId="44B9D2C0" w14:textId="088F04D2" w:rsidR="00CE7C3C" w:rsidRPr="00462D74" w:rsidRDefault="00CE7C3C" w:rsidP="00CE7C3C">
    <w:pPr>
      <w:pStyle w:val="Header"/>
      <w:pBdr>
        <w:bottom w:val="single" w:sz="4" w:space="1" w:color="D9D9D9" w:themeColor="background1" w:themeShade="D9"/>
      </w:pBdr>
      <w:jc w:val="right"/>
    </w:pPr>
    <w:r>
      <w:rPr>
        <w:rFonts w:ascii="Arial" w:hAnsi="Arial" w:cs="Arial"/>
      </w:rPr>
      <w:t xml:space="preserve">Annex </w:t>
    </w:r>
    <w:r w:rsidR="00766180">
      <w:rPr>
        <w:rFonts w:ascii="Arial" w:hAnsi="Arial" w:cs="Arial"/>
      </w:rPr>
      <w:t>E</w:t>
    </w:r>
    <w:r w:rsidRPr="00462D74">
      <w:rPr>
        <w:rFonts w:ascii="Arial" w:hAnsi="Arial" w:cs="Arial"/>
      </w:rPr>
      <w:t xml:space="preserve"> to APS/01</w:t>
    </w:r>
    <w:r>
      <w:rPr>
        <w:rFonts w:ascii="Arial" w:hAnsi="Arial" w:cs="Arial"/>
      </w:rPr>
      <w:t>6</w:t>
    </w:r>
  </w:p>
  <w:p w14:paraId="27D6E77E" w14:textId="77777777" w:rsidR="00CE7C3C" w:rsidRPr="00B43835" w:rsidRDefault="00CE7C3C" w:rsidP="00B43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E46F" w14:textId="77777777" w:rsidR="00F91235" w:rsidRPr="00443064" w:rsidRDefault="00F91235" w:rsidP="00943E1B">
    <w:pPr>
      <w:pBdr>
        <w:bottom w:val="single" w:sz="4" w:space="1" w:color="BFBFBF" w:themeColor="background1" w:themeShade="BF"/>
      </w:pBdr>
      <w:spacing w:after="240"/>
      <w:jc w:val="center"/>
      <w:rPr>
        <w:rFonts w:ascii="Arial" w:hAnsi="Arial" w:cs="Arial"/>
      </w:rPr>
    </w:pPr>
    <w:r w:rsidRPr="00443064">
      <w:rPr>
        <w:rFonts w:ascii="Arial" w:hAnsi="Arial" w:cs="Arial"/>
      </w:rPr>
      <w:t>OFFICIAL SENSITIVE COMMERCIAL</w:t>
    </w:r>
    <w:r>
      <w:rPr>
        <w:rFonts w:ascii="Arial" w:hAnsi="Arial" w:cs="Arial"/>
      </w:rP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E475" w14:textId="77777777" w:rsidR="00F91235" w:rsidRDefault="00F91235" w:rsidP="00462D74">
    <w:pPr>
      <w:pBdr>
        <w:bottom w:val="single" w:sz="4" w:space="1" w:color="BFBFBF" w:themeColor="background1" w:themeShade="BF"/>
      </w:pBdr>
      <w:spacing w:after="240"/>
      <w:jc w:val="center"/>
      <w:rPr>
        <w:rFonts w:ascii="Arial" w:hAnsi="Arial" w:cs="Arial"/>
      </w:rPr>
    </w:pPr>
    <w:r>
      <w:rPr>
        <w:rFonts w:ascii="Arial" w:hAnsi="Arial" w:cs="Arial"/>
      </w:rPr>
      <w:t>OFFICIAL SENSITIVE COMMERCIAL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E476" w14:textId="77777777" w:rsidR="00F91235" w:rsidRPr="004F1E92" w:rsidRDefault="00F91235" w:rsidP="00462D74">
    <w:pPr>
      <w:pBdr>
        <w:bottom w:val="single" w:sz="4" w:space="1" w:color="BFBFBF" w:themeColor="background1" w:themeShade="BF"/>
      </w:pBdr>
      <w:spacing w:after="240"/>
      <w:jc w:val="center"/>
      <w:rPr>
        <w:rFonts w:ascii="Arial" w:hAnsi="Arial" w:cs="Arial"/>
      </w:rPr>
    </w:pPr>
    <w:r w:rsidRPr="00443064">
      <w:rPr>
        <w:rFonts w:ascii="Arial" w:hAnsi="Arial" w:cs="Arial"/>
      </w:rPr>
      <w:t>OFFICIAL SENSITIVE COMMERCIAL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E477" w14:textId="77777777" w:rsidR="00F91235" w:rsidRDefault="00F91235" w:rsidP="00EC1EAA">
    <w:pPr>
      <w:pBdr>
        <w:bottom w:val="single" w:sz="4" w:space="1" w:color="BFBFBF" w:themeColor="background1" w:themeShade="BF"/>
      </w:pBdr>
      <w:spacing w:after="240"/>
      <w:jc w:val="center"/>
      <w:rPr>
        <w:rFonts w:ascii="Arial" w:hAnsi="Arial" w:cs="Arial"/>
      </w:rPr>
    </w:pPr>
    <w:r w:rsidRPr="00443064">
      <w:rPr>
        <w:rFonts w:ascii="Arial" w:hAnsi="Arial" w:cs="Arial"/>
      </w:rPr>
      <w:t>OFFICIAL SENSITIVE COMMERCIAL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E478" w14:textId="77777777" w:rsidR="00F91235" w:rsidRPr="00462D74" w:rsidRDefault="00F91235" w:rsidP="00462D74">
    <w:pPr>
      <w:pStyle w:val="Header"/>
      <w:jc w:val="center"/>
      <w:rPr>
        <w:rFonts w:ascii="Arial" w:hAnsi="Arial" w:cs="Arial"/>
      </w:rPr>
    </w:pPr>
    <w:r w:rsidRPr="00462D74">
      <w:rPr>
        <w:rFonts w:ascii="Arial" w:hAnsi="Arial" w:cs="Arial"/>
      </w:rPr>
      <w:t>OFFICIAL SENSITIVE COMMERCIAL</w:t>
    </w:r>
  </w:p>
  <w:p w14:paraId="1D42E479" w14:textId="00D1FF4E" w:rsidR="00F91235" w:rsidRPr="00462D74" w:rsidRDefault="00F91235" w:rsidP="00462D74">
    <w:pPr>
      <w:pStyle w:val="Header"/>
      <w:pBdr>
        <w:bottom w:val="single" w:sz="4" w:space="1" w:color="D9D9D9" w:themeColor="background1" w:themeShade="D9"/>
      </w:pBdr>
      <w:jc w:val="right"/>
    </w:pPr>
    <w:r w:rsidRPr="00462D74">
      <w:rPr>
        <w:rFonts w:ascii="Arial" w:hAnsi="Arial" w:cs="Arial"/>
      </w:rPr>
      <w:t>Annex A to APS/01</w:t>
    </w:r>
    <w:r w:rsidR="00CE7C3C">
      <w:rPr>
        <w:rFonts w:ascii="Arial" w:hAnsi="Arial" w:cs="Arial"/>
      </w:rPr>
      <w:t>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E47A" w14:textId="77777777" w:rsidR="00F91235" w:rsidRDefault="00F91235" w:rsidP="00EC1EAA">
    <w:pPr>
      <w:pBdr>
        <w:bottom w:val="single" w:sz="4" w:space="1" w:color="BFBFBF" w:themeColor="background1" w:themeShade="BF"/>
      </w:pBdr>
      <w:spacing w:after="240"/>
      <w:jc w:val="center"/>
      <w:rPr>
        <w:rFonts w:ascii="Arial" w:hAnsi="Arial" w:cs="Arial"/>
      </w:rPr>
    </w:pPr>
    <w:r w:rsidRPr="00443064">
      <w:rPr>
        <w:rFonts w:ascii="Arial" w:hAnsi="Arial" w:cs="Arial"/>
      </w:rPr>
      <w:t>OFFICIAL SENSITIVE COMMERCIAL</w:t>
    </w:r>
  </w:p>
  <w:p w14:paraId="1D42E47B" w14:textId="42C55A18" w:rsidR="00F91235" w:rsidRDefault="00F91235" w:rsidP="00757950">
    <w:pPr>
      <w:pBdr>
        <w:bottom w:val="single" w:sz="4" w:space="1" w:color="BFBFBF" w:themeColor="background1" w:themeShade="BF"/>
      </w:pBdr>
      <w:spacing w:after="240"/>
      <w:jc w:val="right"/>
      <w:rPr>
        <w:rFonts w:ascii="Arial" w:hAnsi="Arial" w:cs="Arial"/>
      </w:rPr>
    </w:pPr>
    <w:r>
      <w:rPr>
        <w:rFonts w:ascii="Arial" w:hAnsi="Arial" w:cs="Arial"/>
      </w:rPr>
      <w:t>Annex A to APS/01</w:t>
    </w:r>
    <w:r w:rsidR="00323538">
      <w:rPr>
        <w:rFonts w:ascii="Arial" w:hAnsi="Arial" w:cs="Arial"/>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7B32D" w14:textId="77777777" w:rsidR="00CE7C3C" w:rsidRPr="00462D74" w:rsidRDefault="00CE7C3C" w:rsidP="00462D74">
    <w:pPr>
      <w:pStyle w:val="Header"/>
      <w:jc w:val="center"/>
      <w:rPr>
        <w:rFonts w:ascii="Arial" w:hAnsi="Arial" w:cs="Arial"/>
      </w:rPr>
    </w:pPr>
    <w:r w:rsidRPr="00462D74">
      <w:rPr>
        <w:rFonts w:ascii="Arial" w:hAnsi="Arial" w:cs="Arial"/>
      </w:rPr>
      <w:t>OFFICIAL SENSITIVE COMMERCIAL</w:t>
    </w:r>
  </w:p>
  <w:p w14:paraId="4661C972" w14:textId="02A07C8B" w:rsidR="00CE7C3C" w:rsidRPr="00462D74" w:rsidRDefault="00CE7C3C" w:rsidP="00462D74">
    <w:pPr>
      <w:pStyle w:val="Header"/>
      <w:pBdr>
        <w:bottom w:val="single" w:sz="4" w:space="1" w:color="D9D9D9" w:themeColor="background1" w:themeShade="D9"/>
      </w:pBdr>
      <w:jc w:val="right"/>
    </w:pPr>
    <w:r w:rsidRPr="00462D74">
      <w:rPr>
        <w:rFonts w:ascii="Arial" w:hAnsi="Arial" w:cs="Arial"/>
      </w:rPr>
      <w:t xml:space="preserve">Annex </w:t>
    </w:r>
    <w:r>
      <w:rPr>
        <w:rFonts w:ascii="Arial" w:hAnsi="Arial" w:cs="Arial"/>
      </w:rPr>
      <w:t>B</w:t>
    </w:r>
    <w:r w:rsidRPr="00462D74">
      <w:rPr>
        <w:rFonts w:ascii="Arial" w:hAnsi="Arial" w:cs="Arial"/>
      </w:rPr>
      <w:t xml:space="preserve"> to APS/01</w:t>
    </w:r>
    <w:r>
      <w:rPr>
        <w:rFonts w:ascii="Arial" w:hAnsi="Arial" w:cs="Arial"/>
      </w:rPr>
      <w:t>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2E47C" w14:textId="77777777" w:rsidR="00F91235" w:rsidRDefault="00F91235" w:rsidP="00EC1EAA">
    <w:pPr>
      <w:pBdr>
        <w:bottom w:val="single" w:sz="4" w:space="1" w:color="BFBFBF" w:themeColor="background1" w:themeShade="BF"/>
      </w:pBdr>
      <w:spacing w:after="240"/>
      <w:jc w:val="center"/>
      <w:rPr>
        <w:rFonts w:ascii="Arial" w:hAnsi="Arial" w:cs="Arial"/>
      </w:rPr>
    </w:pPr>
    <w:r w:rsidRPr="00443064">
      <w:rPr>
        <w:rFonts w:ascii="Arial" w:hAnsi="Arial" w:cs="Arial"/>
      </w:rPr>
      <w:t>OFFICIAL SENSITIVE COMMERCIAL</w:t>
    </w:r>
  </w:p>
  <w:p w14:paraId="1D42E47D" w14:textId="77777777" w:rsidR="00F91235" w:rsidRPr="004F1E92" w:rsidRDefault="00F91235" w:rsidP="001C4F01">
    <w:pPr>
      <w:pBdr>
        <w:bottom w:val="single" w:sz="4" w:space="1" w:color="BFBFBF" w:themeColor="background1" w:themeShade="BF"/>
      </w:pBdr>
      <w:spacing w:after="240"/>
      <w:jc w:val="right"/>
      <w:rPr>
        <w:rFonts w:ascii="Arial" w:hAnsi="Arial" w:cs="Arial"/>
      </w:rPr>
    </w:pPr>
    <w:r>
      <w:rPr>
        <w:rFonts w:ascii="Arial" w:hAnsi="Arial" w:cs="Arial"/>
      </w:rPr>
      <w:t>Annex B</w:t>
    </w:r>
    <w:r w:rsidRPr="001C4F01">
      <w:rPr>
        <w:rFonts w:ascii="Arial" w:hAnsi="Arial" w:cs="Arial"/>
      </w:rPr>
      <w:t xml:space="preserve"> to Contract APS/012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54B0"/>
    <w:multiLevelType w:val="multilevel"/>
    <w:tmpl w:val="B85C20D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571"/>
        </w:tabs>
        <w:ind w:left="1571" w:hanging="720"/>
      </w:pPr>
      <w:rPr>
        <w:rFonts w:ascii="Arial" w:hAnsi="Arial" w:cs="Arial" w:hint="default"/>
        <w:b w:val="0"/>
        <w:i w:val="0"/>
        <w:color w:val="auto"/>
        <w:sz w:val="20"/>
        <w:szCs w:val="20"/>
      </w:rPr>
    </w:lvl>
    <w:lvl w:ilvl="2">
      <w:start w:val="1"/>
      <w:numFmt w:val="decimal"/>
      <w:lvlText w:val="%1.%2.%3"/>
      <w:lvlJc w:val="left"/>
      <w:pPr>
        <w:tabs>
          <w:tab w:val="num" w:pos="2160"/>
        </w:tabs>
        <w:ind w:left="2160" w:hanging="720"/>
      </w:pPr>
      <w:rPr>
        <w:rFonts w:ascii="Arial" w:hAnsi="Arial" w:cs="Arial" w:hint="default"/>
        <w:b w:val="0"/>
        <w:sz w:val="20"/>
        <w:szCs w:val="20"/>
      </w:rPr>
    </w:lvl>
    <w:lvl w:ilvl="3">
      <w:start w:val="1"/>
      <w:numFmt w:val="decimal"/>
      <w:suff w:val="space"/>
      <w:lvlText w:val="%1.%2.%3.%4"/>
      <w:lvlJc w:val="left"/>
      <w:pPr>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E8B1535"/>
    <w:multiLevelType w:val="multilevel"/>
    <w:tmpl w:val="7C7066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Arial" w:hAnsi="Arial" w:cs="Arial" w:hint="default"/>
        <w:sz w:val="20"/>
        <w:szCs w:val="20"/>
      </w:rPr>
    </w:lvl>
    <w:lvl w:ilvl="3">
      <w:start w:val="1"/>
      <w:numFmt w:val="decimal"/>
      <w:suff w:val="space"/>
      <w:lvlText w:val="%1.%2.%3.%4"/>
      <w:lvlJc w:val="left"/>
      <w:pPr>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03157FF"/>
    <w:multiLevelType w:val="hybridMultilevel"/>
    <w:tmpl w:val="58C01B12"/>
    <w:lvl w:ilvl="0" w:tplc="60E0D8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1B4476"/>
    <w:multiLevelType w:val="multilevel"/>
    <w:tmpl w:val="B2D2BF7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571"/>
        </w:tabs>
        <w:ind w:left="1571" w:hanging="720"/>
      </w:pPr>
      <w:rPr>
        <w:rFonts w:ascii="Verdana" w:hAnsi="Verdana" w:cs="Times New Roman" w:hint="default"/>
        <w:b/>
        <w:i w:val="0"/>
        <w:color w:val="auto"/>
        <w:sz w:val="20"/>
        <w:szCs w:val="20"/>
      </w:rPr>
    </w:lvl>
    <w:lvl w:ilvl="2">
      <w:start w:val="1"/>
      <w:numFmt w:val="decimal"/>
      <w:lvlText w:val="%1.%2.%3"/>
      <w:lvlJc w:val="left"/>
      <w:pPr>
        <w:tabs>
          <w:tab w:val="num" w:pos="2160"/>
        </w:tabs>
        <w:ind w:left="2160" w:hanging="720"/>
      </w:pPr>
      <w:rPr>
        <w:rFonts w:ascii="Verdana" w:hAnsi="Verdana" w:cs="Times New Roman" w:hint="default"/>
        <w:b w:val="0"/>
        <w:sz w:val="20"/>
        <w:szCs w:val="20"/>
      </w:rPr>
    </w:lvl>
    <w:lvl w:ilvl="3">
      <w:start w:val="1"/>
      <w:numFmt w:val="decimal"/>
      <w:suff w:val="space"/>
      <w:lvlText w:val="%1.%2.%3.%4"/>
      <w:lvlJc w:val="left"/>
      <w:pPr>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6D34FB2"/>
    <w:multiLevelType w:val="multilevel"/>
    <w:tmpl w:val="E31091E4"/>
    <w:lvl w:ilvl="0">
      <w:start w:val="1"/>
      <w:numFmt w:val="decimal"/>
      <w:pStyle w:val="Heading2"/>
      <w:lvlText w:val="%1"/>
      <w:lvlJc w:val="left"/>
      <w:pPr>
        <w:tabs>
          <w:tab w:val="num" w:pos="720"/>
        </w:tabs>
        <w:ind w:left="720" w:hanging="720"/>
      </w:pPr>
      <w:rPr>
        <w:rFonts w:hint="default"/>
        <w:b/>
      </w:rPr>
    </w:lvl>
    <w:lvl w:ilvl="1">
      <w:start w:val="1"/>
      <w:numFmt w:val="decimal"/>
      <w:pStyle w:val="Heading3"/>
      <w:lvlText w:val="%1.%2"/>
      <w:lvlJc w:val="left"/>
      <w:pPr>
        <w:tabs>
          <w:tab w:val="num" w:pos="1571"/>
        </w:tabs>
        <w:ind w:left="1571" w:hanging="720"/>
      </w:pPr>
      <w:rPr>
        <w:rFonts w:ascii="Arial" w:hAnsi="Arial" w:cs="Arial" w:hint="default"/>
        <w:b w:val="0"/>
        <w:i w:val="0"/>
        <w:color w:val="auto"/>
        <w:sz w:val="20"/>
        <w:szCs w:val="20"/>
      </w:rPr>
    </w:lvl>
    <w:lvl w:ilvl="2">
      <w:start w:val="1"/>
      <w:numFmt w:val="decimal"/>
      <w:pStyle w:val="Heading4"/>
      <w:lvlText w:val="%1.%2.%3"/>
      <w:lvlJc w:val="left"/>
      <w:pPr>
        <w:tabs>
          <w:tab w:val="num" w:pos="2160"/>
        </w:tabs>
        <w:ind w:left="2160" w:hanging="720"/>
      </w:pPr>
      <w:rPr>
        <w:rFonts w:ascii="Arial" w:hAnsi="Arial" w:cs="Arial" w:hint="default"/>
        <w:b w:val="0"/>
        <w:sz w:val="20"/>
        <w:szCs w:val="20"/>
      </w:rPr>
    </w:lvl>
    <w:lvl w:ilvl="3">
      <w:start w:val="1"/>
      <w:numFmt w:val="decimal"/>
      <w:suff w:val="space"/>
      <w:lvlText w:val="%1.%2.%3.%4"/>
      <w:lvlJc w:val="left"/>
      <w:pPr>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C8D0E7F"/>
    <w:multiLevelType w:val="multilevel"/>
    <w:tmpl w:val="2BA8108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val="0"/>
        <w:sz w:val="22"/>
        <w:szCs w:val="22"/>
      </w:r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nsid w:val="1D755291"/>
    <w:multiLevelType w:val="hybridMultilevel"/>
    <w:tmpl w:val="B4CCA250"/>
    <w:lvl w:ilvl="0" w:tplc="305A3968">
      <w:start w:val="1"/>
      <w:numFmt w:val="lowerLetter"/>
      <w:lvlText w:val="(%1)"/>
      <w:lvlJc w:val="left"/>
      <w:pPr>
        <w:ind w:left="2880" w:hanging="720"/>
      </w:pPr>
      <w:rPr>
        <w:rFonts w:hint="default"/>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nsid w:val="1EE91621"/>
    <w:multiLevelType w:val="hybridMultilevel"/>
    <w:tmpl w:val="396C5078"/>
    <w:lvl w:ilvl="0" w:tplc="08090013">
      <w:start w:val="1"/>
      <w:numFmt w:val="upperRoman"/>
      <w:lvlText w:val="%1."/>
      <w:lvlJc w:val="right"/>
      <w:pPr>
        <w:tabs>
          <w:tab w:val="num" w:pos="4149"/>
        </w:tabs>
        <w:ind w:left="4149" w:hanging="180"/>
      </w:pPr>
    </w:lvl>
    <w:lvl w:ilvl="1" w:tplc="08090019" w:tentative="1">
      <w:start w:val="1"/>
      <w:numFmt w:val="lowerLetter"/>
      <w:lvlText w:val="%2."/>
      <w:lvlJc w:val="left"/>
      <w:pPr>
        <w:tabs>
          <w:tab w:val="num" w:pos="4869"/>
        </w:tabs>
        <w:ind w:left="4869" w:hanging="360"/>
      </w:pPr>
    </w:lvl>
    <w:lvl w:ilvl="2" w:tplc="0809001B" w:tentative="1">
      <w:start w:val="1"/>
      <w:numFmt w:val="lowerRoman"/>
      <w:lvlText w:val="%3."/>
      <w:lvlJc w:val="right"/>
      <w:pPr>
        <w:tabs>
          <w:tab w:val="num" w:pos="5589"/>
        </w:tabs>
        <w:ind w:left="5589" w:hanging="180"/>
      </w:pPr>
    </w:lvl>
    <w:lvl w:ilvl="3" w:tplc="0809000F" w:tentative="1">
      <w:start w:val="1"/>
      <w:numFmt w:val="decimal"/>
      <w:lvlText w:val="%4."/>
      <w:lvlJc w:val="left"/>
      <w:pPr>
        <w:tabs>
          <w:tab w:val="num" w:pos="6309"/>
        </w:tabs>
        <w:ind w:left="6309" w:hanging="360"/>
      </w:pPr>
    </w:lvl>
    <w:lvl w:ilvl="4" w:tplc="08090019" w:tentative="1">
      <w:start w:val="1"/>
      <w:numFmt w:val="lowerLetter"/>
      <w:lvlText w:val="%5."/>
      <w:lvlJc w:val="left"/>
      <w:pPr>
        <w:tabs>
          <w:tab w:val="num" w:pos="7029"/>
        </w:tabs>
        <w:ind w:left="7029" w:hanging="360"/>
      </w:pPr>
    </w:lvl>
    <w:lvl w:ilvl="5" w:tplc="0809001B" w:tentative="1">
      <w:start w:val="1"/>
      <w:numFmt w:val="lowerRoman"/>
      <w:lvlText w:val="%6."/>
      <w:lvlJc w:val="right"/>
      <w:pPr>
        <w:tabs>
          <w:tab w:val="num" w:pos="7749"/>
        </w:tabs>
        <w:ind w:left="7749" w:hanging="180"/>
      </w:pPr>
    </w:lvl>
    <w:lvl w:ilvl="6" w:tplc="0809000F" w:tentative="1">
      <w:start w:val="1"/>
      <w:numFmt w:val="decimal"/>
      <w:lvlText w:val="%7."/>
      <w:lvlJc w:val="left"/>
      <w:pPr>
        <w:tabs>
          <w:tab w:val="num" w:pos="8469"/>
        </w:tabs>
        <w:ind w:left="8469" w:hanging="360"/>
      </w:pPr>
    </w:lvl>
    <w:lvl w:ilvl="7" w:tplc="08090019" w:tentative="1">
      <w:start w:val="1"/>
      <w:numFmt w:val="lowerLetter"/>
      <w:lvlText w:val="%8."/>
      <w:lvlJc w:val="left"/>
      <w:pPr>
        <w:tabs>
          <w:tab w:val="num" w:pos="9189"/>
        </w:tabs>
        <w:ind w:left="9189" w:hanging="360"/>
      </w:pPr>
    </w:lvl>
    <w:lvl w:ilvl="8" w:tplc="0809001B" w:tentative="1">
      <w:start w:val="1"/>
      <w:numFmt w:val="lowerRoman"/>
      <w:lvlText w:val="%9."/>
      <w:lvlJc w:val="right"/>
      <w:pPr>
        <w:tabs>
          <w:tab w:val="num" w:pos="9909"/>
        </w:tabs>
        <w:ind w:left="9909" w:hanging="180"/>
      </w:pPr>
    </w:lvl>
  </w:abstractNum>
  <w:abstractNum w:abstractNumId="8">
    <w:nsid w:val="2ADB58B4"/>
    <w:multiLevelType w:val="hybridMultilevel"/>
    <w:tmpl w:val="76CA835C"/>
    <w:lvl w:ilvl="0" w:tplc="CB06292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nsid w:val="2D844E29"/>
    <w:multiLevelType w:val="multilevel"/>
    <w:tmpl w:val="9314E856"/>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2E9B277E"/>
    <w:multiLevelType w:val="multilevel"/>
    <w:tmpl w:val="A08ED16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8C053A5"/>
    <w:multiLevelType w:val="multilevel"/>
    <w:tmpl w:val="58982C2A"/>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ascii="Verdana" w:hAnsi="Verdana" w:cs="Times New Roman" w:hint="default"/>
        <w:b w:val="0"/>
        <w:sz w:val="22"/>
        <w:szCs w:val="22"/>
      </w:rPr>
    </w:lvl>
    <w:lvl w:ilvl="2">
      <w:start w:val="1"/>
      <w:numFmt w:val="decimal"/>
      <w:lvlText w:val="%1.%2.%3"/>
      <w:lvlJc w:val="left"/>
      <w:pPr>
        <w:tabs>
          <w:tab w:val="num" w:pos="2160"/>
        </w:tabs>
        <w:ind w:left="2160" w:hanging="720"/>
      </w:pPr>
      <w:rPr>
        <w:rFonts w:ascii="Verdana" w:hAnsi="Verdana" w:cs="Times New Roman" w:hint="default"/>
        <w:b w:val="0"/>
        <w:sz w:val="22"/>
        <w:szCs w:val="22"/>
      </w:rPr>
    </w:lvl>
    <w:lvl w:ilvl="3">
      <w:start w:val="1"/>
      <w:numFmt w:val="decimal"/>
      <w:suff w:val="space"/>
      <w:lvlText w:val="%1.%2.%3.%4"/>
      <w:lvlJc w:val="left"/>
      <w:pPr>
        <w:ind w:left="2880"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4196533E"/>
    <w:multiLevelType w:val="multilevel"/>
    <w:tmpl w:val="58ECD844"/>
    <w:lvl w:ilvl="0">
      <w:start w:val="1"/>
      <w:numFmt w:val="bullet"/>
      <w:lvlText w:val=""/>
      <w:lvlJc w:val="left"/>
      <w:pPr>
        <w:tabs>
          <w:tab w:val="num" w:pos="1287"/>
        </w:tabs>
        <w:ind w:left="1287" w:hanging="360"/>
      </w:pPr>
      <w:rPr>
        <w:rFonts w:ascii="Symbol" w:hAnsi="Symbol" w:hint="default"/>
        <w:sz w:val="20"/>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13">
    <w:nsid w:val="507433AC"/>
    <w:multiLevelType w:val="multilevel"/>
    <w:tmpl w:val="0922BF50"/>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5E245066"/>
    <w:multiLevelType w:val="singleLevel"/>
    <w:tmpl w:val="B1E2C3E0"/>
    <w:lvl w:ilvl="0">
      <w:start w:val="1"/>
      <w:numFmt w:val="bullet"/>
      <w:lvlText w:val=""/>
      <w:lvlJc w:val="left"/>
      <w:pPr>
        <w:tabs>
          <w:tab w:val="num" w:pos="360"/>
        </w:tabs>
        <w:ind w:left="360" w:hanging="360"/>
      </w:pPr>
      <w:rPr>
        <w:rFonts w:ascii="Wingdings" w:hAnsi="Wingdings" w:hint="default"/>
        <w:sz w:val="22"/>
      </w:rPr>
    </w:lvl>
  </w:abstractNum>
  <w:abstractNum w:abstractNumId="15">
    <w:nsid w:val="61954E16"/>
    <w:multiLevelType w:val="multilevel"/>
    <w:tmpl w:val="BC28FC4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6769712D"/>
    <w:multiLevelType w:val="hybridMultilevel"/>
    <w:tmpl w:val="12A479BA"/>
    <w:lvl w:ilvl="0" w:tplc="08090013">
      <w:start w:val="1"/>
      <w:numFmt w:val="upperRoman"/>
      <w:lvlText w:val="%1."/>
      <w:lvlJc w:val="right"/>
      <w:pPr>
        <w:tabs>
          <w:tab w:val="num" w:pos="3555"/>
        </w:tabs>
        <w:ind w:left="3555" w:hanging="180"/>
      </w:pPr>
    </w:lvl>
    <w:lvl w:ilvl="1" w:tplc="08090019" w:tentative="1">
      <w:start w:val="1"/>
      <w:numFmt w:val="lowerLetter"/>
      <w:lvlText w:val="%2."/>
      <w:lvlJc w:val="left"/>
      <w:pPr>
        <w:tabs>
          <w:tab w:val="num" w:pos="4275"/>
        </w:tabs>
        <w:ind w:left="4275" w:hanging="360"/>
      </w:pPr>
    </w:lvl>
    <w:lvl w:ilvl="2" w:tplc="0809001B" w:tentative="1">
      <w:start w:val="1"/>
      <w:numFmt w:val="lowerRoman"/>
      <w:lvlText w:val="%3."/>
      <w:lvlJc w:val="right"/>
      <w:pPr>
        <w:tabs>
          <w:tab w:val="num" w:pos="4995"/>
        </w:tabs>
        <w:ind w:left="4995" w:hanging="180"/>
      </w:pPr>
    </w:lvl>
    <w:lvl w:ilvl="3" w:tplc="0809000F" w:tentative="1">
      <w:start w:val="1"/>
      <w:numFmt w:val="decimal"/>
      <w:lvlText w:val="%4."/>
      <w:lvlJc w:val="left"/>
      <w:pPr>
        <w:tabs>
          <w:tab w:val="num" w:pos="5715"/>
        </w:tabs>
        <w:ind w:left="5715" w:hanging="360"/>
      </w:pPr>
    </w:lvl>
    <w:lvl w:ilvl="4" w:tplc="08090019" w:tentative="1">
      <w:start w:val="1"/>
      <w:numFmt w:val="lowerLetter"/>
      <w:lvlText w:val="%5."/>
      <w:lvlJc w:val="left"/>
      <w:pPr>
        <w:tabs>
          <w:tab w:val="num" w:pos="6435"/>
        </w:tabs>
        <w:ind w:left="6435" w:hanging="360"/>
      </w:pPr>
    </w:lvl>
    <w:lvl w:ilvl="5" w:tplc="0809001B" w:tentative="1">
      <w:start w:val="1"/>
      <w:numFmt w:val="lowerRoman"/>
      <w:lvlText w:val="%6."/>
      <w:lvlJc w:val="right"/>
      <w:pPr>
        <w:tabs>
          <w:tab w:val="num" w:pos="7155"/>
        </w:tabs>
        <w:ind w:left="7155" w:hanging="180"/>
      </w:pPr>
    </w:lvl>
    <w:lvl w:ilvl="6" w:tplc="0809000F" w:tentative="1">
      <w:start w:val="1"/>
      <w:numFmt w:val="decimal"/>
      <w:lvlText w:val="%7."/>
      <w:lvlJc w:val="left"/>
      <w:pPr>
        <w:tabs>
          <w:tab w:val="num" w:pos="7875"/>
        </w:tabs>
        <w:ind w:left="7875" w:hanging="360"/>
      </w:pPr>
    </w:lvl>
    <w:lvl w:ilvl="7" w:tplc="08090019" w:tentative="1">
      <w:start w:val="1"/>
      <w:numFmt w:val="lowerLetter"/>
      <w:lvlText w:val="%8."/>
      <w:lvlJc w:val="left"/>
      <w:pPr>
        <w:tabs>
          <w:tab w:val="num" w:pos="8595"/>
        </w:tabs>
        <w:ind w:left="8595" w:hanging="360"/>
      </w:pPr>
    </w:lvl>
    <w:lvl w:ilvl="8" w:tplc="0809001B" w:tentative="1">
      <w:start w:val="1"/>
      <w:numFmt w:val="lowerRoman"/>
      <w:lvlText w:val="%9."/>
      <w:lvlJc w:val="right"/>
      <w:pPr>
        <w:tabs>
          <w:tab w:val="num" w:pos="9315"/>
        </w:tabs>
        <w:ind w:left="9315" w:hanging="180"/>
      </w:pPr>
    </w:lvl>
  </w:abstractNum>
  <w:abstractNum w:abstractNumId="17">
    <w:nsid w:val="6ED41662"/>
    <w:multiLevelType w:val="multilevel"/>
    <w:tmpl w:val="D23E0EDC"/>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nsid w:val="744C5A76"/>
    <w:multiLevelType w:val="hybridMultilevel"/>
    <w:tmpl w:val="229C3190"/>
    <w:lvl w:ilvl="0" w:tplc="870AF532">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9">
    <w:nsid w:val="797C640B"/>
    <w:multiLevelType w:val="singleLevel"/>
    <w:tmpl w:val="0809000F"/>
    <w:lvl w:ilvl="0">
      <w:start w:val="7"/>
      <w:numFmt w:val="decimal"/>
      <w:lvlText w:val="%1."/>
      <w:lvlJc w:val="left"/>
      <w:pPr>
        <w:tabs>
          <w:tab w:val="num" w:pos="360"/>
        </w:tabs>
        <w:ind w:left="360" w:hanging="360"/>
      </w:pPr>
      <w:rPr>
        <w:rFonts w:hint="default"/>
      </w:rPr>
    </w:lvl>
  </w:abstractNum>
  <w:num w:numId="1">
    <w:abstractNumId w:val="19"/>
  </w:num>
  <w:num w:numId="2">
    <w:abstractNumId w:val="1"/>
  </w:num>
  <w:num w:numId="3">
    <w:abstractNumId w:val="6"/>
  </w:num>
  <w:num w:numId="4">
    <w:abstractNumId w:val="5"/>
  </w:num>
  <w:num w:numId="5">
    <w:abstractNumId w:val="7"/>
  </w:num>
  <w:num w:numId="6">
    <w:abstractNumId w:val="0"/>
  </w:num>
  <w:num w:numId="7">
    <w:abstractNumId w:val="12"/>
  </w:num>
  <w:num w:numId="8">
    <w:abstractNumId w:val="16"/>
  </w:num>
  <w:num w:numId="9">
    <w:abstractNumId w:val="3"/>
  </w:num>
  <w:num w:numId="10">
    <w:abstractNumId w:val="5"/>
  </w:num>
  <w:num w:numId="11">
    <w:abstractNumId w:val="0"/>
    <w:lvlOverride w:ilvl="0">
      <w:lvl w:ilvl="0">
        <w:start w:val="1"/>
        <w:numFmt w:val="decimal"/>
        <w:lvlText w:val="%1"/>
        <w:lvlJc w:val="left"/>
        <w:pPr>
          <w:tabs>
            <w:tab w:val="num" w:pos="720"/>
          </w:tabs>
          <w:ind w:left="720" w:hanging="720"/>
        </w:pPr>
        <w:rPr>
          <w:rFonts w:hint="default"/>
          <w:b/>
        </w:rPr>
      </w:lvl>
    </w:lvlOverride>
    <w:lvlOverride w:ilvl="1">
      <w:lvl w:ilvl="1">
        <w:start w:val="1"/>
        <w:numFmt w:val="decimal"/>
        <w:lvlText w:val="%1.%2"/>
        <w:lvlJc w:val="left"/>
        <w:pPr>
          <w:tabs>
            <w:tab w:val="num" w:pos="1571"/>
          </w:tabs>
          <w:ind w:left="1571" w:hanging="720"/>
        </w:pPr>
        <w:rPr>
          <w:rFonts w:ascii="Verdana" w:hAnsi="Verdana" w:cs="Times New Roman" w:hint="default"/>
          <w:b/>
          <w:i w:val="0"/>
          <w:color w:val="auto"/>
          <w:sz w:val="20"/>
          <w:szCs w:val="20"/>
        </w:rPr>
      </w:lvl>
    </w:lvlOverride>
    <w:lvlOverride w:ilvl="2">
      <w:lvl w:ilvl="2">
        <w:start w:val="1"/>
        <w:numFmt w:val="decimal"/>
        <w:lvlText w:val="%1.%2.%3"/>
        <w:lvlJc w:val="left"/>
        <w:pPr>
          <w:tabs>
            <w:tab w:val="num" w:pos="2160"/>
          </w:tabs>
          <w:ind w:left="2160" w:hanging="720"/>
        </w:pPr>
        <w:rPr>
          <w:rFonts w:ascii="Verdana" w:hAnsi="Verdana" w:cs="Times New Roman" w:hint="default"/>
          <w:b w:val="0"/>
          <w:sz w:val="20"/>
          <w:szCs w:val="20"/>
        </w:rPr>
      </w:lvl>
    </w:lvlOverride>
    <w:lvlOverride w:ilvl="3">
      <w:lvl w:ilvl="3">
        <w:start w:val="1"/>
        <w:numFmt w:val="decimal"/>
        <w:suff w:val="space"/>
        <w:lvlText w:val="%1.%2.%3.%4"/>
        <w:lvlJc w:val="left"/>
        <w:pPr>
          <w:ind w:left="2880" w:hanging="720"/>
        </w:pPr>
        <w:rPr>
          <w:rFonts w:hint="default"/>
          <w:b w:val="0"/>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12">
    <w:abstractNumId w:val="0"/>
    <w:lvlOverride w:ilvl="0">
      <w:lvl w:ilvl="0">
        <w:start w:val="1"/>
        <w:numFmt w:val="decimal"/>
        <w:lvlText w:val="%1"/>
        <w:lvlJc w:val="left"/>
        <w:pPr>
          <w:tabs>
            <w:tab w:val="num" w:pos="720"/>
          </w:tabs>
          <w:ind w:left="720" w:hanging="720"/>
        </w:pPr>
        <w:rPr>
          <w:rFonts w:hint="default"/>
          <w:b/>
        </w:rPr>
      </w:lvl>
    </w:lvlOverride>
    <w:lvlOverride w:ilvl="1">
      <w:lvl w:ilvl="1">
        <w:start w:val="1"/>
        <w:numFmt w:val="decimal"/>
        <w:lvlText w:val="%1.%2"/>
        <w:lvlJc w:val="left"/>
        <w:pPr>
          <w:tabs>
            <w:tab w:val="num" w:pos="1571"/>
          </w:tabs>
          <w:ind w:left="1571" w:hanging="720"/>
        </w:pPr>
        <w:rPr>
          <w:rFonts w:ascii="Verdana" w:hAnsi="Verdana" w:cs="Times New Roman" w:hint="default"/>
          <w:b/>
          <w:i w:val="0"/>
          <w:color w:val="auto"/>
          <w:sz w:val="20"/>
          <w:szCs w:val="20"/>
        </w:rPr>
      </w:lvl>
    </w:lvlOverride>
    <w:lvlOverride w:ilvl="2">
      <w:lvl w:ilvl="2">
        <w:start w:val="1"/>
        <w:numFmt w:val="decimal"/>
        <w:lvlText w:val="%1.%2.%3"/>
        <w:lvlJc w:val="left"/>
        <w:pPr>
          <w:tabs>
            <w:tab w:val="num" w:pos="2160"/>
          </w:tabs>
          <w:ind w:left="2160" w:hanging="720"/>
        </w:pPr>
        <w:rPr>
          <w:rFonts w:ascii="Verdana" w:hAnsi="Verdana" w:cs="Times New Roman" w:hint="default"/>
          <w:b w:val="0"/>
          <w:sz w:val="20"/>
          <w:szCs w:val="20"/>
        </w:rPr>
      </w:lvl>
    </w:lvlOverride>
    <w:lvlOverride w:ilvl="3">
      <w:lvl w:ilvl="3">
        <w:start w:val="1"/>
        <w:numFmt w:val="decimal"/>
        <w:suff w:val="space"/>
        <w:lvlText w:val="%1.%2.%3.%4"/>
        <w:lvlJc w:val="left"/>
        <w:pPr>
          <w:ind w:left="2880" w:hanging="720"/>
        </w:pPr>
        <w:rPr>
          <w:rFonts w:hint="default"/>
          <w:b w:val="0"/>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13">
    <w:abstractNumId w:val="0"/>
    <w:lvlOverride w:ilvl="0">
      <w:lvl w:ilvl="0">
        <w:start w:val="1"/>
        <w:numFmt w:val="decimal"/>
        <w:lvlText w:val="%1"/>
        <w:lvlJc w:val="left"/>
        <w:pPr>
          <w:tabs>
            <w:tab w:val="num" w:pos="720"/>
          </w:tabs>
          <w:ind w:left="720" w:hanging="720"/>
        </w:pPr>
        <w:rPr>
          <w:rFonts w:hint="default"/>
          <w:b/>
        </w:rPr>
      </w:lvl>
    </w:lvlOverride>
    <w:lvlOverride w:ilvl="1">
      <w:lvl w:ilvl="1">
        <w:start w:val="1"/>
        <w:numFmt w:val="decimal"/>
        <w:lvlText w:val="%1.%2"/>
        <w:lvlJc w:val="left"/>
        <w:pPr>
          <w:tabs>
            <w:tab w:val="num" w:pos="1571"/>
          </w:tabs>
          <w:ind w:left="1571" w:hanging="720"/>
        </w:pPr>
        <w:rPr>
          <w:rFonts w:ascii="Arial" w:hAnsi="Arial" w:cs="Arial" w:hint="default"/>
          <w:b/>
          <w:i w:val="0"/>
          <w:color w:val="auto"/>
          <w:sz w:val="20"/>
          <w:szCs w:val="20"/>
        </w:rPr>
      </w:lvl>
    </w:lvlOverride>
    <w:lvlOverride w:ilvl="2">
      <w:lvl w:ilvl="2">
        <w:start w:val="1"/>
        <w:numFmt w:val="decimal"/>
        <w:lvlText w:val="%1.%2.%3"/>
        <w:lvlJc w:val="left"/>
        <w:pPr>
          <w:tabs>
            <w:tab w:val="num" w:pos="2160"/>
          </w:tabs>
          <w:ind w:left="2160" w:hanging="720"/>
        </w:pPr>
        <w:rPr>
          <w:rFonts w:ascii="Verdana" w:hAnsi="Verdana" w:cs="Times New Roman" w:hint="default"/>
          <w:b w:val="0"/>
          <w:sz w:val="20"/>
          <w:szCs w:val="20"/>
        </w:rPr>
      </w:lvl>
    </w:lvlOverride>
    <w:lvlOverride w:ilvl="3">
      <w:lvl w:ilvl="3">
        <w:start w:val="1"/>
        <w:numFmt w:val="decimal"/>
        <w:suff w:val="space"/>
        <w:lvlText w:val="%1.%2.%3.%4"/>
        <w:lvlJc w:val="left"/>
        <w:pPr>
          <w:ind w:left="2880" w:hanging="720"/>
        </w:pPr>
        <w:rPr>
          <w:rFonts w:hint="default"/>
          <w:b w:val="0"/>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15"/>
  </w:num>
  <w:num w:numId="22">
    <w:abstractNumId w:val="17"/>
  </w:num>
  <w:num w:numId="23">
    <w:abstractNumId w:val="9"/>
  </w:num>
  <w:num w:numId="24">
    <w:abstractNumId w:val="14"/>
  </w:num>
  <w:num w:numId="25">
    <w:abstractNumId w:val="10"/>
  </w:num>
  <w:num w:numId="26">
    <w:abstractNumId w:val="13"/>
  </w:num>
  <w:num w:numId="27">
    <w:abstractNumId w:val="2"/>
  </w:num>
  <w:num w:numId="28">
    <w:abstractNumId w:val="5"/>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4"/>
  </w:num>
  <w:num w:numId="33">
    <w:abstractNumId w:val="4"/>
  </w:num>
  <w:num w:numId="34">
    <w:abstractNumId w:val="4"/>
  </w:num>
  <w:num w:numId="35">
    <w:abstractNumId w:val="4"/>
  </w:num>
  <w:num w:numId="36">
    <w:abstractNumId w:val="4"/>
  </w:num>
  <w:num w:numId="37">
    <w:abstractNumId w:val="18"/>
  </w:num>
  <w:num w:numId="38">
    <w:abstractNumId w:val="8"/>
  </w:num>
  <w:num w:numId="39">
    <w:abstractNumId w:val="4"/>
  </w:num>
  <w:num w:numId="40">
    <w:abstractNumId w:val="4"/>
  </w:num>
  <w:num w:numId="41">
    <w:abstractNumId w:val="11"/>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isplayBackgroundShape/>
  <w:defaultTabStop w:val="720"/>
  <w:characterSpacingControl w:val="doNotCompress"/>
  <w:hdrShapeDefaults>
    <o:shapedefaults v:ext="edit" spidmax="3481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064"/>
    <w:rsid w:val="00037277"/>
    <w:rsid w:val="0006100F"/>
    <w:rsid w:val="00061C78"/>
    <w:rsid w:val="000A2B74"/>
    <w:rsid w:val="00117517"/>
    <w:rsid w:val="00123F02"/>
    <w:rsid w:val="001C4F01"/>
    <w:rsid w:val="001D1D0F"/>
    <w:rsid w:val="0024038F"/>
    <w:rsid w:val="002502B1"/>
    <w:rsid w:val="002874BC"/>
    <w:rsid w:val="002A341C"/>
    <w:rsid w:val="002A4D8F"/>
    <w:rsid w:val="002C0CC2"/>
    <w:rsid w:val="003157FC"/>
    <w:rsid w:val="00323538"/>
    <w:rsid w:val="00342151"/>
    <w:rsid w:val="00356FA5"/>
    <w:rsid w:val="003A0623"/>
    <w:rsid w:val="003A3D45"/>
    <w:rsid w:val="003A7369"/>
    <w:rsid w:val="003C0749"/>
    <w:rsid w:val="003E1729"/>
    <w:rsid w:val="004072D8"/>
    <w:rsid w:val="004112FD"/>
    <w:rsid w:val="00412F5E"/>
    <w:rsid w:val="00427B93"/>
    <w:rsid w:val="004375A2"/>
    <w:rsid w:val="00443064"/>
    <w:rsid w:val="00462D74"/>
    <w:rsid w:val="0046682A"/>
    <w:rsid w:val="004C3F53"/>
    <w:rsid w:val="004E10A4"/>
    <w:rsid w:val="004F1E92"/>
    <w:rsid w:val="005905A3"/>
    <w:rsid w:val="005C2D9C"/>
    <w:rsid w:val="0063319A"/>
    <w:rsid w:val="006354B3"/>
    <w:rsid w:val="006377E0"/>
    <w:rsid w:val="00666950"/>
    <w:rsid w:val="00695D4A"/>
    <w:rsid w:val="006A7C71"/>
    <w:rsid w:val="006C4A62"/>
    <w:rsid w:val="00757950"/>
    <w:rsid w:val="00766180"/>
    <w:rsid w:val="007D2CFB"/>
    <w:rsid w:val="007E34EE"/>
    <w:rsid w:val="007F6CDA"/>
    <w:rsid w:val="0082790A"/>
    <w:rsid w:val="0086182E"/>
    <w:rsid w:val="008651F8"/>
    <w:rsid w:val="008678F0"/>
    <w:rsid w:val="00895C58"/>
    <w:rsid w:val="008B75FC"/>
    <w:rsid w:val="008D58EE"/>
    <w:rsid w:val="00943E1B"/>
    <w:rsid w:val="009D3222"/>
    <w:rsid w:val="00A94C40"/>
    <w:rsid w:val="00B16663"/>
    <w:rsid w:val="00B43835"/>
    <w:rsid w:val="00B73AD9"/>
    <w:rsid w:val="00BA71E6"/>
    <w:rsid w:val="00BA7602"/>
    <w:rsid w:val="00BB6116"/>
    <w:rsid w:val="00BC56C1"/>
    <w:rsid w:val="00BE7473"/>
    <w:rsid w:val="00C40763"/>
    <w:rsid w:val="00CA5A4C"/>
    <w:rsid w:val="00CD014A"/>
    <w:rsid w:val="00CE7C3C"/>
    <w:rsid w:val="00D82466"/>
    <w:rsid w:val="00DC4846"/>
    <w:rsid w:val="00DE3441"/>
    <w:rsid w:val="00E1506A"/>
    <w:rsid w:val="00E36CCD"/>
    <w:rsid w:val="00EC10F4"/>
    <w:rsid w:val="00EC1EAA"/>
    <w:rsid w:val="00F270A9"/>
    <w:rsid w:val="00F47D99"/>
    <w:rsid w:val="00F662A8"/>
    <w:rsid w:val="00F91235"/>
    <w:rsid w:val="00FA3E9D"/>
    <w:rsid w:val="00FE4BF3"/>
    <w:rsid w:val="00FF7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D42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C3C"/>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Heading2"/>
    <w:link w:val="Heading1Char"/>
    <w:qFormat/>
    <w:rsid w:val="001D1D0F"/>
    <w:pPr>
      <w:keepNext/>
      <w:suppressAutoHyphens/>
      <w:spacing w:before="120" w:after="120"/>
      <w:outlineLvl w:val="0"/>
    </w:pPr>
    <w:rPr>
      <w:rFonts w:ascii="Arial" w:hAnsi="Arial" w:cs="Arial"/>
      <w:b/>
      <w:kern w:val="28"/>
      <w:sz w:val="22"/>
      <w:u w:val="single"/>
    </w:rPr>
  </w:style>
  <w:style w:type="paragraph" w:styleId="Heading2">
    <w:name w:val="heading 2"/>
    <w:basedOn w:val="Heading1"/>
    <w:next w:val="Heading3"/>
    <w:link w:val="Heading2Char"/>
    <w:qFormat/>
    <w:rsid w:val="00E36CCD"/>
    <w:pPr>
      <w:keepLines/>
      <w:numPr>
        <w:numId w:val="29"/>
      </w:numPr>
      <w:suppressAutoHyphens w:val="0"/>
      <w:spacing w:before="240" w:after="240"/>
      <w:outlineLvl w:val="1"/>
    </w:pPr>
    <w:rPr>
      <w:rFonts w:eastAsiaTheme="majorEastAsia" w:cstheme="majorBidi"/>
      <w:bCs/>
      <w:kern w:val="0"/>
      <w:szCs w:val="28"/>
      <w:u w:val="none"/>
    </w:rPr>
  </w:style>
  <w:style w:type="paragraph" w:styleId="Heading3">
    <w:name w:val="heading 3"/>
    <w:basedOn w:val="Heading1"/>
    <w:next w:val="Normal"/>
    <w:link w:val="Heading3Char"/>
    <w:qFormat/>
    <w:rsid w:val="001D1D0F"/>
    <w:pPr>
      <w:keepLines/>
      <w:numPr>
        <w:ilvl w:val="1"/>
        <w:numId w:val="29"/>
      </w:numPr>
      <w:suppressAutoHyphens w:val="0"/>
      <w:spacing w:before="240" w:after="240"/>
      <w:outlineLvl w:val="2"/>
    </w:pPr>
    <w:rPr>
      <w:rFonts w:eastAsiaTheme="majorEastAsia" w:cstheme="majorBidi"/>
      <w:b w:val="0"/>
      <w:bCs/>
      <w:kern w:val="0"/>
      <w:szCs w:val="28"/>
      <w:u w:val="none"/>
    </w:rPr>
  </w:style>
  <w:style w:type="paragraph" w:styleId="Heading4">
    <w:name w:val="heading 4"/>
    <w:basedOn w:val="Heading1"/>
    <w:next w:val="Normal"/>
    <w:link w:val="Heading4Char"/>
    <w:qFormat/>
    <w:rsid w:val="00E36CCD"/>
    <w:pPr>
      <w:keepLines/>
      <w:numPr>
        <w:ilvl w:val="2"/>
        <w:numId w:val="29"/>
      </w:numPr>
      <w:suppressAutoHyphens w:val="0"/>
      <w:spacing w:before="240" w:after="240"/>
      <w:outlineLvl w:val="3"/>
    </w:pPr>
    <w:rPr>
      <w:rFonts w:eastAsiaTheme="majorEastAsia" w:cstheme="majorBidi"/>
      <w:b w:val="0"/>
      <w:bCs/>
      <w:kern w:val="0"/>
      <w:szCs w:val="28"/>
      <w:u w:val="none"/>
    </w:rPr>
  </w:style>
  <w:style w:type="paragraph" w:styleId="Heading5">
    <w:name w:val="heading 5"/>
    <w:basedOn w:val="Normal"/>
    <w:next w:val="Normal"/>
    <w:link w:val="Heading5Char"/>
    <w:qFormat/>
    <w:rsid w:val="00443064"/>
    <w:pPr>
      <w:numPr>
        <w:ilvl w:val="4"/>
        <w:numId w:val="4"/>
      </w:numPr>
      <w:spacing w:before="240" w:after="60"/>
      <w:outlineLvl w:val="4"/>
    </w:pPr>
    <w:rPr>
      <w:rFonts w:ascii="Arial" w:hAnsi="Arial"/>
      <w:b/>
      <w:i/>
      <w:kern w:val="22"/>
      <w:sz w:val="26"/>
    </w:rPr>
  </w:style>
  <w:style w:type="paragraph" w:styleId="Heading6">
    <w:name w:val="heading 6"/>
    <w:basedOn w:val="Normal"/>
    <w:next w:val="Normal"/>
    <w:link w:val="Heading6Char"/>
    <w:qFormat/>
    <w:rsid w:val="00443064"/>
    <w:pPr>
      <w:numPr>
        <w:ilvl w:val="5"/>
        <w:numId w:val="4"/>
      </w:numPr>
      <w:spacing w:before="240" w:after="60"/>
      <w:outlineLvl w:val="5"/>
    </w:pPr>
    <w:rPr>
      <w:rFonts w:ascii="Arial" w:hAnsi="Arial"/>
      <w:b/>
      <w:kern w:val="22"/>
      <w:sz w:val="22"/>
    </w:rPr>
  </w:style>
  <w:style w:type="paragraph" w:styleId="Heading7">
    <w:name w:val="heading 7"/>
    <w:basedOn w:val="Normal"/>
    <w:next w:val="Normal"/>
    <w:link w:val="Heading7Char"/>
    <w:qFormat/>
    <w:rsid w:val="00443064"/>
    <w:pPr>
      <w:numPr>
        <w:ilvl w:val="6"/>
        <w:numId w:val="4"/>
      </w:numPr>
      <w:spacing w:before="240" w:after="60"/>
      <w:outlineLvl w:val="6"/>
    </w:pPr>
    <w:rPr>
      <w:rFonts w:ascii="Arial" w:hAnsi="Arial"/>
      <w:kern w:val="22"/>
      <w:sz w:val="22"/>
    </w:rPr>
  </w:style>
  <w:style w:type="paragraph" w:styleId="Heading8">
    <w:name w:val="heading 8"/>
    <w:basedOn w:val="Normal"/>
    <w:next w:val="Normal"/>
    <w:link w:val="Heading8Char"/>
    <w:qFormat/>
    <w:rsid w:val="00443064"/>
    <w:pPr>
      <w:numPr>
        <w:ilvl w:val="7"/>
        <w:numId w:val="4"/>
      </w:numPr>
      <w:spacing w:before="240" w:after="60"/>
      <w:outlineLvl w:val="7"/>
    </w:pPr>
    <w:rPr>
      <w:rFonts w:ascii="Arial" w:hAnsi="Arial"/>
      <w:i/>
      <w:kern w:val="22"/>
      <w:sz w:val="22"/>
    </w:rPr>
  </w:style>
  <w:style w:type="paragraph" w:styleId="Heading9">
    <w:name w:val="heading 9"/>
    <w:basedOn w:val="Normal"/>
    <w:next w:val="Normal"/>
    <w:link w:val="Heading9Char"/>
    <w:qFormat/>
    <w:rsid w:val="00443064"/>
    <w:pPr>
      <w:numPr>
        <w:ilvl w:val="8"/>
        <w:numId w:val="4"/>
      </w:numPr>
      <w:spacing w:before="240" w:after="60"/>
      <w:outlineLvl w:val="8"/>
    </w:pPr>
    <w:rPr>
      <w:rFonts w:ascii="Arial" w:hAnsi="Arial"/>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1D0F"/>
    <w:rPr>
      <w:rFonts w:ascii="Arial" w:eastAsia="Times New Roman" w:hAnsi="Arial" w:cs="Arial"/>
      <w:b/>
      <w:kern w:val="28"/>
      <w:szCs w:val="20"/>
      <w:u w:val="single"/>
      <w:lang w:eastAsia="en-GB"/>
    </w:rPr>
  </w:style>
  <w:style w:type="character" w:customStyle="1" w:styleId="Heading2Char">
    <w:name w:val="Heading 2 Char"/>
    <w:basedOn w:val="DefaultParagraphFont"/>
    <w:link w:val="Heading2"/>
    <w:rsid w:val="00E36CCD"/>
    <w:rPr>
      <w:rFonts w:ascii="Arial" w:eastAsiaTheme="majorEastAsia" w:hAnsi="Arial" w:cstheme="majorBidi"/>
      <w:b/>
      <w:bCs/>
      <w:szCs w:val="28"/>
      <w:lang w:eastAsia="en-GB"/>
    </w:rPr>
  </w:style>
  <w:style w:type="character" w:customStyle="1" w:styleId="Heading3Char">
    <w:name w:val="Heading 3 Char"/>
    <w:basedOn w:val="DefaultParagraphFont"/>
    <w:link w:val="Heading3"/>
    <w:rsid w:val="001D1D0F"/>
    <w:rPr>
      <w:rFonts w:ascii="Arial" w:eastAsiaTheme="majorEastAsia" w:hAnsi="Arial" w:cstheme="majorBidi"/>
      <w:bCs/>
      <w:szCs w:val="28"/>
      <w:lang w:eastAsia="en-GB"/>
    </w:rPr>
  </w:style>
  <w:style w:type="character" w:customStyle="1" w:styleId="Heading4Char">
    <w:name w:val="Heading 4 Char"/>
    <w:basedOn w:val="DefaultParagraphFont"/>
    <w:link w:val="Heading4"/>
    <w:rsid w:val="00E36CCD"/>
    <w:rPr>
      <w:rFonts w:ascii="Arial" w:eastAsiaTheme="majorEastAsia" w:hAnsi="Arial" w:cstheme="majorBidi"/>
      <w:bCs/>
      <w:szCs w:val="28"/>
      <w:lang w:eastAsia="en-GB"/>
    </w:rPr>
  </w:style>
  <w:style w:type="character" w:customStyle="1" w:styleId="Heading5Char">
    <w:name w:val="Heading 5 Char"/>
    <w:basedOn w:val="DefaultParagraphFont"/>
    <w:link w:val="Heading5"/>
    <w:rsid w:val="00443064"/>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443064"/>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443064"/>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443064"/>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443064"/>
    <w:rPr>
      <w:rFonts w:ascii="Arial" w:eastAsia="Times New Roman" w:hAnsi="Arial" w:cs="Times New Roman"/>
      <w:kern w:val="22"/>
      <w:szCs w:val="20"/>
      <w:lang w:eastAsia="en-GB"/>
    </w:rPr>
  </w:style>
  <w:style w:type="character" w:customStyle="1" w:styleId="AdditionalMarking">
    <w:name w:val="Additional Marking"/>
    <w:rsid w:val="00443064"/>
    <w:rPr>
      <w:b/>
      <w:caps/>
    </w:rPr>
  </w:style>
  <w:style w:type="paragraph" w:customStyle="1" w:styleId="AddressBlock">
    <w:name w:val="Address Block"/>
    <w:basedOn w:val="Normal"/>
    <w:rsid w:val="00443064"/>
  </w:style>
  <w:style w:type="paragraph" w:customStyle="1" w:styleId="DWListAlphabetical">
    <w:name w:val="DW List Alphabetical"/>
    <w:basedOn w:val="DWNormal"/>
    <w:rsid w:val="00443064"/>
  </w:style>
  <w:style w:type="paragraph" w:customStyle="1" w:styleId="DWNormal">
    <w:name w:val="DW Normal"/>
    <w:basedOn w:val="Normal"/>
    <w:rsid w:val="00443064"/>
  </w:style>
  <w:style w:type="paragraph" w:customStyle="1" w:styleId="DWAnnex">
    <w:name w:val="DW Annex"/>
    <w:basedOn w:val="DWNormal"/>
    <w:rsid w:val="00443064"/>
    <w:rPr>
      <w:b/>
      <w:caps/>
    </w:rPr>
  </w:style>
  <w:style w:type="paragraph" w:customStyle="1" w:styleId="Appointment">
    <w:name w:val="Appointment"/>
    <w:basedOn w:val="DWNormal"/>
    <w:next w:val="DWNormal"/>
    <w:rsid w:val="00443064"/>
    <w:pPr>
      <w:spacing w:before="120"/>
    </w:pPr>
    <w:rPr>
      <w:i/>
    </w:rPr>
  </w:style>
  <w:style w:type="paragraph" w:customStyle="1" w:styleId="Compliments">
    <w:name w:val="Compliments"/>
    <w:basedOn w:val="DWNormal"/>
    <w:next w:val="Normal"/>
    <w:rsid w:val="00443064"/>
    <w:pPr>
      <w:spacing w:before="1160"/>
    </w:pPr>
    <w:rPr>
      <w:i/>
    </w:rPr>
  </w:style>
  <w:style w:type="character" w:styleId="EndnoteReference">
    <w:name w:val="endnote reference"/>
    <w:semiHidden/>
    <w:rsid w:val="00443064"/>
    <w:rPr>
      <w:vertAlign w:val="superscript"/>
    </w:rPr>
  </w:style>
  <w:style w:type="paragraph" w:styleId="EndnoteText">
    <w:name w:val="endnote text"/>
    <w:basedOn w:val="DWNormal"/>
    <w:link w:val="EndnoteTextChar"/>
    <w:semiHidden/>
    <w:rsid w:val="00443064"/>
    <w:pPr>
      <w:tabs>
        <w:tab w:val="left" w:pos="472"/>
        <w:tab w:val="left" w:pos="945"/>
        <w:tab w:val="left" w:pos="1417"/>
      </w:tabs>
    </w:pPr>
  </w:style>
  <w:style w:type="character" w:customStyle="1" w:styleId="EndnoteTextChar">
    <w:name w:val="Endnote Text Char"/>
    <w:basedOn w:val="DefaultParagraphFont"/>
    <w:link w:val="EndnoteText"/>
    <w:semiHidden/>
    <w:rsid w:val="00443064"/>
    <w:rPr>
      <w:rFonts w:ascii="Times New Roman" w:eastAsia="Times New Roman" w:hAnsi="Times New Roman" w:cs="Times New Roman"/>
      <w:sz w:val="20"/>
      <w:szCs w:val="20"/>
      <w:lang w:eastAsia="en-GB"/>
    </w:rPr>
  </w:style>
  <w:style w:type="character" w:customStyle="1" w:styleId="DWFlag">
    <w:name w:val="DW Flag"/>
    <w:rsid w:val="00443064"/>
    <w:rPr>
      <w:b/>
    </w:rPr>
  </w:style>
  <w:style w:type="paragraph" w:styleId="Footer">
    <w:name w:val="footer"/>
    <w:basedOn w:val="DWNormal"/>
    <w:link w:val="FooterChar"/>
    <w:rsid w:val="00443064"/>
    <w:pPr>
      <w:spacing w:before="220"/>
    </w:pPr>
  </w:style>
  <w:style w:type="character" w:customStyle="1" w:styleId="FooterChar">
    <w:name w:val="Footer Char"/>
    <w:basedOn w:val="DefaultParagraphFont"/>
    <w:link w:val="Footer"/>
    <w:rsid w:val="00443064"/>
    <w:rPr>
      <w:rFonts w:ascii="Times New Roman" w:eastAsia="Times New Roman" w:hAnsi="Times New Roman" w:cs="Times New Roman"/>
      <w:sz w:val="20"/>
      <w:szCs w:val="20"/>
      <w:lang w:eastAsia="en-GB"/>
    </w:rPr>
  </w:style>
  <w:style w:type="character" w:customStyle="1" w:styleId="FooterCaption">
    <w:name w:val="Footer Caption"/>
    <w:rsid w:val="00443064"/>
    <w:rPr>
      <w:sz w:val="12"/>
    </w:rPr>
  </w:style>
  <w:style w:type="character" w:styleId="FootnoteReference">
    <w:name w:val="footnote reference"/>
    <w:semiHidden/>
    <w:rsid w:val="00443064"/>
    <w:rPr>
      <w:vertAlign w:val="superscript"/>
    </w:rPr>
  </w:style>
  <w:style w:type="paragraph" w:styleId="FootnoteText">
    <w:name w:val="footnote text"/>
    <w:basedOn w:val="DWNormal"/>
    <w:link w:val="FootnoteTextChar"/>
    <w:semiHidden/>
    <w:rsid w:val="00443064"/>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443064"/>
    <w:rPr>
      <w:rFonts w:ascii="Times New Roman" w:eastAsia="Times New Roman" w:hAnsi="Times New Roman" w:cs="Times New Roman"/>
      <w:sz w:val="16"/>
      <w:szCs w:val="20"/>
      <w:lang w:eastAsia="en-GB"/>
    </w:rPr>
  </w:style>
  <w:style w:type="paragraph" w:customStyle="1" w:styleId="DWHdgGroup">
    <w:name w:val="DW Hdg Group"/>
    <w:basedOn w:val="DWNormal"/>
    <w:next w:val="DWPara"/>
    <w:rsid w:val="00443064"/>
    <w:pPr>
      <w:keepNext/>
      <w:spacing w:after="220"/>
    </w:pPr>
    <w:rPr>
      <w:b/>
      <w:caps/>
    </w:rPr>
  </w:style>
  <w:style w:type="paragraph" w:customStyle="1" w:styleId="DWPara">
    <w:name w:val="DW Para"/>
    <w:basedOn w:val="DWNormal"/>
    <w:rsid w:val="00443064"/>
    <w:pPr>
      <w:spacing w:after="220"/>
    </w:pPr>
  </w:style>
  <w:style w:type="paragraph" w:styleId="Header">
    <w:name w:val="header"/>
    <w:basedOn w:val="DWNormal"/>
    <w:link w:val="HeaderChar"/>
    <w:rsid w:val="00443064"/>
    <w:pPr>
      <w:spacing w:after="220"/>
    </w:pPr>
  </w:style>
  <w:style w:type="character" w:customStyle="1" w:styleId="HeaderChar">
    <w:name w:val="Header Char"/>
    <w:basedOn w:val="DefaultParagraphFont"/>
    <w:link w:val="Header"/>
    <w:rsid w:val="00443064"/>
    <w:rPr>
      <w:rFonts w:ascii="Times New Roman" w:eastAsia="Times New Roman" w:hAnsi="Times New Roman" w:cs="Times New Roman"/>
      <w:sz w:val="20"/>
      <w:szCs w:val="20"/>
      <w:lang w:eastAsia="en-GB"/>
    </w:rPr>
  </w:style>
  <w:style w:type="character" w:customStyle="1" w:styleId="HeaderCaption">
    <w:name w:val="Header Caption"/>
    <w:rsid w:val="00443064"/>
    <w:rPr>
      <w:sz w:val="12"/>
    </w:rPr>
  </w:style>
  <w:style w:type="character" w:customStyle="1" w:styleId="HiddenText">
    <w:name w:val="Hidden Text"/>
    <w:rsid w:val="00443064"/>
    <w:rPr>
      <w:vanish/>
    </w:rPr>
  </w:style>
  <w:style w:type="paragraph" w:customStyle="1" w:styleId="DWHdgMain">
    <w:name w:val="DW Hdg Main"/>
    <w:basedOn w:val="DWHdgGroup"/>
    <w:next w:val="DWHdgGroup"/>
    <w:rsid w:val="00443064"/>
    <w:pPr>
      <w:jc w:val="center"/>
    </w:pPr>
  </w:style>
  <w:style w:type="character" w:customStyle="1" w:styleId="MarginalNote">
    <w:name w:val="Marginal Note"/>
    <w:rsid w:val="00443064"/>
    <w:rPr>
      <w:rFonts w:ascii="Arial" w:hAnsi="Arial"/>
      <w:sz w:val="16"/>
    </w:rPr>
  </w:style>
  <w:style w:type="paragraph" w:customStyle="1" w:styleId="DWName">
    <w:name w:val="DW Name"/>
    <w:basedOn w:val="DWNormal"/>
    <w:next w:val="Normal"/>
    <w:rsid w:val="00443064"/>
    <w:pPr>
      <w:keepNext/>
      <w:spacing w:before="220"/>
    </w:pPr>
    <w:rPr>
      <w:caps/>
    </w:rPr>
  </w:style>
  <w:style w:type="paragraph" w:customStyle="1" w:styleId="DWListNumerical">
    <w:name w:val="DW List Numerical"/>
    <w:basedOn w:val="DWNormal"/>
    <w:rsid w:val="00443064"/>
  </w:style>
  <w:style w:type="paragraph" w:customStyle="1" w:styleId="Originator">
    <w:name w:val="Originator"/>
    <w:basedOn w:val="DWNormal"/>
    <w:next w:val="Normal"/>
    <w:rsid w:val="00443064"/>
    <w:pPr>
      <w:spacing w:after="220"/>
    </w:pPr>
  </w:style>
  <w:style w:type="character" w:customStyle="1" w:styleId="DWHdgPara">
    <w:name w:val="DW Hdg Para"/>
    <w:rsid w:val="00443064"/>
    <w:rPr>
      <w:b/>
      <w:u w:val="none"/>
    </w:rPr>
  </w:style>
  <w:style w:type="character" w:customStyle="1" w:styleId="PostTown">
    <w:name w:val="Post Town"/>
    <w:rsid w:val="00443064"/>
    <w:rPr>
      <w:smallCaps/>
    </w:rPr>
  </w:style>
  <w:style w:type="character" w:customStyle="1" w:styleId="ProtectiveMarking">
    <w:name w:val="Protective Marking"/>
    <w:rsid w:val="00443064"/>
    <w:rPr>
      <w:b/>
      <w:caps/>
    </w:rPr>
  </w:style>
  <w:style w:type="character" w:customStyle="1" w:styleId="ReferenceDate">
    <w:name w:val="Reference/Date"/>
    <w:rsid w:val="00443064"/>
    <w:rPr>
      <w:rFonts w:ascii="Arial" w:hAnsi="Arial"/>
      <w:spacing w:val="0"/>
      <w:sz w:val="20"/>
    </w:rPr>
  </w:style>
  <w:style w:type="character" w:customStyle="1" w:styleId="DWHdgSubject">
    <w:name w:val="DW Hdg Subject"/>
    <w:rsid w:val="00443064"/>
    <w:rPr>
      <w:u w:val="single"/>
    </w:rPr>
  </w:style>
  <w:style w:type="paragraph" w:customStyle="1" w:styleId="DWTable">
    <w:name w:val="DW Table"/>
    <w:basedOn w:val="DWNormal"/>
    <w:rsid w:val="00443064"/>
  </w:style>
  <w:style w:type="paragraph" w:customStyle="1" w:styleId="TableBox">
    <w:name w:val="Table Box"/>
    <w:basedOn w:val="DWTable"/>
    <w:next w:val="DWPara"/>
    <w:rsid w:val="00443064"/>
  </w:style>
  <w:style w:type="paragraph" w:customStyle="1" w:styleId="DWTablePara">
    <w:name w:val="DW Table Para"/>
    <w:basedOn w:val="DWTable"/>
    <w:rsid w:val="0044306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443064"/>
    <w:pPr>
      <w:spacing w:after="100"/>
      <w:jc w:val="center"/>
    </w:pPr>
  </w:style>
  <w:style w:type="paragraph" w:customStyle="1" w:styleId="DWTableHdg">
    <w:name w:val="DW Table Hdg"/>
    <w:basedOn w:val="DWTable"/>
    <w:next w:val="DWTableCol"/>
    <w:rsid w:val="00443064"/>
    <w:pPr>
      <w:spacing w:before="100" w:after="100"/>
      <w:jc w:val="center"/>
    </w:pPr>
    <w:rPr>
      <w:b/>
    </w:rPr>
  </w:style>
  <w:style w:type="paragraph" w:customStyle="1" w:styleId="TelFaxBlock">
    <w:name w:val="Tel/Fax Block"/>
    <w:basedOn w:val="Normal"/>
    <w:rsid w:val="00443064"/>
    <w:rPr>
      <w:sz w:val="18"/>
    </w:rPr>
  </w:style>
  <w:style w:type="paragraph" w:styleId="TOC1">
    <w:name w:val="toc 1"/>
    <w:basedOn w:val="DWNormal"/>
    <w:uiPriority w:val="39"/>
    <w:rsid w:val="00695D4A"/>
    <w:pPr>
      <w:tabs>
        <w:tab w:val="right" w:leader="dot" w:pos="9072"/>
      </w:tabs>
      <w:spacing w:before="60" w:after="60"/>
      <w:ind w:left="567"/>
    </w:pPr>
    <w:rPr>
      <w:rFonts w:ascii="Arial" w:hAnsi="Arial"/>
      <w:smallCaps/>
    </w:rPr>
  </w:style>
  <w:style w:type="paragraph" w:styleId="TOC2">
    <w:name w:val="toc 2"/>
    <w:basedOn w:val="TOC1"/>
    <w:uiPriority w:val="39"/>
    <w:rsid w:val="00695D4A"/>
    <w:pPr>
      <w:ind w:left="851"/>
    </w:pPr>
    <w:rPr>
      <w:smallCaps w:val="0"/>
    </w:rPr>
  </w:style>
  <w:style w:type="paragraph" w:styleId="TOC3">
    <w:name w:val="toc 3"/>
    <w:basedOn w:val="TOC2"/>
    <w:uiPriority w:val="39"/>
    <w:rsid w:val="00443064"/>
    <w:pPr>
      <w:ind w:left="1134"/>
    </w:pPr>
  </w:style>
  <w:style w:type="paragraph" w:styleId="TOC4">
    <w:name w:val="toc 4"/>
    <w:basedOn w:val="TOC3"/>
    <w:uiPriority w:val="39"/>
    <w:rsid w:val="00443064"/>
    <w:pPr>
      <w:ind w:left="1418"/>
    </w:pPr>
  </w:style>
  <w:style w:type="paragraph" w:styleId="TOC5">
    <w:name w:val="toc 5"/>
    <w:basedOn w:val="TOC4"/>
    <w:uiPriority w:val="39"/>
    <w:rsid w:val="00443064"/>
    <w:pPr>
      <w:ind w:left="1701"/>
    </w:pPr>
  </w:style>
  <w:style w:type="paragraph" w:styleId="TOC6">
    <w:name w:val="toc 6"/>
    <w:basedOn w:val="TOC5"/>
    <w:uiPriority w:val="39"/>
    <w:rsid w:val="00443064"/>
    <w:pPr>
      <w:ind w:left="1985"/>
    </w:pPr>
  </w:style>
  <w:style w:type="paragraph" w:styleId="TOC7">
    <w:name w:val="toc 7"/>
    <w:basedOn w:val="TOC6"/>
    <w:uiPriority w:val="39"/>
    <w:rsid w:val="00443064"/>
    <w:pPr>
      <w:ind w:left="2268"/>
    </w:pPr>
  </w:style>
  <w:style w:type="paragraph" w:customStyle="1" w:styleId="UnitTitle">
    <w:name w:val="Unit Title"/>
    <w:basedOn w:val="AddressBlock"/>
    <w:next w:val="AddressBlock"/>
    <w:rsid w:val="00443064"/>
    <w:rPr>
      <w:b/>
      <w:sz w:val="22"/>
    </w:rPr>
  </w:style>
  <w:style w:type="paragraph" w:customStyle="1" w:styleId="DWSignature">
    <w:name w:val="DW Signature"/>
    <w:basedOn w:val="DWNormal"/>
    <w:next w:val="DWName"/>
    <w:rsid w:val="00443064"/>
    <w:pPr>
      <w:spacing w:before="160"/>
    </w:pPr>
  </w:style>
  <w:style w:type="character" w:styleId="PageNumber">
    <w:name w:val="page number"/>
    <w:basedOn w:val="DefaultParagraphFont"/>
    <w:rsid w:val="00443064"/>
  </w:style>
  <w:style w:type="paragraph" w:customStyle="1" w:styleId="DWParaNum1">
    <w:name w:val="DW Para Num1"/>
    <w:basedOn w:val="DWPara"/>
    <w:rsid w:val="00443064"/>
  </w:style>
  <w:style w:type="paragraph" w:customStyle="1" w:styleId="DWParaNum2">
    <w:name w:val="DW Para Num2"/>
    <w:basedOn w:val="DWPara"/>
    <w:rsid w:val="00443064"/>
    <w:pPr>
      <w:ind w:left="567"/>
    </w:pPr>
  </w:style>
  <w:style w:type="paragraph" w:customStyle="1" w:styleId="DWParaNum3">
    <w:name w:val="DW Para Num3"/>
    <w:basedOn w:val="DWPara"/>
    <w:rsid w:val="00443064"/>
    <w:pPr>
      <w:ind w:left="1134"/>
    </w:pPr>
  </w:style>
  <w:style w:type="paragraph" w:customStyle="1" w:styleId="DWParaNum4">
    <w:name w:val="DW Para Num4"/>
    <w:basedOn w:val="DWPara"/>
    <w:rsid w:val="00443064"/>
    <w:pPr>
      <w:ind w:left="1701"/>
    </w:pPr>
  </w:style>
  <w:style w:type="paragraph" w:customStyle="1" w:styleId="DWParaNum5">
    <w:name w:val="DW Para Num5"/>
    <w:basedOn w:val="DWPara"/>
    <w:rsid w:val="00443064"/>
    <w:pPr>
      <w:ind w:left="2268"/>
    </w:pPr>
  </w:style>
  <w:style w:type="paragraph" w:customStyle="1" w:styleId="DWParaPB1">
    <w:name w:val="DW Para PB1"/>
    <w:basedOn w:val="DWPara"/>
    <w:rsid w:val="00443064"/>
    <w:pPr>
      <w:ind w:left="567" w:hanging="567"/>
    </w:pPr>
  </w:style>
  <w:style w:type="paragraph" w:customStyle="1" w:styleId="DWParaPB2">
    <w:name w:val="DW Para PB2"/>
    <w:basedOn w:val="DWPara"/>
    <w:rsid w:val="00443064"/>
    <w:pPr>
      <w:ind w:left="1134" w:hanging="567"/>
    </w:pPr>
  </w:style>
  <w:style w:type="paragraph" w:customStyle="1" w:styleId="DWParaPB3">
    <w:name w:val="DW Para PB3"/>
    <w:basedOn w:val="DWPara"/>
    <w:rsid w:val="00443064"/>
    <w:pPr>
      <w:ind w:left="1701" w:hanging="567"/>
    </w:pPr>
  </w:style>
  <w:style w:type="paragraph" w:customStyle="1" w:styleId="DWParaPB4">
    <w:name w:val="DW Para PB4"/>
    <w:basedOn w:val="DWPara"/>
    <w:rsid w:val="00443064"/>
    <w:pPr>
      <w:ind w:left="2268" w:hanging="567"/>
    </w:pPr>
  </w:style>
  <w:style w:type="paragraph" w:customStyle="1" w:styleId="DWParaPB5">
    <w:name w:val="DW Para PB5"/>
    <w:basedOn w:val="DWPara"/>
    <w:rsid w:val="00443064"/>
    <w:pPr>
      <w:ind w:left="2835" w:hanging="567"/>
    </w:pPr>
  </w:style>
  <w:style w:type="paragraph" w:customStyle="1" w:styleId="DWTableParaNum1">
    <w:name w:val="DW Table Para Num1"/>
    <w:basedOn w:val="DWTablePara"/>
    <w:rsid w:val="00443064"/>
  </w:style>
  <w:style w:type="paragraph" w:customStyle="1" w:styleId="DWTableParaNum2">
    <w:name w:val="DW Table Para Num2"/>
    <w:basedOn w:val="DWTablePara"/>
    <w:rsid w:val="00443064"/>
    <w:pPr>
      <w:ind w:left="369"/>
    </w:pPr>
  </w:style>
  <w:style w:type="paragraph" w:customStyle="1" w:styleId="DWTableParaNum3">
    <w:name w:val="DW Table Para Num3"/>
    <w:basedOn w:val="DWTablePara"/>
    <w:rsid w:val="00443064"/>
    <w:pPr>
      <w:ind w:left="737"/>
    </w:pPr>
  </w:style>
  <w:style w:type="paragraph" w:customStyle="1" w:styleId="DWTableParaNum4">
    <w:name w:val="DW Table Para Num4"/>
    <w:basedOn w:val="DWTablePara"/>
    <w:rsid w:val="00443064"/>
    <w:pPr>
      <w:ind w:left="1106"/>
    </w:pPr>
  </w:style>
  <w:style w:type="paragraph" w:customStyle="1" w:styleId="DWTableParaNum5">
    <w:name w:val="DW Table Para Num5"/>
    <w:basedOn w:val="DWTablePara"/>
    <w:rsid w:val="00443064"/>
    <w:pPr>
      <w:ind w:left="1474"/>
    </w:pPr>
  </w:style>
  <w:style w:type="paragraph" w:customStyle="1" w:styleId="DWParaBul1">
    <w:name w:val="DW Para Bul1"/>
    <w:basedOn w:val="DWPara"/>
    <w:rsid w:val="00443064"/>
    <w:pPr>
      <w:ind w:left="567" w:hanging="567"/>
    </w:pPr>
  </w:style>
  <w:style w:type="paragraph" w:customStyle="1" w:styleId="DWParaBul2">
    <w:name w:val="DW Para Bul2"/>
    <w:basedOn w:val="DWPara"/>
    <w:rsid w:val="00443064"/>
    <w:pPr>
      <w:ind w:left="1134" w:hanging="567"/>
    </w:pPr>
  </w:style>
  <w:style w:type="paragraph" w:customStyle="1" w:styleId="DWParaBul3">
    <w:name w:val="DW Para Bul3"/>
    <w:basedOn w:val="DWPara"/>
    <w:rsid w:val="00443064"/>
    <w:pPr>
      <w:ind w:left="1701" w:hanging="567"/>
    </w:pPr>
  </w:style>
  <w:style w:type="paragraph" w:customStyle="1" w:styleId="DWParaBul4">
    <w:name w:val="DW Para Bul4"/>
    <w:basedOn w:val="DWPara"/>
    <w:rsid w:val="00443064"/>
    <w:pPr>
      <w:ind w:left="2268" w:hanging="567"/>
    </w:pPr>
  </w:style>
  <w:style w:type="paragraph" w:customStyle="1" w:styleId="DWParaBul5">
    <w:name w:val="DW Para Bul5"/>
    <w:basedOn w:val="DWPara"/>
    <w:rsid w:val="00443064"/>
    <w:pPr>
      <w:ind w:left="2835" w:hanging="567"/>
    </w:pPr>
  </w:style>
  <w:style w:type="paragraph" w:customStyle="1" w:styleId="FooterFilename">
    <w:name w:val="Footer Filename"/>
    <w:basedOn w:val="Footer"/>
    <w:rsid w:val="00443064"/>
    <w:pPr>
      <w:tabs>
        <w:tab w:val="center" w:pos="4815"/>
        <w:tab w:val="right" w:pos="9645"/>
      </w:tabs>
      <w:spacing w:before="120"/>
    </w:pPr>
    <w:rPr>
      <w:sz w:val="12"/>
    </w:rPr>
  </w:style>
  <w:style w:type="paragraph" w:customStyle="1" w:styleId="APPENDIX">
    <w:name w:val="APPENDIX"/>
    <w:basedOn w:val="Heading1"/>
    <w:rsid w:val="00443064"/>
    <w:pPr>
      <w:pageBreakBefore/>
      <w:outlineLvl w:val="9"/>
    </w:pPr>
  </w:style>
  <w:style w:type="paragraph" w:styleId="TOC9">
    <w:name w:val="toc 9"/>
    <w:basedOn w:val="Normal"/>
    <w:next w:val="Normal"/>
    <w:uiPriority w:val="39"/>
    <w:rsid w:val="00443064"/>
    <w:pPr>
      <w:tabs>
        <w:tab w:val="right" w:pos="8618"/>
        <w:tab w:val="right" w:pos="10080"/>
      </w:tabs>
      <w:ind w:left="1600"/>
    </w:pPr>
    <w:rPr>
      <w:sz w:val="18"/>
    </w:rPr>
  </w:style>
  <w:style w:type="paragraph" w:styleId="Title">
    <w:name w:val="Title"/>
    <w:basedOn w:val="Normal"/>
    <w:link w:val="TitleChar"/>
    <w:qFormat/>
    <w:rsid w:val="00443064"/>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443064"/>
    <w:rPr>
      <w:rFonts w:ascii="Arial" w:eastAsia="Times New Roman" w:hAnsi="Arial" w:cs="Times New Roman"/>
      <w:b/>
      <w:kern w:val="28"/>
      <w:sz w:val="32"/>
      <w:szCs w:val="20"/>
      <w:lang w:eastAsia="en-GB"/>
    </w:rPr>
  </w:style>
  <w:style w:type="character" w:styleId="Hyperlink">
    <w:name w:val="Hyperlink"/>
    <w:uiPriority w:val="99"/>
    <w:rsid w:val="00443064"/>
    <w:rPr>
      <w:color w:val="0000FF"/>
      <w:u w:val="single"/>
    </w:rPr>
  </w:style>
  <w:style w:type="paragraph" w:customStyle="1" w:styleId="TC">
    <w:name w:val="TC"/>
    <w:basedOn w:val="Normal"/>
    <w:rsid w:val="00443064"/>
    <w:rPr>
      <w:sz w:val="22"/>
    </w:rPr>
  </w:style>
  <w:style w:type="paragraph" w:customStyle="1" w:styleId="Defcon">
    <w:name w:val="Defcon"/>
    <w:basedOn w:val="Normal"/>
    <w:rsid w:val="00443064"/>
  </w:style>
  <w:style w:type="paragraph" w:customStyle="1" w:styleId="Default">
    <w:name w:val="Default"/>
    <w:rsid w:val="0044306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
    <w:name w:val="Body Text Indent"/>
    <w:basedOn w:val="Normal"/>
    <w:link w:val="BodyTextIndentChar"/>
    <w:rsid w:val="00443064"/>
    <w:pPr>
      <w:ind w:left="1418" w:hanging="709"/>
      <w:jc w:val="both"/>
    </w:pPr>
    <w:rPr>
      <w:rFonts w:ascii="Arial" w:hAnsi="Arial"/>
    </w:rPr>
  </w:style>
  <w:style w:type="character" w:customStyle="1" w:styleId="BodyTextIndentChar">
    <w:name w:val="Body Text Indent Char"/>
    <w:basedOn w:val="DefaultParagraphFont"/>
    <w:link w:val="BodyTextIndent"/>
    <w:rsid w:val="00443064"/>
    <w:rPr>
      <w:rFonts w:ascii="Arial" w:eastAsia="Times New Roman" w:hAnsi="Arial" w:cs="Times New Roman"/>
      <w:sz w:val="20"/>
      <w:szCs w:val="20"/>
      <w:lang w:eastAsia="en-GB"/>
    </w:rPr>
  </w:style>
  <w:style w:type="paragraph" w:styleId="BodyTextIndent2">
    <w:name w:val="Body Text Indent 2"/>
    <w:basedOn w:val="Normal"/>
    <w:link w:val="BodyTextIndent2Char"/>
    <w:rsid w:val="00443064"/>
    <w:pPr>
      <w:tabs>
        <w:tab w:val="left" w:pos="-720"/>
      </w:tabs>
      <w:suppressAutoHyphens/>
      <w:ind w:left="709"/>
      <w:jc w:val="both"/>
    </w:pPr>
    <w:rPr>
      <w:rFonts w:ascii="Arial" w:hAnsi="Arial"/>
      <w:spacing w:val="-2"/>
    </w:rPr>
  </w:style>
  <w:style w:type="character" w:customStyle="1" w:styleId="BodyTextIndent2Char">
    <w:name w:val="Body Text Indent 2 Char"/>
    <w:basedOn w:val="DefaultParagraphFont"/>
    <w:link w:val="BodyTextIndent2"/>
    <w:rsid w:val="00443064"/>
    <w:rPr>
      <w:rFonts w:ascii="Arial" w:eastAsia="Times New Roman" w:hAnsi="Arial" w:cs="Times New Roman"/>
      <w:spacing w:val="-2"/>
      <w:sz w:val="20"/>
      <w:szCs w:val="20"/>
      <w:lang w:eastAsia="en-GB"/>
    </w:rPr>
  </w:style>
  <w:style w:type="paragraph" w:customStyle="1" w:styleId="NormalTAAF">
    <w:name w:val="Normal (TAAF)"/>
    <w:basedOn w:val="Normal"/>
    <w:rsid w:val="00443064"/>
    <w:pPr>
      <w:spacing w:before="40" w:after="40"/>
    </w:pPr>
    <w:rPr>
      <w:rFonts w:ascii="Verdana" w:hAnsi="Verdana"/>
      <w:snapToGrid w:val="0"/>
      <w:sz w:val="16"/>
      <w:lang w:eastAsia="en-US"/>
    </w:rPr>
  </w:style>
  <w:style w:type="paragraph" w:styleId="CommentText">
    <w:name w:val="annotation text"/>
    <w:basedOn w:val="Normal"/>
    <w:link w:val="CommentTextChar"/>
    <w:semiHidden/>
    <w:rsid w:val="00443064"/>
  </w:style>
  <w:style w:type="character" w:customStyle="1" w:styleId="CommentTextChar">
    <w:name w:val="Comment Text Char"/>
    <w:basedOn w:val="DefaultParagraphFont"/>
    <w:link w:val="CommentText"/>
    <w:semiHidden/>
    <w:rsid w:val="0044306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443064"/>
    <w:rPr>
      <w:b/>
      <w:bCs/>
      <w:lang w:eastAsia="en-US"/>
    </w:rPr>
  </w:style>
  <w:style w:type="character" w:customStyle="1" w:styleId="CommentSubjectChar">
    <w:name w:val="Comment Subject Char"/>
    <w:basedOn w:val="CommentTextChar"/>
    <w:link w:val="CommentSubject"/>
    <w:semiHidden/>
    <w:rsid w:val="00443064"/>
    <w:rPr>
      <w:rFonts w:ascii="Times New Roman" w:eastAsia="Times New Roman" w:hAnsi="Times New Roman" w:cs="Times New Roman"/>
      <w:b/>
      <w:bCs/>
      <w:sz w:val="20"/>
      <w:szCs w:val="20"/>
      <w:lang w:eastAsia="en-GB"/>
    </w:rPr>
  </w:style>
  <w:style w:type="character" w:customStyle="1" w:styleId="StandardDocument">
    <w:name w:val="Standard Document"/>
    <w:rsid w:val="00443064"/>
    <w:rPr>
      <w:rFonts w:ascii="Times New Roman" w:hAnsi="Times New Roman"/>
      <w:noProof w:val="0"/>
      <w:spacing w:val="-3"/>
      <w:lang w:val="en-US"/>
    </w:rPr>
  </w:style>
  <w:style w:type="paragraph" w:styleId="ListParagraph">
    <w:name w:val="List Paragraph"/>
    <w:basedOn w:val="Normal"/>
    <w:qFormat/>
    <w:rsid w:val="00443064"/>
    <w:pPr>
      <w:ind w:left="720"/>
      <w:contextualSpacing/>
    </w:pPr>
    <w:rPr>
      <w:lang w:eastAsia="en-US"/>
    </w:rPr>
  </w:style>
  <w:style w:type="character" w:styleId="CommentReference">
    <w:name w:val="annotation reference"/>
    <w:semiHidden/>
    <w:rsid w:val="00443064"/>
    <w:rPr>
      <w:sz w:val="16"/>
      <w:szCs w:val="16"/>
    </w:rPr>
  </w:style>
  <w:style w:type="paragraph" w:styleId="BalloonText">
    <w:name w:val="Balloon Text"/>
    <w:basedOn w:val="Normal"/>
    <w:link w:val="BalloonTextChar"/>
    <w:semiHidden/>
    <w:rsid w:val="00443064"/>
    <w:rPr>
      <w:rFonts w:ascii="Tahoma" w:hAnsi="Tahoma" w:cs="Tahoma"/>
      <w:sz w:val="16"/>
      <w:szCs w:val="16"/>
    </w:rPr>
  </w:style>
  <w:style w:type="character" w:customStyle="1" w:styleId="BalloonTextChar">
    <w:name w:val="Balloon Text Char"/>
    <w:basedOn w:val="DefaultParagraphFont"/>
    <w:link w:val="BalloonText"/>
    <w:semiHidden/>
    <w:rsid w:val="00443064"/>
    <w:rPr>
      <w:rFonts w:ascii="Tahoma" w:eastAsia="Times New Roman" w:hAnsi="Tahoma" w:cs="Tahoma"/>
      <w:sz w:val="16"/>
      <w:szCs w:val="16"/>
      <w:lang w:eastAsia="en-GB"/>
    </w:rPr>
  </w:style>
  <w:style w:type="paragraph" w:styleId="BodyText">
    <w:name w:val="Body Text"/>
    <w:basedOn w:val="Normal"/>
    <w:link w:val="BodyTextChar"/>
    <w:rsid w:val="00443064"/>
    <w:pPr>
      <w:spacing w:after="120"/>
    </w:pPr>
  </w:style>
  <w:style w:type="character" w:customStyle="1" w:styleId="BodyTextChar">
    <w:name w:val="Body Text Char"/>
    <w:basedOn w:val="DefaultParagraphFont"/>
    <w:link w:val="BodyText"/>
    <w:rsid w:val="00443064"/>
    <w:rPr>
      <w:rFonts w:ascii="Times New Roman" w:eastAsia="Times New Roman" w:hAnsi="Times New Roman" w:cs="Times New Roman"/>
      <w:sz w:val="20"/>
      <w:szCs w:val="20"/>
      <w:lang w:eastAsia="en-GB"/>
    </w:rPr>
  </w:style>
  <w:style w:type="paragraph" w:styleId="BlockText">
    <w:name w:val="Block Text"/>
    <w:basedOn w:val="Normal"/>
    <w:rsid w:val="00443064"/>
    <w:pPr>
      <w:ind w:left="-426" w:right="-483"/>
    </w:pPr>
    <w:rPr>
      <w:sz w:val="22"/>
      <w:szCs w:val="22"/>
    </w:rPr>
  </w:style>
  <w:style w:type="paragraph" w:customStyle="1" w:styleId="docdec">
    <w:name w:val="docdec"/>
    <w:basedOn w:val="Normal"/>
    <w:rsid w:val="00443064"/>
    <w:pPr>
      <w:spacing w:before="100" w:beforeAutospacing="1" w:after="100" w:afterAutospacing="1"/>
    </w:pPr>
    <w:rPr>
      <w:color w:val="000000"/>
      <w:sz w:val="23"/>
      <w:szCs w:val="23"/>
    </w:rPr>
  </w:style>
  <w:style w:type="paragraph" w:customStyle="1" w:styleId="TableRow">
    <w:name w:val="Table Row"/>
    <w:basedOn w:val="Normal"/>
    <w:rsid w:val="00443064"/>
    <w:pPr>
      <w:keepLines/>
      <w:widowControl w:val="0"/>
    </w:pPr>
    <w:rPr>
      <w:rFonts w:ascii="Arial" w:hAnsi="Arial"/>
      <w:sz w:val="22"/>
    </w:rPr>
  </w:style>
  <w:style w:type="paragraph" w:styleId="List">
    <w:name w:val="List"/>
    <w:basedOn w:val="Normal"/>
    <w:rsid w:val="00443064"/>
    <w:pPr>
      <w:widowControl w:val="0"/>
      <w:ind w:left="283" w:hanging="283"/>
    </w:pPr>
    <w:rPr>
      <w:sz w:val="24"/>
    </w:rPr>
  </w:style>
  <w:style w:type="paragraph" w:customStyle="1" w:styleId="ssNoHeading2">
    <w:name w:val="ssNoHeading2"/>
    <w:basedOn w:val="Heading2"/>
    <w:rsid w:val="00443064"/>
    <w:pPr>
      <w:keepNext w:val="0"/>
      <w:tabs>
        <w:tab w:val="clear" w:pos="720"/>
        <w:tab w:val="num" w:pos="709"/>
      </w:tabs>
      <w:spacing w:before="0" w:after="260" w:line="260" w:lineRule="atLeast"/>
      <w:ind w:left="709" w:hanging="709"/>
      <w:jc w:val="both"/>
    </w:pPr>
    <w:rPr>
      <w:rFonts w:cs="Arial"/>
      <w:b w:val="0"/>
      <w:i/>
      <w:szCs w:val="22"/>
    </w:rPr>
  </w:style>
  <w:style w:type="paragraph" w:customStyle="1" w:styleId="ssPara1">
    <w:name w:val="ssPara1"/>
    <w:basedOn w:val="Normal"/>
    <w:rsid w:val="00443064"/>
    <w:pPr>
      <w:spacing w:after="260" w:line="260" w:lineRule="atLeast"/>
      <w:jc w:val="both"/>
    </w:pPr>
    <w:rPr>
      <w:rFonts w:ascii="Arial" w:hAnsi="Arial" w:cs="Arial"/>
      <w:sz w:val="22"/>
      <w:szCs w:val="22"/>
    </w:rPr>
  </w:style>
  <w:style w:type="paragraph" w:customStyle="1" w:styleId="Style2">
    <w:name w:val="Style2"/>
    <w:basedOn w:val="Heading2"/>
    <w:autoRedefine/>
    <w:rsid w:val="00443064"/>
    <w:pPr>
      <w:suppressAutoHyphens/>
      <w:spacing w:before="0" w:after="0"/>
      <w:jc w:val="both"/>
    </w:pPr>
    <w:rPr>
      <w:rFonts w:ascii="Times New Roman" w:hAnsi="Times New Roman"/>
      <w:i/>
      <w:sz w:val="20"/>
    </w:rPr>
  </w:style>
  <w:style w:type="paragraph" w:customStyle="1" w:styleId="ssPara2">
    <w:name w:val="ssPara2"/>
    <w:basedOn w:val="ssPara1"/>
    <w:rsid w:val="00443064"/>
    <w:pPr>
      <w:tabs>
        <w:tab w:val="num" w:pos="1077"/>
      </w:tabs>
      <w:ind w:left="1077" w:hanging="397"/>
    </w:pPr>
    <w:rPr>
      <w:rFonts w:ascii="Times New Roman" w:hAnsi="Times New Roman"/>
    </w:rPr>
  </w:style>
  <w:style w:type="paragraph" w:styleId="DocumentMap">
    <w:name w:val="Document Map"/>
    <w:basedOn w:val="Normal"/>
    <w:link w:val="DocumentMapChar"/>
    <w:semiHidden/>
    <w:rsid w:val="00443064"/>
    <w:pPr>
      <w:shd w:val="clear" w:color="auto" w:fill="000080"/>
    </w:pPr>
    <w:rPr>
      <w:rFonts w:ascii="Tahoma" w:hAnsi="Tahoma" w:cs="Tahoma"/>
    </w:rPr>
  </w:style>
  <w:style w:type="character" w:customStyle="1" w:styleId="DocumentMapChar">
    <w:name w:val="Document Map Char"/>
    <w:basedOn w:val="DefaultParagraphFont"/>
    <w:link w:val="DocumentMap"/>
    <w:semiHidden/>
    <w:rsid w:val="00443064"/>
    <w:rPr>
      <w:rFonts w:ascii="Tahoma" w:eastAsia="Times New Roman" w:hAnsi="Tahoma" w:cs="Tahoma"/>
      <w:sz w:val="20"/>
      <w:szCs w:val="20"/>
      <w:shd w:val="clear" w:color="auto" w:fill="000080"/>
      <w:lang w:eastAsia="en-GB"/>
    </w:rPr>
  </w:style>
  <w:style w:type="paragraph" w:styleId="BodyText2">
    <w:name w:val="Body Text 2"/>
    <w:basedOn w:val="Normal"/>
    <w:link w:val="BodyText2Char"/>
    <w:rsid w:val="00443064"/>
    <w:pPr>
      <w:spacing w:after="120" w:line="480" w:lineRule="auto"/>
    </w:pPr>
  </w:style>
  <w:style w:type="character" w:customStyle="1" w:styleId="BodyText2Char">
    <w:name w:val="Body Text 2 Char"/>
    <w:basedOn w:val="DefaultParagraphFont"/>
    <w:link w:val="BodyText2"/>
    <w:rsid w:val="00443064"/>
    <w:rPr>
      <w:rFonts w:ascii="Times New Roman" w:eastAsia="Times New Roman" w:hAnsi="Times New Roman" w:cs="Times New Roman"/>
      <w:sz w:val="20"/>
      <w:szCs w:val="20"/>
      <w:lang w:eastAsia="en-GB"/>
    </w:rPr>
  </w:style>
  <w:style w:type="paragraph" w:customStyle="1" w:styleId="Bullet">
    <w:name w:val="Bullet"/>
    <w:basedOn w:val="BodyText"/>
    <w:rsid w:val="00443064"/>
    <w:rPr>
      <w:rFonts w:ascii="Arial" w:hAnsi="Arial"/>
      <w:sz w:val="22"/>
      <w:szCs w:val="22"/>
    </w:rPr>
  </w:style>
  <w:style w:type="paragraph" w:customStyle="1" w:styleId="FrontPageArial26">
    <w:name w:val="Front Page Arial 26"/>
    <w:basedOn w:val="Normal"/>
    <w:rsid w:val="00443064"/>
    <w:pPr>
      <w:jc w:val="center"/>
    </w:pPr>
    <w:rPr>
      <w:rFonts w:ascii="Arial" w:hAnsi="Arial"/>
      <w:color w:val="4F0B7B"/>
      <w:sz w:val="52"/>
      <w:szCs w:val="24"/>
      <w:lang w:eastAsia="en-US"/>
    </w:rPr>
  </w:style>
  <w:style w:type="paragraph" w:customStyle="1" w:styleId="FrontPage26bold">
    <w:name w:val="Front Page 26 bold"/>
    <w:basedOn w:val="Normal"/>
    <w:rsid w:val="00443064"/>
    <w:pPr>
      <w:jc w:val="center"/>
    </w:pPr>
    <w:rPr>
      <w:rFonts w:ascii="Arial" w:hAnsi="Arial"/>
      <w:b/>
      <w:color w:val="4F0B7B"/>
      <w:sz w:val="52"/>
      <w:szCs w:val="24"/>
      <w:lang w:eastAsia="en-US"/>
    </w:rPr>
  </w:style>
  <w:style w:type="paragraph" w:customStyle="1" w:styleId="FrontPageArial14">
    <w:name w:val="Front Page Arial 14"/>
    <w:basedOn w:val="Normal"/>
    <w:rsid w:val="00443064"/>
    <w:rPr>
      <w:rFonts w:ascii="Arial" w:hAnsi="Arial"/>
      <w:color w:val="4F0B7B"/>
      <w:sz w:val="28"/>
      <w:szCs w:val="24"/>
      <w:lang w:eastAsia="en-US"/>
    </w:rPr>
  </w:style>
  <w:style w:type="paragraph" w:styleId="TOC8">
    <w:name w:val="toc 8"/>
    <w:basedOn w:val="Normal"/>
    <w:next w:val="Normal"/>
    <w:autoRedefine/>
    <w:uiPriority w:val="39"/>
    <w:rsid w:val="00443064"/>
    <w:pPr>
      <w:ind w:left="1680"/>
    </w:pPr>
    <w:rPr>
      <w:sz w:val="24"/>
      <w:szCs w:val="24"/>
    </w:rPr>
  </w:style>
  <w:style w:type="table" w:styleId="TableGrid">
    <w:name w:val="Table Grid"/>
    <w:basedOn w:val="TableNormal"/>
    <w:rsid w:val="004430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443064"/>
    <w:pPr>
      <w:autoSpaceDE w:val="0"/>
      <w:autoSpaceDN w:val="0"/>
    </w:pPr>
    <w:rPr>
      <w:rFonts w:ascii="Book Antiqua" w:hAnsi="Book Antiqua" w:cs="Arial"/>
      <w:color w:val="000000"/>
      <w:sz w:val="24"/>
      <w:szCs w:val="24"/>
    </w:rPr>
  </w:style>
  <w:style w:type="paragraph" w:customStyle="1" w:styleId="Heading31">
    <w:name w:val="Heading 31"/>
    <w:basedOn w:val="Normal"/>
    <w:rsid w:val="00443064"/>
    <w:pPr>
      <w:pBdr>
        <w:bottom w:val="single" w:sz="6" w:space="2" w:color="B3AD96"/>
      </w:pBdr>
      <w:spacing w:before="100" w:beforeAutospacing="1" w:after="100" w:afterAutospacing="1"/>
      <w:outlineLvl w:val="3"/>
    </w:pPr>
    <w:rPr>
      <w:b/>
      <w:bCs/>
      <w:sz w:val="24"/>
      <w:szCs w:val="24"/>
      <w:lang w:val="en-US" w:eastAsia="en-US"/>
    </w:rPr>
  </w:style>
  <w:style w:type="paragraph" w:customStyle="1" w:styleId="Heading41">
    <w:name w:val="Heading 41"/>
    <w:basedOn w:val="Normal"/>
    <w:rsid w:val="00443064"/>
    <w:pPr>
      <w:spacing w:before="100" w:beforeAutospacing="1" w:after="100" w:afterAutospacing="1"/>
      <w:outlineLvl w:val="4"/>
    </w:pPr>
    <w:rPr>
      <w:b/>
      <w:bCs/>
      <w:sz w:val="24"/>
      <w:szCs w:val="24"/>
      <w:lang w:val="en-US" w:eastAsia="en-US"/>
    </w:rPr>
  </w:style>
  <w:style w:type="paragraph" w:styleId="NormalWeb">
    <w:name w:val="Normal (Web)"/>
    <w:basedOn w:val="Normal"/>
    <w:rsid w:val="00443064"/>
    <w:pPr>
      <w:spacing w:before="100" w:beforeAutospacing="1" w:after="100" w:afterAutospacing="1"/>
    </w:pPr>
    <w:rPr>
      <w:sz w:val="24"/>
      <w:szCs w:val="24"/>
      <w:lang w:val="en-US" w:eastAsia="en-US"/>
    </w:rPr>
  </w:style>
  <w:style w:type="table" w:styleId="TableGrid1">
    <w:name w:val="Table Grid 1"/>
    <w:basedOn w:val="TableNormal"/>
    <w:rsid w:val="00443064"/>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ne">
    <w:name w:val="None"/>
    <w:rsid w:val="00443064"/>
    <w:pPr>
      <w:spacing w:after="0" w:line="240" w:lineRule="auto"/>
      <w:jc w:val="both"/>
    </w:pPr>
    <w:rPr>
      <w:rFonts w:ascii="Times New Roman" w:eastAsia="Times New Roman" w:hAnsi="Times New Roman" w:cs="Times New Roman"/>
      <w:noProof/>
      <w:sz w:val="24"/>
      <w:szCs w:val="20"/>
    </w:rPr>
  </w:style>
  <w:style w:type="character" w:customStyle="1" w:styleId="a1">
    <w:name w:val="a1"/>
    <w:aliases w:val="2,3"/>
    <w:rsid w:val="00443064"/>
    <w:rPr>
      <w:rFonts w:ascii="Courier New" w:hAnsi="Courier New"/>
      <w:noProof w:val="0"/>
      <w:sz w:val="24"/>
      <w:lang w:val="en-US"/>
    </w:rPr>
  </w:style>
  <w:style w:type="character" w:customStyle="1" w:styleId="beardj290">
    <w:name w:val="beardj290"/>
    <w:semiHidden/>
    <w:rsid w:val="00443064"/>
    <w:rPr>
      <w:rFonts w:ascii="Verdana" w:hAnsi="Verdana"/>
      <w:b w:val="0"/>
      <w:bCs w:val="0"/>
      <w:i w:val="0"/>
      <w:iCs w:val="0"/>
      <w:strike w:val="0"/>
      <w:color w:val="000000"/>
      <w:sz w:val="20"/>
      <w:szCs w:val="20"/>
      <w:u w:val="none"/>
    </w:rPr>
  </w:style>
  <w:style w:type="paragraph" w:styleId="Revision">
    <w:name w:val="Revision"/>
    <w:hidden/>
    <w:uiPriority w:val="99"/>
    <w:semiHidden/>
    <w:rsid w:val="00443064"/>
    <w:pPr>
      <w:spacing w:after="0" w:line="240" w:lineRule="auto"/>
    </w:pPr>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semiHidden/>
    <w:unhideWhenUsed/>
    <w:rsid w:val="00037277"/>
    <w:pPr>
      <w:spacing w:after="120"/>
    </w:pPr>
    <w:rPr>
      <w:sz w:val="16"/>
      <w:szCs w:val="16"/>
    </w:rPr>
  </w:style>
  <w:style w:type="character" w:customStyle="1" w:styleId="BodyText3Char">
    <w:name w:val="Body Text 3 Char"/>
    <w:basedOn w:val="DefaultParagraphFont"/>
    <w:link w:val="BodyText3"/>
    <w:uiPriority w:val="99"/>
    <w:semiHidden/>
    <w:rsid w:val="00037277"/>
    <w:rPr>
      <w:rFonts w:ascii="Times New Roman" w:eastAsia="Times New Roman" w:hAnsi="Times New Roman" w:cs="Times New Roman"/>
      <w:sz w:val="16"/>
      <w:szCs w:val="16"/>
      <w:lang w:eastAsia="en-GB"/>
    </w:rPr>
  </w:style>
  <w:style w:type="paragraph" w:customStyle="1" w:styleId="HEADINGCONTENTS">
    <w:name w:val="HEADING CONTENTS"/>
    <w:basedOn w:val="Normal"/>
    <w:next w:val="Normal"/>
    <w:rsid w:val="00037277"/>
    <w:rPr>
      <w:rFonts w:ascii="Arial" w:hAnsi="Arial"/>
      <w:b/>
      <w:sz w:val="22"/>
    </w:rPr>
  </w:style>
  <w:style w:type="paragraph" w:customStyle="1" w:styleId="DEFCON0">
    <w:name w:val="DEFCON"/>
    <w:basedOn w:val="Heading3"/>
    <w:link w:val="DEFCONChar"/>
    <w:qFormat/>
    <w:rsid w:val="00695D4A"/>
    <w:pPr>
      <w:numPr>
        <w:ilvl w:val="0"/>
        <w:numId w:val="0"/>
      </w:numPr>
      <w:ind w:left="2977" w:hanging="2977"/>
    </w:pPr>
  </w:style>
  <w:style w:type="paragraph" w:customStyle="1" w:styleId="DEFCONadd">
    <w:name w:val="DEFCON_add"/>
    <w:basedOn w:val="DEFCON0"/>
    <w:link w:val="DEFCONaddChar"/>
    <w:qFormat/>
    <w:rsid w:val="00695D4A"/>
    <w:pPr>
      <w:ind w:firstLine="0"/>
    </w:pPr>
    <w:rPr>
      <w:i/>
    </w:rPr>
  </w:style>
  <w:style w:type="character" w:customStyle="1" w:styleId="DEFCONChar">
    <w:name w:val="DEFCON Char"/>
    <w:basedOn w:val="Heading3Char"/>
    <w:link w:val="DEFCON0"/>
    <w:rsid w:val="00695D4A"/>
    <w:rPr>
      <w:rFonts w:ascii="Arial" w:eastAsiaTheme="majorEastAsia" w:hAnsi="Arial" w:cstheme="majorBidi"/>
      <w:bCs/>
      <w:szCs w:val="28"/>
      <w:lang w:eastAsia="en-GB"/>
    </w:rPr>
  </w:style>
  <w:style w:type="character" w:styleId="Strong">
    <w:name w:val="Strong"/>
    <w:basedOn w:val="DefaultParagraphFont"/>
    <w:uiPriority w:val="22"/>
    <w:qFormat/>
    <w:rsid w:val="00EC10F4"/>
    <w:rPr>
      <w:b/>
      <w:bCs/>
    </w:rPr>
  </w:style>
  <w:style w:type="character" w:customStyle="1" w:styleId="DEFCONaddChar">
    <w:name w:val="DEFCON_add Char"/>
    <w:basedOn w:val="DEFCONChar"/>
    <w:link w:val="DEFCONadd"/>
    <w:rsid w:val="00695D4A"/>
    <w:rPr>
      <w:rFonts w:ascii="Arial" w:eastAsiaTheme="majorEastAsia" w:hAnsi="Arial" w:cstheme="majorBidi"/>
      <w:bCs/>
      <w:i/>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C3C"/>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Heading2"/>
    <w:link w:val="Heading1Char"/>
    <w:qFormat/>
    <w:rsid w:val="001D1D0F"/>
    <w:pPr>
      <w:keepNext/>
      <w:suppressAutoHyphens/>
      <w:spacing w:before="120" w:after="120"/>
      <w:outlineLvl w:val="0"/>
    </w:pPr>
    <w:rPr>
      <w:rFonts w:ascii="Arial" w:hAnsi="Arial" w:cs="Arial"/>
      <w:b/>
      <w:kern w:val="28"/>
      <w:sz w:val="22"/>
      <w:u w:val="single"/>
    </w:rPr>
  </w:style>
  <w:style w:type="paragraph" w:styleId="Heading2">
    <w:name w:val="heading 2"/>
    <w:basedOn w:val="Heading1"/>
    <w:next w:val="Heading3"/>
    <w:link w:val="Heading2Char"/>
    <w:qFormat/>
    <w:rsid w:val="00E36CCD"/>
    <w:pPr>
      <w:keepLines/>
      <w:numPr>
        <w:numId w:val="29"/>
      </w:numPr>
      <w:suppressAutoHyphens w:val="0"/>
      <w:spacing w:before="240" w:after="240"/>
      <w:outlineLvl w:val="1"/>
    </w:pPr>
    <w:rPr>
      <w:rFonts w:eastAsiaTheme="majorEastAsia" w:cstheme="majorBidi"/>
      <w:bCs/>
      <w:kern w:val="0"/>
      <w:szCs w:val="28"/>
      <w:u w:val="none"/>
    </w:rPr>
  </w:style>
  <w:style w:type="paragraph" w:styleId="Heading3">
    <w:name w:val="heading 3"/>
    <w:basedOn w:val="Heading1"/>
    <w:next w:val="Normal"/>
    <w:link w:val="Heading3Char"/>
    <w:qFormat/>
    <w:rsid w:val="001D1D0F"/>
    <w:pPr>
      <w:keepLines/>
      <w:numPr>
        <w:ilvl w:val="1"/>
        <w:numId w:val="29"/>
      </w:numPr>
      <w:suppressAutoHyphens w:val="0"/>
      <w:spacing w:before="240" w:after="240"/>
      <w:outlineLvl w:val="2"/>
    </w:pPr>
    <w:rPr>
      <w:rFonts w:eastAsiaTheme="majorEastAsia" w:cstheme="majorBidi"/>
      <w:b w:val="0"/>
      <w:bCs/>
      <w:kern w:val="0"/>
      <w:szCs w:val="28"/>
      <w:u w:val="none"/>
    </w:rPr>
  </w:style>
  <w:style w:type="paragraph" w:styleId="Heading4">
    <w:name w:val="heading 4"/>
    <w:basedOn w:val="Heading1"/>
    <w:next w:val="Normal"/>
    <w:link w:val="Heading4Char"/>
    <w:qFormat/>
    <w:rsid w:val="00E36CCD"/>
    <w:pPr>
      <w:keepLines/>
      <w:numPr>
        <w:ilvl w:val="2"/>
        <w:numId w:val="29"/>
      </w:numPr>
      <w:suppressAutoHyphens w:val="0"/>
      <w:spacing w:before="240" w:after="240"/>
      <w:outlineLvl w:val="3"/>
    </w:pPr>
    <w:rPr>
      <w:rFonts w:eastAsiaTheme="majorEastAsia" w:cstheme="majorBidi"/>
      <w:b w:val="0"/>
      <w:bCs/>
      <w:kern w:val="0"/>
      <w:szCs w:val="28"/>
      <w:u w:val="none"/>
    </w:rPr>
  </w:style>
  <w:style w:type="paragraph" w:styleId="Heading5">
    <w:name w:val="heading 5"/>
    <w:basedOn w:val="Normal"/>
    <w:next w:val="Normal"/>
    <w:link w:val="Heading5Char"/>
    <w:qFormat/>
    <w:rsid w:val="00443064"/>
    <w:pPr>
      <w:numPr>
        <w:ilvl w:val="4"/>
        <w:numId w:val="4"/>
      </w:numPr>
      <w:spacing w:before="240" w:after="60"/>
      <w:outlineLvl w:val="4"/>
    </w:pPr>
    <w:rPr>
      <w:rFonts w:ascii="Arial" w:hAnsi="Arial"/>
      <w:b/>
      <w:i/>
      <w:kern w:val="22"/>
      <w:sz w:val="26"/>
    </w:rPr>
  </w:style>
  <w:style w:type="paragraph" w:styleId="Heading6">
    <w:name w:val="heading 6"/>
    <w:basedOn w:val="Normal"/>
    <w:next w:val="Normal"/>
    <w:link w:val="Heading6Char"/>
    <w:qFormat/>
    <w:rsid w:val="00443064"/>
    <w:pPr>
      <w:numPr>
        <w:ilvl w:val="5"/>
        <w:numId w:val="4"/>
      </w:numPr>
      <w:spacing w:before="240" w:after="60"/>
      <w:outlineLvl w:val="5"/>
    </w:pPr>
    <w:rPr>
      <w:rFonts w:ascii="Arial" w:hAnsi="Arial"/>
      <w:b/>
      <w:kern w:val="22"/>
      <w:sz w:val="22"/>
    </w:rPr>
  </w:style>
  <w:style w:type="paragraph" w:styleId="Heading7">
    <w:name w:val="heading 7"/>
    <w:basedOn w:val="Normal"/>
    <w:next w:val="Normal"/>
    <w:link w:val="Heading7Char"/>
    <w:qFormat/>
    <w:rsid w:val="00443064"/>
    <w:pPr>
      <w:numPr>
        <w:ilvl w:val="6"/>
        <w:numId w:val="4"/>
      </w:numPr>
      <w:spacing w:before="240" w:after="60"/>
      <w:outlineLvl w:val="6"/>
    </w:pPr>
    <w:rPr>
      <w:rFonts w:ascii="Arial" w:hAnsi="Arial"/>
      <w:kern w:val="22"/>
      <w:sz w:val="22"/>
    </w:rPr>
  </w:style>
  <w:style w:type="paragraph" w:styleId="Heading8">
    <w:name w:val="heading 8"/>
    <w:basedOn w:val="Normal"/>
    <w:next w:val="Normal"/>
    <w:link w:val="Heading8Char"/>
    <w:qFormat/>
    <w:rsid w:val="00443064"/>
    <w:pPr>
      <w:numPr>
        <w:ilvl w:val="7"/>
        <w:numId w:val="4"/>
      </w:numPr>
      <w:spacing w:before="240" w:after="60"/>
      <w:outlineLvl w:val="7"/>
    </w:pPr>
    <w:rPr>
      <w:rFonts w:ascii="Arial" w:hAnsi="Arial"/>
      <w:i/>
      <w:kern w:val="22"/>
      <w:sz w:val="22"/>
    </w:rPr>
  </w:style>
  <w:style w:type="paragraph" w:styleId="Heading9">
    <w:name w:val="heading 9"/>
    <w:basedOn w:val="Normal"/>
    <w:next w:val="Normal"/>
    <w:link w:val="Heading9Char"/>
    <w:qFormat/>
    <w:rsid w:val="00443064"/>
    <w:pPr>
      <w:numPr>
        <w:ilvl w:val="8"/>
        <w:numId w:val="4"/>
      </w:numPr>
      <w:spacing w:before="240" w:after="60"/>
      <w:outlineLvl w:val="8"/>
    </w:pPr>
    <w:rPr>
      <w:rFonts w:ascii="Arial" w:hAnsi="Arial"/>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1D0F"/>
    <w:rPr>
      <w:rFonts w:ascii="Arial" w:eastAsia="Times New Roman" w:hAnsi="Arial" w:cs="Arial"/>
      <w:b/>
      <w:kern w:val="28"/>
      <w:szCs w:val="20"/>
      <w:u w:val="single"/>
      <w:lang w:eastAsia="en-GB"/>
    </w:rPr>
  </w:style>
  <w:style w:type="character" w:customStyle="1" w:styleId="Heading2Char">
    <w:name w:val="Heading 2 Char"/>
    <w:basedOn w:val="DefaultParagraphFont"/>
    <w:link w:val="Heading2"/>
    <w:rsid w:val="00E36CCD"/>
    <w:rPr>
      <w:rFonts w:ascii="Arial" w:eastAsiaTheme="majorEastAsia" w:hAnsi="Arial" w:cstheme="majorBidi"/>
      <w:b/>
      <w:bCs/>
      <w:szCs w:val="28"/>
      <w:lang w:eastAsia="en-GB"/>
    </w:rPr>
  </w:style>
  <w:style w:type="character" w:customStyle="1" w:styleId="Heading3Char">
    <w:name w:val="Heading 3 Char"/>
    <w:basedOn w:val="DefaultParagraphFont"/>
    <w:link w:val="Heading3"/>
    <w:rsid w:val="001D1D0F"/>
    <w:rPr>
      <w:rFonts w:ascii="Arial" w:eastAsiaTheme="majorEastAsia" w:hAnsi="Arial" w:cstheme="majorBidi"/>
      <w:bCs/>
      <w:szCs w:val="28"/>
      <w:lang w:eastAsia="en-GB"/>
    </w:rPr>
  </w:style>
  <w:style w:type="character" w:customStyle="1" w:styleId="Heading4Char">
    <w:name w:val="Heading 4 Char"/>
    <w:basedOn w:val="DefaultParagraphFont"/>
    <w:link w:val="Heading4"/>
    <w:rsid w:val="00E36CCD"/>
    <w:rPr>
      <w:rFonts w:ascii="Arial" w:eastAsiaTheme="majorEastAsia" w:hAnsi="Arial" w:cstheme="majorBidi"/>
      <w:bCs/>
      <w:szCs w:val="28"/>
      <w:lang w:eastAsia="en-GB"/>
    </w:rPr>
  </w:style>
  <w:style w:type="character" w:customStyle="1" w:styleId="Heading5Char">
    <w:name w:val="Heading 5 Char"/>
    <w:basedOn w:val="DefaultParagraphFont"/>
    <w:link w:val="Heading5"/>
    <w:rsid w:val="00443064"/>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443064"/>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443064"/>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443064"/>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443064"/>
    <w:rPr>
      <w:rFonts w:ascii="Arial" w:eastAsia="Times New Roman" w:hAnsi="Arial" w:cs="Times New Roman"/>
      <w:kern w:val="22"/>
      <w:szCs w:val="20"/>
      <w:lang w:eastAsia="en-GB"/>
    </w:rPr>
  </w:style>
  <w:style w:type="character" w:customStyle="1" w:styleId="AdditionalMarking">
    <w:name w:val="Additional Marking"/>
    <w:rsid w:val="00443064"/>
    <w:rPr>
      <w:b/>
      <w:caps/>
    </w:rPr>
  </w:style>
  <w:style w:type="paragraph" w:customStyle="1" w:styleId="AddressBlock">
    <w:name w:val="Address Block"/>
    <w:basedOn w:val="Normal"/>
    <w:rsid w:val="00443064"/>
  </w:style>
  <w:style w:type="paragraph" w:customStyle="1" w:styleId="DWListAlphabetical">
    <w:name w:val="DW List Alphabetical"/>
    <w:basedOn w:val="DWNormal"/>
    <w:rsid w:val="00443064"/>
  </w:style>
  <w:style w:type="paragraph" w:customStyle="1" w:styleId="DWNormal">
    <w:name w:val="DW Normal"/>
    <w:basedOn w:val="Normal"/>
    <w:rsid w:val="00443064"/>
  </w:style>
  <w:style w:type="paragraph" w:customStyle="1" w:styleId="DWAnnex">
    <w:name w:val="DW Annex"/>
    <w:basedOn w:val="DWNormal"/>
    <w:rsid w:val="00443064"/>
    <w:rPr>
      <w:b/>
      <w:caps/>
    </w:rPr>
  </w:style>
  <w:style w:type="paragraph" w:customStyle="1" w:styleId="Appointment">
    <w:name w:val="Appointment"/>
    <w:basedOn w:val="DWNormal"/>
    <w:next w:val="DWNormal"/>
    <w:rsid w:val="00443064"/>
    <w:pPr>
      <w:spacing w:before="120"/>
    </w:pPr>
    <w:rPr>
      <w:i/>
    </w:rPr>
  </w:style>
  <w:style w:type="paragraph" w:customStyle="1" w:styleId="Compliments">
    <w:name w:val="Compliments"/>
    <w:basedOn w:val="DWNormal"/>
    <w:next w:val="Normal"/>
    <w:rsid w:val="00443064"/>
    <w:pPr>
      <w:spacing w:before="1160"/>
    </w:pPr>
    <w:rPr>
      <w:i/>
    </w:rPr>
  </w:style>
  <w:style w:type="character" w:styleId="EndnoteReference">
    <w:name w:val="endnote reference"/>
    <w:semiHidden/>
    <w:rsid w:val="00443064"/>
    <w:rPr>
      <w:vertAlign w:val="superscript"/>
    </w:rPr>
  </w:style>
  <w:style w:type="paragraph" w:styleId="EndnoteText">
    <w:name w:val="endnote text"/>
    <w:basedOn w:val="DWNormal"/>
    <w:link w:val="EndnoteTextChar"/>
    <w:semiHidden/>
    <w:rsid w:val="00443064"/>
    <w:pPr>
      <w:tabs>
        <w:tab w:val="left" w:pos="472"/>
        <w:tab w:val="left" w:pos="945"/>
        <w:tab w:val="left" w:pos="1417"/>
      </w:tabs>
    </w:pPr>
  </w:style>
  <w:style w:type="character" w:customStyle="1" w:styleId="EndnoteTextChar">
    <w:name w:val="Endnote Text Char"/>
    <w:basedOn w:val="DefaultParagraphFont"/>
    <w:link w:val="EndnoteText"/>
    <w:semiHidden/>
    <w:rsid w:val="00443064"/>
    <w:rPr>
      <w:rFonts w:ascii="Times New Roman" w:eastAsia="Times New Roman" w:hAnsi="Times New Roman" w:cs="Times New Roman"/>
      <w:sz w:val="20"/>
      <w:szCs w:val="20"/>
      <w:lang w:eastAsia="en-GB"/>
    </w:rPr>
  </w:style>
  <w:style w:type="character" w:customStyle="1" w:styleId="DWFlag">
    <w:name w:val="DW Flag"/>
    <w:rsid w:val="00443064"/>
    <w:rPr>
      <w:b/>
    </w:rPr>
  </w:style>
  <w:style w:type="paragraph" w:styleId="Footer">
    <w:name w:val="footer"/>
    <w:basedOn w:val="DWNormal"/>
    <w:link w:val="FooterChar"/>
    <w:rsid w:val="00443064"/>
    <w:pPr>
      <w:spacing w:before="220"/>
    </w:pPr>
  </w:style>
  <w:style w:type="character" w:customStyle="1" w:styleId="FooterChar">
    <w:name w:val="Footer Char"/>
    <w:basedOn w:val="DefaultParagraphFont"/>
    <w:link w:val="Footer"/>
    <w:rsid w:val="00443064"/>
    <w:rPr>
      <w:rFonts w:ascii="Times New Roman" w:eastAsia="Times New Roman" w:hAnsi="Times New Roman" w:cs="Times New Roman"/>
      <w:sz w:val="20"/>
      <w:szCs w:val="20"/>
      <w:lang w:eastAsia="en-GB"/>
    </w:rPr>
  </w:style>
  <w:style w:type="character" w:customStyle="1" w:styleId="FooterCaption">
    <w:name w:val="Footer Caption"/>
    <w:rsid w:val="00443064"/>
    <w:rPr>
      <w:sz w:val="12"/>
    </w:rPr>
  </w:style>
  <w:style w:type="character" w:styleId="FootnoteReference">
    <w:name w:val="footnote reference"/>
    <w:semiHidden/>
    <w:rsid w:val="00443064"/>
    <w:rPr>
      <w:vertAlign w:val="superscript"/>
    </w:rPr>
  </w:style>
  <w:style w:type="paragraph" w:styleId="FootnoteText">
    <w:name w:val="footnote text"/>
    <w:basedOn w:val="DWNormal"/>
    <w:link w:val="FootnoteTextChar"/>
    <w:semiHidden/>
    <w:rsid w:val="00443064"/>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443064"/>
    <w:rPr>
      <w:rFonts w:ascii="Times New Roman" w:eastAsia="Times New Roman" w:hAnsi="Times New Roman" w:cs="Times New Roman"/>
      <w:sz w:val="16"/>
      <w:szCs w:val="20"/>
      <w:lang w:eastAsia="en-GB"/>
    </w:rPr>
  </w:style>
  <w:style w:type="paragraph" w:customStyle="1" w:styleId="DWHdgGroup">
    <w:name w:val="DW Hdg Group"/>
    <w:basedOn w:val="DWNormal"/>
    <w:next w:val="DWPara"/>
    <w:rsid w:val="00443064"/>
    <w:pPr>
      <w:keepNext/>
      <w:spacing w:after="220"/>
    </w:pPr>
    <w:rPr>
      <w:b/>
      <w:caps/>
    </w:rPr>
  </w:style>
  <w:style w:type="paragraph" w:customStyle="1" w:styleId="DWPara">
    <w:name w:val="DW Para"/>
    <w:basedOn w:val="DWNormal"/>
    <w:rsid w:val="00443064"/>
    <w:pPr>
      <w:spacing w:after="220"/>
    </w:pPr>
  </w:style>
  <w:style w:type="paragraph" w:styleId="Header">
    <w:name w:val="header"/>
    <w:basedOn w:val="DWNormal"/>
    <w:link w:val="HeaderChar"/>
    <w:rsid w:val="00443064"/>
    <w:pPr>
      <w:spacing w:after="220"/>
    </w:pPr>
  </w:style>
  <w:style w:type="character" w:customStyle="1" w:styleId="HeaderChar">
    <w:name w:val="Header Char"/>
    <w:basedOn w:val="DefaultParagraphFont"/>
    <w:link w:val="Header"/>
    <w:rsid w:val="00443064"/>
    <w:rPr>
      <w:rFonts w:ascii="Times New Roman" w:eastAsia="Times New Roman" w:hAnsi="Times New Roman" w:cs="Times New Roman"/>
      <w:sz w:val="20"/>
      <w:szCs w:val="20"/>
      <w:lang w:eastAsia="en-GB"/>
    </w:rPr>
  </w:style>
  <w:style w:type="character" w:customStyle="1" w:styleId="HeaderCaption">
    <w:name w:val="Header Caption"/>
    <w:rsid w:val="00443064"/>
    <w:rPr>
      <w:sz w:val="12"/>
    </w:rPr>
  </w:style>
  <w:style w:type="character" w:customStyle="1" w:styleId="HiddenText">
    <w:name w:val="Hidden Text"/>
    <w:rsid w:val="00443064"/>
    <w:rPr>
      <w:vanish/>
    </w:rPr>
  </w:style>
  <w:style w:type="paragraph" w:customStyle="1" w:styleId="DWHdgMain">
    <w:name w:val="DW Hdg Main"/>
    <w:basedOn w:val="DWHdgGroup"/>
    <w:next w:val="DWHdgGroup"/>
    <w:rsid w:val="00443064"/>
    <w:pPr>
      <w:jc w:val="center"/>
    </w:pPr>
  </w:style>
  <w:style w:type="character" w:customStyle="1" w:styleId="MarginalNote">
    <w:name w:val="Marginal Note"/>
    <w:rsid w:val="00443064"/>
    <w:rPr>
      <w:rFonts w:ascii="Arial" w:hAnsi="Arial"/>
      <w:sz w:val="16"/>
    </w:rPr>
  </w:style>
  <w:style w:type="paragraph" w:customStyle="1" w:styleId="DWName">
    <w:name w:val="DW Name"/>
    <w:basedOn w:val="DWNormal"/>
    <w:next w:val="Normal"/>
    <w:rsid w:val="00443064"/>
    <w:pPr>
      <w:keepNext/>
      <w:spacing w:before="220"/>
    </w:pPr>
    <w:rPr>
      <w:caps/>
    </w:rPr>
  </w:style>
  <w:style w:type="paragraph" w:customStyle="1" w:styleId="DWListNumerical">
    <w:name w:val="DW List Numerical"/>
    <w:basedOn w:val="DWNormal"/>
    <w:rsid w:val="00443064"/>
  </w:style>
  <w:style w:type="paragraph" w:customStyle="1" w:styleId="Originator">
    <w:name w:val="Originator"/>
    <w:basedOn w:val="DWNormal"/>
    <w:next w:val="Normal"/>
    <w:rsid w:val="00443064"/>
    <w:pPr>
      <w:spacing w:after="220"/>
    </w:pPr>
  </w:style>
  <w:style w:type="character" w:customStyle="1" w:styleId="DWHdgPara">
    <w:name w:val="DW Hdg Para"/>
    <w:rsid w:val="00443064"/>
    <w:rPr>
      <w:b/>
      <w:u w:val="none"/>
    </w:rPr>
  </w:style>
  <w:style w:type="character" w:customStyle="1" w:styleId="PostTown">
    <w:name w:val="Post Town"/>
    <w:rsid w:val="00443064"/>
    <w:rPr>
      <w:smallCaps/>
    </w:rPr>
  </w:style>
  <w:style w:type="character" w:customStyle="1" w:styleId="ProtectiveMarking">
    <w:name w:val="Protective Marking"/>
    <w:rsid w:val="00443064"/>
    <w:rPr>
      <w:b/>
      <w:caps/>
    </w:rPr>
  </w:style>
  <w:style w:type="character" w:customStyle="1" w:styleId="ReferenceDate">
    <w:name w:val="Reference/Date"/>
    <w:rsid w:val="00443064"/>
    <w:rPr>
      <w:rFonts w:ascii="Arial" w:hAnsi="Arial"/>
      <w:spacing w:val="0"/>
      <w:sz w:val="20"/>
    </w:rPr>
  </w:style>
  <w:style w:type="character" w:customStyle="1" w:styleId="DWHdgSubject">
    <w:name w:val="DW Hdg Subject"/>
    <w:rsid w:val="00443064"/>
    <w:rPr>
      <w:u w:val="single"/>
    </w:rPr>
  </w:style>
  <w:style w:type="paragraph" w:customStyle="1" w:styleId="DWTable">
    <w:name w:val="DW Table"/>
    <w:basedOn w:val="DWNormal"/>
    <w:rsid w:val="00443064"/>
  </w:style>
  <w:style w:type="paragraph" w:customStyle="1" w:styleId="TableBox">
    <w:name w:val="Table Box"/>
    <w:basedOn w:val="DWTable"/>
    <w:next w:val="DWPara"/>
    <w:rsid w:val="00443064"/>
  </w:style>
  <w:style w:type="paragraph" w:customStyle="1" w:styleId="DWTablePara">
    <w:name w:val="DW Table Para"/>
    <w:basedOn w:val="DWTable"/>
    <w:rsid w:val="0044306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443064"/>
    <w:pPr>
      <w:spacing w:after="100"/>
      <w:jc w:val="center"/>
    </w:pPr>
  </w:style>
  <w:style w:type="paragraph" w:customStyle="1" w:styleId="DWTableHdg">
    <w:name w:val="DW Table Hdg"/>
    <w:basedOn w:val="DWTable"/>
    <w:next w:val="DWTableCol"/>
    <w:rsid w:val="00443064"/>
    <w:pPr>
      <w:spacing w:before="100" w:after="100"/>
      <w:jc w:val="center"/>
    </w:pPr>
    <w:rPr>
      <w:b/>
    </w:rPr>
  </w:style>
  <w:style w:type="paragraph" w:customStyle="1" w:styleId="TelFaxBlock">
    <w:name w:val="Tel/Fax Block"/>
    <w:basedOn w:val="Normal"/>
    <w:rsid w:val="00443064"/>
    <w:rPr>
      <w:sz w:val="18"/>
    </w:rPr>
  </w:style>
  <w:style w:type="paragraph" w:styleId="TOC1">
    <w:name w:val="toc 1"/>
    <w:basedOn w:val="DWNormal"/>
    <w:uiPriority w:val="39"/>
    <w:rsid w:val="00695D4A"/>
    <w:pPr>
      <w:tabs>
        <w:tab w:val="right" w:leader="dot" w:pos="9072"/>
      </w:tabs>
      <w:spacing w:before="60" w:after="60"/>
      <w:ind w:left="567"/>
    </w:pPr>
    <w:rPr>
      <w:rFonts w:ascii="Arial" w:hAnsi="Arial"/>
      <w:smallCaps/>
    </w:rPr>
  </w:style>
  <w:style w:type="paragraph" w:styleId="TOC2">
    <w:name w:val="toc 2"/>
    <w:basedOn w:val="TOC1"/>
    <w:uiPriority w:val="39"/>
    <w:rsid w:val="00695D4A"/>
    <w:pPr>
      <w:ind w:left="851"/>
    </w:pPr>
    <w:rPr>
      <w:smallCaps w:val="0"/>
    </w:rPr>
  </w:style>
  <w:style w:type="paragraph" w:styleId="TOC3">
    <w:name w:val="toc 3"/>
    <w:basedOn w:val="TOC2"/>
    <w:uiPriority w:val="39"/>
    <w:rsid w:val="00443064"/>
    <w:pPr>
      <w:ind w:left="1134"/>
    </w:pPr>
  </w:style>
  <w:style w:type="paragraph" w:styleId="TOC4">
    <w:name w:val="toc 4"/>
    <w:basedOn w:val="TOC3"/>
    <w:uiPriority w:val="39"/>
    <w:rsid w:val="00443064"/>
    <w:pPr>
      <w:ind w:left="1418"/>
    </w:pPr>
  </w:style>
  <w:style w:type="paragraph" w:styleId="TOC5">
    <w:name w:val="toc 5"/>
    <w:basedOn w:val="TOC4"/>
    <w:uiPriority w:val="39"/>
    <w:rsid w:val="00443064"/>
    <w:pPr>
      <w:ind w:left="1701"/>
    </w:pPr>
  </w:style>
  <w:style w:type="paragraph" w:styleId="TOC6">
    <w:name w:val="toc 6"/>
    <w:basedOn w:val="TOC5"/>
    <w:uiPriority w:val="39"/>
    <w:rsid w:val="00443064"/>
    <w:pPr>
      <w:ind w:left="1985"/>
    </w:pPr>
  </w:style>
  <w:style w:type="paragraph" w:styleId="TOC7">
    <w:name w:val="toc 7"/>
    <w:basedOn w:val="TOC6"/>
    <w:uiPriority w:val="39"/>
    <w:rsid w:val="00443064"/>
    <w:pPr>
      <w:ind w:left="2268"/>
    </w:pPr>
  </w:style>
  <w:style w:type="paragraph" w:customStyle="1" w:styleId="UnitTitle">
    <w:name w:val="Unit Title"/>
    <w:basedOn w:val="AddressBlock"/>
    <w:next w:val="AddressBlock"/>
    <w:rsid w:val="00443064"/>
    <w:rPr>
      <w:b/>
      <w:sz w:val="22"/>
    </w:rPr>
  </w:style>
  <w:style w:type="paragraph" w:customStyle="1" w:styleId="DWSignature">
    <w:name w:val="DW Signature"/>
    <w:basedOn w:val="DWNormal"/>
    <w:next w:val="DWName"/>
    <w:rsid w:val="00443064"/>
    <w:pPr>
      <w:spacing w:before="160"/>
    </w:pPr>
  </w:style>
  <w:style w:type="character" w:styleId="PageNumber">
    <w:name w:val="page number"/>
    <w:basedOn w:val="DefaultParagraphFont"/>
    <w:rsid w:val="00443064"/>
  </w:style>
  <w:style w:type="paragraph" w:customStyle="1" w:styleId="DWParaNum1">
    <w:name w:val="DW Para Num1"/>
    <w:basedOn w:val="DWPara"/>
    <w:rsid w:val="00443064"/>
  </w:style>
  <w:style w:type="paragraph" w:customStyle="1" w:styleId="DWParaNum2">
    <w:name w:val="DW Para Num2"/>
    <w:basedOn w:val="DWPara"/>
    <w:rsid w:val="00443064"/>
    <w:pPr>
      <w:ind w:left="567"/>
    </w:pPr>
  </w:style>
  <w:style w:type="paragraph" w:customStyle="1" w:styleId="DWParaNum3">
    <w:name w:val="DW Para Num3"/>
    <w:basedOn w:val="DWPara"/>
    <w:rsid w:val="00443064"/>
    <w:pPr>
      <w:ind w:left="1134"/>
    </w:pPr>
  </w:style>
  <w:style w:type="paragraph" w:customStyle="1" w:styleId="DWParaNum4">
    <w:name w:val="DW Para Num4"/>
    <w:basedOn w:val="DWPara"/>
    <w:rsid w:val="00443064"/>
    <w:pPr>
      <w:ind w:left="1701"/>
    </w:pPr>
  </w:style>
  <w:style w:type="paragraph" w:customStyle="1" w:styleId="DWParaNum5">
    <w:name w:val="DW Para Num5"/>
    <w:basedOn w:val="DWPara"/>
    <w:rsid w:val="00443064"/>
    <w:pPr>
      <w:ind w:left="2268"/>
    </w:pPr>
  </w:style>
  <w:style w:type="paragraph" w:customStyle="1" w:styleId="DWParaPB1">
    <w:name w:val="DW Para PB1"/>
    <w:basedOn w:val="DWPara"/>
    <w:rsid w:val="00443064"/>
    <w:pPr>
      <w:ind w:left="567" w:hanging="567"/>
    </w:pPr>
  </w:style>
  <w:style w:type="paragraph" w:customStyle="1" w:styleId="DWParaPB2">
    <w:name w:val="DW Para PB2"/>
    <w:basedOn w:val="DWPara"/>
    <w:rsid w:val="00443064"/>
    <w:pPr>
      <w:ind w:left="1134" w:hanging="567"/>
    </w:pPr>
  </w:style>
  <w:style w:type="paragraph" w:customStyle="1" w:styleId="DWParaPB3">
    <w:name w:val="DW Para PB3"/>
    <w:basedOn w:val="DWPara"/>
    <w:rsid w:val="00443064"/>
    <w:pPr>
      <w:ind w:left="1701" w:hanging="567"/>
    </w:pPr>
  </w:style>
  <w:style w:type="paragraph" w:customStyle="1" w:styleId="DWParaPB4">
    <w:name w:val="DW Para PB4"/>
    <w:basedOn w:val="DWPara"/>
    <w:rsid w:val="00443064"/>
    <w:pPr>
      <w:ind w:left="2268" w:hanging="567"/>
    </w:pPr>
  </w:style>
  <w:style w:type="paragraph" w:customStyle="1" w:styleId="DWParaPB5">
    <w:name w:val="DW Para PB5"/>
    <w:basedOn w:val="DWPara"/>
    <w:rsid w:val="00443064"/>
    <w:pPr>
      <w:ind w:left="2835" w:hanging="567"/>
    </w:pPr>
  </w:style>
  <w:style w:type="paragraph" w:customStyle="1" w:styleId="DWTableParaNum1">
    <w:name w:val="DW Table Para Num1"/>
    <w:basedOn w:val="DWTablePara"/>
    <w:rsid w:val="00443064"/>
  </w:style>
  <w:style w:type="paragraph" w:customStyle="1" w:styleId="DWTableParaNum2">
    <w:name w:val="DW Table Para Num2"/>
    <w:basedOn w:val="DWTablePara"/>
    <w:rsid w:val="00443064"/>
    <w:pPr>
      <w:ind w:left="369"/>
    </w:pPr>
  </w:style>
  <w:style w:type="paragraph" w:customStyle="1" w:styleId="DWTableParaNum3">
    <w:name w:val="DW Table Para Num3"/>
    <w:basedOn w:val="DWTablePara"/>
    <w:rsid w:val="00443064"/>
    <w:pPr>
      <w:ind w:left="737"/>
    </w:pPr>
  </w:style>
  <w:style w:type="paragraph" w:customStyle="1" w:styleId="DWTableParaNum4">
    <w:name w:val="DW Table Para Num4"/>
    <w:basedOn w:val="DWTablePara"/>
    <w:rsid w:val="00443064"/>
    <w:pPr>
      <w:ind w:left="1106"/>
    </w:pPr>
  </w:style>
  <w:style w:type="paragraph" w:customStyle="1" w:styleId="DWTableParaNum5">
    <w:name w:val="DW Table Para Num5"/>
    <w:basedOn w:val="DWTablePara"/>
    <w:rsid w:val="00443064"/>
    <w:pPr>
      <w:ind w:left="1474"/>
    </w:pPr>
  </w:style>
  <w:style w:type="paragraph" w:customStyle="1" w:styleId="DWParaBul1">
    <w:name w:val="DW Para Bul1"/>
    <w:basedOn w:val="DWPara"/>
    <w:rsid w:val="00443064"/>
    <w:pPr>
      <w:ind w:left="567" w:hanging="567"/>
    </w:pPr>
  </w:style>
  <w:style w:type="paragraph" w:customStyle="1" w:styleId="DWParaBul2">
    <w:name w:val="DW Para Bul2"/>
    <w:basedOn w:val="DWPara"/>
    <w:rsid w:val="00443064"/>
    <w:pPr>
      <w:ind w:left="1134" w:hanging="567"/>
    </w:pPr>
  </w:style>
  <w:style w:type="paragraph" w:customStyle="1" w:styleId="DWParaBul3">
    <w:name w:val="DW Para Bul3"/>
    <w:basedOn w:val="DWPara"/>
    <w:rsid w:val="00443064"/>
    <w:pPr>
      <w:ind w:left="1701" w:hanging="567"/>
    </w:pPr>
  </w:style>
  <w:style w:type="paragraph" w:customStyle="1" w:styleId="DWParaBul4">
    <w:name w:val="DW Para Bul4"/>
    <w:basedOn w:val="DWPara"/>
    <w:rsid w:val="00443064"/>
    <w:pPr>
      <w:ind w:left="2268" w:hanging="567"/>
    </w:pPr>
  </w:style>
  <w:style w:type="paragraph" w:customStyle="1" w:styleId="DWParaBul5">
    <w:name w:val="DW Para Bul5"/>
    <w:basedOn w:val="DWPara"/>
    <w:rsid w:val="00443064"/>
    <w:pPr>
      <w:ind w:left="2835" w:hanging="567"/>
    </w:pPr>
  </w:style>
  <w:style w:type="paragraph" w:customStyle="1" w:styleId="FooterFilename">
    <w:name w:val="Footer Filename"/>
    <w:basedOn w:val="Footer"/>
    <w:rsid w:val="00443064"/>
    <w:pPr>
      <w:tabs>
        <w:tab w:val="center" w:pos="4815"/>
        <w:tab w:val="right" w:pos="9645"/>
      </w:tabs>
      <w:spacing w:before="120"/>
    </w:pPr>
    <w:rPr>
      <w:sz w:val="12"/>
    </w:rPr>
  </w:style>
  <w:style w:type="paragraph" w:customStyle="1" w:styleId="APPENDIX">
    <w:name w:val="APPENDIX"/>
    <w:basedOn w:val="Heading1"/>
    <w:rsid w:val="00443064"/>
    <w:pPr>
      <w:pageBreakBefore/>
      <w:outlineLvl w:val="9"/>
    </w:pPr>
  </w:style>
  <w:style w:type="paragraph" w:styleId="TOC9">
    <w:name w:val="toc 9"/>
    <w:basedOn w:val="Normal"/>
    <w:next w:val="Normal"/>
    <w:uiPriority w:val="39"/>
    <w:rsid w:val="00443064"/>
    <w:pPr>
      <w:tabs>
        <w:tab w:val="right" w:pos="8618"/>
        <w:tab w:val="right" w:pos="10080"/>
      </w:tabs>
      <w:ind w:left="1600"/>
    </w:pPr>
    <w:rPr>
      <w:sz w:val="18"/>
    </w:rPr>
  </w:style>
  <w:style w:type="paragraph" w:styleId="Title">
    <w:name w:val="Title"/>
    <w:basedOn w:val="Normal"/>
    <w:link w:val="TitleChar"/>
    <w:qFormat/>
    <w:rsid w:val="00443064"/>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443064"/>
    <w:rPr>
      <w:rFonts w:ascii="Arial" w:eastAsia="Times New Roman" w:hAnsi="Arial" w:cs="Times New Roman"/>
      <w:b/>
      <w:kern w:val="28"/>
      <w:sz w:val="32"/>
      <w:szCs w:val="20"/>
      <w:lang w:eastAsia="en-GB"/>
    </w:rPr>
  </w:style>
  <w:style w:type="character" w:styleId="Hyperlink">
    <w:name w:val="Hyperlink"/>
    <w:uiPriority w:val="99"/>
    <w:rsid w:val="00443064"/>
    <w:rPr>
      <w:color w:val="0000FF"/>
      <w:u w:val="single"/>
    </w:rPr>
  </w:style>
  <w:style w:type="paragraph" w:customStyle="1" w:styleId="TC">
    <w:name w:val="TC"/>
    <w:basedOn w:val="Normal"/>
    <w:rsid w:val="00443064"/>
    <w:rPr>
      <w:sz w:val="22"/>
    </w:rPr>
  </w:style>
  <w:style w:type="paragraph" w:customStyle="1" w:styleId="Defcon">
    <w:name w:val="Defcon"/>
    <w:basedOn w:val="Normal"/>
    <w:rsid w:val="00443064"/>
  </w:style>
  <w:style w:type="paragraph" w:customStyle="1" w:styleId="Default">
    <w:name w:val="Default"/>
    <w:rsid w:val="0044306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
    <w:name w:val="Body Text Indent"/>
    <w:basedOn w:val="Normal"/>
    <w:link w:val="BodyTextIndentChar"/>
    <w:rsid w:val="00443064"/>
    <w:pPr>
      <w:ind w:left="1418" w:hanging="709"/>
      <w:jc w:val="both"/>
    </w:pPr>
    <w:rPr>
      <w:rFonts w:ascii="Arial" w:hAnsi="Arial"/>
    </w:rPr>
  </w:style>
  <w:style w:type="character" w:customStyle="1" w:styleId="BodyTextIndentChar">
    <w:name w:val="Body Text Indent Char"/>
    <w:basedOn w:val="DefaultParagraphFont"/>
    <w:link w:val="BodyTextIndent"/>
    <w:rsid w:val="00443064"/>
    <w:rPr>
      <w:rFonts w:ascii="Arial" w:eastAsia="Times New Roman" w:hAnsi="Arial" w:cs="Times New Roman"/>
      <w:sz w:val="20"/>
      <w:szCs w:val="20"/>
      <w:lang w:eastAsia="en-GB"/>
    </w:rPr>
  </w:style>
  <w:style w:type="paragraph" w:styleId="BodyTextIndent2">
    <w:name w:val="Body Text Indent 2"/>
    <w:basedOn w:val="Normal"/>
    <w:link w:val="BodyTextIndent2Char"/>
    <w:rsid w:val="00443064"/>
    <w:pPr>
      <w:tabs>
        <w:tab w:val="left" w:pos="-720"/>
      </w:tabs>
      <w:suppressAutoHyphens/>
      <w:ind w:left="709"/>
      <w:jc w:val="both"/>
    </w:pPr>
    <w:rPr>
      <w:rFonts w:ascii="Arial" w:hAnsi="Arial"/>
      <w:spacing w:val="-2"/>
    </w:rPr>
  </w:style>
  <w:style w:type="character" w:customStyle="1" w:styleId="BodyTextIndent2Char">
    <w:name w:val="Body Text Indent 2 Char"/>
    <w:basedOn w:val="DefaultParagraphFont"/>
    <w:link w:val="BodyTextIndent2"/>
    <w:rsid w:val="00443064"/>
    <w:rPr>
      <w:rFonts w:ascii="Arial" w:eastAsia="Times New Roman" w:hAnsi="Arial" w:cs="Times New Roman"/>
      <w:spacing w:val="-2"/>
      <w:sz w:val="20"/>
      <w:szCs w:val="20"/>
      <w:lang w:eastAsia="en-GB"/>
    </w:rPr>
  </w:style>
  <w:style w:type="paragraph" w:customStyle="1" w:styleId="NormalTAAF">
    <w:name w:val="Normal (TAAF)"/>
    <w:basedOn w:val="Normal"/>
    <w:rsid w:val="00443064"/>
    <w:pPr>
      <w:spacing w:before="40" w:after="40"/>
    </w:pPr>
    <w:rPr>
      <w:rFonts w:ascii="Verdana" w:hAnsi="Verdana"/>
      <w:snapToGrid w:val="0"/>
      <w:sz w:val="16"/>
      <w:lang w:eastAsia="en-US"/>
    </w:rPr>
  </w:style>
  <w:style w:type="paragraph" w:styleId="CommentText">
    <w:name w:val="annotation text"/>
    <w:basedOn w:val="Normal"/>
    <w:link w:val="CommentTextChar"/>
    <w:semiHidden/>
    <w:rsid w:val="00443064"/>
  </w:style>
  <w:style w:type="character" w:customStyle="1" w:styleId="CommentTextChar">
    <w:name w:val="Comment Text Char"/>
    <w:basedOn w:val="DefaultParagraphFont"/>
    <w:link w:val="CommentText"/>
    <w:semiHidden/>
    <w:rsid w:val="0044306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semiHidden/>
    <w:rsid w:val="00443064"/>
    <w:rPr>
      <w:b/>
      <w:bCs/>
      <w:lang w:eastAsia="en-US"/>
    </w:rPr>
  </w:style>
  <w:style w:type="character" w:customStyle="1" w:styleId="CommentSubjectChar">
    <w:name w:val="Comment Subject Char"/>
    <w:basedOn w:val="CommentTextChar"/>
    <w:link w:val="CommentSubject"/>
    <w:semiHidden/>
    <w:rsid w:val="00443064"/>
    <w:rPr>
      <w:rFonts w:ascii="Times New Roman" w:eastAsia="Times New Roman" w:hAnsi="Times New Roman" w:cs="Times New Roman"/>
      <w:b/>
      <w:bCs/>
      <w:sz w:val="20"/>
      <w:szCs w:val="20"/>
      <w:lang w:eastAsia="en-GB"/>
    </w:rPr>
  </w:style>
  <w:style w:type="character" w:customStyle="1" w:styleId="StandardDocument">
    <w:name w:val="Standard Document"/>
    <w:rsid w:val="00443064"/>
    <w:rPr>
      <w:rFonts w:ascii="Times New Roman" w:hAnsi="Times New Roman"/>
      <w:noProof w:val="0"/>
      <w:spacing w:val="-3"/>
      <w:lang w:val="en-US"/>
    </w:rPr>
  </w:style>
  <w:style w:type="paragraph" w:styleId="ListParagraph">
    <w:name w:val="List Paragraph"/>
    <w:basedOn w:val="Normal"/>
    <w:qFormat/>
    <w:rsid w:val="00443064"/>
    <w:pPr>
      <w:ind w:left="720"/>
      <w:contextualSpacing/>
    </w:pPr>
    <w:rPr>
      <w:lang w:eastAsia="en-US"/>
    </w:rPr>
  </w:style>
  <w:style w:type="character" w:styleId="CommentReference">
    <w:name w:val="annotation reference"/>
    <w:semiHidden/>
    <w:rsid w:val="00443064"/>
    <w:rPr>
      <w:sz w:val="16"/>
      <w:szCs w:val="16"/>
    </w:rPr>
  </w:style>
  <w:style w:type="paragraph" w:styleId="BalloonText">
    <w:name w:val="Balloon Text"/>
    <w:basedOn w:val="Normal"/>
    <w:link w:val="BalloonTextChar"/>
    <w:semiHidden/>
    <w:rsid w:val="00443064"/>
    <w:rPr>
      <w:rFonts w:ascii="Tahoma" w:hAnsi="Tahoma" w:cs="Tahoma"/>
      <w:sz w:val="16"/>
      <w:szCs w:val="16"/>
    </w:rPr>
  </w:style>
  <w:style w:type="character" w:customStyle="1" w:styleId="BalloonTextChar">
    <w:name w:val="Balloon Text Char"/>
    <w:basedOn w:val="DefaultParagraphFont"/>
    <w:link w:val="BalloonText"/>
    <w:semiHidden/>
    <w:rsid w:val="00443064"/>
    <w:rPr>
      <w:rFonts w:ascii="Tahoma" w:eastAsia="Times New Roman" w:hAnsi="Tahoma" w:cs="Tahoma"/>
      <w:sz w:val="16"/>
      <w:szCs w:val="16"/>
      <w:lang w:eastAsia="en-GB"/>
    </w:rPr>
  </w:style>
  <w:style w:type="paragraph" w:styleId="BodyText">
    <w:name w:val="Body Text"/>
    <w:basedOn w:val="Normal"/>
    <w:link w:val="BodyTextChar"/>
    <w:rsid w:val="00443064"/>
    <w:pPr>
      <w:spacing w:after="120"/>
    </w:pPr>
  </w:style>
  <w:style w:type="character" w:customStyle="1" w:styleId="BodyTextChar">
    <w:name w:val="Body Text Char"/>
    <w:basedOn w:val="DefaultParagraphFont"/>
    <w:link w:val="BodyText"/>
    <w:rsid w:val="00443064"/>
    <w:rPr>
      <w:rFonts w:ascii="Times New Roman" w:eastAsia="Times New Roman" w:hAnsi="Times New Roman" w:cs="Times New Roman"/>
      <w:sz w:val="20"/>
      <w:szCs w:val="20"/>
      <w:lang w:eastAsia="en-GB"/>
    </w:rPr>
  </w:style>
  <w:style w:type="paragraph" w:styleId="BlockText">
    <w:name w:val="Block Text"/>
    <w:basedOn w:val="Normal"/>
    <w:rsid w:val="00443064"/>
    <w:pPr>
      <w:ind w:left="-426" w:right="-483"/>
    </w:pPr>
    <w:rPr>
      <w:sz w:val="22"/>
      <w:szCs w:val="22"/>
    </w:rPr>
  </w:style>
  <w:style w:type="paragraph" w:customStyle="1" w:styleId="docdec">
    <w:name w:val="docdec"/>
    <w:basedOn w:val="Normal"/>
    <w:rsid w:val="00443064"/>
    <w:pPr>
      <w:spacing w:before="100" w:beforeAutospacing="1" w:after="100" w:afterAutospacing="1"/>
    </w:pPr>
    <w:rPr>
      <w:color w:val="000000"/>
      <w:sz w:val="23"/>
      <w:szCs w:val="23"/>
    </w:rPr>
  </w:style>
  <w:style w:type="paragraph" w:customStyle="1" w:styleId="TableRow">
    <w:name w:val="Table Row"/>
    <w:basedOn w:val="Normal"/>
    <w:rsid w:val="00443064"/>
    <w:pPr>
      <w:keepLines/>
      <w:widowControl w:val="0"/>
    </w:pPr>
    <w:rPr>
      <w:rFonts w:ascii="Arial" w:hAnsi="Arial"/>
      <w:sz w:val="22"/>
    </w:rPr>
  </w:style>
  <w:style w:type="paragraph" w:styleId="List">
    <w:name w:val="List"/>
    <w:basedOn w:val="Normal"/>
    <w:rsid w:val="00443064"/>
    <w:pPr>
      <w:widowControl w:val="0"/>
      <w:ind w:left="283" w:hanging="283"/>
    </w:pPr>
    <w:rPr>
      <w:sz w:val="24"/>
    </w:rPr>
  </w:style>
  <w:style w:type="paragraph" w:customStyle="1" w:styleId="ssNoHeading2">
    <w:name w:val="ssNoHeading2"/>
    <w:basedOn w:val="Heading2"/>
    <w:rsid w:val="00443064"/>
    <w:pPr>
      <w:keepNext w:val="0"/>
      <w:tabs>
        <w:tab w:val="clear" w:pos="720"/>
        <w:tab w:val="num" w:pos="709"/>
      </w:tabs>
      <w:spacing w:before="0" w:after="260" w:line="260" w:lineRule="atLeast"/>
      <w:ind w:left="709" w:hanging="709"/>
      <w:jc w:val="both"/>
    </w:pPr>
    <w:rPr>
      <w:rFonts w:cs="Arial"/>
      <w:b w:val="0"/>
      <w:i/>
      <w:szCs w:val="22"/>
    </w:rPr>
  </w:style>
  <w:style w:type="paragraph" w:customStyle="1" w:styleId="ssPara1">
    <w:name w:val="ssPara1"/>
    <w:basedOn w:val="Normal"/>
    <w:rsid w:val="00443064"/>
    <w:pPr>
      <w:spacing w:after="260" w:line="260" w:lineRule="atLeast"/>
      <w:jc w:val="both"/>
    </w:pPr>
    <w:rPr>
      <w:rFonts w:ascii="Arial" w:hAnsi="Arial" w:cs="Arial"/>
      <w:sz w:val="22"/>
      <w:szCs w:val="22"/>
    </w:rPr>
  </w:style>
  <w:style w:type="paragraph" w:customStyle="1" w:styleId="Style2">
    <w:name w:val="Style2"/>
    <w:basedOn w:val="Heading2"/>
    <w:autoRedefine/>
    <w:rsid w:val="00443064"/>
    <w:pPr>
      <w:suppressAutoHyphens/>
      <w:spacing w:before="0" w:after="0"/>
      <w:jc w:val="both"/>
    </w:pPr>
    <w:rPr>
      <w:rFonts w:ascii="Times New Roman" w:hAnsi="Times New Roman"/>
      <w:i/>
      <w:sz w:val="20"/>
    </w:rPr>
  </w:style>
  <w:style w:type="paragraph" w:customStyle="1" w:styleId="ssPara2">
    <w:name w:val="ssPara2"/>
    <w:basedOn w:val="ssPara1"/>
    <w:rsid w:val="00443064"/>
    <w:pPr>
      <w:tabs>
        <w:tab w:val="num" w:pos="1077"/>
      </w:tabs>
      <w:ind w:left="1077" w:hanging="397"/>
    </w:pPr>
    <w:rPr>
      <w:rFonts w:ascii="Times New Roman" w:hAnsi="Times New Roman"/>
    </w:rPr>
  </w:style>
  <w:style w:type="paragraph" w:styleId="DocumentMap">
    <w:name w:val="Document Map"/>
    <w:basedOn w:val="Normal"/>
    <w:link w:val="DocumentMapChar"/>
    <w:semiHidden/>
    <w:rsid w:val="00443064"/>
    <w:pPr>
      <w:shd w:val="clear" w:color="auto" w:fill="000080"/>
    </w:pPr>
    <w:rPr>
      <w:rFonts w:ascii="Tahoma" w:hAnsi="Tahoma" w:cs="Tahoma"/>
    </w:rPr>
  </w:style>
  <w:style w:type="character" w:customStyle="1" w:styleId="DocumentMapChar">
    <w:name w:val="Document Map Char"/>
    <w:basedOn w:val="DefaultParagraphFont"/>
    <w:link w:val="DocumentMap"/>
    <w:semiHidden/>
    <w:rsid w:val="00443064"/>
    <w:rPr>
      <w:rFonts w:ascii="Tahoma" w:eastAsia="Times New Roman" w:hAnsi="Tahoma" w:cs="Tahoma"/>
      <w:sz w:val="20"/>
      <w:szCs w:val="20"/>
      <w:shd w:val="clear" w:color="auto" w:fill="000080"/>
      <w:lang w:eastAsia="en-GB"/>
    </w:rPr>
  </w:style>
  <w:style w:type="paragraph" w:styleId="BodyText2">
    <w:name w:val="Body Text 2"/>
    <w:basedOn w:val="Normal"/>
    <w:link w:val="BodyText2Char"/>
    <w:rsid w:val="00443064"/>
    <w:pPr>
      <w:spacing w:after="120" w:line="480" w:lineRule="auto"/>
    </w:pPr>
  </w:style>
  <w:style w:type="character" w:customStyle="1" w:styleId="BodyText2Char">
    <w:name w:val="Body Text 2 Char"/>
    <w:basedOn w:val="DefaultParagraphFont"/>
    <w:link w:val="BodyText2"/>
    <w:rsid w:val="00443064"/>
    <w:rPr>
      <w:rFonts w:ascii="Times New Roman" w:eastAsia="Times New Roman" w:hAnsi="Times New Roman" w:cs="Times New Roman"/>
      <w:sz w:val="20"/>
      <w:szCs w:val="20"/>
      <w:lang w:eastAsia="en-GB"/>
    </w:rPr>
  </w:style>
  <w:style w:type="paragraph" w:customStyle="1" w:styleId="Bullet">
    <w:name w:val="Bullet"/>
    <w:basedOn w:val="BodyText"/>
    <w:rsid w:val="00443064"/>
    <w:rPr>
      <w:rFonts w:ascii="Arial" w:hAnsi="Arial"/>
      <w:sz w:val="22"/>
      <w:szCs w:val="22"/>
    </w:rPr>
  </w:style>
  <w:style w:type="paragraph" w:customStyle="1" w:styleId="FrontPageArial26">
    <w:name w:val="Front Page Arial 26"/>
    <w:basedOn w:val="Normal"/>
    <w:rsid w:val="00443064"/>
    <w:pPr>
      <w:jc w:val="center"/>
    </w:pPr>
    <w:rPr>
      <w:rFonts w:ascii="Arial" w:hAnsi="Arial"/>
      <w:color w:val="4F0B7B"/>
      <w:sz w:val="52"/>
      <w:szCs w:val="24"/>
      <w:lang w:eastAsia="en-US"/>
    </w:rPr>
  </w:style>
  <w:style w:type="paragraph" w:customStyle="1" w:styleId="FrontPage26bold">
    <w:name w:val="Front Page 26 bold"/>
    <w:basedOn w:val="Normal"/>
    <w:rsid w:val="00443064"/>
    <w:pPr>
      <w:jc w:val="center"/>
    </w:pPr>
    <w:rPr>
      <w:rFonts w:ascii="Arial" w:hAnsi="Arial"/>
      <w:b/>
      <w:color w:val="4F0B7B"/>
      <w:sz w:val="52"/>
      <w:szCs w:val="24"/>
      <w:lang w:eastAsia="en-US"/>
    </w:rPr>
  </w:style>
  <w:style w:type="paragraph" w:customStyle="1" w:styleId="FrontPageArial14">
    <w:name w:val="Front Page Arial 14"/>
    <w:basedOn w:val="Normal"/>
    <w:rsid w:val="00443064"/>
    <w:rPr>
      <w:rFonts w:ascii="Arial" w:hAnsi="Arial"/>
      <w:color w:val="4F0B7B"/>
      <w:sz w:val="28"/>
      <w:szCs w:val="24"/>
      <w:lang w:eastAsia="en-US"/>
    </w:rPr>
  </w:style>
  <w:style w:type="paragraph" w:styleId="TOC8">
    <w:name w:val="toc 8"/>
    <w:basedOn w:val="Normal"/>
    <w:next w:val="Normal"/>
    <w:autoRedefine/>
    <w:uiPriority w:val="39"/>
    <w:rsid w:val="00443064"/>
    <w:pPr>
      <w:ind w:left="1680"/>
    </w:pPr>
    <w:rPr>
      <w:sz w:val="24"/>
      <w:szCs w:val="24"/>
    </w:rPr>
  </w:style>
  <w:style w:type="table" w:styleId="TableGrid">
    <w:name w:val="Table Grid"/>
    <w:basedOn w:val="TableNormal"/>
    <w:rsid w:val="0044306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443064"/>
    <w:pPr>
      <w:autoSpaceDE w:val="0"/>
      <w:autoSpaceDN w:val="0"/>
    </w:pPr>
    <w:rPr>
      <w:rFonts w:ascii="Book Antiqua" w:hAnsi="Book Antiqua" w:cs="Arial"/>
      <w:color w:val="000000"/>
      <w:sz w:val="24"/>
      <w:szCs w:val="24"/>
    </w:rPr>
  </w:style>
  <w:style w:type="paragraph" w:customStyle="1" w:styleId="Heading31">
    <w:name w:val="Heading 31"/>
    <w:basedOn w:val="Normal"/>
    <w:rsid w:val="00443064"/>
    <w:pPr>
      <w:pBdr>
        <w:bottom w:val="single" w:sz="6" w:space="2" w:color="B3AD96"/>
      </w:pBdr>
      <w:spacing w:before="100" w:beforeAutospacing="1" w:after="100" w:afterAutospacing="1"/>
      <w:outlineLvl w:val="3"/>
    </w:pPr>
    <w:rPr>
      <w:b/>
      <w:bCs/>
      <w:sz w:val="24"/>
      <w:szCs w:val="24"/>
      <w:lang w:val="en-US" w:eastAsia="en-US"/>
    </w:rPr>
  </w:style>
  <w:style w:type="paragraph" w:customStyle="1" w:styleId="Heading41">
    <w:name w:val="Heading 41"/>
    <w:basedOn w:val="Normal"/>
    <w:rsid w:val="00443064"/>
    <w:pPr>
      <w:spacing w:before="100" w:beforeAutospacing="1" w:after="100" w:afterAutospacing="1"/>
      <w:outlineLvl w:val="4"/>
    </w:pPr>
    <w:rPr>
      <w:b/>
      <w:bCs/>
      <w:sz w:val="24"/>
      <w:szCs w:val="24"/>
      <w:lang w:val="en-US" w:eastAsia="en-US"/>
    </w:rPr>
  </w:style>
  <w:style w:type="paragraph" w:styleId="NormalWeb">
    <w:name w:val="Normal (Web)"/>
    <w:basedOn w:val="Normal"/>
    <w:rsid w:val="00443064"/>
    <w:pPr>
      <w:spacing w:before="100" w:beforeAutospacing="1" w:after="100" w:afterAutospacing="1"/>
    </w:pPr>
    <w:rPr>
      <w:sz w:val="24"/>
      <w:szCs w:val="24"/>
      <w:lang w:val="en-US" w:eastAsia="en-US"/>
    </w:rPr>
  </w:style>
  <w:style w:type="table" w:styleId="TableGrid1">
    <w:name w:val="Table Grid 1"/>
    <w:basedOn w:val="TableNormal"/>
    <w:rsid w:val="00443064"/>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ne">
    <w:name w:val="None"/>
    <w:rsid w:val="00443064"/>
    <w:pPr>
      <w:spacing w:after="0" w:line="240" w:lineRule="auto"/>
      <w:jc w:val="both"/>
    </w:pPr>
    <w:rPr>
      <w:rFonts w:ascii="Times New Roman" w:eastAsia="Times New Roman" w:hAnsi="Times New Roman" w:cs="Times New Roman"/>
      <w:noProof/>
      <w:sz w:val="24"/>
      <w:szCs w:val="20"/>
    </w:rPr>
  </w:style>
  <w:style w:type="character" w:customStyle="1" w:styleId="a1">
    <w:name w:val="a1"/>
    <w:aliases w:val="2,3"/>
    <w:rsid w:val="00443064"/>
    <w:rPr>
      <w:rFonts w:ascii="Courier New" w:hAnsi="Courier New"/>
      <w:noProof w:val="0"/>
      <w:sz w:val="24"/>
      <w:lang w:val="en-US"/>
    </w:rPr>
  </w:style>
  <w:style w:type="character" w:customStyle="1" w:styleId="beardj290">
    <w:name w:val="beardj290"/>
    <w:semiHidden/>
    <w:rsid w:val="00443064"/>
    <w:rPr>
      <w:rFonts w:ascii="Verdana" w:hAnsi="Verdana"/>
      <w:b w:val="0"/>
      <w:bCs w:val="0"/>
      <w:i w:val="0"/>
      <w:iCs w:val="0"/>
      <w:strike w:val="0"/>
      <w:color w:val="000000"/>
      <w:sz w:val="20"/>
      <w:szCs w:val="20"/>
      <w:u w:val="none"/>
    </w:rPr>
  </w:style>
  <w:style w:type="paragraph" w:styleId="Revision">
    <w:name w:val="Revision"/>
    <w:hidden/>
    <w:uiPriority w:val="99"/>
    <w:semiHidden/>
    <w:rsid w:val="00443064"/>
    <w:pPr>
      <w:spacing w:after="0" w:line="240" w:lineRule="auto"/>
    </w:pPr>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semiHidden/>
    <w:unhideWhenUsed/>
    <w:rsid w:val="00037277"/>
    <w:pPr>
      <w:spacing w:after="120"/>
    </w:pPr>
    <w:rPr>
      <w:sz w:val="16"/>
      <w:szCs w:val="16"/>
    </w:rPr>
  </w:style>
  <w:style w:type="character" w:customStyle="1" w:styleId="BodyText3Char">
    <w:name w:val="Body Text 3 Char"/>
    <w:basedOn w:val="DefaultParagraphFont"/>
    <w:link w:val="BodyText3"/>
    <w:uiPriority w:val="99"/>
    <w:semiHidden/>
    <w:rsid w:val="00037277"/>
    <w:rPr>
      <w:rFonts w:ascii="Times New Roman" w:eastAsia="Times New Roman" w:hAnsi="Times New Roman" w:cs="Times New Roman"/>
      <w:sz w:val="16"/>
      <w:szCs w:val="16"/>
      <w:lang w:eastAsia="en-GB"/>
    </w:rPr>
  </w:style>
  <w:style w:type="paragraph" w:customStyle="1" w:styleId="HEADINGCONTENTS">
    <w:name w:val="HEADING CONTENTS"/>
    <w:basedOn w:val="Normal"/>
    <w:next w:val="Normal"/>
    <w:rsid w:val="00037277"/>
    <w:rPr>
      <w:rFonts w:ascii="Arial" w:hAnsi="Arial"/>
      <w:b/>
      <w:sz w:val="22"/>
    </w:rPr>
  </w:style>
  <w:style w:type="paragraph" w:customStyle="1" w:styleId="DEFCON0">
    <w:name w:val="DEFCON"/>
    <w:basedOn w:val="Heading3"/>
    <w:link w:val="DEFCONChar"/>
    <w:qFormat/>
    <w:rsid w:val="00695D4A"/>
    <w:pPr>
      <w:numPr>
        <w:ilvl w:val="0"/>
        <w:numId w:val="0"/>
      </w:numPr>
      <w:ind w:left="2977" w:hanging="2977"/>
    </w:pPr>
  </w:style>
  <w:style w:type="paragraph" w:customStyle="1" w:styleId="DEFCONadd">
    <w:name w:val="DEFCON_add"/>
    <w:basedOn w:val="DEFCON0"/>
    <w:link w:val="DEFCONaddChar"/>
    <w:qFormat/>
    <w:rsid w:val="00695D4A"/>
    <w:pPr>
      <w:ind w:firstLine="0"/>
    </w:pPr>
    <w:rPr>
      <w:i/>
    </w:rPr>
  </w:style>
  <w:style w:type="character" w:customStyle="1" w:styleId="DEFCONChar">
    <w:name w:val="DEFCON Char"/>
    <w:basedOn w:val="Heading3Char"/>
    <w:link w:val="DEFCON0"/>
    <w:rsid w:val="00695D4A"/>
    <w:rPr>
      <w:rFonts w:ascii="Arial" w:eastAsiaTheme="majorEastAsia" w:hAnsi="Arial" w:cstheme="majorBidi"/>
      <w:bCs/>
      <w:szCs w:val="28"/>
      <w:lang w:eastAsia="en-GB"/>
    </w:rPr>
  </w:style>
  <w:style w:type="character" w:styleId="Strong">
    <w:name w:val="Strong"/>
    <w:basedOn w:val="DefaultParagraphFont"/>
    <w:uiPriority w:val="22"/>
    <w:qFormat/>
    <w:rsid w:val="00EC10F4"/>
    <w:rPr>
      <w:b/>
      <w:bCs/>
    </w:rPr>
  </w:style>
  <w:style w:type="character" w:customStyle="1" w:styleId="DEFCONaddChar">
    <w:name w:val="DEFCON_add Char"/>
    <w:basedOn w:val="DEFCONChar"/>
    <w:link w:val="DEFCONadd"/>
    <w:rsid w:val="00695D4A"/>
    <w:rPr>
      <w:rFonts w:ascii="Arial" w:eastAsiaTheme="majorEastAsia" w:hAnsi="Arial" w:cstheme="majorBidi"/>
      <w:bCs/>
      <w:i/>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http://www.freightcollection.com/" TargetMode="External"/><Relationship Id="rId34" Type="http://schemas.openxmlformats.org/officeDocument/2006/relationships/header" Target="header1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yperlink" Target="http://www.dstan.dii.r.mil.uk/" TargetMode="Externa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dstan.uwh.diif.r.mil.uk" TargetMode="Externa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ESLCSLS-OpsFormsandPubs@mod.uk" TargetMode="External"/><Relationship Id="rId28" Type="http://schemas.openxmlformats.org/officeDocument/2006/relationships/header" Target="header5.xml"/><Relationship Id="rId36"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www.aof.mod.uk/aofcontent/tactical/toolkit/index.htm" TargetMode="External"/><Relationship Id="rId30" Type="http://schemas.openxmlformats.org/officeDocument/2006/relationships/header" Target="header7.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B29A0387CA800842A45DEE73111A65AD" ma:contentTypeVersion="20" ma:contentTypeDescription="Designed to facilitate the storage of MOD Documents with a '.doc' or '.docx' extension" ma:contentTypeScope="" ma:versionID="0d23b142fbb67b77a7b7fb69a8e88eb6">
  <xsd:schema xmlns:xsd="http://www.w3.org/2001/XMLSchema" xmlns:p="http://schemas.microsoft.com/office/2006/metadata/properties" xmlns:ns1="http://schemas.microsoft.com/sharepoint/v3" xmlns:ns2="5BC1205C-0675-45A3-A2AC-FFC91ADD689F" xmlns:ns3="5bc1205c-0675-45a3-a2ac-ffc91add689f" xmlns:ns4="0387bab1-b9ac-40cc-83d8-b72813f0176e" targetNamespace="http://schemas.microsoft.com/office/2006/metadata/properties" ma:root="true" ma:fieldsID="eea6c8425d495d58eb8bccf93ae20ca0" ns1:_="" ns2:_="" ns3:_="" ns4:_="">
    <xsd:import namespace="http://schemas.microsoft.com/sharepoint/v3"/>
    <xsd:import namespace="5BC1205C-0675-45A3-A2AC-FFC91ADD689F"/>
    <xsd:import namespace="5bc1205c-0675-45a3-a2ac-ffc91add689f"/>
    <xsd:import namespace="0387bab1-b9ac-40cc-83d8-b72813f0176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4:Category"/>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5BC1205C-0675-45A3-A2AC-FFC91ADD689F"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PROCUREMENT PROCES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PROJECT TEAMS DE AND S"/>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Contract amendment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ir Platform Systems Project Team"/>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fault="AP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PS"/>
                        <xsd:enumeration value="CM1"/>
                        <xsd:enumeration value="GPS"/>
                        <xsd:enumeration value="IDENT"/>
                        <xsd:enumeration value="PP"/>
                        <xsd:enumeration value="TMS"/>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amp;S Air Platform System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Air Platform Systems"/>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1_Administer"/>
              <xsd:maxLength value="255"/>
            </xsd:restriction>
          </xsd:simpleType>
        </xsd:union>
      </xsd:simpleType>
    </xsd:element>
  </xsd:schema>
  <xsd:schema xmlns:xsd="http://www.w3.org/2001/XMLSchema" xmlns:dms="http://schemas.microsoft.com/office/2006/documentManagement/types" targetNamespace="5bc1205c-0675-45a3-a2ac-ffc91add689f"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0387bab1-b9ac-40cc-83d8-b72813f0176e" elementFormDefault="qualified">
    <xsd:import namespace="http://schemas.microsoft.com/office/2006/documentManagement/types"/>
    <xsd:element name="Category" ma:index="42" ma:displayName="Category" ma:format="Dropdown" ma:internalName="Category">
      <xsd:simpleType>
        <xsd:restriction base="dms:Choice">
          <xsd:enumeration value="01-Business Case &amp; Assurance"/>
          <xsd:enumeration value="02-Advertising"/>
          <xsd:enumeration value="03-Pre-Qualification Questionnaires"/>
          <xsd:enumeration value="04-Invitation To Tender"/>
          <xsd:enumeration value="05-Contractor Proposals"/>
          <xsd:enumeration value="06-Invitation To Tender CQ's"/>
          <xsd:enumeration value="07-Invitation To Tender Assessment"/>
          <xsd:enumeration value="08-Negotiation"/>
          <xsd:enumeration value="09-Debriefing"/>
          <xsd:enumeration value="10-Pricing"/>
          <xsd:enumeration value="11-Original Contract at Contract Award"/>
          <xsd:enumeration value="12-Master Contract"/>
          <xsd:enumeration value="13-Contract Amendments"/>
          <xsd:enumeration value="14-Contract Amendment Correspondence"/>
          <xsd:enumeration value="15-File Minutes &amp; Meetings"/>
          <xsd:enumeration value="16-Intellectual Property Rights"/>
          <xsd:enumeration value="17-Export/Import/TAAs"/>
          <xsd:enumeration value="18-P2P, Aspect &amp; CP&amp;F"/>
          <xsd:enumeration value="19-Contract Manage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OFFICIAL-SENSITIVE</UKProtectiveMarking>
    <Business_x0020_OwnerOOB xmlns="5BC1205C-0675-45A3-A2AC-FFC91ADD689F">DE&amp;S Air Platform Systems</Business_x0020_Owner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Keywords xmlns="5BC1205C-0675-45A3-A2AC-FFC91ADD689F" xsi:nil="true"/>
    <Declared xmlns="5bc1205c-0675-45a3-a2ac-ffc91add689f">false</Declared>
    <fileplanID xmlns="5BC1205C-0675-45A3-A2AC-FFC91ADD689F" xsi:nil="true"/>
    <Status xmlns="http://schemas.microsoft.com/sharepoint/v3">Final</Status>
    <MeridioUrl xmlns="5bc1205c-0675-45a3-a2ac-ffc91add689f" xsi:nil="true"/>
    <Category xmlns="0387bab1-b9ac-40cc-83d8-b72813f0176e">11-Original Contract at Contract Award</Category>
    <DocId xmlns="5bc1205c-0675-45a3-a2ac-ffc91add689f" xsi:nil="true"/>
    <AuthorOriginator xmlns="http://schemas.microsoft.com/sharepoint/v3">Horner, Richard C2</AuthorOriginator>
    <DPAExemption xmlns="http://schemas.microsoft.com/sharepoint/v3" xsi:nil="true"/>
    <LocalKeywords xmlns="5BC1205C-0675-45A3-A2AC-FFC91ADD689F" xsi:nil="true"/>
    <MeridioEDCData xmlns="5bc1205c-0675-45a3-a2ac-ffc91add689f" xsi:nil="true"/>
    <Subject_x0020_CategoryOOB xmlns="5BC1205C-0675-45A3-A2AC-FFC91ADD689F">
      <Value>PROCUREMENT PROCESS</Value>
    </Subject_x0020_CategoryOOB>
    <BusinessOwner xmlns="5BC1205C-0675-45A3-A2AC-FFC91ADD689F" xsi:nil="true"/>
    <Copyright xmlns="http://schemas.microsoft.com/sharepoint/v3" xsi:nil="true"/>
    <MeridioEDCStatus xmlns="5bc1205c-0675-45a3-a2ac-ffc91add689f" xsi:nil="true"/>
    <SecurityDescriptors xmlns="http://schemas.microsoft.com/sharepoint/v3">COMMERCIAL</SecurityDescriptors>
    <RetentionCategory xmlns="http://schemas.microsoft.com/sharepoint/v3">None</RetentionCategory>
    <Local_x0020_KeywordsOOB xmlns="5BC1205C-0675-45A3-A2AC-FFC91ADD689F">
      <Value>Aeroflex</Value>
      <Value>Air Platform Systems</Value>
      <Value>APS</Value>
      <Value>CM3</Value>
      <Value>Commercial</Value>
      <Value>GPS</Value>
      <Value>GSS</Value>
      <Value>Jammer Control Suite</Value>
      <Value>simulators</Value>
    </Local_x0020_KeywordsOOB>
    <fileplanIDOOB xmlns="5BC1205C-0675-45A3-A2AC-FFC91ADD689F">03_04 Provide Commercial Activities</fileplanIDOOB>
    <SecurityNonUKConstraints xmlns="http://schemas.microsoft.com/sharepoint/v3" xsi:nil="true"/>
    <FOIPublicationDate xmlns="http://schemas.microsoft.com/sharepoint/v3" xsi:nil="true"/>
    <DocumentVersion xmlns="http://schemas.microsoft.com/sharepoint/v3">1</DocumentVersion>
    <EIRDisclosabilityIndicator xmlns="http://schemas.microsoft.com/sharepoint/v3" xsi:nil="true"/>
    <Subject_x0020_KeywordsOOB xmlns="5BC1205C-0675-45A3-A2AC-FFC91ADD689F">
      <Value>Contracts</Value>
    </Subject_x0020_KeywordsOOB>
    <CreatedOriginated xmlns="http://schemas.microsoft.com/sharepoint/v3">2001-01-11T12:35:00+00:00</CreatedOriginated>
    <FOIExemption xmlns="http://schemas.microsoft.com/sharepoint/v3">No</FOIExemption>
    <Description xmlns="http://schemas.microsoft.com/sharepoint/v3" xsi:nil="true"/>
    <SubjectCategory xmlns="5BC1205C-0675-45A3-A2AC-FFC91ADD689F" xsi:nil="true"/>
    <fileplanIDPTH xmlns="5bc1205c-0675-45a3-a2ac-ffc91add689f">03_Support/03_04 Provide Commercial Activities</fileplanIDPTH>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7CD2F-3065-4F4D-9929-C841207EA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C1205C-0675-45A3-A2AC-FFC91ADD689F"/>
    <ds:schemaRef ds:uri="5bc1205c-0675-45a3-a2ac-ffc91add689f"/>
    <ds:schemaRef ds:uri="0387bab1-b9ac-40cc-83d8-b72813f0176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2A7CF95-7C95-468E-BE8E-224F2272AA8C}">
  <ds:schemaRefs>
    <ds:schemaRef ds:uri="http://schemas.microsoft.com/office/2006/metadata/properties"/>
    <ds:schemaRef ds:uri="5BC1205C-0675-45A3-A2AC-FFC91ADD689F"/>
    <ds:schemaRef ds:uri="http://purl.org/dc/dcmitype/"/>
    <ds:schemaRef ds:uri="http://schemas.openxmlformats.org/package/2006/metadata/core-properties"/>
    <ds:schemaRef ds:uri="0387bab1-b9ac-40cc-83d8-b72813f0176e"/>
    <ds:schemaRef ds:uri="http://schemas.microsoft.com/office/2006/documentManagement/types"/>
    <ds:schemaRef ds:uri="http://purl.org/dc/elements/1.1/"/>
    <ds:schemaRef ds:uri="http://www.w3.org/XML/1998/namespace"/>
    <ds:schemaRef ds:uri="5bc1205c-0675-45a3-a2ac-ffc91add689f"/>
    <ds:schemaRef ds:uri="http://schemas.microsoft.com/sharepoint/v3"/>
    <ds:schemaRef ds:uri="http://purl.org/dc/terms/"/>
  </ds:schemaRefs>
</ds:datastoreItem>
</file>

<file path=customXml/itemProps3.xml><?xml version="1.0" encoding="utf-8"?>
<ds:datastoreItem xmlns:ds="http://schemas.openxmlformats.org/officeDocument/2006/customXml" ds:itemID="{22F9DF5B-8B3F-4A5D-A12A-0F332396A7C3}">
  <ds:schemaRefs>
    <ds:schemaRef ds:uri="http://schemas.microsoft.com/sharepoint/v3/contenttype/forms"/>
  </ds:schemaRefs>
</ds:datastoreItem>
</file>

<file path=customXml/itemProps4.xml><?xml version="1.0" encoding="utf-8"?>
<ds:datastoreItem xmlns:ds="http://schemas.openxmlformats.org/officeDocument/2006/customXml" ds:itemID="{121606A5-2215-4BBB-8E55-DC204ACE8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5601</Words>
  <Characters>31932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APS-016_T_and_Cs</vt:lpstr>
    </vt:vector>
  </TitlesOfParts>
  <Company>Ministry of Defence</Company>
  <LinksUpToDate>false</LinksUpToDate>
  <CharactersWithSpaces>37459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APS-016_T_and_Cs</dc:title>
  <dc:creator>hornerr905</dc:creator>
  <cp:keywords>APSCM2b/0028;LAIRCM;BLISS</cp:keywords>
  <cp:lastModifiedBy>ThompsonB114</cp:lastModifiedBy>
  <cp:revision>2</cp:revision>
  <cp:lastPrinted>2017-01-12T11:05:00Z</cp:lastPrinted>
  <dcterms:created xsi:type="dcterms:W3CDTF">2017-03-24T10:15:00Z</dcterms:created>
  <dcterms:modified xsi:type="dcterms:W3CDTF">2017-03-24T10:15:00Z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0x0101002817DCC3B91A4B7EA656B27E1AE952E300B29A0387CA800842A45DEE73111A65AD</vt:lpwstr>
  </property>
</Properties>
</file>