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793" w:rsidRDefault="003E1831">
      <w:r>
        <w:t xml:space="preserve">The contract terms for this agreement are available on request by emailing network procurement </w:t>
      </w:r>
      <w:hyperlink r:id="rId4" w:history="1">
        <w:r w:rsidRPr="00A06D41">
          <w:rPr>
            <w:rStyle w:val="Hyperlink"/>
          </w:rPr>
          <w:t>DGCEnquiries@defra.gov.uk</w:t>
        </w:r>
      </w:hyperlink>
    </w:p>
    <w:p w:rsidR="003E1831" w:rsidRDefault="003E1831"/>
    <w:p w:rsidR="003E1831" w:rsidRDefault="003E1831"/>
    <w:sectPr w:rsidR="003E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93"/>
    <w:rsid w:val="003E1831"/>
    <w:rsid w:val="00F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ACF3"/>
  <w15:chartTrackingRefBased/>
  <w15:docId w15:val="{24EF50D2-918A-400F-A811-199186C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CEnquiries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Anderson-Morgan, Julie</dc:creator>
  <cp:keywords/>
  <dc:description/>
  <cp:lastModifiedBy>Anderson-Morgan, Julie</cp:lastModifiedBy>
  <cp:revision>2</cp:revision>
  <dcterms:created xsi:type="dcterms:W3CDTF">2021-11-17T16:49:00Z</dcterms:created>
  <dcterms:modified xsi:type="dcterms:W3CDTF">2021-11-17T16:57:00Z</dcterms:modified>
</cp:coreProperties>
</file>