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99921" w14:textId="77777777" w:rsidR="00A64EB6" w:rsidRDefault="001E4BF5">
      <w:pPr>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RM6100 Technology Services 3</w:t>
      </w:r>
    </w:p>
    <w:p w14:paraId="40143452" w14:textId="77777777" w:rsidR="00A64EB6" w:rsidRDefault="001E4BF5">
      <w:pPr>
        <w:spacing w:after="240"/>
        <w:jc w:val="cente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Framework Schedule 4 Annex 1</w:t>
      </w:r>
      <w:r>
        <w:rPr>
          <w:rFonts w:ascii="Arial" w:eastAsia="Times New Roman" w:hAnsi="Arial" w:cs="Arial"/>
          <w:b/>
          <w:color w:val="000000"/>
          <w:sz w:val="22"/>
          <w:szCs w:val="22"/>
          <w:lang w:eastAsia="en-GB"/>
        </w:rPr>
        <w:br/>
        <w:t>Lot 1 Order Form</w:t>
      </w:r>
    </w:p>
    <w:p w14:paraId="62280381" w14:textId="77777777" w:rsidR="00A64EB6" w:rsidRDefault="001E4BF5">
      <w:pPr>
        <w:spacing w:after="240"/>
        <w:jc w:val="center"/>
      </w:pPr>
      <w:r>
        <w:rPr>
          <w:rFonts w:ascii="Arial" w:eastAsia="Times New Roman" w:hAnsi="Arial" w:cs="Arial"/>
          <w:b/>
          <w:color w:val="365F91"/>
          <w:sz w:val="36"/>
          <w:szCs w:val="36"/>
          <w:lang w:eastAsia="en-GB"/>
        </w:rPr>
        <w:t>Order Form</w:t>
      </w:r>
    </w:p>
    <w:p w14:paraId="341B6446" w14:textId="2AEBD7FF" w:rsidR="00A64EB6" w:rsidRDefault="001E4BF5">
      <w:pPr>
        <w:spacing w:after="240"/>
        <w:jc w:val="both"/>
      </w:pPr>
      <w:r>
        <w:rPr>
          <w:rFonts w:ascii="Arial" w:hAnsi="Arial" w:cs="Arial"/>
          <w:sz w:val="22"/>
          <w:szCs w:val="22"/>
        </w:rPr>
        <w:t>This Order Form is issued in accordance with the provisions of the Technology Services 3 Framework Agreement RM6100</w:t>
      </w:r>
      <w:r>
        <w:rPr>
          <w:rFonts w:ascii="Arial" w:eastAsia="Times New Roman" w:hAnsi="Arial" w:cs="Arial"/>
          <w:color w:val="000000"/>
          <w:sz w:val="22"/>
          <w:szCs w:val="22"/>
          <w:lang w:eastAsia="en-GB"/>
        </w:rPr>
        <w:t xml:space="preserve"> between the Supplier (as defined below) and the Minister for the Cabinet Office (the "</w:t>
      </w:r>
      <w:r>
        <w:rPr>
          <w:rFonts w:ascii="Arial" w:eastAsia="Times New Roman" w:hAnsi="Arial" w:cs="Arial"/>
          <w:b/>
          <w:color w:val="000000"/>
          <w:sz w:val="22"/>
          <w:szCs w:val="22"/>
          <w:lang w:eastAsia="en-GB"/>
        </w:rPr>
        <w:t>Framework Agreement</w:t>
      </w:r>
      <w:r>
        <w:rPr>
          <w:rFonts w:ascii="Arial" w:eastAsia="Times New Roman" w:hAnsi="Arial" w:cs="Arial"/>
          <w:color w:val="000000"/>
          <w:sz w:val="22"/>
          <w:szCs w:val="22"/>
          <w:lang w:eastAsia="en-GB"/>
        </w:rPr>
        <w:t>") and should be used by Buyers after making a direct award or conducting a further competition under the Framework Agreement</w:t>
      </w:r>
      <w:r>
        <w:rPr>
          <w:rFonts w:ascii="Arial" w:hAnsi="Arial" w:cs="Arial"/>
          <w:sz w:val="22"/>
          <w:szCs w:val="22"/>
        </w:rPr>
        <w:t>.</w:t>
      </w:r>
    </w:p>
    <w:p w14:paraId="19E2A74D" w14:textId="4E6BD4AA" w:rsidR="00A64EB6" w:rsidRDefault="001E4BF5">
      <w:pPr>
        <w:jc w:val="both"/>
      </w:pPr>
      <w:r>
        <w:rPr>
          <w:rFonts w:ascii="Arial" w:hAnsi="Arial" w:cs="Arial"/>
          <w:sz w:val="22"/>
          <w:szCs w:val="22"/>
        </w:rPr>
        <w:t xml:space="preserve">The Contract, referred to throughout this Order Form, means the contract between the Supplier and the Buyer (as defined below) (entered into pursuant to the terms of the Framework Agreement) consisting of this Order Form and the Call-Off Terms. The Call-Off Terms are substantially the terms set out in Annex 2 to Schedule 4 to the Framework Agreement and copies </w:t>
      </w:r>
      <w:r w:rsidRPr="2B6EE4F0">
        <w:rPr>
          <w:rFonts w:ascii="Arial" w:eastAsia="Arial" w:hAnsi="Arial" w:cs="Arial"/>
          <w:sz w:val="22"/>
          <w:szCs w:val="22"/>
        </w:rPr>
        <w:t xml:space="preserve">of which are available from the Crown Commercial Service website </w:t>
      </w:r>
      <w:hyperlink r:id="rId11">
        <w:r w:rsidR="36679762" w:rsidRPr="2B6EE4F0">
          <w:rPr>
            <w:rStyle w:val="Hyperlink"/>
            <w:rFonts w:ascii="Arial" w:eastAsia="Arial" w:hAnsi="Arial" w:cs="Arial"/>
            <w:sz w:val="22"/>
            <w:szCs w:val="22"/>
          </w:rPr>
          <w:t>https://www.crowncommercial.gov.uk/agreements/RM6100</w:t>
        </w:r>
      </w:hyperlink>
      <w:r w:rsidRPr="2B6EE4F0">
        <w:rPr>
          <w:rFonts w:ascii="Arial" w:eastAsia="Arial" w:hAnsi="Arial" w:cs="Arial"/>
          <w:sz w:val="22"/>
          <w:szCs w:val="22"/>
        </w:rPr>
        <w:t>. The agreed Call-Off Terms for the Contract being set out a</w:t>
      </w:r>
      <w:r w:rsidRPr="2B6EE4F0">
        <w:rPr>
          <w:rFonts w:ascii="Arial" w:hAnsi="Arial" w:cs="Arial"/>
          <w:sz w:val="22"/>
          <w:szCs w:val="22"/>
        </w:rPr>
        <w:t>s the Annex 1 to this Order Form.</w:t>
      </w:r>
    </w:p>
    <w:p w14:paraId="2738EE98" w14:textId="77777777" w:rsidR="00A64EB6" w:rsidRDefault="00A64EB6">
      <w:pPr>
        <w:jc w:val="both"/>
        <w:rPr>
          <w:rFonts w:ascii="Arial" w:eastAsia="Times New Roman" w:hAnsi="Arial" w:cs="Arial"/>
          <w:color w:val="000000"/>
          <w:sz w:val="22"/>
          <w:szCs w:val="22"/>
          <w:lang w:eastAsia="en-GB"/>
        </w:rPr>
      </w:pPr>
    </w:p>
    <w:p w14:paraId="4E260AD8" w14:textId="77777777" w:rsidR="00A64EB6" w:rsidRDefault="001E4BF5">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The Supplier shall provide the Services and Deliverables specified in this Order Form (including any attachments to this Order Form) to the Buyer on and subject to the terms of the Contract for the duration of the Contract Period.</w:t>
      </w:r>
    </w:p>
    <w:p w14:paraId="247AE134" w14:textId="77777777" w:rsidR="00A64EB6" w:rsidRDefault="00A64EB6">
      <w:pPr>
        <w:jc w:val="both"/>
        <w:rPr>
          <w:rFonts w:ascii="Arial" w:hAnsi="Arial" w:cs="Arial"/>
          <w:sz w:val="22"/>
          <w:szCs w:val="22"/>
        </w:rPr>
      </w:pPr>
    </w:p>
    <w:p w14:paraId="191E4E7A" w14:textId="5E4E6E0A" w:rsidR="00A64EB6" w:rsidRDefault="001E4BF5">
      <w:pPr>
        <w:spacing w:after="240"/>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In this Order Form, capitalised expressions shall have the meanings set out in Schedule (Definitions) of the Call-Off Terms.</w:t>
      </w:r>
    </w:p>
    <w:p w14:paraId="3AB555D8" w14:textId="77777777" w:rsidR="00A64EB6" w:rsidRDefault="001E4BF5">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Order Form shall comprise:</w:t>
      </w:r>
    </w:p>
    <w:p w14:paraId="59AB09CC" w14:textId="77777777" w:rsidR="00A64EB6" w:rsidRDefault="00A64EB6">
      <w:pPr>
        <w:rPr>
          <w:rFonts w:ascii="Arial" w:eastAsia="Times New Roman" w:hAnsi="Arial" w:cs="Arial"/>
          <w:color w:val="000000"/>
          <w:sz w:val="22"/>
          <w:szCs w:val="22"/>
          <w:lang w:eastAsia="en-GB"/>
        </w:rPr>
      </w:pPr>
    </w:p>
    <w:p w14:paraId="11A3B825" w14:textId="77777777" w:rsidR="00A64EB6" w:rsidRDefault="001E4BF5">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This document headed “Order Form</w:t>
      </w:r>
      <w:proofErr w:type="gramStart"/>
      <w:r>
        <w:rPr>
          <w:rFonts w:ascii="Arial" w:eastAsia="Times New Roman" w:hAnsi="Arial" w:cs="Arial"/>
          <w:color w:val="000000"/>
          <w:sz w:val="22"/>
          <w:szCs w:val="22"/>
          <w:lang w:eastAsia="en-GB"/>
        </w:rPr>
        <w:t>”;</w:t>
      </w:r>
      <w:proofErr w:type="gramEnd"/>
      <w:r>
        <w:rPr>
          <w:rFonts w:ascii="Arial" w:eastAsia="Times New Roman" w:hAnsi="Arial" w:cs="Arial"/>
          <w:color w:val="000000"/>
          <w:sz w:val="22"/>
          <w:szCs w:val="22"/>
          <w:lang w:eastAsia="en-GB"/>
        </w:rPr>
        <w:t xml:space="preserve"> </w:t>
      </w:r>
    </w:p>
    <w:p w14:paraId="50DC1F88" w14:textId="77777777" w:rsidR="00A64EB6" w:rsidRDefault="001E4BF5">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1 – Services </w:t>
      </w:r>
      <w:proofErr w:type="gramStart"/>
      <w:r>
        <w:rPr>
          <w:rFonts w:ascii="Arial" w:eastAsia="Times New Roman" w:hAnsi="Arial" w:cs="Arial"/>
          <w:color w:val="000000"/>
          <w:sz w:val="22"/>
          <w:szCs w:val="22"/>
          <w:lang w:eastAsia="en-GB"/>
        </w:rPr>
        <w:t>Specification;</w:t>
      </w:r>
      <w:proofErr w:type="gramEnd"/>
    </w:p>
    <w:p w14:paraId="27B2982C" w14:textId="77777777" w:rsidR="00A64EB6" w:rsidRDefault="001E4BF5">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2 – Schedule of Processing, Personal Data and Data </w:t>
      </w:r>
      <w:proofErr w:type="gramStart"/>
      <w:r>
        <w:rPr>
          <w:rFonts w:ascii="Arial" w:eastAsia="Times New Roman" w:hAnsi="Arial" w:cs="Arial"/>
          <w:color w:val="000000"/>
          <w:sz w:val="22"/>
          <w:szCs w:val="22"/>
          <w:lang w:eastAsia="en-GB"/>
        </w:rPr>
        <w:t>Subjects;</w:t>
      </w:r>
      <w:proofErr w:type="gramEnd"/>
      <w:r>
        <w:rPr>
          <w:rFonts w:ascii="Arial" w:eastAsia="Times New Roman" w:hAnsi="Arial" w:cs="Arial"/>
          <w:color w:val="000000"/>
          <w:sz w:val="22"/>
          <w:szCs w:val="22"/>
          <w:lang w:eastAsia="en-GB"/>
        </w:rPr>
        <w:t xml:space="preserve"> </w:t>
      </w:r>
    </w:p>
    <w:p w14:paraId="385046D2" w14:textId="77777777" w:rsidR="00AA1C68" w:rsidRDefault="001E4BF5">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3 – Transparency Reports</w:t>
      </w:r>
    </w:p>
    <w:p w14:paraId="52C6DF78" w14:textId="77777777" w:rsidR="00D737C6" w:rsidRDefault="00AA1C68">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4 – Suppliers’ Response</w:t>
      </w:r>
    </w:p>
    <w:p w14:paraId="4EAD0973" w14:textId="032ABF0A" w:rsidR="00D737C6" w:rsidRDefault="00D737C6">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Attachment 5 – Ad-Hoc Tasking </w:t>
      </w:r>
      <w:r w:rsidR="005F1FBA">
        <w:rPr>
          <w:rFonts w:ascii="Arial" w:eastAsia="Times New Roman" w:hAnsi="Arial" w:cs="Arial"/>
          <w:color w:val="000000"/>
          <w:sz w:val="22"/>
          <w:szCs w:val="22"/>
          <w:lang w:eastAsia="en-GB"/>
        </w:rPr>
        <w:t>Order Process Map and Information</w:t>
      </w:r>
    </w:p>
    <w:p w14:paraId="6C076CDB" w14:textId="7AA1F315" w:rsidR="00D737C6" w:rsidRDefault="00D737C6">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6 – Monthly Statement of Work</w:t>
      </w:r>
      <w:r w:rsidR="00EB26C5">
        <w:rPr>
          <w:rFonts w:ascii="Arial" w:eastAsia="Times New Roman" w:hAnsi="Arial" w:cs="Arial"/>
          <w:color w:val="000000"/>
          <w:sz w:val="22"/>
          <w:szCs w:val="22"/>
          <w:lang w:eastAsia="en-GB"/>
        </w:rPr>
        <w:t xml:space="preserve"> template</w:t>
      </w:r>
    </w:p>
    <w:p w14:paraId="6746EB4C" w14:textId="77777777" w:rsidR="00D737C6" w:rsidRDefault="00D737C6">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7 – MoD Travel &amp; Subsistence Policy</w:t>
      </w:r>
    </w:p>
    <w:p w14:paraId="53BDA837" w14:textId="77777777" w:rsidR="00D737C6" w:rsidRDefault="00D737C6">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Attachment 8 – Statement Relating to Good Standing</w:t>
      </w:r>
    </w:p>
    <w:p w14:paraId="09849BD1" w14:textId="669230E5" w:rsidR="00A64EB6" w:rsidRDefault="00D737C6">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Attach</w:t>
      </w:r>
      <w:r w:rsidR="00AF6CB0">
        <w:rPr>
          <w:rFonts w:ascii="Arial" w:eastAsia="Times New Roman" w:hAnsi="Arial" w:cs="Arial"/>
          <w:color w:val="000000"/>
          <w:sz w:val="22"/>
          <w:szCs w:val="22"/>
          <w:lang w:eastAsia="en-GB"/>
        </w:rPr>
        <w:t>ment 9</w:t>
      </w:r>
      <w:r>
        <w:rPr>
          <w:rFonts w:ascii="Arial" w:eastAsia="Times New Roman" w:hAnsi="Arial" w:cs="Arial"/>
          <w:color w:val="000000"/>
          <w:sz w:val="22"/>
          <w:szCs w:val="22"/>
          <w:lang w:eastAsia="en-GB"/>
        </w:rPr>
        <w:t xml:space="preserve"> – Cyber</w:t>
      </w:r>
      <w:r w:rsidR="00EB26C5">
        <w:rPr>
          <w:rFonts w:ascii="Arial" w:eastAsia="Times New Roman" w:hAnsi="Arial" w:cs="Arial"/>
          <w:color w:val="000000"/>
          <w:sz w:val="22"/>
          <w:szCs w:val="22"/>
          <w:lang w:eastAsia="en-GB"/>
        </w:rPr>
        <w:t xml:space="preserve"> Implementation Plan</w:t>
      </w:r>
      <w:r w:rsidR="001E4BF5">
        <w:rPr>
          <w:rFonts w:ascii="Arial" w:eastAsia="Times New Roman" w:hAnsi="Arial" w:cs="Arial"/>
          <w:color w:val="000000"/>
          <w:sz w:val="22"/>
          <w:szCs w:val="22"/>
          <w:lang w:eastAsia="en-GB"/>
        </w:rPr>
        <w:t xml:space="preserve">; and </w:t>
      </w:r>
    </w:p>
    <w:p w14:paraId="3F5A4D82" w14:textId="77777777" w:rsidR="00A64EB6" w:rsidRDefault="001E4BF5">
      <w:pPr>
        <w:pStyle w:val="ListParagraph"/>
        <w:numPr>
          <w:ilvl w:val="0"/>
          <w:numId w:val="2"/>
        </w:numPr>
        <w:ind w:left="426" w:hanging="426"/>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Annex 1 – Call-Off Terms. </w:t>
      </w:r>
    </w:p>
    <w:p w14:paraId="065C50FE" w14:textId="77777777" w:rsidR="00A64EB6" w:rsidRDefault="00A64EB6">
      <w:pPr>
        <w:rPr>
          <w:rFonts w:ascii="Arial" w:eastAsia="Times New Roman" w:hAnsi="Arial" w:cs="Arial"/>
          <w:color w:val="000000"/>
          <w:sz w:val="22"/>
          <w:szCs w:val="22"/>
          <w:lang w:eastAsia="en-GB"/>
        </w:rPr>
      </w:pPr>
    </w:p>
    <w:p w14:paraId="1E9BCECE" w14:textId="77777777" w:rsidR="00A64EB6" w:rsidRDefault="001E4BF5">
      <w:r>
        <w:rPr>
          <w:rFonts w:ascii="Arial" w:eastAsia="Times New Roman" w:hAnsi="Arial" w:cs="Arial"/>
          <w:color w:val="000000"/>
          <w:sz w:val="22"/>
          <w:szCs w:val="22"/>
          <w:lang w:eastAsia="en-GB"/>
        </w:rPr>
        <w:t>The Order of Precedence shall be as set out in Clause 2.2 of the Call-Off Terms being:</w:t>
      </w:r>
    </w:p>
    <w:p w14:paraId="5A5986F5" w14:textId="77777777" w:rsidR="00A64EB6" w:rsidRDefault="00A64EB6">
      <w:pPr>
        <w:rPr>
          <w:rFonts w:ascii="Arial" w:eastAsia="Times New Roman" w:hAnsi="Arial" w:cs="Arial"/>
          <w:color w:val="000000"/>
          <w:sz w:val="22"/>
          <w:szCs w:val="22"/>
          <w:shd w:val="clear" w:color="auto" w:fill="FFFF00"/>
          <w:lang w:eastAsia="en-GB"/>
        </w:rPr>
      </w:pPr>
    </w:p>
    <w:p w14:paraId="379B41D7" w14:textId="77777777" w:rsidR="00A64EB6" w:rsidRPr="00AF6CB0" w:rsidRDefault="001E4BF5">
      <w:pPr>
        <w:pStyle w:val="Heading3"/>
        <w:keepNext w:val="0"/>
        <w:keepLines w:val="0"/>
        <w:widowControl/>
        <w:numPr>
          <w:ilvl w:val="2"/>
          <w:numId w:val="3"/>
        </w:numPr>
        <w:spacing w:before="0" w:after="60" w:line="240" w:lineRule="auto"/>
        <w:ind w:left="426" w:hanging="426"/>
        <w:jc w:val="both"/>
        <w:rPr>
          <w:rFonts w:ascii="Arial" w:hAnsi="Arial" w:cs="Arial"/>
          <w:b w:val="0"/>
          <w:color w:val="auto"/>
          <w:sz w:val="22"/>
          <w:szCs w:val="22"/>
        </w:rPr>
      </w:pPr>
      <w:r w:rsidRPr="00AF6CB0">
        <w:rPr>
          <w:rFonts w:ascii="Arial" w:hAnsi="Arial" w:cs="Arial"/>
          <w:b w:val="0"/>
          <w:color w:val="auto"/>
          <w:sz w:val="22"/>
          <w:szCs w:val="22"/>
        </w:rPr>
        <w:t>the Framework, except Framework Schedule 18 (Tender</w:t>
      </w:r>
      <w:proofErr w:type="gramStart"/>
      <w:r w:rsidRPr="00AF6CB0">
        <w:rPr>
          <w:rFonts w:ascii="Arial" w:hAnsi="Arial" w:cs="Arial"/>
          <w:b w:val="0"/>
          <w:color w:val="auto"/>
          <w:sz w:val="22"/>
          <w:szCs w:val="22"/>
        </w:rPr>
        <w:t>);</w:t>
      </w:r>
      <w:proofErr w:type="gramEnd"/>
    </w:p>
    <w:p w14:paraId="5A39B0F7" w14:textId="77777777" w:rsidR="00A64EB6" w:rsidRPr="00AF6CB0" w:rsidRDefault="001E4BF5">
      <w:pPr>
        <w:pStyle w:val="Heading3"/>
        <w:keepNext w:val="0"/>
        <w:keepLines w:val="0"/>
        <w:widowControl/>
        <w:numPr>
          <w:ilvl w:val="2"/>
          <w:numId w:val="3"/>
        </w:numPr>
        <w:spacing w:before="0" w:after="60" w:line="240" w:lineRule="auto"/>
        <w:ind w:left="426" w:hanging="426"/>
        <w:jc w:val="both"/>
        <w:rPr>
          <w:color w:val="auto"/>
        </w:rPr>
      </w:pPr>
      <w:r w:rsidRPr="00AF6CB0">
        <w:rPr>
          <w:rFonts w:ascii="Arial" w:hAnsi="Arial" w:cs="Arial"/>
          <w:b w:val="0"/>
          <w:color w:val="auto"/>
          <w:sz w:val="22"/>
          <w:szCs w:val="22"/>
        </w:rPr>
        <w:t xml:space="preserve">the Order Form and its </w:t>
      </w:r>
      <w:proofErr w:type="gramStart"/>
      <w:r w:rsidRPr="00AF6CB0">
        <w:rPr>
          <w:rFonts w:ascii="Arial" w:hAnsi="Arial" w:cs="Arial"/>
          <w:b w:val="0"/>
          <w:color w:val="auto"/>
          <w:sz w:val="22"/>
          <w:szCs w:val="22"/>
        </w:rPr>
        <w:t>Attachments;</w:t>
      </w:r>
      <w:proofErr w:type="gramEnd"/>
    </w:p>
    <w:p w14:paraId="7246E817" w14:textId="77777777" w:rsidR="00A64EB6" w:rsidRPr="00AF6CB0" w:rsidRDefault="001E4BF5">
      <w:pPr>
        <w:pStyle w:val="Heading3"/>
        <w:keepNext w:val="0"/>
        <w:keepLines w:val="0"/>
        <w:widowControl/>
        <w:numPr>
          <w:ilvl w:val="2"/>
          <w:numId w:val="3"/>
        </w:numPr>
        <w:spacing w:before="0" w:after="60" w:line="240" w:lineRule="auto"/>
        <w:ind w:left="426" w:hanging="426"/>
        <w:jc w:val="both"/>
        <w:rPr>
          <w:rFonts w:ascii="Arial" w:hAnsi="Arial" w:cs="Arial"/>
          <w:b w:val="0"/>
          <w:color w:val="auto"/>
          <w:sz w:val="22"/>
          <w:szCs w:val="22"/>
        </w:rPr>
      </w:pPr>
      <w:r w:rsidRPr="00AF6CB0">
        <w:rPr>
          <w:rFonts w:ascii="Arial" w:hAnsi="Arial" w:cs="Arial"/>
          <w:b w:val="0"/>
          <w:color w:val="auto"/>
          <w:sz w:val="22"/>
          <w:szCs w:val="22"/>
        </w:rPr>
        <w:t xml:space="preserve">the Call-Off Terms; and </w:t>
      </w:r>
    </w:p>
    <w:p w14:paraId="2542BDEE" w14:textId="77777777" w:rsidR="00A64EB6" w:rsidRPr="00AF6CB0" w:rsidRDefault="001E4BF5">
      <w:pPr>
        <w:pStyle w:val="Heading3"/>
        <w:keepNext w:val="0"/>
        <w:keepLines w:val="0"/>
        <w:widowControl/>
        <w:numPr>
          <w:ilvl w:val="2"/>
          <w:numId w:val="3"/>
        </w:numPr>
        <w:spacing w:before="0" w:after="60" w:line="240" w:lineRule="auto"/>
        <w:ind w:left="426" w:hanging="426"/>
        <w:jc w:val="both"/>
        <w:rPr>
          <w:rFonts w:ascii="Arial" w:hAnsi="Arial" w:cs="Arial"/>
          <w:b w:val="0"/>
          <w:color w:val="auto"/>
          <w:sz w:val="22"/>
          <w:szCs w:val="22"/>
        </w:rPr>
      </w:pPr>
      <w:r w:rsidRPr="00AF6CB0">
        <w:rPr>
          <w:rFonts w:ascii="Arial" w:hAnsi="Arial" w:cs="Arial"/>
          <w:b w:val="0"/>
          <w:color w:val="auto"/>
          <w:sz w:val="22"/>
          <w:szCs w:val="22"/>
        </w:rPr>
        <w:t>Framework Schedule 18 (Tender).</w:t>
      </w:r>
    </w:p>
    <w:p w14:paraId="0C7D2BCE" w14:textId="77777777" w:rsidR="00A64EB6" w:rsidRDefault="00A64EB6">
      <w:pPr>
        <w:jc w:val="both"/>
        <w:rPr>
          <w:rFonts w:ascii="Arial" w:hAnsi="Arial" w:cs="Arial"/>
          <w:color w:val="365F91"/>
          <w:sz w:val="28"/>
          <w:szCs w:val="28"/>
        </w:rPr>
      </w:pPr>
    </w:p>
    <w:p w14:paraId="3906373B" w14:textId="77777777" w:rsidR="00A64EB6" w:rsidRDefault="00A64EB6">
      <w:pPr>
        <w:jc w:val="both"/>
        <w:rPr>
          <w:rFonts w:ascii="Arial" w:hAnsi="Arial" w:cs="Arial"/>
          <w:b/>
          <w:color w:val="365F91"/>
          <w:sz w:val="28"/>
          <w:szCs w:val="28"/>
        </w:rPr>
      </w:pPr>
    </w:p>
    <w:p w14:paraId="3E81B185" w14:textId="34CA2722" w:rsidR="00A64EB6" w:rsidRDefault="00A64EB6">
      <w:pPr>
        <w:jc w:val="both"/>
        <w:rPr>
          <w:rFonts w:ascii="Arial" w:hAnsi="Arial" w:cs="Arial"/>
          <w:b/>
          <w:color w:val="365F91"/>
          <w:sz w:val="28"/>
          <w:szCs w:val="28"/>
        </w:rPr>
      </w:pPr>
    </w:p>
    <w:p w14:paraId="4A4C007E" w14:textId="77777777" w:rsidR="00151ABB" w:rsidRDefault="00151ABB">
      <w:pPr>
        <w:jc w:val="both"/>
        <w:rPr>
          <w:rFonts w:ascii="Arial" w:hAnsi="Arial" w:cs="Arial"/>
          <w:b/>
          <w:color w:val="365F91"/>
          <w:sz w:val="28"/>
          <w:szCs w:val="28"/>
        </w:rPr>
      </w:pPr>
    </w:p>
    <w:p w14:paraId="5E0631C4" w14:textId="77777777" w:rsidR="00A64EB6" w:rsidRDefault="001E4BF5">
      <w:pPr>
        <w:jc w:val="both"/>
        <w:rPr>
          <w:rFonts w:ascii="Arial" w:hAnsi="Arial" w:cs="Arial"/>
          <w:b/>
          <w:color w:val="365F91"/>
          <w:sz w:val="28"/>
          <w:szCs w:val="28"/>
        </w:rPr>
      </w:pPr>
      <w:r>
        <w:rPr>
          <w:rFonts w:ascii="Arial" w:hAnsi="Arial" w:cs="Arial"/>
          <w:b/>
          <w:color w:val="365F91"/>
          <w:sz w:val="28"/>
          <w:szCs w:val="28"/>
        </w:rPr>
        <w:lastRenderedPageBreak/>
        <w:t>Section A</w:t>
      </w:r>
    </w:p>
    <w:p w14:paraId="2EB0024C" w14:textId="77777777" w:rsidR="00A64EB6" w:rsidRDefault="001E4BF5">
      <w:pPr>
        <w:spacing w:after="240"/>
        <w:jc w:val="both"/>
        <w:rPr>
          <w:rFonts w:ascii="Arial" w:hAnsi="Arial" w:cs="Arial"/>
          <w:b/>
          <w:color w:val="365F91"/>
          <w:sz w:val="28"/>
          <w:szCs w:val="28"/>
        </w:rPr>
      </w:pPr>
      <w:r>
        <w:rPr>
          <w:rFonts w:ascii="Arial" w:hAnsi="Arial" w:cs="Arial"/>
          <w:b/>
          <w:color w:val="365F91"/>
          <w:sz w:val="28"/>
          <w:szCs w:val="28"/>
        </w:rPr>
        <w:t>General information</w:t>
      </w:r>
    </w:p>
    <w:tbl>
      <w:tblPr>
        <w:tblW w:w="9632" w:type="dxa"/>
        <w:tblCellMar>
          <w:left w:w="10" w:type="dxa"/>
          <w:right w:w="10" w:type="dxa"/>
        </w:tblCellMar>
        <w:tblLook w:val="0000" w:firstRow="0" w:lastRow="0" w:firstColumn="0" w:lastColumn="0" w:noHBand="0" w:noVBand="0"/>
      </w:tblPr>
      <w:tblGrid>
        <w:gridCol w:w="4816"/>
        <w:gridCol w:w="4816"/>
      </w:tblGrid>
      <w:tr w:rsidR="00A64EB6" w14:paraId="21F3BBFB" w14:textId="77777777">
        <w:tc>
          <w:tcPr>
            <w:tcW w:w="9632" w:type="dxa"/>
            <w:gridSpan w:val="2"/>
            <w:shd w:val="clear" w:color="auto" w:fill="B8CCE4"/>
            <w:tcMar>
              <w:top w:w="113" w:type="dxa"/>
              <w:left w:w="108" w:type="dxa"/>
              <w:bottom w:w="113" w:type="dxa"/>
              <w:right w:w="108" w:type="dxa"/>
            </w:tcMar>
          </w:tcPr>
          <w:p w14:paraId="3154EC23" w14:textId="77777777" w:rsidR="00A64EB6" w:rsidRDefault="001E4BF5">
            <w:pPr>
              <w:jc w:val="both"/>
            </w:pPr>
            <w:r>
              <w:rPr>
                <w:rFonts w:ascii="Arial" w:hAnsi="Arial" w:cs="Arial"/>
                <w:b/>
                <w:sz w:val="22"/>
                <w:szCs w:val="22"/>
              </w:rPr>
              <w:t>Contract Details</w:t>
            </w:r>
          </w:p>
        </w:tc>
      </w:tr>
      <w:tr w:rsidR="00F67741" w:rsidRPr="00F67741" w14:paraId="1D428FDE" w14:textId="77777777">
        <w:tc>
          <w:tcPr>
            <w:tcW w:w="4816" w:type="dxa"/>
            <w:shd w:val="clear" w:color="auto" w:fill="DBE5F1"/>
            <w:tcMar>
              <w:top w:w="113" w:type="dxa"/>
              <w:left w:w="108" w:type="dxa"/>
              <w:bottom w:w="113" w:type="dxa"/>
              <w:right w:w="108" w:type="dxa"/>
            </w:tcMar>
          </w:tcPr>
          <w:p w14:paraId="1E7F47AE" w14:textId="77777777" w:rsidR="00A64EB6" w:rsidRPr="00F67741" w:rsidRDefault="001E4BF5">
            <w:pPr>
              <w:jc w:val="both"/>
              <w:rPr>
                <w:rFonts w:ascii="Arial" w:hAnsi="Arial" w:cs="Arial"/>
                <w:b/>
                <w:sz w:val="22"/>
                <w:szCs w:val="22"/>
              </w:rPr>
            </w:pPr>
            <w:r w:rsidRPr="00F67741">
              <w:rPr>
                <w:rFonts w:ascii="Arial" w:hAnsi="Arial" w:cs="Arial"/>
                <w:b/>
                <w:sz w:val="22"/>
                <w:szCs w:val="22"/>
              </w:rPr>
              <w:t>Contract Reference:</w:t>
            </w:r>
          </w:p>
        </w:tc>
        <w:tc>
          <w:tcPr>
            <w:tcW w:w="4816" w:type="dxa"/>
            <w:shd w:val="clear" w:color="auto" w:fill="DBE5F1"/>
            <w:tcMar>
              <w:top w:w="0" w:type="dxa"/>
              <w:left w:w="108" w:type="dxa"/>
              <w:bottom w:w="0" w:type="dxa"/>
              <w:right w:w="108" w:type="dxa"/>
            </w:tcMar>
          </w:tcPr>
          <w:p w14:paraId="13ED9A3B" w14:textId="627B2861" w:rsidR="00A64EB6" w:rsidRPr="00F67741" w:rsidRDefault="00F67741">
            <w:pPr>
              <w:jc w:val="both"/>
              <w:rPr>
                <w:rFonts w:ascii="Arial" w:hAnsi="Arial" w:cs="Arial"/>
                <w:sz w:val="22"/>
                <w:szCs w:val="22"/>
              </w:rPr>
            </w:pPr>
            <w:r w:rsidRPr="00F67741">
              <w:rPr>
                <w:rStyle w:val="PlaceholderText"/>
                <w:rFonts w:ascii="Arial" w:hAnsi="Arial" w:cs="Arial"/>
                <w:color w:val="auto"/>
                <w:sz w:val="22"/>
                <w:szCs w:val="22"/>
              </w:rPr>
              <w:t>701578417</w:t>
            </w:r>
          </w:p>
        </w:tc>
      </w:tr>
    </w:tbl>
    <w:p w14:paraId="1D960799" w14:textId="77777777" w:rsidR="00A64EB6" w:rsidRPr="00F67741" w:rsidRDefault="00A64EB6">
      <w:pPr>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F67741" w:rsidRPr="00F67741" w14:paraId="3A72E047" w14:textId="77777777">
        <w:tc>
          <w:tcPr>
            <w:tcW w:w="4816" w:type="dxa"/>
            <w:shd w:val="clear" w:color="auto" w:fill="DBE5F1"/>
            <w:tcMar>
              <w:top w:w="113" w:type="dxa"/>
              <w:left w:w="108" w:type="dxa"/>
              <w:bottom w:w="113" w:type="dxa"/>
              <w:right w:w="108" w:type="dxa"/>
            </w:tcMar>
          </w:tcPr>
          <w:p w14:paraId="1FAE4B28" w14:textId="77777777" w:rsidR="00A64EB6" w:rsidRPr="00F67741" w:rsidRDefault="001E4BF5">
            <w:pPr>
              <w:jc w:val="both"/>
              <w:rPr>
                <w:rFonts w:ascii="Arial" w:hAnsi="Arial" w:cs="Arial"/>
                <w:sz w:val="22"/>
                <w:szCs w:val="22"/>
              </w:rPr>
            </w:pPr>
            <w:r w:rsidRPr="00F67741">
              <w:rPr>
                <w:rFonts w:ascii="Arial" w:hAnsi="Arial" w:cs="Arial"/>
                <w:b/>
                <w:sz w:val="22"/>
                <w:szCs w:val="22"/>
              </w:rPr>
              <w:t>Contract Title:</w:t>
            </w:r>
          </w:p>
        </w:tc>
        <w:tc>
          <w:tcPr>
            <w:tcW w:w="4816" w:type="dxa"/>
            <w:shd w:val="clear" w:color="auto" w:fill="DBE5F1"/>
            <w:tcMar>
              <w:top w:w="0" w:type="dxa"/>
              <w:left w:w="108" w:type="dxa"/>
              <w:bottom w:w="0" w:type="dxa"/>
              <w:right w:w="108" w:type="dxa"/>
            </w:tcMar>
          </w:tcPr>
          <w:p w14:paraId="7C85F773" w14:textId="320F3FB3" w:rsidR="00A64EB6" w:rsidRPr="00F67741" w:rsidRDefault="00F67741">
            <w:pPr>
              <w:jc w:val="both"/>
              <w:rPr>
                <w:rFonts w:ascii="Arial" w:hAnsi="Arial" w:cs="Arial"/>
                <w:sz w:val="22"/>
                <w:szCs w:val="22"/>
              </w:rPr>
            </w:pPr>
            <w:r w:rsidRPr="00F67741">
              <w:rPr>
                <w:rStyle w:val="PlaceholderText"/>
                <w:rFonts w:ascii="Arial" w:hAnsi="Arial" w:cs="Arial"/>
                <w:color w:val="auto"/>
                <w:sz w:val="22"/>
                <w:szCs w:val="22"/>
              </w:rPr>
              <w:t>Provision of Technical Assurance Support (</w:t>
            </w:r>
            <w:proofErr w:type="spellStart"/>
            <w:r w:rsidRPr="00F67741">
              <w:rPr>
                <w:rStyle w:val="PlaceholderText"/>
                <w:rFonts w:ascii="Arial" w:hAnsi="Arial" w:cs="Arial"/>
                <w:color w:val="auto"/>
                <w:sz w:val="22"/>
                <w:szCs w:val="22"/>
              </w:rPr>
              <w:t>DInfoCom</w:t>
            </w:r>
            <w:proofErr w:type="spellEnd"/>
            <w:r w:rsidRPr="00F67741">
              <w:rPr>
                <w:rStyle w:val="PlaceholderText"/>
                <w:rFonts w:ascii="Arial" w:hAnsi="Arial" w:cs="Arial"/>
                <w:color w:val="auto"/>
                <w:sz w:val="22"/>
                <w:szCs w:val="22"/>
              </w:rPr>
              <w:t>/0185)</w:t>
            </w:r>
          </w:p>
        </w:tc>
      </w:tr>
    </w:tbl>
    <w:p w14:paraId="6412D40A"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4816"/>
        <w:gridCol w:w="4816"/>
      </w:tblGrid>
      <w:tr w:rsidR="00A64EB6" w14:paraId="261005D0" w14:textId="77777777">
        <w:tc>
          <w:tcPr>
            <w:tcW w:w="4816" w:type="dxa"/>
            <w:shd w:val="clear" w:color="auto" w:fill="DBE5F1"/>
            <w:tcMar>
              <w:top w:w="113" w:type="dxa"/>
              <w:left w:w="108" w:type="dxa"/>
              <w:bottom w:w="113" w:type="dxa"/>
              <w:right w:w="108" w:type="dxa"/>
            </w:tcMar>
          </w:tcPr>
          <w:p w14:paraId="415D7214" w14:textId="77777777" w:rsidR="00A64EB6" w:rsidRDefault="001E4BF5">
            <w:pPr>
              <w:jc w:val="both"/>
            </w:pPr>
            <w:r>
              <w:rPr>
                <w:rFonts w:ascii="Arial" w:hAnsi="Arial" w:cs="Arial"/>
                <w:b/>
                <w:sz w:val="22"/>
                <w:szCs w:val="22"/>
              </w:rPr>
              <w:t>Contract Description:</w:t>
            </w:r>
          </w:p>
        </w:tc>
        <w:tc>
          <w:tcPr>
            <w:tcW w:w="4816" w:type="dxa"/>
            <w:shd w:val="clear" w:color="auto" w:fill="DBE5F1"/>
            <w:tcMar>
              <w:top w:w="0" w:type="dxa"/>
              <w:left w:w="108" w:type="dxa"/>
              <w:bottom w:w="0" w:type="dxa"/>
              <w:right w:w="108" w:type="dxa"/>
            </w:tcMar>
          </w:tcPr>
          <w:p w14:paraId="38EE3911" w14:textId="68B3FF03" w:rsidR="00A64EB6" w:rsidRDefault="00F67741">
            <w:pPr>
              <w:jc w:val="both"/>
            </w:pPr>
            <w:r w:rsidRPr="00F67741">
              <w:rPr>
                <w:rStyle w:val="normaltextrun"/>
                <w:rFonts w:ascii="Arial" w:hAnsi="Arial" w:cs="Arial"/>
                <w:color w:val="000000"/>
                <w:sz w:val="22"/>
                <w:szCs w:val="22"/>
                <w:shd w:val="clear" w:color="auto" w:fill="DBE5F1"/>
              </w:rPr>
              <w:t xml:space="preserve">Technical Assurance Service (TAS) delivers outcomes to enable Army Digital Services (ADS) to plan and execute the technical activities that are required to deliver and maintain Army applications and hosting infrastructure that are essential to the outputs of ADS  The technical programme plan for FY20/21 included the roll out of Operating System (REH7,8  and Win </w:t>
            </w:r>
            <w:proofErr w:type="spellStart"/>
            <w:r w:rsidRPr="00F67741">
              <w:rPr>
                <w:rStyle w:val="normaltextrun"/>
                <w:rFonts w:ascii="Arial" w:hAnsi="Arial" w:cs="Arial"/>
                <w:color w:val="000000"/>
                <w:sz w:val="22"/>
                <w:szCs w:val="22"/>
                <w:shd w:val="clear" w:color="auto" w:fill="DBE5F1"/>
              </w:rPr>
              <w:t>Srv</w:t>
            </w:r>
            <w:proofErr w:type="spellEnd"/>
            <w:r w:rsidRPr="00F67741">
              <w:rPr>
                <w:rStyle w:val="normaltextrun"/>
                <w:rFonts w:ascii="Arial" w:hAnsi="Arial" w:cs="Arial"/>
                <w:color w:val="000000"/>
                <w:sz w:val="22"/>
                <w:szCs w:val="22"/>
                <w:shd w:val="clear" w:color="auto" w:fill="DBE5F1"/>
              </w:rPr>
              <w:t xml:space="preserve"> 19) and Database upgrades (12C, SQL </w:t>
            </w:r>
            <w:proofErr w:type="spellStart"/>
            <w:r w:rsidRPr="00F67741">
              <w:rPr>
                <w:rStyle w:val="normaltextrun"/>
                <w:rFonts w:ascii="Arial" w:hAnsi="Arial" w:cs="Arial"/>
                <w:color w:val="000000"/>
                <w:sz w:val="22"/>
                <w:szCs w:val="22"/>
                <w:shd w:val="clear" w:color="auto" w:fill="DBE5F1"/>
              </w:rPr>
              <w:t>Srv</w:t>
            </w:r>
            <w:proofErr w:type="spellEnd"/>
            <w:r w:rsidRPr="00F67741">
              <w:rPr>
                <w:rStyle w:val="normaltextrun"/>
                <w:rFonts w:ascii="Arial" w:hAnsi="Arial" w:cs="Arial"/>
                <w:color w:val="000000"/>
                <w:sz w:val="22"/>
                <w:szCs w:val="22"/>
                <w:shd w:val="clear" w:color="auto" w:fill="DBE5F1"/>
              </w:rPr>
              <w:t xml:space="preserve"> 19) to Army Hosting Environment (AHE), the migration of Official Sensitive and Secret applications to upgraded AHE, Remote Processing Application (RPA) for DIO, Joint Server Farm Cloud Migration, delivery of CFA services for efficiencies, implementation of Hybrid Cloud solution, technical upgrades to ADW databases (ODI, 12C), and continual delivery of multiple upgrades across ADS technology domains to maintain security.</w:t>
            </w:r>
          </w:p>
        </w:tc>
      </w:tr>
    </w:tbl>
    <w:p w14:paraId="4FBBBEB9" w14:textId="77777777" w:rsidR="00A64EB6" w:rsidRDefault="00A64EB6">
      <w:pPr>
        <w:jc w:val="both"/>
        <w:rPr>
          <w:rFonts w:ascii="Arial" w:hAnsi="Arial" w:cs="Arial"/>
          <w:sz w:val="4"/>
          <w:szCs w:val="4"/>
        </w:rPr>
      </w:pPr>
    </w:p>
    <w:p w14:paraId="7090A7F4" w14:textId="77777777" w:rsidR="00A64EB6" w:rsidRDefault="00A64EB6">
      <w:pPr>
        <w:spacing w:line="24" w:lineRule="auto"/>
        <w:jc w:val="both"/>
        <w:rPr>
          <w:rFonts w:ascii="Arial" w:hAnsi="Arial" w:cs="Arial"/>
          <w:sz w:val="4"/>
          <w:szCs w:val="4"/>
        </w:rPr>
      </w:pPr>
    </w:p>
    <w:p w14:paraId="7888394B" w14:textId="77777777" w:rsidR="00A64EB6" w:rsidRDefault="00A64EB6">
      <w:pPr>
        <w:spacing w:line="24" w:lineRule="auto"/>
        <w:jc w:val="both"/>
        <w:rPr>
          <w:rFonts w:ascii="Arial" w:hAnsi="Arial" w:cs="Arial"/>
          <w:sz w:val="4"/>
          <w:szCs w:val="4"/>
        </w:rPr>
      </w:pPr>
    </w:p>
    <w:p w14:paraId="1D0AE39D" w14:textId="77777777" w:rsidR="00A64EB6" w:rsidRDefault="00A64EB6">
      <w:pPr>
        <w:spacing w:line="48" w:lineRule="auto"/>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4816"/>
        <w:gridCol w:w="4816"/>
      </w:tblGrid>
      <w:tr w:rsidR="00A64EB6" w14:paraId="0ED73198" w14:textId="77777777">
        <w:tc>
          <w:tcPr>
            <w:tcW w:w="4816" w:type="dxa"/>
            <w:shd w:val="clear" w:color="auto" w:fill="DBE5F1"/>
            <w:tcMar>
              <w:top w:w="113" w:type="dxa"/>
              <w:left w:w="108" w:type="dxa"/>
              <w:bottom w:w="113" w:type="dxa"/>
              <w:right w:w="108" w:type="dxa"/>
            </w:tcMar>
          </w:tcPr>
          <w:p w14:paraId="45CAD121" w14:textId="77777777" w:rsidR="00A64EB6" w:rsidRDefault="001E4BF5">
            <w:pPr>
              <w:jc w:val="both"/>
            </w:pPr>
            <w:r>
              <w:rPr>
                <w:rFonts w:ascii="Arial" w:hAnsi="Arial" w:cs="Arial"/>
                <w:b/>
                <w:sz w:val="22"/>
                <w:szCs w:val="22"/>
              </w:rPr>
              <w:t xml:space="preserve">Commencement Date: </w:t>
            </w:r>
            <w:r>
              <w:rPr>
                <w:rFonts w:ascii="Arial" w:hAnsi="Arial" w:cs="Arial"/>
                <w:sz w:val="18"/>
                <w:szCs w:val="18"/>
              </w:rPr>
              <w:t>this should be the date of the last signature on Section D of this Order Form</w:t>
            </w:r>
          </w:p>
        </w:tc>
        <w:tc>
          <w:tcPr>
            <w:tcW w:w="4816" w:type="dxa"/>
            <w:shd w:val="clear" w:color="auto" w:fill="DBE5F1"/>
            <w:tcMar>
              <w:top w:w="0" w:type="dxa"/>
              <w:left w:w="108" w:type="dxa"/>
              <w:bottom w:w="0" w:type="dxa"/>
              <w:right w:w="108" w:type="dxa"/>
            </w:tcMar>
          </w:tcPr>
          <w:p w14:paraId="10C5C9B0" w14:textId="2CAF17E6" w:rsidR="00A64EB6" w:rsidRDefault="00F67741">
            <w:pPr>
              <w:jc w:val="both"/>
            </w:pPr>
            <w:r>
              <w:rPr>
                <w:rStyle w:val="PlaceholderText"/>
                <w:rFonts w:ascii="Arial" w:hAnsi="Arial" w:cs="Arial"/>
                <w:color w:val="auto"/>
                <w:sz w:val="22"/>
                <w:szCs w:val="22"/>
              </w:rPr>
              <w:t>1 April 2022</w:t>
            </w:r>
          </w:p>
        </w:tc>
      </w:tr>
    </w:tbl>
    <w:p w14:paraId="4F3DF55D" w14:textId="77777777" w:rsidR="00A64EB6" w:rsidRDefault="00A64EB6">
      <w:pPr>
        <w:jc w:val="both"/>
        <w:rPr>
          <w:rFonts w:ascii="Arial" w:hAnsi="Arial" w:cs="Arial"/>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A64EB6" w14:paraId="2E1F6F17" w14:textId="77777777">
        <w:tc>
          <w:tcPr>
            <w:tcW w:w="9637" w:type="dxa"/>
            <w:shd w:val="clear" w:color="auto" w:fill="A6A6A6"/>
            <w:tcMar>
              <w:top w:w="113" w:type="dxa"/>
              <w:left w:w="108" w:type="dxa"/>
              <w:bottom w:w="113" w:type="dxa"/>
              <w:right w:w="108" w:type="dxa"/>
            </w:tcMar>
          </w:tcPr>
          <w:p w14:paraId="16FAC9E1" w14:textId="77777777" w:rsidR="00A64EB6" w:rsidRDefault="001E4BF5">
            <w:pPr>
              <w:jc w:val="both"/>
            </w:pPr>
            <w:r>
              <w:rPr>
                <w:rFonts w:ascii="Arial" w:hAnsi="Arial" w:cs="Arial"/>
                <w:b/>
                <w:sz w:val="22"/>
                <w:szCs w:val="22"/>
              </w:rPr>
              <w:t>Buyer details</w:t>
            </w:r>
          </w:p>
        </w:tc>
      </w:tr>
      <w:tr w:rsidR="00A64EB6" w14:paraId="2C51B1A2" w14:textId="77777777">
        <w:tc>
          <w:tcPr>
            <w:tcW w:w="9637" w:type="dxa"/>
            <w:shd w:val="clear" w:color="auto" w:fill="D9D9D9"/>
            <w:tcMar>
              <w:top w:w="113" w:type="dxa"/>
              <w:left w:w="108" w:type="dxa"/>
              <w:bottom w:w="113" w:type="dxa"/>
              <w:right w:w="108" w:type="dxa"/>
            </w:tcMar>
          </w:tcPr>
          <w:p w14:paraId="06F5A199" w14:textId="77777777" w:rsidR="00A64EB6" w:rsidRDefault="001E4BF5">
            <w:pPr>
              <w:shd w:val="clear" w:color="auto" w:fill="D9D9D9"/>
              <w:jc w:val="both"/>
            </w:pPr>
            <w:r>
              <w:rPr>
                <w:rFonts w:ascii="Arial" w:hAnsi="Arial" w:cs="Arial"/>
                <w:b/>
                <w:sz w:val="22"/>
                <w:szCs w:val="22"/>
              </w:rPr>
              <w:t>Buyer organisation name</w:t>
            </w:r>
          </w:p>
          <w:p w14:paraId="18450EB3" w14:textId="3DCA7DB4" w:rsidR="00A64EB6" w:rsidRDefault="00F67741">
            <w:pPr>
              <w:jc w:val="both"/>
            </w:pPr>
            <w:r w:rsidRPr="00F67741">
              <w:rPr>
                <w:rStyle w:val="PlaceholderText"/>
                <w:rFonts w:ascii="Arial" w:hAnsi="Arial" w:cs="Arial"/>
                <w:color w:val="auto"/>
                <w:sz w:val="22"/>
                <w:szCs w:val="22"/>
              </w:rPr>
              <w:t>Army D Info Commercial</w:t>
            </w:r>
          </w:p>
        </w:tc>
      </w:tr>
    </w:tbl>
    <w:p w14:paraId="55186E10"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352C480C" w14:textId="77777777">
        <w:tc>
          <w:tcPr>
            <w:tcW w:w="9632" w:type="dxa"/>
            <w:shd w:val="clear" w:color="auto" w:fill="D9D9D9"/>
            <w:tcMar>
              <w:top w:w="113" w:type="dxa"/>
              <w:left w:w="108" w:type="dxa"/>
              <w:bottom w:w="113" w:type="dxa"/>
              <w:right w:w="108" w:type="dxa"/>
            </w:tcMar>
          </w:tcPr>
          <w:p w14:paraId="25435054" w14:textId="77777777" w:rsidR="00A64EB6" w:rsidRDefault="001E4BF5">
            <w:pPr>
              <w:shd w:val="clear" w:color="auto" w:fill="D9D9D9"/>
              <w:jc w:val="both"/>
            </w:pPr>
            <w:r>
              <w:rPr>
                <w:rFonts w:ascii="Arial" w:hAnsi="Arial" w:cs="Arial"/>
                <w:b/>
                <w:sz w:val="22"/>
                <w:szCs w:val="22"/>
              </w:rPr>
              <w:t>Billing address</w:t>
            </w:r>
          </w:p>
          <w:p w14:paraId="226D6B4D" w14:textId="77777777" w:rsidR="00A64EB6" w:rsidRDefault="001E4BF5">
            <w:pPr>
              <w:shd w:val="clear" w:color="auto" w:fill="D9D9D9"/>
              <w:jc w:val="both"/>
            </w:pPr>
            <w:r>
              <w:rPr>
                <w:rFonts w:ascii="Arial" w:hAnsi="Arial" w:cs="Arial"/>
                <w:sz w:val="18"/>
                <w:szCs w:val="18"/>
              </w:rPr>
              <w:t>Your organisation’s billing address - please ensure you include a postcode</w:t>
            </w:r>
          </w:p>
          <w:p w14:paraId="5ABA3912" w14:textId="400DE953" w:rsidR="00A64EB6" w:rsidRDefault="00F67741">
            <w:pPr>
              <w:jc w:val="both"/>
            </w:pPr>
            <w:r>
              <w:rPr>
                <w:rStyle w:val="PlaceholderText"/>
                <w:rFonts w:ascii="Arial" w:hAnsi="Arial" w:cs="Arial"/>
                <w:color w:val="auto"/>
                <w:sz w:val="22"/>
                <w:szCs w:val="22"/>
              </w:rPr>
              <w:t xml:space="preserve">Blenheim </w:t>
            </w:r>
            <w:proofErr w:type="spellStart"/>
            <w:r>
              <w:rPr>
                <w:rStyle w:val="PlaceholderText"/>
                <w:rFonts w:ascii="Arial" w:hAnsi="Arial" w:cs="Arial"/>
                <w:color w:val="auto"/>
                <w:sz w:val="22"/>
                <w:szCs w:val="22"/>
              </w:rPr>
              <w:t>Bldg</w:t>
            </w:r>
            <w:proofErr w:type="spellEnd"/>
            <w:r>
              <w:rPr>
                <w:rStyle w:val="PlaceholderText"/>
                <w:rFonts w:ascii="Arial" w:hAnsi="Arial" w:cs="Arial"/>
                <w:color w:val="auto"/>
                <w:sz w:val="22"/>
                <w:szCs w:val="22"/>
              </w:rPr>
              <w:t>, IDL 1, Army HQ, Andover, Hampshire, SP11 8HJ</w:t>
            </w:r>
          </w:p>
        </w:tc>
      </w:tr>
    </w:tbl>
    <w:p w14:paraId="7ED4CC66"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305FCE43" w14:textId="77777777">
        <w:tc>
          <w:tcPr>
            <w:tcW w:w="9632" w:type="dxa"/>
            <w:shd w:val="clear" w:color="auto" w:fill="D9D9D9"/>
            <w:tcMar>
              <w:top w:w="113" w:type="dxa"/>
              <w:left w:w="108" w:type="dxa"/>
              <w:bottom w:w="113" w:type="dxa"/>
              <w:right w:w="108" w:type="dxa"/>
            </w:tcMar>
          </w:tcPr>
          <w:p w14:paraId="44B24F4E" w14:textId="77777777" w:rsidR="00A64EB6" w:rsidRDefault="001E4BF5">
            <w:pPr>
              <w:shd w:val="clear" w:color="auto" w:fill="D9D9D9"/>
              <w:jc w:val="both"/>
            </w:pPr>
            <w:r>
              <w:rPr>
                <w:rFonts w:ascii="Arial" w:hAnsi="Arial" w:cs="Arial"/>
                <w:b/>
                <w:sz w:val="22"/>
                <w:szCs w:val="22"/>
              </w:rPr>
              <w:t>Buyer representative name</w:t>
            </w:r>
          </w:p>
          <w:p w14:paraId="07992CB2" w14:textId="77777777" w:rsidR="00A64EB6" w:rsidRDefault="001E4BF5">
            <w:pPr>
              <w:shd w:val="clear" w:color="auto" w:fill="D9D9D9"/>
              <w:jc w:val="both"/>
              <w:rPr>
                <w:rFonts w:ascii="Arial" w:hAnsi="Arial" w:cs="Arial"/>
                <w:sz w:val="18"/>
                <w:szCs w:val="18"/>
              </w:rPr>
            </w:pPr>
            <w:r>
              <w:rPr>
                <w:rFonts w:ascii="Arial" w:hAnsi="Arial" w:cs="Arial"/>
                <w:sz w:val="18"/>
                <w:szCs w:val="18"/>
              </w:rPr>
              <w:t>The name of your point of contact for this Order</w:t>
            </w:r>
          </w:p>
          <w:p w14:paraId="1A545579" w14:textId="49C4636D" w:rsidR="00A64EB6" w:rsidRDefault="001363DA">
            <w:pPr>
              <w:jc w:val="both"/>
            </w:pPr>
            <w:r>
              <w:rPr>
                <w:rStyle w:val="PlaceholderText"/>
                <w:rFonts w:ascii="Arial" w:hAnsi="Arial" w:cs="Arial"/>
                <w:color w:val="0070C0"/>
                <w:sz w:val="22"/>
                <w:szCs w:val="22"/>
              </w:rPr>
              <w:t>REDACTED</w:t>
            </w:r>
          </w:p>
        </w:tc>
      </w:tr>
    </w:tbl>
    <w:p w14:paraId="6678A8DE"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0D6A7A05" w14:textId="77777777">
        <w:tc>
          <w:tcPr>
            <w:tcW w:w="9632" w:type="dxa"/>
            <w:shd w:val="clear" w:color="auto" w:fill="D9D9D9"/>
            <w:tcMar>
              <w:top w:w="113" w:type="dxa"/>
              <w:left w:w="108" w:type="dxa"/>
              <w:bottom w:w="113" w:type="dxa"/>
              <w:right w:w="108" w:type="dxa"/>
            </w:tcMar>
          </w:tcPr>
          <w:p w14:paraId="3DF34642" w14:textId="77777777" w:rsidR="00A64EB6" w:rsidRDefault="001E4BF5">
            <w:pPr>
              <w:shd w:val="clear" w:color="auto" w:fill="D9D9D9"/>
              <w:jc w:val="both"/>
              <w:rPr>
                <w:rFonts w:ascii="Arial" w:hAnsi="Arial" w:cs="Arial"/>
                <w:b/>
                <w:sz w:val="22"/>
                <w:szCs w:val="22"/>
              </w:rPr>
            </w:pPr>
            <w:r>
              <w:rPr>
                <w:rFonts w:ascii="Arial" w:hAnsi="Arial" w:cs="Arial"/>
                <w:b/>
                <w:sz w:val="22"/>
                <w:szCs w:val="22"/>
              </w:rPr>
              <w:t>Buyer representative contact details</w:t>
            </w:r>
          </w:p>
          <w:p w14:paraId="38DB2440" w14:textId="77777777" w:rsidR="00A64EB6" w:rsidRDefault="001E4BF5">
            <w:pPr>
              <w:shd w:val="clear" w:color="auto" w:fill="D9D9D9"/>
              <w:jc w:val="both"/>
            </w:pPr>
            <w:r>
              <w:rPr>
                <w:rFonts w:ascii="Arial" w:hAnsi="Arial" w:cs="Arial"/>
                <w:sz w:val="18"/>
                <w:szCs w:val="18"/>
              </w:rPr>
              <w:t xml:space="preserve">Email and telephone contact details for the Buyer’s representative. This must include an email for the purpose of Clause 34.2 of the Contract. </w:t>
            </w:r>
          </w:p>
          <w:p w14:paraId="4A0A6FA9" w14:textId="6C1C511C" w:rsidR="00A64EB6" w:rsidRDefault="00F67741">
            <w:pPr>
              <w:shd w:val="clear" w:color="auto" w:fill="D9D9D9"/>
              <w:jc w:val="both"/>
            </w:pPr>
            <w:r>
              <w:rPr>
                <w:rStyle w:val="PlaceholderText"/>
                <w:rFonts w:ascii="Arial" w:hAnsi="Arial" w:cs="Arial"/>
                <w:color w:val="auto"/>
                <w:sz w:val="22"/>
                <w:szCs w:val="22"/>
              </w:rPr>
              <w:lastRenderedPageBreak/>
              <w:t xml:space="preserve">0300 164 8453; </w:t>
            </w:r>
            <w:r w:rsidR="001363DA">
              <w:rPr>
                <w:rStyle w:val="PlaceholderText"/>
                <w:rFonts w:ascii="Arial" w:hAnsi="Arial" w:cs="Arial"/>
                <w:color w:val="0070C0"/>
                <w:sz w:val="22"/>
                <w:szCs w:val="22"/>
              </w:rPr>
              <w:t>REDACTED</w:t>
            </w:r>
            <w:r>
              <w:rPr>
                <w:rStyle w:val="PlaceholderText"/>
                <w:rFonts w:ascii="Arial" w:hAnsi="Arial" w:cs="Arial"/>
                <w:color w:val="auto"/>
                <w:sz w:val="22"/>
                <w:szCs w:val="22"/>
              </w:rPr>
              <w:t>@mod.gov.uk</w:t>
            </w:r>
          </w:p>
        </w:tc>
      </w:tr>
    </w:tbl>
    <w:p w14:paraId="48D7BA34"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6AC10B51" w14:textId="77777777">
        <w:tc>
          <w:tcPr>
            <w:tcW w:w="9632" w:type="dxa"/>
            <w:shd w:val="clear" w:color="auto" w:fill="D9D9D9"/>
            <w:tcMar>
              <w:top w:w="113" w:type="dxa"/>
              <w:left w:w="108" w:type="dxa"/>
              <w:bottom w:w="113" w:type="dxa"/>
              <w:right w:w="108" w:type="dxa"/>
            </w:tcMar>
          </w:tcPr>
          <w:p w14:paraId="170F3310" w14:textId="77777777" w:rsidR="00A64EB6" w:rsidRDefault="001E4BF5">
            <w:pPr>
              <w:shd w:val="clear" w:color="auto" w:fill="D9D9D9"/>
              <w:jc w:val="both"/>
            </w:pPr>
            <w:r>
              <w:rPr>
                <w:rFonts w:ascii="Arial" w:hAnsi="Arial" w:cs="Arial"/>
                <w:b/>
                <w:sz w:val="22"/>
                <w:szCs w:val="22"/>
              </w:rPr>
              <w:t>Buyer Project Reference</w:t>
            </w:r>
          </w:p>
          <w:p w14:paraId="3D269BF1" w14:textId="77777777" w:rsidR="00A64EB6" w:rsidRDefault="001E4BF5">
            <w:pPr>
              <w:jc w:val="both"/>
              <w:rPr>
                <w:rFonts w:ascii="Arial" w:hAnsi="Arial" w:cs="Arial"/>
                <w:sz w:val="18"/>
                <w:szCs w:val="18"/>
              </w:rPr>
            </w:pPr>
            <w:r>
              <w:rPr>
                <w:rFonts w:ascii="Arial" w:hAnsi="Arial" w:cs="Arial"/>
                <w:sz w:val="18"/>
                <w:szCs w:val="18"/>
              </w:rPr>
              <w:t>Please provide the customer project reference number.</w:t>
            </w:r>
          </w:p>
          <w:p w14:paraId="0D39500F" w14:textId="77777777" w:rsidR="00A64EB6" w:rsidRDefault="001E4BF5">
            <w:pPr>
              <w:shd w:val="clear" w:color="auto" w:fill="D9D9D9"/>
              <w:jc w:val="both"/>
            </w:pPr>
            <w:r>
              <w:rPr>
                <w:rStyle w:val="PlaceholderText"/>
                <w:rFonts w:ascii="Arial" w:hAnsi="Arial" w:cs="Arial"/>
                <w:sz w:val="22"/>
                <w:szCs w:val="22"/>
              </w:rPr>
              <w:t>Click here to enter text.</w:t>
            </w:r>
          </w:p>
        </w:tc>
      </w:tr>
    </w:tbl>
    <w:p w14:paraId="0ADC014A" w14:textId="77777777" w:rsidR="00A64EB6" w:rsidRDefault="00A64EB6">
      <w:pPr>
        <w:jc w:val="both"/>
        <w:rPr>
          <w:rFonts w:ascii="Arial" w:hAnsi="Arial" w:cs="Arial"/>
          <w:sz w:val="22"/>
          <w:szCs w:val="22"/>
        </w:rPr>
      </w:pPr>
    </w:p>
    <w:tbl>
      <w:tblPr>
        <w:tblW w:w="9637" w:type="dxa"/>
        <w:tblInd w:w="-5" w:type="dxa"/>
        <w:tblCellMar>
          <w:left w:w="10" w:type="dxa"/>
          <w:right w:w="10" w:type="dxa"/>
        </w:tblCellMar>
        <w:tblLook w:val="0000" w:firstRow="0" w:lastRow="0" w:firstColumn="0" w:lastColumn="0" w:noHBand="0" w:noVBand="0"/>
      </w:tblPr>
      <w:tblGrid>
        <w:gridCol w:w="9637"/>
      </w:tblGrid>
      <w:tr w:rsidR="00A64EB6" w14:paraId="2CF588F1" w14:textId="77777777">
        <w:tc>
          <w:tcPr>
            <w:tcW w:w="9637" w:type="dxa"/>
            <w:shd w:val="clear" w:color="auto" w:fill="A6A6A6"/>
            <w:tcMar>
              <w:top w:w="113" w:type="dxa"/>
              <w:left w:w="108" w:type="dxa"/>
              <w:bottom w:w="113" w:type="dxa"/>
              <w:right w:w="108" w:type="dxa"/>
            </w:tcMar>
          </w:tcPr>
          <w:p w14:paraId="352A25B6" w14:textId="77777777" w:rsidR="00A64EB6" w:rsidRDefault="001E4BF5">
            <w:pPr>
              <w:jc w:val="both"/>
            </w:pPr>
            <w:r>
              <w:rPr>
                <w:rFonts w:ascii="Arial" w:hAnsi="Arial" w:cs="Arial"/>
                <w:b/>
                <w:sz w:val="22"/>
                <w:szCs w:val="22"/>
              </w:rPr>
              <w:t>Supplier details</w:t>
            </w:r>
          </w:p>
        </w:tc>
      </w:tr>
      <w:tr w:rsidR="00A64EB6" w14:paraId="6E08353B" w14:textId="77777777">
        <w:tc>
          <w:tcPr>
            <w:tcW w:w="9637" w:type="dxa"/>
            <w:shd w:val="clear" w:color="auto" w:fill="D9D9D9"/>
            <w:tcMar>
              <w:top w:w="113" w:type="dxa"/>
              <w:left w:w="108" w:type="dxa"/>
              <w:bottom w:w="113" w:type="dxa"/>
              <w:right w:w="108" w:type="dxa"/>
            </w:tcMar>
          </w:tcPr>
          <w:p w14:paraId="62934683" w14:textId="77777777" w:rsidR="00A64EB6" w:rsidRDefault="001E4BF5">
            <w:pPr>
              <w:shd w:val="clear" w:color="auto" w:fill="D9D9D9"/>
              <w:jc w:val="both"/>
            </w:pPr>
            <w:r>
              <w:rPr>
                <w:rFonts w:ascii="Arial" w:hAnsi="Arial" w:cs="Arial"/>
                <w:b/>
                <w:sz w:val="22"/>
                <w:szCs w:val="22"/>
              </w:rPr>
              <w:t>Supplier name</w:t>
            </w:r>
          </w:p>
          <w:p w14:paraId="4704FBF0" w14:textId="77777777" w:rsidR="00A64EB6" w:rsidRDefault="001E4BF5">
            <w:pPr>
              <w:jc w:val="both"/>
              <w:rPr>
                <w:rFonts w:ascii="Arial" w:hAnsi="Arial" w:cs="Arial"/>
                <w:sz w:val="18"/>
                <w:szCs w:val="18"/>
              </w:rPr>
            </w:pPr>
            <w:r>
              <w:rPr>
                <w:rFonts w:ascii="Arial" w:hAnsi="Arial" w:cs="Arial"/>
                <w:sz w:val="18"/>
                <w:szCs w:val="18"/>
              </w:rPr>
              <w:t>The supplier organisation name, as it appears in the Framework Agreement</w:t>
            </w:r>
          </w:p>
          <w:p w14:paraId="2541F2B1" w14:textId="44174667" w:rsidR="00A64EB6" w:rsidRDefault="00151ABB">
            <w:pPr>
              <w:jc w:val="both"/>
            </w:pPr>
            <w:proofErr w:type="spellStart"/>
            <w:r w:rsidRPr="00151ABB">
              <w:rPr>
                <w:rStyle w:val="PlaceholderText"/>
                <w:rFonts w:ascii="Arial" w:hAnsi="Arial" w:cs="Arial"/>
                <w:color w:val="auto"/>
                <w:sz w:val="22"/>
                <w:szCs w:val="22"/>
              </w:rPr>
              <w:t>Boxxe</w:t>
            </w:r>
            <w:proofErr w:type="spellEnd"/>
            <w:r w:rsidRPr="00151ABB">
              <w:rPr>
                <w:rStyle w:val="PlaceholderText"/>
                <w:rFonts w:ascii="Arial" w:hAnsi="Arial" w:cs="Arial"/>
                <w:color w:val="auto"/>
                <w:sz w:val="22"/>
                <w:szCs w:val="22"/>
              </w:rPr>
              <w:t xml:space="preserve"> Ltd</w:t>
            </w:r>
          </w:p>
        </w:tc>
      </w:tr>
    </w:tbl>
    <w:p w14:paraId="4BEF1CD5"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75CC6DA3" w14:textId="77777777">
        <w:tc>
          <w:tcPr>
            <w:tcW w:w="9632" w:type="dxa"/>
            <w:shd w:val="clear" w:color="auto" w:fill="D9D9D9"/>
            <w:tcMar>
              <w:top w:w="113" w:type="dxa"/>
              <w:left w:w="108" w:type="dxa"/>
              <w:bottom w:w="113" w:type="dxa"/>
              <w:right w:w="108" w:type="dxa"/>
            </w:tcMar>
          </w:tcPr>
          <w:p w14:paraId="2F31EFB9" w14:textId="77777777" w:rsidR="00A64EB6" w:rsidRDefault="001E4BF5">
            <w:pPr>
              <w:shd w:val="clear" w:color="auto" w:fill="D9D9D9"/>
              <w:jc w:val="both"/>
            </w:pPr>
            <w:r>
              <w:rPr>
                <w:rFonts w:ascii="Arial" w:hAnsi="Arial" w:cs="Arial"/>
                <w:b/>
                <w:sz w:val="22"/>
                <w:szCs w:val="22"/>
              </w:rPr>
              <w:t>Supplier address</w:t>
            </w:r>
          </w:p>
          <w:p w14:paraId="29C6459B" w14:textId="77777777" w:rsidR="00A64EB6" w:rsidRDefault="001E4BF5">
            <w:pPr>
              <w:jc w:val="both"/>
              <w:rPr>
                <w:rFonts w:ascii="Arial" w:hAnsi="Arial" w:cs="Arial"/>
                <w:sz w:val="18"/>
                <w:szCs w:val="18"/>
              </w:rPr>
            </w:pPr>
            <w:r>
              <w:rPr>
                <w:rFonts w:ascii="Arial" w:hAnsi="Arial" w:cs="Arial"/>
                <w:sz w:val="18"/>
                <w:szCs w:val="18"/>
              </w:rPr>
              <w:t>Supplier’s registered address</w:t>
            </w:r>
          </w:p>
          <w:p w14:paraId="36690408" w14:textId="73796165" w:rsidR="00A64EB6" w:rsidRDefault="00151ABB" w:rsidP="00151ABB">
            <w:pPr>
              <w:jc w:val="both"/>
            </w:pPr>
            <w:r w:rsidRPr="00151ABB">
              <w:rPr>
                <w:rStyle w:val="PlaceholderText"/>
                <w:rFonts w:ascii="Arial" w:hAnsi="Arial" w:cs="Arial"/>
                <w:color w:val="auto"/>
                <w:sz w:val="22"/>
                <w:szCs w:val="22"/>
              </w:rPr>
              <w:t>Artemis House, Eboracum Way, York, YO31 7RE</w:t>
            </w:r>
          </w:p>
        </w:tc>
      </w:tr>
    </w:tbl>
    <w:p w14:paraId="3E96F209"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007D14E5" w14:textId="77777777">
        <w:tc>
          <w:tcPr>
            <w:tcW w:w="9632" w:type="dxa"/>
            <w:shd w:val="clear" w:color="auto" w:fill="D9D9D9"/>
            <w:tcMar>
              <w:top w:w="113" w:type="dxa"/>
              <w:left w:w="108" w:type="dxa"/>
              <w:bottom w:w="113" w:type="dxa"/>
              <w:right w:w="108" w:type="dxa"/>
            </w:tcMar>
          </w:tcPr>
          <w:p w14:paraId="3FD02BCB" w14:textId="77777777" w:rsidR="00A64EB6" w:rsidRDefault="001E4BF5">
            <w:pPr>
              <w:shd w:val="clear" w:color="auto" w:fill="D9D9D9"/>
              <w:jc w:val="both"/>
            </w:pPr>
            <w:r>
              <w:rPr>
                <w:rFonts w:ascii="Arial" w:hAnsi="Arial" w:cs="Arial"/>
                <w:b/>
                <w:sz w:val="22"/>
                <w:szCs w:val="22"/>
              </w:rPr>
              <w:t>Supplier representative name</w:t>
            </w:r>
          </w:p>
          <w:p w14:paraId="302CF37F" w14:textId="77777777" w:rsidR="00A64EB6" w:rsidRDefault="001E4BF5">
            <w:pPr>
              <w:jc w:val="both"/>
            </w:pPr>
            <w:r>
              <w:rPr>
                <w:rFonts w:ascii="Arial" w:hAnsi="Arial" w:cs="Arial"/>
                <w:sz w:val="18"/>
                <w:szCs w:val="18"/>
              </w:rPr>
              <w:t xml:space="preserve">The name of the Supplier </w:t>
            </w:r>
            <w:proofErr w:type="gramStart"/>
            <w:r>
              <w:rPr>
                <w:rFonts w:ascii="Arial" w:hAnsi="Arial" w:cs="Arial"/>
                <w:sz w:val="18"/>
                <w:szCs w:val="18"/>
              </w:rPr>
              <w:t>point</w:t>
            </w:r>
            <w:proofErr w:type="gramEnd"/>
            <w:r>
              <w:rPr>
                <w:rFonts w:ascii="Arial" w:hAnsi="Arial" w:cs="Arial"/>
                <w:sz w:val="18"/>
                <w:szCs w:val="18"/>
              </w:rPr>
              <w:t xml:space="preserve"> of contact for this Order</w:t>
            </w:r>
          </w:p>
          <w:p w14:paraId="4786266E" w14:textId="43ACFAFB" w:rsidR="00A64EB6" w:rsidRDefault="001363DA">
            <w:pPr>
              <w:jc w:val="both"/>
            </w:pPr>
            <w:r>
              <w:rPr>
                <w:rStyle w:val="PlaceholderText"/>
                <w:rFonts w:ascii="Arial" w:hAnsi="Arial" w:cs="Arial"/>
                <w:color w:val="0070C0"/>
                <w:sz w:val="22"/>
                <w:szCs w:val="22"/>
              </w:rPr>
              <w:t>REDACTED</w:t>
            </w:r>
          </w:p>
        </w:tc>
      </w:tr>
    </w:tbl>
    <w:p w14:paraId="59973AE1"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3A6DECAE" w14:textId="77777777">
        <w:tc>
          <w:tcPr>
            <w:tcW w:w="9632" w:type="dxa"/>
            <w:shd w:val="clear" w:color="auto" w:fill="D9D9D9"/>
            <w:tcMar>
              <w:top w:w="113" w:type="dxa"/>
              <w:left w:w="108" w:type="dxa"/>
              <w:bottom w:w="113" w:type="dxa"/>
              <w:right w:w="108" w:type="dxa"/>
            </w:tcMar>
          </w:tcPr>
          <w:p w14:paraId="19BAB198" w14:textId="77777777" w:rsidR="00A64EB6" w:rsidRDefault="001E4BF5">
            <w:pPr>
              <w:shd w:val="clear" w:color="auto" w:fill="D9D9D9"/>
              <w:jc w:val="both"/>
              <w:rPr>
                <w:rFonts w:ascii="Arial" w:hAnsi="Arial" w:cs="Arial"/>
                <w:b/>
                <w:sz w:val="22"/>
                <w:szCs w:val="22"/>
              </w:rPr>
            </w:pPr>
            <w:r>
              <w:rPr>
                <w:rFonts w:ascii="Arial" w:hAnsi="Arial" w:cs="Arial"/>
                <w:b/>
                <w:sz w:val="22"/>
                <w:szCs w:val="22"/>
              </w:rPr>
              <w:t>Supplier representative contact details</w:t>
            </w:r>
          </w:p>
          <w:p w14:paraId="2A3BC9B8" w14:textId="77777777" w:rsidR="00A64EB6" w:rsidRDefault="001E4BF5">
            <w:pPr>
              <w:shd w:val="clear" w:color="auto" w:fill="D9D9D9"/>
              <w:jc w:val="both"/>
              <w:rPr>
                <w:rFonts w:ascii="Arial" w:hAnsi="Arial" w:cs="Arial"/>
                <w:sz w:val="18"/>
                <w:szCs w:val="18"/>
              </w:rPr>
            </w:pPr>
            <w:r>
              <w:rPr>
                <w:rFonts w:ascii="Arial" w:hAnsi="Arial" w:cs="Arial"/>
                <w:sz w:val="18"/>
                <w:szCs w:val="18"/>
              </w:rPr>
              <w:t>Email and telephone contact details of the supplier’s representative</w:t>
            </w:r>
          </w:p>
          <w:p w14:paraId="52B665D8" w14:textId="202877C4" w:rsidR="00A64EB6" w:rsidRDefault="001363DA">
            <w:pPr>
              <w:shd w:val="clear" w:color="auto" w:fill="D9D9D9"/>
              <w:jc w:val="both"/>
            </w:pPr>
            <w:r>
              <w:rPr>
                <w:rStyle w:val="PlaceholderText"/>
                <w:rFonts w:ascii="Arial" w:hAnsi="Arial" w:cs="Arial"/>
                <w:color w:val="0070C0"/>
                <w:sz w:val="22"/>
                <w:szCs w:val="22"/>
              </w:rPr>
              <w:t>REDACTED</w:t>
            </w:r>
            <w:r w:rsidR="00151ABB" w:rsidRPr="00151ABB">
              <w:rPr>
                <w:rStyle w:val="PlaceholderText"/>
                <w:rFonts w:ascii="Arial" w:hAnsi="Arial" w:cs="Arial"/>
                <w:color w:val="auto"/>
                <w:sz w:val="22"/>
                <w:szCs w:val="22"/>
              </w:rPr>
              <w:t>@boxxe.com; 01347 812100</w:t>
            </w:r>
          </w:p>
        </w:tc>
      </w:tr>
    </w:tbl>
    <w:p w14:paraId="261DA78E"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091EB9EF" w14:textId="77777777">
        <w:tc>
          <w:tcPr>
            <w:tcW w:w="9632" w:type="dxa"/>
            <w:shd w:val="clear" w:color="auto" w:fill="D9D9D9"/>
            <w:tcMar>
              <w:top w:w="113" w:type="dxa"/>
              <w:left w:w="108" w:type="dxa"/>
              <w:bottom w:w="113" w:type="dxa"/>
              <w:right w:w="108" w:type="dxa"/>
            </w:tcMar>
          </w:tcPr>
          <w:p w14:paraId="5AB1ABFB" w14:textId="77777777" w:rsidR="00A64EB6" w:rsidRDefault="001E4BF5">
            <w:pPr>
              <w:shd w:val="clear" w:color="auto" w:fill="D9D9D9"/>
              <w:jc w:val="both"/>
              <w:rPr>
                <w:rFonts w:ascii="Arial" w:hAnsi="Arial" w:cs="Arial"/>
                <w:b/>
                <w:sz w:val="22"/>
                <w:szCs w:val="22"/>
              </w:rPr>
            </w:pPr>
            <w:r>
              <w:rPr>
                <w:rFonts w:ascii="Arial" w:hAnsi="Arial" w:cs="Arial"/>
                <w:b/>
                <w:sz w:val="22"/>
                <w:szCs w:val="22"/>
              </w:rPr>
              <w:t>Order reference number or the Supplier’s Catalogue Service Offer Reference Number</w:t>
            </w:r>
          </w:p>
          <w:p w14:paraId="6D1F9B44" w14:textId="77777777" w:rsidR="00A64EB6" w:rsidRDefault="001E4BF5">
            <w:pPr>
              <w:shd w:val="clear" w:color="auto" w:fill="D9D9D9"/>
              <w:jc w:val="both"/>
              <w:rPr>
                <w:rFonts w:ascii="Arial" w:hAnsi="Arial" w:cs="Arial"/>
                <w:sz w:val="18"/>
                <w:szCs w:val="18"/>
              </w:rPr>
            </w:pPr>
            <w:r>
              <w:rPr>
                <w:rFonts w:ascii="Arial" w:hAnsi="Arial" w:cs="Arial"/>
                <w:sz w:val="18"/>
                <w:szCs w:val="18"/>
              </w:rPr>
              <w:t>A unique number provided by the supplier at the time of the Further Competition Procedure. Please provide the order reference number, this will be used in management information provided by suppliers to assist CCS with framework management.  If a Direct Award, please refer to the Supplier’s Catalogue Service Offer Reference Number.</w:t>
            </w:r>
          </w:p>
          <w:p w14:paraId="70946CCC" w14:textId="19CA6818" w:rsidR="00A64EB6" w:rsidRDefault="000156D9">
            <w:pPr>
              <w:shd w:val="clear" w:color="auto" w:fill="D9D9D9"/>
              <w:jc w:val="both"/>
            </w:pPr>
            <w:r w:rsidRPr="000156D9">
              <w:rPr>
                <w:rStyle w:val="PlaceholderText"/>
                <w:rFonts w:ascii="Arial" w:hAnsi="Arial" w:cs="Arial"/>
                <w:color w:val="auto"/>
                <w:sz w:val="22"/>
                <w:szCs w:val="22"/>
              </w:rPr>
              <w:t>Not applicable</w:t>
            </w:r>
            <w:r w:rsidR="001E4BF5" w:rsidRPr="000156D9">
              <w:rPr>
                <w:rStyle w:val="PlaceholderText"/>
                <w:rFonts w:ascii="Arial" w:hAnsi="Arial" w:cs="Arial"/>
                <w:color w:val="auto"/>
                <w:sz w:val="22"/>
                <w:szCs w:val="22"/>
              </w:rPr>
              <w:t>.</w:t>
            </w:r>
          </w:p>
        </w:tc>
      </w:tr>
    </w:tbl>
    <w:p w14:paraId="7ACFC7FC" w14:textId="77777777" w:rsidR="00A64EB6" w:rsidRDefault="00A64EB6">
      <w:pPr>
        <w:rPr>
          <w:rFonts w:ascii="Arial" w:hAnsi="Arial" w:cs="Arial"/>
          <w:b/>
          <w:color w:val="365F91"/>
          <w:sz w:val="28"/>
          <w:szCs w:val="28"/>
        </w:rPr>
      </w:pPr>
    </w:p>
    <w:p w14:paraId="1037F74D" w14:textId="77777777" w:rsidR="00A64EB6" w:rsidRDefault="00A64EB6">
      <w:pPr>
        <w:pageBreakBefore/>
        <w:rPr>
          <w:rFonts w:ascii="Arial" w:hAnsi="Arial" w:cs="Arial"/>
          <w:b/>
          <w:color w:val="365F91"/>
          <w:sz w:val="28"/>
          <w:szCs w:val="28"/>
        </w:rPr>
      </w:pPr>
    </w:p>
    <w:p w14:paraId="4E16F60D" w14:textId="77777777" w:rsidR="00A64EB6" w:rsidRDefault="001E4BF5">
      <w:pPr>
        <w:jc w:val="both"/>
        <w:rPr>
          <w:rFonts w:ascii="Arial" w:hAnsi="Arial" w:cs="Arial"/>
          <w:b/>
          <w:color w:val="365F91"/>
          <w:sz w:val="28"/>
          <w:szCs w:val="28"/>
        </w:rPr>
      </w:pPr>
      <w:r>
        <w:rPr>
          <w:rFonts w:ascii="Arial" w:hAnsi="Arial" w:cs="Arial"/>
          <w:b/>
          <w:color w:val="365F91"/>
          <w:sz w:val="28"/>
          <w:szCs w:val="28"/>
        </w:rPr>
        <w:t>Section B</w:t>
      </w:r>
    </w:p>
    <w:p w14:paraId="61EA2996" w14:textId="77777777" w:rsidR="00A64EB6" w:rsidRDefault="00A64EB6">
      <w:pPr>
        <w:jc w:val="both"/>
        <w:rPr>
          <w:rFonts w:ascii="Arial" w:hAnsi="Arial" w:cs="Arial"/>
          <w:b/>
          <w:color w:val="365F91"/>
          <w:sz w:val="28"/>
          <w:szCs w:val="28"/>
        </w:rPr>
      </w:pPr>
    </w:p>
    <w:p w14:paraId="6F4A49AA" w14:textId="77777777" w:rsidR="00A64EB6" w:rsidRDefault="001E4BF5">
      <w:pPr>
        <w:jc w:val="both"/>
        <w:rPr>
          <w:rFonts w:ascii="Arial" w:hAnsi="Arial" w:cs="Arial"/>
          <w:b/>
          <w:color w:val="365F91"/>
          <w:sz w:val="28"/>
          <w:szCs w:val="28"/>
        </w:rPr>
      </w:pPr>
      <w:r>
        <w:rPr>
          <w:rFonts w:ascii="Arial" w:hAnsi="Arial" w:cs="Arial"/>
          <w:b/>
          <w:color w:val="365F91"/>
          <w:sz w:val="28"/>
          <w:szCs w:val="28"/>
        </w:rPr>
        <w:t>Part 1 - The Services Requirement</w:t>
      </w:r>
    </w:p>
    <w:p w14:paraId="0FF8E75C" w14:textId="77777777" w:rsidR="00A64EB6" w:rsidRDefault="00A64EB6">
      <w:pPr>
        <w:jc w:val="both"/>
        <w:rPr>
          <w:rFonts w:ascii="Arial" w:hAnsi="Arial" w:cs="Arial"/>
          <w:sz w:val="22"/>
          <w:szCs w:val="22"/>
        </w:rPr>
      </w:pPr>
    </w:p>
    <w:p w14:paraId="5AD07DC6" w14:textId="77777777" w:rsidR="00A64EB6" w:rsidRDefault="00A64EB6">
      <w:pPr>
        <w:jc w:val="both"/>
        <w:rPr>
          <w:rFonts w:ascii="Arial" w:hAnsi="Arial" w:cs="Arial"/>
          <w:sz w:val="4"/>
          <w:szCs w:val="4"/>
        </w:rPr>
      </w:pPr>
    </w:p>
    <w:p w14:paraId="0B760E78"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2D7C5338" w14:textId="77777777">
        <w:tc>
          <w:tcPr>
            <w:tcW w:w="9632" w:type="dxa"/>
            <w:shd w:val="clear" w:color="auto" w:fill="DBE5F1"/>
            <w:tcMar>
              <w:top w:w="113" w:type="dxa"/>
              <w:left w:w="108" w:type="dxa"/>
              <w:bottom w:w="113" w:type="dxa"/>
              <w:right w:w="108" w:type="dxa"/>
            </w:tcMar>
          </w:tcPr>
          <w:p w14:paraId="4B15B688" w14:textId="77777777" w:rsidR="00A64EB6" w:rsidRDefault="001E4BF5">
            <w:pPr>
              <w:jc w:val="both"/>
              <w:rPr>
                <w:rFonts w:ascii="Arial" w:hAnsi="Arial" w:cs="Arial"/>
                <w:b/>
                <w:sz w:val="22"/>
                <w:szCs w:val="22"/>
              </w:rPr>
            </w:pPr>
            <w:proofErr w:type="gramStart"/>
            <w:r>
              <w:rPr>
                <w:rFonts w:ascii="Arial" w:hAnsi="Arial" w:cs="Arial"/>
                <w:b/>
                <w:sz w:val="22"/>
                <w:szCs w:val="22"/>
              </w:rPr>
              <w:t>Commencement  Date</w:t>
            </w:r>
            <w:proofErr w:type="gramEnd"/>
          </w:p>
          <w:p w14:paraId="1B086E4D" w14:textId="77777777" w:rsidR="00A64EB6" w:rsidRDefault="001E4BF5">
            <w:pPr>
              <w:jc w:val="both"/>
              <w:rPr>
                <w:rFonts w:ascii="Arial" w:hAnsi="Arial" w:cs="Arial"/>
                <w:sz w:val="22"/>
                <w:szCs w:val="22"/>
              </w:rPr>
            </w:pPr>
            <w:r>
              <w:rPr>
                <w:rFonts w:ascii="Arial" w:hAnsi="Arial" w:cs="Arial"/>
                <w:sz w:val="22"/>
                <w:szCs w:val="22"/>
              </w:rPr>
              <w:t>See above in Section A</w:t>
            </w:r>
          </w:p>
        </w:tc>
      </w:tr>
    </w:tbl>
    <w:p w14:paraId="15915D9E"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5F774A3C" w14:textId="77777777">
        <w:trPr>
          <w:trHeight w:val="165"/>
        </w:trPr>
        <w:tc>
          <w:tcPr>
            <w:tcW w:w="9632" w:type="dxa"/>
            <w:shd w:val="clear" w:color="auto" w:fill="DBE5F1"/>
            <w:tcMar>
              <w:top w:w="113" w:type="dxa"/>
              <w:left w:w="108" w:type="dxa"/>
              <w:bottom w:w="113" w:type="dxa"/>
              <w:right w:w="108" w:type="dxa"/>
            </w:tcMar>
          </w:tcPr>
          <w:p w14:paraId="04C13AD0" w14:textId="77777777" w:rsidR="00A64EB6" w:rsidRDefault="001E4BF5">
            <w:pPr>
              <w:jc w:val="both"/>
              <w:rPr>
                <w:rFonts w:ascii="Arial" w:hAnsi="Arial" w:cs="Arial"/>
                <w:b/>
                <w:sz w:val="22"/>
                <w:szCs w:val="22"/>
              </w:rPr>
            </w:pPr>
            <w:r>
              <w:rPr>
                <w:rFonts w:ascii="Arial" w:hAnsi="Arial" w:cs="Arial"/>
                <w:b/>
                <w:sz w:val="22"/>
                <w:szCs w:val="22"/>
              </w:rPr>
              <w:t>Contract Period</w:t>
            </w:r>
          </w:p>
          <w:p w14:paraId="03F9EAD3" w14:textId="77777777" w:rsidR="00A64EB6" w:rsidRDefault="001E4BF5">
            <w:pPr>
              <w:jc w:val="both"/>
              <w:rPr>
                <w:rFonts w:ascii="Arial" w:hAnsi="Arial" w:cs="Arial"/>
                <w:i/>
                <w:sz w:val="18"/>
                <w:szCs w:val="18"/>
              </w:rPr>
            </w:pPr>
            <w:r>
              <w:rPr>
                <w:rFonts w:ascii="Arial" w:hAnsi="Arial" w:cs="Arial"/>
                <w:i/>
                <w:sz w:val="18"/>
                <w:szCs w:val="18"/>
              </w:rPr>
              <w:t>Guidance Note – this should be a period in months from the Commencement Date, up to the maximum permitted Contract Period of 24 months (2 years)</w:t>
            </w:r>
          </w:p>
          <w:p w14:paraId="25B2490A" w14:textId="77777777" w:rsidR="00A64EB6" w:rsidRDefault="001E4BF5">
            <w:pPr>
              <w:jc w:val="both"/>
            </w:pPr>
            <w:r>
              <w:rPr>
                <w:rFonts w:ascii="Arial" w:hAnsi="Arial" w:cs="Arial"/>
                <w:i/>
                <w:sz w:val="18"/>
                <w:szCs w:val="18"/>
              </w:rPr>
              <w:t xml:space="preserve"> </w:t>
            </w:r>
          </w:p>
          <w:p w14:paraId="3FDEBFF7" w14:textId="2C2BD77A" w:rsidR="00A64EB6" w:rsidRPr="00D737C6" w:rsidRDefault="00F67741">
            <w:pPr>
              <w:jc w:val="both"/>
            </w:pPr>
            <w:r>
              <w:rPr>
                <w:rFonts w:ascii="Arial" w:hAnsi="Arial" w:cs="Arial"/>
                <w:sz w:val="22"/>
                <w:szCs w:val="22"/>
              </w:rPr>
              <w:t>24-months (2-years)</w:t>
            </w:r>
          </w:p>
        </w:tc>
      </w:tr>
    </w:tbl>
    <w:p w14:paraId="7E67C206"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4ADCFF40" w14:textId="77777777">
        <w:tc>
          <w:tcPr>
            <w:tcW w:w="9632" w:type="dxa"/>
            <w:shd w:val="clear" w:color="auto" w:fill="DBE5F1"/>
            <w:tcMar>
              <w:top w:w="113" w:type="dxa"/>
              <w:left w:w="108" w:type="dxa"/>
              <w:bottom w:w="113" w:type="dxa"/>
              <w:right w:w="108" w:type="dxa"/>
            </w:tcMar>
          </w:tcPr>
          <w:p w14:paraId="6D8B6566" w14:textId="77777777" w:rsidR="00A64EB6" w:rsidRDefault="001E4BF5">
            <w:pPr>
              <w:jc w:val="both"/>
              <w:rPr>
                <w:rFonts w:ascii="Arial" w:hAnsi="Arial" w:cs="Arial"/>
                <w:b/>
                <w:sz w:val="22"/>
                <w:szCs w:val="22"/>
              </w:rPr>
            </w:pPr>
            <w:r>
              <w:rPr>
                <w:rFonts w:ascii="Arial" w:hAnsi="Arial" w:cs="Arial"/>
                <w:b/>
                <w:sz w:val="22"/>
                <w:szCs w:val="22"/>
              </w:rPr>
              <w:t>Services</w:t>
            </w:r>
          </w:p>
          <w:p w14:paraId="17BDF8C3" w14:textId="77777777" w:rsidR="00A64EB6" w:rsidRDefault="00A64EB6">
            <w:pPr>
              <w:jc w:val="both"/>
              <w:rPr>
                <w:rFonts w:ascii="Arial" w:hAnsi="Arial" w:cs="Arial"/>
                <w:i/>
                <w:sz w:val="22"/>
                <w:szCs w:val="22"/>
              </w:rPr>
            </w:pPr>
          </w:p>
          <w:p w14:paraId="6DFD0A4F" w14:textId="77777777" w:rsidR="00A64EB6" w:rsidRDefault="001E4BF5">
            <w:pPr>
              <w:jc w:val="both"/>
              <w:rPr>
                <w:rFonts w:ascii="Arial" w:hAnsi="Arial" w:cs="Arial"/>
                <w:sz w:val="22"/>
                <w:szCs w:val="22"/>
              </w:rPr>
            </w:pPr>
            <w:r>
              <w:rPr>
                <w:rFonts w:ascii="Arial" w:hAnsi="Arial" w:cs="Arial"/>
                <w:sz w:val="22"/>
                <w:szCs w:val="22"/>
              </w:rPr>
              <w:t>The Supplier shall provide the following Services to the Buyer:</w:t>
            </w:r>
          </w:p>
          <w:p w14:paraId="1F815EC1" w14:textId="77777777" w:rsidR="00A64EB6" w:rsidRDefault="00A64EB6">
            <w:pPr>
              <w:jc w:val="both"/>
              <w:rPr>
                <w:rFonts w:ascii="Arial" w:hAnsi="Arial" w:cs="Arial"/>
                <w:sz w:val="22"/>
                <w:szCs w:val="22"/>
              </w:rPr>
            </w:pPr>
          </w:p>
          <w:p w14:paraId="411CD4E0" w14:textId="2C619620" w:rsidR="00A64EB6" w:rsidRDefault="00F67741">
            <w:pPr>
              <w:jc w:val="both"/>
            </w:pPr>
            <w:r>
              <w:rPr>
                <w:rFonts w:ascii="Arial" w:hAnsi="Arial" w:cs="Arial"/>
                <w:sz w:val="22"/>
                <w:szCs w:val="22"/>
              </w:rPr>
              <w:t>In accordance with A</w:t>
            </w:r>
            <w:r w:rsidR="00151ABB">
              <w:rPr>
                <w:rFonts w:ascii="Arial" w:hAnsi="Arial" w:cs="Arial"/>
                <w:sz w:val="22"/>
                <w:szCs w:val="22"/>
              </w:rPr>
              <w:t>ttachment 1</w:t>
            </w:r>
            <w:r>
              <w:rPr>
                <w:rFonts w:ascii="Arial" w:hAnsi="Arial" w:cs="Arial"/>
                <w:sz w:val="22"/>
                <w:szCs w:val="22"/>
              </w:rPr>
              <w:t xml:space="preserve"> (Statement of Requirement) and agreed Monthly Statement of Work</w:t>
            </w:r>
          </w:p>
          <w:p w14:paraId="0A1F6926" w14:textId="77777777" w:rsidR="00A64EB6" w:rsidRDefault="00A64EB6">
            <w:pPr>
              <w:jc w:val="both"/>
              <w:rPr>
                <w:rFonts w:ascii="Arial" w:hAnsi="Arial" w:cs="Arial"/>
                <w:sz w:val="22"/>
                <w:szCs w:val="22"/>
              </w:rPr>
            </w:pPr>
          </w:p>
          <w:p w14:paraId="265FF8EA" w14:textId="28F63106" w:rsidR="00A64EB6" w:rsidRPr="00D737C6" w:rsidRDefault="001E4BF5">
            <w:pPr>
              <w:jc w:val="both"/>
            </w:pPr>
            <w:r>
              <w:rPr>
                <w:rFonts w:ascii="Arial" w:hAnsi="Arial" w:cs="Arial"/>
                <w:sz w:val="22"/>
                <w:szCs w:val="22"/>
              </w:rPr>
              <w:t xml:space="preserve">The Services are more particularly described in </w:t>
            </w:r>
            <w:r w:rsidR="00F67741">
              <w:rPr>
                <w:rFonts w:ascii="Arial" w:hAnsi="Arial" w:cs="Arial"/>
                <w:sz w:val="22"/>
                <w:szCs w:val="22"/>
              </w:rPr>
              <w:t>A</w:t>
            </w:r>
            <w:r w:rsidR="00BA5ACC">
              <w:rPr>
                <w:rFonts w:ascii="Arial" w:hAnsi="Arial" w:cs="Arial"/>
                <w:sz w:val="22"/>
                <w:szCs w:val="22"/>
              </w:rPr>
              <w:t xml:space="preserve">ttachment 1 </w:t>
            </w:r>
            <w:r>
              <w:rPr>
                <w:rFonts w:ascii="Arial" w:hAnsi="Arial" w:cs="Arial"/>
                <w:sz w:val="22"/>
                <w:szCs w:val="22"/>
              </w:rPr>
              <w:t>(</w:t>
            </w:r>
            <w:r w:rsidR="00F67741">
              <w:rPr>
                <w:rFonts w:ascii="Arial" w:hAnsi="Arial" w:cs="Arial"/>
                <w:sz w:val="22"/>
                <w:szCs w:val="22"/>
              </w:rPr>
              <w:t>Statement of Requirement</w:t>
            </w:r>
            <w:r>
              <w:rPr>
                <w:rFonts w:ascii="Arial" w:hAnsi="Arial" w:cs="Arial"/>
                <w:sz w:val="22"/>
                <w:szCs w:val="22"/>
              </w:rPr>
              <w:t xml:space="preserve">). </w:t>
            </w:r>
          </w:p>
        </w:tc>
      </w:tr>
    </w:tbl>
    <w:p w14:paraId="1B3916B7"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3DDCA3B4" w14:textId="77777777">
        <w:trPr>
          <w:trHeight w:val="165"/>
        </w:trPr>
        <w:tc>
          <w:tcPr>
            <w:tcW w:w="9632" w:type="dxa"/>
            <w:shd w:val="clear" w:color="auto" w:fill="DBE5F1"/>
            <w:tcMar>
              <w:top w:w="113" w:type="dxa"/>
              <w:left w:w="108" w:type="dxa"/>
              <w:bottom w:w="113" w:type="dxa"/>
              <w:right w:w="108" w:type="dxa"/>
            </w:tcMar>
          </w:tcPr>
          <w:p w14:paraId="7829237F" w14:textId="77777777" w:rsidR="00A64EB6" w:rsidRDefault="001E4BF5">
            <w:pPr>
              <w:jc w:val="both"/>
              <w:rPr>
                <w:rFonts w:ascii="Arial" w:hAnsi="Arial" w:cs="Arial"/>
                <w:b/>
                <w:sz w:val="22"/>
                <w:szCs w:val="22"/>
              </w:rPr>
            </w:pPr>
            <w:r>
              <w:rPr>
                <w:rFonts w:ascii="Arial" w:hAnsi="Arial" w:cs="Arial"/>
                <w:b/>
                <w:sz w:val="22"/>
                <w:szCs w:val="22"/>
              </w:rPr>
              <w:t>Deliverables</w:t>
            </w:r>
          </w:p>
          <w:p w14:paraId="5D43C81B" w14:textId="77777777" w:rsidR="00A64EB6" w:rsidRDefault="00A64EB6">
            <w:pPr>
              <w:jc w:val="both"/>
              <w:rPr>
                <w:rFonts w:ascii="Arial" w:hAnsi="Arial" w:cs="Arial"/>
                <w:sz w:val="18"/>
                <w:szCs w:val="18"/>
              </w:rPr>
            </w:pPr>
          </w:p>
          <w:p w14:paraId="0C608F26" w14:textId="77777777" w:rsidR="00A64EB6" w:rsidRDefault="001E4BF5">
            <w:pPr>
              <w:jc w:val="both"/>
              <w:rPr>
                <w:rFonts w:ascii="Arial" w:hAnsi="Arial" w:cs="Arial"/>
                <w:sz w:val="22"/>
                <w:szCs w:val="22"/>
              </w:rPr>
            </w:pPr>
            <w:r>
              <w:rPr>
                <w:rFonts w:ascii="Arial" w:hAnsi="Arial" w:cs="Arial"/>
                <w:sz w:val="22"/>
                <w:szCs w:val="22"/>
              </w:rPr>
              <w:t xml:space="preserve">The Supplier shall provide the following Deliverables to the Buyer as part of the Services: </w:t>
            </w:r>
          </w:p>
          <w:p w14:paraId="6F606863" w14:textId="77777777" w:rsidR="00A64EB6" w:rsidRDefault="00A64EB6">
            <w:pPr>
              <w:jc w:val="both"/>
              <w:rPr>
                <w:rFonts w:ascii="Arial" w:hAnsi="Arial" w:cs="Arial"/>
                <w:sz w:val="22"/>
                <w:szCs w:val="22"/>
              </w:rPr>
            </w:pPr>
          </w:p>
          <w:p w14:paraId="30797079" w14:textId="07C37485" w:rsidR="00A64EB6" w:rsidRDefault="00EA254B">
            <w:pPr>
              <w:jc w:val="both"/>
            </w:pPr>
            <w:r>
              <w:rPr>
                <w:rFonts w:ascii="Arial" w:hAnsi="Arial" w:cs="Arial"/>
                <w:sz w:val="22"/>
                <w:szCs w:val="22"/>
              </w:rPr>
              <w:t>In accordance with A</w:t>
            </w:r>
            <w:r w:rsidR="00BA5ACC">
              <w:rPr>
                <w:rFonts w:ascii="Arial" w:hAnsi="Arial" w:cs="Arial"/>
                <w:sz w:val="22"/>
                <w:szCs w:val="22"/>
              </w:rPr>
              <w:t>ttachment 1</w:t>
            </w:r>
            <w:r>
              <w:rPr>
                <w:rFonts w:ascii="Arial" w:hAnsi="Arial" w:cs="Arial"/>
                <w:sz w:val="22"/>
                <w:szCs w:val="22"/>
              </w:rPr>
              <w:t xml:space="preserve"> (Statement of Requirement) and agreed Monthly Statement of Work</w:t>
            </w:r>
          </w:p>
        </w:tc>
      </w:tr>
    </w:tbl>
    <w:p w14:paraId="548110BF"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36259867" w14:textId="77777777">
        <w:trPr>
          <w:trHeight w:val="165"/>
        </w:trPr>
        <w:tc>
          <w:tcPr>
            <w:tcW w:w="9632" w:type="dxa"/>
            <w:shd w:val="clear" w:color="auto" w:fill="DBE5F1"/>
            <w:tcMar>
              <w:top w:w="113" w:type="dxa"/>
              <w:left w:w="108" w:type="dxa"/>
              <w:bottom w:w="113" w:type="dxa"/>
              <w:right w:w="108" w:type="dxa"/>
            </w:tcMar>
          </w:tcPr>
          <w:p w14:paraId="766C5FDA" w14:textId="77777777" w:rsidR="00A64EB6" w:rsidRDefault="001E4BF5">
            <w:pPr>
              <w:jc w:val="both"/>
              <w:rPr>
                <w:rFonts w:ascii="Arial" w:hAnsi="Arial" w:cs="Arial"/>
                <w:b/>
                <w:sz w:val="22"/>
                <w:szCs w:val="22"/>
              </w:rPr>
            </w:pPr>
            <w:r>
              <w:rPr>
                <w:rFonts w:ascii="Arial" w:hAnsi="Arial" w:cs="Arial"/>
                <w:b/>
                <w:sz w:val="22"/>
                <w:szCs w:val="22"/>
              </w:rPr>
              <w:t>Sites for the provision of the Services</w:t>
            </w:r>
          </w:p>
          <w:p w14:paraId="36A620B0" w14:textId="77777777" w:rsidR="00A64EB6" w:rsidRDefault="001E4BF5">
            <w:pPr>
              <w:jc w:val="both"/>
              <w:rPr>
                <w:rFonts w:ascii="Arial" w:hAnsi="Arial" w:cs="Arial"/>
                <w:i/>
                <w:sz w:val="18"/>
                <w:szCs w:val="18"/>
              </w:rPr>
            </w:pPr>
            <w:r>
              <w:rPr>
                <w:rFonts w:ascii="Arial" w:hAnsi="Arial" w:cs="Arial"/>
                <w:i/>
                <w:sz w:val="18"/>
                <w:szCs w:val="18"/>
              </w:rPr>
              <w:t xml:space="preserve">Guidance Note - Insert details of the sites at which the Supplier will provide the Services and/or Deliverables, which shall include details of the Buyer Premises, Supplier premises and any </w:t>
            </w:r>
            <w:proofErr w:type="gramStart"/>
            <w:r>
              <w:rPr>
                <w:rFonts w:ascii="Arial" w:hAnsi="Arial" w:cs="Arial"/>
                <w:i/>
                <w:sz w:val="18"/>
                <w:szCs w:val="18"/>
              </w:rPr>
              <w:t>third party</w:t>
            </w:r>
            <w:proofErr w:type="gramEnd"/>
            <w:r>
              <w:rPr>
                <w:rFonts w:ascii="Arial" w:hAnsi="Arial" w:cs="Arial"/>
                <w:i/>
                <w:sz w:val="18"/>
                <w:szCs w:val="18"/>
              </w:rPr>
              <w:t xml:space="preserve"> premises. </w:t>
            </w:r>
          </w:p>
          <w:p w14:paraId="1E40C865" w14:textId="77777777" w:rsidR="00A64EB6" w:rsidRDefault="00A64EB6">
            <w:pPr>
              <w:jc w:val="both"/>
              <w:rPr>
                <w:rFonts w:ascii="Arial" w:hAnsi="Arial" w:cs="Arial"/>
                <w:sz w:val="18"/>
                <w:szCs w:val="18"/>
              </w:rPr>
            </w:pPr>
          </w:p>
          <w:p w14:paraId="365496F8" w14:textId="77777777" w:rsidR="00A64EB6" w:rsidRDefault="001E4BF5">
            <w:pPr>
              <w:jc w:val="both"/>
            </w:pPr>
            <w:r>
              <w:rPr>
                <w:rFonts w:ascii="Arial" w:hAnsi="Arial" w:cs="Arial"/>
                <w:sz w:val="22"/>
                <w:szCs w:val="22"/>
              </w:rPr>
              <w:t>The Supplier shall provide the Services and/or Deliverables from the following Sites</w:t>
            </w:r>
            <w:r>
              <w:rPr>
                <w:rFonts w:ascii="Arial" w:hAnsi="Arial" w:cs="Arial"/>
                <w:b/>
                <w:sz w:val="22"/>
                <w:szCs w:val="22"/>
              </w:rPr>
              <w:t xml:space="preserve">: </w:t>
            </w:r>
          </w:p>
          <w:p w14:paraId="66307E7C" w14:textId="77777777" w:rsidR="00A64EB6" w:rsidRDefault="00A64EB6">
            <w:pPr>
              <w:jc w:val="both"/>
              <w:rPr>
                <w:rFonts w:ascii="Arial" w:hAnsi="Arial" w:cs="Arial"/>
                <w:b/>
                <w:sz w:val="22"/>
                <w:szCs w:val="22"/>
              </w:rPr>
            </w:pPr>
          </w:p>
          <w:p w14:paraId="6D714571" w14:textId="77777777" w:rsidR="00A64EB6" w:rsidRDefault="001E4BF5">
            <w:pPr>
              <w:jc w:val="both"/>
              <w:rPr>
                <w:rFonts w:ascii="Arial" w:hAnsi="Arial" w:cs="Arial"/>
                <w:b/>
                <w:sz w:val="22"/>
                <w:szCs w:val="22"/>
              </w:rPr>
            </w:pPr>
            <w:r>
              <w:rPr>
                <w:rFonts w:ascii="Arial" w:hAnsi="Arial" w:cs="Arial"/>
                <w:b/>
                <w:sz w:val="22"/>
                <w:szCs w:val="22"/>
              </w:rPr>
              <w:t xml:space="preserve">Buyer Premises: </w:t>
            </w:r>
          </w:p>
          <w:p w14:paraId="2D81FD8F" w14:textId="77777777" w:rsidR="00A64EB6" w:rsidRDefault="00A64EB6">
            <w:pPr>
              <w:jc w:val="both"/>
              <w:rPr>
                <w:rFonts w:ascii="Arial" w:hAnsi="Arial" w:cs="Arial"/>
                <w:sz w:val="22"/>
                <w:szCs w:val="22"/>
              </w:rPr>
            </w:pPr>
          </w:p>
          <w:p w14:paraId="6EE91403" w14:textId="5CEBDB96" w:rsidR="00A64EB6" w:rsidRDefault="00EA254B">
            <w:pPr>
              <w:jc w:val="both"/>
            </w:pPr>
            <w:r>
              <w:rPr>
                <w:rFonts w:ascii="Arial" w:hAnsi="Arial" w:cs="Arial"/>
                <w:sz w:val="22"/>
                <w:szCs w:val="22"/>
              </w:rPr>
              <w:t>Army HQ, Andover</w:t>
            </w:r>
          </w:p>
          <w:p w14:paraId="7EB1B8B6" w14:textId="77777777" w:rsidR="00A64EB6" w:rsidRDefault="00A64EB6">
            <w:pPr>
              <w:jc w:val="both"/>
              <w:rPr>
                <w:rFonts w:ascii="Arial" w:hAnsi="Arial" w:cs="Arial"/>
                <w:sz w:val="22"/>
                <w:szCs w:val="22"/>
              </w:rPr>
            </w:pPr>
          </w:p>
          <w:p w14:paraId="0308279D" w14:textId="77777777" w:rsidR="00A64EB6" w:rsidRDefault="001E4BF5">
            <w:pPr>
              <w:jc w:val="both"/>
              <w:rPr>
                <w:rFonts w:ascii="Arial" w:hAnsi="Arial" w:cs="Arial"/>
                <w:b/>
                <w:sz w:val="22"/>
                <w:szCs w:val="22"/>
              </w:rPr>
            </w:pPr>
            <w:r>
              <w:rPr>
                <w:rFonts w:ascii="Arial" w:hAnsi="Arial" w:cs="Arial"/>
                <w:b/>
                <w:sz w:val="22"/>
                <w:szCs w:val="22"/>
              </w:rPr>
              <w:t>Supplier Premises:</w:t>
            </w:r>
          </w:p>
          <w:p w14:paraId="6AE4717F" w14:textId="77777777" w:rsidR="00A64EB6" w:rsidRDefault="00A64EB6">
            <w:pPr>
              <w:jc w:val="both"/>
              <w:rPr>
                <w:rFonts w:ascii="Arial" w:hAnsi="Arial" w:cs="Arial"/>
                <w:sz w:val="22"/>
                <w:szCs w:val="22"/>
              </w:rPr>
            </w:pPr>
          </w:p>
          <w:p w14:paraId="58E30F92" w14:textId="10868C26" w:rsidR="00A64EB6" w:rsidRDefault="00BA5ACC">
            <w:pPr>
              <w:jc w:val="both"/>
            </w:pPr>
            <w:proofErr w:type="spellStart"/>
            <w:r w:rsidRPr="00BA5ACC">
              <w:rPr>
                <w:rFonts w:ascii="Arial" w:hAnsi="Arial" w:cs="Arial"/>
                <w:iCs/>
                <w:sz w:val="22"/>
                <w:szCs w:val="22"/>
              </w:rPr>
              <w:t>Boxxe</w:t>
            </w:r>
            <w:proofErr w:type="spellEnd"/>
            <w:r w:rsidRPr="00BA5ACC">
              <w:rPr>
                <w:rFonts w:ascii="Arial" w:hAnsi="Arial" w:cs="Arial"/>
                <w:iCs/>
                <w:sz w:val="22"/>
                <w:szCs w:val="22"/>
              </w:rPr>
              <w:t xml:space="preserve"> Ltd, Artemis House, Eboracum Way, York, YO31 7RE</w:t>
            </w:r>
          </w:p>
          <w:p w14:paraId="19D93D51" w14:textId="77777777" w:rsidR="00A64EB6" w:rsidRDefault="00A64EB6">
            <w:pPr>
              <w:jc w:val="both"/>
              <w:rPr>
                <w:rFonts w:ascii="Arial" w:hAnsi="Arial" w:cs="Arial"/>
                <w:sz w:val="22"/>
                <w:szCs w:val="22"/>
              </w:rPr>
            </w:pPr>
          </w:p>
          <w:p w14:paraId="3E1207C5" w14:textId="77777777" w:rsidR="00A64EB6" w:rsidRDefault="001E4BF5">
            <w:pPr>
              <w:jc w:val="both"/>
              <w:rPr>
                <w:rFonts w:ascii="Arial" w:hAnsi="Arial" w:cs="Arial"/>
                <w:b/>
                <w:sz w:val="22"/>
                <w:szCs w:val="22"/>
              </w:rPr>
            </w:pPr>
            <w:r>
              <w:rPr>
                <w:rFonts w:ascii="Arial" w:hAnsi="Arial" w:cs="Arial"/>
                <w:b/>
                <w:sz w:val="22"/>
                <w:szCs w:val="22"/>
              </w:rPr>
              <w:t xml:space="preserve">Third Party Premises: </w:t>
            </w:r>
          </w:p>
          <w:p w14:paraId="54C0E502" w14:textId="77777777" w:rsidR="00A64EB6" w:rsidRDefault="00A64EB6">
            <w:pPr>
              <w:jc w:val="both"/>
              <w:rPr>
                <w:rFonts w:ascii="Arial" w:hAnsi="Arial" w:cs="Arial"/>
                <w:sz w:val="22"/>
                <w:szCs w:val="22"/>
              </w:rPr>
            </w:pPr>
          </w:p>
          <w:p w14:paraId="071E72C5" w14:textId="14004922" w:rsidR="00A64EB6" w:rsidRDefault="00BA5ACC">
            <w:pPr>
              <w:jc w:val="both"/>
            </w:pPr>
            <w:r w:rsidRPr="00BA5ACC">
              <w:rPr>
                <w:rFonts w:ascii="Arial" w:hAnsi="Arial" w:cs="Arial"/>
                <w:iCs/>
                <w:sz w:val="22"/>
                <w:szCs w:val="22"/>
              </w:rPr>
              <w:t>Cloud Native Ltd, 20-22 Wenlock Road, London, N1 7GU</w:t>
            </w:r>
          </w:p>
        </w:tc>
      </w:tr>
    </w:tbl>
    <w:p w14:paraId="5B548108"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3D2D4E63" w14:textId="77777777">
        <w:tc>
          <w:tcPr>
            <w:tcW w:w="9632" w:type="dxa"/>
            <w:shd w:val="clear" w:color="auto" w:fill="DBE5F1"/>
            <w:tcMar>
              <w:top w:w="113" w:type="dxa"/>
              <w:left w:w="108" w:type="dxa"/>
              <w:bottom w:w="113" w:type="dxa"/>
              <w:right w:w="108" w:type="dxa"/>
            </w:tcMar>
          </w:tcPr>
          <w:p w14:paraId="53E6F309" w14:textId="77777777" w:rsidR="00A64EB6" w:rsidRDefault="001E4BF5">
            <w:pPr>
              <w:rPr>
                <w:rFonts w:ascii="Arial" w:hAnsi="Arial" w:cs="Arial"/>
                <w:b/>
                <w:sz w:val="22"/>
                <w:szCs w:val="22"/>
              </w:rPr>
            </w:pPr>
            <w:r>
              <w:rPr>
                <w:rFonts w:ascii="Arial" w:hAnsi="Arial" w:cs="Arial"/>
                <w:b/>
                <w:sz w:val="22"/>
                <w:szCs w:val="22"/>
              </w:rPr>
              <w:t xml:space="preserve">Additional Standards </w:t>
            </w:r>
          </w:p>
          <w:p w14:paraId="5E068605" w14:textId="77777777" w:rsidR="00A64EB6" w:rsidRDefault="001E4BF5">
            <w:pPr>
              <w:jc w:val="both"/>
            </w:pPr>
            <w:r>
              <w:rPr>
                <w:rFonts w:ascii="Arial" w:hAnsi="Arial" w:cs="Arial"/>
                <w:sz w:val="18"/>
                <w:szCs w:val="18"/>
              </w:rPr>
              <w:t xml:space="preserve">Guidance </w:t>
            </w:r>
            <w:r>
              <w:rPr>
                <w:rFonts w:ascii="Arial" w:hAnsi="Arial" w:cs="Arial"/>
                <w:i/>
                <w:sz w:val="18"/>
                <w:szCs w:val="18"/>
              </w:rPr>
              <w:t xml:space="preserve">Note: see Clause 7 (Standards) and the definition of Standards in Schedule 1 of the Call-Off Terms. Specify any </w:t>
            </w:r>
            <w:proofErr w:type="gramStart"/>
            <w:r>
              <w:rPr>
                <w:rFonts w:ascii="Arial" w:hAnsi="Arial" w:cs="Arial"/>
                <w:i/>
                <w:sz w:val="18"/>
                <w:szCs w:val="18"/>
              </w:rPr>
              <w:t>particular standards</w:t>
            </w:r>
            <w:proofErr w:type="gramEnd"/>
            <w:r>
              <w:rPr>
                <w:rFonts w:ascii="Arial" w:hAnsi="Arial" w:cs="Arial"/>
                <w:i/>
                <w:sz w:val="18"/>
                <w:szCs w:val="18"/>
              </w:rPr>
              <w:t xml:space="preserve"> that should apply to this Contract over and above the Standards. </w:t>
            </w:r>
          </w:p>
          <w:p w14:paraId="3B506148" w14:textId="77777777" w:rsidR="00A64EB6" w:rsidRDefault="00A64EB6">
            <w:pPr>
              <w:jc w:val="both"/>
              <w:rPr>
                <w:rFonts w:ascii="Arial" w:hAnsi="Arial" w:cs="Arial"/>
                <w:sz w:val="22"/>
                <w:szCs w:val="22"/>
              </w:rPr>
            </w:pPr>
          </w:p>
          <w:p w14:paraId="15B0DD7A" w14:textId="1A34FEE7" w:rsidR="00A64EB6" w:rsidRPr="00BA5ACC" w:rsidRDefault="00EA254B">
            <w:pPr>
              <w:jc w:val="both"/>
              <w:rPr>
                <w:iCs/>
              </w:rPr>
            </w:pPr>
            <w:r w:rsidRPr="00BA5ACC">
              <w:rPr>
                <w:rFonts w:ascii="Arial" w:hAnsi="Arial" w:cs="Arial"/>
                <w:iCs/>
                <w:sz w:val="22"/>
                <w:szCs w:val="22"/>
              </w:rPr>
              <w:lastRenderedPageBreak/>
              <w:t>As detailed within the Statement of Requirement (A</w:t>
            </w:r>
            <w:r w:rsidR="00BA5ACC" w:rsidRPr="00BA5ACC">
              <w:rPr>
                <w:rFonts w:ascii="Arial" w:hAnsi="Arial" w:cs="Arial"/>
                <w:iCs/>
                <w:sz w:val="22"/>
                <w:szCs w:val="22"/>
              </w:rPr>
              <w:t>ttachment 1</w:t>
            </w:r>
            <w:r w:rsidRPr="00BA5ACC">
              <w:rPr>
                <w:rFonts w:ascii="Arial" w:hAnsi="Arial" w:cs="Arial"/>
                <w:iCs/>
                <w:sz w:val="22"/>
                <w:szCs w:val="22"/>
              </w:rPr>
              <w:t>)</w:t>
            </w:r>
            <w:r w:rsidR="001E4BF5" w:rsidRPr="00BA5ACC">
              <w:rPr>
                <w:rFonts w:ascii="Arial" w:hAnsi="Arial" w:cs="Arial"/>
                <w:iCs/>
                <w:sz w:val="22"/>
                <w:szCs w:val="22"/>
              </w:rPr>
              <w:t xml:space="preserve"> </w:t>
            </w:r>
          </w:p>
        </w:tc>
      </w:tr>
    </w:tbl>
    <w:p w14:paraId="0E25073B" w14:textId="77777777" w:rsidR="00A64EB6" w:rsidRDefault="00A64EB6">
      <w:pPr>
        <w:jc w:val="both"/>
        <w:rPr>
          <w:rFonts w:ascii="Arial" w:hAnsi="Arial" w:cs="Arial"/>
          <w:sz w:val="4"/>
          <w:szCs w:val="4"/>
        </w:rPr>
      </w:pPr>
    </w:p>
    <w:p w14:paraId="3D931F0D"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43A41AF2" w14:textId="77777777">
        <w:trPr>
          <w:trHeight w:val="165"/>
        </w:trPr>
        <w:tc>
          <w:tcPr>
            <w:tcW w:w="9632" w:type="dxa"/>
            <w:shd w:val="clear" w:color="auto" w:fill="DBE5F1"/>
            <w:tcMar>
              <w:top w:w="113" w:type="dxa"/>
              <w:left w:w="108" w:type="dxa"/>
              <w:bottom w:w="113" w:type="dxa"/>
              <w:right w:w="108" w:type="dxa"/>
            </w:tcMar>
          </w:tcPr>
          <w:p w14:paraId="501B0D8A" w14:textId="77777777" w:rsidR="00A64EB6" w:rsidRDefault="001E4BF5">
            <w:pPr>
              <w:jc w:val="both"/>
              <w:rPr>
                <w:rFonts w:ascii="Arial" w:hAnsi="Arial" w:cs="Arial"/>
                <w:b/>
                <w:sz w:val="22"/>
                <w:szCs w:val="22"/>
              </w:rPr>
            </w:pPr>
            <w:r>
              <w:rPr>
                <w:rFonts w:ascii="Arial" w:hAnsi="Arial" w:cs="Arial"/>
                <w:b/>
                <w:sz w:val="22"/>
                <w:szCs w:val="22"/>
              </w:rPr>
              <w:t>Key Supplier Personnel</w:t>
            </w:r>
          </w:p>
          <w:p w14:paraId="38E33C7A" w14:textId="77777777" w:rsidR="00A64EB6" w:rsidRDefault="001E4BF5">
            <w:pPr>
              <w:jc w:val="both"/>
              <w:rPr>
                <w:rFonts w:ascii="Arial" w:hAnsi="Arial" w:cs="Arial"/>
                <w:i/>
                <w:sz w:val="18"/>
                <w:szCs w:val="18"/>
              </w:rPr>
            </w:pPr>
            <w:r>
              <w:rPr>
                <w:rFonts w:ascii="Arial" w:hAnsi="Arial" w:cs="Arial"/>
                <w:i/>
                <w:sz w:val="18"/>
                <w:szCs w:val="18"/>
              </w:rPr>
              <w:t>Guidance Note: see Clauses 6.4 – 6.8 of the Call-Off Terms. Include any Key Supplier Personnel (and their Key Roles).</w:t>
            </w:r>
          </w:p>
          <w:p w14:paraId="0093E9E5" w14:textId="77777777" w:rsidR="00A64EB6" w:rsidRDefault="00A64EB6">
            <w:pPr>
              <w:jc w:val="both"/>
              <w:rPr>
                <w:rFonts w:ascii="Arial" w:hAnsi="Arial" w:cs="Arial"/>
                <w:sz w:val="22"/>
                <w:szCs w:val="22"/>
              </w:rPr>
            </w:pPr>
          </w:p>
          <w:p w14:paraId="458093F0" w14:textId="56633B70" w:rsidR="00A64EB6" w:rsidRDefault="00EA254B">
            <w:pPr>
              <w:jc w:val="both"/>
            </w:pPr>
            <w:r>
              <w:rPr>
                <w:rFonts w:ascii="Arial" w:hAnsi="Arial" w:cs="Arial"/>
                <w:sz w:val="22"/>
                <w:szCs w:val="22"/>
              </w:rPr>
              <w:t>Not applicable</w:t>
            </w:r>
          </w:p>
          <w:p w14:paraId="70B83C4C" w14:textId="77777777" w:rsidR="00A64EB6" w:rsidRDefault="00A64EB6">
            <w:pPr>
              <w:jc w:val="both"/>
              <w:rPr>
                <w:rFonts w:ascii="Arial" w:hAnsi="Arial" w:cs="Arial"/>
                <w:sz w:val="22"/>
                <w:szCs w:val="22"/>
              </w:rPr>
            </w:pPr>
          </w:p>
          <w:tbl>
            <w:tblPr>
              <w:tblW w:w="9406" w:type="dxa"/>
              <w:tblCellMar>
                <w:left w:w="10" w:type="dxa"/>
                <w:right w:w="10" w:type="dxa"/>
              </w:tblCellMar>
              <w:tblLook w:val="0000" w:firstRow="0" w:lastRow="0" w:firstColumn="0" w:lastColumn="0" w:noHBand="0" w:noVBand="0"/>
            </w:tblPr>
            <w:tblGrid>
              <w:gridCol w:w="3287"/>
              <w:gridCol w:w="3261"/>
              <w:gridCol w:w="2858"/>
            </w:tblGrid>
            <w:tr w:rsidR="00A64EB6" w14:paraId="6410C078" w14:textId="77777777">
              <w:tc>
                <w:tcPr>
                  <w:tcW w:w="3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E1A4E" w14:textId="77777777" w:rsidR="00A64EB6" w:rsidRDefault="001E4BF5">
                  <w:pPr>
                    <w:jc w:val="center"/>
                    <w:rPr>
                      <w:rFonts w:ascii="Arial" w:hAnsi="Arial" w:cs="Arial"/>
                      <w:b/>
                      <w:sz w:val="22"/>
                      <w:szCs w:val="22"/>
                    </w:rPr>
                  </w:pPr>
                  <w:r>
                    <w:rPr>
                      <w:rFonts w:ascii="Arial" w:hAnsi="Arial" w:cs="Arial"/>
                      <w:b/>
                      <w:sz w:val="22"/>
                      <w:szCs w:val="22"/>
                    </w:rPr>
                    <w:t>Key Supplier Personnel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4155A" w14:textId="77777777" w:rsidR="00A64EB6" w:rsidRDefault="001E4BF5">
                  <w:pPr>
                    <w:jc w:val="center"/>
                    <w:rPr>
                      <w:rFonts w:ascii="Arial" w:hAnsi="Arial" w:cs="Arial"/>
                      <w:b/>
                      <w:sz w:val="22"/>
                      <w:szCs w:val="22"/>
                    </w:rPr>
                  </w:pPr>
                  <w:r>
                    <w:rPr>
                      <w:rFonts w:ascii="Arial" w:hAnsi="Arial" w:cs="Arial"/>
                      <w:b/>
                      <w:sz w:val="22"/>
                      <w:szCs w:val="22"/>
                    </w:rPr>
                    <w:t>Key Role(s)</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F092" w14:textId="77777777" w:rsidR="00A64EB6" w:rsidRDefault="001E4BF5">
                  <w:pPr>
                    <w:jc w:val="center"/>
                    <w:rPr>
                      <w:rFonts w:ascii="Arial" w:hAnsi="Arial" w:cs="Arial"/>
                      <w:b/>
                      <w:sz w:val="22"/>
                      <w:szCs w:val="22"/>
                    </w:rPr>
                  </w:pPr>
                  <w:r>
                    <w:rPr>
                      <w:rFonts w:ascii="Arial" w:hAnsi="Arial" w:cs="Arial"/>
                      <w:b/>
                      <w:sz w:val="22"/>
                      <w:szCs w:val="22"/>
                    </w:rPr>
                    <w:t>Duration</w:t>
                  </w:r>
                </w:p>
              </w:tc>
            </w:tr>
            <w:tr w:rsidR="00A64EB6" w14:paraId="5DAB4C68" w14:textId="77777777">
              <w:tc>
                <w:tcPr>
                  <w:tcW w:w="3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4949B" w14:textId="523FC79A" w:rsidR="00A64EB6" w:rsidRPr="001363DA" w:rsidRDefault="001363DA">
                  <w:pPr>
                    <w:jc w:val="both"/>
                    <w:rPr>
                      <w:rFonts w:ascii="Arial" w:hAnsi="Arial" w:cs="Arial"/>
                      <w:sz w:val="22"/>
                      <w:szCs w:val="22"/>
                    </w:rPr>
                  </w:pPr>
                  <w:r w:rsidRPr="001363DA">
                    <w:rPr>
                      <w:rFonts w:ascii="Arial" w:hAnsi="Arial" w:cs="Arial"/>
                      <w:color w:val="0070C0"/>
                      <w:sz w:val="22"/>
                      <w:szCs w:val="22"/>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5F66B" w14:textId="273B4094" w:rsidR="00A64EB6" w:rsidRDefault="00BA5ACC">
                  <w:pPr>
                    <w:jc w:val="both"/>
                    <w:rPr>
                      <w:rFonts w:ascii="Arial" w:hAnsi="Arial" w:cs="Arial"/>
                      <w:sz w:val="22"/>
                      <w:szCs w:val="22"/>
                    </w:rPr>
                  </w:pPr>
                  <w:proofErr w:type="spellStart"/>
                  <w:r>
                    <w:rPr>
                      <w:rFonts w:ascii="Arial" w:hAnsi="Arial" w:cs="Arial"/>
                      <w:sz w:val="22"/>
                      <w:szCs w:val="22"/>
                    </w:rPr>
                    <w:t>Boxxe</w:t>
                  </w:r>
                  <w:proofErr w:type="spellEnd"/>
                  <w:r>
                    <w:rPr>
                      <w:rFonts w:ascii="Arial" w:hAnsi="Arial" w:cs="Arial"/>
                      <w:sz w:val="22"/>
                      <w:szCs w:val="22"/>
                    </w:rPr>
                    <w:t xml:space="preserve"> Account Director</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B474D" w14:textId="5C080408" w:rsidR="00A64EB6" w:rsidRPr="00BA5ACC" w:rsidRDefault="001E4BF5">
                  <w:pPr>
                    <w:jc w:val="both"/>
                    <w:rPr>
                      <w:iCs/>
                    </w:rPr>
                  </w:pPr>
                  <w:r w:rsidRPr="00BA5ACC">
                    <w:rPr>
                      <w:rFonts w:ascii="Arial" w:hAnsi="Arial" w:cs="Arial"/>
                      <w:iCs/>
                      <w:sz w:val="22"/>
                      <w:szCs w:val="22"/>
                    </w:rPr>
                    <w:t>Contract</w:t>
                  </w:r>
                  <w:r w:rsidR="00BA5ACC">
                    <w:rPr>
                      <w:rFonts w:ascii="Arial" w:hAnsi="Arial" w:cs="Arial"/>
                      <w:iCs/>
                      <w:sz w:val="22"/>
                      <w:szCs w:val="22"/>
                    </w:rPr>
                    <w:t xml:space="preserve"> </w:t>
                  </w:r>
                  <w:r w:rsidRPr="00BA5ACC">
                    <w:rPr>
                      <w:rFonts w:ascii="Arial" w:hAnsi="Arial" w:cs="Arial"/>
                      <w:iCs/>
                      <w:sz w:val="22"/>
                      <w:szCs w:val="22"/>
                    </w:rPr>
                    <w:t>Period</w:t>
                  </w:r>
                </w:p>
              </w:tc>
            </w:tr>
            <w:tr w:rsidR="00A64EB6" w14:paraId="75178543" w14:textId="77777777">
              <w:tc>
                <w:tcPr>
                  <w:tcW w:w="32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2027" w14:textId="6AEDA7C1" w:rsidR="00A64EB6" w:rsidRDefault="001363DA">
                  <w:pPr>
                    <w:jc w:val="both"/>
                    <w:rPr>
                      <w:rFonts w:ascii="Arial" w:hAnsi="Arial" w:cs="Arial"/>
                      <w:sz w:val="22"/>
                      <w:szCs w:val="22"/>
                    </w:rPr>
                  </w:pPr>
                  <w:r>
                    <w:rPr>
                      <w:rFonts w:ascii="Arial" w:hAnsi="Arial" w:cs="Arial"/>
                      <w:color w:val="0070C0"/>
                      <w:sz w:val="22"/>
                      <w:szCs w:val="22"/>
                    </w:rPr>
                    <w:t>REDACTED</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140FF" w14:textId="5482B888" w:rsidR="00A64EB6" w:rsidRDefault="00BA5ACC">
                  <w:pPr>
                    <w:jc w:val="both"/>
                    <w:rPr>
                      <w:rFonts w:ascii="Arial" w:hAnsi="Arial" w:cs="Arial"/>
                      <w:sz w:val="22"/>
                      <w:szCs w:val="22"/>
                    </w:rPr>
                  </w:pPr>
                  <w:proofErr w:type="spellStart"/>
                  <w:r>
                    <w:rPr>
                      <w:rFonts w:ascii="Arial" w:hAnsi="Arial" w:cs="Arial"/>
                      <w:sz w:val="22"/>
                      <w:szCs w:val="22"/>
                    </w:rPr>
                    <w:t>Boxxe</w:t>
                  </w:r>
                  <w:proofErr w:type="spellEnd"/>
                  <w:r>
                    <w:rPr>
                      <w:rFonts w:ascii="Arial" w:hAnsi="Arial" w:cs="Arial"/>
                      <w:sz w:val="22"/>
                      <w:szCs w:val="22"/>
                    </w:rPr>
                    <w:t xml:space="preserve"> CN Service Lead</w:t>
                  </w:r>
                </w:p>
              </w:tc>
              <w:tc>
                <w:tcPr>
                  <w:tcW w:w="28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765C1" w14:textId="2F1707E1" w:rsidR="00A64EB6" w:rsidRPr="00BA5ACC" w:rsidRDefault="001E4BF5">
                  <w:pPr>
                    <w:jc w:val="both"/>
                    <w:rPr>
                      <w:iCs/>
                    </w:rPr>
                  </w:pPr>
                  <w:r w:rsidRPr="00BA5ACC">
                    <w:rPr>
                      <w:rFonts w:ascii="Arial" w:hAnsi="Arial" w:cs="Arial"/>
                      <w:iCs/>
                      <w:sz w:val="22"/>
                      <w:szCs w:val="22"/>
                    </w:rPr>
                    <w:t>Contract</w:t>
                  </w:r>
                  <w:r w:rsidR="00BA5ACC" w:rsidRPr="00BA5ACC">
                    <w:rPr>
                      <w:rFonts w:ascii="Arial" w:hAnsi="Arial" w:cs="Arial"/>
                      <w:iCs/>
                      <w:sz w:val="22"/>
                      <w:szCs w:val="22"/>
                    </w:rPr>
                    <w:t xml:space="preserve"> </w:t>
                  </w:r>
                  <w:r w:rsidRPr="00BA5ACC">
                    <w:rPr>
                      <w:rFonts w:ascii="Arial" w:hAnsi="Arial" w:cs="Arial"/>
                      <w:iCs/>
                      <w:sz w:val="22"/>
                      <w:szCs w:val="22"/>
                    </w:rPr>
                    <w:t>Period</w:t>
                  </w:r>
                </w:p>
              </w:tc>
            </w:tr>
          </w:tbl>
          <w:p w14:paraId="54E0803A" w14:textId="77777777" w:rsidR="00A64EB6" w:rsidRDefault="00A64EB6">
            <w:pPr>
              <w:jc w:val="both"/>
              <w:rPr>
                <w:rFonts w:ascii="Arial" w:hAnsi="Arial" w:cs="Arial"/>
                <w:sz w:val="20"/>
                <w:szCs w:val="20"/>
              </w:rPr>
            </w:pPr>
          </w:p>
        </w:tc>
      </w:tr>
    </w:tbl>
    <w:p w14:paraId="09AA82A5"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26AABDB5" w14:textId="77777777">
        <w:trPr>
          <w:trHeight w:val="165"/>
        </w:trPr>
        <w:tc>
          <w:tcPr>
            <w:tcW w:w="9632" w:type="dxa"/>
            <w:shd w:val="clear" w:color="auto" w:fill="DBE5F1"/>
            <w:tcMar>
              <w:top w:w="113" w:type="dxa"/>
              <w:left w:w="108" w:type="dxa"/>
              <w:bottom w:w="113" w:type="dxa"/>
              <w:right w:w="108" w:type="dxa"/>
            </w:tcMar>
          </w:tcPr>
          <w:p w14:paraId="6D62A76A" w14:textId="77777777" w:rsidR="00A64EB6" w:rsidRDefault="001E4BF5">
            <w:pPr>
              <w:jc w:val="both"/>
              <w:rPr>
                <w:rFonts w:ascii="Arial" w:hAnsi="Arial" w:cs="Arial"/>
                <w:b/>
                <w:sz w:val="22"/>
                <w:szCs w:val="22"/>
              </w:rPr>
            </w:pPr>
            <w:r>
              <w:rPr>
                <w:rFonts w:ascii="Arial" w:hAnsi="Arial" w:cs="Arial"/>
                <w:b/>
                <w:sz w:val="22"/>
                <w:szCs w:val="22"/>
              </w:rPr>
              <w:t>Buyer Property</w:t>
            </w:r>
          </w:p>
          <w:p w14:paraId="7CBD858A" w14:textId="77777777" w:rsidR="00A64EB6" w:rsidRDefault="001E4BF5">
            <w:pPr>
              <w:jc w:val="both"/>
              <w:rPr>
                <w:rFonts w:ascii="Arial" w:hAnsi="Arial" w:cs="Arial"/>
                <w:i/>
                <w:sz w:val="18"/>
                <w:szCs w:val="18"/>
              </w:rPr>
            </w:pPr>
            <w:r>
              <w:rPr>
                <w:rFonts w:ascii="Arial" w:hAnsi="Arial" w:cs="Arial"/>
                <w:i/>
                <w:sz w:val="18"/>
                <w:szCs w:val="18"/>
              </w:rPr>
              <w:t xml:space="preserve">Guidance Note: see definition of Buyer Property in Schedule (Definitions) of the Call-Off Terms. Include details of any property other than real property or IPR below. </w:t>
            </w:r>
          </w:p>
          <w:p w14:paraId="0DB8FF0A" w14:textId="77777777" w:rsidR="00A64EB6" w:rsidRDefault="00A64EB6">
            <w:pPr>
              <w:jc w:val="both"/>
              <w:rPr>
                <w:rFonts w:ascii="Arial" w:hAnsi="Arial" w:cs="Arial"/>
                <w:i/>
                <w:sz w:val="18"/>
                <w:szCs w:val="18"/>
              </w:rPr>
            </w:pPr>
          </w:p>
          <w:p w14:paraId="0D1CD882" w14:textId="77789BC3" w:rsidR="00A64EB6" w:rsidRDefault="00EA254B">
            <w:pPr>
              <w:jc w:val="both"/>
            </w:pPr>
            <w:proofErr w:type="spellStart"/>
            <w:r>
              <w:rPr>
                <w:rFonts w:ascii="Arial" w:hAnsi="Arial" w:cs="Arial"/>
                <w:sz w:val="22"/>
                <w:szCs w:val="22"/>
              </w:rPr>
              <w:t>MODNet</w:t>
            </w:r>
            <w:proofErr w:type="spellEnd"/>
            <w:r>
              <w:rPr>
                <w:rFonts w:ascii="Arial" w:hAnsi="Arial" w:cs="Arial"/>
                <w:sz w:val="22"/>
                <w:szCs w:val="22"/>
              </w:rPr>
              <w:t xml:space="preserve"> Laptops, Access to site</w:t>
            </w:r>
          </w:p>
        </w:tc>
      </w:tr>
    </w:tbl>
    <w:p w14:paraId="7F3C915B" w14:textId="77777777" w:rsidR="00A64EB6" w:rsidRDefault="00A64EB6">
      <w:pPr>
        <w:spacing w:line="48" w:lineRule="auto"/>
        <w:rPr>
          <w:rFonts w:ascii="Arial" w:hAnsi="Arial" w:cs="Arial"/>
          <w:b/>
          <w:color w:val="365F91"/>
          <w:sz w:val="28"/>
          <w:szCs w:val="28"/>
        </w:rPr>
      </w:pPr>
      <w:bookmarkStart w:id="0" w:name="_1ksv4uv"/>
      <w:bookmarkStart w:id="1" w:name="_44sinio"/>
      <w:bookmarkStart w:id="2" w:name="_3j2qqm3"/>
      <w:bookmarkStart w:id="3" w:name="_4i7ojhp"/>
      <w:bookmarkStart w:id="4" w:name="_3whwml4"/>
      <w:bookmarkStart w:id="5" w:name="_1ci93xb"/>
      <w:bookmarkStart w:id="6" w:name="_2xcytpi"/>
      <w:bookmarkStart w:id="7" w:name="_2bn6wsx"/>
      <w:bookmarkEnd w:id="0"/>
      <w:bookmarkEnd w:id="1"/>
      <w:bookmarkEnd w:id="2"/>
      <w:bookmarkEnd w:id="3"/>
      <w:bookmarkEnd w:id="4"/>
      <w:bookmarkEnd w:id="5"/>
      <w:bookmarkEnd w:id="6"/>
      <w:bookmarkEnd w:id="7"/>
    </w:p>
    <w:tbl>
      <w:tblPr>
        <w:tblW w:w="9632" w:type="dxa"/>
        <w:tblCellMar>
          <w:left w:w="10" w:type="dxa"/>
          <w:right w:w="10" w:type="dxa"/>
        </w:tblCellMar>
        <w:tblLook w:val="0000" w:firstRow="0" w:lastRow="0" w:firstColumn="0" w:lastColumn="0" w:noHBand="0" w:noVBand="0"/>
      </w:tblPr>
      <w:tblGrid>
        <w:gridCol w:w="9632"/>
      </w:tblGrid>
      <w:tr w:rsidR="00A64EB6" w14:paraId="3F55FF3E" w14:textId="77777777">
        <w:tc>
          <w:tcPr>
            <w:tcW w:w="9632" w:type="dxa"/>
            <w:shd w:val="clear" w:color="auto" w:fill="DBE5F1"/>
            <w:tcMar>
              <w:top w:w="113" w:type="dxa"/>
              <w:left w:w="108" w:type="dxa"/>
              <w:bottom w:w="113" w:type="dxa"/>
              <w:right w:w="108" w:type="dxa"/>
            </w:tcMar>
          </w:tcPr>
          <w:p w14:paraId="51A150A3" w14:textId="77777777" w:rsidR="00A64EB6" w:rsidRDefault="001E4BF5">
            <w:pPr>
              <w:jc w:val="both"/>
              <w:rPr>
                <w:rFonts w:ascii="Arial" w:hAnsi="Arial" w:cs="Arial"/>
                <w:b/>
                <w:sz w:val="22"/>
                <w:szCs w:val="22"/>
              </w:rPr>
            </w:pPr>
            <w:bookmarkStart w:id="8" w:name="_Toc12278068"/>
            <w:r>
              <w:rPr>
                <w:rFonts w:ascii="Arial" w:hAnsi="Arial" w:cs="Arial"/>
                <w:b/>
                <w:sz w:val="22"/>
                <w:szCs w:val="22"/>
              </w:rPr>
              <w:t xml:space="preserve">Buyer Security Policy </w:t>
            </w:r>
          </w:p>
          <w:p w14:paraId="349F4B5E" w14:textId="77777777" w:rsidR="00A64EB6" w:rsidRDefault="001E4BF5">
            <w:pPr>
              <w:jc w:val="both"/>
              <w:rPr>
                <w:rFonts w:ascii="Arial" w:hAnsi="Arial" w:cs="Arial"/>
                <w:i/>
                <w:sz w:val="18"/>
                <w:szCs w:val="18"/>
              </w:rPr>
            </w:pPr>
            <w:r>
              <w:rPr>
                <w:rFonts w:ascii="Arial" w:hAnsi="Arial" w:cs="Arial"/>
                <w:i/>
                <w:sz w:val="18"/>
                <w:szCs w:val="18"/>
              </w:rPr>
              <w:t xml:space="preserve">Guidance Note: where the Supplier is required to comply with the Buyer’s Security Policy then append to this Order Form below. </w:t>
            </w:r>
          </w:p>
          <w:p w14:paraId="5E1B19EE" w14:textId="77777777" w:rsidR="00A64EB6" w:rsidRDefault="00A64EB6">
            <w:pPr>
              <w:jc w:val="both"/>
              <w:rPr>
                <w:rFonts w:ascii="Arial" w:hAnsi="Arial" w:cs="Arial"/>
                <w:i/>
                <w:sz w:val="18"/>
                <w:szCs w:val="18"/>
              </w:rPr>
            </w:pPr>
          </w:p>
          <w:p w14:paraId="50BEB5EC" w14:textId="18B1B332" w:rsidR="00A64EB6" w:rsidRDefault="00EA254B">
            <w:pPr>
              <w:jc w:val="both"/>
            </w:pPr>
            <w:r w:rsidRPr="00BA5ACC">
              <w:rPr>
                <w:rFonts w:ascii="Arial" w:hAnsi="Arial" w:cs="Arial"/>
                <w:iCs/>
                <w:sz w:val="22"/>
                <w:szCs w:val="22"/>
              </w:rPr>
              <w:t>As detailed within the Statement of Requirement (A</w:t>
            </w:r>
            <w:r w:rsidR="00BA5ACC" w:rsidRPr="00BA5ACC">
              <w:rPr>
                <w:rFonts w:ascii="Arial" w:hAnsi="Arial" w:cs="Arial"/>
                <w:iCs/>
                <w:sz w:val="22"/>
                <w:szCs w:val="22"/>
              </w:rPr>
              <w:t>ttachment 1</w:t>
            </w:r>
            <w:r w:rsidRPr="00BA5ACC">
              <w:rPr>
                <w:rFonts w:ascii="Arial" w:hAnsi="Arial" w:cs="Arial"/>
                <w:i/>
                <w:sz w:val="22"/>
                <w:szCs w:val="22"/>
              </w:rPr>
              <w:t>)</w:t>
            </w:r>
          </w:p>
        </w:tc>
      </w:tr>
    </w:tbl>
    <w:p w14:paraId="612DC590" w14:textId="77777777" w:rsidR="00A64EB6" w:rsidRDefault="00A64EB6">
      <w:pPr>
        <w:spacing w:line="48" w:lineRule="auto"/>
        <w:jc w:val="both"/>
        <w:rPr>
          <w:rFonts w:ascii="Arial" w:hAnsi="Arial" w:cs="Arial"/>
          <w:b/>
          <w:color w:val="365F91"/>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47C58C59" w14:textId="77777777">
        <w:trPr>
          <w:trHeight w:val="165"/>
        </w:trPr>
        <w:tc>
          <w:tcPr>
            <w:tcW w:w="9632" w:type="dxa"/>
            <w:shd w:val="clear" w:color="auto" w:fill="DBE5F1"/>
            <w:tcMar>
              <w:top w:w="113" w:type="dxa"/>
              <w:left w:w="108" w:type="dxa"/>
              <w:bottom w:w="113" w:type="dxa"/>
              <w:right w:w="108" w:type="dxa"/>
            </w:tcMar>
          </w:tcPr>
          <w:p w14:paraId="34010F90" w14:textId="77777777" w:rsidR="00A64EB6" w:rsidRDefault="001E4BF5">
            <w:pPr>
              <w:jc w:val="both"/>
              <w:rPr>
                <w:rFonts w:ascii="Arial" w:hAnsi="Arial" w:cs="Arial"/>
                <w:b/>
                <w:sz w:val="22"/>
                <w:szCs w:val="22"/>
              </w:rPr>
            </w:pPr>
            <w:r>
              <w:rPr>
                <w:rFonts w:ascii="Arial" w:hAnsi="Arial" w:cs="Arial"/>
                <w:b/>
                <w:sz w:val="22"/>
                <w:szCs w:val="22"/>
              </w:rPr>
              <w:t xml:space="preserve">Buyer Enhanced Security Requirements </w:t>
            </w:r>
          </w:p>
          <w:p w14:paraId="27BED085" w14:textId="77777777" w:rsidR="00A64EB6" w:rsidRDefault="001E4BF5">
            <w:pPr>
              <w:jc w:val="both"/>
              <w:rPr>
                <w:rFonts w:ascii="Arial" w:hAnsi="Arial" w:cs="Arial"/>
                <w:i/>
                <w:sz w:val="18"/>
                <w:szCs w:val="18"/>
              </w:rPr>
            </w:pPr>
            <w:r>
              <w:rPr>
                <w:rFonts w:ascii="Arial" w:hAnsi="Arial" w:cs="Arial"/>
                <w:i/>
                <w:sz w:val="18"/>
                <w:szCs w:val="18"/>
              </w:rPr>
              <w:t xml:space="preserve">Guidance Note: if the Supplier has access to the Buyer System then the Buyer should consider including additional enhanced security requirements here to govern the Supplier’s use of such system – this might include incorporating an ICT policy. These requirements are in addition to those set out in the Security Policy (if any) above. </w:t>
            </w:r>
          </w:p>
          <w:p w14:paraId="5E52438C" w14:textId="77777777" w:rsidR="00A64EB6" w:rsidRDefault="00A64EB6">
            <w:pPr>
              <w:jc w:val="both"/>
              <w:rPr>
                <w:rFonts w:ascii="Arial" w:hAnsi="Arial" w:cs="Arial"/>
                <w:i/>
                <w:sz w:val="18"/>
                <w:szCs w:val="18"/>
              </w:rPr>
            </w:pPr>
          </w:p>
          <w:p w14:paraId="14F64BC5" w14:textId="0F842284" w:rsidR="00A64EB6" w:rsidRPr="00BA5ACC" w:rsidRDefault="001E4BF5">
            <w:pPr>
              <w:jc w:val="both"/>
              <w:rPr>
                <w:iCs/>
              </w:rPr>
            </w:pPr>
            <w:r w:rsidRPr="00BA5ACC">
              <w:rPr>
                <w:rFonts w:ascii="Arial" w:hAnsi="Arial" w:cs="Arial"/>
                <w:iCs/>
                <w:sz w:val="22"/>
                <w:szCs w:val="22"/>
              </w:rPr>
              <w:t>Not Applicable</w:t>
            </w:r>
          </w:p>
        </w:tc>
      </w:tr>
    </w:tbl>
    <w:p w14:paraId="00A60CA0" w14:textId="77777777" w:rsidR="00A64EB6" w:rsidRDefault="00A64EB6">
      <w:pPr>
        <w:spacing w:line="48" w:lineRule="auto"/>
        <w:jc w:val="both"/>
        <w:rPr>
          <w:rFonts w:ascii="Arial" w:hAnsi="Arial" w:cs="Arial"/>
          <w:b/>
          <w:color w:val="365F91"/>
          <w:sz w:val="28"/>
          <w:szCs w:val="28"/>
        </w:rPr>
      </w:pPr>
    </w:p>
    <w:p w14:paraId="7D3F04E0" w14:textId="77777777" w:rsidR="00A64EB6" w:rsidRDefault="00A64EB6">
      <w:pPr>
        <w:spacing w:line="48" w:lineRule="auto"/>
        <w:jc w:val="both"/>
        <w:rPr>
          <w:rFonts w:ascii="Arial" w:hAnsi="Arial" w:cs="Arial"/>
          <w:b/>
          <w:color w:val="365F91"/>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45329628" w14:textId="77777777">
        <w:trPr>
          <w:trHeight w:val="165"/>
        </w:trPr>
        <w:tc>
          <w:tcPr>
            <w:tcW w:w="9632" w:type="dxa"/>
            <w:shd w:val="clear" w:color="auto" w:fill="DBE5F1"/>
            <w:tcMar>
              <w:top w:w="113" w:type="dxa"/>
              <w:left w:w="108" w:type="dxa"/>
              <w:bottom w:w="113" w:type="dxa"/>
              <w:right w:w="108" w:type="dxa"/>
            </w:tcMar>
          </w:tcPr>
          <w:p w14:paraId="75AB12C3" w14:textId="77777777" w:rsidR="00A64EB6" w:rsidRDefault="001E4BF5">
            <w:pPr>
              <w:jc w:val="both"/>
              <w:rPr>
                <w:rFonts w:ascii="Arial" w:hAnsi="Arial" w:cs="Arial"/>
                <w:b/>
                <w:sz w:val="22"/>
                <w:szCs w:val="22"/>
              </w:rPr>
            </w:pPr>
            <w:r>
              <w:rPr>
                <w:rFonts w:ascii="Arial" w:hAnsi="Arial" w:cs="Arial"/>
                <w:b/>
                <w:sz w:val="22"/>
                <w:szCs w:val="22"/>
              </w:rPr>
              <w:t xml:space="preserve">Insurance </w:t>
            </w:r>
          </w:p>
          <w:p w14:paraId="3EFBC54A" w14:textId="77777777" w:rsidR="00A64EB6" w:rsidRDefault="001E4BF5">
            <w:pPr>
              <w:jc w:val="both"/>
              <w:rPr>
                <w:rFonts w:ascii="Arial" w:hAnsi="Arial" w:cs="Arial"/>
                <w:i/>
                <w:sz w:val="18"/>
                <w:szCs w:val="18"/>
              </w:rPr>
            </w:pPr>
            <w:r>
              <w:rPr>
                <w:rFonts w:ascii="Arial" w:hAnsi="Arial" w:cs="Arial"/>
                <w:i/>
                <w:sz w:val="18"/>
                <w:szCs w:val="18"/>
              </w:rPr>
              <w:t>Guidance Note: if the Call Off Contract requires a higher level of insurance cover than the £1m default in Framework Agreement or the Buyer requires any additional insurances please specify the details below.</w:t>
            </w:r>
          </w:p>
          <w:p w14:paraId="5BCC8ADD" w14:textId="77777777" w:rsidR="00A64EB6" w:rsidRDefault="00A64EB6">
            <w:pPr>
              <w:jc w:val="both"/>
              <w:rPr>
                <w:rFonts w:ascii="Arial" w:hAnsi="Arial" w:cs="Arial"/>
                <w:i/>
                <w:sz w:val="18"/>
                <w:szCs w:val="18"/>
              </w:rPr>
            </w:pPr>
          </w:p>
          <w:p w14:paraId="50F8181A" w14:textId="3079488B" w:rsidR="00A64EB6" w:rsidRDefault="001E4BF5">
            <w:pPr>
              <w:jc w:val="both"/>
            </w:pPr>
            <w:r>
              <w:rPr>
                <w:rFonts w:ascii="Arial" w:hAnsi="Arial" w:cs="Arial"/>
                <w:sz w:val="22"/>
                <w:szCs w:val="22"/>
              </w:rPr>
              <w:t xml:space="preserve">Third Party Public Liability Insurance (£) - </w:t>
            </w:r>
            <w:r w:rsidRPr="00BA5ACC">
              <w:rPr>
                <w:rFonts w:ascii="Arial" w:hAnsi="Arial" w:cs="Arial"/>
                <w:iCs/>
                <w:sz w:val="22"/>
                <w:szCs w:val="22"/>
              </w:rPr>
              <w:t>Not Applicable</w:t>
            </w:r>
          </w:p>
          <w:p w14:paraId="58C172CA" w14:textId="77777777" w:rsidR="00A64EB6" w:rsidRDefault="00A64EB6">
            <w:pPr>
              <w:jc w:val="both"/>
              <w:rPr>
                <w:rFonts w:ascii="Arial" w:hAnsi="Arial" w:cs="Arial"/>
                <w:sz w:val="22"/>
                <w:szCs w:val="22"/>
              </w:rPr>
            </w:pPr>
          </w:p>
          <w:p w14:paraId="2E6DCBDD" w14:textId="7059D4C6" w:rsidR="00A64EB6" w:rsidRDefault="001E4BF5">
            <w:pPr>
              <w:jc w:val="both"/>
            </w:pPr>
            <w:r>
              <w:rPr>
                <w:rFonts w:ascii="Arial" w:hAnsi="Arial" w:cs="Arial"/>
                <w:sz w:val="22"/>
                <w:szCs w:val="22"/>
              </w:rPr>
              <w:t xml:space="preserve">Professional Indemnity Insurance (£) - </w:t>
            </w:r>
            <w:r w:rsidRPr="00BA5ACC">
              <w:rPr>
                <w:rFonts w:ascii="Arial" w:hAnsi="Arial" w:cs="Arial"/>
                <w:iCs/>
                <w:sz w:val="22"/>
                <w:szCs w:val="22"/>
              </w:rPr>
              <w:t>Not Applicable</w:t>
            </w:r>
          </w:p>
        </w:tc>
      </w:tr>
    </w:tbl>
    <w:p w14:paraId="40B75133" w14:textId="77777777" w:rsidR="00A64EB6" w:rsidRDefault="00A64EB6">
      <w:pPr>
        <w:spacing w:line="48" w:lineRule="auto"/>
        <w:rPr>
          <w:rFonts w:ascii="Arial" w:hAnsi="Arial" w:cs="Arial"/>
          <w:b/>
          <w:color w:val="365F91"/>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3A86A669" w14:textId="77777777">
        <w:trPr>
          <w:trHeight w:val="17"/>
        </w:trPr>
        <w:tc>
          <w:tcPr>
            <w:tcW w:w="9632" w:type="dxa"/>
            <w:shd w:val="clear" w:color="auto" w:fill="DBE5F1"/>
            <w:tcMar>
              <w:top w:w="113" w:type="dxa"/>
              <w:left w:w="108" w:type="dxa"/>
              <w:bottom w:w="113" w:type="dxa"/>
              <w:right w:w="108" w:type="dxa"/>
            </w:tcMar>
          </w:tcPr>
          <w:p w14:paraId="53B2F51B" w14:textId="77777777" w:rsidR="00A64EB6" w:rsidRDefault="001E4BF5">
            <w:pPr>
              <w:jc w:val="both"/>
              <w:rPr>
                <w:rFonts w:ascii="Arial" w:hAnsi="Arial" w:cs="Arial"/>
                <w:b/>
                <w:sz w:val="22"/>
                <w:szCs w:val="22"/>
              </w:rPr>
            </w:pPr>
            <w:r>
              <w:rPr>
                <w:rFonts w:ascii="Arial" w:hAnsi="Arial" w:cs="Arial"/>
                <w:b/>
                <w:sz w:val="22"/>
                <w:szCs w:val="22"/>
              </w:rPr>
              <w:t xml:space="preserve">Key Sub-Contractors </w:t>
            </w:r>
          </w:p>
          <w:p w14:paraId="1371F603" w14:textId="77777777" w:rsidR="00A64EB6" w:rsidRDefault="001E4BF5">
            <w:pPr>
              <w:jc w:val="both"/>
              <w:rPr>
                <w:rFonts w:ascii="Arial" w:hAnsi="Arial" w:cs="Arial"/>
                <w:i/>
                <w:sz w:val="18"/>
                <w:szCs w:val="18"/>
              </w:rPr>
            </w:pPr>
            <w:r>
              <w:rPr>
                <w:rFonts w:ascii="Arial" w:hAnsi="Arial" w:cs="Arial"/>
                <w:i/>
                <w:sz w:val="18"/>
                <w:szCs w:val="18"/>
              </w:rPr>
              <w:t xml:space="preserve">Guidance Note: see Framework Schedule 7 (Key Sub-Contractors) for detail and include here details of any Key Sub-Contractors which are applicable to this Contract. </w:t>
            </w:r>
          </w:p>
          <w:p w14:paraId="15F78578" w14:textId="77777777" w:rsidR="00A64EB6" w:rsidRDefault="00A64EB6">
            <w:pPr>
              <w:jc w:val="both"/>
              <w:rPr>
                <w:rFonts w:ascii="Arial" w:hAnsi="Arial" w:cs="Arial"/>
                <w:i/>
                <w:sz w:val="18"/>
                <w:szCs w:val="18"/>
              </w:rPr>
            </w:pPr>
          </w:p>
          <w:p w14:paraId="53C7FECB" w14:textId="6A89DF93" w:rsidR="00A64EB6" w:rsidRDefault="00BA5ACC">
            <w:pPr>
              <w:jc w:val="both"/>
            </w:pPr>
            <w:r>
              <w:rPr>
                <w:rFonts w:ascii="Arial" w:hAnsi="Arial" w:cs="Arial"/>
                <w:sz w:val="22"/>
                <w:szCs w:val="22"/>
              </w:rPr>
              <w:t>Cloud Native Ltd, 20-22 Wenlock Road, London, N1 7GU</w:t>
            </w:r>
          </w:p>
        </w:tc>
      </w:tr>
    </w:tbl>
    <w:p w14:paraId="5AAADCDD" w14:textId="23A5AD44" w:rsidR="00BA5ACC" w:rsidRDefault="00BA5ACC">
      <w:pPr>
        <w:jc w:val="both"/>
        <w:rPr>
          <w:rFonts w:ascii="Arial" w:hAnsi="Arial" w:cs="Arial"/>
          <w:b/>
          <w:color w:val="365F91"/>
          <w:sz w:val="28"/>
          <w:szCs w:val="28"/>
        </w:rPr>
      </w:pPr>
    </w:p>
    <w:p w14:paraId="25F4D65B" w14:textId="77777777" w:rsidR="00BA5ACC" w:rsidRDefault="00BA5ACC">
      <w:pPr>
        <w:suppressAutoHyphens w:val="0"/>
        <w:rPr>
          <w:rFonts w:ascii="Arial" w:hAnsi="Arial" w:cs="Arial"/>
          <w:b/>
          <w:color w:val="365F91"/>
          <w:sz w:val="28"/>
          <w:szCs w:val="28"/>
        </w:rPr>
      </w:pPr>
      <w:r>
        <w:rPr>
          <w:rFonts w:ascii="Arial" w:hAnsi="Arial" w:cs="Arial"/>
          <w:b/>
          <w:color w:val="365F91"/>
          <w:sz w:val="28"/>
          <w:szCs w:val="28"/>
        </w:rPr>
        <w:br w:type="page"/>
      </w:r>
    </w:p>
    <w:p w14:paraId="1E9A61C6" w14:textId="77777777" w:rsidR="00A64EB6" w:rsidRDefault="00A64EB6">
      <w:pPr>
        <w:jc w:val="both"/>
        <w:rPr>
          <w:rFonts w:ascii="Arial" w:hAnsi="Arial" w:cs="Arial"/>
          <w:b/>
          <w:color w:val="365F91"/>
          <w:sz w:val="28"/>
          <w:szCs w:val="28"/>
        </w:rPr>
      </w:pPr>
    </w:p>
    <w:p w14:paraId="67E7F881" w14:textId="77777777" w:rsidR="00A64EB6" w:rsidRDefault="001E4BF5">
      <w:pPr>
        <w:jc w:val="both"/>
        <w:rPr>
          <w:rFonts w:ascii="Arial" w:hAnsi="Arial" w:cs="Arial"/>
          <w:b/>
          <w:color w:val="365F91"/>
          <w:sz w:val="28"/>
          <w:szCs w:val="28"/>
        </w:rPr>
      </w:pPr>
      <w:r>
        <w:rPr>
          <w:rFonts w:ascii="Arial" w:hAnsi="Arial" w:cs="Arial"/>
          <w:b/>
          <w:color w:val="365F91"/>
          <w:sz w:val="28"/>
          <w:szCs w:val="28"/>
        </w:rPr>
        <w:t xml:space="preserve">Part 2 – Charges, </w:t>
      </w:r>
      <w:proofErr w:type="gramStart"/>
      <w:r>
        <w:rPr>
          <w:rFonts w:ascii="Arial" w:hAnsi="Arial" w:cs="Arial"/>
          <w:b/>
          <w:color w:val="365F91"/>
          <w:sz w:val="28"/>
          <w:szCs w:val="28"/>
        </w:rPr>
        <w:t>Payment</w:t>
      </w:r>
      <w:proofErr w:type="gramEnd"/>
      <w:r>
        <w:rPr>
          <w:rFonts w:ascii="Arial" w:hAnsi="Arial" w:cs="Arial"/>
          <w:b/>
          <w:color w:val="365F91"/>
          <w:sz w:val="28"/>
          <w:szCs w:val="28"/>
        </w:rPr>
        <w:t xml:space="preserve"> and Invoicing </w:t>
      </w:r>
    </w:p>
    <w:p w14:paraId="49354E1F" w14:textId="77777777" w:rsidR="00A64EB6" w:rsidRDefault="00A64EB6">
      <w:pPr>
        <w:jc w:val="both"/>
        <w:rPr>
          <w:rFonts w:ascii="Arial" w:hAnsi="Arial" w:cs="Arial"/>
          <w:b/>
          <w:color w:val="365F91"/>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0133456F" w14:textId="77777777">
        <w:tc>
          <w:tcPr>
            <w:tcW w:w="9632" w:type="dxa"/>
            <w:shd w:val="clear" w:color="auto" w:fill="DBE5F1"/>
            <w:tcMar>
              <w:top w:w="113" w:type="dxa"/>
              <w:left w:w="108" w:type="dxa"/>
              <w:bottom w:w="113" w:type="dxa"/>
              <w:right w:w="108" w:type="dxa"/>
            </w:tcMar>
          </w:tcPr>
          <w:p w14:paraId="1D02CC43" w14:textId="309650A4" w:rsidR="00A64EB6" w:rsidRPr="001363DA" w:rsidRDefault="001E4BF5">
            <w:pPr>
              <w:jc w:val="both"/>
              <w:rPr>
                <w:rFonts w:ascii="Arial" w:hAnsi="Arial" w:cs="Arial"/>
                <w:b/>
                <w:color w:val="0070C0"/>
                <w:sz w:val="22"/>
                <w:szCs w:val="22"/>
              </w:rPr>
            </w:pPr>
            <w:r>
              <w:rPr>
                <w:rFonts w:ascii="Arial" w:hAnsi="Arial" w:cs="Arial"/>
                <w:b/>
                <w:sz w:val="22"/>
                <w:szCs w:val="22"/>
              </w:rPr>
              <w:t>Contract Charges (excluding VAT)</w:t>
            </w:r>
            <w:r w:rsidR="001363DA">
              <w:rPr>
                <w:rFonts w:ascii="Arial" w:hAnsi="Arial" w:cs="Arial"/>
                <w:b/>
                <w:color w:val="0070C0"/>
                <w:sz w:val="22"/>
                <w:szCs w:val="22"/>
              </w:rPr>
              <w:t xml:space="preserve"> - REDACTED</w:t>
            </w:r>
          </w:p>
          <w:p w14:paraId="0F62E762" w14:textId="77777777" w:rsidR="00A64EB6" w:rsidRDefault="001E4BF5">
            <w:pPr>
              <w:jc w:val="both"/>
              <w:rPr>
                <w:rFonts w:ascii="Arial" w:hAnsi="Arial" w:cs="Arial"/>
                <w:i/>
                <w:sz w:val="18"/>
                <w:szCs w:val="18"/>
              </w:rPr>
            </w:pPr>
            <w:r>
              <w:rPr>
                <w:rFonts w:ascii="Arial" w:hAnsi="Arial" w:cs="Arial"/>
                <w:i/>
                <w:sz w:val="18"/>
                <w:szCs w:val="18"/>
              </w:rPr>
              <w:t xml:space="preserve">Guidance Note - insert the applicable Charges having regard to Framework Schedule 3 (Framework Prices and Charging Structure) and include details of time and materials and any fixed price. Also include details of any agreed expenses and terms relating to such expenses.  </w:t>
            </w:r>
          </w:p>
          <w:p w14:paraId="60534130" w14:textId="77777777" w:rsidR="00A64EB6" w:rsidRDefault="00A64EB6">
            <w:pPr>
              <w:jc w:val="both"/>
              <w:rPr>
                <w:rFonts w:ascii="Arial" w:hAnsi="Arial" w:cs="Arial"/>
                <w:i/>
                <w:sz w:val="18"/>
                <w:szCs w:val="18"/>
              </w:rPr>
            </w:pPr>
          </w:p>
          <w:p w14:paraId="057E7963" w14:textId="51A31103" w:rsidR="00A64EB6" w:rsidRDefault="00A64EB6">
            <w:pPr>
              <w:jc w:val="both"/>
              <w:rPr>
                <w:rFonts w:ascii="Arial" w:hAnsi="Arial" w:cs="Arial"/>
                <w:i/>
                <w:sz w:val="22"/>
                <w:szCs w:val="22"/>
                <w:shd w:val="clear" w:color="auto" w:fill="FFFF00"/>
              </w:rPr>
            </w:pPr>
          </w:p>
          <w:tbl>
            <w:tblPr>
              <w:tblStyle w:val="TableGrid"/>
              <w:tblW w:w="9239" w:type="dxa"/>
              <w:tblInd w:w="0" w:type="dxa"/>
              <w:tblCellMar>
                <w:top w:w="5" w:type="dxa"/>
                <w:left w:w="23" w:type="dxa"/>
                <w:right w:w="23" w:type="dxa"/>
              </w:tblCellMar>
              <w:tblLook w:val="04A0" w:firstRow="1" w:lastRow="0" w:firstColumn="1" w:lastColumn="0" w:noHBand="0" w:noVBand="1"/>
            </w:tblPr>
            <w:tblGrid>
              <w:gridCol w:w="983"/>
              <w:gridCol w:w="2867"/>
              <w:gridCol w:w="853"/>
              <w:gridCol w:w="992"/>
              <w:gridCol w:w="992"/>
              <w:gridCol w:w="993"/>
              <w:gridCol w:w="1559"/>
            </w:tblGrid>
            <w:tr w:rsidR="00040EBB" w14:paraId="17F29C4F" w14:textId="77777777" w:rsidTr="00CE6778">
              <w:trPr>
                <w:trHeight w:val="437"/>
              </w:trPr>
              <w:tc>
                <w:tcPr>
                  <w:tcW w:w="983" w:type="dxa"/>
                  <w:tcBorders>
                    <w:top w:val="single" w:sz="7" w:space="0" w:color="000000"/>
                    <w:left w:val="single" w:sz="7" w:space="0" w:color="000000"/>
                    <w:bottom w:val="single" w:sz="4" w:space="0" w:color="000000"/>
                    <w:right w:val="single" w:sz="4" w:space="0" w:color="000000"/>
                  </w:tcBorders>
                  <w:shd w:val="clear" w:color="auto" w:fill="D6DCE3"/>
                  <w:vAlign w:val="center"/>
                </w:tcPr>
                <w:p w14:paraId="0510D6CD" w14:textId="77777777" w:rsidR="00040EBB" w:rsidRPr="006E3C3E" w:rsidRDefault="00040EBB" w:rsidP="006E3C3E">
                  <w:pPr>
                    <w:jc w:val="center"/>
                    <w:rPr>
                      <w:sz w:val="18"/>
                      <w:szCs w:val="18"/>
                    </w:rPr>
                  </w:pPr>
                  <w:r w:rsidRPr="006E3C3E">
                    <w:rPr>
                      <w:rFonts w:ascii="Arial" w:eastAsia="Arial" w:hAnsi="Arial" w:cs="Arial"/>
                      <w:b/>
                      <w:sz w:val="18"/>
                      <w:szCs w:val="18"/>
                    </w:rPr>
                    <w:t>Tech Services 3 (RM6100)</w:t>
                  </w:r>
                </w:p>
              </w:tc>
              <w:tc>
                <w:tcPr>
                  <w:tcW w:w="2867" w:type="dxa"/>
                  <w:tcBorders>
                    <w:top w:val="single" w:sz="7" w:space="0" w:color="000000"/>
                    <w:left w:val="single" w:sz="4" w:space="0" w:color="000000"/>
                    <w:bottom w:val="single" w:sz="4" w:space="0" w:color="000000"/>
                    <w:right w:val="single" w:sz="4" w:space="0" w:color="000000"/>
                  </w:tcBorders>
                  <w:shd w:val="clear" w:color="auto" w:fill="D6DCE3"/>
                  <w:vAlign w:val="center"/>
                </w:tcPr>
                <w:p w14:paraId="720D32CA" w14:textId="77777777" w:rsidR="00040EBB" w:rsidRPr="006E3C3E" w:rsidRDefault="00040EBB" w:rsidP="006E3C3E">
                  <w:pPr>
                    <w:ind w:right="1"/>
                    <w:jc w:val="center"/>
                    <w:rPr>
                      <w:sz w:val="18"/>
                      <w:szCs w:val="18"/>
                    </w:rPr>
                  </w:pPr>
                  <w:r w:rsidRPr="006E3C3E">
                    <w:rPr>
                      <w:rFonts w:ascii="Arial" w:eastAsia="Arial" w:hAnsi="Arial" w:cs="Arial"/>
                      <w:b/>
                      <w:sz w:val="18"/>
                      <w:szCs w:val="18"/>
                    </w:rPr>
                    <w:t>Roles providing (including SFIA Level)</w:t>
                  </w:r>
                </w:p>
              </w:tc>
              <w:tc>
                <w:tcPr>
                  <w:tcW w:w="853" w:type="dxa"/>
                  <w:tcBorders>
                    <w:top w:val="single" w:sz="7" w:space="0" w:color="000000"/>
                    <w:left w:val="single" w:sz="4" w:space="0" w:color="000000"/>
                    <w:bottom w:val="single" w:sz="4" w:space="0" w:color="000000"/>
                    <w:right w:val="single" w:sz="4" w:space="0" w:color="000000"/>
                  </w:tcBorders>
                  <w:shd w:val="clear" w:color="auto" w:fill="D6DCE3"/>
                  <w:vAlign w:val="center"/>
                </w:tcPr>
                <w:p w14:paraId="7F6251AF" w14:textId="77777777" w:rsidR="00040EBB" w:rsidRPr="006E3C3E" w:rsidRDefault="00040EBB" w:rsidP="006E3C3E">
                  <w:pPr>
                    <w:ind w:right="13"/>
                    <w:jc w:val="center"/>
                    <w:rPr>
                      <w:sz w:val="18"/>
                      <w:szCs w:val="18"/>
                    </w:rPr>
                  </w:pPr>
                  <w:r w:rsidRPr="006E3C3E">
                    <w:rPr>
                      <w:rFonts w:ascii="Arial" w:eastAsia="Arial" w:hAnsi="Arial" w:cs="Arial"/>
                      <w:b/>
                      <w:sz w:val="18"/>
                      <w:szCs w:val="18"/>
                    </w:rPr>
                    <w:t>Day rate</w:t>
                  </w:r>
                </w:p>
              </w:tc>
              <w:tc>
                <w:tcPr>
                  <w:tcW w:w="992" w:type="dxa"/>
                  <w:tcBorders>
                    <w:top w:val="single" w:sz="7" w:space="0" w:color="000000"/>
                    <w:left w:val="single" w:sz="4" w:space="0" w:color="000000"/>
                    <w:bottom w:val="single" w:sz="4" w:space="0" w:color="000000"/>
                    <w:right w:val="single" w:sz="4" w:space="0" w:color="000000"/>
                  </w:tcBorders>
                  <w:shd w:val="clear" w:color="auto" w:fill="D6DCE3"/>
                  <w:vAlign w:val="center"/>
                </w:tcPr>
                <w:p w14:paraId="55AADD59" w14:textId="1CE45BA1" w:rsidR="00040EBB" w:rsidRPr="006E3C3E" w:rsidRDefault="00040EBB" w:rsidP="00040EBB">
                  <w:pPr>
                    <w:spacing w:after="1"/>
                    <w:ind w:right="10"/>
                    <w:jc w:val="center"/>
                    <w:rPr>
                      <w:sz w:val="18"/>
                      <w:szCs w:val="18"/>
                    </w:rPr>
                  </w:pPr>
                  <w:r w:rsidRPr="006E3C3E">
                    <w:rPr>
                      <w:rFonts w:ascii="Arial" w:eastAsia="Arial" w:hAnsi="Arial" w:cs="Arial"/>
                      <w:b/>
                      <w:sz w:val="18"/>
                      <w:szCs w:val="18"/>
                    </w:rPr>
                    <w:t>T&amp;S</w:t>
                  </w:r>
                </w:p>
              </w:tc>
              <w:tc>
                <w:tcPr>
                  <w:tcW w:w="992" w:type="dxa"/>
                  <w:tcBorders>
                    <w:top w:val="single" w:sz="7" w:space="0" w:color="000000"/>
                    <w:left w:val="single" w:sz="4" w:space="0" w:color="000000"/>
                    <w:bottom w:val="single" w:sz="4" w:space="0" w:color="000000"/>
                    <w:right w:val="single" w:sz="4" w:space="0" w:color="000000"/>
                  </w:tcBorders>
                  <w:shd w:val="clear" w:color="auto" w:fill="D6DCE3"/>
                  <w:vAlign w:val="center"/>
                </w:tcPr>
                <w:p w14:paraId="16FA7893" w14:textId="77777777" w:rsidR="00040EBB" w:rsidRPr="006E3C3E" w:rsidRDefault="00040EBB" w:rsidP="006E3C3E">
                  <w:pPr>
                    <w:ind w:left="3"/>
                    <w:jc w:val="center"/>
                    <w:rPr>
                      <w:sz w:val="18"/>
                      <w:szCs w:val="18"/>
                    </w:rPr>
                  </w:pPr>
                  <w:r w:rsidRPr="006E3C3E">
                    <w:rPr>
                      <w:rFonts w:ascii="Arial" w:eastAsia="Arial" w:hAnsi="Arial" w:cs="Arial"/>
                      <w:b/>
                      <w:sz w:val="18"/>
                      <w:szCs w:val="18"/>
                    </w:rPr>
                    <w:t>Total</w:t>
                  </w:r>
                </w:p>
              </w:tc>
              <w:tc>
                <w:tcPr>
                  <w:tcW w:w="993" w:type="dxa"/>
                  <w:tcBorders>
                    <w:top w:val="single" w:sz="7" w:space="0" w:color="000000"/>
                    <w:left w:val="single" w:sz="4" w:space="0" w:color="000000"/>
                    <w:bottom w:val="single" w:sz="4" w:space="0" w:color="000000"/>
                    <w:right w:val="single" w:sz="4" w:space="0" w:color="000000"/>
                  </w:tcBorders>
                  <w:shd w:val="clear" w:color="auto" w:fill="D6DCE3"/>
                  <w:vAlign w:val="center"/>
                </w:tcPr>
                <w:p w14:paraId="21F05FB1" w14:textId="77777777" w:rsidR="00040EBB" w:rsidRPr="006E3C3E" w:rsidRDefault="00040EBB" w:rsidP="006E3C3E">
                  <w:pPr>
                    <w:spacing w:after="1"/>
                    <w:ind w:right="1"/>
                    <w:jc w:val="center"/>
                    <w:rPr>
                      <w:sz w:val="18"/>
                      <w:szCs w:val="18"/>
                    </w:rPr>
                  </w:pPr>
                  <w:r w:rsidRPr="006E3C3E">
                    <w:rPr>
                      <w:rFonts w:ascii="Arial" w:eastAsia="Arial" w:hAnsi="Arial" w:cs="Arial"/>
                      <w:b/>
                      <w:sz w:val="18"/>
                      <w:szCs w:val="18"/>
                    </w:rPr>
                    <w:t xml:space="preserve">No. of </w:t>
                  </w:r>
                </w:p>
                <w:p w14:paraId="1D93DD4C" w14:textId="77777777" w:rsidR="00040EBB" w:rsidRPr="006E3C3E" w:rsidRDefault="00040EBB" w:rsidP="006E3C3E">
                  <w:pPr>
                    <w:jc w:val="center"/>
                    <w:rPr>
                      <w:sz w:val="18"/>
                      <w:szCs w:val="18"/>
                    </w:rPr>
                  </w:pPr>
                  <w:r w:rsidRPr="006E3C3E">
                    <w:rPr>
                      <w:rFonts w:ascii="Arial" w:eastAsia="Arial" w:hAnsi="Arial" w:cs="Arial"/>
                      <w:b/>
                      <w:sz w:val="18"/>
                      <w:szCs w:val="18"/>
                    </w:rPr>
                    <w:t>Resource</w:t>
                  </w:r>
                </w:p>
              </w:tc>
              <w:tc>
                <w:tcPr>
                  <w:tcW w:w="1559" w:type="dxa"/>
                  <w:tcBorders>
                    <w:top w:val="single" w:sz="7" w:space="0" w:color="000000"/>
                    <w:left w:val="single" w:sz="4" w:space="0" w:color="000000"/>
                    <w:bottom w:val="single" w:sz="4" w:space="0" w:color="000000"/>
                    <w:right w:val="single" w:sz="7" w:space="0" w:color="000000"/>
                  </w:tcBorders>
                  <w:shd w:val="clear" w:color="auto" w:fill="D6DCE3"/>
                  <w:vAlign w:val="center"/>
                </w:tcPr>
                <w:p w14:paraId="58F05B7C" w14:textId="67323DC8" w:rsidR="00040EBB" w:rsidRPr="006E3C3E" w:rsidRDefault="00040EBB" w:rsidP="006E3C3E">
                  <w:pPr>
                    <w:ind w:right="7"/>
                    <w:jc w:val="center"/>
                    <w:rPr>
                      <w:sz w:val="18"/>
                      <w:szCs w:val="18"/>
                    </w:rPr>
                  </w:pPr>
                  <w:r w:rsidRPr="006E3C3E">
                    <w:rPr>
                      <w:rFonts w:ascii="Arial" w:eastAsia="Arial" w:hAnsi="Arial" w:cs="Arial"/>
                      <w:b/>
                      <w:sz w:val="18"/>
                      <w:szCs w:val="18"/>
                    </w:rPr>
                    <w:t>Maximum Contract Value ex VAT</w:t>
                  </w:r>
                </w:p>
              </w:tc>
            </w:tr>
            <w:tr w:rsidR="00040EBB" w14:paraId="3204D8F8" w14:textId="77777777" w:rsidTr="00CE6778">
              <w:trPr>
                <w:trHeight w:val="120"/>
              </w:trPr>
              <w:tc>
                <w:tcPr>
                  <w:tcW w:w="983" w:type="dxa"/>
                  <w:vMerge w:val="restart"/>
                  <w:tcBorders>
                    <w:top w:val="single" w:sz="4" w:space="0" w:color="000000"/>
                    <w:left w:val="single" w:sz="7" w:space="0" w:color="000000"/>
                    <w:bottom w:val="single" w:sz="4" w:space="0" w:color="000000"/>
                    <w:right w:val="single" w:sz="4" w:space="0" w:color="000000"/>
                  </w:tcBorders>
                  <w:shd w:val="clear" w:color="auto" w:fill="FFFFFF"/>
                </w:tcPr>
                <w:p w14:paraId="0BD16E62" w14:textId="77777777" w:rsidR="00040EBB" w:rsidRPr="00040EBB" w:rsidRDefault="00040EBB" w:rsidP="006E3C3E">
                  <w:pPr>
                    <w:ind w:left="2"/>
                    <w:jc w:val="center"/>
                    <w:rPr>
                      <w:sz w:val="18"/>
                      <w:szCs w:val="18"/>
                    </w:rPr>
                  </w:pPr>
                  <w:r w:rsidRPr="00040EBB">
                    <w:rPr>
                      <w:rFonts w:ascii="Arial" w:eastAsia="Arial" w:hAnsi="Arial" w:cs="Arial"/>
                      <w:sz w:val="18"/>
                      <w:szCs w:val="18"/>
                    </w:rPr>
                    <w:t>Tech Services 3 (RM6100)</w:t>
                  </w:r>
                </w:p>
              </w:tc>
              <w:tc>
                <w:tcPr>
                  <w:tcW w:w="2867" w:type="dxa"/>
                  <w:tcBorders>
                    <w:top w:val="single" w:sz="4" w:space="0" w:color="000000"/>
                    <w:left w:val="single" w:sz="4" w:space="0" w:color="000000"/>
                    <w:bottom w:val="single" w:sz="4" w:space="0" w:color="000000"/>
                    <w:right w:val="single" w:sz="4" w:space="0" w:color="000000"/>
                  </w:tcBorders>
                  <w:shd w:val="clear" w:color="auto" w:fill="FFFFFF"/>
                </w:tcPr>
                <w:p w14:paraId="7C846EBA" w14:textId="3830DA1C" w:rsidR="00040EBB" w:rsidRPr="00040EBB" w:rsidRDefault="00040EBB" w:rsidP="006E3C3E">
                  <w:pPr>
                    <w:rPr>
                      <w:sz w:val="18"/>
                      <w:szCs w:val="18"/>
                    </w:rPr>
                  </w:pPr>
                  <w:r w:rsidRPr="00040EBB">
                    <w:rPr>
                      <w:rFonts w:ascii="Arial" w:eastAsia="Arial" w:hAnsi="Arial" w:cs="Arial"/>
                      <w:sz w:val="18"/>
                      <w:szCs w:val="18"/>
                    </w:rPr>
                    <w:t>Development Assurance .NET</w:t>
                  </w:r>
                  <w:r>
                    <w:rPr>
                      <w:rFonts w:ascii="Arial" w:eastAsia="Arial" w:hAnsi="Arial" w:cs="Arial"/>
                      <w:sz w:val="18"/>
                      <w:szCs w:val="18"/>
                    </w:rPr>
                    <w:t xml:space="preserve"> (SFIA 6)</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Pr>
                <w:p w14:paraId="7F98E08F" w14:textId="0331252F" w:rsidR="00040EBB" w:rsidRPr="00040EBB" w:rsidRDefault="00040EBB" w:rsidP="006E3C3E">
                  <w:pPr>
                    <w:ind w:left="1"/>
                    <w:jc w:val="center"/>
                    <w:rPr>
                      <w:sz w:val="18"/>
                      <w:szCs w:val="18"/>
                    </w:rPr>
                  </w:pPr>
                  <w:r w:rsidRPr="00040EBB">
                    <w:rPr>
                      <w:rFonts w:ascii="Arial" w:eastAsia="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6EBCC0E" w14:textId="4979DB18" w:rsidR="00040EBB" w:rsidRPr="00040EBB" w:rsidRDefault="00040EBB" w:rsidP="006E3C3E">
                  <w:pPr>
                    <w:ind w:right="9"/>
                    <w:jc w:val="center"/>
                    <w:rPr>
                      <w:sz w:val="18"/>
                      <w:szCs w:val="18"/>
                    </w:rPr>
                  </w:pPr>
                  <w:r w:rsidRPr="00040EBB">
                    <w:rPr>
                      <w:rFonts w:ascii="Arial" w:eastAsia="Arial" w:hAnsi="Arial" w:cs="Arial"/>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F000389" w14:textId="0F0B2DEB" w:rsidR="00040EBB" w:rsidRPr="00040EBB" w:rsidRDefault="00040EBB" w:rsidP="006E3C3E">
                  <w:pPr>
                    <w:ind w:left="1"/>
                    <w:jc w:val="center"/>
                    <w:rPr>
                      <w:sz w:val="18"/>
                      <w:szCs w:val="18"/>
                    </w:rPr>
                  </w:pPr>
                  <w:r w:rsidRPr="00040EBB">
                    <w:rPr>
                      <w:rFonts w:ascii="Arial" w:eastAsia="Arial" w:hAnsi="Arial" w:cs="Arial"/>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E947F6C" w14:textId="77777777" w:rsidR="00040EBB" w:rsidRPr="00040EBB" w:rsidRDefault="00040EBB" w:rsidP="006E3C3E">
                  <w:pPr>
                    <w:ind w:right="9"/>
                    <w:jc w:val="center"/>
                    <w:rPr>
                      <w:sz w:val="18"/>
                      <w:szCs w:val="18"/>
                    </w:rPr>
                  </w:pPr>
                  <w:r w:rsidRPr="00040EBB">
                    <w:rPr>
                      <w:rFonts w:ascii="Arial" w:eastAsia="Arial" w:hAnsi="Arial" w:cs="Arial"/>
                      <w:sz w:val="18"/>
                      <w:szCs w:val="18"/>
                    </w:rPr>
                    <w:t>1</w:t>
                  </w:r>
                </w:p>
              </w:tc>
              <w:tc>
                <w:tcPr>
                  <w:tcW w:w="1559" w:type="dxa"/>
                  <w:vMerge w:val="restart"/>
                  <w:tcBorders>
                    <w:top w:val="single" w:sz="4" w:space="0" w:color="000000"/>
                    <w:left w:val="single" w:sz="4" w:space="0" w:color="000000"/>
                    <w:right w:val="single" w:sz="7" w:space="0" w:color="000000"/>
                  </w:tcBorders>
                  <w:shd w:val="clear" w:color="auto" w:fill="FFFFFF"/>
                  <w:vAlign w:val="center"/>
                </w:tcPr>
                <w:p w14:paraId="10DE0F7D" w14:textId="5BF6CDEA" w:rsidR="00040EBB" w:rsidRDefault="00040EBB" w:rsidP="006E3C3E">
                  <w:pPr>
                    <w:ind w:right="6"/>
                    <w:jc w:val="center"/>
                  </w:pPr>
                  <w:r>
                    <w:t>£1,800,000 ex VAT</w:t>
                  </w:r>
                </w:p>
              </w:tc>
            </w:tr>
            <w:tr w:rsidR="00040EBB" w14:paraId="3E043629" w14:textId="77777777" w:rsidTr="00CE6778">
              <w:trPr>
                <w:trHeight w:val="120"/>
              </w:trPr>
              <w:tc>
                <w:tcPr>
                  <w:tcW w:w="983" w:type="dxa"/>
                  <w:vMerge/>
                  <w:tcBorders>
                    <w:top w:val="nil"/>
                    <w:left w:val="single" w:sz="7" w:space="0" w:color="000000"/>
                    <w:bottom w:val="nil"/>
                    <w:right w:val="single" w:sz="4" w:space="0" w:color="000000"/>
                  </w:tcBorders>
                </w:tcPr>
                <w:p w14:paraId="7F048286" w14:textId="77777777" w:rsidR="00040EBB" w:rsidRPr="00040EBB" w:rsidRDefault="00040EBB" w:rsidP="006E3C3E">
                  <w:pPr>
                    <w:rPr>
                      <w:sz w:val="18"/>
                      <w:szCs w:val="18"/>
                    </w:rPr>
                  </w:pPr>
                </w:p>
              </w:tc>
              <w:tc>
                <w:tcPr>
                  <w:tcW w:w="2867" w:type="dxa"/>
                  <w:tcBorders>
                    <w:top w:val="single" w:sz="4" w:space="0" w:color="000000"/>
                    <w:left w:val="single" w:sz="4" w:space="0" w:color="000000"/>
                    <w:bottom w:val="single" w:sz="4" w:space="0" w:color="000000"/>
                    <w:right w:val="single" w:sz="4" w:space="0" w:color="000000"/>
                  </w:tcBorders>
                  <w:shd w:val="clear" w:color="auto" w:fill="FFFFFF"/>
                </w:tcPr>
                <w:p w14:paraId="6B10461D" w14:textId="21DF6E43" w:rsidR="00040EBB" w:rsidRPr="00040EBB" w:rsidRDefault="00040EBB" w:rsidP="006E3C3E">
                  <w:pPr>
                    <w:rPr>
                      <w:sz w:val="18"/>
                      <w:szCs w:val="18"/>
                    </w:rPr>
                  </w:pPr>
                  <w:r w:rsidRPr="00040EBB">
                    <w:rPr>
                      <w:rFonts w:ascii="Arial" w:eastAsia="Arial" w:hAnsi="Arial" w:cs="Arial"/>
                      <w:sz w:val="18"/>
                      <w:szCs w:val="18"/>
                    </w:rPr>
                    <w:t>Development Assurance Oracle APEX</w:t>
                  </w:r>
                  <w:r>
                    <w:rPr>
                      <w:rFonts w:ascii="Arial" w:eastAsia="Arial" w:hAnsi="Arial" w:cs="Arial"/>
                      <w:sz w:val="18"/>
                      <w:szCs w:val="18"/>
                    </w:rPr>
                    <w:t xml:space="preserve"> (SFIA 6)</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Pr>
                <w:p w14:paraId="6A5EB50D" w14:textId="41FA691B" w:rsidR="00040EBB" w:rsidRPr="00040EBB" w:rsidRDefault="00040EBB" w:rsidP="006E3C3E">
                  <w:pPr>
                    <w:ind w:left="1"/>
                    <w:jc w:val="center"/>
                    <w:rPr>
                      <w:sz w:val="18"/>
                      <w:szCs w:val="18"/>
                    </w:rPr>
                  </w:pPr>
                  <w:r w:rsidRPr="00040EBB">
                    <w:rPr>
                      <w:rFonts w:ascii="Arial" w:eastAsia="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E54B0ED" w14:textId="62D6F71A" w:rsidR="00040EBB" w:rsidRPr="00040EBB" w:rsidRDefault="00040EBB" w:rsidP="006E3C3E">
                  <w:pPr>
                    <w:ind w:right="9"/>
                    <w:jc w:val="center"/>
                    <w:rPr>
                      <w:sz w:val="18"/>
                      <w:szCs w:val="18"/>
                    </w:rPr>
                  </w:pPr>
                  <w:r w:rsidRPr="00040EBB">
                    <w:rPr>
                      <w:rFonts w:ascii="Arial" w:eastAsia="Arial" w:hAnsi="Arial" w:cs="Arial"/>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21461F2" w14:textId="7A15DDC2" w:rsidR="00040EBB" w:rsidRPr="00040EBB" w:rsidRDefault="00040EBB" w:rsidP="006E3C3E">
                  <w:pPr>
                    <w:ind w:left="1"/>
                    <w:jc w:val="center"/>
                    <w:rPr>
                      <w:sz w:val="18"/>
                      <w:szCs w:val="18"/>
                    </w:rPr>
                  </w:pPr>
                  <w:r w:rsidRPr="00040EBB">
                    <w:rPr>
                      <w:rFonts w:ascii="Arial" w:eastAsia="Arial" w:hAnsi="Arial" w:cs="Arial"/>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2FE3F55" w14:textId="77777777" w:rsidR="00040EBB" w:rsidRPr="00040EBB" w:rsidRDefault="00040EBB" w:rsidP="006E3C3E">
                  <w:pPr>
                    <w:ind w:right="9"/>
                    <w:jc w:val="center"/>
                    <w:rPr>
                      <w:sz w:val="18"/>
                      <w:szCs w:val="18"/>
                    </w:rPr>
                  </w:pPr>
                  <w:r w:rsidRPr="00040EBB">
                    <w:rPr>
                      <w:rFonts w:ascii="Arial" w:eastAsia="Arial" w:hAnsi="Arial" w:cs="Arial"/>
                      <w:sz w:val="18"/>
                      <w:szCs w:val="18"/>
                    </w:rPr>
                    <w:t>1</w:t>
                  </w:r>
                </w:p>
              </w:tc>
              <w:tc>
                <w:tcPr>
                  <w:tcW w:w="1559" w:type="dxa"/>
                  <w:vMerge/>
                  <w:tcBorders>
                    <w:left w:val="single" w:sz="4" w:space="0" w:color="000000"/>
                    <w:right w:val="single" w:sz="7" w:space="0" w:color="000000"/>
                  </w:tcBorders>
                  <w:shd w:val="clear" w:color="auto" w:fill="FFFFFF"/>
                </w:tcPr>
                <w:p w14:paraId="4ADDE76E" w14:textId="7834E7B3" w:rsidR="00040EBB" w:rsidRDefault="00040EBB" w:rsidP="006E3C3E">
                  <w:pPr>
                    <w:ind w:right="6"/>
                    <w:jc w:val="center"/>
                  </w:pPr>
                </w:p>
              </w:tc>
            </w:tr>
            <w:tr w:rsidR="00040EBB" w14:paraId="5EC32191" w14:textId="77777777" w:rsidTr="00CE6778">
              <w:trPr>
                <w:trHeight w:val="120"/>
              </w:trPr>
              <w:tc>
                <w:tcPr>
                  <w:tcW w:w="983" w:type="dxa"/>
                  <w:vMerge/>
                  <w:tcBorders>
                    <w:top w:val="nil"/>
                    <w:left w:val="single" w:sz="7" w:space="0" w:color="000000"/>
                    <w:bottom w:val="nil"/>
                    <w:right w:val="single" w:sz="4" w:space="0" w:color="000000"/>
                  </w:tcBorders>
                </w:tcPr>
                <w:p w14:paraId="429E9C82" w14:textId="77777777" w:rsidR="00040EBB" w:rsidRPr="00040EBB" w:rsidRDefault="00040EBB" w:rsidP="006E3C3E">
                  <w:pPr>
                    <w:rPr>
                      <w:sz w:val="18"/>
                      <w:szCs w:val="18"/>
                    </w:rPr>
                  </w:pPr>
                </w:p>
              </w:tc>
              <w:tc>
                <w:tcPr>
                  <w:tcW w:w="2867" w:type="dxa"/>
                  <w:tcBorders>
                    <w:top w:val="single" w:sz="4" w:space="0" w:color="000000"/>
                    <w:left w:val="single" w:sz="4" w:space="0" w:color="000000"/>
                    <w:bottom w:val="single" w:sz="4" w:space="0" w:color="000000"/>
                    <w:right w:val="single" w:sz="4" w:space="0" w:color="000000"/>
                  </w:tcBorders>
                  <w:shd w:val="clear" w:color="auto" w:fill="FFFFFF"/>
                </w:tcPr>
                <w:p w14:paraId="59E70A5B" w14:textId="7D9A4BF6" w:rsidR="00040EBB" w:rsidRPr="00040EBB" w:rsidRDefault="00040EBB" w:rsidP="006E3C3E">
                  <w:pPr>
                    <w:rPr>
                      <w:sz w:val="18"/>
                      <w:szCs w:val="18"/>
                    </w:rPr>
                  </w:pPr>
                  <w:r w:rsidRPr="00040EBB">
                    <w:rPr>
                      <w:rFonts w:ascii="Arial" w:eastAsia="Arial" w:hAnsi="Arial" w:cs="Arial"/>
                      <w:sz w:val="18"/>
                      <w:szCs w:val="18"/>
                    </w:rPr>
                    <w:t>Test Assurance</w:t>
                  </w:r>
                  <w:r>
                    <w:rPr>
                      <w:rFonts w:ascii="Arial" w:eastAsia="Arial" w:hAnsi="Arial" w:cs="Arial"/>
                      <w:sz w:val="18"/>
                      <w:szCs w:val="18"/>
                    </w:rPr>
                    <w:t xml:space="preserve"> (SFIA 6)</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Pr>
                <w:p w14:paraId="0F852AD1" w14:textId="44E0C764" w:rsidR="00040EBB" w:rsidRPr="00040EBB" w:rsidRDefault="00040EBB" w:rsidP="006E3C3E">
                  <w:pPr>
                    <w:ind w:left="1"/>
                    <w:jc w:val="center"/>
                    <w:rPr>
                      <w:sz w:val="18"/>
                      <w:szCs w:val="18"/>
                    </w:rPr>
                  </w:pPr>
                  <w:r w:rsidRPr="00040EBB">
                    <w:rPr>
                      <w:rFonts w:ascii="Arial" w:eastAsia="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2C83AAB" w14:textId="6BD29E9F" w:rsidR="00040EBB" w:rsidRPr="00040EBB" w:rsidRDefault="00040EBB" w:rsidP="006E3C3E">
                  <w:pPr>
                    <w:ind w:right="9"/>
                    <w:jc w:val="center"/>
                    <w:rPr>
                      <w:sz w:val="18"/>
                      <w:szCs w:val="18"/>
                    </w:rPr>
                  </w:pPr>
                  <w:r w:rsidRPr="00040EBB">
                    <w:rPr>
                      <w:rFonts w:ascii="Arial" w:eastAsia="Arial" w:hAnsi="Arial" w:cs="Arial"/>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67F6213" w14:textId="7DBF8F50" w:rsidR="00040EBB" w:rsidRPr="00040EBB" w:rsidRDefault="00040EBB" w:rsidP="006E3C3E">
                  <w:pPr>
                    <w:ind w:left="1"/>
                    <w:jc w:val="center"/>
                    <w:rPr>
                      <w:sz w:val="18"/>
                      <w:szCs w:val="18"/>
                    </w:rPr>
                  </w:pPr>
                  <w:r w:rsidRPr="00040EBB">
                    <w:rPr>
                      <w:rFonts w:ascii="Arial" w:eastAsia="Arial" w:hAnsi="Arial" w:cs="Arial"/>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FE25655" w14:textId="77777777" w:rsidR="00040EBB" w:rsidRPr="00040EBB" w:rsidRDefault="00040EBB" w:rsidP="006E3C3E">
                  <w:pPr>
                    <w:ind w:right="9"/>
                    <w:jc w:val="center"/>
                    <w:rPr>
                      <w:sz w:val="18"/>
                      <w:szCs w:val="18"/>
                    </w:rPr>
                  </w:pPr>
                  <w:r w:rsidRPr="00040EBB">
                    <w:rPr>
                      <w:rFonts w:ascii="Arial" w:eastAsia="Arial" w:hAnsi="Arial" w:cs="Arial"/>
                      <w:sz w:val="18"/>
                      <w:szCs w:val="18"/>
                    </w:rPr>
                    <w:t>1</w:t>
                  </w:r>
                </w:p>
              </w:tc>
              <w:tc>
                <w:tcPr>
                  <w:tcW w:w="1559" w:type="dxa"/>
                  <w:vMerge/>
                  <w:tcBorders>
                    <w:left w:val="single" w:sz="4" w:space="0" w:color="000000"/>
                    <w:right w:val="single" w:sz="7" w:space="0" w:color="000000"/>
                  </w:tcBorders>
                  <w:shd w:val="clear" w:color="auto" w:fill="FFFFFF"/>
                </w:tcPr>
                <w:p w14:paraId="5F947E6E" w14:textId="20A9AA9A" w:rsidR="00040EBB" w:rsidRDefault="00040EBB" w:rsidP="006E3C3E">
                  <w:pPr>
                    <w:ind w:right="6"/>
                    <w:jc w:val="center"/>
                  </w:pPr>
                </w:p>
              </w:tc>
            </w:tr>
            <w:tr w:rsidR="00040EBB" w14:paraId="3BB9A0B1" w14:textId="77777777" w:rsidTr="00CE6778">
              <w:trPr>
                <w:trHeight w:val="120"/>
              </w:trPr>
              <w:tc>
                <w:tcPr>
                  <w:tcW w:w="983" w:type="dxa"/>
                  <w:vMerge/>
                  <w:tcBorders>
                    <w:top w:val="nil"/>
                    <w:left w:val="single" w:sz="7" w:space="0" w:color="000000"/>
                    <w:bottom w:val="nil"/>
                    <w:right w:val="single" w:sz="4" w:space="0" w:color="000000"/>
                  </w:tcBorders>
                </w:tcPr>
                <w:p w14:paraId="7EEBAF2F" w14:textId="77777777" w:rsidR="00040EBB" w:rsidRPr="00040EBB" w:rsidRDefault="00040EBB" w:rsidP="006E3C3E">
                  <w:pPr>
                    <w:rPr>
                      <w:sz w:val="18"/>
                      <w:szCs w:val="18"/>
                    </w:rPr>
                  </w:pPr>
                </w:p>
              </w:tc>
              <w:tc>
                <w:tcPr>
                  <w:tcW w:w="2867" w:type="dxa"/>
                  <w:tcBorders>
                    <w:top w:val="single" w:sz="4" w:space="0" w:color="000000"/>
                    <w:left w:val="single" w:sz="4" w:space="0" w:color="000000"/>
                    <w:bottom w:val="single" w:sz="4" w:space="0" w:color="000000"/>
                    <w:right w:val="single" w:sz="4" w:space="0" w:color="000000"/>
                  </w:tcBorders>
                  <w:shd w:val="clear" w:color="auto" w:fill="FFFFFF"/>
                </w:tcPr>
                <w:p w14:paraId="32AC936A" w14:textId="1C0B71A3" w:rsidR="00040EBB" w:rsidRPr="00040EBB" w:rsidRDefault="00040EBB" w:rsidP="006E3C3E">
                  <w:pPr>
                    <w:rPr>
                      <w:sz w:val="18"/>
                      <w:szCs w:val="18"/>
                    </w:rPr>
                  </w:pPr>
                  <w:r w:rsidRPr="00040EBB">
                    <w:rPr>
                      <w:rFonts w:ascii="Arial" w:eastAsia="Arial" w:hAnsi="Arial" w:cs="Arial"/>
                      <w:sz w:val="18"/>
                      <w:szCs w:val="18"/>
                    </w:rPr>
                    <w:t>Technical Delivery Assurance</w:t>
                  </w:r>
                  <w:r>
                    <w:rPr>
                      <w:rFonts w:ascii="Arial" w:eastAsia="Arial" w:hAnsi="Arial" w:cs="Arial"/>
                      <w:sz w:val="18"/>
                      <w:szCs w:val="18"/>
                    </w:rPr>
                    <w:t xml:space="preserve"> (SFIA 6)</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Pr>
                <w:p w14:paraId="21A00E5E" w14:textId="57840AB1" w:rsidR="00040EBB" w:rsidRPr="00040EBB" w:rsidRDefault="00040EBB" w:rsidP="006E3C3E">
                  <w:pPr>
                    <w:ind w:left="1"/>
                    <w:jc w:val="center"/>
                    <w:rPr>
                      <w:sz w:val="18"/>
                      <w:szCs w:val="18"/>
                    </w:rPr>
                  </w:pPr>
                  <w:r w:rsidRPr="00040EBB">
                    <w:rPr>
                      <w:rFonts w:ascii="Arial" w:eastAsia="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4540338" w14:textId="0A1C3579" w:rsidR="00040EBB" w:rsidRPr="00040EBB" w:rsidRDefault="00040EBB" w:rsidP="006E3C3E">
                  <w:pPr>
                    <w:ind w:right="9"/>
                    <w:jc w:val="center"/>
                    <w:rPr>
                      <w:sz w:val="18"/>
                      <w:szCs w:val="18"/>
                    </w:rPr>
                  </w:pPr>
                  <w:r w:rsidRPr="00040EBB">
                    <w:rPr>
                      <w:rFonts w:ascii="Arial" w:eastAsia="Arial" w:hAnsi="Arial" w:cs="Arial"/>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60C315D" w14:textId="1028449A" w:rsidR="00040EBB" w:rsidRPr="00040EBB" w:rsidRDefault="00040EBB" w:rsidP="006E3C3E">
                  <w:pPr>
                    <w:ind w:left="1"/>
                    <w:jc w:val="center"/>
                    <w:rPr>
                      <w:sz w:val="18"/>
                      <w:szCs w:val="18"/>
                    </w:rPr>
                  </w:pPr>
                  <w:r w:rsidRPr="00040EBB">
                    <w:rPr>
                      <w:rFonts w:ascii="Arial" w:eastAsia="Arial" w:hAnsi="Arial" w:cs="Arial"/>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CCEBB90" w14:textId="77777777" w:rsidR="00040EBB" w:rsidRPr="00040EBB" w:rsidRDefault="00040EBB" w:rsidP="006E3C3E">
                  <w:pPr>
                    <w:ind w:right="9"/>
                    <w:jc w:val="center"/>
                    <w:rPr>
                      <w:sz w:val="18"/>
                      <w:szCs w:val="18"/>
                    </w:rPr>
                  </w:pPr>
                  <w:r w:rsidRPr="00040EBB">
                    <w:rPr>
                      <w:rFonts w:ascii="Arial" w:eastAsia="Arial" w:hAnsi="Arial" w:cs="Arial"/>
                      <w:sz w:val="18"/>
                      <w:szCs w:val="18"/>
                    </w:rPr>
                    <w:t>1</w:t>
                  </w:r>
                </w:p>
              </w:tc>
              <w:tc>
                <w:tcPr>
                  <w:tcW w:w="1559" w:type="dxa"/>
                  <w:vMerge/>
                  <w:tcBorders>
                    <w:left w:val="single" w:sz="4" w:space="0" w:color="000000"/>
                    <w:right w:val="single" w:sz="7" w:space="0" w:color="000000"/>
                  </w:tcBorders>
                  <w:shd w:val="clear" w:color="auto" w:fill="FFFFFF"/>
                </w:tcPr>
                <w:p w14:paraId="0836DC99" w14:textId="28029111" w:rsidR="00040EBB" w:rsidRDefault="00040EBB" w:rsidP="006E3C3E">
                  <w:pPr>
                    <w:ind w:right="6"/>
                    <w:jc w:val="center"/>
                  </w:pPr>
                </w:p>
              </w:tc>
            </w:tr>
            <w:tr w:rsidR="00040EBB" w14:paraId="71A54E60" w14:textId="77777777" w:rsidTr="00CE6778">
              <w:trPr>
                <w:trHeight w:val="223"/>
              </w:trPr>
              <w:tc>
                <w:tcPr>
                  <w:tcW w:w="983" w:type="dxa"/>
                  <w:vMerge/>
                  <w:tcBorders>
                    <w:top w:val="nil"/>
                    <w:left w:val="single" w:sz="7" w:space="0" w:color="000000"/>
                    <w:bottom w:val="single" w:sz="4" w:space="0" w:color="000000"/>
                    <w:right w:val="single" w:sz="4" w:space="0" w:color="000000"/>
                  </w:tcBorders>
                </w:tcPr>
                <w:p w14:paraId="5B56683D" w14:textId="77777777" w:rsidR="00040EBB" w:rsidRPr="00040EBB" w:rsidRDefault="00040EBB" w:rsidP="006E3C3E">
                  <w:pPr>
                    <w:rPr>
                      <w:sz w:val="18"/>
                      <w:szCs w:val="18"/>
                    </w:rPr>
                  </w:pPr>
                </w:p>
              </w:tc>
              <w:tc>
                <w:tcPr>
                  <w:tcW w:w="2867" w:type="dxa"/>
                  <w:tcBorders>
                    <w:top w:val="single" w:sz="4" w:space="0" w:color="000000"/>
                    <w:left w:val="single" w:sz="4" w:space="0" w:color="000000"/>
                    <w:bottom w:val="single" w:sz="4" w:space="0" w:color="000000"/>
                    <w:right w:val="single" w:sz="4" w:space="0" w:color="000000"/>
                  </w:tcBorders>
                  <w:shd w:val="clear" w:color="auto" w:fill="FFFFFF"/>
                </w:tcPr>
                <w:p w14:paraId="1CE9C002" w14:textId="453F9268" w:rsidR="00040EBB" w:rsidRPr="00040EBB" w:rsidRDefault="00040EBB" w:rsidP="006E3C3E">
                  <w:pPr>
                    <w:rPr>
                      <w:sz w:val="18"/>
                      <w:szCs w:val="18"/>
                    </w:rPr>
                  </w:pPr>
                  <w:r w:rsidRPr="00040EBB">
                    <w:rPr>
                      <w:rFonts w:ascii="Arial" w:eastAsia="Arial" w:hAnsi="Arial" w:cs="Arial"/>
                      <w:sz w:val="18"/>
                      <w:szCs w:val="18"/>
                    </w:rPr>
                    <w:t>Infrastructure Delivery Assurance</w:t>
                  </w:r>
                  <w:r>
                    <w:rPr>
                      <w:rFonts w:ascii="Arial" w:eastAsia="Arial" w:hAnsi="Arial" w:cs="Arial"/>
                      <w:sz w:val="18"/>
                      <w:szCs w:val="18"/>
                    </w:rPr>
                    <w:t xml:space="preserve"> (SFIA 6)</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Pr>
                <w:p w14:paraId="4E77CA04" w14:textId="565393A3" w:rsidR="00040EBB" w:rsidRPr="00040EBB" w:rsidRDefault="00040EBB" w:rsidP="006E3C3E">
                  <w:pPr>
                    <w:ind w:left="1"/>
                    <w:jc w:val="center"/>
                    <w:rPr>
                      <w:sz w:val="18"/>
                      <w:szCs w:val="18"/>
                    </w:rPr>
                  </w:pPr>
                  <w:r w:rsidRPr="00040EBB">
                    <w:rPr>
                      <w:rFonts w:ascii="Arial" w:eastAsia="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48DEB9E" w14:textId="773C123C" w:rsidR="00040EBB" w:rsidRPr="00040EBB" w:rsidRDefault="00040EBB" w:rsidP="006E3C3E">
                  <w:pPr>
                    <w:ind w:right="9"/>
                    <w:jc w:val="center"/>
                    <w:rPr>
                      <w:sz w:val="18"/>
                      <w:szCs w:val="18"/>
                    </w:rPr>
                  </w:pPr>
                  <w:r w:rsidRPr="00040EBB">
                    <w:rPr>
                      <w:rFonts w:ascii="Arial" w:eastAsia="Arial" w:hAnsi="Arial" w:cs="Arial"/>
                      <w:sz w:val="18"/>
                      <w:szCs w:val="18"/>
                    </w:rPr>
                    <w:t>£0.00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3950961" w14:textId="121123B7" w:rsidR="00040EBB" w:rsidRPr="00040EBB" w:rsidRDefault="001363DA" w:rsidP="006E3C3E">
                  <w:pPr>
                    <w:ind w:left="1"/>
                    <w:jc w:val="center"/>
                    <w:rPr>
                      <w:sz w:val="18"/>
                      <w:szCs w:val="18"/>
                    </w:rPr>
                  </w:pPr>
                  <w:r>
                    <w:rPr>
                      <w:sz w:val="18"/>
                      <w:szCs w:val="18"/>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795A72D" w14:textId="77777777" w:rsidR="00040EBB" w:rsidRPr="00040EBB" w:rsidRDefault="00040EBB" w:rsidP="006E3C3E">
                  <w:pPr>
                    <w:ind w:right="9"/>
                    <w:jc w:val="center"/>
                    <w:rPr>
                      <w:sz w:val="18"/>
                      <w:szCs w:val="18"/>
                    </w:rPr>
                  </w:pPr>
                  <w:r w:rsidRPr="00040EBB">
                    <w:rPr>
                      <w:rFonts w:ascii="Arial" w:eastAsia="Arial" w:hAnsi="Arial" w:cs="Arial"/>
                      <w:sz w:val="18"/>
                      <w:szCs w:val="18"/>
                    </w:rPr>
                    <w:t>1</w:t>
                  </w:r>
                </w:p>
              </w:tc>
              <w:tc>
                <w:tcPr>
                  <w:tcW w:w="1559" w:type="dxa"/>
                  <w:vMerge/>
                  <w:tcBorders>
                    <w:left w:val="single" w:sz="4" w:space="0" w:color="000000"/>
                    <w:bottom w:val="double" w:sz="4" w:space="0" w:color="000000"/>
                    <w:right w:val="single" w:sz="7" w:space="0" w:color="000000"/>
                  </w:tcBorders>
                  <w:shd w:val="clear" w:color="auto" w:fill="FFFFFF"/>
                </w:tcPr>
                <w:p w14:paraId="6857214C" w14:textId="0583F8B8" w:rsidR="00040EBB" w:rsidRDefault="00040EBB" w:rsidP="006E3C3E">
                  <w:pPr>
                    <w:ind w:right="6"/>
                    <w:jc w:val="center"/>
                  </w:pPr>
                </w:p>
              </w:tc>
            </w:tr>
          </w:tbl>
          <w:p w14:paraId="2F57AEFB" w14:textId="77777777" w:rsidR="006E3C3E" w:rsidRDefault="006E3C3E">
            <w:pPr>
              <w:jc w:val="both"/>
              <w:rPr>
                <w:rFonts w:ascii="Arial" w:hAnsi="Arial" w:cs="Arial"/>
                <w:i/>
                <w:sz w:val="22"/>
                <w:szCs w:val="22"/>
                <w:shd w:val="clear" w:color="auto" w:fill="FFFF00"/>
              </w:rPr>
            </w:pPr>
          </w:p>
          <w:p w14:paraId="60037F30" w14:textId="77777777" w:rsidR="00A64EB6" w:rsidRDefault="001E4BF5">
            <w:pPr>
              <w:jc w:val="both"/>
              <w:rPr>
                <w:rFonts w:ascii="Arial" w:hAnsi="Arial" w:cs="Arial"/>
                <w:sz w:val="22"/>
                <w:szCs w:val="22"/>
              </w:rPr>
            </w:pPr>
            <w:r>
              <w:rPr>
                <w:rFonts w:ascii="Arial" w:hAnsi="Arial" w:cs="Arial"/>
                <w:sz w:val="22"/>
                <w:szCs w:val="22"/>
              </w:rPr>
              <w:t xml:space="preserve">All Charges shall be payable by the Buyer in accordance with the Payment Profile set out below.  </w:t>
            </w:r>
          </w:p>
        </w:tc>
      </w:tr>
    </w:tbl>
    <w:p w14:paraId="26FB6381" w14:textId="77777777" w:rsidR="00A64EB6" w:rsidRDefault="00A64EB6">
      <w:pPr>
        <w:jc w:val="both"/>
        <w:rPr>
          <w:rFonts w:ascii="Arial" w:hAnsi="Arial" w:cs="Arial"/>
          <w:sz w:val="4"/>
          <w:szCs w:val="4"/>
        </w:rPr>
      </w:pPr>
    </w:p>
    <w:p w14:paraId="15251DD7" w14:textId="77777777" w:rsidR="00A64EB6" w:rsidRDefault="00A64EB6">
      <w:pPr>
        <w:spacing w:line="48" w:lineRule="auto"/>
        <w:jc w:val="both"/>
        <w:rPr>
          <w:rFonts w:ascii="Arial" w:hAnsi="Arial" w:cs="Arial"/>
          <w:sz w:val="22"/>
          <w:szCs w:val="22"/>
        </w:rPr>
      </w:pPr>
    </w:p>
    <w:tbl>
      <w:tblPr>
        <w:tblW w:w="9632" w:type="dxa"/>
        <w:tblCellMar>
          <w:left w:w="10" w:type="dxa"/>
          <w:right w:w="10" w:type="dxa"/>
        </w:tblCellMar>
        <w:tblLook w:val="0000" w:firstRow="0" w:lastRow="0" w:firstColumn="0" w:lastColumn="0" w:noHBand="0" w:noVBand="0"/>
      </w:tblPr>
      <w:tblGrid>
        <w:gridCol w:w="9632"/>
      </w:tblGrid>
      <w:tr w:rsidR="00A64EB6" w14:paraId="3AD1B045" w14:textId="77777777" w:rsidTr="1754148E">
        <w:tc>
          <w:tcPr>
            <w:tcW w:w="9632" w:type="dxa"/>
            <w:shd w:val="clear" w:color="auto" w:fill="DBE5F1"/>
            <w:tcMar>
              <w:top w:w="113" w:type="dxa"/>
              <w:left w:w="108" w:type="dxa"/>
              <w:bottom w:w="113" w:type="dxa"/>
              <w:right w:w="108" w:type="dxa"/>
            </w:tcMar>
          </w:tcPr>
          <w:p w14:paraId="4BF67525" w14:textId="77777777" w:rsidR="00A64EB6" w:rsidRDefault="001E4BF5">
            <w:pPr>
              <w:jc w:val="both"/>
              <w:rPr>
                <w:rFonts w:ascii="Arial" w:hAnsi="Arial" w:cs="Arial"/>
                <w:b/>
                <w:sz w:val="22"/>
                <w:szCs w:val="22"/>
              </w:rPr>
            </w:pPr>
            <w:r>
              <w:rPr>
                <w:rFonts w:ascii="Arial" w:hAnsi="Arial" w:cs="Arial"/>
                <w:b/>
                <w:sz w:val="22"/>
                <w:szCs w:val="22"/>
              </w:rPr>
              <w:t>Payment Profile</w:t>
            </w:r>
          </w:p>
          <w:p w14:paraId="48F8D8D5" w14:textId="77777777" w:rsidR="00A64EB6" w:rsidRDefault="001E4BF5">
            <w:pPr>
              <w:jc w:val="both"/>
              <w:rPr>
                <w:rFonts w:ascii="Arial" w:hAnsi="Arial" w:cs="Arial"/>
                <w:i/>
                <w:sz w:val="18"/>
                <w:szCs w:val="18"/>
              </w:rPr>
            </w:pPr>
            <w:r>
              <w:rPr>
                <w:rFonts w:ascii="Arial" w:hAnsi="Arial" w:cs="Arial"/>
                <w:i/>
                <w:sz w:val="18"/>
                <w:szCs w:val="18"/>
              </w:rPr>
              <w:t xml:space="preserve">Guidance Note – insert details of payment profile which may be monthly or quarterly in arrears or the parties may agree to include payments associated with the achievement of milestones, in which case details of milestones payments should be included here. </w:t>
            </w:r>
          </w:p>
          <w:p w14:paraId="0DA33102" w14:textId="77777777" w:rsidR="00A64EB6" w:rsidRDefault="00A64EB6">
            <w:pPr>
              <w:jc w:val="both"/>
              <w:rPr>
                <w:rFonts w:ascii="Arial" w:hAnsi="Arial" w:cs="Arial"/>
                <w:b/>
                <w:sz w:val="22"/>
                <w:szCs w:val="22"/>
              </w:rPr>
            </w:pPr>
          </w:p>
          <w:p w14:paraId="1DC21CA5" w14:textId="4144B48E" w:rsidR="00A64EB6" w:rsidRPr="00D737C6" w:rsidRDefault="001E4BF5">
            <w:pPr>
              <w:jc w:val="both"/>
              <w:rPr>
                <w:rFonts w:ascii="Arial" w:hAnsi="Arial" w:cs="Arial"/>
                <w:sz w:val="22"/>
                <w:szCs w:val="22"/>
              </w:rPr>
            </w:pPr>
            <w:r w:rsidRPr="00CE6778">
              <w:rPr>
                <w:rFonts w:ascii="Arial" w:hAnsi="Arial" w:cs="Arial"/>
                <w:sz w:val="22"/>
                <w:szCs w:val="22"/>
              </w:rPr>
              <w:t>The payment profile for this Contract is monthly in arrears</w:t>
            </w:r>
            <w:r w:rsidR="12ED7CDF" w:rsidRPr="00CE6778">
              <w:rPr>
                <w:rFonts w:ascii="Arial" w:hAnsi="Arial" w:cs="Arial"/>
                <w:sz w:val="22"/>
                <w:szCs w:val="22"/>
              </w:rPr>
              <w:t xml:space="preserve"> in accordance with Monthly Statement of Work.</w:t>
            </w:r>
          </w:p>
        </w:tc>
      </w:tr>
    </w:tbl>
    <w:p w14:paraId="1964281A" w14:textId="77777777" w:rsidR="00A64EB6" w:rsidRDefault="00A64EB6">
      <w:pPr>
        <w:jc w:val="both"/>
        <w:rPr>
          <w:rFonts w:ascii="Arial" w:hAnsi="Arial" w:cs="Arial"/>
          <w:sz w:val="4"/>
          <w:szCs w:val="4"/>
        </w:rPr>
      </w:pPr>
    </w:p>
    <w:p w14:paraId="3263298A"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502F9BF2" w14:textId="77777777">
        <w:trPr>
          <w:trHeight w:val="165"/>
        </w:trPr>
        <w:tc>
          <w:tcPr>
            <w:tcW w:w="9632" w:type="dxa"/>
            <w:shd w:val="clear" w:color="auto" w:fill="DBE5F1"/>
            <w:tcMar>
              <w:top w:w="113" w:type="dxa"/>
              <w:left w:w="108" w:type="dxa"/>
              <w:bottom w:w="113" w:type="dxa"/>
              <w:right w:w="108" w:type="dxa"/>
            </w:tcMar>
          </w:tcPr>
          <w:p w14:paraId="213D6089" w14:textId="77777777" w:rsidR="00A64EB6" w:rsidRDefault="001E4BF5">
            <w:pPr>
              <w:jc w:val="both"/>
              <w:rPr>
                <w:rFonts w:ascii="Arial" w:hAnsi="Arial" w:cs="Arial"/>
                <w:b/>
                <w:sz w:val="22"/>
                <w:szCs w:val="22"/>
              </w:rPr>
            </w:pPr>
            <w:r>
              <w:rPr>
                <w:rFonts w:ascii="Arial" w:hAnsi="Arial" w:cs="Arial"/>
                <w:b/>
                <w:sz w:val="22"/>
                <w:szCs w:val="22"/>
              </w:rPr>
              <w:t xml:space="preserve">Invoice Details </w:t>
            </w:r>
          </w:p>
          <w:p w14:paraId="4AAD3399" w14:textId="77777777" w:rsidR="00A64EB6" w:rsidRDefault="00A64EB6">
            <w:pPr>
              <w:jc w:val="both"/>
              <w:rPr>
                <w:rFonts w:ascii="Arial" w:hAnsi="Arial" w:cs="Arial"/>
                <w:i/>
                <w:sz w:val="18"/>
                <w:szCs w:val="18"/>
              </w:rPr>
            </w:pPr>
          </w:p>
          <w:p w14:paraId="71A14786" w14:textId="77777777" w:rsidR="00A64EB6" w:rsidRDefault="001E4BF5">
            <w:r>
              <w:rPr>
                <w:rFonts w:ascii="Arial" w:hAnsi="Arial" w:cs="Arial"/>
                <w:sz w:val="22"/>
                <w:szCs w:val="22"/>
              </w:rPr>
              <w:t xml:space="preserve">The Supplier will issue Electronic Invoices in accordance with the agreed Payment Profile. </w:t>
            </w:r>
          </w:p>
          <w:p w14:paraId="5341E2CE" w14:textId="77777777" w:rsidR="00A64EB6" w:rsidRDefault="00A64EB6">
            <w:pPr>
              <w:rPr>
                <w:rFonts w:ascii="Helvetica Neue" w:eastAsia="Helvetica Neue" w:hAnsi="Helvetica Neue" w:cs="Helvetica Neue"/>
              </w:rPr>
            </w:pPr>
          </w:p>
          <w:p w14:paraId="21A6CDE2" w14:textId="77777777" w:rsidR="00A64EB6" w:rsidRDefault="001E4BF5">
            <w:pPr>
              <w:rPr>
                <w:rFonts w:ascii="Arial" w:hAnsi="Arial" w:cs="Arial"/>
                <w:sz w:val="22"/>
                <w:szCs w:val="22"/>
              </w:rPr>
            </w:pPr>
            <w:r>
              <w:rPr>
                <w:rFonts w:ascii="Arial" w:hAnsi="Arial" w:cs="Arial"/>
                <w:sz w:val="22"/>
                <w:szCs w:val="22"/>
              </w:rPr>
              <w:t>All invoices must be sent to:</w:t>
            </w:r>
          </w:p>
          <w:p w14:paraId="173510CD" w14:textId="77777777" w:rsidR="00A64EB6" w:rsidRDefault="00A64EB6">
            <w:pPr>
              <w:rPr>
                <w:rFonts w:ascii="Helvetica Neue" w:eastAsia="Helvetica Neue" w:hAnsi="Helvetica Neue" w:cs="Helvetica Neue"/>
              </w:rPr>
            </w:pPr>
          </w:p>
          <w:p w14:paraId="69D236B4" w14:textId="13163910" w:rsidR="00A64EB6" w:rsidRPr="00CE6778" w:rsidRDefault="001363DA">
            <w:pPr>
              <w:jc w:val="both"/>
              <w:rPr>
                <w:rFonts w:ascii="Arial" w:hAnsi="Arial" w:cs="Arial"/>
                <w:iCs/>
                <w:sz w:val="22"/>
                <w:szCs w:val="22"/>
                <w:shd w:val="clear" w:color="auto" w:fill="FFFF00"/>
              </w:rPr>
            </w:pPr>
            <w:r>
              <w:rPr>
                <w:rFonts w:ascii="Arial" w:hAnsi="Arial" w:cs="Arial"/>
                <w:iCs/>
                <w:color w:val="0070C0"/>
                <w:sz w:val="22"/>
                <w:szCs w:val="22"/>
              </w:rPr>
              <w:t>REDACTED</w:t>
            </w:r>
            <w:r w:rsidR="00EA254B" w:rsidRPr="00CE6778">
              <w:rPr>
                <w:rFonts w:ascii="Arial" w:hAnsi="Arial" w:cs="Arial"/>
                <w:iCs/>
                <w:sz w:val="22"/>
                <w:szCs w:val="22"/>
              </w:rPr>
              <w:t>@mod.gov.uk</w:t>
            </w:r>
          </w:p>
          <w:p w14:paraId="40897401" w14:textId="77777777" w:rsidR="00A64EB6" w:rsidRDefault="00A64EB6">
            <w:pPr>
              <w:jc w:val="both"/>
              <w:rPr>
                <w:rFonts w:ascii="Arial" w:hAnsi="Arial" w:cs="Arial"/>
                <w:i/>
                <w:sz w:val="18"/>
                <w:szCs w:val="18"/>
              </w:rPr>
            </w:pPr>
          </w:p>
          <w:p w14:paraId="74341151" w14:textId="77777777" w:rsidR="00A64EB6" w:rsidRDefault="001E4BF5">
            <w:pPr>
              <w:rPr>
                <w:rFonts w:ascii="Arial" w:hAnsi="Arial" w:cs="Arial"/>
                <w:sz w:val="22"/>
                <w:szCs w:val="22"/>
              </w:rPr>
            </w:pPr>
            <w:r>
              <w:rPr>
                <w:rFonts w:ascii="Arial" w:hAnsi="Arial" w:cs="Arial"/>
                <w:sz w:val="22"/>
                <w:szCs w:val="22"/>
              </w:rPr>
              <w:t>All invoices must include:</w:t>
            </w:r>
          </w:p>
          <w:p w14:paraId="0C895128" w14:textId="77777777" w:rsidR="00A64EB6" w:rsidRDefault="00A64EB6">
            <w:pPr>
              <w:rPr>
                <w:rFonts w:ascii="Helvetica Neue" w:eastAsia="Helvetica Neue" w:hAnsi="Helvetica Neue" w:cs="Helvetica Neue"/>
              </w:rPr>
            </w:pPr>
          </w:p>
          <w:p w14:paraId="5F3D5D42" w14:textId="03CF728C" w:rsidR="00A64EB6" w:rsidRPr="00D737C6" w:rsidRDefault="00EA254B">
            <w:pPr>
              <w:jc w:val="both"/>
              <w:rPr>
                <w:rFonts w:ascii="Arial" w:hAnsi="Arial" w:cs="Arial"/>
                <w:iCs/>
                <w:sz w:val="22"/>
                <w:szCs w:val="22"/>
                <w:shd w:val="clear" w:color="auto" w:fill="FFFF00"/>
              </w:rPr>
            </w:pPr>
            <w:r w:rsidRPr="00CE6778">
              <w:rPr>
                <w:rFonts w:ascii="Arial" w:hAnsi="Arial" w:cs="Arial"/>
                <w:iCs/>
                <w:sz w:val="22"/>
                <w:szCs w:val="22"/>
              </w:rPr>
              <w:t>Number of resources, number of days, day rate, Purchase Order reference</w:t>
            </w:r>
          </w:p>
        </w:tc>
      </w:tr>
    </w:tbl>
    <w:p w14:paraId="4D7E6D21" w14:textId="77777777" w:rsidR="00A64EB6" w:rsidRDefault="00A64EB6">
      <w:pPr>
        <w:jc w:val="both"/>
        <w:rPr>
          <w:rFonts w:ascii="Arial" w:hAnsi="Arial" w:cs="Arial"/>
          <w:sz w:val="4"/>
          <w:szCs w:val="4"/>
        </w:rPr>
      </w:pPr>
    </w:p>
    <w:p w14:paraId="062D5924" w14:textId="77777777" w:rsidR="00A64EB6" w:rsidRDefault="00A64EB6">
      <w:pPr>
        <w:jc w:val="both"/>
        <w:rPr>
          <w:rFonts w:ascii="Arial" w:hAnsi="Arial" w:cs="Arial"/>
          <w:sz w:val="4"/>
          <w:szCs w:val="4"/>
        </w:rPr>
      </w:pPr>
    </w:p>
    <w:tbl>
      <w:tblPr>
        <w:tblW w:w="9632" w:type="dxa"/>
        <w:tblCellMar>
          <w:left w:w="10" w:type="dxa"/>
          <w:right w:w="10" w:type="dxa"/>
        </w:tblCellMar>
        <w:tblLook w:val="0000" w:firstRow="0" w:lastRow="0" w:firstColumn="0" w:lastColumn="0" w:noHBand="0" w:noVBand="0"/>
      </w:tblPr>
      <w:tblGrid>
        <w:gridCol w:w="9632"/>
      </w:tblGrid>
      <w:tr w:rsidR="00A64EB6" w14:paraId="79AFE8B9" w14:textId="77777777" w:rsidTr="1754148E">
        <w:trPr>
          <w:trHeight w:val="165"/>
        </w:trPr>
        <w:tc>
          <w:tcPr>
            <w:tcW w:w="9632" w:type="dxa"/>
            <w:shd w:val="clear" w:color="auto" w:fill="DBE5F1"/>
            <w:tcMar>
              <w:top w:w="113" w:type="dxa"/>
              <w:left w:w="108" w:type="dxa"/>
              <w:bottom w:w="113" w:type="dxa"/>
              <w:right w:w="108" w:type="dxa"/>
            </w:tcMar>
          </w:tcPr>
          <w:p w14:paraId="14C17EDE" w14:textId="77777777" w:rsidR="00A64EB6" w:rsidRDefault="001E4BF5">
            <w:pPr>
              <w:jc w:val="both"/>
              <w:rPr>
                <w:rFonts w:ascii="Arial" w:hAnsi="Arial" w:cs="Arial"/>
                <w:b/>
                <w:sz w:val="22"/>
                <w:szCs w:val="22"/>
              </w:rPr>
            </w:pPr>
            <w:r>
              <w:rPr>
                <w:rFonts w:ascii="Arial" w:hAnsi="Arial" w:cs="Arial"/>
                <w:b/>
                <w:sz w:val="22"/>
                <w:szCs w:val="22"/>
              </w:rPr>
              <w:t>Method of Payment</w:t>
            </w:r>
          </w:p>
          <w:p w14:paraId="5E2CB462" w14:textId="77777777" w:rsidR="00A64EB6" w:rsidRDefault="001E4BF5">
            <w:pPr>
              <w:jc w:val="both"/>
              <w:rPr>
                <w:rFonts w:ascii="Arial" w:hAnsi="Arial" w:cs="Arial"/>
                <w:i/>
                <w:sz w:val="18"/>
                <w:szCs w:val="18"/>
              </w:rPr>
            </w:pPr>
            <w:r>
              <w:rPr>
                <w:rFonts w:ascii="Arial" w:hAnsi="Arial" w:cs="Arial"/>
                <w:i/>
                <w:sz w:val="18"/>
                <w:szCs w:val="18"/>
              </w:rPr>
              <w:t xml:space="preserve">Guidance Note – insert method of payment </w:t>
            </w:r>
            <w:proofErr w:type="gramStart"/>
            <w:r>
              <w:rPr>
                <w:rFonts w:ascii="Arial" w:hAnsi="Arial" w:cs="Arial"/>
                <w:i/>
                <w:sz w:val="18"/>
                <w:szCs w:val="18"/>
              </w:rPr>
              <w:t>e.g.</w:t>
            </w:r>
            <w:proofErr w:type="gramEnd"/>
            <w:r>
              <w:rPr>
                <w:rFonts w:ascii="Arial" w:hAnsi="Arial" w:cs="Arial"/>
                <w:i/>
                <w:sz w:val="18"/>
                <w:szCs w:val="18"/>
              </w:rPr>
              <w:t xml:space="preserve"> BACS.</w:t>
            </w:r>
          </w:p>
          <w:p w14:paraId="7410F41B" w14:textId="77777777" w:rsidR="00A64EB6" w:rsidRDefault="00A64EB6">
            <w:pPr>
              <w:jc w:val="both"/>
              <w:rPr>
                <w:rFonts w:ascii="Arial" w:hAnsi="Arial" w:cs="Arial"/>
                <w:b/>
                <w:sz w:val="22"/>
                <w:szCs w:val="22"/>
              </w:rPr>
            </w:pPr>
          </w:p>
          <w:p w14:paraId="293537F1" w14:textId="486A18DC" w:rsidR="00A64EB6" w:rsidRPr="00D737C6" w:rsidRDefault="001E4BF5" w:rsidP="00D737C6">
            <w:r>
              <w:rPr>
                <w:rFonts w:ascii="Arial" w:hAnsi="Arial" w:cs="Arial"/>
                <w:sz w:val="22"/>
                <w:szCs w:val="22"/>
              </w:rPr>
              <w:t>The payment method for this Contract</w:t>
            </w:r>
            <w:r>
              <w:rPr>
                <w:rFonts w:ascii="Helvetica Neue" w:eastAsia="Helvetica Neue" w:hAnsi="Helvetica Neue" w:cs="Helvetica Neue"/>
              </w:rPr>
              <w:t xml:space="preserve"> </w:t>
            </w:r>
            <w:r>
              <w:rPr>
                <w:rFonts w:ascii="Arial" w:hAnsi="Arial" w:cs="Arial"/>
                <w:sz w:val="22"/>
                <w:szCs w:val="22"/>
              </w:rPr>
              <w:t>is</w:t>
            </w:r>
            <w:r w:rsidR="484F00D3">
              <w:rPr>
                <w:rFonts w:ascii="Arial" w:hAnsi="Arial" w:cs="Arial"/>
              </w:rPr>
              <w:t xml:space="preserve"> </w:t>
            </w:r>
            <w:r w:rsidR="05B7B1BE" w:rsidRPr="00CE6778">
              <w:rPr>
                <w:rFonts w:ascii="Arial" w:hAnsi="Arial" w:cs="Arial"/>
                <w:sz w:val="22"/>
                <w:szCs w:val="22"/>
              </w:rPr>
              <w:t>Contracting, Purchasing</w:t>
            </w:r>
            <w:r w:rsidR="484F00D3" w:rsidRPr="00CE6778">
              <w:rPr>
                <w:rFonts w:ascii="Arial" w:hAnsi="Arial" w:cs="Arial"/>
                <w:sz w:val="22"/>
                <w:szCs w:val="22"/>
              </w:rPr>
              <w:t xml:space="preserve"> &amp; Finance (CP&amp;F) tool/Exostar</w:t>
            </w:r>
            <w:r w:rsidRPr="1754148E">
              <w:rPr>
                <w:rFonts w:ascii="Arial" w:hAnsi="Arial" w:cs="Arial"/>
                <w:i/>
                <w:iCs/>
                <w:sz w:val="22"/>
                <w:szCs w:val="22"/>
                <w:shd w:val="clear" w:color="auto" w:fill="FFFF00"/>
              </w:rPr>
              <w:t xml:space="preserve"> </w:t>
            </w:r>
          </w:p>
        </w:tc>
      </w:tr>
    </w:tbl>
    <w:p w14:paraId="6C7FE8AE" w14:textId="77777777" w:rsidR="00A64EB6" w:rsidRDefault="00A64EB6">
      <w:pPr>
        <w:spacing w:line="48" w:lineRule="auto"/>
      </w:pPr>
    </w:p>
    <w:tbl>
      <w:tblPr>
        <w:tblW w:w="9632" w:type="dxa"/>
        <w:tblCellMar>
          <w:left w:w="10" w:type="dxa"/>
          <w:right w:w="10" w:type="dxa"/>
        </w:tblCellMar>
        <w:tblLook w:val="0000" w:firstRow="0" w:lastRow="0" w:firstColumn="0" w:lastColumn="0" w:noHBand="0" w:noVBand="0"/>
      </w:tblPr>
      <w:tblGrid>
        <w:gridCol w:w="4816"/>
        <w:gridCol w:w="4816"/>
      </w:tblGrid>
      <w:tr w:rsidR="00A64EB6" w14:paraId="393C3181" w14:textId="77777777">
        <w:tc>
          <w:tcPr>
            <w:tcW w:w="4816" w:type="dxa"/>
            <w:shd w:val="clear" w:color="auto" w:fill="DBE5F1"/>
            <w:tcMar>
              <w:top w:w="113" w:type="dxa"/>
              <w:left w:w="108" w:type="dxa"/>
              <w:bottom w:w="113" w:type="dxa"/>
              <w:right w:w="108" w:type="dxa"/>
            </w:tcMar>
          </w:tcPr>
          <w:p w14:paraId="020E5593" w14:textId="77777777" w:rsidR="00A64EB6" w:rsidRDefault="001E4BF5">
            <w:pPr>
              <w:jc w:val="both"/>
            </w:pPr>
            <w:r>
              <w:rPr>
                <w:rFonts w:ascii="Arial" w:hAnsi="Arial" w:cs="Arial"/>
                <w:b/>
                <w:sz w:val="22"/>
                <w:szCs w:val="22"/>
              </w:rPr>
              <w:t>Contract Anticipated Potential Value:</w:t>
            </w:r>
            <w:r>
              <w:rPr>
                <w:rFonts w:ascii="Arial" w:hAnsi="Arial" w:cs="Arial"/>
                <w:sz w:val="22"/>
                <w:szCs w:val="22"/>
              </w:rPr>
              <w:t xml:space="preserve"> </w:t>
            </w:r>
            <w:r>
              <w:rPr>
                <w:rFonts w:ascii="Arial" w:hAnsi="Arial" w:cs="Arial"/>
                <w:i/>
                <w:sz w:val="18"/>
                <w:szCs w:val="18"/>
              </w:rPr>
              <w:t xml:space="preserve">Guidance Note: for procurement purposes the Buyer will need to include details of the overall anticipated potential value of this Contract over the Contract Period </w:t>
            </w:r>
          </w:p>
        </w:tc>
        <w:tc>
          <w:tcPr>
            <w:tcW w:w="4816" w:type="dxa"/>
            <w:shd w:val="clear" w:color="auto" w:fill="DBE5F1"/>
            <w:tcMar>
              <w:top w:w="0" w:type="dxa"/>
              <w:left w:w="108" w:type="dxa"/>
              <w:bottom w:w="0" w:type="dxa"/>
              <w:right w:w="108" w:type="dxa"/>
            </w:tcMar>
          </w:tcPr>
          <w:p w14:paraId="7E9BB58A" w14:textId="4927DCDF" w:rsidR="005E1881" w:rsidRPr="00D737C6" w:rsidRDefault="005E1881">
            <w:pPr>
              <w:jc w:val="both"/>
              <w:rPr>
                <w:rFonts w:ascii="Arial" w:hAnsi="Arial" w:cs="Arial"/>
                <w:i/>
                <w:sz w:val="22"/>
                <w:szCs w:val="22"/>
                <w:shd w:val="clear" w:color="auto" w:fill="FFFF00"/>
              </w:rPr>
            </w:pPr>
            <w:r w:rsidRPr="00D737C6">
              <w:rPr>
                <w:rFonts w:ascii="Arial" w:hAnsi="Arial" w:cs="Arial"/>
                <w:i/>
                <w:sz w:val="22"/>
                <w:szCs w:val="22"/>
              </w:rPr>
              <w:t>CORE: Call-Off Charges will be in accordance with the agreed Monthly Statement of Work</w:t>
            </w:r>
            <w:r w:rsidR="00D737C6">
              <w:rPr>
                <w:rFonts w:ascii="Arial" w:hAnsi="Arial" w:cs="Arial"/>
                <w:i/>
                <w:sz w:val="22"/>
                <w:szCs w:val="22"/>
              </w:rPr>
              <w:t xml:space="preserve"> (template at Attachment 6)</w:t>
            </w:r>
            <w:r w:rsidRPr="00D737C6">
              <w:rPr>
                <w:rFonts w:ascii="Arial" w:hAnsi="Arial" w:cs="Arial"/>
                <w:i/>
                <w:sz w:val="22"/>
                <w:szCs w:val="22"/>
              </w:rPr>
              <w:t xml:space="preserve"> and the Firm Price Man Day Rate at Part 2 – Contract Charges </w:t>
            </w:r>
            <w:r w:rsidRPr="00D737C6">
              <w:rPr>
                <w:rFonts w:ascii="Arial" w:hAnsi="Arial" w:cs="Arial"/>
                <w:i/>
                <w:sz w:val="22"/>
                <w:szCs w:val="22"/>
              </w:rPr>
              <w:lastRenderedPageBreak/>
              <w:t xml:space="preserve">above and will fall out of the Core Value of </w:t>
            </w:r>
            <w:r w:rsidR="00CE6778" w:rsidRPr="00D737C6">
              <w:rPr>
                <w:rFonts w:ascii="Arial" w:hAnsi="Arial" w:cs="Arial"/>
                <w:i/>
                <w:sz w:val="22"/>
                <w:szCs w:val="22"/>
              </w:rPr>
              <w:t>£1,800,000 ex VAT</w:t>
            </w:r>
          </w:p>
          <w:p w14:paraId="3EEFFED6" w14:textId="3486DFAE" w:rsidR="00A64EB6" w:rsidRDefault="005E1881">
            <w:pPr>
              <w:jc w:val="both"/>
              <w:rPr>
                <w:rFonts w:ascii="Arial" w:hAnsi="Arial" w:cs="Arial"/>
                <w:i/>
                <w:sz w:val="22"/>
                <w:szCs w:val="22"/>
                <w:shd w:val="clear" w:color="auto" w:fill="FFFF00"/>
              </w:rPr>
            </w:pPr>
            <w:r w:rsidRPr="00D737C6">
              <w:rPr>
                <w:rFonts w:ascii="Arial" w:hAnsi="Arial" w:cs="Arial"/>
                <w:i/>
                <w:sz w:val="22"/>
                <w:szCs w:val="22"/>
              </w:rPr>
              <w:t xml:space="preserve">AD-HOC TASKING: </w:t>
            </w:r>
            <w:r w:rsidR="00CE6778" w:rsidRPr="00D737C6">
              <w:rPr>
                <w:rFonts w:ascii="Arial" w:hAnsi="Arial" w:cs="Arial"/>
                <w:i/>
                <w:sz w:val="22"/>
                <w:szCs w:val="22"/>
              </w:rPr>
              <w:t xml:space="preserve">Ad-Hoc </w:t>
            </w:r>
            <w:r w:rsidRPr="00D737C6">
              <w:rPr>
                <w:rFonts w:ascii="Arial" w:hAnsi="Arial" w:cs="Arial"/>
                <w:i/>
                <w:sz w:val="22"/>
                <w:szCs w:val="22"/>
              </w:rPr>
              <w:t xml:space="preserve">Tasking Order Form </w:t>
            </w:r>
            <w:r w:rsidR="00D737C6">
              <w:rPr>
                <w:rFonts w:ascii="Arial" w:hAnsi="Arial" w:cs="Arial"/>
                <w:i/>
                <w:sz w:val="22"/>
                <w:szCs w:val="22"/>
              </w:rPr>
              <w:t xml:space="preserve">(template </w:t>
            </w:r>
            <w:r w:rsidRPr="00D737C6">
              <w:rPr>
                <w:rFonts w:ascii="Arial" w:hAnsi="Arial" w:cs="Arial"/>
                <w:i/>
                <w:sz w:val="22"/>
                <w:szCs w:val="22"/>
              </w:rPr>
              <w:t xml:space="preserve">at </w:t>
            </w:r>
            <w:r w:rsidR="00D737C6" w:rsidRPr="00D737C6">
              <w:rPr>
                <w:rFonts w:ascii="Arial" w:hAnsi="Arial" w:cs="Arial"/>
                <w:i/>
                <w:sz w:val="22"/>
                <w:szCs w:val="22"/>
              </w:rPr>
              <w:t xml:space="preserve">Attachment </w:t>
            </w:r>
            <w:r w:rsidR="00D737C6">
              <w:rPr>
                <w:rFonts w:ascii="Arial" w:hAnsi="Arial" w:cs="Arial"/>
                <w:i/>
                <w:sz w:val="22"/>
                <w:szCs w:val="22"/>
              </w:rPr>
              <w:t>5)</w:t>
            </w:r>
            <w:r w:rsidRPr="00D737C6">
              <w:rPr>
                <w:rFonts w:ascii="Arial" w:hAnsi="Arial" w:cs="Arial"/>
                <w:i/>
                <w:sz w:val="22"/>
                <w:szCs w:val="22"/>
              </w:rPr>
              <w:t xml:space="preserve"> will be agreed between the Supplier and the Authority as a maximum cost utilising the Firm Priced Man Day Rate at Part 2 – Contract Charges above.  Ad-Hoc Task costs will fall out of a Non-Guaranteed Ad-Hoc Task Value of £1,000,000 ex VAT</w:t>
            </w:r>
          </w:p>
          <w:p w14:paraId="7AF58D57" w14:textId="3D68340A" w:rsidR="00CE6778" w:rsidRDefault="00CE6778">
            <w:pPr>
              <w:jc w:val="both"/>
            </w:pPr>
          </w:p>
        </w:tc>
      </w:tr>
    </w:tbl>
    <w:p w14:paraId="5543E5D3" w14:textId="77777777" w:rsidR="00A64EB6" w:rsidRDefault="00A64EB6">
      <w:pPr>
        <w:spacing w:line="24" w:lineRule="auto"/>
        <w:jc w:val="both"/>
        <w:rPr>
          <w:rFonts w:ascii="Arial" w:hAnsi="Arial" w:cs="Arial"/>
          <w:sz w:val="4"/>
          <w:szCs w:val="4"/>
        </w:rPr>
      </w:pPr>
    </w:p>
    <w:p w14:paraId="28D49FD4" w14:textId="77777777" w:rsidR="00A64EB6" w:rsidRDefault="00A64EB6">
      <w:pPr>
        <w:spacing w:line="24" w:lineRule="auto"/>
        <w:jc w:val="both"/>
        <w:rPr>
          <w:rFonts w:ascii="Arial" w:hAnsi="Arial" w:cs="Arial"/>
          <w:sz w:val="4"/>
          <w:szCs w:val="4"/>
        </w:rPr>
      </w:pPr>
    </w:p>
    <w:p w14:paraId="00044922" w14:textId="77777777" w:rsidR="00A64EB6" w:rsidRDefault="00A64EB6">
      <w:pPr>
        <w:spacing w:line="48" w:lineRule="auto"/>
        <w:jc w:val="both"/>
        <w:rPr>
          <w:rFonts w:ascii="Arial" w:hAnsi="Arial" w:cs="Arial"/>
          <w:sz w:val="22"/>
          <w:szCs w:val="22"/>
        </w:rPr>
      </w:pPr>
    </w:p>
    <w:p w14:paraId="3F764AE9" w14:textId="77777777" w:rsidR="00A64EB6" w:rsidRDefault="00A64EB6">
      <w:pPr>
        <w:jc w:val="both"/>
        <w:rPr>
          <w:rFonts w:ascii="Arial" w:hAnsi="Arial" w:cs="Arial"/>
          <w:b/>
          <w:color w:val="365F91"/>
          <w:sz w:val="28"/>
          <w:szCs w:val="28"/>
        </w:rPr>
      </w:pPr>
    </w:p>
    <w:p w14:paraId="382490E8" w14:textId="77777777" w:rsidR="00A64EB6" w:rsidRDefault="001E4BF5">
      <w:pPr>
        <w:jc w:val="both"/>
        <w:rPr>
          <w:rFonts w:ascii="Arial" w:hAnsi="Arial" w:cs="Arial"/>
          <w:b/>
          <w:color w:val="365F91"/>
          <w:sz w:val="28"/>
          <w:szCs w:val="28"/>
        </w:rPr>
      </w:pPr>
      <w:r>
        <w:rPr>
          <w:rFonts w:ascii="Arial" w:hAnsi="Arial" w:cs="Arial"/>
          <w:b/>
          <w:color w:val="365F91"/>
          <w:sz w:val="28"/>
          <w:szCs w:val="28"/>
        </w:rPr>
        <w:t xml:space="preserve">Part 3 – Additional and Alternative Buyer Terms </w:t>
      </w:r>
    </w:p>
    <w:p w14:paraId="6DD7E7D3" w14:textId="77777777" w:rsidR="00A64EB6" w:rsidRDefault="00A64EB6">
      <w:pPr>
        <w:jc w:val="both"/>
        <w:rPr>
          <w:rFonts w:ascii="Arial" w:hAnsi="Arial" w:cs="Arial"/>
          <w:b/>
          <w:color w:val="365F91"/>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19A37054" w14:textId="77777777">
        <w:tc>
          <w:tcPr>
            <w:tcW w:w="9632" w:type="dxa"/>
            <w:shd w:val="clear" w:color="auto" w:fill="DBE5F1"/>
            <w:tcMar>
              <w:top w:w="113" w:type="dxa"/>
              <w:left w:w="108" w:type="dxa"/>
              <w:bottom w:w="113" w:type="dxa"/>
              <w:right w:w="108" w:type="dxa"/>
            </w:tcMar>
          </w:tcPr>
          <w:p w14:paraId="0EE577CD" w14:textId="77777777" w:rsidR="00A64EB6" w:rsidRDefault="001E4BF5">
            <w:pPr>
              <w:jc w:val="both"/>
            </w:pPr>
            <w:bookmarkStart w:id="9" w:name="_Ref349213525"/>
            <w:r>
              <w:rPr>
                <w:rFonts w:ascii="Arial" w:hAnsi="Arial" w:cs="Arial"/>
                <w:b/>
                <w:sz w:val="22"/>
                <w:szCs w:val="22"/>
              </w:rPr>
              <w:t>Additional Schedules</w:t>
            </w:r>
            <w:bookmarkEnd w:id="9"/>
            <w:r>
              <w:rPr>
                <w:rFonts w:ascii="Arial" w:hAnsi="Arial" w:cs="Arial"/>
                <w:b/>
                <w:sz w:val="22"/>
                <w:szCs w:val="22"/>
              </w:rPr>
              <w:t xml:space="preserve"> and Alternative Clauses </w:t>
            </w:r>
            <w:r>
              <w:rPr>
                <w:rFonts w:ascii="Arial" w:hAnsi="Arial" w:cs="Arial"/>
                <w:i/>
                <w:sz w:val="18"/>
                <w:szCs w:val="18"/>
              </w:rPr>
              <w:t>(see Annex 3 of Framework Schedule 4)</w:t>
            </w:r>
          </w:p>
          <w:p w14:paraId="1431A78D" w14:textId="77777777" w:rsidR="00A64EB6" w:rsidRDefault="001E4BF5">
            <w:pPr>
              <w:jc w:val="both"/>
              <w:rPr>
                <w:rFonts w:ascii="Arial" w:hAnsi="Arial" w:cs="Arial"/>
                <w:i/>
                <w:sz w:val="18"/>
                <w:szCs w:val="18"/>
              </w:rPr>
            </w:pPr>
            <w:r>
              <w:rPr>
                <w:rFonts w:ascii="Arial" w:hAnsi="Arial" w:cs="Arial"/>
                <w:i/>
                <w:sz w:val="18"/>
                <w:szCs w:val="18"/>
              </w:rPr>
              <w:t>This Annex can be found on the RM6100 CCS webpage. The document is titled RM6100 Additional and Alternative Terms and Conditions Lot 1.</w:t>
            </w:r>
          </w:p>
          <w:p w14:paraId="4FF588EA" w14:textId="77777777" w:rsidR="00A64EB6" w:rsidRDefault="00A64EB6">
            <w:pPr>
              <w:rPr>
                <w:rFonts w:ascii="Arial" w:hAnsi="Arial" w:cs="Arial"/>
                <w:i/>
                <w:sz w:val="18"/>
                <w:szCs w:val="18"/>
              </w:rPr>
            </w:pPr>
          </w:p>
          <w:p w14:paraId="199257CB" w14:textId="77777777" w:rsidR="00A64EB6" w:rsidRDefault="001E4BF5">
            <w:pPr>
              <w:jc w:val="both"/>
              <w:rPr>
                <w:rFonts w:ascii="Arial" w:hAnsi="Arial" w:cs="Arial"/>
                <w:b/>
                <w:sz w:val="22"/>
                <w:szCs w:val="22"/>
              </w:rPr>
            </w:pPr>
            <w:r>
              <w:rPr>
                <w:rFonts w:ascii="Arial" w:hAnsi="Arial" w:cs="Arial"/>
                <w:b/>
                <w:sz w:val="22"/>
                <w:szCs w:val="22"/>
              </w:rPr>
              <w:t>Additional Schedules</w:t>
            </w:r>
          </w:p>
          <w:p w14:paraId="1E3ED7F9" w14:textId="77777777" w:rsidR="00A64EB6" w:rsidRDefault="001E4BF5">
            <w:pPr>
              <w:jc w:val="both"/>
              <w:rPr>
                <w:rFonts w:ascii="Arial" w:hAnsi="Arial" w:cs="Arial"/>
                <w:i/>
                <w:sz w:val="18"/>
                <w:szCs w:val="18"/>
              </w:rPr>
            </w:pPr>
            <w:r>
              <w:rPr>
                <w:rFonts w:ascii="Arial" w:hAnsi="Arial" w:cs="Arial"/>
                <w:i/>
                <w:sz w:val="18"/>
                <w:szCs w:val="18"/>
              </w:rPr>
              <w:t>Guidance Note: Tick any applicable boxes below</w:t>
            </w:r>
          </w:p>
          <w:p w14:paraId="6BF01B09" w14:textId="77777777" w:rsidR="00A64EB6" w:rsidRDefault="00A64EB6">
            <w:pPr>
              <w:rPr>
                <w:rFonts w:ascii="Arial" w:hAnsi="Arial" w:cs="Arial"/>
                <w:i/>
                <w:sz w:val="18"/>
                <w:szCs w:val="18"/>
              </w:rPr>
            </w:pPr>
          </w:p>
          <w:tbl>
            <w:tblPr>
              <w:tblW w:w="9099" w:type="dxa"/>
              <w:tblCellMar>
                <w:left w:w="10" w:type="dxa"/>
                <w:right w:w="10" w:type="dxa"/>
              </w:tblCellMar>
              <w:tblLook w:val="0000" w:firstRow="0" w:lastRow="0" w:firstColumn="0" w:lastColumn="0" w:noHBand="0" w:noVBand="0"/>
            </w:tblPr>
            <w:tblGrid>
              <w:gridCol w:w="5981"/>
              <w:gridCol w:w="3118"/>
            </w:tblGrid>
            <w:tr w:rsidR="00A64EB6" w14:paraId="118B038B"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754A0F38" w14:textId="77777777" w:rsidR="00A64EB6" w:rsidRDefault="001E4BF5">
                  <w:pPr>
                    <w:jc w:val="center"/>
                    <w:rPr>
                      <w:rFonts w:ascii="Arial" w:hAnsi="Arial" w:cs="Arial"/>
                      <w:b/>
                      <w:sz w:val="22"/>
                      <w:szCs w:val="22"/>
                    </w:rPr>
                  </w:pPr>
                  <w:r>
                    <w:rPr>
                      <w:rFonts w:ascii="Arial" w:hAnsi="Arial" w:cs="Arial"/>
                      <w:b/>
                      <w:sz w:val="22"/>
                      <w:szCs w:val="22"/>
                    </w:rPr>
                    <w:t>Additional Schedules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3536C75D" w14:textId="77777777" w:rsidR="00A64EB6" w:rsidRDefault="001E4BF5">
                  <w:pPr>
                    <w:jc w:val="center"/>
                    <w:rPr>
                      <w:rFonts w:ascii="Arial" w:hAnsi="Arial" w:cs="Arial"/>
                      <w:b/>
                      <w:sz w:val="22"/>
                      <w:szCs w:val="22"/>
                    </w:rPr>
                  </w:pPr>
                  <w:r>
                    <w:rPr>
                      <w:rFonts w:ascii="Arial" w:hAnsi="Arial" w:cs="Arial"/>
                      <w:b/>
                      <w:sz w:val="22"/>
                      <w:szCs w:val="22"/>
                    </w:rPr>
                    <w:t>Tick as applicable</w:t>
                  </w:r>
                </w:p>
              </w:tc>
            </w:tr>
            <w:tr w:rsidR="00A64EB6" w14:paraId="65EA347E"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AD49" w14:textId="77777777" w:rsidR="00A64EB6" w:rsidRDefault="001E4BF5">
                  <w:pPr>
                    <w:jc w:val="both"/>
                  </w:pPr>
                  <w:r>
                    <w:rPr>
                      <w:rFonts w:ascii="Arial" w:hAnsi="Arial" w:cs="Arial"/>
                      <w:sz w:val="22"/>
                      <w:szCs w:val="22"/>
                    </w:rPr>
                    <w:t xml:space="preserve">S1: </w:t>
                  </w:r>
                  <w:r>
                    <w:rPr>
                      <w:rFonts w:ascii="Arial" w:eastAsia="Times New Roman" w:hAnsi="Arial" w:cs="Arial"/>
                      <w:color w:val="000000"/>
                      <w:sz w:val="22"/>
                      <w:szCs w:val="22"/>
                      <w:lang w:eastAsia="en-GB"/>
                    </w:rPr>
                    <w:t>Business Continuity and Disaster Recovery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B8F6E" w14:textId="77777777" w:rsidR="00A64EB6" w:rsidRDefault="001E4BF5">
                  <w:pPr>
                    <w:jc w:val="center"/>
                  </w:pPr>
                  <w:r>
                    <w:rPr>
                      <w:rFonts w:ascii="Segoe UI Symbol" w:eastAsia="Times New Roman" w:hAnsi="Segoe UI Symbol" w:cs="Segoe UI Symbol"/>
                      <w:color w:val="000000"/>
                      <w:sz w:val="18"/>
                      <w:szCs w:val="18"/>
                      <w:lang w:eastAsia="en-GB"/>
                    </w:rPr>
                    <w:t>☐</w:t>
                  </w:r>
                </w:p>
              </w:tc>
            </w:tr>
            <w:tr w:rsidR="00A64EB6" w14:paraId="7BCEE8A7"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B531" w14:textId="77777777" w:rsidR="00A64EB6" w:rsidRDefault="001E4BF5">
                  <w:pPr>
                    <w:jc w:val="both"/>
                  </w:pPr>
                  <w:r>
                    <w:rPr>
                      <w:rFonts w:ascii="Arial" w:hAnsi="Arial" w:cs="Arial"/>
                      <w:sz w:val="22"/>
                      <w:szCs w:val="22"/>
                    </w:rPr>
                    <w:t xml:space="preserve">S2: </w:t>
                  </w:r>
                  <w:r>
                    <w:rPr>
                      <w:rFonts w:ascii="Arial" w:eastAsia="Times New Roman" w:hAnsi="Arial" w:cs="Arial"/>
                      <w:color w:val="000000"/>
                      <w:sz w:val="22"/>
                      <w:szCs w:val="22"/>
                      <w:lang w:eastAsia="en-GB"/>
                    </w:rPr>
                    <w:t>Continuous Improvement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FF676" w14:textId="2D6A0210" w:rsidR="00A64EB6" w:rsidRDefault="00EA254B">
                  <w:pPr>
                    <w:jc w:val="center"/>
                  </w:pPr>
                  <w:r>
                    <w:rPr>
                      <w:rFonts w:ascii="Segoe UI Symbol" w:eastAsia="Times New Roman" w:hAnsi="Segoe UI Symbol" w:cs="Segoe UI Symbol"/>
                      <w:color w:val="000000"/>
                      <w:sz w:val="18"/>
                      <w:szCs w:val="18"/>
                      <w:lang w:eastAsia="en-GB"/>
                    </w:rPr>
                    <w:t>X</w:t>
                  </w:r>
                </w:p>
              </w:tc>
            </w:tr>
            <w:tr w:rsidR="00A64EB6" w14:paraId="5E644A68"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3C10" w14:textId="77777777" w:rsidR="00A64EB6" w:rsidRDefault="001E4BF5">
                  <w:pPr>
                    <w:jc w:val="both"/>
                  </w:pPr>
                  <w:r>
                    <w:rPr>
                      <w:rFonts w:ascii="Arial" w:hAnsi="Arial" w:cs="Arial"/>
                      <w:sz w:val="22"/>
                      <w:szCs w:val="22"/>
                    </w:rPr>
                    <w:t xml:space="preserve">S3: </w:t>
                  </w:r>
                  <w:r>
                    <w:rPr>
                      <w:rFonts w:ascii="Arial" w:eastAsia="Times New Roman" w:hAnsi="Arial" w:cs="Arial"/>
                      <w:color w:val="000000"/>
                      <w:sz w:val="22"/>
                      <w:szCs w:val="22"/>
                      <w:lang w:eastAsia="en-GB"/>
                    </w:rPr>
                    <w:t>Supply Chain Visibility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D1325" w14:textId="77777777" w:rsidR="00A64EB6" w:rsidRDefault="001E4BF5">
                  <w:pPr>
                    <w:jc w:val="center"/>
                  </w:pPr>
                  <w:r>
                    <w:rPr>
                      <w:rFonts w:ascii="Segoe UI Symbol" w:eastAsia="Times New Roman" w:hAnsi="Segoe UI Symbol" w:cs="Segoe UI Symbol"/>
                      <w:color w:val="000000"/>
                      <w:sz w:val="18"/>
                      <w:szCs w:val="18"/>
                      <w:lang w:eastAsia="en-GB"/>
                    </w:rPr>
                    <w:t>☐</w:t>
                  </w:r>
                </w:p>
              </w:tc>
            </w:tr>
          </w:tbl>
          <w:p w14:paraId="48875B10" w14:textId="77777777" w:rsidR="00A64EB6" w:rsidRDefault="00A64EB6">
            <w:pPr>
              <w:rPr>
                <w:rFonts w:ascii="Arial" w:hAnsi="Arial" w:cs="Arial"/>
                <w:i/>
                <w:sz w:val="18"/>
                <w:szCs w:val="18"/>
              </w:rPr>
            </w:pPr>
          </w:p>
          <w:p w14:paraId="0BBD4224" w14:textId="77777777" w:rsidR="00A64EB6" w:rsidRDefault="001E4BF5">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Additional Schedules set out in document RM6100 Additional Terms and Conditions Lot 1 shall be incorporated into this Contract. </w:t>
            </w:r>
          </w:p>
          <w:p w14:paraId="769F23EF" w14:textId="77777777" w:rsidR="00A64EB6" w:rsidRDefault="00A64EB6">
            <w:pPr>
              <w:rPr>
                <w:rFonts w:ascii="Arial" w:hAnsi="Arial" w:cs="Arial"/>
                <w:sz w:val="22"/>
                <w:szCs w:val="22"/>
              </w:rPr>
            </w:pPr>
          </w:p>
          <w:p w14:paraId="52328541" w14:textId="77777777" w:rsidR="00A64EB6" w:rsidRDefault="001E4BF5">
            <w:pPr>
              <w:jc w:val="both"/>
              <w:rPr>
                <w:rFonts w:ascii="Arial" w:hAnsi="Arial" w:cs="Arial"/>
                <w:b/>
                <w:sz w:val="22"/>
                <w:szCs w:val="22"/>
              </w:rPr>
            </w:pPr>
            <w:r>
              <w:rPr>
                <w:rFonts w:ascii="Arial" w:hAnsi="Arial" w:cs="Arial"/>
                <w:b/>
                <w:sz w:val="22"/>
                <w:szCs w:val="22"/>
              </w:rPr>
              <w:t>Alternative Clauses</w:t>
            </w:r>
          </w:p>
          <w:p w14:paraId="772EEB26" w14:textId="77777777" w:rsidR="00A64EB6" w:rsidRDefault="001E4BF5">
            <w:pPr>
              <w:jc w:val="both"/>
              <w:rPr>
                <w:rFonts w:ascii="Arial" w:hAnsi="Arial" w:cs="Arial"/>
                <w:i/>
                <w:sz w:val="18"/>
                <w:szCs w:val="18"/>
              </w:rPr>
            </w:pPr>
            <w:r>
              <w:rPr>
                <w:rFonts w:ascii="Arial" w:hAnsi="Arial" w:cs="Arial"/>
                <w:i/>
                <w:sz w:val="18"/>
                <w:szCs w:val="18"/>
              </w:rPr>
              <w:t>Guidance Note: Tick any applicable boxes below</w:t>
            </w:r>
          </w:p>
          <w:p w14:paraId="5DFFF728" w14:textId="77777777" w:rsidR="00A64EB6" w:rsidRDefault="00A64EB6">
            <w:pPr>
              <w:jc w:val="both"/>
              <w:rPr>
                <w:rFonts w:ascii="Arial" w:hAnsi="Arial" w:cs="Arial"/>
                <w:sz w:val="22"/>
                <w:szCs w:val="22"/>
              </w:rPr>
            </w:pPr>
          </w:p>
          <w:p w14:paraId="3FB9982B" w14:textId="77777777" w:rsidR="00A64EB6" w:rsidRDefault="001E4BF5">
            <w:pPr>
              <w:rPr>
                <w:rFonts w:ascii="Arial" w:hAnsi="Arial" w:cs="Arial"/>
                <w:sz w:val="22"/>
                <w:szCs w:val="22"/>
              </w:rPr>
            </w:pPr>
            <w:r>
              <w:rPr>
                <w:rFonts w:ascii="Arial" w:hAnsi="Arial" w:cs="Arial"/>
                <w:sz w:val="22"/>
                <w:szCs w:val="22"/>
              </w:rPr>
              <w:t>The following Alternative Clauses will apply:</w:t>
            </w:r>
          </w:p>
          <w:p w14:paraId="4E0F6CE8" w14:textId="77777777" w:rsidR="00A64EB6" w:rsidRDefault="00A64EB6">
            <w:pPr>
              <w:jc w:val="both"/>
              <w:rPr>
                <w:rFonts w:ascii="Arial" w:hAnsi="Arial" w:cs="Arial"/>
                <w:i/>
                <w:sz w:val="22"/>
                <w:szCs w:val="22"/>
                <w:shd w:val="clear" w:color="auto" w:fill="FFFF00"/>
              </w:rPr>
            </w:pPr>
          </w:p>
          <w:tbl>
            <w:tblPr>
              <w:tblW w:w="9099" w:type="dxa"/>
              <w:tblCellMar>
                <w:left w:w="10" w:type="dxa"/>
                <w:right w:w="10" w:type="dxa"/>
              </w:tblCellMar>
              <w:tblLook w:val="0000" w:firstRow="0" w:lastRow="0" w:firstColumn="0" w:lastColumn="0" w:noHBand="0" w:noVBand="0"/>
            </w:tblPr>
            <w:tblGrid>
              <w:gridCol w:w="5981"/>
              <w:gridCol w:w="3118"/>
            </w:tblGrid>
            <w:tr w:rsidR="00A64EB6" w14:paraId="7CB6AFDE" w14:textId="77777777">
              <w:tc>
                <w:tcPr>
                  <w:tcW w:w="5981"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0D1DE77" w14:textId="77777777" w:rsidR="00A64EB6" w:rsidRDefault="001E4BF5">
                  <w:pPr>
                    <w:jc w:val="center"/>
                    <w:rPr>
                      <w:rFonts w:ascii="Arial" w:hAnsi="Arial" w:cs="Arial"/>
                      <w:b/>
                      <w:sz w:val="22"/>
                      <w:szCs w:val="22"/>
                    </w:rPr>
                  </w:pPr>
                  <w:r>
                    <w:rPr>
                      <w:rFonts w:ascii="Arial" w:hAnsi="Arial" w:cs="Arial"/>
                      <w:b/>
                      <w:sz w:val="22"/>
                      <w:szCs w:val="22"/>
                    </w:rPr>
                    <w:t>Alternative Clauses</w:t>
                  </w:r>
                </w:p>
              </w:tc>
              <w:tc>
                <w:tcPr>
                  <w:tcW w:w="311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tcPr>
                <w:p w14:paraId="4E50616F" w14:textId="77777777" w:rsidR="00A64EB6" w:rsidRDefault="001E4BF5">
                  <w:pPr>
                    <w:jc w:val="center"/>
                    <w:rPr>
                      <w:rFonts w:ascii="Arial" w:hAnsi="Arial" w:cs="Arial"/>
                      <w:b/>
                      <w:sz w:val="22"/>
                      <w:szCs w:val="22"/>
                    </w:rPr>
                  </w:pPr>
                  <w:r>
                    <w:rPr>
                      <w:rFonts w:ascii="Arial" w:hAnsi="Arial" w:cs="Arial"/>
                      <w:b/>
                      <w:sz w:val="22"/>
                      <w:szCs w:val="22"/>
                    </w:rPr>
                    <w:t>Tick as applicable</w:t>
                  </w:r>
                </w:p>
              </w:tc>
            </w:tr>
            <w:tr w:rsidR="00A64EB6" w14:paraId="03149006"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5E1F8" w14:textId="77777777" w:rsidR="00A64EB6" w:rsidRDefault="001E4BF5">
                  <w:pPr>
                    <w:jc w:val="both"/>
                    <w:rPr>
                      <w:rFonts w:ascii="Arial" w:hAnsi="Arial" w:cs="Arial"/>
                      <w:sz w:val="22"/>
                      <w:szCs w:val="22"/>
                    </w:rPr>
                  </w:pPr>
                  <w:r>
                    <w:rPr>
                      <w:rFonts w:ascii="Arial" w:hAnsi="Arial" w:cs="Arial"/>
                      <w:sz w:val="22"/>
                      <w:szCs w:val="22"/>
                    </w:rPr>
                    <w:t>Scots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A68F" w14:textId="77777777" w:rsidR="00A64EB6" w:rsidRDefault="001E4BF5">
                  <w:pPr>
                    <w:jc w:val="center"/>
                  </w:pPr>
                  <w:r>
                    <w:rPr>
                      <w:rFonts w:ascii="Segoe UI Symbol" w:eastAsia="Times New Roman" w:hAnsi="Segoe UI Symbol" w:cs="Segoe UI Symbol"/>
                      <w:color w:val="000000"/>
                      <w:sz w:val="18"/>
                      <w:szCs w:val="18"/>
                      <w:lang w:eastAsia="en-GB"/>
                    </w:rPr>
                    <w:t>☐</w:t>
                  </w:r>
                </w:p>
              </w:tc>
            </w:tr>
            <w:tr w:rsidR="00A64EB6" w14:paraId="6A23EFEF" w14:textId="77777777">
              <w:tc>
                <w:tcPr>
                  <w:tcW w:w="59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E203" w14:textId="77777777" w:rsidR="00A64EB6" w:rsidRDefault="001E4BF5">
                  <w:pPr>
                    <w:jc w:val="both"/>
                    <w:rPr>
                      <w:rFonts w:ascii="Arial" w:hAnsi="Arial" w:cs="Arial"/>
                      <w:sz w:val="22"/>
                      <w:szCs w:val="22"/>
                    </w:rPr>
                  </w:pPr>
                  <w:r>
                    <w:rPr>
                      <w:rFonts w:ascii="Arial" w:hAnsi="Arial" w:cs="Arial"/>
                      <w:sz w:val="22"/>
                      <w:szCs w:val="22"/>
                    </w:rPr>
                    <w:t>Northern Ireland Law</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C70E5" w14:textId="77777777" w:rsidR="00A64EB6" w:rsidRDefault="001E4BF5">
                  <w:pPr>
                    <w:jc w:val="center"/>
                  </w:pPr>
                  <w:r>
                    <w:rPr>
                      <w:rFonts w:ascii="Segoe UI Symbol" w:eastAsia="Times New Roman" w:hAnsi="Segoe UI Symbol" w:cs="Segoe UI Symbol"/>
                      <w:color w:val="000000"/>
                      <w:sz w:val="18"/>
                      <w:szCs w:val="18"/>
                      <w:lang w:eastAsia="en-GB"/>
                    </w:rPr>
                    <w:t>☐</w:t>
                  </w:r>
                </w:p>
              </w:tc>
            </w:tr>
          </w:tbl>
          <w:p w14:paraId="7FB88FA4" w14:textId="77777777" w:rsidR="00A64EB6" w:rsidRDefault="00A64EB6">
            <w:pPr>
              <w:rPr>
                <w:rFonts w:ascii="Helvetica Neue" w:eastAsia="Helvetica Neue" w:hAnsi="Helvetica Neue" w:cs="Helvetica Neue"/>
              </w:rPr>
            </w:pPr>
          </w:p>
          <w:p w14:paraId="666B9564" w14:textId="77777777" w:rsidR="00A64EB6" w:rsidRDefault="001E4BF5">
            <w:pPr>
              <w:jc w:val="both"/>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Where selected above the Alternative Clauses set out in document RM6100 Additional and Alternative Terms and Conditions Lot 1 shall be incorporated into this Contract. </w:t>
            </w:r>
          </w:p>
          <w:p w14:paraId="484EFF42" w14:textId="77777777" w:rsidR="00A64EB6" w:rsidRDefault="00A64EB6">
            <w:pPr>
              <w:rPr>
                <w:rFonts w:ascii="Arial" w:hAnsi="Arial" w:cs="Arial"/>
                <w:sz w:val="22"/>
                <w:szCs w:val="22"/>
              </w:rPr>
            </w:pPr>
          </w:p>
        </w:tc>
      </w:tr>
    </w:tbl>
    <w:p w14:paraId="2E1908D4" w14:textId="77777777" w:rsidR="00A64EB6" w:rsidRDefault="00A64EB6">
      <w:pPr>
        <w:spacing w:line="48" w:lineRule="auto"/>
        <w:rPr>
          <w:rFonts w:ascii="Helvetica Neue" w:eastAsia="Helvetica Neue" w:hAnsi="Helvetica Neue" w:cs="Helvetica Neue"/>
          <w:b/>
          <w:color w:val="000000"/>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01D6094A" w14:textId="77777777">
        <w:trPr>
          <w:trHeight w:val="165"/>
        </w:trPr>
        <w:tc>
          <w:tcPr>
            <w:tcW w:w="9632" w:type="dxa"/>
            <w:shd w:val="clear" w:color="auto" w:fill="DBE5F1"/>
            <w:tcMar>
              <w:top w:w="113" w:type="dxa"/>
              <w:left w:w="108" w:type="dxa"/>
              <w:bottom w:w="113" w:type="dxa"/>
              <w:right w:w="108" w:type="dxa"/>
            </w:tcMar>
          </w:tcPr>
          <w:p w14:paraId="11747D58" w14:textId="77777777" w:rsidR="00A64EB6" w:rsidRDefault="001E4BF5">
            <w:pPr>
              <w:jc w:val="both"/>
              <w:rPr>
                <w:rFonts w:ascii="Arial" w:hAnsi="Arial" w:cs="Arial"/>
                <w:b/>
                <w:sz w:val="22"/>
                <w:szCs w:val="22"/>
              </w:rPr>
            </w:pPr>
            <w:r>
              <w:rPr>
                <w:rFonts w:ascii="Arial" w:hAnsi="Arial" w:cs="Arial"/>
                <w:b/>
                <w:sz w:val="22"/>
                <w:szCs w:val="22"/>
              </w:rPr>
              <w:t>Liability</w:t>
            </w:r>
          </w:p>
          <w:p w14:paraId="3CF941A8" w14:textId="77777777" w:rsidR="00A64EB6" w:rsidRDefault="001E4BF5">
            <w:pPr>
              <w:jc w:val="both"/>
            </w:pPr>
            <w:r>
              <w:rPr>
                <w:rFonts w:ascii="Arial" w:hAnsi="Arial" w:cs="Arial"/>
                <w:i/>
                <w:sz w:val="18"/>
                <w:szCs w:val="18"/>
              </w:rPr>
              <w:t xml:space="preserve">Guidance Note: to the extent that the Buyer would like to </w:t>
            </w:r>
            <w:r>
              <w:rPr>
                <w:rFonts w:ascii="Arial" w:hAnsi="Arial" w:cs="Arial"/>
                <w:b/>
                <w:i/>
                <w:sz w:val="18"/>
                <w:szCs w:val="18"/>
                <w:u w:val="single"/>
              </w:rPr>
              <w:t>increase</w:t>
            </w:r>
            <w:r>
              <w:rPr>
                <w:rFonts w:ascii="Arial" w:hAnsi="Arial" w:cs="Arial"/>
                <w:i/>
                <w:sz w:val="18"/>
                <w:szCs w:val="18"/>
              </w:rPr>
              <w:t xml:space="preserve"> the limits of liability contained in Clause 12.1 of the Call-Off Terms, then specify the alternative limit below. Neither party is permitted to lower the limits set out in Clause 12.1 of the Call-Off Terms. </w:t>
            </w:r>
          </w:p>
          <w:p w14:paraId="415895B6" w14:textId="77777777" w:rsidR="00A64EB6" w:rsidRDefault="00A64EB6">
            <w:pPr>
              <w:jc w:val="both"/>
              <w:rPr>
                <w:rFonts w:ascii="Arial" w:hAnsi="Arial" w:cs="Arial"/>
                <w:i/>
                <w:sz w:val="18"/>
                <w:szCs w:val="18"/>
              </w:rPr>
            </w:pPr>
          </w:p>
          <w:p w14:paraId="7E742C1F" w14:textId="77777777" w:rsidR="00A64EB6" w:rsidRDefault="001E4BF5">
            <w:pPr>
              <w:rPr>
                <w:rFonts w:ascii="Arial" w:hAnsi="Arial" w:cs="Arial"/>
                <w:sz w:val="22"/>
                <w:szCs w:val="22"/>
              </w:rPr>
            </w:pPr>
            <w:r>
              <w:rPr>
                <w:rFonts w:ascii="Arial" w:hAnsi="Arial" w:cs="Arial"/>
                <w:sz w:val="22"/>
                <w:szCs w:val="22"/>
              </w:rPr>
              <w:t xml:space="preserve">The limitation of liability set out in Clause 12.1 of the Call-Off Terms shall be amended to read: </w:t>
            </w:r>
          </w:p>
          <w:p w14:paraId="49CDACA1" w14:textId="77777777" w:rsidR="00A64EB6" w:rsidRDefault="00A64EB6">
            <w:pPr>
              <w:rPr>
                <w:rFonts w:ascii="Arial" w:hAnsi="Arial" w:cs="Arial"/>
                <w:sz w:val="22"/>
                <w:szCs w:val="22"/>
              </w:rPr>
            </w:pPr>
          </w:p>
          <w:p w14:paraId="726470A1" w14:textId="7E601BC2" w:rsidR="00A64EB6" w:rsidRPr="005E1881" w:rsidRDefault="001E4BF5">
            <w:pPr>
              <w:rPr>
                <w:iCs/>
              </w:rPr>
            </w:pPr>
            <w:r w:rsidRPr="005E1881">
              <w:rPr>
                <w:rFonts w:ascii="Arial" w:hAnsi="Arial" w:cs="Arial"/>
                <w:iCs/>
                <w:sz w:val="22"/>
                <w:szCs w:val="22"/>
              </w:rPr>
              <w:t>Not Applicable</w:t>
            </w:r>
          </w:p>
          <w:p w14:paraId="1241D005" w14:textId="77777777" w:rsidR="00A64EB6" w:rsidRDefault="001E4BF5">
            <w:pPr>
              <w:jc w:val="both"/>
              <w:rPr>
                <w:rFonts w:ascii="Arial" w:hAnsi="Arial" w:cs="Arial"/>
                <w:i/>
                <w:sz w:val="18"/>
                <w:szCs w:val="18"/>
              </w:rPr>
            </w:pPr>
            <w:r>
              <w:rPr>
                <w:rFonts w:ascii="Arial" w:hAnsi="Arial" w:cs="Arial"/>
                <w:i/>
                <w:sz w:val="18"/>
                <w:szCs w:val="18"/>
              </w:rPr>
              <w:t xml:space="preserve"> </w:t>
            </w:r>
          </w:p>
        </w:tc>
      </w:tr>
    </w:tbl>
    <w:p w14:paraId="0B2F1B93" w14:textId="77777777" w:rsidR="00A64EB6" w:rsidRDefault="00A64EB6">
      <w:pPr>
        <w:jc w:val="both"/>
        <w:rPr>
          <w:rFonts w:ascii="Arial" w:hAnsi="Arial" w:cs="Arial"/>
          <w:sz w:val="4"/>
          <w:szCs w:val="4"/>
        </w:rPr>
      </w:pPr>
    </w:p>
    <w:p w14:paraId="29419905" w14:textId="77777777" w:rsidR="00A64EB6" w:rsidRDefault="00A64EB6">
      <w:pPr>
        <w:jc w:val="both"/>
        <w:rPr>
          <w:rFonts w:ascii="Arial" w:hAnsi="Arial" w:cs="Arial"/>
          <w:sz w:val="4"/>
          <w:szCs w:val="4"/>
        </w:rPr>
      </w:pPr>
    </w:p>
    <w:bookmarkEnd w:id="8"/>
    <w:p w14:paraId="54980B47" w14:textId="77777777" w:rsidR="00A64EB6" w:rsidRDefault="00A64EB6">
      <w:pPr>
        <w:spacing w:line="48" w:lineRule="auto"/>
        <w:rPr>
          <w:rFonts w:ascii="Helvetica Neue" w:eastAsia="Helvetica Neue" w:hAnsi="Helvetica Neue" w:cs="Helvetica Neue"/>
          <w:b/>
          <w:color w:val="000000"/>
          <w:sz w:val="28"/>
          <w:szCs w:val="28"/>
        </w:rPr>
      </w:pPr>
    </w:p>
    <w:tbl>
      <w:tblPr>
        <w:tblW w:w="9632" w:type="dxa"/>
        <w:tblCellMar>
          <w:left w:w="10" w:type="dxa"/>
          <w:right w:w="10" w:type="dxa"/>
        </w:tblCellMar>
        <w:tblLook w:val="0000" w:firstRow="0" w:lastRow="0" w:firstColumn="0" w:lastColumn="0" w:noHBand="0" w:noVBand="0"/>
      </w:tblPr>
      <w:tblGrid>
        <w:gridCol w:w="9632"/>
      </w:tblGrid>
      <w:tr w:rsidR="00A64EB6" w14:paraId="209869C7" w14:textId="77777777">
        <w:trPr>
          <w:trHeight w:val="165"/>
        </w:trPr>
        <w:tc>
          <w:tcPr>
            <w:tcW w:w="9632" w:type="dxa"/>
            <w:shd w:val="clear" w:color="auto" w:fill="DBE5F1"/>
            <w:tcMar>
              <w:top w:w="113" w:type="dxa"/>
              <w:left w:w="108" w:type="dxa"/>
              <w:bottom w:w="113" w:type="dxa"/>
              <w:right w:w="108" w:type="dxa"/>
            </w:tcMar>
          </w:tcPr>
          <w:p w14:paraId="67F595C5" w14:textId="77777777" w:rsidR="00A64EB6" w:rsidRDefault="001E4BF5">
            <w:pPr>
              <w:jc w:val="both"/>
              <w:rPr>
                <w:rFonts w:ascii="Arial" w:hAnsi="Arial" w:cs="Arial"/>
                <w:b/>
                <w:sz w:val="22"/>
                <w:szCs w:val="22"/>
              </w:rPr>
            </w:pPr>
            <w:r>
              <w:rPr>
                <w:rFonts w:ascii="Arial" w:hAnsi="Arial" w:cs="Arial"/>
                <w:b/>
                <w:sz w:val="22"/>
                <w:szCs w:val="22"/>
              </w:rPr>
              <w:lastRenderedPageBreak/>
              <w:t xml:space="preserve">Termination for Convenience </w:t>
            </w:r>
          </w:p>
          <w:p w14:paraId="537F892C" w14:textId="77777777" w:rsidR="00A64EB6" w:rsidRDefault="001E4BF5">
            <w:pPr>
              <w:jc w:val="both"/>
              <w:rPr>
                <w:rFonts w:ascii="Arial" w:hAnsi="Arial" w:cs="Arial"/>
                <w:i/>
                <w:sz w:val="18"/>
                <w:szCs w:val="18"/>
              </w:rPr>
            </w:pPr>
            <w:r>
              <w:rPr>
                <w:rFonts w:ascii="Arial" w:hAnsi="Arial" w:cs="Arial"/>
                <w:i/>
                <w:sz w:val="18"/>
                <w:szCs w:val="18"/>
              </w:rPr>
              <w:t xml:space="preserve">Guidance Note: insert details of the notice period for termination for convenience where such period needs to be shorter or longer than the standard position under the Call-Off Terms. </w:t>
            </w:r>
          </w:p>
          <w:p w14:paraId="5EBE3852" w14:textId="77777777" w:rsidR="00A64EB6" w:rsidRDefault="00A64EB6">
            <w:pPr>
              <w:jc w:val="both"/>
              <w:rPr>
                <w:rFonts w:ascii="Arial" w:hAnsi="Arial" w:cs="Arial"/>
                <w:i/>
                <w:sz w:val="18"/>
                <w:szCs w:val="18"/>
              </w:rPr>
            </w:pPr>
          </w:p>
          <w:p w14:paraId="42838BBD" w14:textId="55EF8749" w:rsidR="00A64EB6" w:rsidRDefault="001E4BF5">
            <w:r>
              <w:rPr>
                <w:rFonts w:ascii="Arial" w:hAnsi="Arial" w:cs="Arial"/>
                <w:sz w:val="22"/>
                <w:szCs w:val="22"/>
              </w:rPr>
              <w:t xml:space="preserve">The notice period for termination of convenience set out in Clause 19.1 of the Call-Off Terms shall be amended from 30 Working Days to read: </w:t>
            </w:r>
            <w:r w:rsidRPr="005E1881">
              <w:rPr>
                <w:rFonts w:ascii="Arial" w:hAnsi="Arial" w:cs="Arial"/>
                <w:iCs/>
                <w:sz w:val="22"/>
                <w:szCs w:val="22"/>
              </w:rPr>
              <w:t>Not Applicable</w:t>
            </w:r>
          </w:p>
          <w:p w14:paraId="4B94A55B" w14:textId="77777777" w:rsidR="00A64EB6" w:rsidRDefault="001E4BF5">
            <w:pPr>
              <w:jc w:val="both"/>
              <w:rPr>
                <w:rFonts w:ascii="Arial" w:hAnsi="Arial" w:cs="Arial"/>
                <w:i/>
                <w:sz w:val="18"/>
                <w:szCs w:val="18"/>
              </w:rPr>
            </w:pPr>
            <w:r>
              <w:rPr>
                <w:rFonts w:ascii="Arial" w:hAnsi="Arial" w:cs="Arial"/>
                <w:i/>
                <w:sz w:val="18"/>
                <w:szCs w:val="18"/>
              </w:rPr>
              <w:t xml:space="preserve"> </w:t>
            </w:r>
          </w:p>
        </w:tc>
      </w:tr>
    </w:tbl>
    <w:p w14:paraId="121EC958" w14:textId="77777777" w:rsidR="00A64EB6" w:rsidRDefault="00A64EB6">
      <w:pPr>
        <w:rPr>
          <w:rFonts w:ascii="Arial" w:hAnsi="Arial" w:cs="Arial"/>
          <w:b/>
          <w:color w:val="365F91"/>
          <w:sz w:val="28"/>
          <w:szCs w:val="28"/>
        </w:rPr>
      </w:pPr>
    </w:p>
    <w:p w14:paraId="642F4C2D" w14:textId="77777777" w:rsidR="00A64EB6" w:rsidRDefault="001E4BF5">
      <w:pPr>
        <w:jc w:val="both"/>
      </w:pPr>
      <w:r>
        <w:rPr>
          <w:rFonts w:ascii="Arial" w:hAnsi="Arial" w:cs="Arial"/>
          <w:b/>
          <w:color w:val="365F91"/>
          <w:sz w:val="28"/>
          <w:szCs w:val="28"/>
        </w:rPr>
        <w:t>Section C</w:t>
      </w:r>
    </w:p>
    <w:p w14:paraId="058A3B15" w14:textId="77777777" w:rsidR="00A64EB6" w:rsidRDefault="001E4BF5">
      <w:pPr>
        <w:spacing w:after="240"/>
        <w:jc w:val="both"/>
      </w:pPr>
      <w:r>
        <w:rPr>
          <w:rFonts w:ascii="Arial" w:hAnsi="Arial" w:cs="Arial"/>
          <w:b/>
          <w:color w:val="365F91"/>
          <w:sz w:val="28"/>
          <w:szCs w:val="28"/>
        </w:rPr>
        <w:t>Supplier response</w:t>
      </w:r>
    </w:p>
    <w:p w14:paraId="23095B37" w14:textId="77777777" w:rsidR="00A64EB6" w:rsidRDefault="00A64EB6">
      <w:pPr>
        <w:jc w:val="both"/>
        <w:rPr>
          <w:rFonts w:ascii="Arial" w:hAnsi="Arial" w:cs="Arial"/>
          <w:sz w:val="4"/>
          <w:szCs w:val="4"/>
        </w:rPr>
      </w:pPr>
    </w:p>
    <w:tbl>
      <w:tblPr>
        <w:tblW w:w="9827" w:type="dxa"/>
        <w:tblCellMar>
          <w:left w:w="10" w:type="dxa"/>
          <w:right w:w="10" w:type="dxa"/>
        </w:tblCellMar>
        <w:tblLook w:val="0000" w:firstRow="0" w:lastRow="0" w:firstColumn="0" w:lastColumn="0" w:noHBand="0" w:noVBand="0"/>
      </w:tblPr>
      <w:tblGrid>
        <w:gridCol w:w="9827"/>
      </w:tblGrid>
      <w:tr w:rsidR="00A64EB6" w14:paraId="191E2F25" w14:textId="77777777">
        <w:tc>
          <w:tcPr>
            <w:tcW w:w="9827" w:type="dxa"/>
            <w:shd w:val="clear" w:color="auto" w:fill="D9D9D9"/>
            <w:tcMar>
              <w:top w:w="113" w:type="dxa"/>
              <w:left w:w="108" w:type="dxa"/>
              <w:bottom w:w="113" w:type="dxa"/>
              <w:right w:w="108" w:type="dxa"/>
            </w:tcMar>
          </w:tcPr>
          <w:p w14:paraId="38FD0481" w14:textId="77777777" w:rsidR="00A64EB6" w:rsidRDefault="001E4BF5">
            <w:pPr>
              <w:shd w:val="clear" w:color="auto" w:fill="D9D9D9"/>
              <w:jc w:val="both"/>
              <w:rPr>
                <w:rFonts w:ascii="Arial" w:hAnsi="Arial" w:cs="Arial"/>
                <w:b/>
                <w:sz w:val="22"/>
                <w:szCs w:val="22"/>
              </w:rPr>
            </w:pPr>
            <w:r>
              <w:rPr>
                <w:rFonts w:ascii="Arial" w:hAnsi="Arial" w:cs="Arial"/>
                <w:b/>
                <w:sz w:val="22"/>
                <w:szCs w:val="22"/>
              </w:rPr>
              <w:t>Commercially Sensitive information</w:t>
            </w:r>
          </w:p>
          <w:p w14:paraId="5DA29331" w14:textId="77777777" w:rsidR="00A64EB6" w:rsidRDefault="001E4BF5">
            <w:pPr>
              <w:shd w:val="clear" w:color="auto" w:fill="D9D9D9"/>
              <w:jc w:val="both"/>
            </w:pPr>
            <w:r>
              <w:rPr>
                <w:rFonts w:ascii="Arial" w:hAnsi="Arial" w:cs="Arial"/>
                <w:sz w:val="18"/>
                <w:szCs w:val="18"/>
              </w:rPr>
              <w:t xml:space="preserve">Any confidential information that the Supplier considers sensitive for the duration of an awarded Contract should be included here. Please refer to definition of Commercially Sensitive Information in the Contract – </w:t>
            </w:r>
            <w:r>
              <w:rPr>
                <w:rFonts w:ascii="Arial" w:hAnsi="Arial" w:cs="Arial"/>
                <w:i/>
                <w:sz w:val="18"/>
                <w:szCs w:val="18"/>
              </w:rPr>
              <w:t>use specific references to sections rather than copying the relevant information here.</w:t>
            </w:r>
          </w:p>
          <w:p w14:paraId="40F59FD5" w14:textId="77777777" w:rsidR="00A64EB6" w:rsidRDefault="00A64EB6">
            <w:pPr>
              <w:jc w:val="both"/>
              <w:rPr>
                <w:rFonts w:ascii="Arial" w:hAnsi="Arial" w:cs="Arial"/>
                <w:sz w:val="22"/>
                <w:szCs w:val="22"/>
              </w:rPr>
            </w:pPr>
          </w:p>
          <w:p w14:paraId="2A0190D6" w14:textId="26D5581D" w:rsidR="00A64EB6" w:rsidRDefault="005E1881">
            <w:pPr>
              <w:jc w:val="both"/>
            </w:pPr>
            <w:r>
              <w:rPr>
                <w:rFonts w:ascii="Arial" w:hAnsi="Arial" w:cs="Arial"/>
                <w:sz w:val="22"/>
                <w:szCs w:val="22"/>
              </w:rPr>
              <w:t xml:space="preserve">All bid documents submitted including </w:t>
            </w:r>
            <w:proofErr w:type="spellStart"/>
            <w:r>
              <w:rPr>
                <w:rFonts w:ascii="Arial" w:hAnsi="Arial" w:cs="Arial"/>
                <w:sz w:val="22"/>
                <w:szCs w:val="22"/>
              </w:rPr>
              <w:t>boxxe</w:t>
            </w:r>
            <w:proofErr w:type="spellEnd"/>
            <w:r>
              <w:rPr>
                <w:rFonts w:ascii="Arial" w:hAnsi="Arial" w:cs="Arial"/>
                <w:sz w:val="22"/>
                <w:szCs w:val="22"/>
              </w:rPr>
              <w:t xml:space="preserve"> bid price</w:t>
            </w:r>
          </w:p>
        </w:tc>
      </w:tr>
    </w:tbl>
    <w:p w14:paraId="36036A45" w14:textId="77777777" w:rsidR="00A64EB6" w:rsidRDefault="00A64EB6">
      <w:pPr>
        <w:jc w:val="both"/>
        <w:rPr>
          <w:rFonts w:ascii="Arial" w:hAnsi="Arial" w:cs="Arial"/>
          <w:sz w:val="4"/>
          <w:szCs w:val="4"/>
        </w:rPr>
      </w:pPr>
    </w:p>
    <w:p w14:paraId="3C10AC03" w14:textId="77777777" w:rsidR="00A64EB6" w:rsidRDefault="00A64EB6">
      <w:pPr>
        <w:rPr>
          <w:rFonts w:ascii="Arial" w:hAnsi="Arial" w:cs="Arial"/>
          <w:b/>
          <w:color w:val="365F91"/>
          <w:sz w:val="28"/>
          <w:szCs w:val="28"/>
        </w:rPr>
      </w:pPr>
    </w:p>
    <w:p w14:paraId="66A3CBD9" w14:textId="77777777" w:rsidR="00A64EB6" w:rsidRDefault="001E4BF5">
      <w:pPr>
        <w:jc w:val="both"/>
        <w:rPr>
          <w:rFonts w:ascii="Arial" w:hAnsi="Arial" w:cs="Arial"/>
          <w:b/>
          <w:color w:val="365F91"/>
          <w:sz w:val="28"/>
          <w:szCs w:val="28"/>
        </w:rPr>
      </w:pPr>
      <w:r>
        <w:rPr>
          <w:rFonts w:ascii="Arial" w:hAnsi="Arial" w:cs="Arial"/>
          <w:b/>
          <w:color w:val="365F91"/>
          <w:sz w:val="28"/>
          <w:szCs w:val="28"/>
        </w:rPr>
        <w:t>Section D</w:t>
      </w:r>
    </w:p>
    <w:p w14:paraId="34D03F17" w14:textId="77777777" w:rsidR="00A64EB6" w:rsidRDefault="001E4BF5">
      <w:pPr>
        <w:spacing w:after="240"/>
        <w:jc w:val="both"/>
      </w:pPr>
      <w:r>
        <w:rPr>
          <w:rFonts w:ascii="Arial" w:hAnsi="Arial" w:cs="Arial"/>
          <w:b/>
          <w:color w:val="365F91"/>
          <w:sz w:val="28"/>
          <w:szCs w:val="28"/>
        </w:rPr>
        <w:t>Contract award</w:t>
      </w:r>
    </w:p>
    <w:p w14:paraId="3411277A" w14:textId="77777777" w:rsidR="00A64EB6" w:rsidRDefault="001E4BF5">
      <w:pPr>
        <w:spacing w:after="240"/>
        <w:jc w:val="both"/>
        <w:rPr>
          <w:rFonts w:ascii="Arial" w:hAnsi="Arial" w:cs="Arial"/>
          <w:sz w:val="22"/>
          <w:szCs w:val="22"/>
        </w:rPr>
      </w:pPr>
      <w:r>
        <w:rPr>
          <w:rFonts w:ascii="Arial" w:hAnsi="Arial" w:cs="Arial"/>
          <w:sz w:val="22"/>
          <w:szCs w:val="22"/>
        </w:rPr>
        <w:t>This Contract is awarded in accordance with the provisions of the Technology Services 3 Framework Agreement RM6100.</w:t>
      </w:r>
    </w:p>
    <w:tbl>
      <w:tblPr>
        <w:tblW w:w="9632" w:type="dxa"/>
        <w:tblCellMar>
          <w:left w:w="10" w:type="dxa"/>
          <w:right w:w="10" w:type="dxa"/>
        </w:tblCellMar>
        <w:tblLook w:val="0000" w:firstRow="0" w:lastRow="0" w:firstColumn="0" w:lastColumn="0" w:noHBand="0" w:noVBand="0"/>
      </w:tblPr>
      <w:tblGrid>
        <w:gridCol w:w="9632"/>
      </w:tblGrid>
      <w:tr w:rsidR="00A64EB6" w14:paraId="3923EA65" w14:textId="77777777">
        <w:tc>
          <w:tcPr>
            <w:tcW w:w="9632" w:type="dxa"/>
            <w:shd w:val="clear" w:color="auto" w:fill="DBE5F1"/>
            <w:tcMar>
              <w:top w:w="113" w:type="dxa"/>
              <w:left w:w="108" w:type="dxa"/>
              <w:bottom w:w="113" w:type="dxa"/>
              <w:right w:w="108" w:type="dxa"/>
            </w:tcMar>
          </w:tcPr>
          <w:p w14:paraId="11245029" w14:textId="77777777" w:rsidR="00A64EB6" w:rsidRDefault="001E4BF5">
            <w:pPr>
              <w:jc w:val="both"/>
              <w:rPr>
                <w:rFonts w:ascii="Arial" w:hAnsi="Arial" w:cs="Arial"/>
                <w:b/>
                <w:sz w:val="22"/>
                <w:szCs w:val="22"/>
              </w:rPr>
            </w:pPr>
            <w:r>
              <w:rPr>
                <w:rFonts w:ascii="Arial" w:hAnsi="Arial" w:cs="Arial"/>
                <w:b/>
                <w:sz w:val="22"/>
                <w:szCs w:val="22"/>
              </w:rPr>
              <w:t>SIGNATURES</w:t>
            </w:r>
          </w:p>
        </w:tc>
      </w:tr>
    </w:tbl>
    <w:p w14:paraId="31E3F2B1" w14:textId="77777777" w:rsidR="00A64EB6" w:rsidRDefault="00A64EB6">
      <w:pPr>
        <w:jc w:val="both"/>
        <w:rPr>
          <w:rFonts w:ascii="Arial" w:hAnsi="Arial" w:cs="Arial"/>
          <w:b/>
          <w:sz w:val="22"/>
          <w:szCs w:val="22"/>
        </w:rPr>
      </w:pPr>
    </w:p>
    <w:p w14:paraId="10E24D84" w14:textId="77777777" w:rsidR="00A64EB6" w:rsidRDefault="001E4BF5">
      <w:pPr>
        <w:jc w:val="both"/>
        <w:rPr>
          <w:rFonts w:ascii="Arial" w:hAnsi="Arial" w:cs="Arial"/>
          <w:b/>
          <w:sz w:val="22"/>
          <w:szCs w:val="22"/>
        </w:rPr>
      </w:pPr>
      <w:r>
        <w:rPr>
          <w:rFonts w:ascii="Arial" w:hAnsi="Arial" w:cs="Arial"/>
          <w:b/>
          <w:sz w:val="22"/>
          <w:szCs w:val="22"/>
        </w:rPr>
        <w:t>For and on behalf of the Supplier</w:t>
      </w:r>
    </w:p>
    <w:tbl>
      <w:tblPr>
        <w:tblW w:w="4933" w:type="pct"/>
        <w:tblCellMar>
          <w:left w:w="10" w:type="dxa"/>
          <w:right w:w="10" w:type="dxa"/>
        </w:tblCellMar>
        <w:tblLook w:val="0000" w:firstRow="0" w:lastRow="0" w:firstColumn="0" w:lastColumn="0" w:noHBand="0" w:noVBand="0"/>
      </w:tblPr>
      <w:tblGrid>
        <w:gridCol w:w="1553"/>
        <w:gridCol w:w="7940"/>
      </w:tblGrid>
      <w:tr w:rsidR="00A64EB6" w14:paraId="549AE76D"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472EE" w14:textId="77777777" w:rsidR="00A64EB6" w:rsidRDefault="001E4BF5">
            <w:pPr>
              <w:rPr>
                <w:rFonts w:ascii="Arial" w:hAnsi="Arial" w:cs="Arial"/>
                <w:sz w:val="22"/>
                <w:szCs w:val="22"/>
              </w:rPr>
            </w:pPr>
            <w:r>
              <w:rPr>
                <w:rFonts w:ascii="Arial" w:hAnsi="Arial" w:cs="Arial"/>
                <w:sz w:val="22"/>
                <w:szCs w:val="22"/>
              </w:rPr>
              <w:t>Name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9F439" w14:textId="544CE489" w:rsidR="00A64EB6" w:rsidRDefault="001363DA">
            <w:pPr>
              <w:rPr>
                <w:rFonts w:ascii="Arial" w:hAnsi="Arial" w:cs="Arial"/>
                <w:b/>
                <w:sz w:val="22"/>
                <w:szCs w:val="22"/>
              </w:rPr>
            </w:pPr>
            <w:r>
              <w:rPr>
                <w:rFonts w:ascii="Arial" w:hAnsi="Arial" w:cs="Arial"/>
                <w:b/>
                <w:color w:val="0070C0"/>
                <w:sz w:val="22"/>
                <w:szCs w:val="22"/>
              </w:rPr>
              <w:t>REDACTED</w:t>
            </w:r>
          </w:p>
        </w:tc>
      </w:tr>
      <w:tr w:rsidR="00A64EB6" w14:paraId="05834CB7"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D2DB1" w14:textId="77777777" w:rsidR="00A64EB6" w:rsidRDefault="001E4BF5">
            <w:pPr>
              <w:rPr>
                <w:rFonts w:ascii="Arial" w:hAnsi="Arial" w:cs="Arial"/>
                <w:sz w:val="22"/>
                <w:szCs w:val="22"/>
              </w:rPr>
            </w:pPr>
            <w:r>
              <w:rPr>
                <w:rFonts w:ascii="Arial" w:hAnsi="Arial" w:cs="Arial"/>
                <w:sz w:val="22"/>
                <w:szCs w:val="22"/>
              </w:rPr>
              <w:t>Job role/title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ECB1F" w14:textId="68870309" w:rsidR="00A64EB6" w:rsidRDefault="005E1881">
            <w:pPr>
              <w:rPr>
                <w:rFonts w:ascii="Arial" w:hAnsi="Arial" w:cs="Arial"/>
                <w:b/>
                <w:sz w:val="22"/>
                <w:szCs w:val="22"/>
              </w:rPr>
            </w:pPr>
            <w:proofErr w:type="spellStart"/>
            <w:r>
              <w:rPr>
                <w:rFonts w:ascii="Arial" w:hAnsi="Arial" w:cs="Arial"/>
                <w:b/>
                <w:sz w:val="22"/>
                <w:szCs w:val="22"/>
              </w:rPr>
              <w:t>Boxxe</w:t>
            </w:r>
            <w:proofErr w:type="spellEnd"/>
            <w:r>
              <w:rPr>
                <w:rFonts w:ascii="Arial" w:hAnsi="Arial" w:cs="Arial"/>
                <w:b/>
                <w:sz w:val="22"/>
                <w:szCs w:val="22"/>
              </w:rPr>
              <w:t xml:space="preserve"> Defence Account Director</w:t>
            </w:r>
          </w:p>
        </w:tc>
      </w:tr>
      <w:tr w:rsidR="00A64EB6" w14:paraId="415DAD6E"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2C40D" w14:textId="77777777" w:rsidR="00A64EB6" w:rsidRDefault="001E4BF5">
            <w:pPr>
              <w:rPr>
                <w:rFonts w:ascii="Arial" w:hAnsi="Arial" w:cs="Arial"/>
                <w:sz w:val="22"/>
                <w:szCs w:val="22"/>
              </w:rPr>
            </w:pPr>
            <w:r>
              <w:rPr>
                <w:rFonts w:ascii="Arial" w:hAnsi="Arial" w:cs="Arial"/>
                <w:sz w:val="22"/>
                <w:szCs w:val="22"/>
              </w:rPr>
              <w:t>Signature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7E9B5" w14:textId="1A41B2FE" w:rsidR="00A64EB6" w:rsidRPr="000F78B9" w:rsidRDefault="000F78B9">
            <w:pPr>
              <w:rPr>
                <w:rFonts w:ascii="Arial" w:hAnsi="Arial" w:cs="Arial"/>
                <w:b/>
                <w:color w:val="0070C0"/>
                <w:sz w:val="22"/>
                <w:szCs w:val="22"/>
              </w:rPr>
            </w:pPr>
            <w:r>
              <w:rPr>
                <w:rFonts w:ascii="Arial" w:hAnsi="Arial" w:cs="Arial"/>
                <w:b/>
                <w:color w:val="0070C0"/>
                <w:sz w:val="22"/>
                <w:szCs w:val="22"/>
              </w:rPr>
              <w:t>REDACTED</w:t>
            </w:r>
          </w:p>
        </w:tc>
      </w:tr>
      <w:tr w:rsidR="00A64EB6" w14:paraId="25361CB8" w14:textId="77777777">
        <w:trPr>
          <w:trHeight w:val="567"/>
        </w:trPr>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32549" w14:textId="77777777" w:rsidR="00A64EB6" w:rsidRDefault="001E4BF5">
            <w:pPr>
              <w:rPr>
                <w:rFonts w:ascii="Arial" w:hAnsi="Arial" w:cs="Arial"/>
                <w:sz w:val="22"/>
                <w:szCs w:val="22"/>
              </w:rPr>
            </w:pPr>
            <w:r>
              <w:rPr>
                <w:rFonts w:ascii="Arial" w:hAnsi="Arial" w:cs="Arial"/>
                <w:sz w:val="22"/>
                <w:szCs w:val="22"/>
              </w:rPr>
              <w:t>Date</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A3091" w14:textId="0237BD5E" w:rsidR="00A64EB6" w:rsidRDefault="000F78B9">
            <w:pPr>
              <w:rPr>
                <w:rFonts w:ascii="Arial" w:hAnsi="Arial" w:cs="Arial"/>
                <w:b/>
                <w:sz w:val="22"/>
                <w:szCs w:val="22"/>
              </w:rPr>
            </w:pPr>
            <w:r>
              <w:rPr>
                <w:rFonts w:ascii="Arial" w:hAnsi="Arial" w:cs="Arial"/>
                <w:b/>
                <w:sz w:val="22"/>
                <w:szCs w:val="22"/>
              </w:rPr>
              <w:t>9/12/21</w:t>
            </w:r>
          </w:p>
        </w:tc>
      </w:tr>
    </w:tbl>
    <w:p w14:paraId="27F883DB" w14:textId="77777777" w:rsidR="00A64EB6" w:rsidRDefault="00A64EB6">
      <w:pPr>
        <w:jc w:val="both"/>
        <w:rPr>
          <w:rFonts w:ascii="Arial" w:hAnsi="Arial" w:cs="Arial"/>
          <w:b/>
          <w:sz w:val="22"/>
          <w:szCs w:val="22"/>
        </w:rPr>
      </w:pPr>
    </w:p>
    <w:p w14:paraId="03E72734" w14:textId="77777777" w:rsidR="00A64EB6" w:rsidRDefault="00A64EB6">
      <w:pPr>
        <w:jc w:val="both"/>
        <w:rPr>
          <w:rFonts w:ascii="Arial" w:hAnsi="Arial" w:cs="Arial"/>
          <w:b/>
          <w:sz w:val="22"/>
          <w:szCs w:val="22"/>
        </w:rPr>
      </w:pPr>
    </w:p>
    <w:p w14:paraId="55D7A3AC" w14:textId="77777777" w:rsidR="00A64EB6" w:rsidRDefault="001E4BF5">
      <w:pPr>
        <w:jc w:val="both"/>
        <w:rPr>
          <w:rFonts w:ascii="Arial" w:hAnsi="Arial" w:cs="Arial"/>
          <w:b/>
          <w:sz w:val="22"/>
          <w:szCs w:val="22"/>
        </w:rPr>
      </w:pPr>
      <w:r>
        <w:rPr>
          <w:rFonts w:ascii="Arial" w:hAnsi="Arial" w:cs="Arial"/>
          <w:b/>
          <w:sz w:val="22"/>
          <w:szCs w:val="22"/>
        </w:rPr>
        <w:t>For and on behalf of the Buyer</w:t>
      </w:r>
    </w:p>
    <w:tbl>
      <w:tblPr>
        <w:tblW w:w="9493" w:type="dxa"/>
        <w:tblLayout w:type="fixed"/>
        <w:tblCellMar>
          <w:left w:w="10" w:type="dxa"/>
          <w:right w:w="10" w:type="dxa"/>
        </w:tblCellMar>
        <w:tblLook w:val="0000" w:firstRow="0" w:lastRow="0" w:firstColumn="0" w:lastColumn="0" w:noHBand="0" w:noVBand="0"/>
      </w:tblPr>
      <w:tblGrid>
        <w:gridCol w:w="1555"/>
        <w:gridCol w:w="7938"/>
      </w:tblGrid>
      <w:tr w:rsidR="00A64EB6" w14:paraId="05872B08"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ED6A6" w14:textId="77777777" w:rsidR="00A64EB6" w:rsidRDefault="001E4BF5">
            <w:pPr>
              <w:rPr>
                <w:rFonts w:ascii="Arial" w:hAnsi="Arial" w:cs="Arial"/>
                <w:sz w:val="22"/>
                <w:szCs w:val="22"/>
              </w:rPr>
            </w:pPr>
            <w:r>
              <w:rPr>
                <w:rFonts w:ascii="Arial" w:hAnsi="Arial" w:cs="Arial"/>
                <w:sz w:val="22"/>
                <w:szCs w:val="22"/>
              </w:rPr>
              <w:t>Name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D7DFC" w14:textId="57D70D08" w:rsidR="00A64EB6" w:rsidRPr="001363DA" w:rsidRDefault="001363DA">
            <w:pPr>
              <w:rPr>
                <w:rFonts w:ascii="Arial" w:hAnsi="Arial" w:cs="Arial"/>
                <w:b/>
                <w:color w:val="0070C0"/>
                <w:sz w:val="22"/>
                <w:szCs w:val="22"/>
              </w:rPr>
            </w:pPr>
            <w:r>
              <w:rPr>
                <w:rFonts w:ascii="Arial" w:hAnsi="Arial" w:cs="Arial"/>
                <w:b/>
                <w:color w:val="0070C0"/>
                <w:sz w:val="22"/>
                <w:szCs w:val="22"/>
              </w:rPr>
              <w:t>REDACTED</w:t>
            </w:r>
          </w:p>
        </w:tc>
      </w:tr>
      <w:tr w:rsidR="00A64EB6" w14:paraId="232BE6B0"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A7666" w14:textId="77777777" w:rsidR="00A64EB6" w:rsidRDefault="001E4BF5">
            <w:pPr>
              <w:rPr>
                <w:rFonts w:ascii="Arial" w:hAnsi="Arial" w:cs="Arial"/>
                <w:sz w:val="22"/>
                <w:szCs w:val="22"/>
              </w:rPr>
            </w:pPr>
            <w:r>
              <w:rPr>
                <w:rFonts w:ascii="Arial" w:hAnsi="Arial" w:cs="Arial"/>
                <w:sz w:val="22"/>
                <w:szCs w:val="22"/>
              </w:rPr>
              <w:t>Job role/title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CEC24" w14:textId="4A2375BF" w:rsidR="00A64EB6" w:rsidRDefault="005E1881">
            <w:pPr>
              <w:rPr>
                <w:rFonts w:ascii="Arial" w:hAnsi="Arial" w:cs="Arial"/>
                <w:b/>
                <w:sz w:val="22"/>
                <w:szCs w:val="22"/>
              </w:rPr>
            </w:pPr>
            <w:r>
              <w:rPr>
                <w:rFonts w:ascii="Arial" w:hAnsi="Arial" w:cs="Arial"/>
                <w:b/>
                <w:sz w:val="22"/>
                <w:szCs w:val="22"/>
              </w:rPr>
              <w:t>Army D Info Commercial TL</w:t>
            </w:r>
          </w:p>
        </w:tc>
      </w:tr>
      <w:tr w:rsidR="00A64EB6" w14:paraId="3B452372"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DBDF5" w14:textId="77777777" w:rsidR="00A64EB6" w:rsidRDefault="001E4BF5">
            <w:pPr>
              <w:rPr>
                <w:rFonts w:ascii="Arial" w:hAnsi="Arial" w:cs="Arial"/>
                <w:sz w:val="22"/>
                <w:szCs w:val="22"/>
              </w:rPr>
            </w:pPr>
            <w:r>
              <w:rPr>
                <w:rFonts w:ascii="Arial" w:hAnsi="Arial" w:cs="Arial"/>
                <w:sz w:val="22"/>
                <w:szCs w:val="22"/>
              </w:rPr>
              <w:t>Signature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D5FE7" w14:textId="3B904997" w:rsidR="00A64EB6" w:rsidRPr="001363DA" w:rsidRDefault="001363DA">
            <w:pPr>
              <w:rPr>
                <w:rFonts w:ascii="Arial" w:hAnsi="Arial" w:cs="Arial"/>
                <w:b/>
                <w:color w:val="0070C0"/>
                <w:sz w:val="22"/>
                <w:szCs w:val="22"/>
              </w:rPr>
            </w:pPr>
            <w:r>
              <w:rPr>
                <w:rFonts w:ascii="Arial" w:hAnsi="Arial" w:cs="Arial"/>
                <w:b/>
                <w:color w:val="0070C0"/>
                <w:sz w:val="22"/>
                <w:szCs w:val="22"/>
              </w:rPr>
              <w:t>REDACTED</w:t>
            </w:r>
          </w:p>
        </w:tc>
      </w:tr>
      <w:tr w:rsidR="00A64EB6" w14:paraId="2731CF7E" w14:textId="77777777">
        <w:trPr>
          <w:trHeigh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D8FEC" w14:textId="77777777" w:rsidR="00A64EB6" w:rsidRDefault="001E4BF5">
            <w:pPr>
              <w:rPr>
                <w:rFonts w:ascii="Arial" w:hAnsi="Arial" w:cs="Arial"/>
                <w:sz w:val="22"/>
                <w:szCs w:val="22"/>
              </w:rPr>
            </w:pPr>
            <w:r>
              <w:rPr>
                <w:rFonts w:ascii="Arial" w:hAnsi="Arial" w:cs="Arial"/>
                <w:sz w:val="22"/>
                <w:szCs w:val="22"/>
              </w:rPr>
              <w:t>Date</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743D4" w14:textId="11584093" w:rsidR="00A64EB6" w:rsidRDefault="00CD1635">
            <w:pPr>
              <w:rPr>
                <w:rFonts w:ascii="Arial" w:hAnsi="Arial" w:cs="Arial"/>
                <w:b/>
                <w:sz w:val="22"/>
                <w:szCs w:val="22"/>
              </w:rPr>
            </w:pPr>
            <w:r>
              <w:rPr>
                <w:rFonts w:ascii="Arial" w:hAnsi="Arial" w:cs="Arial"/>
                <w:b/>
                <w:sz w:val="22"/>
                <w:szCs w:val="22"/>
              </w:rPr>
              <w:t>07 December 2021</w:t>
            </w:r>
          </w:p>
        </w:tc>
      </w:tr>
    </w:tbl>
    <w:p w14:paraId="293A6691" w14:textId="77777777" w:rsidR="00A64EB6" w:rsidRDefault="001E4BF5">
      <w:pPr>
        <w:tabs>
          <w:tab w:val="left" w:pos="2590"/>
        </w:tabs>
        <w:rPr>
          <w:rFonts w:ascii="Arial" w:hAnsi="Arial" w:cs="Arial"/>
          <w:sz w:val="22"/>
          <w:szCs w:val="22"/>
        </w:rPr>
      </w:pPr>
      <w:r>
        <w:rPr>
          <w:rFonts w:ascii="Arial" w:hAnsi="Arial" w:cs="Arial"/>
          <w:sz w:val="22"/>
          <w:szCs w:val="22"/>
        </w:rPr>
        <w:tab/>
      </w:r>
    </w:p>
    <w:p w14:paraId="407D94BA" w14:textId="77777777" w:rsidR="00A64EB6" w:rsidRDefault="00A64EB6">
      <w:pPr>
        <w:pageBreakBefore/>
        <w:rPr>
          <w:rFonts w:ascii="Arial" w:hAnsi="Arial" w:cs="Arial"/>
          <w:sz w:val="22"/>
          <w:szCs w:val="22"/>
        </w:rPr>
      </w:pPr>
    </w:p>
    <w:p w14:paraId="2CBF8B6C" w14:textId="77777777" w:rsidR="00A64EB6" w:rsidRDefault="001E4BF5">
      <w:pPr>
        <w:jc w:val="center"/>
        <w:rPr>
          <w:rFonts w:ascii="Arial" w:hAnsi="Arial" w:cs="Arial"/>
          <w:b/>
          <w:color w:val="365F91"/>
          <w:sz w:val="28"/>
          <w:szCs w:val="28"/>
        </w:rPr>
      </w:pPr>
      <w:r>
        <w:rPr>
          <w:rFonts w:ascii="Arial" w:hAnsi="Arial" w:cs="Arial"/>
          <w:b/>
          <w:color w:val="365F91"/>
          <w:sz w:val="28"/>
          <w:szCs w:val="28"/>
        </w:rPr>
        <w:t xml:space="preserve">Attachment 1 – Services Specification </w:t>
      </w:r>
    </w:p>
    <w:p w14:paraId="79DB0F6E" w14:textId="77777777" w:rsidR="00902969" w:rsidRDefault="00902969" w:rsidP="00902969">
      <w:pPr>
        <w:jc w:val="center"/>
        <w:rPr>
          <w:rFonts w:ascii="Arial" w:hAnsi="Arial" w:cs="Arial"/>
          <w:b/>
          <w:sz w:val="22"/>
          <w:szCs w:val="22"/>
        </w:rPr>
      </w:pPr>
      <w:r>
        <w:rPr>
          <w:rFonts w:ascii="Arial" w:hAnsi="Arial" w:cs="Arial"/>
          <w:b/>
          <w:sz w:val="22"/>
          <w:szCs w:val="22"/>
        </w:rPr>
        <w:t>TECHNICAL ASSURANCE SUPPORT (TAS) AS A SERVICE RESOURCE</w:t>
      </w:r>
    </w:p>
    <w:p w14:paraId="63EBF229" w14:textId="77777777" w:rsidR="00902969" w:rsidRDefault="00902969" w:rsidP="00902969">
      <w:pPr>
        <w:jc w:val="center"/>
        <w:rPr>
          <w:rFonts w:ascii="Arial" w:hAnsi="Arial" w:cs="Arial"/>
          <w:b/>
          <w:sz w:val="22"/>
          <w:szCs w:val="22"/>
        </w:rPr>
      </w:pPr>
      <w:r>
        <w:rPr>
          <w:rFonts w:ascii="Arial" w:hAnsi="Arial" w:cs="Arial"/>
          <w:b/>
          <w:sz w:val="22"/>
          <w:szCs w:val="22"/>
        </w:rPr>
        <w:t>STATEMENT OF REQUIREMENT</w:t>
      </w:r>
    </w:p>
    <w:p w14:paraId="6DB5EAD4" w14:textId="77777777" w:rsidR="00902969" w:rsidRDefault="00902969" w:rsidP="00902969">
      <w:pPr>
        <w:rPr>
          <w:rFonts w:ascii="Arial" w:hAnsi="Arial" w:cs="Arial"/>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02969" w14:paraId="17E02CC5" w14:textId="77777777" w:rsidTr="00902969">
        <w:tc>
          <w:tcPr>
            <w:tcW w:w="9067" w:type="dxa"/>
            <w:tcBorders>
              <w:top w:val="single" w:sz="4" w:space="0" w:color="auto"/>
              <w:left w:val="single" w:sz="4" w:space="0" w:color="auto"/>
              <w:bottom w:val="single" w:sz="4" w:space="0" w:color="auto"/>
              <w:right w:val="single" w:sz="4" w:space="0" w:color="auto"/>
            </w:tcBorders>
            <w:hideMark/>
          </w:tcPr>
          <w:p w14:paraId="76FEC258" w14:textId="77777777" w:rsidR="00902969" w:rsidRDefault="00902969" w:rsidP="00902969">
            <w:pPr>
              <w:pStyle w:val="ListParagraph"/>
              <w:numPr>
                <w:ilvl w:val="0"/>
                <w:numId w:val="9"/>
              </w:numPr>
              <w:suppressAutoHyphens w:val="0"/>
              <w:autoSpaceDN/>
              <w:spacing w:before="80" w:after="160"/>
              <w:ind w:left="731" w:hanging="709"/>
              <w:textAlignment w:val="auto"/>
              <w:rPr>
                <w:rFonts w:ascii="Arial" w:hAnsi="Arial" w:cs="Arial"/>
                <w:b/>
                <w:bCs/>
              </w:rPr>
            </w:pPr>
            <w:r>
              <w:rPr>
                <w:rFonts w:ascii="Arial" w:hAnsi="Arial" w:cs="Arial"/>
                <w:b/>
                <w:bCs/>
              </w:rPr>
              <w:t>Introduction</w:t>
            </w:r>
            <w:bookmarkStart w:id="10" w:name="_Hlk15458636"/>
          </w:p>
          <w:p w14:paraId="2672A993" w14:textId="77777777" w:rsidR="00902969" w:rsidRDefault="00902969">
            <w:pPr>
              <w:spacing w:before="160" w:after="160"/>
              <w:rPr>
                <w:rFonts w:ascii="Arial" w:hAnsi="Arial" w:cs="Arial"/>
                <w:b/>
                <w:bCs/>
                <w:sz w:val="22"/>
                <w:szCs w:val="22"/>
              </w:rPr>
            </w:pPr>
            <w:r>
              <w:rPr>
                <w:rFonts w:ascii="Arial" w:hAnsi="Arial" w:cs="Arial"/>
                <w:sz w:val="22"/>
                <w:szCs w:val="22"/>
              </w:rPr>
              <w:t xml:space="preserve">Technical Assurance Service (TAS) delivers outcomes to enable Army Digital Services (ADS) to plan and execute the technical activities that are required to deliver and maintain Army applications and hosting infrastructure that are essential to the outputs of ADS  </w:t>
            </w:r>
            <w:bookmarkStart w:id="11" w:name="_Hlk19533035"/>
            <w:r>
              <w:rPr>
                <w:rFonts w:ascii="Arial" w:hAnsi="Arial" w:cs="Arial"/>
                <w:sz w:val="22"/>
                <w:szCs w:val="22"/>
              </w:rPr>
              <w:t xml:space="preserve">The technical programme plan for FY20/21 included the roll out of Operating System (REH7,8  and Win </w:t>
            </w:r>
            <w:proofErr w:type="spellStart"/>
            <w:r>
              <w:rPr>
                <w:rFonts w:ascii="Arial" w:hAnsi="Arial" w:cs="Arial"/>
                <w:sz w:val="22"/>
                <w:szCs w:val="22"/>
              </w:rPr>
              <w:t>Srv</w:t>
            </w:r>
            <w:proofErr w:type="spellEnd"/>
            <w:r>
              <w:rPr>
                <w:rFonts w:ascii="Arial" w:hAnsi="Arial" w:cs="Arial"/>
                <w:sz w:val="22"/>
                <w:szCs w:val="22"/>
              </w:rPr>
              <w:t xml:space="preserve"> 19) and Database upgrades (12C, SQL </w:t>
            </w:r>
            <w:proofErr w:type="spellStart"/>
            <w:r>
              <w:rPr>
                <w:rFonts w:ascii="Arial" w:hAnsi="Arial" w:cs="Arial"/>
                <w:sz w:val="22"/>
                <w:szCs w:val="22"/>
              </w:rPr>
              <w:t>Srv</w:t>
            </w:r>
            <w:proofErr w:type="spellEnd"/>
            <w:r>
              <w:rPr>
                <w:rFonts w:ascii="Arial" w:hAnsi="Arial" w:cs="Arial"/>
                <w:sz w:val="22"/>
                <w:szCs w:val="22"/>
              </w:rPr>
              <w:t xml:space="preserve"> 19) to Army Hosting Environment (AHE), the migration of Official Sensitive and Secret applications to upgraded AHE, Remote Processing Application (RPA) for DIO, Joint Server Farm Cloud Migration, delivery of CFA services for efficiencies, implementation of Hybrid Cloud solution, technical upgrades to ADW databases (ODI, 12C), and continual delivery of multiple upgrades across ADS technology domains to maintain security. </w:t>
            </w:r>
            <w:bookmarkEnd w:id="10"/>
            <w:bookmarkEnd w:id="11"/>
          </w:p>
        </w:tc>
      </w:tr>
      <w:tr w:rsidR="00902969" w14:paraId="43D28FDB" w14:textId="77777777" w:rsidTr="00902969">
        <w:tc>
          <w:tcPr>
            <w:tcW w:w="9067" w:type="dxa"/>
            <w:tcBorders>
              <w:top w:val="single" w:sz="4" w:space="0" w:color="auto"/>
              <w:left w:val="single" w:sz="4" w:space="0" w:color="auto"/>
              <w:bottom w:val="single" w:sz="4" w:space="0" w:color="auto"/>
              <w:right w:val="single" w:sz="4" w:space="0" w:color="auto"/>
            </w:tcBorders>
            <w:hideMark/>
          </w:tcPr>
          <w:p w14:paraId="0E22362B" w14:textId="77777777" w:rsidR="00902969" w:rsidRDefault="00902969" w:rsidP="00902969">
            <w:pPr>
              <w:pStyle w:val="ListParagraph"/>
              <w:numPr>
                <w:ilvl w:val="0"/>
                <w:numId w:val="9"/>
              </w:numPr>
              <w:suppressAutoHyphens w:val="0"/>
              <w:autoSpaceDN/>
              <w:spacing w:before="80" w:after="160"/>
              <w:ind w:left="731" w:hanging="731"/>
              <w:textAlignment w:val="auto"/>
              <w:rPr>
                <w:rFonts w:ascii="Arial" w:hAnsi="Arial" w:cs="Arial"/>
                <w:b/>
                <w:bCs/>
              </w:rPr>
            </w:pPr>
            <w:r>
              <w:rPr>
                <w:rFonts w:ascii="Arial" w:hAnsi="Arial" w:cs="Arial"/>
                <w:b/>
                <w:bCs/>
              </w:rPr>
              <w:t>Background</w:t>
            </w:r>
          </w:p>
          <w:p w14:paraId="5184D6BA" w14:textId="77777777" w:rsidR="00902969" w:rsidRDefault="00902969">
            <w:pPr>
              <w:pStyle w:val="DWParaNum1"/>
              <w:numPr>
                <w:ilvl w:val="0"/>
                <w:numId w:val="0"/>
              </w:numPr>
              <w:tabs>
                <w:tab w:val="left" w:pos="720"/>
              </w:tabs>
              <w:spacing w:before="160" w:after="160"/>
              <w:rPr>
                <w:szCs w:val="22"/>
              </w:rPr>
            </w:pPr>
            <w:r>
              <w:rPr>
                <w:szCs w:val="22"/>
              </w:rPr>
              <w:t>ADS currently provides hosting and through life application-based Information Services to the Army and wider Defence.  It delivers hosting capability across 3 domains</w:t>
            </w:r>
            <w:r>
              <w:rPr>
                <w:rStyle w:val="FootnoteReference"/>
                <w:rFonts w:eastAsiaTheme="majorEastAsia"/>
                <w:szCs w:val="22"/>
              </w:rPr>
              <w:footnoteReference w:id="1"/>
            </w:r>
            <w:r>
              <w:rPr>
                <w:szCs w:val="22"/>
              </w:rPr>
              <w:t xml:space="preserve"> and currently supplies a wide range of application services that support a wide range of functions.  These contribute directly and indirectly to D Info’s missions and tasks as given in Army Command Plan 18.  They also support Army HQ, Field Army, Home Command as well as support to TAFMIS and DLMC activities.  The platform investment and Agile development approach established by ADS in recent years has been heralded as best practice by Government Digital Services (GDS) and industry alike.  ADS led the way early on in Defence to in-house deep specialists that develop and deliver information services at a significantly reduced cost in line with Cabinet Office direction.</w:t>
            </w:r>
          </w:p>
          <w:p w14:paraId="702E85DE" w14:textId="77777777" w:rsidR="00902969" w:rsidRDefault="00902969">
            <w:pPr>
              <w:spacing w:before="160" w:after="160"/>
              <w:rPr>
                <w:rFonts w:ascii="Arial" w:hAnsi="Arial" w:cs="Arial"/>
                <w:kern w:val="22"/>
                <w:sz w:val="22"/>
                <w:szCs w:val="22"/>
              </w:rPr>
            </w:pPr>
            <w:r>
              <w:rPr>
                <w:rFonts w:ascii="Arial" w:hAnsi="Arial" w:cs="Arial"/>
                <w:kern w:val="22"/>
                <w:sz w:val="22"/>
                <w:szCs w:val="22"/>
              </w:rPr>
              <w:t>Working to pre-defined deliverables, technical resource with skillsets as detailed in the requirements paragraphs below are required to deliver outcomes to fully assure all technical work being carried out by ADS and ensure coordination, synchronisation and optimal efficiency is maintained.</w:t>
            </w:r>
          </w:p>
        </w:tc>
      </w:tr>
      <w:tr w:rsidR="00902969" w14:paraId="42DA1E19" w14:textId="77777777" w:rsidTr="00902969">
        <w:trPr>
          <w:trHeight w:val="1568"/>
        </w:trPr>
        <w:tc>
          <w:tcPr>
            <w:tcW w:w="9067" w:type="dxa"/>
            <w:tcBorders>
              <w:top w:val="single" w:sz="4" w:space="0" w:color="auto"/>
              <w:left w:val="single" w:sz="4" w:space="0" w:color="auto"/>
              <w:bottom w:val="single" w:sz="4" w:space="0" w:color="auto"/>
              <w:right w:val="single" w:sz="4" w:space="0" w:color="auto"/>
            </w:tcBorders>
            <w:hideMark/>
          </w:tcPr>
          <w:p w14:paraId="7FE5A849" w14:textId="77777777" w:rsidR="00902969" w:rsidRDefault="00902969" w:rsidP="00902969">
            <w:pPr>
              <w:pStyle w:val="ListParagraph"/>
              <w:numPr>
                <w:ilvl w:val="0"/>
                <w:numId w:val="9"/>
              </w:numPr>
              <w:suppressAutoHyphens w:val="0"/>
              <w:autoSpaceDN/>
              <w:spacing w:before="80" w:after="160"/>
              <w:ind w:left="731" w:hanging="731"/>
              <w:textAlignment w:val="auto"/>
              <w:rPr>
                <w:rFonts w:ascii="Arial" w:hAnsi="Arial" w:cs="Arial"/>
                <w:b/>
                <w:bCs/>
                <w:lang w:eastAsia="en-GB"/>
              </w:rPr>
            </w:pPr>
            <w:r>
              <w:rPr>
                <w:rFonts w:ascii="Arial" w:hAnsi="Arial" w:cs="Arial"/>
                <w:b/>
                <w:bCs/>
              </w:rPr>
              <w:t>Objectives</w:t>
            </w:r>
          </w:p>
          <w:p w14:paraId="2875EFA8" w14:textId="77777777" w:rsidR="00902969" w:rsidRDefault="00902969">
            <w:pPr>
              <w:spacing w:before="160" w:after="160"/>
              <w:rPr>
                <w:rFonts w:ascii="Arial" w:hAnsi="Arial" w:cs="Arial"/>
                <w:sz w:val="22"/>
                <w:szCs w:val="22"/>
              </w:rPr>
            </w:pPr>
            <w:r>
              <w:rPr>
                <w:rFonts w:ascii="Arial" w:hAnsi="Arial" w:cs="Arial"/>
                <w:sz w:val="22"/>
                <w:szCs w:val="22"/>
              </w:rPr>
              <w:t xml:space="preserve">To provide the necessary technical SQEP resource to deliver Authority-defined outcomes for application development, testing, </w:t>
            </w:r>
            <w:proofErr w:type="gramStart"/>
            <w:r>
              <w:rPr>
                <w:rFonts w:ascii="Arial" w:hAnsi="Arial" w:cs="Arial"/>
                <w:sz w:val="22"/>
                <w:szCs w:val="22"/>
              </w:rPr>
              <w:t>maintenance</w:t>
            </w:r>
            <w:proofErr w:type="gramEnd"/>
            <w:r>
              <w:rPr>
                <w:rFonts w:ascii="Arial" w:hAnsi="Arial" w:cs="Arial"/>
                <w:sz w:val="22"/>
                <w:szCs w:val="22"/>
              </w:rPr>
              <w:t xml:space="preserve"> and hosting infrastructure to ADS as per the Requirements paragraphs of this SOR.</w:t>
            </w:r>
          </w:p>
          <w:p w14:paraId="4F77D2AD" w14:textId="77777777" w:rsidR="00902969" w:rsidRDefault="00902969">
            <w:pPr>
              <w:spacing w:before="160" w:after="160"/>
              <w:rPr>
                <w:rFonts w:ascii="Arial" w:hAnsi="Arial" w:cs="Arial"/>
                <w:sz w:val="22"/>
                <w:szCs w:val="22"/>
              </w:rPr>
            </w:pPr>
            <w:r>
              <w:rPr>
                <w:rFonts w:ascii="Arial" w:hAnsi="Arial" w:cs="Arial"/>
                <w:sz w:val="22"/>
                <w:szCs w:val="22"/>
              </w:rPr>
              <w:t>This TAS resource will enable ADS to technically plan, execute and integrate the multitude of technical activities that are in flight at any one time and deliver its essential business outputs.</w:t>
            </w:r>
            <w:r>
              <w:rPr>
                <w:szCs w:val="22"/>
              </w:rPr>
              <w:t> </w:t>
            </w:r>
          </w:p>
        </w:tc>
      </w:tr>
      <w:tr w:rsidR="00902969" w14:paraId="0C9F7033" w14:textId="77777777" w:rsidTr="00902969">
        <w:trPr>
          <w:trHeight w:val="1252"/>
        </w:trPr>
        <w:tc>
          <w:tcPr>
            <w:tcW w:w="9067" w:type="dxa"/>
            <w:tcBorders>
              <w:top w:val="single" w:sz="4" w:space="0" w:color="auto"/>
              <w:left w:val="single" w:sz="4" w:space="0" w:color="auto"/>
              <w:bottom w:val="single" w:sz="4" w:space="0" w:color="auto"/>
              <w:right w:val="single" w:sz="4" w:space="0" w:color="auto"/>
            </w:tcBorders>
          </w:tcPr>
          <w:p w14:paraId="44C18A76" w14:textId="77777777" w:rsidR="00902969" w:rsidRDefault="00902969" w:rsidP="00902969">
            <w:pPr>
              <w:pStyle w:val="ListParagraph"/>
              <w:numPr>
                <w:ilvl w:val="0"/>
                <w:numId w:val="9"/>
              </w:numPr>
              <w:suppressAutoHyphens w:val="0"/>
              <w:autoSpaceDN/>
              <w:spacing w:before="80" w:after="160"/>
              <w:ind w:left="731" w:hanging="731"/>
              <w:textAlignment w:val="auto"/>
              <w:rPr>
                <w:rFonts w:ascii="Arial" w:hAnsi="Arial" w:cs="Arial"/>
                <w:b/>
                <w:bCs/>
              </w:rPr>
            </w:pPr>
            <w:r>
              <w:rPr>
                <w:rFonts w:ascii="Arial" w:hAnsi="Arial" w:cs="Arial"/>
                <w:b/>
                <w:bCs/>
              </w:rPr>
              <w:t>Scope</w:t>
            </w:r>
          </w:p>
          <w:p w14:paraId="01895571" w14:textId="353FEF00" w:rsidR="00902969" w:rsidRDefault="00902969">
            <w:pPr>
              <w:spacing w:before="160" w:after="160"/>
              <w:rPr>
                <w:rFonts w:ascii="Arial" w:hAnsi="Arial" w:cs="Arial"/>
                <w:sz w:val="22"/>
                <w:szCs w:val="22"/>
                <w:lang w:val="en-US"/>
              </w:rPr>
            </w:pPr>
            <w:r>
              <w:rPr>
                <w:rFonts w:ascii="Arial" w:hAnsi="Arial" w:cs="Arial"/>
                <w:sz w:val="22"/>
                <w:szCs w:val="22"/>
                <w:lang w:val="en-US"/>
              </w:rPr>
              <w:t xml:space="preserve">To deliver set outcomes by provision of Suitably Qualified and Experienced Personnel (SQEP) resource to exploit the TAS as set out in the Requirements paragraphs below. Current ADS and wider Defence objectives are to be met and assured by the 5 resource areas below, with the potential for </w:t>
            </w:r>
            <w:proofErr w:type="gramStart"/>
            <w:r>
              <w:rPr>
                <w:rFonts w:ascii="Arial" w:hAnsi="Arial" w:cs="Arial"/>
                <w:sz w:val="22"/>
                <w:szCs w:val="22"/>
                <w:lang w:val="en-US"/>
              </w:rPr>
              <w:t>as yet</w:t>
            </w:r>
            <w:proofErr w:type="gramEnd"/>
            <w:r>
              <w:rPr>
                <w:rFonts w:ascii="Arial" w:hAnsi="Arial" w:cs="Arial"/>
                <w:sz w:val="22"/>
                <w:szCs w:val="22"/>
                <w:lang w:val="en-US"/>
              </w:rPr>
              <w:t xml:space="preserve"> unknown future projects and assurance </w:t>
            </w:r>
            <w:r>
              <w:rPr>
                <w:rFonts w:ascii="Arial" w:hAnsi="Arial" w:cs="Arial"/>
                <w:sz w:val="22"/>
                <w:szCs w:val="22"/>
                <w:lang w:val="en-US"/>
              </w:rPr>
              <w:lastRenderedPageBreak/>
              <w:t>requirements to be met through the provision and deployment of additional new SQEP resource.</w:t>
            </w:r>
          </w:p>
        </w:tc>
      </w:tr>
      <w:tr w:rsidR="00902969" w14:paraId="3864ED1D" w14:textId="77777777" w:rsidTr="00902969">
        <w:tc>
          <w:tcPr>
            <w:tcW w:w="9067" w:type="dxa"/>
            <w:tcBorders>
              <w:top w:val="single" w:sz="4" w:space="0" w:color="auto"/>
              <w:left w:val="single" w:sz="4" w:space="0" w:color="auto"/>
              <w:bottom w:val="single" w:sz="4" w:space="0" w:color="auto"/>
              <w:right w:val="single" w:sz="4" w:space="0" w:color="auto"/>
            </w:tcBorders>
            <w:hideMark/>
          </w:tcPr>
          <w:p w14:paraId="5BA00515" w14:textId="77777777" w:rsidR="00902969" w:rsidRDefault="00902969" w:rsidP="00902969">
            <w:pPr>
              <w:pStyle w:val="ListParagraph"/>
              <w:numPr>
                <w:ilvl w:val="0"/>
                <w:numId w:val="9"/>
              </w:numPr>
              <w:suppressAutoHyphens w:val="0"/>
              <w:autoSpaceDN/>
              <w:spacing w:before="80" w:after="160"/>
              <w:ind w:left="731" w:hanging="709"/>
              <w:textAlignment w:val="auto"/>
              <w:rPr>
                <w:rFonts w:ascii="Arial" w:hAnsi="Arial" w:cs="Arial"/>
                <w:b/>
                <w:bCs/>
              </w:rPr>
            </w:pPr>
            <w:r>
              <w:rPr>
                <w:rFonts w:ascii="Arial" w:hAnsi="Arial" w:cs="Arial"/>
                <w:b/>
                <w:bCs/>
              </w:rPr>
              <w:lastRenderedPageBreak/>
              <w:t xml:space="preserve">Requirements - </w:t>
            </w:r>
            <w:r>
              <w:rPr>
                <w:rFonts w:ascii="Arial" w:hAnsi="Arial" w:cs="Arial"/>
                <w:b/>
              </w:rPr>
              <w:t>Technical Assurance Service (TAS)</w:t>
            </w:r>
          </w:p>
          <w:p w14:paraId="24EFD095" w14:textId="77777777" w:rsidR="00902969" w:rsidRDefault="00902969">
            <w:pPr>
              <w:spacing w:before="160" w:after="160"/>
              <w:rPr>
                <w:rFonts w:ascii="Arial" w:hAnsi="Arial" w:cs="Arial"/>
                <w:sz w:val="22"/>
                <w:szCs w:val="22"/>
              </w:rPr>
            </w:pPr>
            <w:r>
              <w:rPr>
                <w:rFonts w:ascii="Arial" w:hAnsi="Arial" w:cs="Arial"/>
                <w:sz w:val="22"/>
                <w:szCs w:val="22"/>
              </w:rPr>
              <w:t xml:space="preserve">ADS consists of small self-organised teams, is fast paced, heavily governed by Sy regulations and is operationally sensitive with a low-risk threshold. As such, a minimum of SFIA 6 and the required number of </w:t>
            </w:r>
            <w:proofErr w:type="spellStart"/>
            <w:r>
              <w:rPr>
                <w:rFonts w:ascii="Arial" w:hAnsi="Arial" w:cs="Arial"/>
                <w:sz w:val="22"/>
                <w:szCs w:val="22"/>
              </w:rPr>
              <w:t>years experience</w:t>
            </w:r>
            <w:proofErr w:type="spellEnd"/>
            <w:r>
              <w:rPr>
                <w:rFonts w:ascii="Arial" w:hAnsi="Arial" w:cs="Arial"/>
                <w:sz w:val="22"/>
                <w:szCs w:val="22"/>
              </w:rPr>
              <w:t xml:space="preserve"> in an assurance role are required. </w:t>
            </w:r>
          </w:p>
          <w:p w14:paraId="1F21AD1D" w14:textId="77777777" w:rsidR="00902969" w:rsidRDefault="00902969">
            <w:pPr>
              <w:spacing w:before="160" w:after="160"/>
              <w:rPr>
                <w:rFonts w:ascii="Arial" w:hAnsi="Arial" w:cs="Arial"/>
                <w:sz w:val="22"/>
                <w:szCs w:val="22"/>
              </w:rPr>
            </w:pPr>
            <w:r>
              <w:rPr>
                <w:rFonts w:ascii="Arial" w:hAnsi="Arial" w:cs="Arial"/>
                <w:sz w:val="22"/>
                <w:szCs w:val="22"/>
              </w:rPr>
              <w:t>The high-level deliverables for the TAS as a Service are to be achieved as monthly Authority-defined outcomes by means of a Statement of Work (SOW), broken down as follows:</w:t>
            </w:r>
          </w:p>
          <w:p w14:paraId="69FAE1DD" w14:textId="77777777" w:rsidR="00902969" w:rsidRDefault="00902969" w:rsidP="00902969">
            <w:pPr>
              <w:pStyle w:val="ListParagraph"/>
              <w:numPr>
                <w:ilvl w:val="1"/>
                <w:numId w:val="9"/>
              </w:numPr>
              <w:suppressAutoHyphens w:val="0"/>
              <w:autoSpaceDN/>
              <w:spacing w:before="160" w:after="160"/>
              <w:ind w:left="731" w:hanging="731"/>
              <w:textAlignment w:val="auto"/>
              <w:rPr>
                <w:rFonts w:ascii="Arial" w:hAnsi="Arial" w:cs="Arial"/>
                <w:b/>
                <w:sz w:val="22"/>
                <w:szCs w:val="22"/>
                <w:u w:val="single"/>
              </w:rPr>
            </w:pPr>
            <w:bookmarkStart w:id="12" w:name="_Hlk17790096"/>
            <w:r>
              <w:rPr>
                <w:rFonts w:ascii="Arial" w:hAnsi="Arial" w:cs="Arial"/>
                <w:b/>
                <w:sz w:val="22"/>
                <w:szCs w:val="22"/>
                <w:u w:val="single"/>
              </w:rPr>
              <w:t>Development Assurance</w:t>
            </w:r>
          </w:p>
          <w:p w14:paraId="58B7BB31" w14:textId="77777777" w:rsidR="00902969" w:rsidRDefault="00902969">
            <w:pPr>
              <w:spacing w:before="160" w:after="160"/>
              <w:rPr>
                <w:rFonts w:ascii="Arial" w:hAnsi="Arial" w:cs="Arial"/>
                <w:sz w:val="22"/>
                <w:szCs w:val="22"/>
              </w:rPr>
            </w:pPr>
            <w:r>
              <w:rPr>
                <w:rFonts w:ascii="Arial" w:hAnsi="Arial" w:cs="Arial"/>
                <w:b/>
                <w:sz w:val="22"/>
                <w:szCs w:val="22"/>
              </w:rPr>
              <w:t>Overview</w:t>
            </w:r>
          </w:p>
          <w:p w14:paraId="1B9533D3" w14:textId="77777777" w:rsidR="00902969" w:rsidRDefault="00902969" w:rsidP="00902969">
            <w:pPr>
              <w:pStyle w:val="ListParagraph"/>
              <w:numPr>
                <w:ilvl w:val="0"/>
                <w:numId w:val="10"/>
              </w:numPr>
              <w:suppressAutoHyphens w:val="0"/>
              <w:autoSpaceDN/>
              <w:spacing w:after="160" w:line="276" w:lineRule="auto"/>
              <w:ind w:left="357" w:hanging="357"/>
              <w:contextualSpacing/>
              <w:textAlignment w:val="auto"/>
              <w:rPr>
                <w:rFonts w:ascii="Arial" w:hAnsi="Arial" w:cs="Arial"/>
                <w:sz w:val="22"/>
                <w:szCs w:val="22"/>
              </w:rPr>
            </w:pPr>
            <w:r>
              <w:rPr>
                <w:rFonts w:ascii="Arial" w:hAnsi="Arial" w:cs="Arial"/>
                <w:sz w:val="22"/>
                <w:szCs w:val="22"/>
              </w:rPr>
              <w:t>Provide technical assurance of development activities in chosen technologies and products to ADS and wider Army.</w:t>
            </w:r>
          </w:p>
          <w:p w14:paraId="45F1E424"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Develop and maintain technical standards in chosen technologies in line with industry best practice and security considerations in JSP 440.</w:t>
            </w:r>
          </w:p>
          <w:p w14:paraId="6BCA25A6"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 xml:space="preserve">Provide architectural advice and input for application development, from high level designs to design patterns, libraries, </w:t>
            </w:r>
            <w:proofErr w:type="gramStart"/>
            <w:r>
              <w:rPr>
                <w:rFonts w:ascii="Arial" w:hAnsi="Arial" w:cs="Arial"/>
                <w:sz w:val="22"/>
                <w:szCs w:val="22"/>
              </w:rPr>
              <w:t>frameworks</w:t>
            </w:r>
            <w:proofErr w:type="gramEnd"/>
            <w:r>
              <w:rPr>
                <w:rFonts w:ascii="Arial" w:hAnsi="Arial" w:cs="Arial"/>
                <w:sz w:val="22"/>
                <w:szCs w:val="22"/>
              </w:rPr>
              <w:t xml:space="preserve"> and processes.</w:t>
            </w:r>
          </w:p>
          <w:p w14:paraId="451332B6"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Provide technical support to scoping of new work and enhancements.</w:t>
            </w:r>
          </w:p>
          <w:p w14:paraId="0C8D4F0E"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Review application designs and implementations for ADS including third party developed applications.</w:t>
            </w:r>
          </w:p>
          <w:p w14:paraId="241E84E2"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Oversee developed code to ensure compliance with ADS standards and security policy as well as providing guidance to developers on best practice.</w:t>
            </w:r>
          </w:p>
          <w:p w14:paraId="41DC9FCD"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Troubleshoot incidents and problems with chosen technologies and related applications where the development and support teams are unable to resolve.</w:t>
            </w:r>
          </w:p>
          <w:p w14:paraId="47EB632C"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 xml:space="preserve">Maintenance of Continuous Delivery pipeline, including Azure and </w:t>
            </w:r>
            <w:proofErr w:type="gramStart"/>
            <w:r>
              <w:rPr>
                <w:rFonts w:ascii="Arial" w:hAnsi="Arial" w:cs="Arial"/>
                <w:sz w:val="22"/>
                <w:szCs w:val="22"/>
              </w:rPr>
              <w:t>on-premise</w:t>
            </w:r>
            <w:proofErr w:type="gramEnd"/>
            <w:r>
              <w:rPr>
                <w:rFonts w:ascii="Arial" w:hAnsi="Arial" w:cs="Arial"/>
                <w:sz w:val="22"/>
                <w:szCs w:val="22"/>
              </w:rPr>
              <w:t xml:space="preserve"> capability.</w:t>
            </w:r>
          </w:p>
          <w:p w14:paraId="2C4877D0"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Research, prototype and implement new technology and products to benefit ADS and the wider Army.</w:t>
            </w:r>
          </w:p>
          <w:p w14:paraId="73291E75"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 xml:space="preserve">Provide technical support and advice on chosen technologies including new approaches, </w:t>
            </w:r>
            <w:proofErr w:type="gramStart"/>
            <w:r>
              <w:rPr>
                <w:rFonts w:ascii="Arial" w:hAnsi="Arial" w:cs="Arial"/>
                <w:sz w:val="22"/>
                <w:szCs w:val="22"/>
              </w:rPr>
              <w:t>upgrades</w:t>
            </w:r>
            <w:proofErr w:type="gramEnd"/>
            <w:r>
              <w:rPr>
                <w:rFonts w:ascii="Arial" w:hAnsi="Arial" w:cs="Arial"/>
                <w:sz w:val="22"/>
                <w:szCs w:val="22"/>
              </w:rPr>
              <w:t xml:space="preserve"> and migrations.</w:t>
            </w:r>
          </w:p>
          <w:p w14:paraId="0B825BAE" w14:textId="77777777" w:rsidR="00902969" w:rsidRDefault="00902969" w:rsidP="00902969">
            <w:pPr>
              <w:pStyle w:val="ListParagraph"/>
              <w:numPr>
                <w:ilvl w:val="0"/>
                <w:numId w:val="10"/>
              </w:numPr>
              <w:suppressAutoHyphens w:val="0"/>
              <w:autoSpaceDN/>
              <w:spacing w:before="160" w:line="276" w:lineRule="auto"/>
              <w:ind w:left="357" w:hanging="357"/>
              <w:contextualSpacing/>
              <w:textAlignment w:val="auto"/>
              <w:rPr>
                <w:rFonts w:ascii="Arial" w:hAnsi="Arial" w:cs="Arial"/>
                <w:sz w:val="22"/>
                <w:szCs w:val="22"/>
              </w:rPr>
            </w:pPr>
            <w:r>
              <w:rPr>
                <w:rFonts w:ascii="Arial" w:hAnsi="Arial" w:cs="Arial"/>
                <w:sz w:val="22"/>
                <w:szCs w:val="22"/>
              </w:rPr>
              <w:t xml:space="preserve">Advise on design, </w:t>
            </w:r>
            <w:proofErr w:type="gramStart"/>
            <w:r>
              <w:rPr>
                <w:rFonts w:ascii="Arial" w:hAnsi="Arial" w:cs="Arial"/>
                <w:sz w:val="22"/>
                <w:szCs w:val="22"/>
              </w:rPr>
              <w:t>implementation</w:t>
            </w:r>
            <w:proofErr w:type="gramEnd"/>
            <w:r>
              <w:rPr>
                <w:rFonts w:ascii="Arial" w:hAnsi="Arial" w:cs="Arial"/>
                <w:sz w:val="22"/>
                <w:szCs w:val="22"/>
              </w:rPr>
              <w:t xml:space="preserve"> and management of integration between ADS and Defence services.</w:t>
            </w:r>
          </w:p>
          <w:p w14:paraId="2303C85A" w14:textId="77777777" w:rsidR="00902969" w:rsidRDefault="00902969">
            <w:pPr>
              <w:spacing w:before="160" w:after="160" w:line="276" w:lineRule="auto"/>
              <w:rPr>
                <w:rFonts w:ascii="Arial" w:hAnsi="Arial" w:cs="Arial"/>
                <w:sz w:val="22"/>
                <w:szCs w:val="22"/>
              </w:rPr>
            </w:pPr>
            <w:r>
              <w:rPr>
                <w:rFonts w:ascii="Arial" w:hAnsi="Arial" w:cs="Arial"/>
                <w:sz w:val="22"/>
                <w:szCs w:val="22"/>
              </w:rPr>
              <w:t>The Development Assurance has two specific platforms (.Net and Oracle APEX) to support.  The required skills and experience for each are as follows:</w:t>
            </w:r>
          </w:p>
          <w:p w14:paraId="6329E9A1" w14:textId="77777777" w:rsidR="00902969" w:rsidRDefault="00902969" w:rsidP="00902969">
            <w:pPr>
              <w:pStyle w:val="ListParagraph"/>
              <w:numPr>
                <w:ilvl w:val="2"/>
                <w:numId w:val="9"/>
              </w:numPr>
              <w:suppressAutoHyphens w:val="0"/>
              <w:autoSpaceDN/>
              <w:spacing w:after="160"/>
              <w:ind w:left="731" w:hanging="731"/>
              <w:textAlignment w:val="auto"/>
              <w:rPr>
                <w:rFonts w:ascii="Arial" w:hAnsi="Arial" w:cs="Arial"/>
                <w:b/>
                <w:sz w:val="22"/>
                <w:szCs w:val="22"/>
                <w:u w:val="single"/>
              </w:rPr>
            </w:pPr>
            <w:r>
              <w:rPr>
                <w:rFonts w:ascii="Arial" w:hAnsi="Arial" w:cs="Arial"/>
                <w:b/>
                <w:sz w:val="22"/>
                <w:szCs w:val="22"/>
                <w:u w:val="single"/>
              </w:rPr>
              <w:t>.NET</w:t>
            </w:r>
          </w:p>
          <w:p w14:paraId="59F4A386" w14:textId="77777777" w:rsidR="00902969" w:rsidRDefault="00902969">
            <w:pPr>
              <w:spacing w:after="160"/>
              <w:rPr>
                <w:rFonts w:ascii="Arial" w:hAnsi="Arial" w:cs="Arial"/>
                <w:b/>
                <w:sz w:val="22"/>
                <w:szCs w:val="22"/>
              </w:rPr>
            </w:pPr>
            <w:r>
              <w:rPr>
                <w:rFonts w:ascii="Arial" w:hAnsi="Arial" w:cs="Arial"/>
                <w:b/>
                <w:sz w:val="22"/>
                <w:szCs w:val="22"/>
              </w:rPr>
              <w:t>Required Skills and Experience</w:t>
            </w:r>
          </w:p>
          <w:p w14:paraId="193223F3" w14:textId="77777777" w:rsidR="00902969" w:rsidRDefault="00902969">
            <w:pPr>
              <w:rPr>
                <w:rFonts w:ascii="Arial" w:hAnsi="Arial" w:cs="Arial"/>
                <w:b/>
                <w:i/>
                <w:iCs/>
                <w:sz w:val="22"/>
                <w:szCs w:val="22"/>
              </w:rPr>
            </w:pPr>
            <w:r>
              <w:rPr>
                <w:rFonts w:ascii="Arial" w:hAnsi="Arial" w:cs="Arial"/>
                <w:b/>
                <w:i/>
                <w:iCs/>
                <w:sz w:val="22"/>
                <w:szCs w:val="22"/>
              </w:rPr>
              <w:t>Essential</w:t>
            </w:r>
          </w:p>
          <w:p w14:paraId="3399D3B5" w14:textId="77777777" w:rsidR="00902969" w:rsidRDefault="00902969" w:rsidP="00902969">
            <w:pPr>
              <w:pStyle w:val="ListParagraph"/>
              <w:numPr>
                <w:ilvl w:val="0"/>
                <w:numId w:val="10"/>
              </w:numPr>
              <w:suppressAutoHyphens w:val="0"/>
              <w:autoSpaceDN/>
              <w:spacing w:after="160" w:line="276" w:lineRule="auto"/>
              <w:contextualSpacing/>
              <w:textAlignment w:val="auto"/>
              <w:rPr>
                <w:rFonts w:ascii="Arial" w:hAnsi="Arial" w:cs="Arial"/>
                <w:sz w:val="22"/>
                <w:szCs w:val="22"/>
              </w:rPr>
            </w:pPr>
            <w:r>
              <w:rPr>
                <w:rFonts w:ascii="Arial" w:hAnsi="Arial" w:cs="Arial"/>
                <w:sz w:val="22"/>
                <w:szCs w:val="22"/>
              </w:rPr>
              <w:t>Administration of Azure Dev Ops/Team Foundation Server.</w:t>
            </w:r>
          </w:p>
          <w:p w14:paraId="2F5B8399"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 xml:space="preserve">Administration and configuration of the </w:t>
            </w:r>
            <w:proofErr w:type="spellStart"/>
            <w:r>
              <w:rPr>
                <w:rFonts w:ascii="Arial" w:hAnsi="Arial" w:cs="Arial"/>
                <w:sz w:val="22"/>
                <w:szCs w:val="22"/>
              </w:rPr>
              <w:t>CheckMarx</w:t>
            </w:r>
            <w:proofErr w:type="spellEnd"/>
            <w:r>
              <w:rPr>
                <w:rFonts w:ascii="Arial" w:hAnsi="Arial" w:cs="Arial"/>
                <w:sz w:val="22"/>
                <w:szCs w:val="22"/>
              </w:rPr>
              <w:t xml:space="preserve"> suite.</w:t>
            </w:r>
          </w:p>
          <w:p w14:paraId="64D44AF0"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lastRenderedPageBreak/>
              <w:t>Provide detailed design and technical guidance in development and maintenance of both Greenfield and Brownfield development projects in secure environments using Microsoft .NET technical stacks.</w:t>
            </w:r>
          </w:p>
          <w:p w14:paraId="3F4BC888"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Hands on experience of transitioning and migration of large enterprise legacy application codebases from external suppliers to in-house development teams.</w:t>
            </w:r>
          </w:p>
          <w:p w14:paraId="5958E019"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Managing multiple development teams to deliver quality outputs, following agile methodologies.</w:t>
            </w:r>
          </w:p>
          <w:p w14:paraId="4199FEFE"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Demonstrable experience of ensuring development teams follow organisational standards and policies.</w:t>
            </w:r>
          </w:p>
          <w:p w14:paraId="4BD81CEE" w14:textId="77777777" w:rsidR="00902969" w:rsidRDefault="00902969">
            <w:pPr>
              <w:rPr>
                <w:rFonts w:ascii="Arial" w:hAnsi="Arial" w:cs="Arial"/>
                <w:b/>
                <w:i/>
                <w:iCs/>
                <w:sz w:val="22"/>
                <w:szCs w:val="22"/>
              </w:rPr>
            </w:pPr>
            <w:r>
              <w:rPr>
                <w:rFonts w:ascii="Arial" w:hAnsi="Arial" w:cs="Arial"/>
                <w:b/>
                <w:i/>
                <w:iCs/>
                <w:sz w:val="22"/>
                <w:szCs w:val="22"/>
              </w:rPr>
              <w:t>Desirable</w:t>
            </w:r>
          </w:p>
          <w:p w14:paraId="3CDABB51" w14:textId="77777777" w:rsidR="00902969" w:rsidRDefault="00902969" w:rsidP="00902969">
            <w:pPr>
              <w:pStyle w:val="ListParagraph"/>
              <w:numPr>
                <w:ilvl w:val="0"/>
                <w:numId w:val="10"/>
              </w:numPr>
              <w:suppressAutoHyphens w:val="0"/>
              <w:autoSpaceDN/>
              <w:spacing w:after="160" w:line="276" w:lineRule="auto"/>
              <w:ind w:left="357" w:hanging="357"/>
              <w:contextualSpacing/>
              <w:textAlignment w:val="auto"/>
              <w:rPr>
                <w:rFonts w:ascii="Arial" w:hAnsi="Arial" w:cs="Arial"/>
                <w:sz w:val="22"/>
                <w:szCs w:val="22"/>
              </w:rPr>
            </w:pPr>
            <w:r>
              <w:rPr>
                <w:rFonts w:ascii="Arial" w:hAnsi="Arial" w:cs="Arial"/>
                <w:sz w:val="22"/>
                <w:szCs w:val="22"/>
              </w:rPr>
              <w:t>A minimum of 2 years’ recent experience of administering container platforms such as OpenShift and Pivotal.</w:t>
            </w:r>
          </w:p>
          <w:p w14:paraId="2E50D8A3"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A minimum of 2 years’ recent experience of designing and implementing solutions using Dynamics 365.</w:t>
            </w:r>
          </w:p>
          <w:p w14:paraId="6E93A041"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Technical design and guidance around usages of APIs and integration with an API Gateway.</w:t>
            </w:r>
          </w:p>
          <w:p w14:paraId="3077E2E9"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A minimum of 2 years’ recent experience of using Domain-driven design (DDD) to transition monoliths into more modern software architectures.</w:t>
            </w:r>
          </w:p>
          <w:p w14:paraId="0248E3E2"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A minimum of 2 years’ recent experience of Azure as a development and test environment.</w:t>
            </w:r>
          </w:p>
          <w:p w14:paraId="415B0368" w14:textId="77777777" w:rsidR="00902969" w:rsidRDefault="00902969" w:rsidP="00902969">
            <w:pPr>
              <w:pStyle w:val="ListParagraph"/>
              <w:numPr>
                <w:ilvl w:val="0"/>
                <w:numId w:val="10"/>
              </w:numPr>
              <w:suppressAutoHyphens w:val="0"/>
              <w:autoSpaceDN/>
              <w:spacing w:after="160" w:line="276" w:lineRule="auto"/>
              <w:textAlignment w:val="auto"/>
              <w:rPr>
                <w:rFonts w:ascii="Arial" w:hAnsi="Arial" w:cs="Arial"/>
                <w:sz w:val="22"/>
                <w:szCs w:val="22"/>
              </w:rPr>
            </w:pPr>
            <w:r>
              <w:rPr>
                <w:rFonts w:ascii="Arial" w:hAnsi="Arial" w:cs="Arial"/>
                <w:sz w:val="22"/>
                <w:szCs w:val="22"/>
              </w:rPr>
              <w:t>Working knowledge of relevant Defence standards and policies.</w:t>
            </w:r>
            <w:bookmarkEnd w:id="12"/>
          </w:p>
          <w:p w14:paraId="5B9E905D" w14:textId="77777777" w:rsidR="00902969" w:rsidRDefault="00902969" w:rsidP="00902969">
            <w:pPr>
              <w:pStyle w:val="ListParagraph"/>
              <w:numPr>
                <w:ilvl w:val="2"/>
                <w:numId w:val="9"/>
              </w:numPr>
              <w:suppressAutoHyphens w:val="0"/>
              <w:autoSpaceDN/>
              <w:spacing w:after="160"/>
              <w:ind w:left="731" w:hanging="731"/>
              <w:textAlignment w:val="auto"/>
              <w:rPr>
                <w:rFonts w:ascii="Arial" w:hAnsi="Arial" w:cs="Arial"/>
                <w:b/>
                <w:sz w:val="22"/>
                <w:szCs w:val="22"/>
                <w:u w:val="single"/>
              </w:rPr>
            </w:pPr>
            <w:r>
              <w:rPr>
                <w:rFonts w:ascii="Arial" w:hAnsi="Arial" w:cs="Arial"/>
                <w:b/>
                <w:sz w:val="22"/>
                <w:szCs w:val="22"/>
                <w:u w:val="single"/>
              </w:rPr>
              <w:t>ORACLE APEX</w:t>
            </w:r>
          </w:p>
          <w:p w14:paraId="6D15199F" w14:textId="77777777" w:rsidR="00902969" w:rsidRDefault="00902969">
            <w:pPr>
              <w:spacing w:after="160"/>
              <w:rPr>
                <w:rFonts w:ascii="Arial" w:hAnsi="Arial" w:cs="Arial"/>
                <w:b/>
                <w:sz w:val="22"/>
                <w:szCs w:val="22"/>
              </w:rPr>
            </w:pPr>
            <w:r>
              <w:rPr>
                <w:rFonts w:ascii="Arial" w:hAnsi="Arial" w:cs="Arial"/>
                <w:b/>
                <w:sz w:val="22"/>
                <w:szCs w:val="22"/>
              </w:rPr>
              <w:t>Required Skills and Experience</w:t>
            </w:r>
          </w:p>
          <w:p w14:paraId="5D84E0CC" w14:textId="77777777" w:rsidR="00902969" w:rsidRDefault="00902969">
            <w:pPr>
              <w:rPr>
                <w:rFonts w:ascii="Arial" w:hAnsi="Arial" w:cs="Arial"/>
                <w:b/>
                <w:i/>
                <w:iCs/>
                <w:sz w:val="22"/>
                <w:szCs w:val="22"/>
              </w:rPr>
            </w:pPr>
            <w:r>
              <w:rPr>
                <w:rFonts w:ascii="Arial" w:hAnsi="Arial" w:cs="Arial"/>
                <w:b/>
                <w:i/>
                <w:iCs/>
                <w:sz w:val="22"/>
                <w:szCs w:val="22"/>
              </w:rPr>
              <w:t>Essential</w:t>
            </w:r>
          </w:p>
          <w:p w14:paraId="4DB0CBA6" w14:textId="77777777" w:rsidR="00902969" w:rsidRDefault="00902969" w:rsidP="00902969">
            <w:pPr>
              <w:pStyle w:val="ListParagraph"/>
              <w:numPr>
                <w:ilvl w:val="0"/>
                <w:numId w:val="10"/>
              </w:numPr>
              <w:suppressAutoHyphens w:val="0"/>
              <w:autoSpaceDN/>
              <w:spacing w:after="160" w:line="276" w:lineRule="auto"/>
              <w:ind w:left="357" w:hanging="357"/>
              <w:contextualSpacing/>
              <w:textAlignment w:val="auto"/>
              <w:rPr>
                <w:rFonts w:ascii="Arial" w:hAnsi="Arial" w:cs="Arial"/>
                <w:sz w:val="22"/>
                <w:szCs w:val="22"/>
              </w:rPr>
            </w:pPr>
            <w:r>
              <w:rPr>
                <w:rFonts w:ascii="Arial" w:hAnsi="Arial" w:cs="Arial"/>
                <w:sz w:val="22"/>
                <w:szCs w:val="22"/>
              </w:rPr>
              <w:t>A minimum of 3 years’ recent experience of leading a team of Agile Oracle developers to deliver business capability to a large organisation.</w:t>
            </w:r>
          </w:p>
          <w:p w14:paraId="12817B78"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A minimum of 3 years’ recent experience of building secure, scalable enterprise level Oracle Application Express (APEX) 5+ applications in line with JSP 440.</w:t>
            </w:r>
          </w:p>
          <w:p w14:paraId="0C6A6E1C"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A minimum of 3 years’ recent experience in designing and developing reusable and modular Oracle-based business data component APIs that have been used across the enterprise.</w:t>
            </w:r>
          </w:p>
          <w:p w14:paraId="6A0ECE88"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A minimum of 3 years’ recent experience designing and developing design standards and patterns for SQL and PL/SQL capability within Oracle Database 11g or 12c+.</w:t>
            </w:r>
          </w:p>
          <w:p w14:paraId="5516379C"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A minimum of 3 years’ recent experience using HTML, JavaScript, CSS, AJAX and </w:t>
            </w:r>
            <w:proofErr w:type="spellStart"/>
            <w:r>
              <w:rPr>
                <w:rFonts w:ascii="Arial" w:hAnsi="Arial" w:cs="Arial"/>
                <w:sz w:val="22"/>
                <w:szCs w:val="22"/>
              </w:rPr>
              <w:t>JQuery</w:t>
            </w:r>
            <w:proofErr w:type="spellEnd"/>
          </w:p>
          <w:p w14:paraId="50602D58"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A minimum of 3 years’ recent experience securing APEX Applications using the built-in security functions.</w:t>
            </w:r>
          </w:p>
          <w:p w14:paraId="14B8625C"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A minimum of 3 years’ recent experience of developing against Oracle WebLogic server and Oracle Fusion Middleware components (OID, OAM, OVD).</w:t>
            </w:r>
          </w:p>
          <w:p w14:paraId="00A231A7"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A minimum of 3 years’ recent experience in developing RESTful web services via Oracle RESTful Data Services (ORDS) and securing those services via OAuth2.</w:t>
            </w:r>
          </w:p>
          <w:p w14:paraId="6957790E"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 xml:space="preserve">A minimum of 3 years’ experience using </w:t>
            </w:r>
            <w:proofErr w:type="spellStart"/>
            <w:r>
              <w:rPr>
                <w:rFonts w:ascii="Arial" w:hAnsi="Arial" w:cs="Arial"/>
                <w:sz w:val="22"/>
                <w:szCs w:val="22"/>
              </w:rPr>
              <w:t>ApexSec</w:t>
            </w:r>
            <w:proofErr w:type="spellEnd"/>
            <w:r>
              <w:rPr>
                <w:rFonts w:ascii="Arial" w:hAnsi="Arial" w:cs="Arial"/>
                <w:sz w:val="22"/>
                <w:szCs w:val="22"/>
              </w:rPr>
              <w:t xml:space="preserve"> Security Console to diagnose security issues within APEX Applications and provide the necessary fixes.</w:t>
            </w:r>
          </w:p>
          <w:p w14:paraId="5BCC006D"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lastRenderedPageBreak/>
              <w:t>A minimum of 3 years’ experience developing and maintaining Oracle APEX applications hosted within the Microsoft Azure cloud platform.</w:t>
            </w:r>
          </w:p>
          <w:p w14:paraId="3C3941F2"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A minimum of 2 years’ recent experience using Oracle BI Publisher 11g/12c</w:t>
            </w:r>
          </w:p>
          <w:p w14:paraId="7BA3AD6A"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 xml:space="preserve">A minimum of 2 years’ experience using Oracle </w:t>
            </w:r>
            <w:proofErr w:type="spellStart"/>
            <w:r>
              <w:rPr>
                <w:rFonts w:ascii="Arial" w:hAnsi="Arial" w:cs="Arial"/>
                <w:sz w:val="22"/>
                <w:szCs w:val="22"/>
              </w:rPr>
              <w:t>MapViewer</w:t>
            </w:r>
            <w:proofErr w:type="spellEnd"/>
            <w:r>
              <w:rPr>
                <w:rFonts w:ascii="Arial" w:hAnsi="Arial" w:cs="Arial"/>
                <w:sz w:val="22"/>
                <w:szCs w:val="22"/>
              </w:rPr>
              <w:t xml:space="preserve"> and Oracle Maps to consume Web Map Services (WMS) from a suitably enabled Geo Server.</w:t>
            </w:r>
          </w:p>
          <w:p w14:paraId="5140A6CE"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A minimum of 3 years’ experience using Oracle Enterprise Linux 5.x or Red Hat Linux 6.x</w:t>
            </w:r>
          </w:p>
          <w:p w14:paraId="384C0ADF"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A minimum of 2 years’ recent experience of working with collaborative Agile/DevOps teams.</w:t>
            </w:r>
          </w:p>
          <w:p w14:paraId="5849E547"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A minimum of 2 years’ recent experience of CI - supported by JetBrains TeamCity 9.x.</w:t>
            </w:r>
          </w:p>
          <w:p w14:paraId="25EDAD96"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A minimum of 3 years’ recent experience of Microsoft Azure DevOps/VSTS/TFS for User Story management and GIT repositories for source control.</w:t>
            </w:r>
          </w:p>
          <w:p w14:paraId="2A291056"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A minimum of 3 years’ recent experience of Unit Testing with UT/PLSQL.</w:t>
            </w:r>
          </w:p>
          <w:p w14:paraId="0464799B" w14:textId="77777777" w:rsidR="00902969" w:rsidRDefault="00902969">
            <w:pPr>
              <w:rPr>
                <w:rFonts w:ascii="Arial" w:hAnsi="Arial" w:cs="Arial"/>
                <w:b/>
                <w:i/>
                <w:iCs/>
                <w:sz w:val="22"/>
                <w:szCs w:val="22"/>
              </w:rPr>
            </w:pPr>
            <w:r>
              <w:rPr>
                <w:rFonts w:ascii="Arial" w:hAnsi="Arial" w:cs="Arial"/>
                <w:b/>
                <w:i/>
                <w:iCs/>
                <w:sz w:val="22"/>
                <w:szCs w:val="22"/>
              </w:rPr>
              <w:t>Desirable</w:t>
            </w:r>
          </w:p>
          <w:p w14:paraId="1D99D1EE" w14:textId="77777777" w:rsidR="00902969" w:rsidRDefault="00902969" w:rsidP="00902969">
            <w:pPr>
              <w:pStyle w:val="ListParagraph"/>
              <w:numPr>
                <w:ilvl w:val="0"/>
                <w:numId w:val="10"/>
              </w:numPr>
              <w:suppressAutoHyphens w:val="0"/>
              <w:autoSpaceDN/>
              <w:spacing w:after="160" w:line="276" w:lineRule="auto"/>
              <w:contextualSpacing/>
              <w:textAlignment w:val="auto"/>
              <w:rPr>
                <w:rFonts w:ascii="Arial" w:hAnsi="Arial" w:cs="Arial"/>
                <w:sz w:val="22"/>
                <w:szCs w:val="22"/>
              </w:rPr>
            </w:pPr>
            <w:r>
              <w:rPr>
                <w:rFonts w:ascii="Arial" w:hAnsi="Arial" w:cs="Arial"/>
                <w:sz w:val="22"/>
                <w:szCs w:val="22"/>
              </w:rPr>
              <w:t>Oracle Certification.</w:t>
            </w:r>
          </w:p>
          <w:p w14:paraId="311747CA"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Working with a Data Warehousing project.</w:t>
            </w:r>
          </w:p>
          <w:p w14:paraId="6529F04A"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Oracle WebLogic Server Administration.</w:t>
            </w:r>
          </w:p>
          <w:p w14:paraId="14F433E8"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 xml:space="preserve">VMWare </w:t>
            </w:r>
            <w:proofErr w:type="spellStart"/>
            <w:r>
              <w:rPr>
                <w:rFonts w:ascii="Arial" w:hAnsi="Arial" w:cs="Arial"/>
                <w:sz w:val="22"/>
                <w:szCs w:val="22"/>
              </w:rPr>
              <w:t>vRealize</w:t>
            </w:r>
            <w:proofErr w:type="spellEnd"/>
            <w:r>
              <w:rPr>
                <w:rFonts w:ascii="Arial" w:hAnsi="Arial" w:cs="Arial"/>
                <w:sz w:val="22"/>
                <w:szCs w:val="22"/>
              </w:rPr>
              <w:t xml:space="preserve"> Suite.</w:t>
            </w:r>
          </w:p>
          <w:p w14:paraId="777809C5"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Oracle Discoverer.</w:t>
            </w:r>
          </w:p>
          <w:p w14:paraId="531BB723"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Requirements Capture.</w:t>
            </w:r>
          </w:p>
          <w:p w14:paraId="694D9B32"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Working knowledge of ITIL service design pack.</w:t>
            </w:r>
          </w:p>
          <w:p w14:paraId="6147B311"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Confluence.</w:t>
            </w:r>
          </w:p>
          <w:p w14:paraId="16AD6E37" w14:textId="77777777" w:rsidR="00902969" w:rsidRDefault="00902969">
            <w:pPr>
              <w:spacing w:line="276" w:lineRule="auto"/>
              <w:contextualSpacing/>
              <w:rPr>
                <w:rFonts w:ascii="Arial" w:hAnsi="Arial" w:cs="Arial"/>
                <w:sz w:val="22"/>
                <w:szCs w:val="22"/>
              </w:rPr>
            </w:pPr>
            <w:r>
              <w:rPr>
                <w:rFonts w:ascii="Arial" w:hAnsi="Arial" w:cs="Arial"/>
                <w:sz w:val="22"/>
                <w:szCs w:val="22"/>
              </w:rPr>
              <w:t>_ _ _ _ _ _ _ _ _ _ _ _ _ _ _ _ _ _ _ _ _ _ _ _ _ _ _ _ _ _ _ _ _ _ _ _ _ _ _ _ _ _ _ _ _</w:t>
            </w:r>
          </w:p>
          <w:p w14:paraId="166A020F" w14:textId="77777777" w:rsidR="00902969" w:rsidRDefault="00902969" w:rsidP="00902969">
            <w:pPr>
              <w:pStyle w:val="ListParagraph"/>
              <w:numPr>
                <w:ilvl w:val="1"/>
                <w:numId w:val="9"/>
              </w:numPr>
              <w:suppressAutoHyphens w:val="0"/>
              <w:autoSpaceDN/>
              <w:spacing w:after="160"/>
              <w:ind w:left="731" w:hanging="709"/>
              <w:textAlignment w:val="auto"/>
              <w:rPr>
                <w:rFonts w:ascii="Arial" w:hAnsi="Arial" w:cs="Arial"/>
                <w:b/>
                <w:sz w:val="22"/>
                <w:szCs w:val="22"/>
                <w:u w:val="single"/>
              </w:rPr>
            </w:pPr>
            <w:r>
              <w:rPr>
                <w:rFonts w:ascii="Arial" w:hAnsi="Arial" w:cs="Arial"/>
                <w:b/>
                <w:sz w:val="22"/>
                <w:szCs w:val="22"/>
                <w:u w:val="single"/>
              </w:rPr>
              <w:t>Test Assurance</w:t>
            </w:r>
          </w:p>
          <w:p w14:paraId="7BDDB743" w14:textId="77777777" w:rsidR="00902969" w:rsidRDefault="00902969">
            <w:pPr>
              <w:spacing w:after="160"/>
              <w:rPr>
                <w:rFonts w:ascii="Arial" w:hAnsi="Arial" w:cs="Arial"/>
                <w:b/>
                <w:sz w:val="20"/>
                <w:szCs w:val="20"/>
              </w:rPr>
            </w:pPr>
            <w:r>
              <w:rPr>
                <w:rFonts w:ascii="Arial" w:hAnsi="Arial" w:cs="Arial"/>
                <w:b/>
                <w:sz w:val="22"/>
                <w:szCs w:val="22"/>
              </w:rPr>
              <w:t>Overview</w:t>
            </w:r>
          </w:p>
          <w:p w14:paraId="03CC7FED" w14:textId="77777777" w:rsidR="00902969" w:rsidRDefault="00902969" w:rsidP="00902969">
            <w:pPr>
              <w:numPr>
                <w:ilvl w:val="0"/>
                <w:numId w:val="11"/>
              </w:numPr>
              <w:suppressAutoHyphens w:val="0"/>
              <w:autoSpaceDN/>
              <w:ind w:left="307" w:hanging="284"/>
              <w:contextualSpacing/>
              <w:rPr>
                <w:rFonts w:ascii="Arial" w:hAnsi="Arial" w:cs="Arial"/>
                <w:sz w:val="22"/>
                <w:szCs w:val="22"/>
              </w:rPr>
            </w:pPr>
            <w:r>
              <w:rPr>
                <w:rFonts w:ascii="Arial" w:hAnsi="Arial" w:cs="Arial"/>
                <w:sz w:val="22"/>
                <w:szCs w:val="22"/>
              </w:rPr>
              <w:t>Develop and maintain quality assurance (testing) standards in line with industry best practice and security considerations that are detailed in JSP 440, JSP 604 and JSP 901.</w:t>
            </w:r>
          </w:p>
          <w:p w14:paraId="575460DE" w14:textId="77777777" w:rsidR="00902969" w:rsidRDefault="00902969" w:rsidP="00902969">
            <w:pPr>
              <w:numPr>
                <w:ilvl w:val="0"/>
                <w:numId w:val="11"/>
              </w:numPr>
              <w:suppressAutoHyphens w:val="0"/>
              <w:autoSpaceDN/>
              <w:ind w:left="307" w:hanging="284"/>
              <w:contextualSpacing/>
              <w:rPr>
                <w:rFonts w:ascii="Arial" w:hAnsi="Arial" w:cs="Arial"/>
                <w:sz w:val="22"/>
                <w:szCs w:val="22"/>
              </w:rPr>
            </w:pPr>
            <w:r>
              <w:rPr>
                <w:rFonts w:ascii="Arial" w:hAnsi="Arial" w:cs="Arial"/>
                <w:sz w:val="22"/>
                <w:szCs w:val="22"/>
              </w:rPr>
              <w:t>Provide technical assurance of testing activities and practices in ADS and wider Army to ensure they are compliant with agreed standards. </w:t>
            </w:r>
          </w:p>
          <w:p w14:paraId="5B150036" w14:textId="77777777" w:rsidR="00902969" w:rsidRDefault="00902969" w:rsidP="00902969">
            <w:pPr>
              <w:numPr>
                <w:ilvl w:val="0"/>
                <w:numId w:val="11"/>
              </w:numPr>
              <w:suppressAutoHyphens w:val="0"/>
              <w:autoSpaceDN/>
              <w:ind w:left="307" w:hanging="284"/>
              <w:contextualSpacing/>
              <w:rPr>
                <w:rFonts w:ascii="Arial" w:hAnsi="Arial" w:cs="Arial"/>
                <w:sz w:val="22"/>
                <w:szCs w:val="22"/>
              </w:rPr>
            </w:pPr>
            <w:r>
              <w:rPr>
                <w:rFonts w:ascii="Arial" w:hAnsi="Arial" w:cs="Arial"/>
                <w:sz w:val="22"/>
                <w:szCs w:val="22"/>
              </w:rPr>
              <w:t>Provide testing advice and input for application development, change requests, infrastructure changes and release to production. </w:t>
            </w:r>
          </w:p>
          <w:p w14:paraId="4FB5F01B" w14:textId="77777777" w:rsidR="00902969" w:rsidRDefault="00902969" w:rsidP="00902969">
            <w:pPr>
              <w:numPr>
                <w:ilvl w:val="0"/>
                <w:numId w:val="11"/>
              </w:numPr>
              <w:suppressAutoHyphens w:val="0"/>
              <w:autoSpaceDN/>
              <w:ind w:left="307" w:hanging="284"/>
              <w:contextualSpacing/>
              <w:rPr>
                <w:rFonts w:ascii="Arial" w:hAnsi="Arial" w:cs="Arial"/>
                <w:sz w:val="22"/>
                <w:szCs w:val="22"/>
              </w:rPr>
            </w:pPr>
            <w:r>
              <w:rPr>
                <w:rFonts w:ascii="Arial" w:hAnsi="Arial" w:cs="Arial"/>
                <w:sz w:val="22"/>
                <w:szCs w:val="22"/>
              </w:rPr>
              <w:t>Provide testing advice and input to scoping of new work and enhancements. </w:t>
            </w:r>
          </w:p>
          <w:p w14:paraId="11C92982" w14:textId="77777777" w:rsidR="00902969" w:rsidRDefault="00902969" w:rsidP="00902969">
            <w:pPr>
              <w:numPr>
                <w:ilvl w:val="0"/>
                <w:numId w:val="11"/>
              </w:numPr>
              <w:suppressAutoHyphens w:val="0"/>
              <w:autoSpaceDN/>
              <w:ind w:left="307" w:hanging="284"/>
              <w:contextualSpacing/>
              <w:rPr>
                <w:rFonts w:ascii="Arial" w:hAnsi="Arial" w:cs="Arial"/>
                <w:sz w:val="22"/>
                <w:szCs w:val="22"/>
              </w:rPr>
            </w:pPr>
            <w:r>
              <w:rPr>
                <w:rFonts w:ascii="Arial" w:hAnsi="Arial" w:cs="Arial"/>
                <w:sz w:val="22"/>
                <w:szCs w:val="22"/>
              </w:rPr>
              <w:t xml:space="preserve">Research, prototype and assist with the implementation of new testing technology, </w:t>
            </w:r>
            <w:proofErr w:type="gramStart"/>
            <w:r>
              <w:rPr>
                <w:rFonts w:ascii="Arial" w:hAnsi="Arial" w:cs="Arial"/>
                <w:sz w:val="22"/>
                <w:szCs w:val="22"/>
              </w:rPr>
              <w:t>practices</w:t>
            </w:r>
            <w:proofErr w:type="gramEnd"/>
            <w:r>
              <w:rPr>
                <w:rFonts w:ascii="Arial" w:hAnsi="Arial" w:cs="Arial"/>
                <w:sz w:val="22"/>
                <w:szCs w:val="22"/>
              </w:rPr>
              <w:t xml:space="preserve"> and techniques to benefit ADS and the wider Army. </w:t>
            </w:r>
          </w:p>
          <w:p w14:paraId="6D4A10B4" w14:textId="77777777" w:rsidR="00902969" w:rsidRDefault="00902969" w:rsidP="00902969">
            <w:pPr>
              <w:numPr>
                <w:ilvl w:val="0"/>
                <w:numId w:val="11"/>
              </w:numPr>
              <w:suppressAutoHyphens w:val="0"/>
              <w:autoSpaceDN/>
              <w:ind w:left="307" w:hanging="284"/>
              <w:contextualSpacing/>
              <w:rPr>
                <w:rFonts w:ascii="Arial" w:hAnsi="Arial" w:cs="Arial"/>
                <w:sz w:val="22"/>
                <w:szCs w:val="22"/>
              </w:rPr>
            </w:pPr>
            <w:r>
              <w:rPr>
                <w:rFonts w:ascii="Arial" w:hAnsi="Arial" w:cs="Arial"/>
                <w:sz w:val="22"/>
                <w:szCs w:val="22"/>
              </w:rPr>
              <w:t>Assure configuration of test environments are maintained and aligned to production environments. </w:t>
            </w:r>
          </w:p>
          <w:p w14:paraId="4D6FB73C" w14:textId="77777777" w:rsidR="00902969" w:rsidRDefault="00902969" w:rsidP="00902969">
            <w:pPr>
              <w:numPr>
                <w:ilvl w:val="0"/>
                <w:numId w:val="11"/>
              </w:numPr>
              <w:suppressAutoHyphens w:val="0"/>
              <w:autoSpaceDN/>
              <w:ind w:left="307" w:hanging="284"/>
              <w:contextualSpacing/>
              <w:rPr>
                <w:rFonts w:ascii="Arial" w:hAnsi="Arial" w:cs="Arial"/>
                <w:sz w:val="22"/>
                <w:szCs w:val="22"/>
              </w:rPr>
            </w:pPr>
            <w:r>
              <w:rPr>
                <w:rFonts w:ascii="Arial" w:hAnsi="Arial" w:cs="Arial"/>
                <w:sz w:val="22"/>
                <w:szCs w:val="22"/>
              </w:rPr>
              <w:t>Provide advice and guidance in the use of test tools and products used by ADS. </w:t>
            </w:r>
          </w:p>
          <w:p w14:paraId="51D55DB9" w14:textId="77777777" w:rsidR="00902969" w:rsidRDefault="00902969" w:rsidP="00902969">
            <w:pPr>
              <w:numPr>
                <w:ilvl w:val="0"/>
                <w:numId w:val="11"/>
              </w:numPr>
              <w:suppressAutoHyphens w:val="0"/>
              <w:autoSpaceDN/>
              <w:spacing w:after="160"/>
              <w:ind w:left="306" w:hanging="284"/>
              <w:rPr>
                <w:rFonts w:ascii="Arial" w:hAnsi="Arial" w:cs="Arial"/>
                <w:sz w:val="22"/>
                <w:szCs w:val="22"/>
              </w:rPr>
            </w:pPr>
            <w:r>
              <w:rPr>
                <w:rFonts w:ascii="Arial" w:hAnsi="Arial" w:cs="Arial"/>
                <w:sz w:val="22"/>
                <w:szCs w:val="22"/>
              </w:rPr>
              <w:t>Oversee the production of testing documentation and reports to ensure they are sufficient for the requirement. </w:t>
            </w:r>
          </w:p>
          <w:p w14:paraId="017975C0" w14:textId="77777777" w:rsidR="00902969" w:rsidRDefault="00902969" w:rsidP="00902969">
            <w:pPr>
              <w:pStyle w:val="ListParagraph"/>
              <w:numPr>
                <w:ilvl w:val="0"/>
                <w:numId w:val="11"/>
              </w:numPr>
              <w:tabs>
                <w:tab w:val="num" w:pos="306"/>
              </w:tabs>
              <w:suppressAutoHyphens w:val="0"/>
              <w:autoSpaceDN/>
              <w:spacing w:after="160"/>
              <w:ind w:left="306" w:hanging="284"/>
              <w:textAlignment w:val="auto"/>
              <w:rPr>
                <w:rFonts w:ascii="Arial" w:hAnsi="Arial" w:cs="Arial"/>
                <w:sz w:val="22"/>
                <w:szCs w:val="22"/>
              </w:rPr>
            </w:pPr>
            <w:r>
              <w:rPr>
                <w:rFonts w:ascii="Arial" w:hAnsi="Arial" w:cs="Arial"/>
                <w:sz w:val="22"/>
                <w:szCs w:val="22"/>
              </w:rPr>
              <w:t xml:space="preserve">Identify areas of improvement to increase speed, </w:t>
            </w:r>
            <w:proofErr w:type="gramStart"/>
            <w:r>
              <w:rPr>
                <w:rFonts w:ascii="Arial" w:hAnsi="Arial" w:cs="Arial"/>
                <w:sz w:val="22"/>
                <w:szCs w:val="22"/>
              </w:rPr>
              <w:t>quality</w:t>
            </w:r>
            <w:proofErr w:type="gramEnd"/>
            <w:r>
              <w:rPr>
                <w:rFonts w:ascii="Arial" w:hAnsi="Arial" w:cs="Arial"/>
                <w:sz w:val="22"/>
                <w:szCs w:val="22"/>
              </w:rPr>
              <w:t xml:space="preserve"> and gain efficiencies across testing practices in ADS and wider Army.</w:t>
            </w:r>
          </w:p>
          <w:p w14:paraId="2BA6FDAD" w14:textId="77777777" w:rsidR="00902969" w:rsidRDefault="00902969">
            <w:pPr>
              <w:spacing w:after="160"/>
              <w:rPr>
                <w:rFonts w:ascii="Arial" w:hAnsi="Arial" w:cs="Arial"/>
                <w:b/>
                <w:sz w:val="22"/>
                <w:szCs w:val="22"/>
              </w:rPr>
            </w:pPr>
            <w:r>
              <w:rPr>
                <w:rFonts w:ascii="Arial" w:hAnsi="Arial" w:cs="Arial"/>
                <w:b/>
                <w:sz w:val="22"/>
                <w:szCs w:val="22"/>
              </w:rPr>
              <w:t>Required Skills and Experience</w:t>
            </w:r>
          </w:p>
          <w:p w14:paraId="405E8ECB" w14:textId="77777777" w:rsidR="00902969" w:rsidRDefault="00902969">
            <w:pPr>
              <w:spacing w:after="160"/>
              <w:rPr>
                <w:rFonts w:ascii="Arial" w:hAnsi="Arial" w:cs="Arial"/>
                <w:b/>
                <w:i/>
                <w:iCs/>
                <w:sz w:val="22"/>
                <w:szCs w:val="22"/>
              </w:rPr>
            </w:pPr>
            <w:r>
              <w:rPr>
                <w:rFonts w:ascii="Arial" w:hAnsi="Arial" w:cs="Arial"/>
                <w:b/>
                <w:i/>
                <w:iCs/>
                <w:sz w:val="22"/>
                <w:szCs w:val="22"/>
              </w:rPr>
              <w:t>Essential</w:t>
            </w:r>
          </w:p>
          <w:p w14:paraId="0698E8E4"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A minimum of 2 years’ recent experience as a Technical Lead Test. </w:t>
            </w:r>
          </w:p>
          <w:p w14:paraId="332B143F"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lastRenderedPageBreak/>
              <w:t>Must have knowledge of performing server builds &amp; configuration, installation &amp; migration of ADS Oracle Apex applications and databases. </w:t>
            </w:r>
          </w:p>
          <w:p w14:paraId="16B48F2E"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A minimum of 2 years’ recent experience at deploying, testing &amp; assuring the CPU Patches, BOS Updates &amp; DSIP for Linux platforms. </w:t>
            </w:r>
          </w:p>
          <w:p w14:paraId="27E58678"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 xml:space="preserve">Must have knowledge in performing administrative tasks and maintaining Development and Test Environments using VMware vSphere Client 6.7.0.46000 and VMware </w:t>
            </w:r>
            <w:proofErr w:type="spellStart"/>
            <w:r>
              <w:rPr>
                <w:rFonts w:ascii="Arial" w:hAnsi="Arial" w:cs="Arial"/>
                <w:sz w:val="22"/>
                <w:szCs w:val="22"/>
              </w:rPr>
              <w:t>vRealize</w:t>
            </w:r>
            <w:proofErr w:type="spellEnd"/>
            <w:r>
              <w:rPr>
                <w:rFonts w:ascii="Arial" w:hAnsi="Arial" w:cs="Arial"/>
                <w:sz w:val="22"/>
                <w:szCs w:val="22"/>
              </w:rPr>
              <w:t xml:space="preserve"> Automation 7.6.0. </w:t>
            </w:r>
          </w:p>
          <w:p w14:paraId="2B646A42"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Knowledge of Windows Server 2012 R2, 2016 and 2019 including Active Directory, SharePoint, IIS, and Terminal Services/RDSH. </w:t>
            </w:r>
          </w:p>
          <w:p w14:paraId="464D3673"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 xml:space="preserve">Must have at least 2 years’ recent experience as a DBA – installation, </w:t>
            </w:r>
            <w:proofErr w:type="gramStart"/>
            <w:r>
              <w:rPr>
                <w:rFonts w:ascii="Arial" w:hAnsi="Arial" w:cs="Arial"/>
                <w:sz w:val="22"/>
                <w:szCs w:val="22"/>
              </w:rPr>
              <w:t>migration</w:t>
            </w:r>
            <w:proofErr w:type="gramEnd"/>
            <w:r>
              <w:rPr>
                <w:rFonts w:ascii="Arial" w:hAnsi="Arial" w:cs="Arial"/>
                <w:sz w:val="22"/>
                <w:szCs w:val="22"/>
              </w:rPr>
              <w:t xml:space="preserve"> and testing Oracle Apex applications from Windows Server 2016 / Oracle 11g/12c/19c platform to Red Hat Enterprise Linux Server 7 </w:t>
            </w:r>
          </w:p>
          <w:p w14:paraId="1B2EB6C4"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Have SQL Server DBA administration experience up to and including SQL Server 2019. </w:t>
            </w:r>
          </w:p>
          <w:p w14:paraId="6A2640A3"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Must have at least 5 years’ recent experience as a Test Manager. </w:t>
            </w:r>
          </w:p>
          <w:p w14:paraId="588A9956"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 xml:space="preserve">Competency and proven ability in writing, executing &amp; reviewing </w:t>
            </w:r>
            <w:proofErr w:type="gramStart"/>
            <w:r>
              <w:rPr>
                <w:rFonts w:ascii="Arial" w:hAnsi="Arial" w:cs="Arial"/>
                <w:sz w:val="22"/>
                <w:szCs w:val="22"/>
              </w:rPr>
              <w:t>manual</w:t>
            </w:r>
            <w:proofErr w:type="gramEnd"/>
            <w:r>
              <w:rPr>
                <w:rFonts w:ascii="Arial" w:hAnsi="Arial" w:cs="Arial"/>
                <w:sz w:val="22"/>
                <w:szCs w:val="22"/>
              </w:rPr>
              <w:t xml:space="preserve"> and automation test scripts/scenarios. </w:t>
            </w:r>
          </w:p>
          <w:p w14:paraId="58295633"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The capacity and self-motivation required to meet the demands of the tight timelines, rapidly evolving priorities and reviewing test effort estimation / scoping documentation and test plans. </w:t>
            </w:r>
          </w:p>
          <w:p w14:paraId="44DCDA30"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Ability to assure, potentially troubleshoot &amp; fix issues, and produce technical documentation. </w:t>
            </w:r>
          </w:p>
          <w:p w14:paraId="67AB4059"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Have experience writing &amp; reviewing test plans, test estimates, test reports, test strategy, best practise documentation &amp; policies. </w:t>
            </w:r>
          </w:p>
          <w:p w14:paraId="2FD0792A"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Have experience working on both pre-production and production Oracle Apex and .NET environment. </w:t>
            </w:r>
          </w:p>
          <w:p w14:paraId="6BC50A22"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Have comprehensive knowledge and understanding of test automation best practices in setting up and maintaining an effective and efficient Automation Test Framework. </w:t>
            </w:r>
          </w:p>
          <w:p w14:paraId="0122BE4E"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Competency and proven ability in the use of HP ALM &amp; MS TFS for complete test management of requirements, test cases, execution of tests, defect tracking and reporting. </w:t>
            </w:r>
          </w:p>
          <w:p w14:paraId="2CEB64DE"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 xml:space="preserve">Must have knowledge of HP ALM 12.2, active directory, </w:t>
            </w:r>
            <w:proofErr w:type="spellStart"/>
            <w:r>
              <w:rPr>
                <w:rFonts w:ascii="Arial" w:hAnsi="Arial" w:cs="Arial"/>
                <w:sz w:val="22"/>
                <w:szCs w:val="22"/>
              </w:rPr>
              <w:t>ldap</w:t>
            </w:r>
            <w:proofErr w:type="spellEnd"/>
            <w:r>
              <w:rPr>
                <w:rFonts w:ascii="Arial" w:hAnsi="Arial" w:cs="Arial"/>
                <w:sz w:val="22"/>
                <w:szCs w:val="22"/>
              </w:rPr>
              <w:t xml:space="preserve"> configuration, updating dbid.xml file. </w:t>
            </w:r>
          </w:p>
          <w:p w14:paraId="5D896AC5"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Have previous experience working in a Technical Assurance Team / Role.</w:t>
            </w:r>
          </w:p>
          <w:p w14:paraId="7BD1EFE7"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Excellent communication and co-ordination skills when conducting presentations / team meetings. </w:t>
            </w:r>
          </w:p>
          <w:p w14:paraId="3FED5B77"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 xml:space="preserve">Must have leadership skills, an ability to provide guidance to management teams, attend management and technical meetings and produce monthly statistics using HP ALM and TFS (Azure </w:t>
            </w:r>
            <w:proofErr w:type="spellStart"/>
            <w:r>
              <w:rPr>
                <w:rFonts w:ascii="Arial" w:hAnsi="Arial" w:cs="Arial"/>
                <w:sz w:val="22"/>
                <w:szCs w:val="22"/>
              </w:rPr>
              <w:t>DevSecOps</w:t>
            </w:r>
            <w:proofErr w:type="spellEnd"/>
            <w:r>
              <w:rPr>
                <w:rFonts w:ascii="Arial" w:hAnsi="Arial" w:cs="Arial"/>
                <w:sz w:val="22"/>
                <w:szCs w:val="22"/>
              </w:rPr>
              <w:t>) dashboard. </w:t>
            </w:r>
          </w:p>
          <w:p w14:paraId="0FDAC976"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Experience of working with the Remedy tool.</w:t>
            </w:r>
          </w:p>
          <w:p w14:paraId="576F768D" w14:textId="77777777" w:rsidR="00902969" w:rsidRDefault="00902969" w:rsidP="00902969">
            <w:pPr>
              <w:numPr>
                <w:ilvl w:val="0"/>
                <w:numId w:val="12"/>
              </w:numPr>
              <w:suppressAutoHyphens w:val="0"/>
              <w:autoSpaceDN/>
              <w:ind w:left="306" w:hanging="306"/>
              <w:contextualSpacing/>
              <w:rPr>
                <w:rFonts w:ascii="Arial" w:hAnsi="Arial" w:cs="Arial"/>
                <w:sz w:val="22"/>
                <w:szCs w:val="22"/>
              </w:rPr>
            </w:pPr>
            <w:r>
              <w:rPr>
                <w:rFonts w:ascii="Arial" w:hAnsi="Arial" w:cs="Arial"/>
                <w:sz w:val="22"/>
                <w:szCs w:val="22"/>
              </w:rPr>
              <w:t xml:space="preserve">Experience of working in an Agile </w:t>
            </w:r>
            <w:proofErr w:type="spellStart"/>
            <w:r>
              <w:rPr>
                <w:rFonts w:ascii="Arial" w:hAnsi="Arial" w:cs="Arial"/>
                <w:sz w:val="22"/>
                <w:szCs w:val="22"/>
              </w:rPr>
              <w:t>DevSecOps</w:t>
            </w:r>
            <w:proofErr w:type="spellEnd"/>
            <w:r>
              <w:rPr>
                <w:rFonts w:ascii="Arial" w:hAnsi="Arial" w:cs="Arial"/>
                <w:sz w:val="22"/>
                <w:szCs w:val="22"/>
              </w:rPr>
              <w:t xml:space="preserve"> delivery environment. </w:t>
            </w:r>
          </w:p>
          <w:p w14:paraId="6A23F263" w14:textId="77777777" w:rsidR="00902969" w:rsidRDefault="00902969" w:rsidP="00902969">
            <w:pPr>
              <w:numPr>
                <w:ilvl w:val="0"/>
                <w:numId w:val="12"/>
              </w:numPr>
              <w:suppressAutoHyphens w:val="0"/>
              <w:autoSpaceDN/>
              <w:spacing w:after="160"/>
              <w:ind w:left="306" w:hanging="306"/>
              <w:rPr>
                <w:rFonts w:ascii="Arial" w:hAnsi="Arial" w:cs="Arial"/>
                <w:sz w:val="22"/>
                <w:szCs w:val="22"/>
              </w:rPr>
            </w:pPr>
            <w:r>
              <w:rPr>
                <w:rFonts w:ascii="Arial" w:hAnsi="Arial" w:cs="Arial"/>
                <w:sz w:val="22"/>
                <w:szCs w:val="22"/>
              </w:rPr>
              <w:t>Must have previous experience and clear understanding of Agile Scrum / Agile Kanban / BDD Methodologies. </w:t>
            </w:r>
          </w:p>
          <w:p w14:paraId="0016A0C7" w14:textId="77777777" w:rsidR="00902969" w:rsidRDefault="00902969">
            <w:pPr>
              <w:rPr>
                <w:rFonts w:ascii="Times New Roman" w:hAnsi="Times New Roman"/>
                <w:i/>
                <w:iCs/>
                <w:sz w:val="22"/>
                <w:szCs w:val="22"/>
              </w:rPr>
            </w:pPr>
            <w:r>
              <w:rPr>
                <w:rFonts w:ascii="Arial" w:hAnsi="Arial" w:cs="Arial"/>
                <w:i/>
                <w:iCs/>
                <w:sz w:val="22"/>
                <w:szCs w:val="22"/>
              </w:rPr>
              <w:t> </w:t>
            </w:r>
            <w:r>
              <w:rPr>
                <w:rFonts w:ascii="Arial" w:hAnsi="Arial" w:cs="Arial"/>
                <w:b/>
                <w:bCs/>
                <w:i/>
                <w:iCs/>
                <w:sz w:val="22"/>
                <w:szCs w:val="22"/>
              </w:rPr>
              <w:t>Desirable</w:t>
            </w:r>
            <w:r>
              <w:rPr>
                <w:rFonts w:ascii="Arial" w:hAnsi="Arial" w:cs="Arial"/>
                <w:i/>
                <w:iCs/>
                <w:sz w:val="22"/>
                <w:szCs w:val="22"/>
              </w:rPr>
              <w:t> </w:t>
            </w:r>
          </w:p>
          <w:p w14:paraId="7F22997A" w14:textId="77777777" w:rsidR="00902969" w:rsidRDefault="00902969" w:rsidP="00902969">
            <w:pPr>
              <w:pStyle w:val="ListParagraph"/>
              <w:numPr>
                <w:ilvl w:val="0"/>
                <w:numId w:val="13"/>
              </w:numPr>
              <w:tabs>
                <w:tab w:val="num" w:pos="306"/>
              </w:tabs>
              <w:suppressAutoHyphens w:val="0"/>
              <w:autoSpaceDN/>
              <w:ind w:left="306" w:hanging="284"/>
              <w:rPr>
                <w:rFonts w:ascii="Arial" w:hAnsi="Arial" w:cs="Arial"/>
                <w:sz w:val="22"/>
                <w:szCs w:val="22"/>
              </w:rPr>
            </w:pPr>
            <w:r>
              <w:rPr>
                <w:rFonts w:ascii="Arial" w:hAnsi="Arial" w:cs="Arial"/>
                <w:sz w:val="22"/>
                <w:szCs w:val="22"/>
              </w:rPr>
              <w:t>Experience working within a Defence environment. </w:t>
            </w:r>
          </w:p>
          <w:p w14:paraId="6D66DD72" w14:textId="77777777" w:rsidR="00902969" w:rsidRDefault="00902969" w:rsidP="00902969">
            <w:pPr>
              <w:numPr>
                <w:ilvl w:val="0"/>
                <w:numId w:val="13"/>
              </w:numPr>
              <w:suppressAutoHyphens w:val="0"/>
              <w:autoSpaceDN/>
              <w:ind w:left="306" w:hanging="306"/>
              <w:rPr>
                <w:rFonts w:ascii="Arial" w:hAnsi="Arial" w:cs="Arial"/>
                <w:sz w:val="22"/>
                <w:szCs w:val="22"/>
              </w:rPr>
            </w:pPr>
            <w:r>
              <w:rPr>
                <w:rFonts w:ascii="Arial" w:hAnsi="Arial" w:cs="Arial"/>
                <w:sz w:val="22"/>
                <w:szCs w:val="22"/>
              </w:rPr>
              <w:t>Have Performance Testing experience.</w:t>
            </w:r>
          </w:p>
          <w:p w14:paraId="1E4A5D45" w14:textId="77777777" w:rsidR="00902969" w:rsidRDefault="00902969" w:rsidP="00902969">
            <w:pPr>
              <w:numPr>
                <w:ilvl w:val="0"/>
                <w:numId w:val="13"/>
              </w:numPr>
              <w:suppressAutoHyphens w:val="0"/>
              <w:autoSpaceDN/>
              <w:ind w:left="306" w:hanging="306"/>
              <w:rPr>
                <w:rFonts w:ascii="Arial" w:hAnsi="Arial" w:cs="Arial"/>
                <w:sz w:val="22"/>
                <w:szCs w:val="22"/>
              </w:rPr>
            </w:pPr>
            <w:r>
              <w:rPr>
                <w:rFonts w:ascii="Arial" w:hAnsi="Arial" w:cs="Arial"/>
                <w:sz w:val="22"/>
                <w:szCs w:val="22"/>
              </w:rPr>
              <w:t>Have Cyber Security Testing experience.</w:t>
            </w:r>
          </w:p>
          <w:p w14:paraId="25E8E77A" w14:textId="77777777" w:rsidR="00902969" w:rsidRDefault="00902969" w:rsidP="00902969">
            <w:pPr>
              <w:numPr>
                <w:ilvl w:val="0"/>
                <w:numId w:val="13"/>
              </w:numPr>
              <w:suppressAutoHyphens w:val="0"/>
              <w:autoSpaceDN/>
              <w:ind w:left="306" w:hanging="306"/>
              <w:rPr>
                <w:rFonts w:ascii="Arial" w:hAnsi="Arial" w:cs="Arial"/>
                <w:sz w:val="22"/>
                <w:szCs w:val="22"/>
              </w:rPr>
            </w:pPr>
            <w:r>
              <w:rPr>
                <w:rFonts w:ascii="Arial" w:hAnsi="Arial" w:cs="Arial"/>
                <w:sz w:val="22"/>
                <w:szCs w:val="22"/>
              </w:rPr>
              <w:t>Have experience of Installation and Configuration of TeamCity.</w:t>
            </w:r>
          </w:p>
          <w:p w14:paraId="7304EAC4" w14:textId="77777777" w:rsidR="00902969" w:rsidRDefault="00902969">
            <w:pPr>
              <w:spacing w:after="120"/>
              <w:rPr>
                <w:rFonts w:ascii="Arial" w:hAnsi="Arial" w:cs="Arial"/>
                <w:sz w:val="22"/>
                <w:szCs w:val="22"/>
              </w:rPr>
            </w:pPr>
            <w:r>
              <w:rPr>
                <w:rFonts w:ascii="Arial" w:hAnsi="Arial" w:cs="Arial"/>
                <w:sz w:val="22"/>
                <w:szCs w:val="22"/>
              </w:rPr>
              <w:t>_ _ _ _ _ _ _ _ _ _ _ _ _ _ _ _ _ _ _ _ _ _ _ _ _ _ _ _ _ _ _ _ _ _ _ _ _ _ _ _ _ _ _ _ _</w:t>
            </w:r>
          </w:p>
          <w:p w14:paraId="1EAF4AEE" w14:textId="77777777" w:rsidR="00902969" w:rsidRDefault="00902969" w:rsidP="00902969">
            <w:pPr>
              <w:pStyle w:val="ListParagraph"/>
              <w:numPr>
                <w:ilvl w:val="1"/>
                <w:numId w:val="9"/>
              </w:numPr>
              <w:suppressAutoHyphens w:val="0"/>
              <w:autoSpaceDN/>
              <w:spacing w:after="160"/>
              <w:ind w:left="731" w:hanging="709"/>
              <w:textAlignment w:val="auto"/>
              <w:rPr>
                <w:rFonts w:ascii="Arial" w:hAnsi="Arial" w:cs="Arial"/>
                <w:b/>
                <w:sz w:val="22"/>
                <w:szCs w:val="22"/>
                <w:u w:val="single"/>
              </w:rPr>
            </w:pPr>
            <w:r>
              <w:rPr>
                <w:rFonts w:ascii="Arial" w:hAnsi="Arial" w:cs="Arial"/>
                <w:b/>
                <w:sz w:val="22"/>
                <w:szCs w:val="22"/>
                <w:u w:val="single"/>
              </w:rPr>
              <w:t>Technical Delivery Assurance</w:t>
            </w:r>
          </w:p>
          <w:p w14:paraId="45DA4B53" w14:textId="77777777" w:rsidR="00902969" w:rsidRDefault="00902969">
            <w:pPr>
              <w:spacing w:after="160"/>
              <w:rPr>
                <w:rFonts w:ascii="Arial" w:hAnsi="Arial" w:cs="Arial"/>
                <w:b/>
                <w:sz w:val="22"/>
                <w:szCs w:val="22"/>
              </w:rPr>
            </w:pPr>
            <w:r>
              <w:rPr>
                <w:rFonts w:ascii="Arial" w:hAnsi="Arial" w:cs="Arial"/>
                <w:b/>
                <w:sz w:val="22"/>
                <w:szCs w:val="22"/>
              </w:rPr>
              <w:t>Overview</w:t>
            </w:r>
          </w:p>
          <w:p w14:paraId="62889833" w14:textId="77777777" w:rsidR="00902969" w:rsidRDefault="00902969" w:rsidP="00902969">
            <w:pPr>
              <w:pStyle w:val="ListParagraph"/>
              <w:numPr>
                <w:ilvl w:val="0"/>
                <w:numId w:val="10"/>
              </w:numPr>
              <w:suppressAutoHyphens w:val="0"/>
              <w:autoSpaceDN/>
              <w:spacing w:after="160" w:line="276" w:lineRule="auto"/>
              <w:ind w:left="357" w:hanging="357"/>
              <w:contextualSpacing/>
              <w:textAlignment w:val="auto"/>
              <w:rPr>
                <w:rFonts w:ascii="Arial" w:hAnsi="Arial" w:cs="Arial"/>
                <w:sz w:val="22"/>
                <w:szCs w:val="22"/>
              </w:rPr>
            </w:pPr>
            <w:r>
              <w:rPr>
                <w:rFonts w:ascii="Arial" w:hAnsi="Arial" w:cs="Arial"/>
                <w:sz w:val="22"/>
                <w:szCs w:val="22"/>
              </w:rPr>
              <w:lastRenderedPageBreak/>
              <w:t xml:space="preserve">Manage the technical delivery of sustain and maintain programme in line with Communication, Quality, </w:t>
            </w:r>
            <w:proofErr w:type="gramStart"/>
            <w:r>
              <w:rPr>
                <w:rFonts w:ascii="Arial" w:hAnsi="Arial" w:cs="Arial"/>
                <w:sz w:val="22"/>
                <w:szCs w:val="22"/>
              </w:rPr>
              <w:t>Risk</w:t>
            </w:r>
            <w:proofErr w:type="gramEnd"/>
            <w:r>
              <w:rPr>
                <w:rFonts w:ascii="Arial" w:hAnsi="Arial" w:cs="Arial"/>
                <w:sz w:val="22"/>
                <w:szCs w:val="22"/>
              </w:rPr>
              <w:t xml:space="preserve"> and Issue Management Plans.</w:t>
            </w:r>
          </w:p>
          <w:p w14:paraId="2D43CFB2"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Deliver new and enhanced IT services required by the business ensuring technical assurance, while protecting the integrity of existing production services.</w:t>
            </w:r>
          </w:p>
          <w:p w14:paraId="1D839A1C"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 xml:space="preserve">Plan, schedule, monitor, and report on the technical activities related to the programme and future Demand. </w:t>
            </w:r>
          </w:p>
          <w:p w14:paraId="5CBBF1B9"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Ensure quarterly patching as per JSP440 to keep the infrastructure secure and protected.</w:t>
            </w:r>
          </w:p>
          <w:p w14:paraId="31351FF9"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 xml:space="preserve">Develop, report demand and supply trends, forecast as part of demand planning. Support and provide input in developing strategies on existing items, new </w:t>
            </w:r>
            <w:proofErr w:type="gramStart"/>
            <w:r>
              <w:rPr>
                <w:rFonts w:ascii="Arial" w:hAnsi="Arial" w:cs="Arial"/>
                <w:sz w:val="22"/>
                <w:szCs w:val="22"/>
              </w:rPr>
              <w:t>products</w:t>
            </w:r>
            <w:proofErr w:type="gramEnd"/>
            <w:r>
              <w:rPr>
                <w:rFonts w:ascii="Arial" w:hAnsi="Arial" w:cs="Arial"/>
                <w:sz w:val="22"/>
                <w:szCs w:val="22"/>
              </w:rPr>
              <w:t xml:space="preserve"> and products phase-outs.</w:t>
            </w:r>
          </w:p>
          <w:p w14:paraId="5E185E29" w14:textId="77777777" w:rsidR="00902969" w:rsidRDefault="00902969" w:rsidP="00902969">
            <w:pPr>
              <w:pStyle w:val="ListParagraph"/>
              <w:numPr>
                <w:ilvl w:val="0"/>
                <w:numId w:val="10"/>
              </w:numPr>
              <w:suppressAutoHyphens w:val="0"/>
              <w:autoSpaceDN/>
              <w:spacing w:line="276" w:lineRule="auto"/>
              <w:ind w:left="357" w:hanging="357"/>
              <w:contextualSpacing/>
              <w:textAlignment w:val="auto"/>
              <w:rPr>
                <w:rFonts w:ascii="Arial" w:hAnsi="Arial" w:cs="Arial"/>
                <w:sz w:val="22"/>
                <w:szCs w:val="22"/>
              </w:rPr>
            </w:pPr>
            <w:r>
              <w:rPr>
                <w:rFonts w:ascii="Arial" w:hAnsi="Arial" w:cs="Arial"/>
                <w:sz w:val="22"/>
                <w:szCs w:val="22"/>
              </w:rPr>
              <w:t xml:space="preserve">Support design or re design of the business processes to improve operational efficiencies and ensure full integration of all processes and linkage to best practice.   </w:t>
            </w:r>
          </w:p>
          <w:p w14:paraId="67E12867"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Facilitate the development and on-going management of an optimised portfolio, ensuring senior management decisions lead to the fulfilment of strategic objectives through delivery of projects.</w:t>
            </w:r>
          </w:p>
          <w:p w14:paraId="43D7EBA2"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Direct and co-ordinate activities to manage and implement complex interrelated technical projects.</w:t>
            </w:r>
          </w:p>
          <w:p w14:paraId="4D777520"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Build strong relationships and trust with key business/programme stakeholders by demonstrating a deep understanding of their business issues and requirements.</w:t>
            </w:r>
          </w:p>
          <w:p w14:paraId="7AD52D34"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proofErr w:type="gramStart"/>
            <w:r>
              <w:rPr>
                <w:rFonts w:ascii="Arial" w:hAnsi="Arial" w:cs="Arial"/>
                <w:sz w:val="22"/>
                <w:szCs w:val="22"/>
              </w:rPr>
              <w:t>Provide assistance to</w:t>
            </w:r>
            <w:proofErr w:type="gramEnd"/>
            <w:r>
              <w:rPr>
                <w:rFonts w:ascii="Arial" w:hAnsi="Arial" w:cs="Arial"/>
                <w:sz w:val="22"/>
                <w:szCs w:val="22"/>
              </w:rPr>
              <w:t xml:space="preserve"> the Technical Design Office (TDO) that supports the technical delivery.</w:t>
            </w:r>
          </w:p>
          <w:p w14:paraId="5F342943"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 xml:space="preserve">Support ADS compliance to ensure AHE remains </w:t>
            </w:r>
            <w:proofErr w:type="gramStart"/>
            <w:r>
              <w:rPr>
                <w:rFonts w:ascii="Arial" w:hAnsi="Arial" w:cs="Arial"/>
                <w:sz w:val="22"/>
                <w:szCs w:val="22"/>
              </w:rPr>
              <w:t>accredited</w:t>
            </w:r>
            <w:proofErr w:type="gramEnd"/>
            <w:r>
              <w:rPr>
                <w:rFonts w:ascii="Arial" w:hAnsi="Arial" w:cs="Arial"/>
                <w:sz w:val="22"/>
                <w:szCs w:val="22"/>
              </w:rPr>
              <w:t xml:space="preserve"> and risks are being managed/mitigated.</w:t>
            </w:r>
          </w:p>
          <w:p w14:paraId="6F1FD577"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Support ADS service management to ensure delivery of enhancements or bug fixes to existing portfolio of applications/services.</w:t>
            </w:r>
          </w:p>
          <w:p w14:paraId="334D262D"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Coordinate interdependence of projects.</w:t>
            </w:r>
          </w:p>
          <w:p w14:paraId="31BE4E36"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Maintain the Programme Risk log.</w:t>
            </w:r>
          </w:p>
          <w:p w14:paraId="6CCB3A7E" w14:textId="77777777" w:rsidR="00902969" w:rsidRDefault="00902969">
            <w:pPr>
              <w:spacing w:after="160"/>
              <w:rPr>
                <w:rFonts w:ascii="Arial" w:hAnsi="Arial" w:cs="Arial"/>
                <w:b/>
                <w:sz w:val="22"/>
                <w:szCs w:val="20"/>
              </w:rPr>
            </w:pPr>
            <w:r>
              <w:rPr>
                <w:rFonts w:ascii="Arial" w:hAnsi="Arial" w:cs="Arial"/>
                <w:b/>
                <w:sz w:val="22"/>
                <w:szCs w:val="20"/>
              </w:rPr>
              <w:t>Required Skills and Experience</w:t>
            </w:r>
          </w:p>
          <w:p w14:paraId="4B8FDB8C" w14:textId="77777777" w:rsidR="00902969" w:rsidRDefault="00902969">
            <w:pPr>
              <w:overflowPunct w:val="0"/>
              <w:autoSpaceDE w:val="0"/>
              <w:rPr>
                <w:rFonts w:ascii="Arial" w:hAnsi="Arial" w:cs="Arial"/>
                <w:i/>
                <w:iCs/>
                <w:sz w:val="28"/>
              </w:rPr>
            </w:pPr>
            <w:r>
              <w:rPr>
                <w:rFonts w:ascii="Arial" w:hAnsi="Arial" w:cs="Arial"/>
                <w:b/>
                <w:i/>
                <w:iCs/>
                <w:sz w:val="22"/>
                <w:szCs w:val="20"/>
              </w:rPr>
              <w:t>Essential</w:t>
            </w:r>
            <w:r>
              <w:rPr>
                <w:rFonts w:ascii="Arial" w:hAnsi="Arial" w:cs="Arial"/>
                <w:i/>
                <w:iCs/>
                <w:sz w:val="28"/>
              </w:rPr>
              <w:t xml:space="preserve">  </w:t>
            </w:r>
          </w:p>
          <w:p w14:paraId="68E679BA" w14:textId="77777777" w:rsidR="00902969" w:rsidRDefault="00902969" w:rsidP="00902969">
            <w:pPr>
              <w:pStyle w:val="ListParagraph"/>
              <w:numPr>
                <w:ilvl w:val="0"/>
                <w:numId w:val="10"/>
              </w:numPr>
              <w:suppressAutoHyphens w:val="0"/>
              <w:autoSpaceDN/>
              <w:spacing w:after="160" w:line="276" w:lineRule="auto"/>
              <w:contextualSpacing/>
              <w:textAlignment w:val="auto"/>
              <w:rPr>
                <w:rFonts w:ascii="Arial" w:hAnsi="Arial" w:cs="Arial"/>
                <w:sz w:val="22"/>
                <w:szCs w:val="22"/>
              </w:rPr>
            </w:pPr>
            <w:r>
              <w:rPr>
                <w:rFonts w:ascii="Arial" w:hAnsi="Arial" w:cs="Arial"/>
                <w:sz w:val="22"/>
                <w:szCs w:val="22"/>
              </w:rPr>
              <w:t>Must have at least 2 years’ recent experience in implementing change programs - taking into consideration IT deployment, data/application migration, capability deployment (training and engagement activities) required to integrate new processes or jobs into the "business as usual" environment.</w:t>
            </w:r>
          </w:p>
          <w:p w14:paraId="6CD8B5AD"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Strong technical background, with detailed knowledge of Microsoft, Oracle, Linux, Networking, Infrastructure, Virtualisation and Business Continuity and IT Disaster Recovery solutions.</w:t>
            </w:r>
          </w:p>
          <w:p w14:paraId="50BE9745"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 xml:space="preserve">Proven track record of successfully launching, managing, </w:t>
            </w:r>
            <w:proofErr w:type="gramStart"/>
            <w:r>
              <w:rPr>
                <w:rFonts w:ascii="Arial" w:hAnsi="Arial" w:cs="Arial"/>
                <w:sz w:val="22"/>
                <w:szCs w:val="22"/>
              </w:rPr>
              <w:t>tracking</w:t>
            </w:r>
            <w:proofErr w:type="gramEnd"/>
            <w:r>
              <w:rPr>
                <w:rFonts w:ascii="Arial" w:hAnsi="Arial" w:cs="Arial"/>
                <w:sz w:val="22"/>
                <w:szCs w:val="22"/>
              </w:rPr>
              <w:t xml:space="preserve"> and delivering innovative ideas by employing effective change management principles.</w:t>
            </w:r>
          </w:p>
          <w:p w14:paraId="3ABE21C9"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 xml:space="preserve">Must have at least 2 years’ recent experience in business process modelling, analysis, design, </w:t>
            </w:r>
            <w:proofErr w:type="gramStart"/>
            <w:r>
              <w:rPr>
                <w:rFonts w:ascii="Arial" w:hAnsi="Arial" w:cs="Arial"/>
                <w:sz w:val="22"/>
                <w:szCs w:val="22"/>
              </w:rPr>
              <w:t>implementation</w:t>
            </w:r>
            <w:proofErr w:type="gramEnd"/>
            <w:r>
              <w:rPr>
                <w:rFonts w:ascii="Arial" w:hAnsi="Arial" w:cs="Arial"/>
                <w:sz w:val="22"/>
                <w:szCs w:val="22"/>
              </w:rPr>
              <w:t xml:space="preserve"> and performance management.</w:t>
            </w:r>
          </w:p>
          <w:p w14:paraId="2B22EF31"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IT programme management experience within an agile environment.</w:t>
            </w:r>
          </w:p>
          <w:p w14:paraId="763EF61A"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Proven track record of delivering end - end interdependent projects.</w:t>
            </w:r>
          </w:p>
          <w:p w14:paraId="68743256"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lastRenderedPageBreak/>
              <w:t>Ability to balance business and IT issues objectively and recommend compromises where necessary to deliver the optimum solution to meet the project objectives.</w:t>
            </w:r>
          </w:p>
          <w:p w14:paraId="4CBC06DA"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Solid stakeholder relationship management skills.</w:t>
            </w:r>
          </w:p>
          <w:p w14:paraId="645FAB77"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Good intra-team communication/management skills and the capacity and self-motivation required to meet the demands of tight timelines and rapidly evolving priorities.</w:t>
            </w:r>
          </w:p>
          <w:p w14:paraId="4541DF01"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Excellent technical writing skills and experience of defining and documenting technical procedures.</w:t>
            </w:r>
          </w:p>
          <w:p w14:paraId="0B14FCFD"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Proficient in using Microsoft Project and Office applications.</w:t>
            </w:r>
          </w:p>
          <w:p w14:paraId="3F3A1E4C"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At least 3 years of experience of working at Programme Management level.</w:t>
            </w:r>
          </w:p>
          <w:p w14:paraId="33A91FC7"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At least 10 years of experience within the Information Technology specialism.</w:t>
            </w:r>
          </w:p>
          <w:p w14:paraId="7A34EAC8" w14:textId="77777777" w:rsidR="00902969" w:rsidRDefault="00902969">
            <w:pPr>
              <w:overflowPunct w:val="0"/>
              <w:autoSpaceDE w:val="0"/>
              <w:rPr>
                <w:rFonts w:ascii="Arial" w:hAnsi="Arial" w:cs="Arial"/>
                <w:i/>
                <w:iCs/>
                <w:szCs w:val="22"/>
              </w:rPr>
            </w:pPr>
            <w:r>
              <w:rPr>
                <w:rFonts w:ascii="Arial" w:hAnsi="Arial" w:cs="Arial"/>
                <w:b/>
                <w:i/>
                <w:iCs/>
                <w:sz w:val="22"/>
                <w:szCs w:val="20"/>
              </w:rPr>
              <w:t>Desirable</w:t>
            </w:r>
            <w:r>
              <w:rPr>
                <w:rFonts w:ascii="Arial" w:hAnsi="Arial" w:cs="Arial"/>
                <w:i/>
                <w:iCs/>
                <w:sz w:val="28"/>
              </w:rPr>
              <w:t xml:space="preserve">  </w:t>
            </w:r>
          </w:p>
          <w:p w14:paraId="5B200486" w14:textId="77777777" w:rsidR="00902969" w:rsidRDefault="00902969" w:rsidP="00902969">
            <w:pPr>
              <w:pStyle w:val="ListParagraph"/>
              <w:numPr>
                <w:ilvl w:val="0"/>
                <w:numId w:val="10"/>
              </w:numPr>
              <w:suppressAutoHyphens w:val="0"/>
              <w:autoSpaceDN/>
              <w:spacing w:after="160" w:line="276" w:lineRule="auto"/>
              <w:contextualSpacing/>
              <w:textAlignment w:val="auto"/>
              <w:rPr>
                <w:rFonts w:ascii="Arial" w:hAnsi="Arial" w:cs="Arial"/>
                <w:sz w:val="22"/>
                <w:szCs w:val="22"/>
              </w:rPr>
            </w:pPr>
            <w:proofErr w:type="spellStart"/>
            <w:r>
              <w:rPr>
                <w:rFonts w:ascii="Arial" w:hAnsi="Arial" w:cs="Arial"/>
                <w:sz w:val="22"/>
                <w:szCs w:val="22"/>
              </w:rPr>
              <w:t>PgMP</w:t>
            </w:r>
            <w:proofErr w:type="spellEnd"/>
            <w:r>
              <w:rPr>
                <w:rFonts w:ascii="Arial" w:hAnsi="Arial" w:cs="Arial"/>
                <w:sz w:val="22"/>
                <w:szCs w:val="22"/>
              </w:rPr>
              <w:t xml:space="preserve"> Certified.</w:t>
            </w:r>
          </w:p>
          <w:p w14:paraId="765A6AE8"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Certified MSP Practitioner.</w:t>
            </w:r>
          </w:p>
          <w:p w14:paraId="05C44B82"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Prince 2 Practitioner.</w:t>
            </w:r>
          </w:p>
          <w:p w14:paraId="56916C34"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Knowledge and experience of Agile methodologies.</w:t>
            </w:r>
          </w:p>
          <w:p w14:paraId="23F0E6A7"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Good understanding and working knowledge of:</w:t>
            </w:r>
          </w:p>
          <w:p w14:paraId="6BCD4D63" w14:textId="77777777" w:rsidR="00902969" w:rsidRDefault="00902969" w:rsidP="00902969">
            <w:pPr>
              <w:pStyle w:val="ListParagraph"/>
              <w:numPr>
                <w:ilvl w:val="1"/>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 xml:space="preserve">Configuration management of Information Systems </w:t>
            </w:r>
            <w:proofErr w:type="gramStart"/>
            <w:r>
              <w:rPr>
                <w:rFonts w:ascii="Arial" w:hAnsi="Arial" w:cs="Arial"/>
                <w:sz w:val="22"/>
                <w:szCs w:val="22"/>
              </w:rPr>
              <w:t>e.g.</w:t>
            </w:r>
            <w:proofErr w:type="gramEnd"/>
            <w:r>
              <w:rPr>
                <w:rFonts w:ascii="Arial" w:hAnsi="Arial" w:cs="Arial"/>
                <w:sz w:val="22"/>
                <w:szCs w:val="22"/>
              </w:rPr>
              <w:t xml:space="preserve"> BMC Remedy.</w:t>
            </w:r>
          </w:p>
          <w:p w14:paraId="3E1EBC10" w14:textId="77777777" w:rsidR="00902969" w:rsidRDefault="00902969" w:rsidP="00902969">
            <w:pPr>
              <w:pStyle w:val="ListParagraph"/>
              <w:numPr>
                <w:ilvl w:val="1"/>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 xml:space="preserve">Information security standards, </w:t>
            </w:r>
            <w:proofErr w:type="gramStart"/>
            <w:r>
              <w:rPr>
                <w:rFonts w:ascii="Arial" w:hAnsi="Arial" w:cs="Arial"/>
                <w:sz w:val="22"/>
                <w:szCs w:val="22"/>
              </w:rPr>
              <w:t>e.g.</w:t>
            </w:r>
            <w:proofErr w:type="gramEnd"/>
            <w:r>
              <w:rPr>
                <w:rFonts w:ascii="Arial" w:hAnsi="Arial" w:cs="Arial"/>
                <w:sz w:val="22"/>
                <w:szCs w:val="22"/>
              </w:rPr>
              <w:t xml:space="preserve"> JSP 440, 480 and 604.</w:t>
            </w:r>
          </w:p>
          <w:p w14:paraId="3C217746" w14:textId="77777777" w:rsidR="00902969" w:rsidRDefault="00902969" w:rsidP="00902969">
            <w:pPr>
              <w:pStyle w:val="ListParagraph"/>
              <w:numPr>
                <w:ilvl w:val="1"/>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 xml:space="preserve">ITIL v3 best practices, its adoption, </w:t>
            </w:r>
            <w:proofErr w:type="gramStart"/>
            <w:r>
              <w:rPr>
                <w:rFonts w:ascii="Arial" w:hAnsi="Arial" w:cs="Arial"/>
                <w:sz w:val="22"/>
                <w:szCs w:val="22"/>
              </w:rPr>
              <w:t>implementation</w:t>
            </w:r>
            <w:proofErr w:type="gramEnd"/>
            <w:r>
              <w:rPr>
                <w:rFonts w:ascii="Arial" w:hAnsi="Arial" w:cs="Arial"/>
                <w:sz w:val="22"/>
                <w:szCs w:val="22"/>
              </w:rPr>
              <w:t xml:space="preserve"> and continual service improvement.</w:t>
            </w:r>
          </w:p>
          <w:p w14:paraId="6AE97A84"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szCs w:val="22"/>
              </w:rPr>
            </w:pPr>
            <w:r>
              <w:rPr>
                <w:rFonts w:ascii="Arial" w:hAnsi="Arial" w:cs="Arial"/>
                <w:sz w:val="22"/>
                <w:szCs w:val="22"/>
              </w:rPr>
              <w:t xml:space="preserve">Experience of working within a Defence environment and familiar with MoD policies, standards, </w:t>
            </w:r>
            <w:proofErr w:type="gramStart"/>
            <w:r>
              <w:rPr>
                <w:rFonts w:ascii="Arial" w:hAnsi="Arial" w:cs="Arial"/>
                <w:sz w:val="22"/>
                <w:szCs w:val="22"/>
              </w:rPr>
              <w:t>guidelines</w:t>
            </w:r>
            <w:proofErr w:type="gramEnd"/>
            <w:r>
              <w:rPr>
                <w:rFonts w:ascii="Arial" w:hAnsi="Arial" w:cs="Arial"/>
                <w:sz w:val="22"/>
                <w:szCs w:val="22"/>
              </w:rPr>
              <w:t xml:space="preserve"> and best practices.</w:t>
            </w:r>
          </w:p>
          <w:p w14:paraId="1A0DFBBD" w14:textId="77777777" w:rsidR="00902969" w:rsidRDefault="00902969">
            <w:pPr>
              <w:spacing w:after="120"/>
              <w:rPr>
                <w:rFonts w:ascii="Arial" w:hAnsi="Arial" w:cs="Arial"/>
                <w:sz w:val="22"/>
                <w:szCs w:val="22"/>
              </w:rPr>
            </w:pPr>
            <w:r>
              <w:rPr>
                <w:rFonts w:ascii="Arial" w:hAnsi="Arial" w:cs="Arial"/>
                <w:sz w:val="22"/>
                <w:szCs w:val="22"/>
              </w:rPr>
              <w:t>_ _ _ _ _ _ _ _ _ _ _ _ _ _ _ _ _ _ _ _ _ _ _ _ _ _ _ _ _ _ _ _ _ _ _ _ _ _ _ _ _ _ _ _ _</w:t>
            </w:r>
          </w:p>
          <w:p w14:paraId="257F36C9" w14:textId="77777777" w:rsidR="00902969" w:rsidRDefault="00902969" w:rsidP="00902969">
            <w:pPr>
              <w:pStyle w:val="ListParagraph"/>
              <w:numPr>
                <w:ilvl w:val="1"/>
                <w:numId w:val="9"/>
              </w:numPr>
              <w:suppressAutoHyphens w:val="0"/>
              <w:autoSpaceDN/>
              <w:spacing w:after="160"/>
              <w:ind w:left="731" w:hanging="709"/>
              <w:textAlignment w:val="auto"/>
              <w:rPr>
                <w:rFonts w:ascii="Arial" w:hAnsi="Arial" w:cs="Arial"/>
                <w:b/>
                <w:sz w:val="22"/>
                <w:u w:val="single"/>
              </w:rPr>
            </w:pPr>
            <w:r>
              <w:rPr>
                <w:rFonts w:ascii="Arial" w:hAnsi="Arial" w:cs="Arial"/>
                <w:b/>
                <w:sz w:val="22"/>
                <w:u w:val="single"/>
              </w:rPr>
              <w:t>Infrastructure Delivery Assurance</w:t>
            </w:r>
          </w:p>
          <w:p w14:paraId="1C658E8B" w14:textId="77777777" w:rsidR="00902969" w:rsidRDefault="00902969">
            <w:pPr>
              <w:spacing w:after="160" w:line="276" w:lineRule="auto"/>
              <w:rPr>
                <w:rFonts w:ascii="Arial" w:hAnsi="Arial" w:cs="Arial"/>
                <w:b/>
                <w:bCs/>
                <w:sz w:val="22"/>
              </w:rPr>
            </w:pPr>
            <w:r>
              <w:rPr>
                <w:rFonts w:ascii="Arial" w:hAnsi="Arial" w:cs="Arial"/>
                <w:b/>
                <w:bCs/>
                <w:sz w:val="22"/>
              </w:rPr>
              <w:t>Overview</w:t>
            </w:r>
          </w:p>
          <w:p w14:paraId="7F1A35F2" w14:textId="77777777" w:rsidR="00902969" w:rsidRDefault="00902969" w:rsidP="00902969">
            <w:pPr>
              <w:pStyle w:val="ListParagraph"/>
              <w:numPr>
                <w:ilvl w:val="0"/>
                <w:numId w:val="10"/>
              </w:numPr>
              <w:suppressAutoHyphens w:val="0"/>
              <w:autoSpaceDN/>
              <w:spacing w:after="160" w:line="276" w:lineRule="auto"/>
              <w:contextualSpacing/>
              <w:textAlignment w:val="auto"/>
              <w:rPr>
                <w:rFonts w:ascii="Arial" w:hAnsi="Arial" w:cs="Arial"/>
                <w:sz w:val="22"/>
              </w:rPr>
            </w:pPr>
            <w:r>
              <w:rPr>
                <w:rFonts w:ascii="Arial" w:hAnsi="Arial" w:cs="Arial"/>
                <w:sz w:val="22"/>
              </w:rPr>
              <w:t>Provide management and technical co-ordination of the Technical Design Office (TDO) outputs</w:t>
            </w:r>
          </w:p>
          <w:p w14:paraId="2B9481BF"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rPr>
            </w:pPr>
            <w:r>
              <w:rPr>
                <w:rFonts w:ascii="Arial" w:hAnsi="Arial" w:cs="Arial"/>
                <w:sz w:val="22"/>
              </w:rPr>
              <w:t>Report on an agreed schedule of performance of TDO / issues / blockers</w:t>
            </w:r>
          </w:p>
          <w:p w14:paraId="7B424789"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rPr>
            </w:pPr>
            <w:r>
              <w:rPr>
                <w:rFonts w:ascii="Arial" w:hAnsi="Arial" w:cs="Arial"/>
                <w:sz w:val="22"/>
              </w:rPr>
              <w:t>Undertake delivery of projects / scoped pieces of work as agreed</w:t>
            </w:r>
          </w:p>
          <w:p w14:paraId="38BF5A17"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rPr>
            </w:pPr>
            <w:r>
              <w:rPr>
                <w:rFonts w:ascii="Arial" w:hAnsi="Arial" w:cs="Arial"/>
                <w:sz w:val="22"/>
              </w:rPr>
              <w:t>Work with other parties (</w:t>
            </w:r>
            <w:proofErr w:type="gramStart"/>
            <w:r>
              <w:rPr>
                <w:rFonts w:ascii="Arial" w:hAnsi="Arial" w:cs="Arial"/>
                <w:sz w:val="22"/>
              </w:rPr>
              <w:t>e.g.</w:t>
            </w:r>
            <w:proofErr w:type="gramEnd"/>
            <w:r>
              <w:rPr>
                <w:rFonts w:ascii="Arial" w:hAnsi="Arial" w:cs="Arial"/>
                <w:sz w:val="22"/>
              </w:rPr>
              <w:t xml:space="preserve"> Technical Delivery Assurance) to provide an ADS Programme plan with appropriate dependencies</w:t>
            </w:r>
          </w:p>
          <w:p w14:paraId="1FEFFFFF"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rPr>
            </w:pPr>
            <w:r>
              <w:rPr>
                <w:rFonts w:ascii="Arial" w:hAnsi="Arial" w:cs="Arial"/>
                <w:sz w:val="22"/>
              </w:rPr>
              <w:t>Manage risks and issues appropriately</w:t>
            </w:r>
          </w:p>
          <w:p w14:paraId="553C92BB" w14:textId="77777777" w:rsidR="00902969" w:rsidRDefault="00902969" w:rsidP="00902969">
            <w:pPr>
              <w:pStyle w:val="ListParagraph"/>
              <w:numPr>
                <w:ilvl w:val="0"/>
                <w:numId w:val="10"/>
              </w:numPr>
              <w:suppressAutoHyphens w:val="0"/>
              <w:autoSpaceDN/>
              <w:spacing w:line="276" w:lineRule="auto"/>
              <w:contextualSpacing/>
              <w:textAlignment w:val="auto"/>
              <w:rPr>
                <w:rFonts w:ascii="Arial" w:hAnsi="Arial" w:cs="Arial"/>
                <w:sz w:val="22"/>
              </w:rPr>
            </w:pPr>
            <w:r>
              <w:rPr>
                <w:rFonts w:ascii="Arial" w:hAnsi="Arial" w:cs="Arial"/>
                <w:sz w:val="22"/>
              </w:rPr>
              <w:t>Manage dependencies by attending required meetings (</w:t>
            </w:r>
            <w:proofErr w:type="gramStart"/>
            <w:r>
              <w:rPr>
                <w:rFonts w:ascii="Arial" w:hAnsi="Arial" w:cs="Arial"/>
                <w:sz w:val="22"/>
              </w:rPr>
              <w:t>e.g.</w:t>
            </w:r>
            <w:proofErr w:type="gramEnd"/>
            <w:r>
              <w:rPr>
                <w:rFonts w:ascii="Arial" w:hAnsi="Arial" w:cs="Arial"/>
                <w:sz w:val="22"/>
              </w:rPr>
              <w:t xml:space="preserve"> scrum of scrums)</w:t>
            </w:r>
          </w:p>
          <w:p w14:paraId="0FD5F983" w14:textId="77777777" w:rsidR="00902969" w:rsidRDefault="00902969">
            <w:pPr>
              <w:spacing w:after="160" w:line="276" w:lineRule="auto"/>
              <w:rPr>
                <w:rFonts w:ascii="Arial" w:hAnsi="Arial" w:cs="Arial"/>
                <w:b/>
                <w:bCs/>
                <w:sz w:val="22"/>
              </w:rPr>
            </w:pPr>
            <w:r>
              <w:rPr>
                <w:rFonts w:ascii="Arial" w:hAnsi="Arial" w:cs="Arial"/>
                <w:b/>
                <w:bCs/>
                <w:sz w:val="22"/>
              </w:rPr>
              <w:t>Required Skills and Experience</w:t>
            </w:r>
          </w:p>
          <w:p w14:paraId="1ED1C772" w14:textId="77777777" w:rsidR="00902969" w:rsidRDefault="00902969">
            <w:pPr>
              <w:spacing w:line="276" w:lineRule="auto"/>
              <w:rPr>
                <w:rFonts w:ascii="Arial" w:hAnsi="Arial" w:cs="Arial"/>
                <w:b/>
                <w:bCs/>
                <w:i/>
                <w:iCs/>
                <w:sz w:val="22"/>
              </w:rPr>
            </w:pPr>
            <w:r>
              <w:rPr>
                <w:rFonts w:ascii="Arial" w:hAnsi="Arial" w:cs="Arial"/>
                <w:b/>
                <w:bCs/>
                <w:i/>
                <w:iCs/>
                <w:sz w:val="22"/>
              </w:rPr>
              <w:t>Essential</w:t>
            </w:r>
          </w:p>
          <w:p w14:paraId="70DD245F" w14:textId="77777777" w:rsidR="00902969" w:rsidRDefault="00902969" w:rsidP="00902969">
            <w:pPr>
              <w:pStyle w:val="ListParagraph"/>
              <w:numPr>
                <w:ilvl w:val="0"/>
                <w:numId w:val="14"/>
              </w:numPr>
              <w:suppressAutoHyphens w:val="0"/>
              <w:autoSpaceDN/>
              <w:spacing w:after="160" w:line="276" w:lineRule="auto"/>
              <w:ind w:left="447" w:hanging="425"/>
              <w:contextualSpacing/>
              <w:textAlignment w:val="auto"/>
              <w:rPr>
                <w:rFonts w:ascii="Arial" w:hAnsi="Arial" w:cs="Arial"/>
                <w:sz w:val="22"/>
              </w:rPr>
            </w:pPr>
            <w:r>
              <w:rPr>
                <w:rFonts w:ascii="Arial" w:hAnsi="Arial" w:cs="Arial"/>
                <w:sz w:val="22"/>
              </w:rPr>
              <w:t>Strong technical background, with working knowledge of software and systems (</w:t>
            </w:r>
            <w:proofErr w:type="gramStart"/>
            <w:r>
              <w:rPr>
                <w:rFonts w:ascii="Arial" w:hAnsi="Arial" w:cs="Arial"/>
                <w:sz w:val="22"/>
              </w:rPr>
              <w:t>e.g.</w:t>
            </w:r>
            <w:proofErr w:type="gramEnd"/>
            <w:r>
              <w:rPr>
                <w:rFonts w:ascii="Arial" w:hAnsi="Arial" w:cs="Arial"/>
                <w:sz w:val="22"/>
              </w:rPr>
              <w:t xml:space="preserve"> Microsoft, Oracle, Linux).</w:t>
            </w:r>
          </w:p>
          <w:p w14:paraId="6EC9470C"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 xml:space="preserve">Working knowledge of Virtualisation, Cloud Technologies, </w:t>
            </w:r>
            <w:proofErr w:type="gramStart"/>
            <w:r>
              <w:rPr>
                <w:rFonts w:ascii="Arial" w:hAnsi="Arial" w:cs="Arial"/>
                <w:sz w:val="22"/>
              </w:rPr>
              <w:t>Networking</w:t>
            </w:r>
            <w:proofErr w:type="gramEnd"/>
            <w:r>
              <w:rPr>
                <w:rFonts w:ascii="Arial" w:hAnsi="Arial" w:cs="Arial"/>
                <w:sz w:val="22"/>
              </w:rPr>
              <w:t xml:space="preserve"> and Infrastructure.</w:t>
            </w:r>
          </w:p>
          <w:p w14:paraId="3AB77EFC"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Understanding of Business Continuity and IT Disaster Recovery solutions.</w:t>
            </w:r>
          </w:p>
          <w:p w14:paraId="2C8F6B7B"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 xml:space="preserve">Proven track record of successfully launching, managing, </w:t>
            </w:r>
            <w:proofErr w:type="gramStart"/>
            <w:r>
              <w:rPr>
                <w:rFonts w:ascii="Arial" w:hAnsi="Arial" w:cs="Arial"/>
                <w:sz w:val="22"/>
              </w:rPr>
              <w:t>tracking</w:t>
            </w:r>
            <w:proofErr w:type="gramEnd"/>
            <w:r>
              <w:rPr>
                <w:rFonts w:ascii="Arial" w:hAnsi="Arial" w:cs="Arial"/>
                <w:sz w:val="22"/>
              </w:rPr>
              <w:t xml:space="preserve"> and delivering technical projects and programmes.</w:t>
            </w:r>
          </w:p>
          <w:p w14:paraId="151B10AC"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IT programme and project management experience within an agile environment.</w:t>
            </w:r>
          </w:p>
          <w:p w14:paraId="4A5B58CC"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lastRenderedPageBreak/>
              <w:t>Proven track record of delivering end - end projects with high degree of complexity and interdependencies.</w:t>
            </w:r>
          </w:p>
          <w:p w14:paraId="2D6A5A6F"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Solid stakeholder relationship management skills.</w:t>
            </w:r>
          </w:p>
          <w:p w14:paraId="641C235F"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Good intra-team communication/management skills and the capacity and self-motivation required to meet the demands of tight timelines and rapidly evolving priorities.</w:t>
            </w:r>
          </w:p>
          <w:p w14:paraId="2685E58E"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Excellent technical writing skills and experience of defining and documenting technical procedures.</w:t>
            </w:r>
          </w:p>
          <w:p w14:paraId="79C43D97"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Proficient in using Microsoft Project and Office applications.</w:t>
            </w:r>
          </w:p>
          <w:p w14:paraId="787BD538"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At least 3 years of experience of working at Programme Management level.</w:t>
            </w:r>
          </w:p>
          <w:p w14:paraId="41AFBFDA"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At least 10 years of experience within the Information Technology specialism.</w:t>
            </w:r>
          </w:p>
          <w:p w14:paraId="0E5FE770" w14:textId="77777777" w:rsidR="00902969" w:rsidRDefault="00902969">
            <w:pPr>
              <w:spacing w:line="276" w:lineRule="auto"/>
              <w:rPr>
                <w:rFonts w:ascii="Arial" w:hAnsi="Arial" w:cs="Arial"/>
                <w:b/>
                <w:bCs/>
                <w:i/>
                <w:iCs/>
                <w:sz w:val="22"/>
              </w:rPr>
            </w:pPr>
            <w:r>
              <w:rPr>
                <w:rFonts w:ascii="Arial" w:hAnsi="Arial" w:cs="Arial"/>
                <w:b/>
                <w:bCs/>
                <w:i/>
                <w:iCs/>
                <w:sz w:val="22"/>
              </w:rPr>
              <w:t>Desirable</w:t>
            </w:r>
          </w:p>
          <w:p w14:paraId="103E73FB" w14:textId="77777777" w:rsidR="00902969" w:rsidRDefault="00902969" w:rsidP="00902969">
            <w:pPr>
              <w:pStyle w:val="ListParagraph"/>
              <w:numPr>
                <w:ilvl w:val="0"/>
                <w:numId w:val="14"/>
              </w:numPr>
              <w:suppressAutoHyphens w:val="0"/>
              <w:autoSpaceDN/>
              <w:spacing w:after="160" w:line="276" w:lineRule="auto"/>
              <w:ind w:left="447" w:hanging="425"/>
              <w:contextualSpacing/>
              <w:textAlignment w:val="auto"/>
              <w:rPr>
                <w:rFonts w:ascii="Arial" w:hAnsi="Arial" w:cs="Arial"/>
                <w:sz w:val="22"/>
              </w:rPr>
            </w:pPr>
            <w:proofErr w:type="spellStart"/>
            <w:r>
              <w:rPr>
                <w:rFonts w:ascii="Arial" w:hAnsi="Arial" w:cs="Arial"/>
                <w:sz w:val="22"/>
              </w:rPr>
              <w:t>PgMP</w:t>
            </w:r>
            <w:proofErr w:type="spellEnd"/>
            <w:r>
              <w:rPr>
                <w:rFonts w:ascii="Arial" w:hAnsi="Arial" w:cs="Arial"/>
                <w:sz w:val="22"/>
              </w:rPr>
              <w:t xml:space="preserve"> Certified.</w:t>
            </w:r>
          </w:p>
          <w:p w14:paraId="46F411D1"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Certified MSP Practitioner.</w:t>
            </w:r>
          </w:p>
          <w:p w14:paraId="1C5C4A28"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Prince 2 Practitioner.</w:t>
            </w:r>
          </w:p>
          <w:p w14:paraId="1B95A219"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Knowledge and experience of Agile methodologies.</w:t>
            </w:r>
          </w:p>
          <w:p w14:paraId="56784A16"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Working knowledge of how to implement change programmes</w:t>
            </w:r>
          </w:p>
          <w:p w14:paraId="5FBEFFE3" w14:textId="77777777" w:rsidR="00902969" w:rsidRDefault="00902969" w:rsidP="00902969">
            <w:pPr>
              <w:pStyle w:val="ListParagraph"/>
              <w:numPr>
                <w:ilvl w:val="0"/>
                <w:numId w:val="14"/>
              </w:numPr>
              <w:suppressAutoHyphens w:val="0"/>
              <w:autoSpaceDN/>
              <w:spacing w:line="276" w:lineRule="auto"/>
              <w:ind w:left="447" w:hanging="425"/>
              <w:contextualSpacing/>
              <w:textAlignment w:val="auto"/>
              <w:rPr>
                <w:rFonts w:ascii="Arial" w:hAnsi="Arial" w:cs="Arial"/>
                <w:sz w:val="22"/>
              </w:rPr>
            </w:pPr>
            <w:r>
              <w:rPr>
                <w:rFonts w:ascii="Arial" w:hAnsi="Arial" w:cs="Arial"/>
                <w:sz w:val="22"/>
              </w:rPr>
              <w:t>Good understanding and working knowledge of:</w:t>
            </w:r>
          </w:p>
          <w:p w14:paraId="3D6B95C3" w14:textId="77777777" w:rsidR="00902969" w:rsidRDefault="00902969" w:rsidP="00902969">
            <w:pPr>
              <w:pStyle w:val="ListParagraph"/>
              <w:numPr>
                <w:ilvl w:val="1"/>
                <w:numId w:val="14"/>
              </w:numPr>
              <w:suppressAutoHyphens w:val="0"/>
              <w:autoSpaceDN/>
              <w:spacing w:line="276" w:lineRule="auto"/>
              <w:ind w:left="1014" w:hanging="425"/>
              <w:contextualSpacing/>
              <w:textAlignment w:val="auto"/>
              <w:rPr>
                <w:rFonts w:ascii="Arial" w:hAnsi="Arial" w:cs="Arial"/>
                <w:sz w:val="22"/>
              </w:rPr>
            </w:pPr>
            <w:r>
              <w:rPr>
                <w:rFonts w:ascii="Arial" w:hAnsi="Arial" w:cs="Arial"/>
                <w:sz w:val="22"/>
              </w:rPr>
              <w:t xml:space="preserve">Configuration management of Information Systems </w:t>
            </w:r>
            <w:proofErr w:type="gramStart"/>
            <w:r>
              <w:rPr>
                <w:rFonts w:ascii="Arial" w:hAnsi="Arial" w:cs="Arial"/>
                <w:sz w:val="22"/>
              </w:rPr>
              <w:t>e.g.</w:t>
            </w:r>
            <w:proofErr w:type="gramEnd"/>
            <w:r>
              <w:rPr>
                <w:rFonts w:ascii="Arial" w:hAnsi="Arial" w:cs="Arial"/>
                <w:sz w:val="22"/>
              </w:rPr>
              <w:t xml:space="preserve"> BMC Remedy.</w:t>
            </w:r>
          </w:p>
          <w:p w14:paraId="635D1BB3" w14:textId="77777777" w:rsidR="00902969" w:rsidRDefault="00902969" w:rsidP="00902969">
            <w:pPr>
              <w:pStyle w:val="ListParagraph"/>
              <w:numPr>
                <w:ilvl w:val="1"/>
                <w:numId w:val="14"/>
              </w:numPr>
              <w:suppressAutoHyphens w:val="0"/>
              <w:autoSpaceDN/>
              <w:spacing w:line="276" w:lineRule="auto"/>
              <w:ind w:left="1014" w:hanging="425"/>
              <w:contextualSpacing/>
              <w:textAlignment w:val="auto"/>
              <w:rPr>
                <w:rFonts w:ascii="Arial" w:hAnsi="Arial" w:cs="Arial"/>
                <w:sz w:val="22"/>
              </w:rPr>
            </w:pPr>
            <w:r>
              <w:rPr>
                <w:rFonts w:ascii="Arial" w:hAnsi="Arial" w:cs="Arial"/>
                <w:sz w:val="22"/>
              </w:rPr>
              <w:t xml:space="preserve">Information security standards, </w:t>
            </w:r>
            <w:proofErr w:type="gramStart"/>
            <w:r>
              <w:rPr>
                <w:rFonts w:ascii="Arial" w:hAnsi="Arial" w:cs="Arial"/>
                <w:sz w:val="22"/>
              </w:rPr>
              <w:t>e.g.</w:t>
            </w:r>
            <w:proofErr w:type="gramEnd"/>
            <w:r>
              <w:rPr>
                <w:rFonts w:ascii="Arial" w:hAnsi="Arial" w:cs="Arial"/>
                <w:sz w:val="22"/>
              </w:rPr>
              <w:t xml:space="preserve"> JSP 440, 480 and 604.</w:t>
            </w:r>
          </w:p>
          <w:p w14:paraId="05FC9545" w14:textId="77777777" w:rsidR="00902969" w:rsidRDefault="00902969" w:rsidP="00902969">
            <w:pPr>
              <w:pStyle w:val="ListParagraph"/>
              <w:numPr>
                <w:ilvl w:val="1"/>
                <w:numId w:val="14"/>
              </w:numPr>
              <w:suppressAutoHyphens w:val="0"/>
              <w:autoSpaceDN/>
              <w:spacing w:line="276" w:lineRule="auto"/>
              <w:ind w:left="1014" w:hanging="425"/>
              <w:contextualSpacing/>
              <w:textAlignment w:val="auto"/>
              <w:rPr>
                <w:rFonts w:ascii="Arial" w:hAnsi="Arial" w:cs="Arial"/>
                <w:sz w:val="22"/>
              </w:rPr>
            </w:pPr>
            <w:r>
              <w:rPr>
                <w:rFonts w:ascii="Arial" w:hAnsi="Arial" w:cs="Arial"/>
                <w:sz w:val="22"/>
              </w:rPr>
              <w:t xml:space="preserve">ITIL v3 best practices, its adoption, </w:t>
            </w:r>
            <w:proofErr w:type="gramStart"/>
            <w:r>
              <w:rPr>
                <w:rFonts w:ascii="Arial" w:hAnsi="Arial" w:cs="Arial"/>
                <w:sz w:val="22"/>
              </w:rPr>
              <w:t>implementation</w:t>
            </w:r>
            <w:proofErr w:type="gramEnd"/>
            <w:r>
              <w:rPr>
                <w:rFonts w:ascii="Arial" w:hAnsi="Arial" w:cs="Arial"/>
                <w:sz w:val="22"/>
              </w:rPr>
              <w:t xml:space="preserve"> and continual service improvement.</w:t>
            </w:r>
          </w:p>
          <w:p w14:paraId="45F7397B" w14:textId="77777777" w:rsidR="00902969" w:rsidRDefault="00902969" w:rsidP="00902969">
            <w:pPr>
              <w:pStyle w:val="ListParagraph"/>
              <w:numPr>
                <w:ilvl w:val="0"/>
                <w:numId w:val="14"/>
              </w:numPr>
              <w:suppressAutoHyphens w:val="0"/>
              <w:autoSpaceDN/>
              <w:spacing w:before="100" w:line="276" w:lineRule="auto"/>
              <w:ind w:left="447" w:hanging="425"/>
              <w:contextualSpacing/>
              <w:textAlignment w:val="auto"/>
              <w:rPr>
                <w:rFonts w:ascii="Arial" w:hAnsi="Arial" w:cs="Arial"/>
                <w:sz w:val="22"/>
              </w:rPr>
            </w:pPr>
            <w:r>
              <w:rPr>
                <w:rFonts w:ascii="Arial" w:hAnsi="Arial" w:cs="Arial"/>
                <w:sz w:val="22"/>
              </w:rPr>
              <w:t xml:space="preserve">Experience of working within a Defence environment and familiar with MoD policies, standards, </w:t>
            </w:r>
            <w:proofErr w:type="gramStart"/>
            <w:r>
              <w:rPr>
                <w:rFonts w:ascii="Arial" w:hAnsi="Arial" w:cs="Arial"/>
                <w:sz w:val="22"/>
              </w:rPr>
              <w:t>guidelines</w:t>
            </w:r>
            <w:proofErr w:type="gramEnd"/>
            <w:r>
              <w:rPr>
                <w:rFonts w:ascii="Arial" w:hAnsi="Arial" w:cs="Arial"/>
                <w:sz w:val="22"/>
              </w:rPr>
              <w:t xml:space="preserve"> and best practices.</w:t>
            </w:r>
          </w:p>
        </w:tc>
      </w:tr>
      <w:tr w:rsidR="00902969" w14:paraId="270C653E" w14:textId="77777777" w:rsidTr="00902969">
        <w:tc>
          <w:tcPr>
            <w:tcW w:w="9067" w:type="dxa"/>
            <w:tcBorders>
              <w:top w:val="single" w:sz="4" w:space="0" w:color="auto"/>
              <w:left w:val="single" w:sz="4" w:space="0" w:color="auto"/>
              <w:bottom w:val="single" w:sz="4" w:space="0" w:color="auto"/>
              <w:right w:val="single" w:sz="4" w:space="0" w:color="auto"/>
            </w:tcBorders>
            <w:hideMark/>
          </w:tcPr>
          <w:p w14:paraId="12E94BAD" w14:textId="77777777" w:rsidR="00902969" w:rsidRDefault="00902969" w:rsidP="00902969">
            <w:pPr>
              <w:pStyle w:val="ListParagraph"/>
              <w:numPr>
                <w:ilvl w:val="0"/>
                <w:numId w:val="9"/>
              </w:numPr>
              <w:suppressAutoHyphens w:val="0"/>
              <w:autoSpaceDN/>
              <w:spacing w:before="80" w:after="160"/>
              <w:ind w:left="731" w:hanging="709"/>
              <w:textAlignment w:val="auto"/>
              <w:rPr>
                <w:rFonts w:ascii="Arial" w:hAnsi="Arial" w:cs="Arial"/>
                <w:b/>
                <w:bCs/>
                <w:sz w:val="22"/>
                <w:szCs w:val="22"/>
              </w:rPr>
            </w:pPr>
            <w:r>
              <w:rPr>
                <w:rFonts w:ascii="Arial" w:hAnsi="Arial" w:cs="Arial"/>
                <w:b/>
                <w:bCs/>
                <w:sz w:val="22"/>
                <w:szCs w:val="22"/>
              </w:rPr>
              <w:lastRenderedPageBreak/>
              <w:t>Outputs/deliverables/milestones</w:t>
            </w:r>
          </w:p>
          <w:p w14:paraId="1B08F308" w14:textId="77777777" w:rsidR="00902969" w:rsidRDefault="00902969">
            <w:pPr>
              <w:spacing w:after="120" w:line="256" w:lineRule="auto"/>
              <w:rPr>
                <w:rFonts w:ascii="Arial" w:hAnsi="Arial" w:cs="Arial"/>
                <w:sz w:val="22"/>
                <w:szCs w:val="22"/>
              </w:rPr>
            </w:pPr>
            <w:r>
              <w:rPr>
                <w:rFonts w:ascii="Arial" w:hAnsi="Arial" w:cs="Arial"/>
                <w:sz w:val="22"/>
                <w:szCs w:val="22"/>
              </w:rPr>
              <w:t>Start Date: 1 Apr 22. A transition and handover period of 1 month, starting 1 Mar 22, is required in the case of change from current supplier to ensure continuity of the TAS capability.</w:t>
            </w:r>
          </w:p>
          <w:p w14:paraId="416042D0" w14:textId="77777777" w:rsidR="00902969" w:rsidRDefault="00902969">
            <w:pPr>
              <w:spacing w:after="120" w:line="256" w:lineRule="auto"/>
              <w:rPr>
                <w:rFonts w:ascii="Arial" w:hAnsi="Arial" w:cs="Arial"/>
                <w:sz w:val="22"/>
                <w:szCs w:val="22"/>
              </w:rPr>
            </w:pPr>
            <w:r>
              <w:rPr>
                <w:rFonts w:ascii="Arial" w:hAnsi="Arial" w:cs="Arial"/>
                <w:sz w:val="22"/>
                <w:szCs w:val="22"/>
              </w:rPr>
              <w:t>Outcomes to be delivered are set by the Authority via the monthly SOW along with a Balanced Scorecard showing RAG status of pre-agreed KPIs.</w:t>
            </w:r>
          </w:p>
          <w:p w14:paraId="24EFF54A" w14:textId="77777777" w:rsidR="00902969" w:rsidRDefault="00902969">
            <w:pPr>
              <w:spacing w:after="120" w:line="256" w:lineRule="auto"/>
              <w:rPr>
                <w:rFonts w:ascii="Arial" w:hAnsi="Arial" w:cs="Arial"/>
                <w:sz w:val="22"/>
                <w:szCs w:val="22"/>
              </w:rPr>
            </w:pPr>
            <w:r>
              <w:rPr>
                <w:rFonts w:ascii="Arial" w:hAnsi="Arial" w:cs="Arial"/>
                <w:sz w:val="22"/>
                <w:szCs w:val="22"/>
              </w:rPr>
              <w:t>Onshore resource working only, due to the requirement to have access to the tech stacks and other ADS CaaS teams on site.</w:t>
            </w:r>
          </w:p>
          <w:p w14:paraId="24A1D58D" w14:textId="77777777" w:rsidR="00902969" w:rsidRDefault="00902969">
            <w:pPr>
              <w:spacing w:after="120" w:line="256" w:lineRule="auto"/>
              <w:rPr>
                <w:rFonts w:ascii="Arial" w:hAnsi="Arial" w:cs="Arial"/>
                <w:sz w:val="22"/>
                <w:szCs w:val="22"/>
              </w:rPr>
            </w:pPr>
            <w:r>
              <w:rPr>
                <w:rFonts w:ascii="Arial" w:hAnsi="Arial" w:cs="Arial"/>
                <w:sz w:val="22"/>
                <w:szCs w:val="22"/>
              </w:rPr>
              <w:t>Expected Contract length: 480 days (per each of the 5 resources) delivered over a 24-month period</w:t>
            </w:r>
          </w:p>
          <w:p w14:paraId="6F8A4881" w14:textId="77777777" w:rsidR="00902969" w:rsidRDefault="00902969">
            <w:pPr>
              <w:spacing w:after="160" w:line="256" w:lineRule="auto"/>
              <w:rPr>
                <w:rFonts w:ascii="Arial" w:hAnsi="Arial" w:cs="Arial"/>
                <w:sz w:val="22"/>
                <w:szCs w:val="22"/>
              </w:rPr>
            </w:pPr>
            <w:r>
              <w:rPr>
                <w:rFonts w:ascii="Arial" w:hAnsi="Arial" w:cs="Arial"/>
                <w:sz w:val="22"/>
                <w:szCs w:val="22"/>
              </w:rPr>
              <w:t>Work for D Info (through ADS), Army HQ, Andover delivering defined outcomes under the existing TAS Capability as a Service.</w:t>
            </w:r>
          </w:p>
        </w:tc>
      </w:tr>
      <w:tr w:rsidR="00902969" w14:paraId="119EBE59" w14:textId="77777777" w:rsidTr="00902969">
        <w:tc>
          <w:tcPr>
            <w:tcW w:w="9067" w:type="dxa"/>
            <w:tcBorders>
              <w:top w:val="single" w:sz="4" w:space="0" w:color="auto"/>
              <w:left w:val="single" w:sz="4" w:space="0" w:color="auto"/>
              <w:bottom w:val="single" w:sz="4" w:space="0" w:color="auto"/>
              <w:right w:val="single" w:sz="4" w:space="0" w:color="auto"/>
            </w:tcBorders>
            <w:hideMark/>
          </w:tcPr>
          <w:p w14:paraId="2194B00D" w14:textId="77777777" w:rsidR="00902969" w:rsidRDefault="00902969" w:rsidP="00902969">
            <w:pPr>
              <w:pStyle w:val="ListParagraph"/>
              <w:numPr>
                <w:ilvl w:val="0"/>
                <w:numId w:val="9"/>
              </w:numPr>
              <w:suppressAutoHyphens w:val="0"/>
              <w:autoSpaceDN/>
              <w:spacing w:before="80" w:after="160"/>
              <w:ind w:left="731" w:hanging="709"/>
              <w:textAlignment w:val="auto"/>
              <w:rPr>
                <w:rFonts w:ascii="Arial" w:hAnsi="Arial" w:cs="Arial"/>
                <w:b/>
                <w:bCs/>
                <w:sz w:val="22"/>
                <w:szCs w:val="22"/>
              </w:rPr>
            </w:pPr>
            <w:r>
              <w:rPr>
                <w:rFonts w:ascii="Arial" w:hAnsi="Arial" w:cs="Arial"/>
                <w:b/>
                <w:bCs/>
                <w:sz w:val="22"/>
                <w:szCs w:val="22"/>
              </w:rPr>
              <w:t>Intellectual Property (IP) Rights (Known as IPR)</w:t>
            </w:r>
          </w:p>
          <w:p w14:paraId="6032A2DC" w14:textId="77777777" w:rsidR="00902969" w:rsidRDefault="00902969">
            <w:pPr>
              <w:spacing w:after="160" w:line="256" w:lineRule="auto"/>
              <w:rPr>
                <w:rFonts w:ascii="Arial" w:hAnsi="Arial" w:cs="Arial"/>
                <w:sz w:val="22"/>
                <w:szCs w:val="22"/>
              </w:rPr>
            </w:pPr>
            <w:r>
              <w:rPr>
                <w:rFonts w:ascii="Arial" w:hAnsi="Arial" w:cs="Arial"/>
                <w:sz w:val="22"/>
                <w:szCs w:val="22"/>
              </w:rPr>
              <w:t>IPR will belong to MOD.</w:t>
            </w:r>
          </w:p>
        </w:tc>
      </w:tr>
      <w:tr w:rsidR="00902969" w14:paraId="0C1DA0B3" w14:textId="77777777" w:rsidTr="00902969">
        <w:tc>
          <w:tcPr>
            <w:tcW w:w="9067" w:type="dxa"/>
            <w:tcBorders>
              <w:top w:val="single" w:sz="4" w:space="0" w:color="auto"/>
              <w:left w:val="single" w:sz="4" w:space="0" w:color="auto"/>
              <w:bottom w:val="single" w:sz="4" w:space="0" w:color="auto"/>
              <w:right w:val="single" w:sz="4" w:space="0" w:color="auto"/>
            </w:tcBorders>
            <w:hideMark/>
          </w:tcPr>
          <w:p w14:paraId="11F90971" w14:textId="77777777" w:rsidR="00902969" w:rsidRDefault="00902969" w:rsidP="00902969">
            <w:pPr>
              <w:pStyle w:val="ListParagraph"/>
              <w:numPr>
                <w:ilvl w:val="0"/>
                <w:numId w:val="9"/>
              </w:numPr>
              <w:suppressAutoHyphens w:val="0"/>
              <w:autoSpaceDN/>
              <w:spacing w:before="80" w:after="160"/>
              <w:ind w:left="731" w:hanging="731"/>
              <w:textAlignment w:val="auto"/>
              <w:rPr>
                <w:rFonts w:ascii="Arial" w:hAnsi="Arial" w:cs="Arial"/>
                <w:b/>
                <w:bCs/>
                <w:sz w:val="22"/>
                <w:szCs w:val="22"/>
              </w:rPr>
            </w:pPr>
            <w:r>
              <w:rPr>
                <w:rFonts w:ascii="Arial" w:hAnsi="Arial" w:cs="Arial"/>
                <w:b/>
                <w:bCs/>
                <w:sz w:val="22"/>
                <w:szCs w:val="22"/>
              </w:rPr>
              <w:t xml:space="preserve">Government Furnished Supplies </w:t>
            </w:r>
          </w:p>
          <w:p w14:paraId="19EBF4DE" w14:textId="77777777" w:rsidR="00902969" w:rsidRDefault="00902969">
            <w:pPr>
              <w:spacing w:after="160" w:line="256" w:lineRule="auto"/>
              <w:rPr>
                <w:rFonts w:ascii="Times New Roman" w:hAnsi="Times New Roman"/>
              </w:rPr>
            </w:pPr>
            <w:r>
              <w:rPr>
                <w:rFonts w:ascii="Arial" w:hAnsi="Arial" w:cs="Arial"/>
                <w:sz w:val="22"/>
                <w:szCs w:val="22"/>
              </w:rPr>
              <w:t>N/A</w:t>
            </w:r>
          </w:p>
        </w:tc>
      </w:tr>
      <w:tr w:rsidR="00902969" w14:paraId="2C496498" w14:textId="77777777" w:rsidTr="00902969">
        <w:tc>
          <w:tcPr>
            <w:tcW w:w="9067" w:type="dxa"/>
            <w:tcBorders>
              <w:top w:val="single" w:sz="4" w:space="0" w:color="auto"/>
              <w:left w:val="single" w:sz="4" w:space="0" w:color="auto"/>
              <w:bottom w:val="single" w:sz="4" w:space="0" w:color="auto"/>
              <w:right w:val="single" w:sz="4" w:space="0" w:color="auto"/>
            </w:tcBorders>
            <w:hideMark/>
          </w:tcPr>
          <w:p w14:paraId="67AAA168" w14:textId="77777777" w:rsidR="00902969" w:rsidRDefault="00902969" w:rsidP="00902969">
            <w:pPr>
              <w:pStyle w:val="ListParagraph"/>
              <w:numPr>
                <w:ilvl w:val="0"/>
                <w:numId w:val="9"/>
              </w:numPr>
              <w:suppressAutoHyphens w:val="0"/>
              <w:autoSpaceDN/>
              <w:spacing w:before="80" w:after="160"/>
              <w:ind w:left="731" w:hanging="731"/>
              <w:textAlignment w:val="auto"/>
              <w:rPr>
                <w:rFonts w:ascii="Arial" w:hAnsi="Arial" w:cs="Arial"/>
                <w:b/>
                <w:bCs/>
                <w:sz w:val="22"/>
                <w:szCs w:val="22"/>
              </w:rPr>
            </w:pPr>
            <w:r>
              <w:br w:type="page"/>
            </w:r>
            <w:r>
              <w:rPr>
                <w:rFonts w:ascii="Arial" w:hAnsi="Arial" w:cs="Arial"/>
                <w:b/>
                <w:bCs/>
                <w:sz w:val="22"/>
                <w:szCs w:val="22"/>
              </w:rPr>
              <w:t>Approach (optional and only in exceptional circumstances)</w:t>
            </w:r>
          </w:p>
          <w:p w14:paraId="17FEFD55" w14:textId="77777777" w:rsidR="00902969" w:rsidRDefault="00902969">
            <w:pPr>
              <w:spacing w:after="160" w:line="256" w:lineRule="auto"/>
              <w:rPr>
                <w:rFonts w:ascii="Arial" w:hAnsi="Arial" w:cs="Arial"/>
                <w:sz w:val="22"/>
                <w:szCs w:val="22"/>
              </w:rPr>
            </w:pPr>
            <w:r>
              <w:rPr>
                <w:rFonts w:ascii="Arial" w:hAnsi="Arial" w:cs="Arial"/>
                <w:sz w:val="22"/>
                <w:szCs w:val="22"/>
              </w:rPr>
              <w:lastRenderedPageBreak/>
              <w:t xml:space="preserve">N/A </w:t>
            </w:r>
          </w:p>
        </w:tc>
      </w:tr>
      <w:tr w:rsidR="00902969" w14:paraId="5A2310CB" w14:textId="77777777" w:rsidTr="00902969">
        <w:tc>
          <w:tcPr>
            <w:tcW w:w="9067" w:type="dxa"/>
            <w:tcBorders>
              <w:top w:val="single" w:sz="4" w:space="0" w:color="auto"/>
              <w:left w:val="single" w:sz="4" w:space="0" w:color="auto"/>
              <w:bottom w:val="single" w:sz="4" w:space="0" w:color="auto"/>
              <w:right w:val="single" w:sz="4" w:space="0" w:color="auto"/>
            </w:tcBorders>
            <w:hideMark/>
          </w:tcPr>
          <w:p w14:paraId="16A4F656" w14:textId="77777777" w:rsidR="00902969" w:rsidRDefault="00902969" w:rsidP="00902969">
            <w:pPr>
              <w:pStyle w:val="ListParagraph"/>
              <w:numPr>
                <w:ilvl w:val="0"/>
                <w:numId w:val="9"/>
              </w:numPr>
              <w:suppressAutoHyphens w:val="0"/>
              <w:autoSpaceDN/>
              <w:spacing w:before="80" w:after="160"/>
              <w:ind w:left="731" w:hanging="731"/>
              <w:textAlignment w:val="auto"/>
              <w:rPr>
                <w:rFonts w:ascii="Arial" w:hAnsi="Arial" w:cs="Arial"/>
                <w:b/>
                <w:bCs/>
                <w:sz w:val="22"/>
                <w:szCs w:val="22"/>
              </w:rPr>
            </w:pPr>
            <w:r>
              <w:rPr>
                <w:rFonts w:ascii="Arial" w:hAnsi="Arial" w:cs="Arial"/>
                <w:b/>
                <w:bCs/>
                <w:sz w:val="22"/>
                <w:szCs w:val="22"/>
              </w:rPr>
              <w:lastRenderedPageBreak/>
              <w:t>Payment</w:t>
            </w:r>
          </w:p>
          <w:p w14:paraId="518AEFEC" w14:textId="77777777" w:rsidR="00902969" w:rsidRDefault="00902969">
            <w:pPr>
              <w:spacing w:after="160"/>
              <w:rPr>
                <w:rFonts w:ascii="Arial" w:hAnsi="Arial" w:cs="Arial"/>
                <w:sz w:val="22"/>
                <w:szCs w:val="22"/>
              </w:rPr>
            </w:pPr>
            <w:r>
              <w:rPr>
                <w:rFonts w:ascii="Arial" w:hAnsi="Arial" w:cs="Arial"/>
                <w:sz w:val="22"/>
                <w:szCs w:val="22"/>
              </w:rPr>
              <w:t>Monthly in arrears with payments based on agreed resource rates and delivered outcomes articulated on Statement of Work (SOW).</w:t>
            </w:r>
          </w:p>
        </w:tc>
      </w:tr>
      <w:tr w:rsidR="00902969" w14:paraId="5A36E969" w14:textId="77777777" w:rsidTr="00902969">
        <w:tc>
          <w:tcPr>
            <w:tcW w:w="9067" w:type="dxa"/>
            <w:tcBorders>
              <w:top w:val="single" w:sz="4" w:space="0" w:color="auto"/>
              <w:left w:val="single" w:sz="4" w:space="0" w:color="auto"/>
              <w:bottom w:val="single" w:sz="4" w:space="0" w:color="auto"/>
              <w:right w:val="single" w:sz="4" w:space="0" w:color="auto"/>
            </w:tcBorders>
            <w:hideMark/>
          </w:tcPr>
          <w:p w14:paraId="0E481058" w14:textId="77777777" w:rsidR="00902969" w:rsidRDefault="00902969" w:rsidP="00902969">
            <w:pPr>
              <w:pStyle w:val="ListParagraph"/>
              <w:numPr>
                <w:ilvl w:val="0"/>
                <w:numId w:val="9"/>
              </w:numPr>
              <w:suppressAutoHyphens w:val="0"/>
              <w:autoSpaceDN/>
              <w:spacing w:before="80" w:after="160"/>
              <w:ind w:left="731" w:hanging="709"/>
              <w:textAlignment w:val="auto"/>
              <w:rPr>
                <w:rFonts w:ascii="Arial" w:hAnsi="Arial" w:cs="Arial"/>
                <w:b/>
                <w:bCs/>
                <w:sz w:val="22"/>
                <w:szCs w:val="22"/>
              </w:rPr>
            </w:pPr>
            <w:r>
              <w:rPr>
                <w:rFonts w:ascii="Arial" w:hAnsi="Arial" w:cs="Arial"/>
                <w:b/>
                <w:bCs/>
                <w:sz w:val="22"/>
                <w:szCs w:val="22"/>
              </w:rPr>
              <w:t>Contract management arrangements</w:t>
            </w:r>
          </w:p>
          <w:p w14:paraId="7DA7B637" w14:textId="77777777" w:rsidR="00902969" w:rsidRDefault="00902969">
            <w:pPr>
              <w:spacing w:after="160"/>
              <w:rPr>
                <w:rFonts w:ascii="Arial" w:hAnsi="Arial" w:cs="Arial"/>
                <w:sz w:val="22"/>
                <w:szCs w:val="22"/>
              </w:rPr>
            </w:pPr>
            <w:r>
              <w:rPr>
                <w:rFonts w:ascii="Arial" w:hAnsi="Arial" w:cs="Arial"/>
                <w:sz w:val="22"/>
                <w:szCs w:val="22"/>
              </w:rPr>
              <w:t>Monthly meetings with TAS Supplier Manager.</w:t>
            </w:r>
          </w:p>
          <w:p w14:paraId="2606494E" w14:textId="77777777" w:rsidR="00902969" w:rsidRDefault="00902969">
            <w:pPr>
              <w:spacing w:after="160"/>
              <w:rPr>
                <w:rFonts w:ascii="Arial" w:hAnsi="Arial" w:cs="Arial"/>
                <w:sz w:val="22"/>
                <w:szCs w:val="22"/>
              </w:rPr>
            </w:pPr>
            <w:r>
              <w:rPr>
                <w:rFonts w:ascii="Arial" w:hAnsi="Arial" w:cs="Arial"/>
                <w:sz w:val="22"/>
                <w:szCs w:val="22"/>
              </w:rPr>
              <w:t>Schedule of work agreed between TAS Service Manager and relevant stakeholders, with priorities being set by them at weekly meetings.</w:t>
            </w:r>
          </w:p>
        </w:tc>
      </w:tr>
      <w:tr w:rsidR="00902969" w14:paraId="15DACB77" w14:textId="77777777" w:rsidTr="00902969">
        <w:tc>
          <w:tcPr>
            <w:tcW w:w="9067" w:type="dxa"/>
            <w:tcBorders>
              <w:top w:val="single" w:sz="4" w:space="0" w:color="auto"/>
              <w:left w:val="single" w:sz="4" w:space="0" w:color="auto"/>
              <w:bottom w:val="single" w:sz="4" w:space="0" w:color="auto"/>
              <w:right w:val="single" w:sz="4" w:space="0" w:color="auto"/>
            </w:tcBorders>
            <w:hideMark/>
          </w:tcPr>
          <w:p w14:paraId="07A54434" w14:textId="77777777" w:rsidR="00902969" w:rsidRDefault="00902969" w:rsidP="00902969">
            <w:pPr>
              <w:pStyle w:val="ListParagraph"/>
              <w:numPr>
                <w:ilvl w:val="0"/>
                <w:numId w:val="9"/>
              </w:numPr>
              <w:suppressAutoHyphens w:val="0"/>
              <w:autoSpaceDN/>
              <w:spacing w:before="80" w:after="160"/>
              <w:ind w:left="731" w:hanging="709"/>
              <w:textAlignment w:val="auto"/>
              <w:rPr>
                <w:rFonts w:ascii="Arial" w:hAnsi="Arial" w:cs="Arial"/>
                <w:b/>
                <w:bCs/>
                <w:sz w:val="22"/>
                <w:szCs w:val="22"/>
              </w:rPr>
            </w:pPr>
            <w:r>
              <w:rPr>
                <w:rFonts w:ascii="Arial" w:hAnsi="Arial" w:cs="Arial"/>
                <w:b/>
                <w:bCs/>
                <w:sz w:val="22"/>
                <w:szCs w:val="22"/>
              </w:rPr>
              <w:t xml:space="preserve">End of contract/Exit strategy </w:t>
            </w:r>
          </w:p>
          <w:p w14:paraId="6A36374F" w14:textId="77777777" w:rsidR="00902969" w:rsidRDefault="00902969">
            <w:pPr>
              <w:spacing w:after="160"/>
              <w:rPr>
                <w:rFonts w:ascii="Arial" w:hAnsi="Arial" w:cs="Arial"/>
                <w:sz w:val="22"/>
                <w:szCs w:val="22"/>
                <w:highlight w:val="yellow"/>
              </w:rPr>
            </w:pPr>
            <w:r>
              <w:rPr>
                <w:rFonts w:ascii="Arial" w:hAnsi="Arial" w:cs="Arial"/>
                <w:sz w:val="22"/>
                <w:szCs w:val="22"/>
              </w:rPr>
              <w:t>31 Mar 24</w:t>
            </w:r>
          </w:p>
          <w:p w14:paraId="3CF4C949" w14:textId="77777777" w:rsidR="00902969" w:rsidRDefault="00902969">
            <w:pPr>
              <w:spacing w:after="160"/>
              <w:rPr>
                <w:rFonts w:ascii="Arial" w:hAnsi="Arial" w:cs="Arial"/>
                <w:sz w:val="22"/>
                <w:szCs w:val="22"/>
              </w:rPr>
            </w:pPr>
            <w:r>
              <w:rPr>
                <w:rFonts w:ascii="Arial" w:hAnsi="Arial" w:cs="Arial"/>
                <w:sz w:val="22"/>
                <w:szCs w:val="22"/>
              </w:rPr>
              <w:t>Transition Period 1 – 31 Mar 22 if required with new supplier.</w:t>
            </w:r>
          </w:p>
        </w:tc>
      </w:tr>
      <w:tr w:rsidR="00902969" w14:paraId="42C6DDDA" w14:textId="77777777" w:rsidTr="00902969">
        <w:tc>
          <w:tcPr>
            <w:tcW w:w="9067" w:type="dxa"/>
            <w:tcBorders>
              <w:top w:val="single" w:sz="4" w:space="0" w:color="auto"/>
              <w:left w:val="single" w:sz="4" w:space="0" w:color="auto"/>
              <w:bottom w:val="single" w:sz="4" w:space="0" w:color="auto"/>
              <w:right w:val="single" w:sz="4" w:space="0" w:color="auto"/>
            </w:tcBorders>
            <w:hideMark/>
          </w:tcPr>
          <w:p w14:paraId="05BC54D3" w14:textId="77777777" w:rsidR="00902969" w:rsidRDefault="00902969" w:rsidP="00902969">
            <w:pPr>
              <w:pStyle w:val="ListParagraph"/>
              <w:numPr>
                <w:ilvl w:val="0"/>
                <w:numId w:val="9"/>
              </w:numPr>
              <w:suppressAutoHyphens w:val="0"/>
              <w:autoSpaceDN/>
              <w:spacing w:before="80" w:after="160"/>
              <w:ind w:left="731" w:hanging="731"/>
              <w:textAlignment w:val="auto"/>
              <w:rPr>
                <w:rFonts w:ascii="Arial" w:hAnsi="Arial" w:cs="Arial"/>
                <w:b/>
                <w:bCs/>
                <w:sz w:val="22"/>
                <w:szCs w:val="22"/>
              </w:rPr>
            </w:pPr>
            <w:r>
              <w:rPr>
                <w:rFonts w:ascii="Arial" w:hAnsi="Arial" w:cs="Arial"/>
                <w:b/>
                <w:bCs/>
                <w:sz w:val="22"/>
                <w:szCs w:val="22"/>
              </w:rPr>
              <w:t>Final Reminder</w:t>
            </w:r>
          </w:p>
          <w:p w14:paraId="250EC5CC" w14:textId="77777777" w:rsidR="00902969" w:rsidRDefault="00902969">
            <w:pPr>
              <w:spacing w:line="256" w:lineRule="auto"/>
              <w:ind w:left="30"/>
              <w:rPr>
                <w:rFonts w:ascii="Arial" w:hAnsi="Arial" w:cs="Arial"/>
                <w:sz w:val="22"/>
                <w:szCs w:val="22"/>
              </w:rPr>
            </w:pPr>
            <w:r>
              <w:rPr>
                <w:rFonts w:ascii="Arial" w:hAnsi="Arial" w:cs="Arial"/>
                <w:sz w:val="22"/>
                <w:szCs w:val="22"/>
              </w:rPr>
              <w:t>N/A</w:t>
            </w:r>
          </w:p>
        </w:tc>
      </w:tr>
    </w:tbl>
    <w:p w14:paraId="6239DD9E" w14:textId="77777777" w:rsidR="00902969" w:rsidRDefault="00902969" w:rsidP="00902969">
      <w:pPr>
        <w:rPr>
          <w:rFonts w:ascii="Times New Roman" w:eastAsia="Times New Roman" w:hAnsi="Times New Roman"/>
        </w:rPr>
      </w:pPr>
    </w:p>
    <w:p w14:paraId="4B547EA2" w14:textId="77777777" w:rsidR="00A64EB6" w:rsidRDefault="00A64EB6">
      <w:pPr>
        <w:jc w:val="center"/>
        <w:rPr>
          <w:rFonts w:ascii="Arial" w:hAnsi="Arial" w:cs="Arial"/>
          <w:b/>
          <w:color w:val="365F91"/>
          <w:sz w:val="28"/>
          <w:szCs w:val="28"/>
        </w:rPr>
      </w:pPr>
    </w:p>
    <w:p w14:paraId="022E4C93" w14:textId="77777777" w:rsidR="00A64EB6" w:rsidRDefault="00A64EB6">
      <w:pPr>
        <w:pageBreakBefore/>
        <w:rPr>
          <w:rFonts w:ascii="Arial" w:hAnsi="Arial" w:cs="Arial"/>
          <w:sz w:val="22"/>
          <w:szCs w:val="22"/>
        </w:rPr>
      </w:pPr>
    </w:p>
    <w:p w14:paraId="453C426C" w14:textId="296AF023" w:rsidR="00A64EB6" w:rsidRDefault="001E4BF5">
      <w:pPr>
        <w:jc w:val="center"/>
        <w:rPr>
          <w:rFonts w:ascii="Arial" w:hAnsi="Arial" w:cs="Arial"/>
          <w:b/>
          <w:color w:val="365F91"/>
          <w:sz w:val="28"/>
          <w:szCs w:val="28"/>
        </w:rPr>
      </w:pPr>
      <w:r>
        <w:rPr>
          <w:rFonts w:ascii="Arial" w:hAnsi="Arial" w:cs="Arial"/>
          <w:b/>
          <w:color w:val="365F91"/>
          <w:sz w:val="28"/>
          <w:szCs w:val="28"/>
        </w:rPr>
        <w:t>Attachment 2 – Schedule of Processing, Personal Data and Data Subjects</w:t>
      </w:r>
      <w:r w:rsidR="00A03B50">
        <w:rPr>
          <w:rFonts w:ascii="Arial" w:hAnsi="Arial" w:cs="Arial"/>
          <w:b/>
          <w:color w:val="365F91"/>
          <w:sz w:val="28"/>
          <w:szCs w:val="28"/>
        </w:rPr>
        <w:t xml:space="preserve"> – NOT APPLICABLE</w:t>
      </w:r>
    </w:p>
    <w:p w14:paraId="33CD0AB8" w14:textId="77777777" w:rsidR="00A64EB6" w:rsidRDefault="00A64EB6">
      <w:pPr>
        <w:jc w:val="center"/>
        <w:rPr>
          <w:rFonts w:ascii="Arial" w:hAnsi="Arial" w:cs="Arial"/>
          <w:b/>
          <w:color w:val="365F91"/>
          <w:sz w:val="28"/>
          <w:szCs w:val="28"/>
        </w:rPr>
      </w:pPr>
    </w:p>
    <w:p w14:paraId="5C210B62" w14:textId="3CFF514C" w:rsidR="00A64EB6" w:rsidRPr="00902969" w:rsidRDefault="001E4BF5">
      <w:pPr>
        <w:jc w:val="both"/>
        <w:rPr>
          <w:iCs/>
        </w:rPr>
      </w:pPr>
      <w:r w:rsidRPr="00902969">
        <w:rPr>
          <w:rFonts w:ascii="Arial" w:hAnsi="Arial" w:cs="Arial"/>
          <w:b/>
          <w:iCs/>
          <w:sz w:val="22"/>
          <w:szCs w:val="22"/>
        </w:rPr>
        <w:t>Not Applicable as the Supplier shall not be authorised to process any Personal Data under this Contract</w:t>
      </w:r>
    </w:p>
    <w:p w14:paraId="7ABEA6EF" w14:textId="77777777" w:rsidR="00A64EB6" w:rsidRDefault="00A64EB6">
      <w:pPr>
        <w:rPr>
          <w:rFonts w:ascii="Arial" w:hAnsi="Arial" w:cs="Arial"/>
          <w:sz w:val="28"/>
          <w:szCs w:val="28"/>
        </w:rPr>
      </w:pPr>
    </w:p>
    <w:p w14:paraId="540A699C" w14:textId="77777777" w:rsidR="00A64EB6" w:rsidRDefault="00A64EB6">
      <w:pPr>
        <w:jc w:val="center"/>
        <w:rPr>
          <w:rFonts w:ascii="Arial" w:hAnsi="Arial" w:cs="Arial"/>
          <w:b/>
          <w:color w:val="365F91"/>
          <w:sz w:val="28"/>
          <w:szCs w:val="28"/>
        </w:rPr>
      </w:pPr>
    </w:p>
    <w:p w14:paraId="2E827517" w14:textId="77777777" w:rsidR="00A64EB6" w:rsidRDefault="00A64EB6">
      <w:pPr>
        <w:pageBreakBefore/>
        <w:rPr>
          <w:rFonts w:ascii="Arial" w:hAnsi="Arial" w:cs="Arial"/>
          <w:b/>
          <w:color w:val="365F91"/>
          <w:sz w:val="28"/>
          <w:szCs w:val="28"/>
        </w:rPr>
      </w:pPr>
    </w:p>
    <w:p w14:paraId="5DD2D104" w14:textId="77777777" w:rsidR="00A64EB6" w:rsidRDefault="001E4BF5">
      <w:pPr>
        <w:jc w:val="center"/>
        <w:rPr>
          <w:rFonts w:ascii="Arial" w:hAnsi="Arial" w:cs="Arial"/>
          <w:b/>
          <w:color w:val="365F91"/>
          <w:sz w:val="28"/>
          <w:szCs w:val="28"/>
        </w:rPr>
      </w:pPr>
      <w:r>
        <w:rPr>
          <w:rFonts w:ascii="Arial" w:hAnsi="Arial" w:cs="Arial"/>
          <w:b/>
          <w:color w:val="365F91"/>
          <w:sz w:val="28"/>
          <w:szCs w:val="28"/>
        </w:rPr>
        <w:t xml:space="preserve">Attachment 3 – Transparency Reports </w:t>
      </w:r>
    </w:p>
    <w:p w14:paraId="7BA9623D" w14:textId="77777777" w:rsidR="00A64EB6" w:rsidRDefault="00A64EB6">
      <w:pPr>
        <w:jc w:val="center"/>
        <w:rPr>
          <w:rFonts w:ascii="Arial" w:hAnsi="Arial" w:cs="Arial"/>
          <w:b/>
          <w:color w:val="365F91"/>
          <w:sz w:val="28"/>
          <w:szCs w:val="28"/>
        </w:rPr>
      </w:pPr>
    </w:p>
    <w:p w14:paraId="2C2AAB8F" w14:textId="77777777" w:rsidR="00A64EB6" w:rsidRDefault="00A64EB6">
      <w:pPr>
        <w:jc w:val="center"/>
        <w:rPr>
          <w:rFonts w:ascii="Arial" w:hAnsi="Arial" w:cs="Arial"/>
          <w:b/>
          <w:color w:val="365F91"/>
          <w:sz w:val="28"/>
          <w:szCs w:val="28"/>
        </w:rPr>
      </w:pPr>
    </w:p>
    <w:tbl>
      <w:tblPr>
        <w:tblW w:w="8992" w:type="dxa"/>
        <w:tblInd w:w="279" w:type="dxa"/>
        <w:tblLayout w:type="fixed"/>
        <w:tblCellMar>
          <w:left w:w="10" w:type="dxa"/>
          <w:right w:w="10" w:type="dxa"/>
        </w:tblCellMar>
        <w:tblLook w:val="0000" w:firstRow="0" w:lastRow="0" w:firstColumn="0" w:lastColumn="0" w:noHBand="0" w:noVBand="0"/>
      </w:tblPr>
      <w:tblGrid>
        <w:gridCol w:w="2943"/>
        <w:gridCol w:w="1553"/>
        <w:gridCol w:w="2248"/>
        <w:gridCol w:w="2248"/>
      </w:tblGrid>
      <w:tr w:rsidR="00A64EB6" w14:paraId="0539B75F" w14:textId="77777777">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C0447EA" w14:textId="77777777" w:rsidR="00A64EB6" w:rsidRDefault="001E4BF5">
            <w:pPr>
              <w:jc w:val="center"/>
            </w:pPr>
            <w:r>
              <w:rPr>
                <w:rFonts w:ascii="Arial" w:eastAsia="Calibri" w:hAnsi="Arial" w:cs="Arial"/>
                <w:b/>
                <w:bCs/>
                <w:color w:val="000000"/>
                <w:lang w:eastAsia="en-GB"/>
              </w:rPr>
              <w:t>Title</w:t>
            </w:r>
          </w:p>
        </w:tc>
        <w:tc>
          <w:tcPr>
            <w:tcW w:w="155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B47DA56" w14:textId="77777777" w:rsidR="00A64EB6" w:rsidRDefault="001E4BF5">
            <w:pPr>
              <w:jc w:val="center"/>
            </w:pPr>
            <w:r>
              <w:rPr>
                <w:rFonts w:ascii="Arial" w:eastAsia="Calibri" w:hAnsi="Arial" w:cs="Arial"/>
                <w:b/>
                <w:bCs/>
                <w:color w:val="000000"/>
                <w:lang w:eastAsia="en-GB"/>
              </w:rPr>
              <w:t>Content</w:t>
            </w:r>
          </w:p>
        </w:tc>
        <w:tc>
          <w:tcPr>
            <w:tcW w:w="22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E8FF8AD" w14:textId="77777777" w:rsidR="00A64EB6" w:rsidRDefault="001E4BF5">
            <w:pPr>
              <w:jc w:val="center"/>
            </w:pPr>
            <w:r>
              <w:rPr>
                <w:rFonts w:ascii="Arial" w:eastAsia="Calibri" w:hAnsi="Arial" w:cs="Arial"/>
                <w:b/>
                <w:bCs/>
                <w:color w:val="000000"/>
                <w:lang w:eastAsia="en-GB"/>
              </w:rPr>
              <w:t>Format</w:t>
            </w:r>
          </w:p>
        </w:tc>
        <w:tc>
          <w:tcPr>
            <w:tcW w:w="22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443B9C0" w14:textId="77777777" w:rsidR="00A64EB6" w:rsidRDefault="001E4BF5">
            <w:pPr>
              <w:jc w:val="center"/>
            </w:pPr>
            <w:r>
              <w:rPr>
                <w:rFonts w:ascii="Arial" w:eastAsia="Calibri" w:hAnsi="Arial" w:cs="Arial"/>
                <w:b/>
                <w:bCs/>
                <w:color w:val="000000"/>
                <w:lang w:eastAsia="en-GB"/>
              </w:rPr>
              <w:t>Frequency</w:t>
            </w:r>
          </w:p>
        </w:tc>
      </w:tr>
      <w:tr w:rsidR="00A64EB6" w14:paraId="35DCBB49"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C68F8" w14:textId="2D2F710D" w:rsidR="00A64EB6" w:rsidRPr="00902969" w:rsidRDefault="001E4BF5">
            <w:pPr>
              <w:tabs>
                <w:tab w:val="left" w:pos="3380"/>
              </w:tabs>
              <w:jc w:val="center"/>
              <w:rPr>
                <w:rFonts w:ascii="Arial" w:eastAsia="Calibri" w:hAnsi="Arial" w:cs="Arial"/>
                <w:color w:val="000000"/>
                <w:sz w:val="22"/>
                <w:szCs w:val="22"/>
                <w:shd w:val="clear" w:color="auto" w:fill="FFFF00"/>
                <w:lang w:eastAsia="en-GB"/>
              </w:rPr>
            </w:pPr>
            <w:r w:rsidRPr="00902969">
              <w:rPr>
                <w:rFonts w:ascii="Arial" w:eastAsia="Calibri" w:hAnsi="Arial" w:cs="Arial"/>
                <w:color w:val="000000"/>
                <w:sz w:val="22"/>
                <w:szCs w:val="22"/>
                <w:lang w:eastAsia="en-GB"/>
              </w:rPr>
              <w:t>Performa</w:t>
            </w:r>
            <w:r w:rsidRPr="000560A9">
              <w:rPr>
                <w:rFonts w:ascii="Arial" w:eastAsia="Calibri" w:hAnsi="Arial" w:cs="Arial"/>
                <w:color w:val="000000"/>
                <w:sz w:val="22"/>
                <w:szCs w:val="22"/>
                <w:lang w:eastAsia="en-GB"/>
              </w:rPr>
              <w:t>nce</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3A113" w14:textId="58B14031" w:rsidR="00A64EB6" w:rsidRPr="00902969" w:rsidRDefault="00902969">
            <w:pPr>
              <w:jc w:val="center"/>
              <w:rPr>
                <w:rFonts w:ascii="Arial" w:eastAsia="Calibri" w:hAnsi="Arial" w:cs="Arial"/>
                <w:color w:val="000000"/>
                <w:sz w:val="22"/>
                <w:szCs w:val="22"/>
                <w:shd w:val="clear" w:color="auto" w:fill="FFFF00"/>
                <w:lang w:eastAsia="en-GB"/>
              </w:rPr>
            </w:pPr>
            <w:r w:rsidRPr="00902969">
              <w:rPr>
                <w:rFonts w:ascii="Arial" w:eastAsia="Calibri" w:hAnsi="Arial" w:cs="Arial"/>
                <w:color w:val="000000"/>
                <w:sz w:val="22"/>
                <w:szCs w:val="22"/>
                <w:lang w:eastAsia="en-GB"/>
              </w:rPr>
              <w:t>Feedback from</w:t>
            </w:r>
            <w:r w:rsidRPr="000560A9">
              <w:rPr>
                <w:rFonts w:ascii="Arial" w:eastAsia="Calibri" w:hAnsi="Arial" w:cs="Arial"/>
                <w:color w:val="000000"/>
                <w:sz w:val="22"/>
                <w:szCs w:val="22"/>
                <w:lang w:eastAsia="en-GB"/>
              </w:rPr>
              <w:t xml:space="preserve"> end customer</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72B78" w14:textId="498D2F93" w:rsidR="00A64EB6" w:rsidRPr="00902969" w:rsidRDefault="00902969">
            <w:pPr>
              <w:jc w:val="center"/>
            </w:pPr>
            <w:r w:rsidRPr="000560A9">
              <w:rPr>
                <w:rFonts w:ascii="Arial" w:eastAsia="Calibri" w:hAnsi="Arial" w:cs="Arial"/>
                <w:color w:val="000000"/>
                <w:sz w:val="22"/>
                <w:szCs w:val="22"/>
                <w:lang w:eastAsia="en-GB"/>
              </w:rPr>
              <w:t>Stand-ups &amp; Presentation</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B8512" w14:textId="48F88E6F" w:rsidR="00A64EB6" w:rsidRPr="00902969" w:rsidRDefault="00902969">
            <w:pPr>
              <w:jc w:val="center"/>
            </w:pPr>
            <w:r w:rsidRPr="000560A9">
              <w:rPr>
                <w:rFonts w:ascii="Arial" w:eastAsia="Calibri" w:hAnsi="Arial" w:cs="Arial"/>
                <w:color w:val="000000"/>
                <w:sz w:val="22"/>
                <w:szCs w:val="22"/>
                <w:lang w:eastAsia="en-GB"/>
              </w:rPr>
              <w:t>Monthly</w:t>
            </w:r>
          </w:p>
        </w:tc>
      </w:tr>
      <w:tr w:rsidR="00A64EB6" w14:paraId="35220D28"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BEC0" w14:textId="328B830E" w:rsidR="00A64EB6" w:rsidRPr="00902969" w:rsidRDefault="001E4BF5">
            <w:pPr>
              <w:jc w:val="center"/>
              <w:rPr>
                <w:rFonts w:ascii="Arial" w:eastAsia="Calibri" w:hAnsi="Arial" w:cs="Arial"/>
                <w:color w:val="000000"/>
                <w:sz w:val="22"/>
                <w:szCs w:val="22"/>
                <w:shd w:val="clear" w:color="auto" w:fill="FFFF00"/>
                <w:lang w:eastAsia="en-GB"/>
              </w:rPr>
            </w:pPr>
            <w:r w:rsidRPr="00902969">
              <w:rPr>
                <w:rFonts w:ascii="Arial" w:eastAsia="Calibri" w:hAnsi="Arial" w:cs="Arial"/>
                <w:color w:val="000000"/>
                <w:sz w:val="22"/>
                <w:szCs w:val="22"/>
                <w:lang w:eastAsia="en-GB"/>
              </w:rPr>
              <w:t>Char</w:t>
            </w:r>
            <w:r w:rsidRPr="000560A9">
              <w:rPr>
                <w:rFonts w:ascii="Arial" w:eastAsia="Calibri" w:hAnsi="Arial" w:cs="Arial"/>
                <w:color w:val="000000"/>
                <w:sz w:val="22"/>
                <w:szCs w:val="22"/>
                <w:lang w:eastAsia="en-GB"/>
              </w:rPr>
              <w:t>ges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7C6C8" w14:textId="697CD636" w:rsidR="00A64EB6" w:rsidRPr="00902969" w:rsidRDefault="00902969">
            <w:pPr>
              <w:jc w:val="center"/>
              <w:rPr>
                <w:rFonts w:ascii="Arial" w:eastAsia="Calibri" w:hAnsi="Arial" w:cs="Arial"/>
                <w:color w:val="000000"/>
                <w:sz w:val="22"/>
                <w:szCs w:val="22"/>
                <w:shd w:val="clear" w:color="auto" w:fill="FFFF00"/>
                <w:lang w:eastAsia="en-GB"/>
              </w:rPr>
            </w:pPr>
            <w:r w:rsidRPr="00902969">
              <w:rPr>
                <w:rFonts w:ascii="Arial" w:eastAsia="Calibri" w:hAnsi="Arial" w:cs="Arial"/>
                <w:color w:val="000000"/>
                <w:sz w:val="22"/>
                <w:szCs w:val="22"/>
                <w:lang w:eastAsia="en-GB"/>
              </w:rPr>
              <w:t xml:space="preserve">Days, Roles </w:t>
            </w:r>
            <w:r w:rsidRPr="000560A9">
              <w:rPr>
                <w:rFonts w:ascii="Arial" w:eastAsia="Calibri" w:hAnsi="Arial" w:cs="Arial"/>
                <w:color w:val="000000"/>
                <w:sz w:val="22"/>
                <w:szCs w:val="22"/>
                <w:lang w:eastAsia="en-GB"/>
              </w:rPr>
              <w:t>no of resources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1CA63" w14:textId="308F85EA" w:rsidR="00A64EB6" w:rsidRPr="00902969" w:rsidRDefault="00902969">
            <w:pPr>
              <w:jc w:val="center"/>
            </w:pPr>
            <w:r w:rsidRPr="000560A9">
              <w:rPr>
                <w:rFonts w:ascii="Arial" w:eastAsia="Calibri" w:hAnsi="Arial" w:cs="Arial"/>
                <w:color w:val="000000"/>
                <w:sz w:val="22"/>
                <w:szCs w:val="22"/>
                <w:lang w:eastAsia="en-GB"/>
              </w:rPr>
              <w:t>Agreed Statement of Work</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08BD" w14:textId="5F4F6497" w:rsidR="00A64EB6" w:rsidRPr="00902969" w:rsidRDefault="00902969">
            <w:pPr>
              <w:jc w:val="center"/>
            </w:pPr>
            <w:r w:rsidRPr="000560A9">
              <w:rPr>
                <w:rFonts w:ascii="Arial" w:eastAsia="Calibri" w:hAnsi="Arial" w:cs="Arial"/>
                <w:color w:val="000000"/>
                <w:sz w:val="22"/>
                <w:szCs w:val="22"/>
                <w:lang w:eastAsia="en-GB"/>
              </w:rPr>
              <w:t>Monthly &amp; Quarterly</w:t>
            </w:r>
          </w:p>
        </w:tc>
      </w:tr>
      <w:tr w:rsidR="00A64EB6" w14:paraId="3B17BC91"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90D8" w14:textId="7AC6AA98" w:rsidR="00A64EB6" w:rsidRPr="00902969" w:rsidRDefault="001E4BF5">
            <w:pPr>
              <w:jc w:val="center"/>
              <w:rPr>
                <w:rFonts w:ascii="Arial" w:eastAsia="Calibri" w:hAnsi="Arial" w:cs="Arial"/>
                <w:color w:val="000000"/>
                <w:sz w:val="22"/>
                <w:szCs w:val="22"/>
                <w:shd w:val="clear" w:color="auto" w:fill="FFFF00"/>
                <w:lang w:eastAsia="en-GB"/>
              </w:rPr>
            </w:pPr>
            <w:r w:rsidRPr="00902969">
              <w:rPr>
                <w:rFonts w:ascii="Arial" w:eastAsia="Calibri" w:hAnsi="Arial" w:cs="Arial"/>
                <w:color w:val="000000"/>
                <w:sz w:val="22"/>
                <w:szCs w:val="22"/>
                <w:lang w:eastAsia="en-GB"/>
              </w:rPr>
              <w:t>Key Sub-Co</w:t>
            </w:r>
            <w:r w:rsidRPr="000560A9">
              <w:rPr>
                <w:rFonts w:ascii="Arial" w:eastAsia="Calibri" w:hAnsi="Arial" w:cs="Arial"/>
                <w:color w:val="000000"/>
                <w:sz w:val="22"/>
                <w:szCs w:val="22"/>
                <w:lang w:eastAsia="en-GB"/>
              </w:rPr>
              <w:t>ntractors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9C17" w14:textId="495750DB" w:rsidR="00A64EB6" w:rsidRPr="00902969" w:rsidRDefault="00902969">
            <w:pPr>
              <w:jc w:val="center"/>
              <w:rPr>
                <w:rFonts w:ascii="Arial" w:eastAsia="Calibri" w:hAnsi="Arial" w:cs="Arial"/>
                <w:color w:val="000000"/>
                <w:sz w:val="22"/>
                <w:szCs w:val="22"/>
                <w:shd w:val="clear" w:color="auto" w:fill="FFFF00"/>
                <w:lang w:eastAsia="en-GB"/>
              </w:rPr>
            </w:pPr>
            <w:r w:rsidRPr="000560A9">
              <w:rPr>
                <w:rFonts w:ascii="Arial" w:eastAsia="Calibri" w:hAnsi="Arial" w:cs="Arial"/>
                <w:color w:val="000000"/>
                <w:sz w:val="22"/>
                <w:szCs w:val="22"/>
                <w:lang w:eastAsia="en-GB"/>
              </w:rPr>
              <w:t>List of Key Sub-Contractors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4EE4E" w14:textId="7AFB3167" w:rsidR="00A64EB6" w:rsidRPr="00902969" w:rsidRDefault="00902969">
            <w:pPr>
              <w:jc w:val="center"/>
            </w:pPr>
            <w:r w:rsidRPr="000560A9">
              <w:rPr>
                <w:rFonts w:ascii="Arial" w:eastAsia="Calibri" w:hAnsi="Arial" w:cs="Arial"/>
                <w:color w:val="000000"/>
                <w:sz w:val="22"/>
                <w:szCs w:val="22"/>
                <w:lang w:eastAsia="en-GB"/>
              </w:rPr>
              <w:t>Stand-ups &amp; Presentation</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6F8E7" w14:textId="09D47AB9" w:rsidR="00A64EB6" w:rsidRPr="00902969" w:rsidRDefault="00902969">
            <w:pPr>
              <w:jc w:val="center"/>
            </w:pPr>
            <w:r w:rsidRPr="000560A9">
              <w:rPr>
                <w:rFonts w:ascii="Arial" w:eastAsia="Calibri" w:hAnsi="Arial" w:cs="Arial"/>
                <w:color w:val="000000"/>
                <w:sz w:val="22"/>
                <w:szCs w:val="22"/>
                <w:lang w:eastAsia="en-GB"/>
              </w:rPr>
              <w:t>Monthly &amp; Quarterly</w:t>
            </w:r>
          </w:p>
        </w:tc>
      </w:tr>
      <w:tr w:rsidR="00A64EB6" w14:paraId="7D1BA506" w14:textId="77777777">
        <w:trPr>
          <w:trHeight w:val="15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9C9E4" w14:textId="327CDA12" w:rsidR="00A64EB6" w:rsidRPr="00902969" w:rsidRDefault="001E4BF5">
            <w:pPr>
              <w:jc w:val="center"/>
              <w:rPr>
                <w:rFonts w:ascii="Arial" w:eastAsia="Calibri" w:hAnsi="Arial" w:cs="Arial"/>
                <w:color w:val="000000"/>
                <w:sz w:val="22"/>
                <w:szCs w:val="22"/>
                <w:shd w:val="clear" w:color="auto" w:fill="FFFF00"/>
                <w:lang w:eastAsia="en-GB"/>
              </w:rPr>
            </w:pPr>
            <w:r w:rsidRPr="00902969">
              <w:rPr>
                <w:rFonts w:ascii="Arial" w:eastAsia="Calibri" w:hAnsi="Arial" w:cs="Arial"/>
                <w:color w:val="000000"/>
                <w:sz w:val="22"/>
                <w:szCs w:val="22"/>
                <w:lang w:eastAsia="en-GB"/>
              </w:rPr>
              <w:t>Techni</w:t>
            </w:r>
            <w:r w:rsidRPr="000560A9">
              <w:rPr>
                <w:rFonts w:ascii="Arial" w:eastAsia="Calibri" w:hAnsi="Arial" w:cs="Arial"/>
                <w:color w:val="000000"/>
                <w:sz w:val="22"/>
                <w:szCs w:val="22"/>
                <w:lang w:eastAsia="en-GB"/>
              </w:rPr>
              <w:t>cal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E0AE" w14:textId="197A4139" w:rsidR="00A64EB6" w:rsidRPr="00902969" w:rsidRDefault="00902969">
            <w:pPr>
              <w:jc w:val="center"/>
              <w:rPr>
                <w:rFonts w:ascii="Arial" w:eastAsia="Calibri" w:hAnsi="Arial" w:cs="Arial"/>
                <w:color w:val="000000"/>
                <w:sz w:val="22"/>
                <w:szCs w:val="22"/>
                <w:shd w:val="clear" w:color="auto" w:fill="FFFF00"/>
                <w:lang w:eastAsia="en-GB"/>
              </w:rPr>
            </w:pPr>
            <w:r w:rsidRPr="000560A9">
              <w:rPr>
                <w:rFonts w:ascii="Arial" w:eastAsia="Calibri" w:hAnsi="Arial" w:cs="Arial"/>
                <w:color w:val="000000"/>
                <w:sz w:val="22"/>
                <w:szCs w:val="22"/>
                <w:lang w:eastAsia="en-GB"/>
              </w:rPr>
              <w:t>Delivery to date, cost and no of resources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25D89" w14:textId="72549186" w:rsidR="00A64EB6" w:rsidRPr="00902969" w:rsidRDefault="00902969">
            <w:pPr>
              <w:jc w:val="center"/>
            </w:pPr>
            <w:r w:rsidRPr="000560A9">
              <w:rPr>
                <w:rFonts w:ascii="Arial" w:eastAsia="Calibri" w:hAnsi="Arial" w:cs="Arial"/>
                <w:color w:val="000000"/>
                <w:sz w:val="22"/>
                <w:szCs w:val="22"/>
                <w:lang w:eastAsia="en-GB"/>
              </w:rPr>
              <w:t>Stand-ups &amp; Presentation</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B20F1" w14:textId="66FC2454" w:rsidR="00A64EB6" w:rsidRPr="00902969" w:rsidRDefault="00902969">
            <w:pPr>
              <w:jc w:val="center"/>
            </w:pPr>
            <w:r w:rsidRPr="000560A9">
              <w:rPr>
                <w:rFonts w:ascii="Arial" w:eastAsia="Calibri" w:hAnsi="Arial" w:cs="Arial"/>
                <w:color w:val="000000"/>
                <w:sz w:val="22"/>
                <w:szCs w:val="22"/>
                <w:lang w:eastAsia="en-GB"/>
              </w:rPr>
              <w:t>Weekly, Monthly &amp; Quarterly</w:t>
            </w:r>
          </w:p>
        </w:tc>
      </w:tr>
      <w:tr w:rsidR="00A64EB6" w14:paraId="35C01D8E" w14:textId="77777777">
        <w:trPr>
          <w:trHeight w:val="214"/>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D177" w14:textId="28D946C6" w:rsidR="00A64EB6" w:rsidRDefault="001E4BF5">
            <w:pPr>
              <w:jc w:val="center"/>
              <w:rPr>
                <w:rFonts w:ascii="Arial" w:eastAsia="Calibri" w:hAnsi="Arial" w:cs="Arial"/>
                <w:color w:val="000000"/>
                <w:sz w:val="22"/>
                <w:szCs w:val="22"/>
                <w:shd w:val="clear" w:color="auto" w:fill="FFFF00"/>
                <w:lang w:eastAsia="en-GB"/>
              </w:rPr>
            </w:pPr>
            <w:r w:rsidRPr="000560A9">
              <w:rPr>
                <w:rFonts w:ascii="Arial" w:eastAsia="Calibri" w:hAnsi="Arial" w:cs="Arial"/>
                <w:color w:val="000000"/>
                <w:sz w:val="22"/>
                <w:szCs w:val="22"/>
                <w:lang w:eastAsia="en-GB"/>
              </w:rPr>
              <w:t>Perfor</w:t>
            </w:r>
            <w:r w:rsidRPr="00902969">
              <w:rPr>
                <w:rFonts w:ascii="Arial" w:eastAsia="Calibri" w:hAnsi="Arial" w:cs="Arial"/>
                <w:color w:val="000000"/>
                <w:sz w:val="22"/>
                <w:szCs w:val="22"/>
                <w:lang w:eastAsia="en-GB"/>
              </w:rPr>
              <w:t xml:space="preserve">mance </w:t>
            </w:r>
            <w:r w:rsidRPr="000560A9">
              <w:rPr>
                <w:rFonts w:ascii="Arial" w:eastAsia="Calibri" w:hAnsi="Arial" w:cs="Arial"/>
                <w:color w:val="000000"/>
                <w:sz w:val="22"/>
                <w:szCs w:val="22"/>
                <w:lang w:eastAsia="en-GB"/>
              </w:rPr>
              <w:t>management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E867E" w14:textId="2333E95C" w:rsidR="00A64EB6" w:rsidRDefault="00902969">
            <w:pPr>
              <w:jc w:val="center"/>
              <w:rPr>
                <w:rFonts w:ascii="Arial" w:eastAsia="Calibri" w:hAnsi="Arial" w:cs="Arial"/>
                <w:color w:val="000000"/>
                <w:sz w:val="22"/>
                <w:szCs w:val="22"/>
                <w:shd w:val="clear" w:color="auto" w:fill="FFFF00"/>
                <w:lang w:eastAsia="en-GB"/>
              </w:rPr>
            </w:pPr>
            <w:r w:rsidRPr="000560A9">
              <w:rPr>
                <w:rFonts w:ascii="Arial" w:eastAsia="Calibri" w:hAnsi="Arial" w:cs="Arial"/>
                <w:color w:val="000000"/>
                <w:sz w:val="22"/>
                <w:szCs w:val="22"/>
                <w:lang w:eastAsia="en-GB"/>
              </w:rPr>
              <w:t>Delivery to date, roles, no of days and</w:t>
            </w:r>
            <w:r>
              <w:rPr>
                <w:rFonts w:ascii="Arial" w:eastAsia="Calibri" w:hAnsi="Arial" w:cs="Arial"/>
                <w:color w:val="000000"/>
                <w:sz w:val="22"/>
                <w:szCs w:val="22"/>
                <w:shd w:val="clear" w:color="auto" w:fill="FFFF00"/>
                <w:lang w:eastAsia="en-GB"/>
              </w:rPr>
              <w:t xml:space="preserve"> </w:t>
            </w:r>
            <w:r w:rsidRPr="000560A9">
              <w:rPr>
                <w:rFonts w:ascii="Arial" w:eastAsia="Calibri" w:hAnsi="Arial" w:cs="Arial"/>
                <w:color w:val="000000"/>
                <w:sz w:val="22"/>
                <w:szCs w:val="22"/>
                <w:lang w:eastAsia="en-GB"/>
              </w:rPr>
              <w:t>resources, cost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5575" w14:textId="08C51DC8" w:rsidR="00A64EB6" w:rsidRDefault="00902969">
            <w:pPr>
              <w:jc w:val="center"/>
            </w:pPr>
            <w:r w:rsidRPr="000560A9">
              <w:rPr>
                <w:rFonts w:ascii="Arial" w:eastAsia="Calibri" w:hAnsi="Arial" w:cs="Arial"/>
                <w:color w:val="000000"/>
                <w:sz w:val="22"/>
                <w:szCs w:val="22"/>
                <w:lang w:eastAsia="en-GB"/>
              </w:rPr>
              <w:t>Presentation</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D4080" w14:textId="67406D28" w:rsidR="00A64EB6" w:rsidRDefault="00902969">
            <w:pPr>
              <w:jc w:val="center"/>
            </w:pPr>
            <w:r w:rsidRPr="000560A9">
              <w:rPr>
                <w:rFonts w:ascii="Arial" w:eastAsia="Calibri" w:hAnsi="Arial" w:cs="Arial"/>
                <w:color w:val="000000"/>
                <w:sz w:val="22"/>
                <w:szCs w:val="22"/>
                <w:lang w:eastAsia="en-GB"/>
              </w:rPr>
              <w:t>Quarterly</w:t>
            </w:r>
          </w:p>
        </w:tc>
      </w:tr>
    </w:tbl>
    <w:p w14:paraId="1441273C" w14:textId="77777777" w:rsidR="00D737C6" w:rsidRDefault="00D737C6" w:rsidP="00D737C6">
      <w:pPr>
        <w:suppressAutoHyphens w:val="0"/>
        <w:jc w:val="center"/>
        <w:rPr>
          <w:rFonts w:ascii="Arial" w:hAnsi="Arial" w:cs="Arial"/>
          <w:b/>
          <w:color w:val="365F91"/>
          <w:sz w:val="28"/>
          <w:szCs w:val="28"/>
        </w:rPr>
        <w:sectPr w:rsidR="00D737C6">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567" w:gutter="0"/>
          <w:cols w:space="720"/>
        </w:sectPr>
      </w:pPr>
    </w:p>
    <w:p w14:paraId="1C81B118" w14:textId="3AC56426" w:rsidR="00D737C6" w:rsidRDefault="00D737C6" w:rsidP="00D737C6">
      <w:pPr>
        <w:suppressAutoHyphens w:val="0"/>
        <w:jc w:val="center"/>
        <w:rPr>
          <w:rFonts w:ascii="Arial" w:hAnsi="Arial" w:cs="Arial"/>
          <w:b/>
          <w:color w:val="365F91"/>
          <w:sz w:val="28"/>
          <w:szCs w:val="28"/>
        </w:rPr>
      </w:pPr>
      <w:r>
        <w:rPr>
          <w:rFonts w:ascii="Arial" w:hAnsi="Arial" w:cs="Arial"/>
          <w:b/>
          <w:color w:val="365F91"/>
          <w:sz w:val="28"/>
          <w:szCs w:val="28"/>
        </w:rPr>
        <w:lastRenderedPageBreak/>
        <w:t>Attachment 4 – Supplier’s Response</w:t>
      </w:r>
      <w:r w:rsidR="000F78B9">
        <w:rPr>
          <w:rFonts w:ascii="Arial" w:hAnsi="Arial" w:cs="Arial"/>
          <w:b/>
          <w:color w:val="365F91"/>
          <w:sz w:val="28"/>
          <w:szCs w:val="28"/>
        </w:rPr>
        <w:t xml:space="preserve"> - REDACTED</w:t>
      </w:r>
    </w:p>
    <w:p w14:paraId="6C8CA612" w14:textId="77777777" w:rsidR="00490378" w:rsidRDefault="00490378">
      <w:pPr>
        <w:suppressAutoHyphens w:val="0"/>
        <w:rPr>
          <w:rFonts w:ascii="Arial" w:hAnsi="Arial" w:cs="Arial"/>
          <w:b/>
          <w:color w:val="365F91"/>
          <w:sz w:val="28"/>
          <w:szCs w:val="28"/>
        </w:rPr>
      </w:pPr>
    </w:p>
    <w:tbl>
      <w:tblPr>
        <w:tblStyle w:val="TableGrid"/>
        <w:tblW w:w="15026" w:type="dxa"/>
        <w:tblInd w:w="-1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CellMar>
          <w:left w:w="96" w:type="dxa"/>
          <w:right w:w="115" w:type="dxa"/>
        </w:tblCellMar>
        <w:tblLook w:val="04A0" w:firstRow="1" w:lastRow="0" w:firstColumn="1" w:lastColumn="0" w:noHBand="0" w:noVBand="1"/>
      </w:tblPr>
      <w:tblGrid>
        <w:gridCol w:w="1199"/>
        <w:gridCol w:w="44"/>
        <w:gridCol w:w="39"/>
        <w:gridCol w:w="2063"/>
        <w:gridCol w:w="11681"/>
      </w:tblGrid>
      <w:tr w:rsidR="00490378" w14:paraId="28156DDE" w14:textId="77777777" w:rsidTr="005F1FBA">
        <w:trPr>
          <w:trHeight w:val="464"/>
        </w:trPr>
        <w:tc>
          <w:tcPr>
            <w:tcW w:w="3345" w:type="dxa"/>
            <w:gridSpan w:val="4"/>
            <w:shd w:val="clear" w:color="auto" w:fill="8EAADB"/>
            <w:vAlign w:val="center"/>
          </w:tcPr>
          <w:p w14:paraId="77D2C411" w14:textId="77777777" w:rsidR="00490378" w:rsidRDefault="00490378" w:rsidP="00490378">
            <w:r>
              <w:rPr>
                <w:rFonts w:ascii="Arial" w:eastAsia="Arial" w:hAnsi="Arial" w:cs="Arial"/>
                <w:b/>
              </w:rPr>
              <w:t>Name of Requirement:</w:t>
            </w:r>
            <w:r>
              <w:rPr>
                <w:rFonts w:ascii="Arial" w:eastAsia="Arial" w:hAnsi="Arial" w:cs="Arial"/>
              </w:rPr>
              <w:t xml:space="preserve"> </w:t>
            </w:r>
          </w:p>
        </w:tc>
        <w:tc>
          <w:tcPr>
            <w:tcW w:w="11681" w:type="dxa"/>
            <w:vAlign w:val="center"/>
          </w:tcPr>
          <w:p w14:paraId="6BB8B570" w14:textId="77777777" w:rsidR="00490378" w:rsidRDefault="00490378" w:rsidP="00490378">
            <w:pPr>
              <w:ind w:left="7"/>
            </w:pPr>
            <w:r>
              <w:rPr>
                <w:rFonts w:ascii="Arial" w:eastAsia="Arial" w:hAnsi="Arial" w:cs="Arial"/>
                <w:b/>
              </w:rPr>
              <w:t xml:space="preserve">Provision of Technical Assurance Support (TAS) </w:t>
            </w:r>
          </w:p>
        </w:tc>
      </w:tr>
      <w:tr w:rsidR="00490378" w14:paraId="67364A1C" w14:textId="77777777" w:rsidTr="005F1FBA">
        <w:tblPrEx>
          <w:tblCellMar>
            <w:top w:w="132" w:type="dxa"/>
            <w:left w:w="10" w:type="dxa"/>
            <w:right w:w="80" w:type="dxa"/>
          </w:tblCellMar>
        </w:tblPrEx>
        <w:trPr>
          <w:trHeight w:val="442"/>
        </w:trPr>
        <w:tc>
          <w:tcPr>
            <w:tcW w:w="15026" w:type="dxa"/>
            <w:gridSpan w:val="5"/>
            <w:shd w:val="clear" w:color="auto" w:fill="8EAADB"/>
          </w:tcPr>
          <w:p w14:paraId="66084B1B" w14:textId="1A1E9839" w:rsidR="00490378" w:rsidRDefault="00490378" w:rsidP="00490378">
            <w:pPr>
              <w:ind w:left="76"/>
            </w:pPr>
            <w:r>
              <w:rPr>
                <w:rFonts w:ascii="Arial" w:eastAsia="Arial" w:hAnsi="Arial" w:cs="Arial"/>
                <w:sz w:val="22"/>
              </w:rPr>
              <w:t xml:space="preserve"> </w:t>
            </w:r>
            <w:r>
              <w:rPr>
                <w:rFonts w:ascii="Arial" w:eastAsia="Arial" w:hAnsi="Arial" w:cs="Arial"/>
                <w:b/>
              </w:rPr>
              <w:t>Technical Written Proposal</w:t>
            </w:r>
            <w:r>
              <w:rPr>
                <w:rFonts w:ascii="Arial" w:eastAsia="Arial" w:hAnsi="Arial" w:cs="Arial"/>
                <w:b/>
                <w:sz w:val="22"/>
              </w:rPr>
              <w:t xml:space="preserve"> </w:t>
            </w:r>
          </w:p>
        </w:tc>
      </w:tr>
      <w:tr w:rsidR="00E535FD" w14:paraId="162BA8B9" w14:textId="77777777" w:rsidTr="005F1FBA">
        <w:tblPrEx>
          <w:tblCellMar>
            <w:top w:w="132" w:type="dxa"/>
            <w:left w:w="10" w:type="dxa"/>
            <w:right w:w="80" w:type="dxa"/>
          </w:tblCellMar>
        </w:tblPrEx>
        <w:trPr>
          <w:trHeight w:val="825"/>
        </w:trPr>
        <w:tc>
          <w:tcPr>
            <w:tcW w:w="1282" w:type="dxa"/>
            <w:gridSpan w:val="3"/>
            <w:vAlign w:val="center"/>
          </w:tcPr>
          <w:p w14:paraId="28C60551" w14:textId="77777777" w:rsidR="00E535FD" w:rsidRDefault="00E535FD" w:rsidP="00490378">
            <w:pPr>
              <w:ind w:left="115"/>
            </w:pPr>
            <w:r>
              <w:rPr>
                <w:rFonts w:ascii="Arial" w:eastAsia="Arial" w:hAnsi="Arial" w:cs="Arial"/>
                <w:b/>
                <w:sz w:val="22"/>
              </w:rPr>
              <w:t xml:space="preserve">Q1  </w:t>
            </w:r>
          </w:p>
        </w:tc>
        <w:tc>
          <w:tcPr>
            <w:tcW w:w="13744" w:type="dxa"/>
            <w:gridSpan w:val="2"/>
            <w:vAlign w:val="center"/>
          </w:tcPr>
          <w:p w14:paraId="14BC483A" w14:textId="210F609E" w:rsidR="00E535FD" w:rsidRDefault="00E535FD" w:rsidP="00490378">
            <w:r>
              <w:rPr>
                <w:rFonts w:ascii="Arial" w:eastAsia="Arial" w:hAnsi="Arial" w:cs="Arial"/>
                <w:sz w:val="22"/>
              </w:rPr>
              <w:t>Say how you will meet the buyer’s requirement</w:t>
            </w:r>
            <w:r>
              <w:rPr>
                <w:rFonts w:ascii="Arial" w:eastAsia="Arial" w:hAnsi="Arial" w:cs="Arial"/>
                <w:b/>
                <w:sz w:val="22"/>
              </w:rPr>
              <w:t xml:space="preserve"> </w:t>
            </w:r>
          </w:p>
        </w:tc>
      </w:tr>
      <w:tr w:rsidR="00E535FD" w14:paraId="1E46C019" w14:textId="77777777" w:rsidTr="005F1FBA">
        <w:tblPrEx>
          <w:tblCellMar>
            <w:top w:w="132" w:type="dxa"/>
            <w:left w:w="10" w:type="dxa"/>
            <w:right w:w="80" w:type="dxa"/>
          </w:tblCellMar>
        </w:tblPrEx>
        <w:trPr>
          <w:trHeight w:val="825"/>
        </w:trPr>
        <w:tc>
          <w:tcPr>
            <w:tcW w:w="1282" w:type="dxa"/>
            <w:gridSpan w:val="3"/>
            <w:vAlign w:val="center"/>
          </w:tcPr>
          <w:p w14:paraId="2BC19BA8" w14:textId="50D7827F" w:rsidR="00E535FD" w:rsidRDefault="00E535FD" w:rsidP="00490378">
            <w:pPr>
              <w:spacing w:after="2" w:line="274" w:lineRule="auto"/>
              <w:ind w:left="115"/>
              <w:rPr>
                <w:rFonts w:ascii="Arial" w:eastAsia="Arial" w:hAnsi="Arial" w:cs="Arial"/>
                <w:b/>
                <w:sz w:val="22"/>
              </w:rPr>
            </w:pPr>
            <w:r>
              <w:rPr>
                <w:rFonts w:ascii="Arial" w:eastAsia="Arial" w:hAnsi="Arial" w:cs="Arial"/>
                <w:sz w:val="22"/>
              </w:rPr>
              <w:t>Supplier Response</w:t>
            </w:r>
          </w:p>
        </w:tc>
        <w:tc>
          <w:tcPr>
            <w:tcW w:w="13744" w:type="dxa"/>
            <w:gridSpan w:val="2"/>
            <w:vAlign w:val="center"/>
          </w:tcPr>
          <w:p w14:paraId="09A51C99" w14:textId="419FDF0B" w:rsidR="00E535FD" w:rsidRDefault="00E535FD" w:rsidP="00490378"/>
        </w:tc>
      </w:tr>
      <w:tr w:rsidR="00E535FD" w14:paraId="55971592" w14:textId="77777777" w:rsidTr="005F1FBA">
        <w:tblPrEx>
          <w:tblCellMar>
            <w:top w:w="132" w:type="dxa"/>
            <w:left w:w="10" w:type="dxa"/>
            <w:right w:w="80" w:type="dxa"/>
          </w:tblCellMar>
        </w:tblPrEx>
        <w:trPr>
          <w:trHeight w:val="825"/>
        </w:trPr>
        <w:tc>
          <w:tcPr>
            <w:tcW w:w="1282" w:type="dxa"/>
            <w:gridSpan w:val="3"/>
            <w:vAlign w:val="center"/>
          </w:tcPr>
          <w:p w14:paraId="13529955" w14:textId="18D2036D" w:rsidR="00E535FD" w:rsidRDefault="00E535FD" w:rsidP="00490378">
            <w:pPr>
              <w:spacing w:after="2" w:line="274" w:lineRule="auto"/>
              <w:ind w:left="115"/>
              <w:rPr>
                <w:rFonts w:ascii="Arial" w:eastAsia="Arial" w:hAnsi="Arial" w:cs="Arial"/>
                <w:sz w:val="22"/>
              </w:rPr>
            </w:pPr>
            <w:r>
              <w:rPr>
                <w:rFonts w:ascii="Arial" w:eastAsia="Arial" w:hAnsi="Arial" w:cs="Arial"/>
                <w:b/>
                <w:sz w:val="22"/>
              </w:rPr>
              <w:t>Q2</w:t>
            </w:r>
          </w:p>
        </w:tc>
        <w:tc>
          <w:tcPr>
            <w:tcW w:w="13744" w:type="dxa"/>
            <w:gridSpan w:val="2"/>
            <w:vAlign w:val="center"/>
          </w:tcPr>
          <w:p w14:paraId="073D4BF1" w14:textId="2CB25DD9" w:rsidR="00E535FD" w:rsidRDefault="00E535FD" w:rsidP="00490378">
            <w:r>
              <w:rPr>
                <w:rFonts w:ascii="Arial" w:eastAsia="Arial" w:hAnsi="Arial" w:cs="Arial"/>
                <w:sz w:val="22"/>
              </w:rPr>
              <w:t>Approach and methodology to meeting the requirements outlined in SOR</w:t>
            </w:r>
          </w:p>
        </w:tc>
      </w:tr>
      <w:tr w:rsidR="00E535FD" w14:paraId="3B40CDDB" w14:textId="77777777" w:rsidTr="005F1FBA">
        <w:tblPrEx>
          <w:tblCellMar>
            <w:top w:w="132" w:type="dxa"/>
            <w:left w:w="10" w:type="dxa"/>
            <w:right w:w="80" w:type="dxa"/>
          </w:tblCellMar>
        </w:tblPrEx>
        <w:trPr>
          <w:trHeight w:val="825"/>
        </w:trPr>
        <w:tc>
          <w:tcPr>
            <w:tcW w:w="1282" w:type="dxa"/>
            <w:gridSpan w:val="3"/>
            <w:vAlign w:val="center"/>
          </w:tcPr>
          <w:p w14:paraId="0D068E58" w14:textId="4A99BCD9" w:rsidR="00E535FD" w:rsidRDefault="00E535FD" w:rsidP="00490378">
            <w:pPr>
              <w:spacing w:after="2" w:line="274" w:lineRule="auto"/>
              <w:ind w:left="118"/>
              <w:rPr>
                <w:rFonts w:ascii="Arial" w:eastAsia="Arial" w:hAnsi="Arial" w:cs="Arial"/>
                <w:b/>
                <w:sz w:val="22"/>
              </w:rPr>
            </w:pPr>
            <w:r>
              <w:rPr>
                <w:rFonts w:ascii="Arial" w:eastAsia="Arial" w:hAnsi="Arial" w:cs="Arial"/>
                <w:sz w:val="22"/>
              </w:rPr>
              <w:t>Supplier Response</w:t>
            </w:r>
          </w:p>
        </w:tc>
        <w:tc>
          <w:tcPr>
            <w:tcW w:w="13744" w:type="dxa"/>
            <w:gridSpan w:val="2"/>
            <w:vAlign w:val="center"/>
          </w:tcPr>
          <w:p w14:paraId="4FCB09B9" w14:textId="075FA74E" w:rsidR="00E535FD" w:rsidRDefault="00E535FD" w:rsidP="00490378">
            <w:r>
              <w:rPr>
                <w:rFonts w:ascii="Arial" w:eastAsia="Arial" w:hAnsi="Arial" w:cs="Arial"/>
                <w:sz w:val="22"/>
              </w:rPr>
              <w:t xml:space="preserve"> </w:t>
            </w:r>
          </w:p>
        </w:tc>
      </w:tr>
      <w:tr w:rsidR="00E535FD" w14:paraId="1BA05970" w14:textId="77777777" w:rsidTr="005F1FBA">
        <w:tblPrEx>
          <w:tblCellMar>
            <w:top w:w="132" w:type="dxa"/>
            <w:left w:w="10" w:type="dxa"/>
            <w:right w:w="80" w:type="dxa"/>
          </w:tblCellMar>
        </w:tblPrEx>
        <w:trPr>
          <w:trHeight w:val="825"/>
        </w:trPr>
        <w:tc>
          <w:tcPr>
            <w:tcW w:w="1282" w:type="dxa"/>
            <w:gridSpan w:val="3"/>
            <w:vAlign w:val="center"/>
          </w:tcPr>
          <w:p w14:paraId="55F107B3" w14:textId="354ADCED" w:rsidR="00E535FD" w:rsidRDefault="00E535FD" w:rsidP="00490378">
            <w:pPr>
              <w:spacing w:after="2" w:line="274" w:lineRule="auto"/>
              <w:ind w:left="118"/>
              <w:rPr>
                <w:rFonts w:ascii="Arial" w:eastAsia="Arial" w:hAnsi="Arial" w:cs="Arial"/>
                <w:sz w:val="22"/>
              </w:rPr>
            </w:pPr>
            <w:r>
              <w:rPr>
                <w:rFonts w:ascii="Arial" w:eastAsia="Arial" w:hAnsi="Arial" w:cs="Arial"/>
                <w:b/>
                <w:sz w:val="22"/>
              </w:rPr>
              <w:t>Q3</w:t>
            </w:r>
          </w:p>
        </w:tc>
        <w:tc>
          <w:tcPr>
            <w:tcW w:w="13744" w:type="dxa"/>
            <w:gridSpan w:val="2"/>
            <w:vAlign w:val="center"/>
          </w:tcPr>
          <w:p w14:paraId="03DEF66D" w14:textId="59E5E892" w:rsidR="00E535FD" w:rsidRDefault="00E535FD" w:rsidP="00490378">
            <w:r>
              <w:rPr>
                <w:rFonts w:ascii="Arial" w:eastAsia="Arial" w:hAnsi="Arial" w:cs="Arial"/>
                <w:sz w:val="22"/>
              </w:rPr>
              <w:t>Approach for transition of service, running and knowledge transfer</w:t>
            </w:r>
          </w:p>
        </w:tc>
      </w:tr>
      <w:tr w:rsidR="00E535FD" w14:paraId="44212E07" w14:textId="77777777" w:rsidTr="005F1FBA">
        <w:tblPrEx>
          <w:tblCellMar>
            <w:top w:w="132" w:type="dxa"/>
            <w:left w:w="10" w:type="dxa"/>
            <w:right w:w="80" w:type="dxa"/>
          </w:tblCellMar>
        </w:tblPrEx>
        <w:trPr>
          <w:trHeight w:val="825"/>
        </w:trPr>
        <w:tc>
          <w:tcPr>
            <w:tcW w:w="1282" w:type="dxa"/>
            <w:gridSpan w:val="3"/>
            <w:vAlign w:val="center"/>
          </w:tcPr>
          <w:p w14:paraId="4330143D" w14:textId="28D1D5ED" w:rsidR="00E535FD" w:rsidRDefault="00E535FD" w:rsidP="00022F87">
            <w:pPr>
              <w:spacing w:line="274" w:lineRule="auto"/>
              <w:ind w:left="118"/>
              <w:rPr>
                <w:rFonts w:ascii="Arial" w:eastAsia="Arial" w:hAnsi="Arial" w:cs="Arial"/>
                <w:b/>
                <w:sz w:val="22"/>
              </w:rPr>
            </w:pPr>
            <w:r>
              <w:rPr>
                <w:rFonts w:ascii="Arial" w:eastAsia="Arial" w:hAnsi="Arial" w:cs="Arial"/>
                <w:sz w:val="22"/>
              </w:rPr>
              <w:t>Supplier Response</w:t>
            </w:r>
          </w:p>
        </w:tc>
        <w:tc>
          <w:tcPr>
            <w:tcW w:w="13744" w:type="dxa"/>
            <w:gridSpan w:val="2"/>
            <w:vAlign w:val="center"/>
          </w:tcPr>
          <w:p w14:paraId="601C98DD" w14:textId="675A7372" w:rsidR="00E535FD" w:rsidRDefault="00E535FD" w:rsidP="00490378"/>
        </w:tc>
      </w:tr>
      <w:tr w:rsidR="00E535FD" w14:paraId="6EAD6AB5" w14:textId="77777777" w:rsidTr="005F1FBA">
        <w:tblPrEx>
          <w:tblCellMar>
            <w:top w:w="132" w:type="dxa"/>
            <w:left w:w="10" w:type="dxa"/>
            <w:right w:w="80" w:type="dxa"/>
          </w:tblCellMar>
        </w:tblPrEx>
        <w:trPr>
          <w:trHeight w:val="825"/>
        </w:trPr>
        <w:tc>
          <w:tcPr>
            <w:tcW w:w="1282" w:type="dxa"/>
            <w:gridSpan w:val="3"/>
            <w:vAlign w:val="center"/>
          </w:tcPr>
          <w:p w14:paraId="248D94D9" w14:textId="1658AFA8" w:rsidR="00E535FD" w:rsidRDefault="00E535FD" w:rsidP="00022F87">
            <w:pPr>
              <w:spacing w:line="274" w:lineRule="auto"/>
              <w:ind w:left="118"/>
              <w:rPr>
                <w:rFonts w:ascii="Arial" w:eastAsia="Arial" w:hAnsi="Arial" w:cs="Arial"/>
                <w:sz w:val="22"/>
              </w:rPr>
            </w:pPr>
            <w:r>
              <w:rPr>
                <w:rFonts w:ascii="Arial" w:eastAsia="Arial" w:hAnsi="Arial" w:cs="Arial"/>
                <w:b/>
                <w:sz w:val="22"/>
              </w:rPr>
              <w:t>Q4</w:t>
            </w:r>
          </w:p>
        </w:tc>
        <w:tc>
          <w:tcPr>
            <w:tcW w:w="13744" w:type="dxa"/>
            <w:gridSpan w:val="2"/>
          </w:tcPr>
          <w:p w14:paraId="5942B1D7" w14:textId="5B71984D" w:rsidR="00E535FD" w:rsidRDefault="00E535FD" w:rsidP="00022F87">
            <w:r>
              <w:rPr>
                <w:rFonts w:ascii="Arial" w:eastAsia="Arial" w:hAnsi="Arial" w:cs="Arial"/>
                <w:sz w:val="22"/>
              </w:rPr>
              <w:t>Give examples of KPIs and SLAs that you would be prepared to commit to for this contract</w:t>
            </w:r>
            <w:r>
              <w:rPr>
                <w:rFonts w:ascii="Arial" w:eastAsia="Arial" w:hAnsi="Arial" w:cs="Arial"/>
                <w:b/>
                <w:sz w:val="22"/>
              </w:rPr>
              <w:t xml:space="preserve"> </w:t>
            </w:r>
          </w:p>
        </w:tc>
      </w:tr>
      <w:tr w:rsidR="00E535FD" w14:paraId="14A3F191" w14:textId="77777777" w:rsidTr="005F1FBA">
        <w:tblPrEx>
          <w:tblCellMar>
            <w:top w:w="132" w:type="dxa"/>
            <w:left w:w="10" w:type="dxa"/>
            <w:right w:w="80" w:type="dxa"/>
          </w:tblCellMar>
        </w:tblPrEx>
        <w:trPr>
          <w:trHeight w:val="825"/>
        </w:trPr>
        <w:tc>
          <w:tcPr>
            <w:tcW w:w="1282" w:type="dxa"/>
            <w:gridSpan w:val="3"/>
            <w:vAlign w:val="center"/>
          </w:tcPr>
          <w:p w14:paraId="664D7023" w14:textId="748F0C51" w:rsidR="00E535FD" w:rsidRDefault="00E535FD" w:rsidP="00022F87">
            <w:pPr>
              <w:spacing w:line="274" w:lineRule="auto"/>
              <w:ind w:left="118"/>
              <w:rPr>
                <w:rFonts w:ascii="Arial" w:eastAsia="Arial" w:hAnsi="Arial" w:cs="Arial"/>
                <w:b/>
                <w:sz w:val="22"/>
              </w:rPr>
            </w:pPr>
            <w:r>
              <w:rPr>
                <w:rFonts w:ascii="Arial" w:eastAsia="Arial" w:hAnsi="Arial" w:cs="Arial"/>
                <w:sz w:val="22"/>
              </w:rPr>
              <w:lastRenderedPageBreak/>
              <w:t>Supplier Response</w:t>
            </w:r>
          </w:p>
        </w:tc>
        <w:tc>
          <w:tcPr>
            <w:tcW w:w="13744" w:type="dxa"/>
            <w:gridSpan w:val="2"/>
          </w:tcPr>
          <w:p w14:paraId="32201A76" w14:textId="140BC504" w:rsidR="00E535FD" w:rsidRDefault="00E535FD" w:rsidP="00022F87"/>
        </w:tc>
      </w:tr>
      <w:tr w:rsidR="00E535FD" w14:paraId="08A54FEB" w14:textId="77777777" w:rsidTr="005F1FBA">
        <w:tblPrEx>
          <w:tblCellMar>
            <w:top w:w="132" w:type="dxa"/>
            <w:left w:w="10" w:type="dxa"/>
            <w:right w:w="80" w:type="dxa"/>
          </w:tblCellMar>
        </w:tblPrEx>
        <w:trPr>
          <w:trHeight w:val="825"/>
        </w:trPr>
        <w:tc>
          <w:tcPr>
            <w:tcW w:w="1282" w:type="dxa"/>
            <w:gridSpan w:val="3"/>
            <w:vAlign w:val="center"/>
          </w:tcPr>
          <w:p w14:paraId="32384594" w14:textId="5928D66C" w:rsidR="00E535FD" w:rsidRDefault="00E535FD" w:rsidP="00022F87">
            <w:pPr>
              <w:spacing w:line="274" w:lineRule="auto"/>
              <w:ind w:left="118"/>
              <w:rPr>
                <w:rFonts w:ascii="Arial" w:eastAsia="Arial" w:hAnsi="Arial" w:cs="Arial"/>
                <w:sz w:val="22"/>
              </w:rPr>
            </w:pPr>
            <w:r>
              <w:rPr>
                <w:rFonts w:ascii="Arial" w:eastAsia="Arial" w:hAnsi="Arial" w:cs="Arial"/>
                <w:b/>
                <w:sz w:val="22"/>
              </w:rPr>
              <w:t>Q5</w:t>
            </w:r>
          </w:p>
        </w:tc>
        <w:tc>
          <w:tcPr>
            <w:tcW w:w="13744" w:type="dxa"/>
            <w:gridSpan w:val="2"/>
          </w:tcPr>
          <w:p w14:paraId="1D600B7C" w14:textId="10245384" w:rsidR="00E535FD" w:rsidRDefault="00E535FD" w:rsidP="00022F87">
            <w:r>
              <w:rPr>
                <w:rFonts w:ascii="Arial" w:eastAsia="Arial" w:hAnsi="Arial" w:cs="Arial"/>
                <w:sz w:val="22"/>
              </w:rPr>
              <w:t>Provide draft exit plan for the transition to an alternative supplier at the end of the contract and enable the transition</w:t>
            </w:r>
          </w:p>
        </w:tc>
      </w:tr>
      <w:tr w:rsidR="00E535FD" w14:paraId="6DAE24FB" w14:textId="77777777" w:rsidTr="005F1FBA">
        <w:tblPrEx>
          <w:tblCellMar>
            <w:top w:w="132" w:type="dxa"/>
            <w:left w:w="10" w:type="dxa"/>
            <w:right w:w="80" w:type="dxa"/>
          </w:tblCellMar>
        </w:tblPrEx>
        <w:trPr>
          <w:trHeight w:val="825"/>
        </w:trPr>
        <w:tc>
          <w:tcPr>
            <w:tcW w:w="1282" w:type="dxa"/>
            <w:gridSpan w:val="3"/>
            <w:vAlign w:val="center"/>
          </w:tcPr>
          <w:p w14:paraId="76FD36F8" w14:textId="01016FD5" w:rsidR="00E535FD" w:rsidRDefault="00E535FD" w:rsidP="00022F87">
            <w:pPr>
              <w:spacing w:line="277" w:lineRule="auto"/>
              <w:ind w:left="118"/>
              <w:rPr>
                <w:rFonts w:ascii="Arial" w:eastAsia="Arial" w:hAnsi="Arial" w:cs="Arial"/>
                <w:b/>
                <w:sz w:val="22"/>
              </w:rPr>
            </w:pPr>
            <w:r>
              <w:rPr>
                <w:rFonts w:ascii="Arial" w:eastAsia="Arial" w:hAnsi="Arial" w:cs="Arial"/>
                <w:sz w:val="22"/>
              </w:rPr>
              <w:t>Supplier Response</w:t>
            </w:r>
          </w:p>
        </w:tc>
        <w:tc>
          <w:tcPr>
            <w:tcW w:w="13744" w:type="dxa"/>
            <w:gridSpan w:val="2"/>
          </w:tcPr>
          <w:p w14:paraId="13B6FA54" w14:textId="14AAC3FD" w:rsidR="00E535FD" w:rsidRDefault="00E535FD" w:rsidP="00022F87"/>
        </w:tc>
      </w:tr>
      <w:tr w:rsidR="00E535FD" w14:paraId="59D940C5" w14:textId="77777777" w:rsidTr="005F1FBA">
        <w:tblPrEx>
          <w:tblCellMar>
            <w:top w:w="132" w:type="dxa"/>
            <w:left w:w="10" w:type="dxa"/>
            <w:right w:w="80" w:type="dxa"/>
          </w:tblCellMar>
        </w:tblPrEx>
        <w:trPr>
          <w:trHeight w:val="825"/>
        </w:trPr>
        <w:tc>
          <w:tcPr>
            <w:tcW w:w="1282" w:type="dxa"/>
            <w:gridSpan w:val="3"/>
            <w:vAlign w:val="center"/>
          </w:tcPr>
          <w:p w14:paraId="49599BA2" w14:textId="17E6CD2B" w:rsidR="00E535FD" w:rsidRDefault="00E535FD" w:rsidP="00022F87">
            <w:pPr>
              <w:spacing w:line="277" w:lineRule="auto"/>
              <w:ind w:left="118"/>
              <w:rPr>
                <w:rFonts w:ascii="Arial" w:eastAsia="Arial" w:hAnsi="Arial" w:cs="Arial"/>
                <w:sz w:val="22"/>
              </w:rPr>
            </w:pPr>
            <w:r>
              <w:rPr>
                <w:rFonts w:ascii="Arial" w:eastAsia="Arial" w:hAnsi="Arial" w:cs="Arial"/>
                <w:b/>
                <w:sz w:val="22"/>
              </w:rPr>
              <w:t>Q6</w:t>
            </w:r>
          </w:p>
        </w:tc>
        <w:tc>
          <w:tcPr>
            <w:tcW w:w="13744" w:type="dxa"/>
            <w:gridSpan w:val="2"/>
          </w:tcPr>
          <w:p w14:paraId="5F1C403D" w14:textId="0FB67C9C" w:rsidR="00E535FD" w:rsidRDefault="00E535FD" w:rsidP="00022F87">
            <w:r>
              <w:rPr>
                <w:rFonts w:ascii="Arial" w:eastAsia="Arial" w:hAnsi="Arial" w:cs="Arial"/>
                <w:sz w:val="22"/>
              </w:rPr>
              <w:t>Provide evidence of skills/experience of the team who’ll be undertaking the work and how they’ll work together.</w:t>
            </w:r>
            <w:r>
              <w:rPr>
                <w:rFonts w:ascii="Arial" w:eastAsia="Arial" w:hAnsi="Arial" w:cs="Arial"/>
                <w:b/>
                <w:sz w:val="22"/>
              </w:rPr>
              <w:t xml:space="preserve"> </w:t>
            </w:r>
          </w:p>
        </w:tc>
      </w:tr>
      <w:tr w:rsidR="00E535FD" w14:paraId="17F4E5D3" w14:textId="77777777" w:rsidTr="005F1FBA">
        <w:tblPrEx>
          <w:tblCellMar>
            <w:top w:w="132" w:type="dxa"/>
            <w:left w:w="10" w:type="dxa"/>
            <w:right w:w="80" w:type="dxa"/>
          </w:tblCellMar>
        </w:tblPrEx>
        <w:trPr>
          <w:trHeight w:val="825"/>
        </w:trPr>
        <w:tc>
          <w:tcPr>
            <w:tcW w:w="1282" w:type="dxa"/>
            <w:gridSpan w:val="3"/>
            <w:vAlign w:val="center"/>
          </w:tcPr>
          <w:p w14:paraId="52A4D4DA" w14:textId="6492F8CA" w:rsidR="00E535FD" w:rsidRPr="00022F87" w:rsidRDefault="00E535FD" w:rsidP="00022F87">
            <w:pPr>
              <w:spacing w:after="2" w:line="274" w:lineRule="auto"/>
              <w:ind w:left="118"/>
            </w:pPr>
            <w:r>
              <w:rPr>
                <w:rFonts w:ascii="Arial" w:eastAsia="Arial" w:hAnsi="Arial" w:cs="Arial"/>
                <w:sz w:val="22"/>
              </w:rPr>
              <w:t>Supplier Response</w:t>
            </w:r>
          </w:p>
        </w:tc>
        <w:tc>
          <w:tcPr>
            <w:tcW w:w="13744" w:type="dxa"/>
            <w:gridSpan w:val="2"/>
          </w:tcPr>
          <w:p w14:paraId="7E54D824" w14:textId="30D4E3FA" w:rsidR="00E535FD" w:rsidRDefault="00E535FD" w:rsidP="00022F87"/>
        </w:tc>
      </w:tr>
      <w:tr w:rsidR="00E535FD" w14:paraId="4D91529B" w14:textId="77777777" w:rsidTr="005F1FBA">
        <w:tblPrEx>
          <w:tblCellMar>
            <w:top w:w="132" w:type="dxa"/>
            <w:left w:w="10" w:type="dxa"/>
            <w:right w:w="80" w:type="dxa"/>
          </w:tblCellMar>
        </w:tblPrEx>
        <w:trPr>
          <w:trHeight w:val="825"/>
        </w:trPr>
        <w:tc>
          <w:tcPr>
            <w:tcW w:w="1282" w:type="dxa"/>
            <w:gridSpan w:val="3"/>
            <w:vAlign w:val="center"/>
          </w:tcPr>
          <w:p w14:paraId="02C4554D" w14:textId="2592AD42" w:rsidR="00E535FD" w:rsidRDefault="00E535FD" w:rsidP="00022F87">
            <w:pPr>
              <w:spacing w:after="2" w:line="274" w:lineRule="auto"/>
              <w:ind w:left="118"/>
              <w:rPr>
                <w:rFonts w:ascii="Arial" w:eastAsia="Arial" w:hAnsi="Arial" w:cs="Arial"/>
                <w:sz w:val="22"/>
              </w:rPr>
            </w:pPr>
            <w:r>
              <w:rPr>
                <w:rFonts w:ascii="Arial" w:eastAsia="Arial" w:hAnsi="Arial" w:cs="Arial"/>
                <w:b/>
                <w:sz w:val="22"/>
              </w:rPr>
              <w:t>Q7</w:t>
            </w:r>
          </w:p>
        </w:tc>
        <w:tc>
          <w:tcPr>
            <w:tcW w:w="13744" w:type="dxa"/>
            <w:gridSpan w:val="2"/>
          </w:tcPr>
          <w:p w14:paraId="151E7C40" w14:textId="25CA3C81" w:rsidR="00E535FD" w:rsidRDefault="00E535FD" w:rsidP="00022F87">
            <w:r>
              <w:rPr>
                <w:rFonts w:ascii="Arial" w:eastAsia="Arial" w:hAnsi="Arial" w:cs="Arial"/>
                <w:sz w:val="22"/>
              </w:rPr>
              <w:t>Provide team structure, CVs and relevant experience of the team who could be part of the service as defined in the SOR</w:t>
            </w:r>
          </w:p>
        </w:tc>
      </w:tr>
      <w:tr w:rsidR="00E535FD" w14:paraId="71206C1B" w14:textId="77777777" w:rsidTr="005F1FBA">
        <w:tblPrEx>
          <w:tblCellMar>
            <w:top w:w="132" w:type="dxa"/>
            <w:left w:w="10" w:type="dxa"/>
            <w:right w:w="80" w:type="dxa"/>
          </w:tblCellMar>
        </w:tblPrEx>
        <w:trPr>
          <w:trHeight w:val="825"/>
        </w:trPr>
        <w:tc>
          <w:tcPr>
            <w:tcW w:w="1282" w:type="dxa"/>
            <w:gridSpan w:val="3"/>
            <w:vAlign w:val="center"/>
          </w:tcPr>
          <w:p w14:paraId="7505A961" w14:textId="7261B205" w:rsidR="00E535FD" w:rsidRPr="00F334DA" w:rsidRDefault="00E535FD" w:rsidP="00F334DA">
            <w:pPr>
              <w:spacing w:line="277" w:lineRule="auto"/>
              <w:ind w:left="118"/>
            </w:pPr>
            <w:r>
              <w:rPr>
                <w:rFonts w:ascii="Arial" w:eastAsia="Arial" w:hAnsi="Arial" w:cs="Arial"/>
                <w:sz w:val="22"/>
              </w:rPr>
              <w:t>Supplier Response</w:t>
            </w:r>
          </w:p>
        </w:tc>
        <w:tc>
          <w:tcPr>
            <w:tcW w:w="13744" w:type="dxa"/>
            <w:gridSpan w:val="2"/>
          </w:tcPr>
          <w:p w14:paraId="2C69C7BD" w14:textId="284F36B1" w:rsidR="00E535FD" w:rsidRDefault="00E535FD" w:rsidP="00022F87"/>
        </w:tc>
      </w:tr>
      <w:tr w:rsidR="00E535FD" w14:paraId="734C3D95" w14:textId="77777777" w:rsidTr="005F1FBA">
        <w:tblPrEx>
          <w:tblCellMar>
            <w:top w:w="132" w:type="dxa"/>
            <w:left w:w="10" w:type="dxa"/>
            <w:right w:w="80" w:type="dxa"/>
          </w:tblCellMar>
        </w:tblPrEx>
        <w:trPr>
          <w:trHeight w:val="825"/>
        </w:trPr>
        <w:tc>
          <w:tcPr>
            <w:tcW w:w="1282" w:type="dxa"/>
            <w:gridSpan w:val="3"/>
            <w:vAlign w:val="center"/>
          </w:tcPr>
          <w:p w14:paraId="4E32BC82" w14:textId="4B710A25" w:rsidR="00E535FD" w:rsidRDefault="00E535FD" w:rsidP="00F334DA">
            <w:pPr>
              <w:spacing w:line="277" w:lineRule="auto"/>
              <w:ind w:left="118"/>
              <w:rPr>
                <w:rFonts w:ascii="Arial" w:eastAsia="Arial" w:hAnsi="Arial" w:cs="Arial"/>
                <w:sz w:val="22"/>
              </w:rPr>
            </w:pPr>
            <w:r>
              <w:rPr>
                <w:rFonts w:ascii="Arial" w:eastAsia="Arial" w:hAnsi="Arial" w:cs="Arial"/>
                <w:b/>
                <w:sz w:val="22"/>
              </w:rPr>
              <w:t>Q8</w:t>
            </w:r>
          </w:p>
        </w:tc>
        <w:tc>
          <w:tcPr>
            <w:tcW w:w="13744" w:type="dxa"/>
            <w:gridSpan w:val="2"/>
          </w:tcPr>
          <w:p w14:paraId="61F0F0A1" w14:textId="7BF8E92E" w:rsidR="00E535FD" w:rsidRDefault="00E535FD" w:rsidP="00022F87">
            <w:r>
              <w:rPr>
                <w:rFonts w:ascii="Arial" w:eastAsia="Arial" w:hAnsi="Arial" w:cs="Arial"/>
                <w:sz w:val="22"/>
              </w:rPr>
              <w:t>Provide a minimum of one referenceable client-focused case study where your proposed team has provided the desired service capability</w:t>
            </w:r>
          </w:p>
        </w:tc>
      </w:tr>
      <w:tr w:rsidR="00E535FD" w14:paraId="73424AA7" w14:textId="77777777" w:rsidTr="005F1FBA">
        <w:tblPrEx>
          <w:tblCellMar>
            <w:top w:w="132" w:type="dxa"/>
            <w:left w:w="10" w:type="dxa"/>
            <w:right w:w="80" w:type="dxa"/>
          </w:tblCellMar>
        </w:tblPrEx>
        <w:trPr>
          <w:trHeight w:val="825"/>
        </w:trPr>
        <w:tc>
          <w:tcPr>
            <w:tcW w:w="1282" w:type="dxa"/>
            <w:gridSpan w:val="3"/>
            <w:vAlign w:val="center"/>
          </w:tcPr>
          <w:p w14:paraId="3520A33C" w14:textId="1EE10D89" w:rsidR="00E535FD" w:rsidRPr="00EE4E46" w:rsidRDefault="00E535FD" w:rsidP="00EE4E46">
            <w:pPr>
              <w:spacing w:after="2" w:line="274" w:lineRule="auto"/>
              <w:ind w:left="118"/>
            </w:pPr>
            <w:r>
              <w:rPr>
                <w:rFonts w:ascii="Arial" w:eastAsia="Arial" w:hAnsi="Arial" w:cs="Arial"/>
                <w:sz w:val="22"/>
              </w:rPr>
              <w:lastRenderedPageBreak/>
              <w:t>Supplier Response</w:t>
            </w:r>
          </w:p>
        </w:tc>
        <w:tc>
          <w:tcPr>
            <w:tcW w:w="13744" w:type="dxa"/>
            <w:gridSpan w:val="2"/>
          </w:tcPr>
          <w:p w14:paraId="1896FBB0" w14:textId="77777777" w:rsidR="00E535FD" w:rsidRDefault="00E535FD" w:rsidP="000F78B9">
            <w:pPr>
              <w:spacing w:after="218"/>
              <w:ind w:left="92"/>
            </w:pPr>
          </w:p>
        </w:tc>
      </w:tr>
      <w:tr w:rsidR="00E535FD" w14:paraId="78134FA4" w14:textId="77777777" w:rsidTr="005F1FBA">
        <w:tblPrEx>
          <w:tblCellMar>
            <w:top w:w="132" w:type="dxa"/>
            <w:left w:w="10" w:type="dxa"/>
            <w:right w:w="80" w:type="dxa"/>
          </w:tblCellMar>
        </w:tblPrEx>
        <w:trPr>
          <w:trHeight w:val="825"/>
        </w:trPr>
        <w:tc>
          <w:tcPr>
            <w:tcW w:w="1282" w:type="dxa"/>
            <w:gridSpan w:val="3"/>
            <w:vAlign w:val="center"/>
          </w:tcPr>
          <w:p w14:paraId="0EEFF7C4" w14:textId="77B2C243" w:rsidR="00E535FD" w:rsidRDefault="00E535FD" w:rsidP="00EE4E46">
            <w:pPr>
              <w:spacing w:after="2" w:line="274" w:lineRule="auto"/>
              <w:ind w:left="118"/>
              <w:rPr>
                <w:rFonts w:ascii="Arial" w:eastAsia="Arial" w:hAnsi="Arial" w:cs="Arial"/>
                <w:sz w:val="22"/>
              </w:rPr>
            </w:pPr>
            <w:r>
              <w:rPr>
                <w:rFonts w:ascii="Arial" w:eastAsia="Arial" w:hAnsi="Arial" w:cs="Arial"/>
                <w:b/>
                <w:sz w:val="22"/>
              </w:rPr>
              <w:t>Q9</w:t>
            </w:r>
          </w:p>
        </w:tc>
        <w:tc>
          <w:tcPr>
            <w:tcW w:w="13744" w:type="dxa"/>
            <w:gridSpan w:val="2"/>
          </w:tcPr>
          <w:p w14:paraId="63BA2B12" w14:textId="76185575" w:rsidR="00E535FD" w:rsidRDefault="00E535FD" w:rsidP="00022F87">
            <w:r>
              <w:rPr>
                <w:rFonts w:ascii="Arial" w:eastAsia="Arial" w:hAnsi="Arial" w:cs="Arial"/>
                <w:sz w:val="22"/>
              </w:rPr>
              <w:t>Ability to mobilise the team quickly and approach to service continuity</w:t>
            </w:r>
          </w:p>
        </w:tc>
      </w:tr>
      <w:tr w:rsidR="00E535FD" w14:paraId="7C935564" w14:textId="77777777" w:rsidTr="005F1FBA">
        <w:tblPrEx>
          <w:tblCellMar>
            <w:top w:w="132" w:type="dxa"/>
            <w:left w:w="10" w:type="dxa"/>
            <w:right w:w="80" w:type="dxa"/>
          </w:tblCellMar>
        </w:tblPrEx>
        <w:trPr>
          <w:trHeight w:val="825"/>
        </w:trPr>
        <w:tc>
          <w:tcPr>
            <w:tcW w:w="1282" w:type="dxa"/>
            <w:gridSpan w:val="3"/>
            <w:vAlign w:val="center"/>
          </w:tcPr>
          <w:p w14:paraId="6419A043" w14:textId="7A58036B" w:rsidR="00E535FD" w:rsidRPr="00E90FA0" w:rsidRDefault="00E535FD" w:rsidP="00E90FA0">
            <w:pPr>
              <w:spacing w:line="277" w:lineRule="auto"/>
              <w:ind w:left="118"/>
            </w:pPr>
            <w:r>
              <w:rPr>
                <w:rFonts w:ascii="Arial" w:eastAsia="Arial" w:hAnsi="Arial" w:cs="Arial"/>
                <w:sz w:val="22"/>
              </w:rPr>
              <w:t>Supplier Response</w:t>
            </w:r>
          </w:p>
        </w:tc>
        <w:tc>
          <w:tcPr>
            <w:tcW w:w="13744" w:type="dxa"/>
            <w:gridSpan w:val="2"/>
          </w:tcPr>
          <w:p w14:paraId="3EB9E502" w14:textId="69C7E183" w:rsidR="00E535FD" w:rsidRDefault="00E535FD" w:rsidP="00022F87"/>
        </w:tc>
      </w:tr>
      <w:tr w:rsidR="00E535FD" w14:paraId="65043A69" w14:textId="77777777" w:rsidTr="005F1FBA">
        <w:tblPrEx>
          <w:tblCellMar>
            <w:top w:w="132" w:type="dxa"/>
            <w:left w:w="10" w:type="dxa"/>
            <w:right w:w="80" w:type="dxa"/>
          </w:tblCellMar>
        </w:tblPrEx>
        <w:trPr>
          <w:trHeight w:val="825"/>
        </w:trPr>
        <w:tc>
          <w:tcPr>
            <w:tcW w:w="1282" w:type="dxa"/>
            <w:gridSpan w:val="3"/>
            <w:vAlign w:val="center"/>
          </w:tcPr>
          <w:p w14:paraId="712CF033" w14:textId="10BE0018" w:rsidR="00E535FD" w:rsidRDefault="00E535FD" w:rsidP="00E90FA0">
            <w:pPr>
              <w:spacing w:line="277" w:lineRule="auto"/>
              <w:ind w:left="118"/>
              <w:rPr>
                <w:rFonts w:ascii="Arial" w:eastAsia="Arial" w:hAnsi="Arial" w:cs="Arial"/>
                <w:sz w:val="22"/>
              </w:rPr>
            </w:pPr>
            <w:r>
              <w:rPr>
                <w:rFonts w:ascii="Arial" w:eastAsia="Arial" w:hAnsi="Arial" w:cs="Arial"/>
                <w:b/>
                <w:sz w:val="22"/>
              </w:rPr>
              <w:t>Q10</w:t>
            </w:r>
          </w:p>
        </w:tc>
        <w:tc>
          <w:tcPr>
            <w:tcW w:w="13744" w:type="dxa"/>
            <w:gridSpan w:val="2"/>
          </w:tcPr>
          <w:p w14:paraId="1BE616C5" w14:textId="2AE59DB7" w:rsidR="00E535FD" w:rsidRDefault="00E535FD" w:rsidP="00022F87">
            <w:r>
              <w:rPr>
                <w:rFonts w:ascii="Arial" w:eastAsia="Arial" w:hAnsi="Arial" w:cs="Arial"/>
                <w:sz w:val="22"/>
              </w:rPr>
              <w:t>Explain how you plan to retain key resources/ skills for the duration of the contract and how you can commit to meet ADS’s continuous and growing need for technical experts across multiple technology disciplines</w:t>
            </w:r>
          </w:p>
        </w:tc>
      </w:tr>
      <w:tr w:rsidR="00E535FD" w14:paraId="6E8E9FD5" w14:textId="77777777" w:rsidTr="005F1FBA">
        <w:tblPrEx>
          <w:tblCellMar>
            <w:top w:w="132" w:type="dxa"/>
            <w:left w:w="10" w:type="dxa"/>
            <w:right w:w="80" w:type="dxa"/>
          </w:tblCellMar>
        </w:tblPrEx>
        <w:trPr>
          <w:trHeight w:val="825"/>
        </w:trPr>
        <w:tc>
          <w:tcPr>
            <w:tcW w:w="1282" w:type="dxa"/>
            <w:gridSpan w:val="3"/>
            <w:vAlign w:val="center"/>
          </w:tcPr>
          <w:p w14:paraId="0A6456A1" w14:textId="5F28868A" w:rsidR="00E535FD" w:rsidRPr="00E90FA0" w:rsidRDefault="00E535FD" w:rsidP="00E90FA0">
            <w:pPr>
              <w:spacing w:line="277" w:lineRule="auto"/>
              <w:ind w:left="118"/>
            </w:pPr>
            <w:r>
              <w:rPr>
                <w:rFonts w:ascii="Arial" w:eastAsia="Arial" w:hAnsi="Arial" w:cs="Arial"/>
                <w:sz w:val="22"/>
              </w:rPr>
              <w:t>Supplier Response</w:t>
            </w:r>
          </w:p>
        </w:tc>
        <w:tc>
          <w:tcPr>
            <w:tcW w:w="13744" w:type="dxa"/>
            <w:gridSpan w:val="2"/>
          </w:tcPr>
          <w:p w14:paraId="5823C021" w14:textId="4AE74FB4" w:rsidR="00E535FD" w:rsidRDefault="00E535FD" w:rsidP="00022F87"/>
        </w:tc>
      </w:tr>
      <w:tr w:rsidR="00E535FD" w14:paraId="02C12D0F" w14:textId="77777777" w:rsidTr="005F1FBA">
        <w:tblPrEx>
          <w:tblCellMar>
            <w:top w:w="132" w:type="dxa"/>
            <w:left w:w="10" w:type="dxa"/>
            <w:right w:w="80" w:type="dxa"/>
          </w:tblCellMar>
        </w:tblPrEx>
        <w:trPr>
          <w:trHeight w:val="825"/>
        </w:trPr>
        <w:tc>
          <w:tcPr>
            <w:tcW w:w="1282" w:type="dxa"/>
            <w:gridSpan w:val="3"/>
            <w:vAlign w:val="center"/>
          </w:tcPr>
          <w:p w14:paraId="1EDA8F09" w14:textId="1B5599ED" w:rsidR="00E535FD" w:rsidRDefault="00E535FD" w:rsidP="00E90FA0">
            <w:pPr>
              <w:spacing w:line="277" w:lineRule="auto"/>
              <w:ind w:left="118"/>
              <w:rPr>
                <w:rFonts w:ascii="Arial" w:eastAsia="Arial" w:hAnsi="Arial" w:cs="Arial"/>
                <w:sz w:val="22"/>
              </w:rPr>
            </w:pPr>
            <w:r>
              <w:rPr>
                <w:rFonts w:ascii="Arial" w:eastAsia="Arial" w:hAnsi="Arial" w:cs="Arial"/>
                <w:b/>
                <w:sz w:val="22"/>
              </w:rPr>
              <w:t>Q11</w:t>
            </w:r>
          </w:p>
        </w:tc>
        <w:tc>
          <w:tcPr>
            <w:tcW w:w="13744" w:type="dxa"/>
            <w:gridSpan w:val="2"/>
          </w:tcPr>
          <w:p w14:paraId="4EB14C19" w14:textId="2CADFA09" w:rsidR="00E535FD" w:rsidRDefault="00E535FD" w:rsidP="00022F87">
            <w:r>
              <w:rPr>
                <w:rFonts w:ascii="Arial" w:eastAsia="Arial" w:hAnsi="Arial" w:cs="Arial"/>
                <w:sz w:val="22"/>
              </w:rPr>
              <w:t>Ability to scale up and down resources, whilst ensuring quality and consistency</w:t>
            </w:r>
          </w:p>
        </w:tc>
      </w:tr>
      <w:tr w:rsidR="00E535FD" w14:paraId="1F2C8CB1" w14:textId="77777777" w:rsidTr="005F1FBA">
        <w:tblPrEx>
          <w:tblCellMar>
            <w:top w:w="132" w:type="dxa"/>
            <w:left w:w="10" w:type="dxa"/>
            <w:right w:w="80" w:type="dxa"/>
          </w:tblCellMar>
        </w:tblPrEx>
        <w:trPr>
          <w:trHeight w:val="825"/>
        </w:trPr>
        <w:tc>
          <w:tcPr>
            <w:tcW w:w="1282" w:type="dxa"/>
            <w:gridSpan w:val="3"/>
            <w:vAlign w:val="center"/>
          </w:tcPr>
          <w:p w14:paraId="4C583A62" w14:textId="591446DC" w:rsidR="00E535FD" w:rsidRDefault="00E535FD" w:rsidP="00E90FA0">
            <w:pPr>
              <w:spacing w:after="2" w:line="274" w:lineRule="auto"/>
              <w:ind w:left="118"/>
              <w:rPr>
                <w:rFonts w:ascii="Arial" w:eastAsia="Arial" w:hAnsi="Arial" w:cs="Arial"/>
                <w:b/>
                <w:sz w:val="22"/>
              </w:rPr>
            </w:pPr>
            <w:r>
              <w:rPr>
                <w:rFonts w:ascii="Arial" w:eastAsia="Arial" w:hAnsi="Arial" w:cs="Arial"/>
                <w:sz w:val="22"/>
              </w:rPr>
              <w:t>Supplier Response</w:t>
            </w:r>
          </w:p>
        </w:tc>
        <w:tc>
          <w:tcPr>
            <w:tcW w:w="13744" w:type="dxa"/>
            <w:gridSpan w:val="2"/>
          </w:tcPr>
          <w:p w14:paraId="664C7B8C" w14:textId="77777777" w:rsidR="00E535FD" w:rsidRDefault="00E535FD" w:rsidP="000F78B9">
            <w:pPr>
              <w:suppressAutoHyphens w:val="0"/>
              <w:spacing w:after="185" w:line="290" w:lineRule="auto"/>
            </w:pPr>
          </w:p>
        </w:tc>
      </w:tr>
      <w:tr w:rsidR="00E535FD" w14:paraId="68162898" w14:textId="77777777" w:rsidTr="005F1FBA">
        <w:tblPrEx>
          <w:tblCellMar>
            <w:top w:w="132" w:type="dxa"/>
            <w:left w:w="10" w:type="dxa"/>
            <w:right w:w="80" w:type="dxa"/>
          </w:tblCellMar>
        </w:tblPrEx>
        <w:trPr>
          <w:trHeight w:val="825"/>
        </w:trPr>
        <w:tc>
          <w:tcPr>
            <w:tcW w:w="1282" w:type="dxa"/>
            <w:gridSpan w:val="3"/>
            <w:vAlign w:val="center"/>
          </w:tcPr>
          <w:p w14:paraId="5DAFD5F5" w14:textId="5DFD053F" w:rsidR="00E535FD" w:rsidRDefault="00E535FD" w:rsidP="00E90FA0">
            <w:pPr>
              <w:spacing w:after="2" w:line="274" w:lineRule="auto"/>
              <w:ind w:left="118"/>
              <w:rPr>
                <w:rFonts w:ascii="Arial" w:eastAsia="Arial" w:hAnsi="Arial" w:cs="Arial"/>
                <w:sz w:val="22"/>
              </w:rPr>
            </w:pPr>
            <w:r>
              <w:rPr>
                <w:rFonts w:ascii="Arial" w:eastAsia="Arial" w:hAnsi="Arial" w:cs="Arial"/>
                <w:b/>
                <w:sz w:val="22"/>
              </w:rPr>
              <w:t>Q12</w:t>
            </w:r>
          </w:p>
        </w:tc>
        <w:tc>
          <w:tcPr>
            <w:tcW w:w="13744" w:type="dxa"/>
            <w:gridSpan w:val="2"/>
          </w:tcPr>
          <w:p w14:paraId="2364AB8E" w14:textId="449E9229" w:rsidR="00E535FD" w:rsidRDefault="00E535FD" w:rsidP="00022F87">
            <w:r>
              <w:rPr>
                <w:rFonts w:ascii="Arial" w:eastAsia="Arial" w:hAnsi="Arial" w:cs="Arial"/>
                <w:sz w:val="22"/>
              </w:rPr>
              <w:t>How the proposal will optimise costs and generate savings.  Detail specifically how you will minimise transition costs between the current team and the new supplier</w:t>
            </w:r>
          </w:p>
        </w:tc>
      </w:tr>
      <w:tr w:rsidR="00E535FD" w14:paraId="1B6BF0B8" w14:textId="77777777" w:rsidTr="005F1FBA">
        <w:tblPrEx>
          <w:tblCellMar>
            <w:top w:w="132" w:type="dxa"/>
            <w:left w:w="10" w:type="dxa"/>
            <w:right w:w="80" w:type="dxa"/>
          </w:tblCellMar>
        </w:tblPrEx>
        <w:trPr>
          <w:trHeight w:val="825"/>
        </w:trPr>
        <w:tc>
          <w:tcPr>
            <w:tcW w:w="1282" w:type="dxa"/>
            <w:gridSpan w:val="3"/>
            <w:vAlign w:val="center"/>
          </w:tcPr>
          <w:p w14:paraId="2C02E737" w14:textId="1D2BE3A2" w:rsidR="00E535FD" w:rsidRDefault="00E535FD" w:rsidP="00D47323">
            <w:pPr>
              <w:spacing w:after="2" w:line="274" w:lineRule="auto"/>
              <w:ind w:left="118"/>
              <w:rPr>
                <w:rFonts w:ascii="Arial" w:eastAsia="Arial" w:hAnsi="Arial" w:cs="Arial"/>
                <w:b/>
                <w:sz w:val="22"/>
              </w:rPr>
            </w:pPr>
            <w:r>
              <w:rPr>
                <w:rFonts w:ascii="Arial" w:eastAsia="Arial" w:hAnsi="Arial" w:cs="Arial"/>
                <w:sz w:val="22"/>
              </w:rPr>
              <w:lastRenderedPageBreak/>
              <w:t>Supplier Response</w:t>
            </w:r>
          </w:p>
        </w:tc>
        <w:tc>
          <w:tcPr>
            <w:tcW w:w="13744" w:type="dxa"/>
            <w:gridSpan w:val="2"/>
          </w:tcPr>
          <w:p w14:paraId="1CB65F1F" w14:textId="3D887360" w:rsidR="00E535FD" w:rsidRDefault="00E535FD" w:rsidP="00022F87"/>
        </w:tc>
      </w:tr>
      <w:tr w:rsidR="00E535FD" w14:paraId="0F71451B" w14:textId="77777777" w:rsidTr="005F1FBA">
        <w:tblPrEx>
          <w:tblCellMar>
            <w:top w:w="132" w:type="dxa"/>
            <w:left w:w="10" w:type="dxa"/>
            <w:right w:w="80" w:type="dxa"/>
          </w:tblCellMar>
        </w:tblPrEx>
        <w:trPr>
          <w:trHeight w:val="825"/>
        </w:trPr>
        <w:tc>
          <w:tcPr>
            <w:tcW w:w="1282" w:type="dxa"/>
            <w:gridSpan w:val="3"/>
            <w:vAlign w:val="center"/>
          </w:tcPr>
          <w:p w14:paraId="550FE2A5" w14:textId="59A5A53A" w:rsidR="00E535FD" w:rsidRDefault="00E535FD" w:rsidP="00D47323">
            <w:pPr>
              <w:spacing w:after="2" w:line="274" w:lineRule="auto"/>
              <w:ind w:left="118"/>
              <w:rPr>
                <w:rFonts w:ascii="Arial" w:eastAsia="Arial" w:hAnsi="Arial" w:cs="Arial"/>
                <w:sz w:val="22"/>
              </w:rPr>
            </w:pPr>
            <w:r>
              <w:rPr>
                <w:rFonts w:ascii="Arial" w:eastAsia="Arial" w:hAnsi="Arial" w:cs="Arial"/>
                <w:b/>
                <w:sz w:val="22"/>
              </w:rPr>
              <w:t>Q13</w:t>
            </w:r>
          </w:p>
        </w:tc>
        <w:tc>
          <w:tcPr>
            <w:tcW w:w="13744" w:type="dxa"/>
            <w:gridSpan w:val="2"/>
          </w:tcPr>
          <w:p w14:paraId="2F9C04CF" w14:textId="439A7E3E" w:rsidR="00E535FD" w:rsidRDefault="00E535FD" w:rsidP="00022F87">
            <w:r>
              <w:rPr>
                <w:rFonts w:ascii="Arial" w:eastAsia="Arial" w:hAnsi="Arial" w:cs="Arial"/>
                <w:sz w:val="22"/>
              </w:rPr>
              <w:t>Identification of the risks and dependencies associated with this requirement and your proposed mitigation</w:t>
            </w:r>
          </w:p>
        </w:tc>
      </w:tr>
      <w:tr w:rsidR="00E535FD" w14:paraId="153AF0F4" w14:textId="77777777" w:rsidTr="005F1FBA">
        <w:tblPrEx>
          <w:tblCellMar>
            <w:top w:w="132" w:type="dxa"/>
            <w:left w:w="10" w:type="dxa"/>
            <w:right w:w="80" w:type="dxa"/>
          </w:tblCellMar>
        </w:tblPrEx>
        <w:trPr>
          <w:trHeight w:val="825"/>
        </w:trPr>
        <w:tc>
          <w:tcPr>
            <w:tcW w:w="1282" w:type="dxa"/>
            <w:gridSpan w:val="3"/>
            <w:vAlign w:val="center"/>
          </w:tcPr>
          <w:p w14:paraId="44AF08F5" w14:textId="35F5EA83" w:rsidR="00E535FD" w:rsidRDefault="00E535FD" w:rsidP="00D47323">
            <w:pPr>
              <w:spacing w:line="274" w:lineRule="auto"/>
              <w:ind w:left="118"/>
              <w:rPr>
                <w:rFonts w:ascii="Arial" w:eastAsia="Arial" w:hAnsi="Arial" w:cs="Arial"/>
                <w:b/>
                <w:sz w:val="22"/>
              </w:rPr>
            </w:pPr>
            <w:r>
              <w:rPr>
                <w:rFonts w:ascii="Arial" w:eastAsia="Arial" w:hAnsi="Arial" w:cs="Arial"/>
                <w:sz w:val="22"/>
              </w:rPr>
              <w:t>Supplier Response</w:t>
            </w:r>
          </w:p>
        </w:tc>
        <w:tc>
          <w:tcPr>
            <w:tcW w:w="13744" w:type="dxa"/>
            <w:gridSpan w:val="2"/>
          </w:tcPr>
          <w:p w14:paraId="756DED71" w14:textId="77777777" w:rsidR="00E535FD" w:rsidRDefault="00E535FD" w:rsidP="00022F87"/>
        </w:tc>
      </w:tr>
      <w:tr w:rsidR="00E535FD" w14:paraId="496CE62C" w14:textId="77777777" w:rsidTr="005F1FBA">
        <w:tblPrEx>
          <w:tblCellMar>
            <w:top w:w="132" w:type="dxa"/>
            <w:left w:w="10" w:type="dxa"/>
            <w:right w:w="80" w:type="dxa"/>
          </w:tblCellMar>
        </w:tblPrEx>
        <w:trPr>
          <w:trHeight w:val="825"/>
        </w:trPr>
        <w:tc>
          <w:tcPr>
            <w:tcW w:w="1282" w:type="dxa"/>
            <w:gridSpan w:val="3"/>
            <w:vAlign w:val="center"/>
          </w:tcPr>
          <w:p w14:paraId="7D4E1397" w14:textId="20C8EFBD" w:rsidR="00E535FD" w:rsidRDefault="00E535FD" w:rsidP="00D47323">
            <w:pPr>
              <w:spacing w:line="274" w:lineRule="auto"/>
              <w:ind w:left="118"/>
              <w:rPr>
                <w:rFonts w:ascii="Arial" w:eastAsia="Arial" w:hAnsi="Arial" w:cs="Arial"/>
                <w:sz w:val="22"/>
              </w:rPr>
            </w:pPr>
            <w:r>
              <w:rPr>
                <w:rFonts w:ascii="Arial" w:eastAsia="Arial" w:hAnsi="Arial" w:cs="Arial"/>
                <w:b/>
                <w:sz w:val="22"/>
              </w:rPr>
              <w:t>Q14</w:t>
            </w:r>
          </w:p>
        </w:tc>
        <w:tc>
          <w:tcPr>
            <w:tcW w:w="13744" w:type="dxa"/>
            <w:gridSpan w:val="2"/>
          </w:tcPr>
          <w:p w14:paraId="044901A2" w14:textId="77777777" w:rsidR="00E535FD" w:rsidRDefault="00E535FD" w:rsidP="00D47323">
            <w:pPr>
              <w:spacing w:after="16"/>
              <w:ind w:left="91"/>
            </w:pPr>
            <w:r>
              <w:rPr>
                <w:rFonts w:ascii="Arial" w:eastAsia="Arial" w:hAnsi="Arial" w:cs="Arial"/>
                <w:sz w:val="22"/>
              </w:rPr>
              <w:t xml:space="preserve">The actual resources that will be supplied must have experience within the last 3 years of working on all the technologies listed in the </w:t>
            </w:r>
          </w:p>
          <w:p w14:paraId="72B94A86" w14:textId="7FD05FA4" w:rsidR="00E535FD" w:rsidRDefault="00E535FD" w:rsidP="00022F87">
            <w:r>
              <w:rPr>
                <w:rFonts w:ascii="Arial" w:eastAsia="Arial" w:hAnsi="Arial" w:cs="Arial"/>
                <w:sz w:val="22"/>
              </w:rPr>
              <w:t>SOR. Provide a matrix showing which resource will have the required skills and be able to prove/demonstrate that capability</w:t>
            </w:r>
          </w:p>
        </w:tc>
      </w:tr>
      <w:tr w:rsidR="00E535FD" w14:paraId="139C295E" w14:textId="77777777" w:rsidTr="005F1FBA">
        <w:tblPrEx>
          <w:tblCellMar>
            <w:top w:w="132" w:type="dxa"/>
            <w:left w:w="10" w:type="dxa"/>
            <w:right w:w="80" w:type="dxa"/>
          </w:tblCellMar>
        </w:tblPrEx>
        <w:trPr>
          <w:trHeight w:val="825"/>
        </w:trPr>
        <w:tc>
          <w:tcPr>
            <w:tcW w:w="1282" w:type="dxa"/>
            <w:gridSpan w:val="3"/>
            <w:vAlign w:val="center"/>
          </w:tcPr>
          <w:p w14:paraId="5B3FE378" w14:textId="7AD1A327" w:rsidR="00E535FD" w:rsidRDefault="00E535FD" w:rsidP="00D47323">
            <w:pPr>
              <w:spacing w:line="274" w:lineRule="auto"/>
              <w:ind w:left="118"/>
              <w:rPr>
                <w:rFonts w:ascii="Arial" w:eastAsia="Arial" w:hAnsi="Arial" w:cs="Arial"/>
                <w:b/>
                <w:sz w:val="22"/>
              </w:rPr>
            </w:pPr>
            <w:r>
              <w:rPr>
                <w:rFonts w:ascii="Arial" w:eastAsia="Arial" w:hAnsi="Arial" w:cs="Arial"/>
                <w:sz w:val="22"/>
              </w:rPr>
              <w:t>Supplier Response</w:t>
            </w:r>
          </w:p>
        </w:tc>
        <w:tc>
          <w:tcPr>
            <w:tcW w:w="13744" w:type="dxa"/>
            <w:gridSpan w:val="2"/>
          </w:tcPr>
          <w:p w14:paraId="38864F47" w14:textId="77777777" w:rsidR="00E535FD" w:rsidRDefault="00E535FD" w:rsidP="00022F87"/>
        </w:tc>
      </w:tr>
      <w:tr w:rsidR="00E535FD" w14:paraId="05E36A9A" w14:textId="77777777" w:rsidTr="005F1FBA">
        <w:tblPrEx>
          <w:tblCellMar>
            <w:top w:w="132" w:type="dxa"/>
            <w:left w:w="10" w:type="dxa"/>
            <w:right w:w="80" w:type="dxa"/>
          </w:tblCellMar>
        </w:tblPrEx>
        <w:trPr>
          <w:trHeight w:val="825"/>
        </w:trPr>
        <w:tc>
          <w:tcPr>
            <w:tcW w:w="1282" w:type="dxa"/>
            <w:gridSpan w:val="3"/>
            <w:vAlign w:val="center"/>
          </w:tcPr>
          <w:p w14:paraId="7E59DFE8" w14:textId="02C5196C" w:rsidR="00E535FD" w:rsidRDefault="00E535FD" w:rsidP="00D47323">
            <w:pPr>
              <w:spacing w:line="274" w:lineRule="auto"/>
              <w:ind w:left="118"/>
              <w:rPr>
                <w:rFonts w:ascii="Arial" w:eastAsia="Arial" w:hAnsi="Arial" w:cs="Arial"/>
                <w:sz w:val="22"/>
              </w:rPr>
            </w:pPr>
            <w:r>
              <w:rPr>
                <w:rFonts w:ascii="Arial" w:eastAsia="Arial" w:hAnsi="Arial" w:cs="Arial"/>
                <w:b/>
                <w:sz w:val="22"/>
              </w:rPr>
              <w:t>Q15</w:t>
            </w:r>
          </w:p>
        </w:tc>
        <w:tc>
          <w:tcPr>
            <w:tcW w:w="13744" w:type="dxa"/>
            <w:gridSpan w:val="2"/>
          </w:tcPr>
          <w:p w14:paraId="7FF8C67B" w14:textId="422A0915" w:rsidR="00E535FD" w:rsidRDefault="00E535FD" w:rsidP="00022F87">
            <w:r>
              <w:rPr>
                <w:rFonts w:ascii="Arial" w:eastAsia="Arial" w:hAnsi="Arial" w:cs="Arial"/>
                <w:sz w:val="22"/>
              </w:rPr>
              <w:t>Describe how you will ensure you meet ADS’s requirements and how you will rectify any service performance shortfalls.  Provide likely timelines for these rectification activities</w:t>
            </w:r>
          </w:p>
        </w:tc>
      </w:tr>
      <w:tr w:rsidR="00E535FD" w14:paraId="0D84945D" w14:textId="77777777" w:rsidTr="005F1FBA">
        <w:tblPrEx>
          <w:tblCellMar>
            <w:top w:w="132" w:type="dxa"/>
            <w:left w:w="10" w:type="dxa"/>
            <w:right w:w="80" w:type="dxa"/>
          </w:tblCellMar>
        </w:tblPrEx>
        <w:trPr>
          <w:trHeight w:val="825"/>
        </w:trPr>
        <w:tc>
          <w:tcPr>
            <w:tcW w:w="1282" w:type="dxa"/>
            <w:gridSpan w:val="3"/>
            <w:vAlign w:val="center"/>
          </w:tcPr>
          <w:p w14:paraId="199B094F" w14:textId="669E9667" w:rsidR="00E535FD" w:rsidRDefault="00E535FD" w:rsidP="00D65C99">
            <w:pPr>
              <w:spacing w:line="274" w:lineRule="auto"/>
              <w:ind w:left="118"/>
              <w:rPr>
                <w:rFonts w:ascii="Arial" w:eastAsia="Arial" w:hAnsi="Arial" w:cs="Arial"/>
                <w:b/>
                <w:sz w:val="22"/>
              </w:rPr>
            </w:pPr>
            <w:r>
              <w:rPr>
                <w:rFonts w:ascii="Arial" w:eastAsia="Arial" w:hAnsi="Arial" w:cs="Arial"/>
                <w:sz w:val="22"/>
              </w:rPr>
              <w:t>Supplier Response</w:t>
            </w:r>
          </w:p>
        </w:tc>
        <w:tc>
          <w:tcPr>
            <w:tcW w:w="13744" w:type="dxa"/>
            <w:gridSpan w:val="2"/>
          </w:tcPr>
          <w:p w14:paraId="5EA2257A" w14:textId="4E45DA22" w:rsidR="00E535FD" w:rsidRDefault="00E535FD" w:rsidP="00022F87"/>
        </w:tc>
      </w:tr>
      <w:tr w:rsidR="00E535FD" w14:paraId="03E6AF9B" w14:textId="77777777" w:rsidTr="005F1FBA">
        <w:tblPrEx>
          <w:tblCellMar>
            <w:top w:w="132" w:type="dxa"/>
            <w:left w:w="10" w:type="dxa"/>
            <w:right w:w="80" w:type="dxa"/>
          </w:tblCellMar>
        </w:tblPrEx>
        <w:trPr>
          <w:trHeight w:val="825"/>
        </w:trPr>
        <w:tc>
          <w:tcPr>
            <w:tcW w:w="1282" w:type="dxa"/>
            <w:gridSpan w:val="3"/>
            <w:vAlign w:val="center"/>
          </w:tcPr>
          <w:p w14:paraId="1082A1E0" w14:textId="278EF493" w:rsidR="00E535FD" w:rsidRDefault="00E535FD" w:rsidP="00D47323">
            <w:pPr>
              <w:spacing w:line="274" w:lineRule="auto"/>
              <w:ind w:left="118"/>
              <w:rPr>
                <w:rFonts w:ascii="Arial" w:eastAsia="Arial" w:hAnsi="Arial" w:cs="Arial"/>
                <w:b/>
                <w:sz w:val="22"/>
              </w:rPr>
            </w:pPr>
            <w:r>
              <w:rPr>
                <w:rFonts w:ascii="Arial" w:eastAsia="Arial" w:hAnsi="Arial" w:cs="Arial"/>
                <w:b/>
                <w:sz w:val="22"/>
              </w:rPr>
              <w:t>Q16</w:t>
            </w:r>
          </w:p>
        </w:tc>
        <w:tc>
          <w:tcPr>
            <w:tcW w:w="13744" w:type="dxa"/>
            <w:gridSpan w:val="2"/>
          </w:tcPr>
          <w:p w14:paraId="607BAE9D" w14:textId="2CA70312" w:rsidR="00E535FD" w:rsidRDefault="00E535FD" w:rsidP="00022F87">
            <w:r>
              <w:rPr>
                <w:rFonts w:ascii="Arial" w:eastAsia="Arial" w:hAnsi="Arial" w:cs="Arial"/>
                <w:sz w:val="22"/>
              </w:rPr>
              <w:t>ADS deliver hosting and applications in a diverse and complex environment.  Describe how you would propose to deal with high levels of “unplanned” activities in parallel with a demanding programme of scheduled activities</w:t>
            </w:r>
          </w:p>
        </w:tc>
      </w:tr>
      <w:tr w:rsidR="00E535FD" w14:paraId="5B58A510" w14:textId="77777777" w:rsidTr="005F1FBA">
        <w:tblPrEx>
          <w:tblCellMar>
            <w:top w:w="132" w:type="dxa"/>
            <w:left w:w="10" w:type="dxa"/>
            <w:right w:w="80" w:type="dxa"/>
          </w:tblCellMar>
        </w:tblPrEx>
        <w:trPr>
          <w:trHeight w:val="825"/>
        </w:trPr>
        <w:tc>
          <w:tcPr>
            <w:tcW w:w="1282" w:type="dxa"/>
            <w:gridSpan w:val="3"/>
            <w:vAlign w:val="center"/>
          </w:tcPr>
          <w:p w14:paraId="425958A2" w14:textId="4BC5E3AE" w:rsidR="00E535FD" w:rsidRDefault="00E535FD" w:rsidP="00D65C99">
            <w:pPr>
              <w:spacing w:after="2" w:line="274" w:lineRule="auto"/>
              <w:ind w:left="118"/>
              <w:rPr>
                <w:rFonts w:ascii="Arial" w:eastAsia="Arial" w:hAnsi="Arial" w:cs="Arial"/>
                <w:b/>
                <w:sz w:val="22"/>
              </w:rPr>
            </w:pPr>
            <w:r>
              <w:rPr>
                <w:rFonts w:ascii="Arial" w:eastAsia="Arial" w:hAnsi="Arial" w:cs="Arial"/>
                <w:sz w:val="22"/>
              </w:rPr>
              <w:lastRenderedPageBreak/>
              <w:t>Supplier Response</w:t>
            </w:r>
          </w:p>
        </w:tc>
        <w:tc>
          <w:tcPr>
            <w:tcW w:w="13744" w:type="dxa"/>
            <w:gridSpan w:val="2"/>
          </w:tcPr>
          <w:p w14:paraId="30B2EDC6" w14:textId="0AEF4314" w:rsidR="00E535FD" w:rsidRDefault="00E535FD" w:rsidP="00022F87"/>
        </w:tc>
      </w:tr>
      <w:tr w:rsidR="00E535FD" w14:paraId="1BBD467B" w14:textId="77777777" w:rsidTr="005F1FBA">
        <w:tblPrEx>
          <w:tblCellMar>
            <w:top w:w="132" w:type="dxa"/>
            <w:left w:w="10" w:type="dxa"/>
            <w:right w:w="80" w:type="dxa"/>
          </w:tblCellMar>
        </w:tblPrEx>
        <w:trPr>
          <w:trHeight w:val="825"/>
        </w:trPr>
        <w:tc>
          <w:tcPr>
            <w:tcW w:w="1282" w:type="dxa"/>
            <w:gridSpan w:val="3"/>
            <w:vAlign w:val="center"/>
          </w:tcPr>
          <w:p w14:paraId="674D75D7" w14:textId="215C0916" w:rsidR="00E535FD" w:rsidRDefault="00E535FD" w:rsidP="00D65C99">
            <w:pPr>
              <w:spacing w:after="2" w:line="274" w:lineRule="auto"/>
              <w:ind w:left="118"/>
              <w:rPr>
                <w:rFonts w:ascii="Arial" w:eastAsia="Arial" w:hAnsi="Arial" w:cs="Arial"/>
                <w:sz w:val="22"/>
              </w:rPr>
            </w:pPr>
            <w:r>
              <w:rPr>
                <w:rFonts w:ascii="Arial" w:eastAsia="Arial" w:hAnsi="Arial" w:cs="Arial"/>
                <w:b/>
                <w:sz w:val="22"/>
              </w:rPr>
              <w:t>Q17</w:t>
            </w:r>
          </w:p>
        </w:tc>
        <w:tc>
          <w:tcPr>
            <w:tcW w:w="13744" w:type="dxa"/>
            <w:gridSpan w:val="2"/>
          </w:tcPr>
          <w:p w14:paraId="467543F7" w14:textId="2EB07829" w:rsidR="00E535FD" w:rsidRDefault="00E535FD" w:rsidP="00022F87">
            <w:r>
              <w:rPr>
                <w:rFonts w:ascii="Arial" w:eastAsia="Arial" w:hAnsi="Arial" w:cs="Arial"/>
                <w:sz w:val="22"/>
              </w:rPr>
              <w:t>Provide an example of where there was a major service effecting incident when your team was delivering the Technical Assurance Support type of capability for another customer.  Describe your approach to minimising the effects, your approach to problem resolution and your methodology for root cause analysis</w:t>
            </w:r>
          </w:p>
        </w:tc>
      </w:tr>
      <w:tr w:rsidR="00E535FD" w14:paraId="356EF4EB" w14:textId="77777777" w:rsidTr="005F1FBA">
        <w:tblPrEx>
          <w:tblCellMar>
            <w:top w:w="132" w:type="dxa"/>
            <w:left w:w="10" w:type="dxa"/>
            <w:right w:w="80" w:type="dxa"/>
          </w:tblCellMar>
        </w:tblPrEx>
        <w:trPr>
          <w:trHeight w:val="825"/>
        </w:trPr>
        <w:tc>
          <w:tcPr>
            <w:tcW w:w="1282" w:type="dxa"/>
            <w:gridSpan w:val="3"/>
            <w:vAlign w:val="center"/>
          </w:tcPr>
          <w:p w14:paraId="4622647C" w14:textId="352FF7F8" w:rsidR="00E535FD" w:rsidRDefault="00E535FD" w:rsidP="00D65C99">
            <w:pPr>
              <w:spacing w:after="2" w:line="274" w:lineRule="auto"/>
              <w:ind w:left="118"/>
              <w:rPr>
                <w:rFonts w:ascii="Arial" w:eastAsia="Arial" w:hAnsi="Arial" w:cs="Arial"/>
                <w:b/>
                <w:sz w:val="22"/>
              </w:rPr>
            </w:pPr>
            <w:r>
              <w:rPr>
                <w:rFonts w:ascii="Arial" w:eastAsia="Arial" w:hAnsi="Arial" w:cs="Arial"/>
                <w:sz w:val="22"/>
              </w:rPr>
              <w:t>Supplier Response</w:t>
            </w:r>
          </w:p>
        </w:tc>
        <w:tc>
          <w:tcPr>
            <w:tcW w:w="13744" w:type="dxa"/>
            <w:gridSpan w:val="2"/>
          </w:tcPr>
          <w:p w14:paraId="3043D5D4" w14:textId="53C6424B" w:rsidR="00E535FD" w:rsidRDefault="00E535FD" w:rsidP="00022F87"/>
        </w:tc>
      </w:tr>
      <w:tr w:rsidR="00E535FD" w14:paraId="06AF2291" w14:textId="77777777" w:rsidTr="005F1FBA">
        <w:tblPrEx>
          <w:tblCellMar>
            <w:top w:w="132" w:type="dxa"/>
            <w:left w:w="10" w:type="dxa"/>
            <w:right w:w="80" w:type="dxa"/>
          </w:tblCellMar>
        </w:tblPrEx>
        <w:trPr>
          <w:trHeight w:val="825"/>
        </w:trPr>
        <w:tc>
          <w:tcPr>
            <w:tcW w:w="1282" w:type="dxa"/>
            <w:gridSpan w:val="3"/>
            <w:vAlign w:val="center"/>
          </w:tcPr>
          <w:p w14:paraId="2DF2A5AB" w14:textId="2E8585CD" w:rsidR="00E535FD" w:rsidRDefault="00E535FD" w:rsidP="00D65C99">
            <w:pPr>
              <w:spacing w:after="2" w:line="274" w:lineRule="auto"/>
              <w:ind w:left="118"/>
              <w:rPr>
                <w:rFonts w:ascii="Arial" w:eastAsia="Arial" w:hAnsi="Arial" w:cs="Arial"/>
                <w:sz w:val="22"/>
              </w:rPr>
            </w:pPr>
            <w:r>
              <w:rPr>
                <w:rFonts w:ascii="Arial" w:eastAsia="Arial" w:hAnsi="Arial" w:cs="Arial"/>
                <w:b/>
                <w:sz w:val="22"/>
              </w:rPr>
              <w:t>Q18</w:t>
            </w:r>
          </w:p>
        </w:tc>
        <w:tc>
          <w:tcPr>
            <w:tcW w:w="13744" w:type="dxa"/>
            <w:gridSpan w:val="2"/>
          </w:tcPr>
          <w:p w14:paraId="7EF7E23C" w14:textId="615E4ACD" w:rsidR="00E535FD" w:rsidRDefault="00E535FD" w:rsidP="00022F87">
            <w:r>
              <w:rPr>
                <w:rFonts w:ascii="Arial" w:eastAsia="Arial" w:hAnsi="Arial" w:cs="Arial"/>
                <w:sz w:val="22"/>
              </w:rPr>
              <w:t>Although ADS work in an Agile environment, it is essential that adequate levels of documentation are created to enable delivery of service to continue.  Describe the tools and techniques that you would use to meet this requirement. Provide an estimate for the effort required to create and maintain this</w:t>
            </w:r>
          </w:p>
        </w:tc>
      </w:tr>
      <w:tr w:rsidR="00E535FD" w14:paraId="1B66F34C" w14:textId="77777777" w:rsidTr="005F1FBA">
        <w:tblPrEx>
          <w:tblCellMar>
            <w:top w:w="132" w:type="dxa"/>
            <w:left w:w="10" w:type="dxa"/>
            <w:right w:w="80" w:type="dxa"/>
          </w:tblCellMar>
        </w:tblPrEx>
        <w:trPr>
          <w:trHeight w:val="825"/>
        </w:trPr>
        <w:tc>
          <w:tcPr>
            <w:tcW w:w="1282" w:type="dxa"/>
            <w:gridSpan w:val="3"/>
            <w:vAlign w:val="center"/>
          </w:tcPr>
          <w:p w14:paraId="579EC861" w14:textId="665B4CE8" w:rsidR="00E535FD" w:rsidRDefault="00E535FD" w:rsidP="00D65C99">
            <w:pPr>
              <w:spacing w:line="277" w:lineRule="auto"/>
              <w:ind w:left="118"/>
              <w:rPr>
                <w:rFonts w:ascii="Arial" w:eastAsia="Arial" w:hAnsi="Arial" w:cs="Arial"/>
                <w:b/>
                <w:sz w:val="22"/>
              </w:rPr>
            </w:pPr>
            <w:r>
              <w:rPr>
                <w:rFonts w:ascii="Arial" w:eastAsia="Arial" w:hAnsi="Arial" w:cs="Arial"/>
                <w:sz w:val="22"/>
              </w:rPr>
              <w:t>Supplier Response</w:t>
            </w:r>
          </w:p>
        </w:tc>
        <w:tc>
          <w:tcPr>
            <w:tcW w:w="13744" w:type="dxa"/>
            <w:gridSpan w:val="2"/>
          </w:tcPr>
          <w:p w14:paraId="41A61456" w14:textId="6D94FD02" w:rsidR="00E535FD" w:rsidRDefault="00E535FD" w:rsidP="00022F87"/>
        </w:tc>
      </w:tr>
      <w:tr w:rsidR="00D65C99" w14:paraId="185AEE00" w14:textId="77777777" w:rsidTr="005F1FBA">
        <w:tblPrEx>
          <w:tblCellMar>
            <w:top w:w="132" w:type="dxa"/>
            <w:left w:w="10" w:type="dxa"/>
            <w:right w:w="80" w:type="dxa"/>
          </w:tblCellMar>
        </w:tblPrEx>
        <w:trPr>
          <w:trHeight w:val="825"/>
        </w:trPr>
        <w:tc>
          <w:tcPr>
            <w:tcW w:w="15026" w:type="dxa"/>
            <w:gridSpan w:val="5"/>
            <w:shd w:val="clear" w:color="auto" w:fill="8EAADB" w:themeFill="accent1" w:themeFillTint="99"/>
            <w:vAlign w:val="center"/>
          </w:tcPr>
          <w:p w14:paraId="7C7E67A4" w14:textId="1CEFA3EF" w:rsidR="00D65C99" w:rsidRDefault="00D65C99" w:rsidP="00D65C99">
            <w:r>
              <w:rPr>
                <w:rFonts w:ascii="Arial" w:eastAsia="Arial" w:hAnsi="Arial" w:cs="Arial"/>
                <w:b/>
              </w:rPr>
              <w:t>Cultural Fit</w:t>
            </w:r>
            <w:r>
              <w:rPr>
                <w:rFonts w:ascii="Arial" w:eastAsia="Arial" w:hAnsi="Arial" w:cs="Arial"/>
                <w:b/>
                <w:sz w:val="22"/>
              </w:rPr>
              <w:t xml:space="preserve"> </w:t>
            </w:r>
          </w:p>
        </w:tc>
      </w:tr>
      <w:tr w:rsidR="00D65C99" w14:paraId="4EACB2A7" w14:textId="77777777" w:rsidTr="005F1FBA">
        <w:tblPrEx>
          <w:tblCellMar>
            <w:top w:w="132" w:type="dxa"/>
            <w:left w:w="10" w:type="dxa"/>
            <w:right w:w="80" w:type="dxa"/>
          </w:tblCellMar>
        </w:tblPrEx>
        <w:trPr>
          <w:trHeight w:val="825"/>
        </w:trPr>
        <w:tc>
          <w:tcPr>
            <w:tcW w:w="1243" w:type="dxa"/>
            <w:gridSpan w:val="2"/>
            <w:shd w:val="clear" w:color="auto" w:fill="auto"/>
            <w:vAlign w:val="center"/>
          </w:tcPr>
          <w:p w14:paraId="34DBFE33" w14:textId="25402150" w:rsidR="00D65C99" w:rsidRDefault="00D65C99" w:rsidP="00D65C99">
            <w:pPr>
              <w:rPr>
                <w:rFonts w:ascii="Arial" w:eastAsia="Arial" w:hAnsi="Arial" w:cs="Arial"/>
                <w:b/>
              </w:rPr>
            </w:pPr>
            <w:r>
              <w:rPr>
                <w:rFonts w:ascii="Arial" w:eastAsia="Arial" w:hAnsi="Arial" w:cs="Arial"/>
                <w:b/>
                <w:sz w:val="22"/>
              </w:rPr>
              <w:t>Q1</w:t>
            </w:r>
          </w:p>
        </w:tc>
        <w:tc>
          <w:tcPr>
            <w:tcW w:w="13783" w:type="dxa"/>
            <w:gridSpan w:val="3"/>
            <w:shd w:val="clear" w:color="auto" w:fill="auto"/>
            <w:vAlign w:val="center"/>
          </w:tcPr>
          <w:p w14:paraId="1E5C1C0C" w14:textId="19D98FD1" w:rsidR="00D65C99" w:rsidRDefault="00D65C99" w:rsidP="00D65C99">
            <w:pPr>
              <w:rPr>
                <w:rFonts w:ascii="Arial" w:eastAsia="Arial" w:hAnsi="Arial" w:cs="Arial"/>
                <w:b/>
              </w:rPr>
            </w:pPr>
            <w:r>
              <w:rPr>
                <w:rFonts w:ascii="Arial" w:eastAsia="Arial" w:hAnsi="Arial" w:cs="Arial"/>
                <w:sz w:val="22"/>
              </w:rPr>
              <w:t xml:space="preserve">Proven experience in last 3-years (including dates) of an open and collaborative working relationship at all levels with excellent communication and co-ordination skills when conducting team meetings, </w:t>
            </w:r>
            <w:proofErr w:type="gramStart"/>
            <w:r>
              <w:rPr>
                <w:rFonts w:ascii="Arial" w:eastAsia="Arial" w:hAnsi="Arial" w:cs="Arial"/>
                <w:sz w:val="22"/>
              </w:rPr>
              <w:t>presentations</w:t>
            </w:r>
            <w:proofErr w:type="gramEnd"/>
            <w:r>
              <w:rPr>
                <w:rFonts w:ascii="Arial" w:eastAsia="Arial" w:hAnsi="Arial" w:cs="Arial"/>
                <w:sz w:val="22"/>
              </w:rPr>
              <w:t xml:space="preserve"> and demonstrations</w:t>
            </w:r>
          </w:p>
        </w:tc>
      </w:tr>
      <w:tr w:rsidR="00D65C99" w14:paraId="1F239FFB" w14:textId="77777777" w:rsidTr="005F1FBA">
        <w:tblPrEx>
          <w:tblCellMar>
            <w:top w:w="132" w:type="dxa"/>
            <w:left w:w="10" w:type="dxa"/>
            <w:right w:w="80" w:type="dxa"/>
          </w:tblCellMar>
        </w:tblPrEx>
        <w:trPr>
          <w:trHeight w:val="825"/>
        </w:trPr>
        <w:tc>
          <w:tcPr>
            <w:tcW w:w="1243" w:type="dxa"/>
            <w:gridSpan w:val="2"/>
            <w:shd w:val="clear" w:color="auto" w:fill="auto"/>
            <w:vAlign w:val="center"/>
          </w:tcPr>
          <w:p w14:paraId="4365643E" w14:textId="3459C516" w:rsidR="00D65C99" w:rsidRDefault="00D65C99" w:rsidP="00D65C99">
            <w:pPr>
              <w:spacing w:line="277" w:lineRule="auto"/>
              <w:ind w:left="115"/>
              <w:rPr>
                <w:rFonts w:ascii="Arial" w:eastAsia="Arial" w:hAnsi="Arial" w:cs="Arial"/>
                <w:b/>
                <w:sz w:val="22"/>
              </w:rPr>
            </w:pPr>
            <w:r>
              <w:rPr>
                <w:rFonts w:ascii="Arial" w:eastAsia="Arial" w:hAnsi="Arial" w:cs="Arial"/>
                <w:sz w:val="22"/>
              </w:rPr>
              <w:t>Supplier Response</w:t>
            </w:r>
          </w:p>
        </w:tc>
        <w:tc>
          <w:tcPr>
            <w:tcW w:w="13783" w:type="dxa"/>
            <w:gridSpan w:val="3"/>
            <w:shd w:val="clear" w:color="auto" w:fill="auto"/>
            <w:vAlign w:val="center"/>
          </w:tcPr>
          <w:p w14:paraId="23C38720" w14:textId="3478388E" w:rsidR="00D65C99" w:rsidRDefault="00D65C99" w:rsidP="00D65C99">
            <w:pPr>
              <w:rPr>
                <w:rFonts w:ascii="Arial" w:eastAsia="Arial" w:hAnsi="Arial" w:cs="Arial"/>
                <w:sz w:val="22"/>
              </w:rPr>
            </w:pPr>
          </w:p>
        </w:tc>
      </w:tr>
      <w:tr w:rsidR="00D65C99" w14:paraId="7664AA1C" w14:textId="77777777" w:rsidTr="005F1FBA">
        <w:tblPrEx>
          <w:tblCellMar>
            <w:top w:w="132" w:type="dxa"/>
            <w:left w:w="10" w:type="dxa"/>
            <w:right w:w="80" w:type="dxa"/>
          </w:tblCellMar>
        </w:tblPrEx>
        <w:trPr>
          <w:trHeight w:val="825"/>
        </w:trPr>
        <w:tc>
          <w:tcPr>
            <w:tcW w:w="1243" w:type="dxa"/>
            <w:gridSpan w:val="2"/>
            <w:shd w:val="clear" w:color="auto" w:fill="auto"/>
            <w:vAlign w:val="center"/>
          </w:tcPr>
          <w:p w14:paraId="0BDFC0C3" w14:textId="65777ED4" w:rsidR="00D65C99" w:rsidRDefault="00D65C99" w:rsidP="00D65C99">
            <w:pPr>
              <w:spacing w:line="277" w:lineRule="auto"/>
              <w:ind w:left="115"/>
              <w:rPr>
                <w:rFonts w:ascii="Arial" w:eastAsia="Arial" w:hAnsi="Arial" w:cs="Arial"/>
                <w:sz w:val="22"/>
              </w:rPr>
            </w:pPr>
            <w:r>
              <w:rPr>
                <w:rFonts w:ascii="Arial" w:eastAsia="Arial" w:hAnsi="Arial" w:cs="Arial"/>
                <w:b/>
                <w:sz w:val="22"/>
              </w:rPr>
              <w:lastRenderedPageBreak/>
              <w:t>Q2</w:t>
            </w:r>
          </w:p>
        </w:tc>
        <w:tc>
          <w:tcPr>
            <w:tcW w:w="13783" w:type="dxa"/>
            <w:gridSpan w:val="3"/>
            <w:shd w:val="clear" w:color="auto" w:fill="auto"/>
          </w:tcPr>
          <w:p w14:paraId="21F2B05D" w14:textId="0E6611AA" w:rsidR="00D65C99" w:rsidRDefault="00D65C99" w:rsidP="00D65C99">
            <w:pPr>
              <w:spacing w:after="240" w:line="322" w:lineRule="auto"/>
              <w:ind w:left="91"/>
              <w:rPr>
                <w:rFonts w:ascii="Arial" w:eastAsia="Arial" w:hAnsi="Arial" w:cs="Arial"/>
                <w:sz w:val="22"/>
              </w:rPr>
            </w:pPr>
            <w:r>
              <w:rPr>
                <w:rFonts w:ascii="Arial" w:eastAsia="Arial" w:hAnsi="Arial" w:cs="Arial"/>
                <w:sz w:val="22"/>
              </w:rPr>
              <w:t>Has a no-blame culture and encourages people to learn from their mistakes, working as “one team”</w:t>
            </w:r>
            <w:r>
              <w:rPr>
                <w:rFonts w:ascii="Arial" w:eastAsia="Arial" w:hAnsi="Arial" w:cs="Arial"/>
                <w:b/>
                <w:sz w:val="22"/>
              </w:rPr>
              <w:t xml:space="preserve"> </w:t>
            </w:r>
          </w:p>
        </w:tc>
      </w:tr>
      <w:tr w:rsidR="00D65C99" w14:paraId="56C3DC9B" w14:textId="77777777" w:rsidTr="005F1FBA">
        <w:tblPrEx>
          <w:tblCellMar>
            <w:top w:w="132" w:type="dxa"/>
            <w:left w:w="10" w:type="dxa"/>
            <w:right w:w="80" w:type="dxa"/>
          </w:tblCellMar>
        </w:tblPrEx>
        <w:trPr>
          <w:trHeight w:val="825"/>
        </w:trPr>
        <w:tc>
          <w:tcPr>
            <w:tcW w:w="1243" w:type="dxa"/>
            <w:gridSpan w:val="2"/>
            <w:shd w:val="clear" w:color="auto" w:fill="auto"/>
            <w:vAlign w:val="center"/>
          </w:tcPr>
          <w:p w14:paraId="44A822F9" w14:textId="70A9658F" w:rsidR="00D65C99" w:rsidRDefault="00D65C99" w:rsidP="00D65C99">
            <w:pPr>
              <w:spacing w:after="2" w:line="274" w:lineRule="auto"/>
              <w:ind w:left="115"/>
              <w:rPr>
                <w:rFonts w:ascii="Arial" w:eastAsia="Arial" w:hAnsi="Arial" w:cs="Arial"/>
                <w:b/>
                <w:sz w:val="22"/>
              </w:rPr>
            </w:pPr>
            <w:r>
              <w:rPr>
                <w:rFonts w:ascii="Arial" w:eastAsia="Arial" w:hAnsi="Arial" w:cs="Arial"/>
                <w:sz w:val="22"/>
              </w:rPr>
              <w:t>Supplier Response</w:t>
            </w:r>
          </w:p>
        </w:tc>
        <w:tc>
          <w:tcPr>
            <w:tcW w:w="13783" w:type="dxa"/>
            <w:gridSpan w:val="3"/>
            <w:shd w:val="clear" w:color="auto" w:fill="auto"/>
          </w:tcPr>
          <w:p w14:paraId="01528BA5" w14:textId="031E5EAE" w:rsidR="00D65C99" w:rsidRDefault="00D65C99" w:rsidP="00D65C99">
            <w:pPr>
              <w:spacing w:after="240" w:line="322" w:lineRule="auto"/>
              <w:ind w:left="91"/>
              <w:rPr>
                <w:rFonts w:ascii="Arial" w:eastAsia="Arial" w:hAnsi="Arial" w:cs="Arial"/>
                <w:sz w:val="22"/>
              </w:rPr>
            </w:pPr>
          </w:p>
        </w:tc>
      </w:tr>
      <w:tr w:rsidR="00C11BE2" w14:paraId="138F6598" w14:textId="77777777" w:rsidTr="005F1FBA">
        <w:tblPrEx>
          <w:tblCellMar>
            <w:top w:w="132" w:type="dxa"/>
            <w:left w:w="10" w:type="dxa"/>
            <w:right w:w="80" w:type="dxa"/>
          </w:tblCellMar>
        </w:tblPrEx>
        <w:trPr>
          <w:trHeight w:val="825"/>
        </w:trPr>
        <w:tc>
          <w:tcPr>
            <w:tcW w:w="1243" w:type="dxa"/>
            <w:gridSpan w:val="2"/>
            <w:shd w:val="clear" w:color="auto" w:fill="auto"/>
            <w:vAlign w:val="center"/>
          </w:tcPr>
          <w:p w14:paraId="5E3C469C" w14:textId="09748054" w:rsidR="00C11BE2" w:rsidRDefault="00C11BE2" w:rsidP="00D65C99">
            <w:pPr>
              <w:spacing w:after="2" w:line="274" w:lineRule="auto"/>
              <w:ind w:left="115"/>
              <w:rPr>
                <w:rFonts w:ascii="Arial" w:eastAsia="Arial" w:hAnsi="Arial" w:cs="Arial"/>
                <w:sz w:val="22"/>
              </w:rPr>
            </w:pPr>
            <w:r>
              <w:rPr>
                <w:rFonts w:ascii="Arial" w:eastAsia="Arial" w:hAnsi="Arial" w:cs="Arial"/>
                <w:b/>
                <w:sz w:val="22"/>
              </w:rPr>
              <w:t>Q3</w:t>
            </w:r>
          </w:p>
        </w:tc>
        <w:tc>
          <w:tcPr>
            <w:tcW w:w="13783" w:type="dxa"/>
            <w:gridSpan w:val="3"/>
            <w:shd w:val="clear" w:color="auto" w:fill="auto"/>
          </w:tcPr>
          <w:p w14:paraId="496DC79B" w14:textId="594F20D7" w:rsidR="00C11BE2" w:rsidRDefault="00C11BE2" w:rsidP="00D65C99">
            <w:pPr>
              <w:spacing w:after="241" w:line="321" w:lineRule="auto"/>
              <w:ind w:left="91"/>
              <w:rPr>
                <w:rFonts w:ascii="Arial" w:eastAsia="Arial" w:hAnsi="Arial" w:cs="Arial"/>
                <w:sz w:val="22"/>
              </w:rPr>
            </w:pPr>
            <w:r>
              <w:rPr>
                <w:rFonts w:ascii="Arial" w:eastAsia="Arial" w:hAnsi="Arial" w:cs="Arial"/>
                <w:sz w:val="22"/>
              </w:rPr>
              <w:t>Suppliers must demonstrate an ability and willingness to work collaboratively within a multi-vendor delivery environment</w:t>
            </w:r>
          </w:p>
        </w:tc>
      </w:tr>
      <w:tr w:rsidR="00C11BE2" w14:paraId="23B54DFE" w14:textId="77777777" w:rsidTr="005F1FBA">
        <w:tblPrEx>
          <w:tblCellMar>
            <w:top w:w="132" w:type="dxa"/>
            <w:left w:w="10" w:type="dxa"/>
            <w:right w:w="80" w:type="dxa"/>
          </w:tblCellMar>
        </w:tblPrEx>
        <w:trPr>
          <w:trHeight w:val="825"/>
        </w:trPr>
        <w:tc>
          <w:tcPr>
            <w:tcW w:w="1243" w:type="dxa"/>
            <w:gridSpan w:val="2"/>
            <w:shd w:val="clear" w:color="auto" w:fill="auto"/>
            <w:vAlign w:val="center"/>
          </w:tcPr>
          <w:p w14:paraId="1888BCEE" w14:textId="3BD015EF" w:rsidR="00C11BE2" w:rsidRDefault="00C11BE2" w:rsidP="00C11BE2">
            <w:pPr>
              <w:spacing w:line="274" w:lineRule="auto"/>
              <w:ind w:left="118"/>
              <w:rPr>
                <w:rFonts w:ascii="Arial" w:eastAsia="Arial" w:hAnsi="Arial" w:cs="Arial"/>
                <w:b/>
                <w:sz w:val="22"/>
              </w:rPr>
            </w:pPr>
            <w:r>
              <w:rPr>
                <w:rFonts w:ascii="Arial" w:eastAsia="Arial" w:hAnsi="Arial" w:cs="Arial"/>
                <w:sz w:val="22"/>
              </w:rPr>
              <w:t>Supplier Response</w:t>
            </w:r>
          </w:p>
        </w:tc>
        <w:tc>
          <w:tcPr>
            <w:tcW w:w="13783" w:type="dxa"/>
            <w:gridSpan w:val="3"/>
            <w:shd w:val="clear" w:color="auto" w:fill="auto"/>
          </w:tcPr>
          <w:p w14:paraId="50C4A9DC" w14:textId="3FAF15AB" w:rsidR="00C11BE2" w:rsidRPr="00C11BE2" w:rsidRDefault="00C11BE2" w:rsidP="00C11BE2">
            <w:pPr>
              <w:spacing w:after="218"/>
              <w:ind w:left="91"/>
            </w:pPr>
          </w:p>
        </w:tc>
      </w:tr>
      <w:tr w:rsidR="00C11BE2" w14:paraId="13ACB929" w14:textId="77777777" w:rsidTr="005F1FBA">
        <w:tblPrEx>
          <w:tblCellMar>
            <w:top w:w="132" w:type="dxa"/>
            <w:left w:w="10" w:type="dxa"/>
            <w:right w:w="80" w:type="dxa"/>
          </w:tblCellMar>
        </w:tblPrEx>
        <w:trPr>
          <w:trHeight w:val="825"/>
        </w:trPr>
        <w:tc>
          <w:tcPr>
            <w:tcW w:w="1243" w:type="dxa"/>
            <w:gridSpan w:val="2"/>
            <w:shd w:val="clear" w:color="auto" w:fill="auto"/>
            <w:vAlign w:val="center"/>
          </w:tcPr>
          <w:p w14:paraId="4E5C192F" w14:textId="06D207D3" w:rsidR="00C11BE2" w:rsidRDefault="00C11BE2" w:rsidP="00C11BE2">
            <w:pPr>
              <w:spacing w:line="274" w:lineRule="auto"/>
              <w:ind w:left="118"/>
              <w:rPr>
                <w:rFonts w:ascii="Arial" w:eastAsia="Arial" w:hAnsi="Arial" w:cs="Arial"/>
                <w:sz w:val="22"/>
              </w:rPr>
            </w:pPr>
            <w:r>
              <w:rPr>
                <w:rFonts w:ascii="Arial" w:eastAsia="Arial" w:hAnsi="Arial" w:cs="Arial"/>
                <w:b/>
                <w:sz w:val="22"/>
              </w:rPr>
              <w:t>Q4</w:t>
            </w:r>
          </w:p>
        </w:tc>
        <w:tc>
          <w:tcPr>
            <w:tcW w:w="13783" w:type="dxa"/>
            <w:gridSpan w:val="3"/>
            <w:shd w:val="clear" w:color="auto" w:fill="auto"/>
          </w:tcPr>
          <w:p w14:paraId="3E3F0B99" w14:textId="648138E0" w:rsidR="00C11BE2" w:rsidRDefault="00C11BE2" w:rsidP="00C11BE2">
            <w:pPr>
              <w:spacing w:after="240" w:line="322" w:lineRule="auto"/>
              <w:ind w:left="91"/>
              <w:rPr>
                <w:rFonts w:ascii="Arial" w:eastAsia="Arial" w:hAnsi="Arial" w:cs="Arial"/>
                <w:sz w:val="22"/>
              </w:rPr>
            </w:pPr>
            <w:r>
              <w:rPr>
                <w:rFonts w:ascii="Arial" w:eastAsia="Arial" w:hAnsi="Arial" w:cs="Arial"/>
                <w:sz w:val="22"/>
              </w:rPr>
              <w:t>Able to communicate effectively with users and wider technical teams to solve issues amongst complex integrations</w:t>
            </w:r>
          </w:p>
        </w:tc>
      </w:tr>
      <w:tr w:rsidR="00C11BE2" w14:paraId="3E41EC83" w14:textId="77777777" w:rsidTr="005F1FBA">
        <w:tblPrEx>
          <w:tblCellMar>
            <w:top w:w="132" w:type="dxa"/>
            <w:left w:w="10" w:type="dxa"/>
            <w:right w:w="80" w:type="dxa"/>
          </w:tblCellMar>
        </w:tblPrEx>
        <w:trPr>
          <w:trHeight w:val="825"/>
        </w:trPr>
        <w:tc>
          <w:tcPr>
            <w:tcW w:w="1243" w:type="dxa"/>
            <w:gridSpan w:val="2"/>
            <w:shd w:val="clear" w:color="auto" w:fill="auto"/>
            <w:vAlign w:val="center"/>
          </w:tcPr>
          <w:p w14:paraId="5878A70C" w14:textId="0EF2D433" w:rsidR="00C11BE2" w:rsidRDefault="00C11BE2" w:rsidP="00C11BE2">
            <w:pPr>
              <w:spacing w:line="274" w:lineRule="auto"/>
              <w:ind w:left="118"/>
              <w:rPr>
                <w:rFonts w:ascii="Arial" w:eastAsia="Arial" w:hAnsi="Arial" w:cs="Arial"/>
                <w:b/>
                <w:sz w:val="22"/>
              </w:rPr>
            </w:pPr>
            <w:r>
              <w:rPr>
                <w:rFonts w:ascii="Arial" w:eastAsia="Arial" w:hAnsi="Arial" w:cs="Arial"/>
                <w:sz w:val="22"/>
              </w:rPr>
              <w:t>Supplier Response</w:t>
            </w:r>
          </w:p>
        </w:tc>
        <w:tc>
          <w:tcPr>
            <w:tcW w:w="13783" w:type="dxa"/>
            <w:gridSpan w:val="3"/>
            <w:shd w:val="clear" w:color="auto" w:fill="auto"/>
          </w:tcPr>
          <w:p w14:paraId="27AD4BCE" w14:textId="3ADF1D0F" w:rsidR="00C11BE2" w:rsidRDefault="00C11BE2" w:rsidP="00C11BE2">
            <w:pPr>
              <w:spacing w:after="240" w:line="322" w:lineRule="auto"/>
              <w:ind w:left="91"/>
              <w:rPr>
                <w:rFonts w:ascii="Arial" w:eastAsia="Arial" w:hAnsi="Arial" w:cs="Arial"/>
                <w:sz w:val="22"/>
              </w:rPr>
            </w:pPr>
          </w:p>
        </w:tc>
      </w:tr>
      <w:tr w:rsidR="00C11BE2" w14:paraId="03637A19" w14:textId="77777777" w:rsidTr="005F1FBA">
        <w:tblPrEx>
          <w:tblCellMar>
            <w:top w:w="132" w:type="dxa"/>
            <w:left w:w="10" w:type="dxa"/>
            <w:right w:w="80" w:type="dxa"/>
          </w:tblCellMar>
        </w:tblPrEx>
        <w:trPr>
          <w:trHeight w:val="825"/>
        </w:trPr>
        <w:tc>
          <w:tcPr>
            <w:tcW w:w="1243" w:type="dxa"/>
            <w:gridSpan w:val="2"/>
            <w:shd w:val="clear" w:color="auto" w:fill="auto"/>
            <w:vAlign w:val="center"/>
          </w:tcPr>
          <w:p w14:paraId="3BFB4A3C" w14:textId="5537F966" w:rsidR="00C11BE2" w:rsidRDefault="00C11BE2" w:rsidP="00C11BE2">
            <w:pPr>
              <w:spacing w:line="274" w:lineRule="auto"/>
              <w:ind w:left="118"/>
              <w:rPr>
                <w:rFonts w:ascii="Arial" w:eastAsia="Arial" w:hAnsi="Arial" w:cs="Arial"/>
                <w:sz w:val="22"/>
              </w:rPr>
            </w:pPr>
            <w:r>
              <w:rPr>
                <w:rFonts w:ascii="Arial" w:eastAsia="Arial" w:hAnsi="Arial" w:cs="Arial"/>
                <w:b/>
                <w:sz w:val="22"/>
              </w:rPr>
              <w:t>Q5</w:t>
            </w:r>
          </w:p>
        </w:tc>
        <w:tc>
          <w:tcPr>
            <w:tcW w:w="13783" w:type="dxa"/>
            <w:gridSpan w:val="3"/>
            <w:shd w:val="clear" w:color="auto" w:fill="auto"/>
            <w:vAlign w:val="center"/>
          </w:tcPr>
          <w:p w14:paraId="325BB60A" w14:textId="0BFC98F1" w:rsidR="00C11BE2" w:rsidRDefault="00C11BE2" w:rsidP="00C11BE2">
            <w:pPr>
              <w:spacing w:after="238" w:line="322" w:lineRule="auto"/>
              <w:ind w:left="91" w:right="1"/>
              <w:rPr>
                <w:rFonts w:ascii="Arial" w:eastAsia="Arial" w:hAnsi="Arial" w:cs="Arial"/>
                <w:sz w:val="22"/>
              </w:rPr>
            </w:pPr>
            <w:r>
              <w:rPr>
                <w:rFonts w:ascii="Arial" w:eastAsia="Arial" w:hAnsi="Arial" w:cs="Arial"/>
                <w:sz w:val="22"/>
              </w:rPr>
              <w:t xml:space="preserve">Proven ability to add value to IAS </w:t>
            </w:r>
            <w:proofErr w:type="gramStart"/>
            <w:r>
              <w:rPr>
                <w:rFonts w:ascii="Arial" w:eastAsia="Arial" w:hAnsi="Arial" w:cs="Arial"/>
                <w:sz w:val="22"/>
              </w:rPr>
              <w:t>through the use of</w:t>
            </w:r>
            <w:proofErr w:type="gramEnd"/>
            <w:r>
              <w:rPr>
                <w:rFonts w:ascii="Arial" w:eastAsia="Arial" w:hAnsi="Arial" w:cs="Arial"/>
                <w:sz w:val="22"/>
              </w:rPr>
              <w:t xml:space="preserve"> innovation, continuous improvement and cost savings utilising technology</w:t>
            </w:r>
            <w:r>
              <w:rPr>
                <w:rFonts w:ascii="Arial" w:eastAsia="Arial" w:hAnsi="Arial" w:cs="Arial"/>
                <w:b/>
                <w:sz w:val="22"/>
              </w:rPr>
              <w:t xml:space="preserve"> </w:t>
            </w:r>
          </w:p>
        </w:tc>
      </w:tr>
      <w:tr w:rsidR="00C11BE2" w14:paraId="0D7E18F6" w14:textId="77777777" w:rsidTr="005F1FBA">
        <w:tblPrEx>
          <w:tblCellMar>
            <w:top w:w="132" w:type="dxa"/>
            <w:left w:w="10" w:type="dxa"/>
            <w:right w:w="80" w:type="dxa"/>
          </w:tblCellMar>
        </w:tblPrEx>
        <w:trPr>
          <w:trHeight w:val="825"/>
        </w:trPr>
        <w:tc>
          <w:tcPr>
            <w:tcW w:w="1243" w:type="dxa"/>
            <w:gridSpan w:val="2"/>
            <w:shd w:val="clear" w:color="auto" w:fill="auto"/>
            <w:vAlign w:val="center"/>
          </w:tcPr>
          <w:p w14:paraId="50BCDEA7" w14:textId="440322B7" w:rsidR="00C11BE2" w:rsidRDefault="00C11BE2" w:rsidP="00C11BE2">
            <w:pPr>
              <w:spacing w:line="274" w:lineRule="auto"/>
              <w:ind w:left="118"/>
              <w:rPr>
                <w:rFonts w:ascii="Arial" w:eastAsia="Arial" w:hAnsi="Arial" w:cs="Arial"/>
                <w:b/>
                <w:sz w:val="22"/>
              </w:rPr>
            </w:pPr>
            <w:r>
              <w:rPr>
                <w:rFonts w:ascii="Arial" w:eastAsia="Arial" w:hAnsi="Arial" w:cs="Arial"/>
                <w:sz w:val="22"/>
              </w:rPr>
              <w:t>Supplier Response</w:t>
            </w:r>
          </w:p>
        </w:tc>
        <w:tc>
          <w:tcPr>
            <w:tcW w:w="13783" w:type="dxa"/>
            <w:gridSpan w:val="3"/>
            <w:shd w:val="clear" w:color="auto" w:fill="auto"/>
            <w:vAlign w:val="center"/>
          </w:tcPr>
          <w:p w14:paraId="78B687A1" w14:textId="4125EAF6" w:rsidR="00C11BE2" w:rsidRPr="00C11BE2" w:rsidRDefault="00C11BE2" w:rsidP="000F78B9">
            <w:pPr>
              <w:spacing w:after="35"/>
            </w:pPr>
          </w:p>
        </w:tc>
      </w:tr>
      <w:tr w:rsidR="00C11BE2" w14:paraId="68763201" w14:textId="77777777" w:rsidTr="005F1FBA">
        <w:tblPrEx>
          <w:tblCellMar>
            <w:top w:w="132" w:type="dxa"/>
            <w:left w:w="10" w:type="dxa"/>
            <w:right w:w="80" w:type="dxa"/>
          </w:tblCellMar>
        </w:tblPrEx>
        <w:trPr>
          <w:trHeight w:val="825"/>
        </w:trPr>
        <w:tc>
          <w:tcPr>
            <w:tcW w:w="15026" w:type="dxa"/>
            <w:gridSpan w:val="5"/>
            <w:shd w:val="clear" w:color="auto" w:fill="8EAADB" w:themeFill="accent1" w:themeFillTint="99"/>
            <w:vAlign w:val="center"/>
          </w:tcPr>
          <w:p w14:paraId="1EACDBBA" w14:textId="75750B74" w:rsidR="00C11BE2" w:rsidRDefault="00C11BE2" w:rsidP="00C11BE2">
            <w:pPr>
              <w:spacing w:after="31"/>
              <w:ind w:left="91"/>
              <w:rPr>
                <w:rFonts w:ascii="Arial" w:eastAsia="Arial" w:hAnsi="Arial" w:cs="Arial"/>
                <w:sz w:val="22"/>
              </w:rPr>
            </w:pPr>
            <w:r>
              <w:rPr>
                <w:rFonts w:ascii="Arial" w:eastAsia="Arial" w:hAnsi="Arial" w:cs="Arial"/>
                <w:b/>
              </w:rPr>
              <w:lastRenderedPageBreak/>
              <w:t>Social Value</w:t>
            </w:r>
          </w:p>
        </w:tc>
      </w:tr>
      <w:tr w:rsidR="00C11BE2" w14:paraId="77B76D1A" w14:textId="77777777" w:rsidTr="005F1FBA">
        <w:tblPrEx>
          <w:tblCellMar>
            <w:top w:w="132" w:type="dxa"/>
            <w:left w:w="10" w:type="dxa"/>
            <w:right w:w="80" w:type="dxa"/>
          </w:tblCellMar>
        </w:tblPrEx>
        <w:trPr>
          <w:trHeight w:val="825"/>
        </w:trPr>
        <w:tc>
          <w:tcPr>
            <w:tcW w:w="1199" w:type="dxa"/>
            <w:shd w:val="clear" w:color="auto" w:fill="auto"/>
            <w:vAlign w:val="center"/>
          </w:tcPr>
          <w:p w14:paraId="7402808A" w14:textId="551F0DB5" w:rsidR="00C11BE2" w:rsidRDefault="00C11BE2" w:rsidP="00C11BE2">
            <w:pPr>
              <w:spacing w:after="31"/>
              <w:ind w:left="91"/>
              <w:rPr>
                <w:rFonts w:ascii="Arial" w:eastAsia="Arial" w:hAnsi="Arial" w:cs="Arial"/>
                <w:b/>
              </w:rPr>
            </w:pPr>
            <w:r>
              <w:rPr>
                <w:rFonts w:ascii="Arial" w:eastAsia="Arial" w:hAnsi="Arial" w:cs="Arial"/>
                <w:b/>
                <w:sz w:val="22"/>
              </w:rPr>
              <w:t>Q1</w:t>
            </w:r>
          </w:p>
        </w:tc>
        <w:tc>
          <w:tcPr>
            <w:tcW w:w="13827" w:type="dxa"/>
            <w:gridSpan w:val="4"/>
            <w:shd w:val="clear" w:color="auto" w:fill="auto"/>
            <w:vAlign w:val="center"/>
          </w:tcPr>
          <w:p w14:paraId="5B611C4B" w14:textId="77777777" w:rsidR="00C11BE2" w:rsidRDefault="00C11BE2" w:rsidP="00C11BE2">
            <w:pPr>
              <w:spacing w:line="238" w:lineRule="auto"/>
              <w:ind w:left="91"/>
            </w:pPr>
            <w:r>
              <w:rPr>
                <w:rFonts w:ascii="Arial" w:eastAsia="Arial" w:hAnsi="Arial" w:cs="Arial"/>
                <w:sz w:val="22"/>
              </w:rPr>
              <w:t xml:space="preserve">Theme 3 – Fighting Climate Change, Policy Outcomes: Effective stewardship of the environment.  Describe the commitment your organization will make to ensure that opportunities under the contract deliver the Policy Outcome and associated Award Criteria.  </w:t>
            </w:r>
          </w:p>
          <w:p w14:paraId="34172A1D" w14:textId="18A4594C" w:rsidR="00C11BE2" w:rsidRDefault="00C11BE2" w:rsidP="00C11BE2">
            <w:pPr>
              <w:spacing w:after="31"/>
              <w:ind w:left="91"/>
              <w:rPr>
                <w:rFonts w:ascii="Arial" w:eastAsia="Arial" w:hAnsi="Arial" w:cs="Arial"/>
                <w:b/>
              </w:rPr>
            </w:pPr>
          </w:p>
        </w:tc>
      </w:tr>
      <w:tr w:rsidR="00C11BE2" w14:paraId="02B4267F" w14:textId="77777777" w:rsidTr="005F1FBA">
        <w:tblPrEx>
          <w:tblCellMar>
            <w:top w:w="132" w:type="dxa"/>
            <w:left w:w="10" w:type="dxa"/>
            <w:right w:w="80" w:type="dxa"/>
          </w:tblCellMar>
        </w:tblPrEx>
        <w:trPr>
          <w:trHeight w:val="825"/>
        </w:trPr>
        <w:tc>
          <w:tcPr>
            <w:tcW w:w="1199" w:type="dxa"/>
            <w:shd w:val="clear" w:color="auto" w:fill="auto"/>
            <w:vAlign w:val="center"/>
          </w:tcPr>
          <w:p w14:paraId="3F1FACAE" w14:textId="63E11B85" w:rsidR="00C11BE2" w:rsidRDefault="00C11BE2" w:rsidP="00C11BE2">
            <w:pPr>
              <w:spacing w:line="274" w:lineRule="auto"/>
              <w:ind w:left="115"/>
              <w:rPr>
                <w:rFonts w:ascii="Arial" w:eastAsia="Arial" w:hAnsi="Arial" w:cs="Arial"/>
                <w:b/>
                <w:sz w:val="22"/>
              </w:rPr>
            </w:pPr>
            <w:r>
              <w:rPr>
                <w:rFonts w:ascii="Arial" w:eastAsia="Arial" w:hAnsi="Arial" w:cs="Arial"/>
                <w:sz w:val="22"/>
              </w:rPr>
              <w:t>Supplier Response</w:t>
            </w:r>
          </w:p>
        </w:tc>
        <w:tc>
          <w:tcPr>
            <w:tcW w:w="13827" w:type="dxa"/>
            <w:gridSpan w:val="4"/>
            <w:shd w:val="clear" w:color="auto" w:fill="auto"/>
            <w:vAlign w:val="center"/>
          </w:tcPr>
          <w:p w14:paraId="3D305831" w14:textId="0B407376" w:rsidR="00C11BE2" w:rsidRDefault="00C11BE2" w:rsidP="00C11BE2">
            <w:pPr>
              <w:spacing w:line="238" w:lineRule="auto"/>
              <w:ind w:left="91"/>
              <w:rPr>
                <w:rFonts w:ascii="Arial" w:eastAsia="Arial" w:hAnsi="Arial" w:cs="Arial"/>
                <w:sz w:val="22"/>
              </w:rPr>
            </w:pPr>
          </w:p>
        </w:tc>
      </w:tr>
      <w:tr w:rsidR="00C11BE2" w14:paraId="0E74482A" w14:textId="77777777" w:rsidTr="005F1FBA">
        <w:tblPrEx>
          <w:tblCellMar>
            <w:top w:w="132" w:type="dxa"/>
            <w:left w:w="10" w:type="dxa"/>
            <w:right w:w="80" w:type="dxa"/>
          </w:tblCellMar>
        </w:tblPrEx>
        <w:trPr>
          <w:trHeight w:val="825"/>
        </w:trPr>
        <w:tc>
          <w:tcPr>
            <w:tcW w:w="1199" w:type="dxa"/>
            <w:shd w:val="clear" w:color="auto" w:fill="auto"/>
            <w:vAlign w:val="center"/>
          </w:tcPr>
          <w:p w14:paraId="79748C3C" w14:textId="463C826A" w:rsidR="00C11BE2" w:rsidRDefault="00C11BE2" w:rsidP="00C11BE2">
            <w:pPr>
              <w:spacing w:line="274" w:lineRule="auto"/>
              <w:ind w:left="115"/>
              <w:rPr>
                <w:rFonts w:ascii="Arial" w:eastAsia="Arial" w:hAnsi="Arial" w:cs="Arial"/>
                <w:sz w:val="22"/>
              </w:rPr>
            </w:pPr>
            <w:r>
              <w:rPr>
                <w:rFonts w:ascii="Arial" w:eastAsia="Arial" w:hAnsi="Arial" w:cs="Arial"/>
                <w:b/>
                <w:sz w:val="22"/>
              </w:rPr>
              <w:t>Q2</w:t>
            </w:r>
          </w:p>
        </w:tc>
        <w:tc>
          <w:tcPr>
            <w:tcW w:w="13827" w:type="dxa"/>
            <w:gridSpan w:val="4"/>
            <w:shd w:val="clear" w:color="auto" w:fill="auto"/>
            <w:vAlign w:val="center"/>
          </w:tcPr>
          <w:p w14:paraId="0734C4F3" w14:textId="305EFB15" w:rsidR="00C11BE2" w:rsidRDefault="00C11BE2" w:rsidP="00C11BE2">
            <w:pPr>
              <w:spacing w:after="16"/>
              <w:ind w:left="91"/>
              <w:rPr>
                <w:rFonts w:ascii="Arial" w:eastAsia="Arial" w:hAnsi="Arial" w:cs="Arial"/>
                <w:sz w:val="22"/>
              </w:rPr>
            </w:pPr>
            <w:r>
              <w:rPr>
                <w:rFonts w:ascii="Arial" w:eastAsia="Arial" w:hAnsi="Arial" w:cs="Arial"/>
                <w:sz w:val="22"/>
              </w:rPr>
              <w:t xml:space="preserve">Theme 4 – Equal Opportunities, Policy Outcomes: Tackle Workforce Inequality.  Describe the commitment your organization will make to ensure that opportunities under the contract delivery the Policy Outcome and associated Award Criteria </w:t>
            </w:r>
            <w:r>
              <w:rPr>
                <w:rFonts w:ascii="Arial" w:eastAsia="Arial" w:hAnsi="Arial" w:cs="Arial"/>
                <w:b/>
              </w:rPr>
              <w:t xml:space="preserve"> </w:t>
            </w:r>
          </w:p>
        </w:tc>
      </w:tr>
      <w:tr w:rsidR="00C11BE2" w14:paraId="71D4BAC5" w14:textId="77777777" w:rsidTr="005F1FBA">
        <w:tblPrEx>
          <w:tblCellMar>
            <w:top w:w="132" w:type="dxa"/>
            <w:left w:w="10" w:type="dxa"/>
            <w:right w:w="80" w:type="dxa"/>
          </w:tblCellMar>
        </w:tblPrEx>
        <w:trPr>
          <w:trHeight w:val="825"/>
        </w:trPr>
        <w:tc>
          <w:tcPr>
            <w:tcW w:w="1199" w:type="dxa"/>
            <w:shd w:val="clear" w:color="auto" w:fill="auto"/>
            <w:vAlign w:val="center"/>
          </w:tcPr>
          <w:p w14:paraId="1BDE8537" w14:textId="2D20A69D" w:rsidR="00C11BE2" w:rsidRDefault="00C11BE2" w:rsidP="00C11BE2">
            <w:pPr>
              <w:spacing w:after="2" w:line="274" w:lineRule="auto"/>
              <w:ind w:left="118"/>
              <w:rPr>
                <w:rFonts w:ascii="Arial" w:eastAsia="Arial" w:hAnsi="Arial" w:cs="Arial"/>
                <w:b/>
                <w:sz w:val="22"/>
              </w:rPr>
            </w:pPr>
            <w:r>
              <w:rPr>
                <w:rFonts w:ascii="Arial" w:eastAsia="Arial" w:hAnsi="Arial" w:cs="Arial"/>
                <w:sz w:val="22"/>
              </w:rPr>
              <w:t>Supplier Response</w:t>
            </w:r>
          </w:p>
        </w:tc>
        <w:tc>
          <w:tcPr>
            <w:tcW w:w="13827" w:type="dxa"/>
            <w:gridSpan w:val="4"/>
            <w:shd w:val="clear" w:color="auto" w:fill="auto"/>
            <w:vAlign w:val="center"/>
          </w:tcPr>
          <w:p w14:paraId="42A93EA3" w14:textId="77777777" w:rsidR="00C11BE2" w:rsidRDefault="00C11BE2" w:rsidP="000F78B9">
            <w:pPr>
              <w:spacing w:after="288" w:line="231" w:lineRule="auto"/>
              <w:ind w:left="91"/>
              <w:rPr>
                <w:rFonts w:ascii="Arial" w:eastAsia="Arial" w:hAnsi="Arial" w:cs="Arial"/>
                <w:sz w:val="22"/>
              </w:rPr>
            </w:pPr>
          </w:p>
        </w:tc>
      </w:tr>
    </w:tbl>
    <w:p w14:paraId="72B53D4E" w14:textId="77777777" w:rsidR="00490378" w:rsidRDefault="00490378" w:rsidP="00490378">
      <w:pPr>
        <w:ind w:left="-720" w:right="15993"/>
      </w:pPr>
    </w:p>
    <w:p w14:paraId="1C872959" w14:textId="77777777" w:rsidR="00490378" w:rsidRDefault="00490378">
      <w:pPr>
        <w:suppressAutoHyphens w:val="0"/>
        <w:rPr>
          <w:rFonts w:ascii="Arial" w:hAnsi="Arial" w:cs="Arial"/>
          <w:b/>
          <w:color w:val="365F91"/>
          <w:sz w:val="28"/>
          <w:szCs w:val="28"/>
        </w:rPr>
      </w:pPr>
    </w:p>
    <w:p w14:paraId="1766CC5B" w14:textId="77777777" w:rsidR="00490378" w:rsidRDefault="00490378">
      <w:pPr>
        <w:suppressAutoHyphens w:val="0"/>
        <w:rPr>
          <w:rFonts w:ascii="Arial" w:hAnsi="Arial" w:cs="Arial"/>
          <w:b/>
          <w:color w:val="365F91"/>
          <w:sz w:val="28"/>
          <w:szCs w:val="28"/>
        </w:rPr>
        <w:sectPr w:rsidR="00490378" w:rsidSect="00490378">
          <w:pgSz w:w="16840" w:h="11900" w:orient="landscape"/>
          <w:pgMar w:top="1134" w:right="1134" w:bottom="1134" w:left="1134" w:header="709" w:footer="567" w:gutter="0"/>
          <w:cols w:space="720"/>
          <w:docGrid w:linePitch="326"/>
        </w:sectPr>
      </w:pPr>
    </w:p>
    <w:p w14:paraId="64C13F65" w14:textId="738ABC03" w:rsidR="005F1FBA" w:rsidRDefault="005F1FBA" w:rsidP="005F1FBA">
      <w:pPr>
        <w:suppressAutoHyphens w:val="0"/>
        <w:jc w:val="center"/>
        <w:rPr>
          <w:rFonts w:ascii="Arial" w:hAnsi="Arial" w:cs="Arial"/>
          <w:b/>
          <w:color w:val="365F91"/>
          <w:sz w:val="28"/>
          <w:szCs w:val="28"/>
        </w:rPr>
      </w:pPr>
      <w:r>
        <w:rPr>
          <w:rFonts w:ascii="Arial" w:hAnsi="Arial" w:cs="Arial"/>
          <w:b/>
          <w:color w:val="365F91"/>
          <w:sz w:val="28"/>
          <w:szCs w:val="28"/>
        </w:rPr>
        <w:lastRenderedPageBreak/>
        <w:t>Attachment 5 – Ad-Hoc Tasking Order Process Map and Information</w:t>
      </w:r>
    </w:p>
    <w:p w14:paraId="45C80EA1" w14:textId="2C5BAE23" w:rsidR="005F1FBA" w:rsidRPr="00045B61" w:rsidRDefault="005F1FBA" w:rsidP="005F1FBA">
      <w:pPr>
        <w:rPr>
          <w:rFonts w:ascii="Arial" w:hAnsi="Arial" w:cs="Arial"/>
          <w:b/>
          <w:bCs/>
          <w:u w:val="single"/>
        </w:rPr>
      </w:pPr>
      <w:r>
        <w:rPr>
          <w:rFonts w:ascii="Arial" w:hAnsi="Arial" w:cs="Arial"/>
          <w:noProof/>
          <w:spacing w:val="-2"/>
          <w:lang w:eastAsia="en-GB"/>
        </w:rPr>
        <mc:AlternateContent>
          <mc:Choice Requires="wpc">
            <w:drawing>
              <wp:anchor distT="0" distB="0" distL="114300" distR="114300" simplePos="0" relativeHeight="251659264" behindDoc="0" locked="0" layoutInCell="1" allowOverlap="1" wp14:anchorId="3FE78137" wp14:editId="1067592C">
                <wp:simplePos x="0" y="0"/>
                <wp:positionH relativeFrom="page">
                  <wp:posOffset>466725</wp:posOffset>
                </wp:positionH>
                <wp:positionV relativeFrom="page">
                  <wp:posOffset>1647825</wp:posOffset>
                </wp:positionV>
                <wp:extent cx="6766560" cy="4219575"/>
                <wp:effectExtent l="0" t="0" r="0" b="0"/>
                <wp:wrapNone/>
                <wp:docPr id="91" name="Canvas 9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Rectangle 11"/>
                        <wps:cNvSpPr>
                          <a:spLocks noChangeArrowheads="1"/>
                        </wps:cNvSpPr>
                        <wps:spPr bwMode="auto">
                          <a:xfrm>
                            <a:off x="1817370" y="862330"/>
                            <a:ext cx="2027555" cy="404495"/>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2"/>
                        <wps:cNvSpPr>
                          <a:spLocks noChangeArrowheads="1"/>
                        </wps:cNvSpPr>
                        <wps:spPr bwMode="auto">
                          <a:xfrm>
                            <a:off x="1831976" y="862331"/>
                            <a:ext cx="202374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A1B4F" w14:textId="77777777" w:rsidR="000F78B9" w:rsidRDefault="000F78B9" w:rsidP="005F1FBA">
                              <w:pPr>
                                <w:jc w:val="center"/>
                              </w:pPr>
                              <w:r>
                                <w:rPr>
                                  <w:rFonts w:ascii="Arial" w:hAnsi="Arial" w:cs="Arial"/>
                                  <w:color w:val="FFFFFF"/>
                                  <w:sz w:val="16"/>
                                  <w:szCs w:val="16"/>
                                  <w:lang w:val="en-US"/>
                                </w:rPr>
                                <w:t>Contractor provides a Firm Price for the additional requirement (no. of days &amp; SFIA Level, plus any T&amp;S) on Part 2 and returns</w:t>
                              </w:r>
                            </w:p>
                          </w:txbxContent>
                        </wps:txbx>
                        <wps:bodyPr rot="0" vert="horz" wrap="square" lIns="0" tIns="0" rIns="0" bIns="0" anchor="t" anchorCtr="0">
                          <a:spAutoFit/>
                        </wps:bodyPr>
                      </wps:wsp>
                      <wps:wsp>
                        <wps:cNvPr id="14" name="Rectangle 17"/>
                        <wps:cNvSpPr>
                          <a:spLocks noChangeArrowheads="1"/>
                        </wps:cNvSpPr>
                        <wps:spPr bwMode="auto">
                          <a:xfrm>
                            <a:off x="1327150" y="1969135"/>
                            <a:ext cx="1490980" cy="4038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8"/>
                        <wps:cNvSpPr>
                          <a:spLocks noChangeArrowheads="1"/>
                        </wps:cNvSpPr>
                        <wps:spPr bwMode="auto">
                          <a:xfrm>
                            <a:off x="1317625" y="1958976"/>
                            <a:ext cx="1506856" cy="432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D4797" w14:textId="77777777" w:rsidR="000F78B9" w:rsidRDefault="000F78B9" w:rsidP="005F1FBA">
                              <w:pPr>
                                <w:jc w:val="center"/>
                              </w:pPr>
                              <w:r>
                                <w:rPr>
                                  <w:rFonts w:ascii="Arial" w:hAnsi="Arial" w:cs="Arial"/>
                                  <w:color w:val="FFFFFF"/>
                                  <w:sz w:val="16"/>
                                  <w:szCs w:val="16"/>
                                  <w:lang w:val="en-US"/>
                                </w:rPr>
                                <w:t>Authority and Contractor work together to amend cost or scope of the requirement</w:t>
                              </w:r>
                            </w:p>
                          </w:txbxContent>
                        </wps:txbx>
                        <wps:bodyPr rot="0" vert="horz" wrap="square" lIns="0" tIns="0" rIns="0" bIns="0" anchor="t" anchorCtr="0">
                          <a:noAutofit/>
                        </wps:bodyPr>
                      </wps:wsp>
                      <wps:wsp>
                        <wps:cNvPr id="22" name="Rectangle 25"/>
                        <wps:cNvSpPr>
                          <a:spLocks noChangeArrowheads="1"/>
                        </wps:cNvSpPr>
                        <wps:spPr bwMode="auto">
                          <a:xfrm>
                            <a:off x="1817370" y="352425"/>
                            <a:ext cx="2027555" cy="397510"/>
                          </a:xfrm>
                          <a:prstGeom prst="rect">
                            <a:avLst/>
                          </a:prstGeom>
                          <a:solidFill>
                            <a:srgbClr val="532438"/>
                          </a:solidFill>
                          <a:ln>
                            <a:noFill/>
                          </a:ln>
                        </wps:spPr>
                        <wps:bodyPr rot="0" vert="horz" wrap="square" lIns="91440" tIns="45720" rIns="91440" bIns="45720" anchor="t" anchorCtr="0" upright="1">
                          <a:noAutofit/>
                        </wps:bodyPr>
                      </wps:wsp>
                      <wps:wsp>
                        <wps:cNvPr id="23" name="Rectangle 26"/>
                        <wps:cNvSpPr>
                          <a:spLocks noChangeArrowheads="1"/>
                        </wps:cNvSpPr>
                        <wps:spPr bwMode="auto">
                          <a:xfrm>
                            <a:off x="1946275" y="384810"/>
                            <a:ext cx="1885951"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F1CC" w14:textId="77777777" w:rsidR="000F78B9" w:rsidRDefault="000F78B9" w:rsidP="005F1FBA">
                              <w:pPr>
                                <w:jc w:val="center"/>
                              </w:pPr>
                              <w:r>
                                <w:rPr>
                                  <w:rFonts w:ascii="Arial" w:hAnsi="Arial" w:cs="Arial"/>
                                  <w:color w:val="FFFFFF"/>
                                  <w:sz w:val="16"/>
                                  <w:szCs w:val="16"/>
                                  <w:lang w:val="en-US"/>
                                </w:rPr>
                                <w:t>Authority identifies additional requirement and completes Part 1</w:t>
                              </w:r>
                            </w:p>
                          </w:txbxContent>
                        </wps:txbx>
                        <wps:bodyPr rot="0" vert="horz" wrap="square" lIns="0" tIns="0" rIns="0" bIns="0" anchor="t" anchorCtr="0">
                          <a:noAutofit/>
                        </wps:bodyPr>
                      </wps:wsp>
                      <wps:wsp>
                        <wps:cNvPr id="26" name="Rectangle 29"/>
                        <wps:cNvSpPr>
                          <a:spLocks noChangeArrowheads="1"/>
                        </wps:cNvSpPr>
                        <wps:spPr bwMode="auto">
                          <a:xfrm>
                            <a:off x="1817370" y="1386205"/>
                            <a:ext cx="2027555" cy="284480"/>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1817371" y="1423670"/>
                            <a:ext cx="2014856" cy="215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09419" w14:textId="77777777" w:rsidR="000F78B9" w:rsidRDefault="000F78B9" w:rsidP="005F1FBA">
                              <w:pPr>
                                <w:jc w:val="center"/>
                              </w:pPr>
                              <w:r>
                                <w:rPr>
                                  <w:rFonts w:ascii="Arial" w:hAnsi="Arial" w:cs="Arial"/>
                                  <w:color w:val="FFFFFF"/>
                                  <w:sz w:val="16"/>
                                  <w:szCs w:val="16"/>
                                  <w:lang w:val="en-US"/>
                                </w:rPr>
                                <w:t>Authority approves/rejects Firm Price, returns Part 3</w:t>
                              </w:r>
                            </w:p>
                          </w:txbxContent>
                        </wps:txbx>
                        <wps:bodyPr rot="0" vert="horz" wrap="square" lIns="0" tIns="0" rIns="0" bIns="0" anchor="t" anchorCtr="0">
                          <a:noAutofit/>
                        </wps:bodyPr>
                      </wps:wsp>
                      <wps:wsp>
                        <wps:cNvPr id="34" name="Rectangle 37"/>
                        <wps:cNvSpPr>
                          <a:spLocks noChangeArrowheads="1"/>
                        </wps:cNvSpPr>
                        <wps:spPr bwMode="auto">
                          <a:xfrm>
                            <a:off x="3930015" y="1087756"/>
                            <a:ext cx="11404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C7F5" w14:textId="77777777" w:rsidR="000F78B9" w:rsidRDefault="000F78B9" w:rsidP="005F1FBA">
                              <w:r>
                                <w:rPr>
                                  <w:rFonts w:ascii="Arial" w:hAnsi="Arial" w:cs="Arial"/>
                                  <w:color w:val="000000"/>
                                  <w:sz w:val="16"/>
                                  <w:szCs w:val="16"/>
                                  <w:lang w:val="en-US"/>
                                </w:rPr>
                                <w:t>Within 2 working days</w:t>
                              </w:r>
                            </w:p>
                          </w:txbxContent>
                        </wps:txbx>
                        <wps:bodyPr rot="0" vert="horz" wrap="square" lIns="0" tIns="0" rIns="0" bIns="0" anchor="t" anchorCtr="0">
                          <a:spAutoFit/>
                        </wps:bodyPr>
                      </wps:wsp>
                      <wps:wsp>
                        <wps:cNvPr id="35" name="Rectangle 38"/>
                        <wps:cNvSpPr>
                          <a:spLocks noChangeArrowheads="1"/>
                        </wps:cNvSpPr>
                        <wps:spPr bwMode="auto">
                          <a:xfrm>
                            <a:off x="245745" y="1547495"/>
                            <a:ext cx="4635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98C84" w14:textId="77777777" w:rsidR="000F78B9" w:rsidRDefault="000F78B9" w:rsidP="005F1FBA">
                              <w:r>
                                <w:rPr>
                                  <w:rFonts w:ascii="Arial" w:hAnsi="Arial" w:cs="Arial"/>
                                  <w:color w:val="000000"/>
                                  <w:sz w:val="16"/>
                                  <w:szCs w:val="16"/>
                                  <w:lang w:val="en-US"/>
                                </w:rPr>
                                <w:t xml:space="preserve">Repeat as </w:t>
                              </w:r>
                            </w:p>
                          </w:txbxContent>
                        </wps:txbx>
                        <wps:bodyPr rot="0" vert="horz" wrap="none" lIns="0" tIns="0" rIns="0" bIns="0" anchor="t" anchorCtr="0">
                          <a:spAutoFit/>
                        </wps:bodyPr>
                      </wps:wsp>
                      <wps:wsp>
                        <wps:cNvPr id="36" name="Rectangle 39"/>
                        <wps:cNvSpPr>
                          <a:spLocks noChangeArrowheads="1"/>
                        </wps:cNvSpPr>
                        <wps:spPr bwMode="auto">
                          <a:xfrm>
                            <a:off x="139700" y="1665605"/>
                            <a:ext cx="5765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F8031" w14:textId="77777777" w:rsidR="000F78B9" w:rsidRDefault="000F78B9" w:rsidP="005F1FBA">
                              <w:r>
                                <w:rPr>
                                  <w:rFonts w:ascii="Arial" w:hAnsi="Arial" w:cs="Arial"/>
                                  <w:color w:val="000000"/>
                                  <w:sz w:val="16"/>
                                  <w:szCs w:val="16"/>
                                  <w:lang w:val="en-US"/>
                                </w:rPr>
                                <w:t xml:space="preserve">necessary to </w:t>
                              </w:r>
                            </w:p>
                          </w:txbxContent>
                        </wps:txbx>
                        <wps:bodyPr rot="0" vert="horz" wrap="none" lIns="0" tIns="0" rIns="0" bIns="0" anchor="t" anchorCtr="0">
                          <a:spAutoFit/>
                        </wps:bodyPr>
                      </wps:wsp>
                      <wps:wsp>
                        <wps:cNvPr id="37" name="Rectangle 40"/>
                        <wps:cNvSpPr>
                          <a:spLocks noChangeArrowheads="1"/>
                        </wps:cNvSpPr>
                        <wps:spPr bwMode="auto">
                          <a:xfrm>
                            <a:off x="66675" y="1779270"/>
                            <a:ext cx="6553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566AB" w14:textId="77777777" w:rsidR="000F78B9" w:rsidRDefault="000F78B9" w:rsidP="005F1FBA">
                              <w:r>
                                <w:rPr>
                                  <w:rFonts w:ascii="Arial" w:hAnsi="Arial" w:cs="Arial"/>
                                  <w:color w:val="000000"/>
                                  <w:sz w:val="16"/>
                                  <w:szCs w:val="16"/>
                                  <w:lang w:val="en-US"/>
                                </w:rPr>
                                <w:t xml:space="preserve">agree terms of </w:t>
                              </w:r>
                            </w:p>
                          </w:txbxContent>
                        </wps:txbx>
                        <wps:bodyPr rot="0" vert="horz" wrap="none" lIns="0" tIns="0" rIns="0" bIns="0" anchor="t" anchorCtr="0">
                          <a:spAutoFit/>
                        </wps:bodyPr>
                      </wps:wsp>
                      <wps:wsp>
                        <wps:cNvPr id="38" name="Rectangle 41"/>
                        <wps:cNvSpPr>
                          <a:spLocks noChangeArrowheads="1"/>
                        </wps:cNvSpPr>
                        <wps:spPr bwMode="auto">
                          <a:xfrm>
                            <a:off x="93345" y="1898650"/>
                            <a:ext cx="6273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36823" w14:textId="77777777" w:rsidR="000F78B9" w:rsidRDefault="000F78B9" w:rsidP="005F1FBA">
                              <w:r>
                                <w:rPr>
                                  <w:rFonts w:ascii="Arial" w:hAnsi="Arial" w:cs="Arial"/>
                                  <w:color w:val="000000"/>
                                  <w:sz w:val="16"/>
                                  <w:szCs w:val="16"/>
                                  <w:lang w:val="en-US"/>
                                </w:rPr>
                                <w:t>work package</w:t>
                              </w:r>
                            </w:p>
                          </w:txbxContent>
                        </wps:txbx>
                        <wps:bodyPr rot="0" vert="horz" wrap="none" lIns="0" tIns="0" rIns="0" bIns="0" anchor="t" anchorCtr="0">
                          <a:spAutoFit/>
                        </wps:bodyPr>
                      </wps:wsp>
                      <wps:wsp>
                        <wps:cNvPr id="39" name="Freeform 42"/>
                        <wps:cNvSpPr>
                          <a:spLocks noEditPoints="1"/>
                        </wps:cNvSpPr>
                        <wps:spPr bwMode="auto">
                          <a:xfrm>
                            <a:off x="2824480" y="1670685"/>
                            <a:ext cx="806450" cy="300355"/>
                          </a:xfrm>
                          <a:custGeom>
                            <a:avLst/>
                            <a:gdLst>
                              <a:gd name="T0" fmla="*/ 0 w 1270"/>
                              <a:gd name="T1" fmla="*/ 0 h 473"/>
                              <a:gd name="T2" fmla="*/ 0 w 1270"/>
                              <a:gd name="T3" fmla="*/ 247 h 473"/>
                              <a:gd name="T4" fmla="*/ 1229 w 1270"/>
                              <a:gd name="T5" fmla="*/ 247 h 473"/>
                              <a:gd name="T6" fmla="*/ 1218 w 1270"/>
                              <a:gd name="T7" fmla="*/ 237 h 473"/>
                              <a:gd name="T8" fmla="*/ 1218 w 1270"/>
                              <a:gd name="T9" fmla="*/ 403 h 473"/>
                              <a:gd name="T10" fmla="*/ 1239 w 1270"/>
                              <a:gd name="T11" fmla="*/ 403 h 473"/>
                              <a:gd name="T12" fmla="*/ 1239 w 1270"/>
                              <a:gd name="T13" fmla="*/ 226 h 473"/>
                              <a:gd name="T14" fmla="*/ 10 w 1270"/>
                              <a:gd name="T15" fmla="*/ 226 h 473"/>
                              <a:gd name="T16" fmla="*/ 21 w 1270"/>
                              <a:gd name="T17" fmla="*/ 237 h 473"/>
                              <a:gd name="T18" fmla="*/ 21 w 1270"/>
                              <a:gd name="T19" fmla="*/ 0 h 473"/>
                              <a:gd name="T20" fmla="*/ 0 w 1270"/>
                              <a:gd name="T21" fmla="*/ 0 h 473"/>
                              <a:gd name="T22" fmla="*/ 1187 w 1270"/>
                              <a:gd name="T23" fmla="*/ 390 h 473"/>
                              <a:gd name="T24" fmla="*/ 1229 w 1270"/>
                              <a:gd name="T25" fmla="*/ 473 h 473"/>
                              <a:gd name="T26" fmla="*/ 1270 w 1270"/>
                              <a:gd name="T27" fmla="*/ 390 h 473"/>
                              <a:gd name="T28" fmla="*/ 1187 w 1270"/>
                              <a:gd name="T29" fmla="*/ 39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0" h="473">
                                <a:moveTo>
                                  <a:pt x="0" y="0"/>
                                </a:moveTo>
                                <a:lnTo>
                                  <a:pt x="0" y="247"/>
                                </a:lnTo>
                                <a:lnTo>
                                  <a:pt x="1229" y="247"/>
                                </a:lnTo>
                                <a:lnTo>
                                  <a:pt x="1218" y="237"/>
                                </a:lnTo>
                                <a:lnTo>
                                  <a:pt x="1218" y="403"/>
                                </a:lnTo>
                                <a:lnTo>
                                  <a:pt x="1239" y="403"/>
                                </a:lnTo>
                                <a:lnTo>
                                  <a:pt x="1239" y="226"/>
                                </a:lnTo>
                                <a:lnTo>
                                  <a:pt x="10" y="226"/>
                                </a:lnTo>
                                <a:lnTo>
                                  <a:pt x="21" y="237"/>
                                </a:lnTo>
                                <a:lnTo>
                                  <a:pt x="21" y="0"/>
                                </a:lnTo>
                                <a:lnTo>
                                  <a:pt x="0" y="0"/>
                                </a:lnTo>
                                <a:close/>
                                <a:moveTo>
                                  <a:pt x="1187" y="390"/>
                                </a:moveTo>
                                <a:lnTo>
                                  <a:pt x="1229" y="473"/>
                                </a:lnTo>
                                <a:lnTo>
                                  <a:pt x="1270" y="390"/>
                                </a:lnTo>
                                <a:lnTo>
                                  <a:pt x="1187" y="39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0" name="Freeform 43"/>
                        <wps:cNvSpPr>
                          <a:spLocks noEditPoints="1"/>
                        </wps:cNvSpPr>
                        <wps:spPr bwMode="auto">
                          <a:xfrm>
                            <a:off x="2049145" y="1670685"/>
                            <a:ext cx="795020" cy="300355"/>
                          </a:xfrm>
                          <a:custGeom>
                            <a:avLst/>
                            <a:gdLst>
                              <a:gd name="T0" fmla="*/ 1252 w 1252"/>
                              <a:gd name="T1" fmla="*/ 0 h 473"/>
                              <a:gd name="T2" fmla="*/ 1252 w 1252"/>
                              <a:gd name="T3" fmla="*/ 247 h 473"/>
                              <a:gd name="T4" fmla="*/ 42 w 1252"/>
                              <a:gd name="T5" fmla="*/ 247 h 473"/>
                              <a:gd name="T6" fmla="*/ 52 w 1252"/>
                              <a:gd name="T7" fmla="*/ 237 h 473"/>
                              <a:gd name="T8" fmla="*/ 52 w 1252"/>
                              <a:gd name="T9" fmla="*/ 403 h 473"/>
                              <a:gd name="T10" fmla="*/ 31 w 1252"/>
                              <a:gd name="T11" fmla="*/ 403 h 473"/>
                              <a:gd name="T12" fmla="*/ 31 w 1252"/>
                              <a:gd name="T13" fmla="*/ 226 h 473"/>
                              <a:gd name="T14" fmla="*/ 1241 w 1252"/>
                              <a:gd name="T15" fmla="*/ 226 h 473"/>
                              <a:gd name="T16" fmla="*/ 1231 w 1252"/>
                              <a:gd name="T17" fmla="*/ 237 h 473"/>
                              <a:gd name="T18" fmla="*/ 1231 w 1252"/>
                              <a:gd name="T19" fmla="*/ 0 h 473"/>
                              <a:gd name="T20" fmla="*/ 1252 w 1252"/>
                              <a:gd name="T21" fmla="*/ 0 h 473"/>
                              <a:gd name="T22" fmla="*/ 84 w 1252"/>
                              <a:gd name="T23" fmla="*/ 390 h 473"/>
                              <a:gd name="T24" fmla="*/ 42 w 1252"/>
                              <a:gd name="T25" fmla="*/ 473 h 473"/>
                              <a:gd name="T26" fmla="*/ 0 w 1252"/>
                              <a:gd name="T27" fmla="*/ 390 h 473"/>
                              <a:gd name="T28" fmla="*/ 84 w 1252"/>
                              <a:gd name="T29" fmla="*/ 39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2" h="473">
                                <a:moveTo>
                                  <a:pt x="1252" y="0"/>
                                </a:moveTo>
                                <a:lnTo>
                                  <a:pt x="1252" y="247"/>
                                </a:lnTo>
                                <a:lnTo>
                                  <a:pt x="42" y="247"/>
                                </a:lnTo>
                                <a:lnTo>
                                  <a:pt x="52" y="237"/>
                                </a:lnTo>
                                <a:lnTo>
                                  <a:pt x="52" y="403"/>
                                </a:lnTo>
                                <a:lnTo>
                                  <a:pt x="31" y="403"/>
                                </a:lnTo>
                                <a:lnTo>
                                  <a:pt x="31" y="226"/>
                                </a:lnTo>
                                <a:lnTo>
                                  <a:pt x="1241" y="226"/>
                                </a:lnTo>
                                <a:lnTo>
                                  <a:pt x="1231" y="237"/>
                                </a:lnTo>
                                <a:lnTo>
                                  <a:pt x="1231" y="0"/>
                                </a:lnTo>
                                <a:lnTo>
                                  <a:pt x="1252" y="0"/>
                                </a:lnTo>
                                <a:close/>
                                <a:moveTo>
                                  <a:pt x="84" y="390"/>
                                </a:moveTo>
                                <a:lnTo>
                                  <a:pt x="42" y="473"/>
                                </a:lnTo>
                                <a:lnTo>
                                  <a:pt x="0" y="390"/>
                                </a:lnTo>
                                <a:lnTo>
                                  <a:pt x="84" y="39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1" name="Freeform 44"/>
                        <wps:cNvSpPr>
                          <a:spLocks noEditPoints="1"/>
                        </wps:cNvSpPr>
                        <wps:spPr bwMode="auto">
                          <a:xfrm>
                            <a:off x="1156335" y="1035050"/>
                            <a:ext cx="920115" cy="1499235"/>
                          </a:xfrm>
                          <a:custGeom>
                            <a:avLst/>
                            <a:gdLst>
                              <a:gd name="T0" fmla="*/ 1428 w 1449"/>
                              <a:gd name="T1" fmla="*/ 2100 h 2361"/>
                              <a:gd name="T2" fmla="*/ 1428 w 1449"/>
                              <a:gd name="T3" fmla="*/ 2350 h 2361"/>
                              <a:gd name="T4" fmla="*/ 1439 w 1449"/>
                              <a:gd name="T5" fmla="*/ 2340 h 2361"/>
                              <a:gd name="T6" fmla="*/ 11 w 1449"/>
                              <a:gd name="T7" fmla="*/ 2340 h 2361"/>
                              <a:gd name="T8" fmla="*/ 21 w 1449"/>
                              <a:gd name="T9" fmla="*/ 2350 h 2361"/>
                              <a:gd name="T10" fmla="*/ 21 w 1449"/>
                              <a:gd name="T11" fmla="*/ 41 h 2361"/>
                              <a:gd name="T12" fmla="*/ 11 w 1449"/>
                              <a:gd name="T13" fmla="*/ 52 h 2361"/>
                              <a:gd name="T14" fmla="*/ 972 w 1449"/>
                              <a:gd name="T15" fmla="*/ 52 h 2361"/>
                              <a:gd name="T16" fmla="*/ 972 w 1449"/>
                              <a:gd name="T17" fmla="*/ 31 h 2361"/>
                              <a:gd name="T18" fmla="*/ 0 w 1449"/>
                              <a:gd name="T19" fmla="*/ 31 h 2361"/>
                              <a:gd name="T20" fmla="*/ 0 w 1449"/>
                              <a:gd name="T21" fmla="*/ 2361 h 2361"/>
                              <a:gd name="T22" fmla="*/ 1449 w 1449"/>
                              <a:gd name="T23" fmla="*/ 2361 h 2361"/>
                              <a:gd name="T24" fmla="*/ 1449 w 1449"/>
                              <a:gd name="T25" fmla="*/ 2100 h 2361"/>
                              <a:gd name="T26" fmla="*/ 1428 w 1449"/>
                              <a:gd name="T27" fmla="*/ 2100 h 2361"/>
                              <a:gd name="T28" fmla="*/ 957 w 1449"/>
                              <a:gd name="T29" fmla="*/ 83 h 2361"/>
                              <a:gd name="T30" fmla="*/ 1041 w 1449"/>
                              <a:gd name="T31" fmla="*/ 41 h 2361"/>
                              <a:gd name="T32" fmla="*/ 957 w 1449"/>
                              <a:gd name="T33" fmla="*/ 0 h 2361"/>
                              <a:gd name="T34" fmla="*/ 957 w 1449"/>
                              <a:gd name="T35" fmla="*/ 83 h 2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9" h="2361">
                                <a:moveTo>
                                  <a:pt x="1428" y="2100"/>
                                </a:moveTo>
                                <a:lnTo>
                                  <a:pt x="1428" y="2350"/>
                                </a:lnTo>
                                <a:lnTo>
                                  <a:pt x="1439" y="2340"/>
                                </a:lnTo>
                                <a:lnTo>
                                  <a:pt x="11" y="2340"/>
                                </a:lnTo>
                                <a:lnTo>
                                  <a:pt x="21" y="2350"/>
                                </a:lnTo>
                                <a:lnTo>
                                  <a:pt x="21" y="41"/>
                                </a:lnTo>
                                <a:lnTo>
                                  <a:pt x="11" y="52"/>
                                </a:lnTo>
                                <a:lnTo>
                                  <a:pt x="972" y="52"/>
                                </a:lnTo>
                                <a:lnTo>
                                  <a:pt x="972" y="31"/>
                                </a:lnTo>
                                <a:lnTo>
                                  <a:pt x="0" y="31"/>
                                </a:lnTo>
                                <a:lnTo>
                                  <a:pt x="0" y="2361"/>
                                </a:lnTo>
                                <a:lnTo>
                                  <a:pt x="1449" y="2361"/>
                                </a:lnTo>
                                <a:lnTo>
                                  <a:pt x="1449" y="2100"/>
                                </a:lnTo>
                                <a:lnTo>
                                  <a:pt x="1428" y="2100"/>
                                </a:lnTo>
                                <a:close/>
                                <a:moveTo>
                                  <a:pt x="957" y="83"/>
                                </a:moveTo>
                                <a:lnTo>
                                  <a:pt x="1041" y="41"/>
                                </a:lnTo>
                                <a:lnTo>
                                  <a:pt x="957" y="0"/>
                                </a:lnTo>
                                <a:lnTo>
                                  <a:pt x="957" y="83"/>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42" name="Rectangle 45"/>
                        <wps:cNvSpPr>
                          <a:spLocks noChangeArrowheads="1"/>
                        </wps:cNvSpPr>
                        <wps:spPr bwMode="auto">
                          <a:xfrm>
                            <a:off x="2857500" y="1969135"/>
                            <a:ext cx="1497330" cy="403860"/>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6"/>
                        <wps:cNvSpPr>
                          <a:spLocks noChangeArrowheads="1"/>
                        </wps:cNvSpPr>
                        <wps:spPr bwMode="auto">
                          <a:xfrm>
                            <a:off x="2870202" y="1981201"/>
                            <a:ext cx="1419224" cy="381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BED4E" w14:textId="77777777" w:rsidR="000F78B9" w:rsidRDefault="000F78B9" w:rsidP="005F1FBA">
                              <w:pPr>
                                <w:jc w:val="center"/>
                              </w:pPr>
                              <w:r>
                                <w:rPr>
                                  <w:rFonts w:ascii="Arial" w:hAnsi="Arial" w:cs="Arial"/>
                                  <w:color w:val="FFFFFF"/>
                                  <w:sz w:val="16"/>
                                  <w:szCs w:val="16"/>
                                  <w:lang w:val="en-US"/>
                                </w:rPr>
                                <w:t>Contractor delivers requirements</w:t>
                              </w:r>
                            </w:p>
                          </w:txbxContent>
                        </wps:txbx>
                        <wps:bodyPr rot="0" vert="horz" wrap="square" lIns="0" tIns="0" rIns="0" bIns="0" anchor="t" anchorCtr="0">
                          <a:noAutofit/>
                        </wps:bodyPr>
                      </wps:wsp>
                      <wps:wsp>
                        <wps:cNvPr id="45" name="Rectangle 48"/>
                        <wps:cNvSpPr>
                          <a:spLocks noChangeArrowheads="1"/>
                        </wps:cNvSpPr>
                        <wps:spPr bwMode="auto">
                          <a:xfrm>
                            <a:off x="1817370" y="3340100"/>
                            <a:ext cx="2027555" cy="285115"/>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9"/>
                        <wps:cNvSpPr>
                          <a:spLocks noChangeArrowheads="1"/>
                        </wps:cNvSpPr>
                        <wps:spPr bwMode="auto">
                          <a:xfrm>
                            <a:off x="2179320" y="3373120"/>
                            <a:ext cx="13779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DED0" w14:textId="77777777" w:rsidR="000F78B9" w:rsidRDefault="000F78B9" w:rsidP="005F1FBA">
                              <w:r>
                                <w:rPr>
                                  <w:rFonts w:ascii="Arial" w:hAnsi="Arial" w:cs="Arial"/>
                                  <w:color w:val="FFFFFF"/>
                                  <w:sz w:val="16"/>
                                  <w:szCs w:val="16"/>
                                  <w:lang w:val="en-US"/>
                                </w:rPr>
                                <w:t xml:space="preserve">Contractor provides invoice for </w:t>
                              </w:r>
                            </w:p>
                          </w:txbxContent>
                        </wps:txbx>
                        <wps:bodyPr rot="0" vert="horz" wrap="none" lIns="0" tIns="0" rIns="0" bIns="0" anchor="t" anchorCtr="0">
                          <a:spAutoFit/>
                        </wps:bodyPr>
                      </wps:wsp>
                      <wps:wsp>
                        <wps:cNvPr id="47" name="Rectangle 50"/>
                        <wps:cNvSpPr>
                          <a:spLocks noChangeArrowheads="1"/>
                        </wps:cNvSpPr>
                        <wps:spPr bwMode="auto">
                          <a:xfrm>
                            <a:off x="2484120" y="3492500"/>
                            <a:ext cx="756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FEE2C" w14:textId="77777777" w:rsidR="000F78B9" w:rsidRDefault="000F78B9" w:rsidP="005F1FBA">
                              <w:r>
                                <w:rPr>
                                  <w:rFonts w:ascii="Arial" w:hAnsi="Arial" w:cs="Arial"/>
                                  <w:color w:val="FFFFFF"/>
                                  <w:sz w:val="16"/>
                                  <w:szCs w:val="16"/>
                                  <w:lang w:val="en-US"/>
                                </w:rPr>
                                <w:t xml:space="preserve">work to Authority </w:t>
                              </w:r>
                            </w:p>
                          </w:txbxContent>
                        </wps:txbx>
                        <wps:bodyPr rot="0" vert="horz" wrap="none" lIns="0" tIns="0" rIns="0" bIns="0" anchor="t" anchorCtr="0">
                          <a:spAutoFit/>
                        </wps:bodyPr>
                      </wps:wsp>
                      <wps:wsp>
                        <wps:cNvPr id="48" name="Rectangle 51"/>
                        <wps:cNvSpPr>
                          <a:spLocks noChangeArrowheads="1"/>
                        </wps:cNvSpPr>
                        <wps:spPr bwMode="auto">
                          <a:xfrm>
                            <a:off x="1817370" y="3737610"/>
                            <a:ext cx="2027555" cy="285115"/>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2"/>
                        <wps:cNvSpPr>
                          <a:spLocks noChangeArrowheads="1"/>
                        </wps:cNvSpPr>
                        <wps:spPr bwMode="auto">
                          <a:xfrm>
                            <a:off x="1901191" y="3782060"/>
                            <a:ext cx="193103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CFAE1" w14:textId="77777777" w:rsidR="000F78B9" w:rsidRDefault="000F78B9" w:rsidP="005F1FBA">
                              <w:pPr>
                                <w:jc w:val="center"/>
                              </w:pPr>
                              <w:r>
                                <w:rPr>
                                  <w:rFonts w:ascii="Arial" w:hAnsi="Arial" w:cs="Arial"/>
                                  <w:color w:val="FFFFFF"/>
                                  <w:sz w:val="16"/>
                                  <w:szCs w:val="16"/>
                                  <w:lang w:val="en-US"/>
                                </w:rPr>
                                <w:t>Authority draws down against Limit of Liability</w:t>
                              </w:r>
                            </w:p>
                          </w:txbxContent>
                        </wps:txbx>
                        <wps:bodyPr rot="0" vert="horz" wrap="square" lIns="0" tIns="0" rIns="0" bIns="0" anchor="t" anchorCtr="0">
                          <a:spAutoFit/>
                        </wps:bodyPr>
                      </wps:wsp>
                      <wps:wsp>
                        <wps:cNvPr id="51" name="Rectangle 54"/>
                        <wps:cNvSpPr>
                          <a:spLocks noChangeArrowheads="1"/>
                        </wps:cNvSpPr>
                        <wps:spPr bwMode="auto">
                          <a:xfrm>
                            <a:off x="339725" y="3830320"/>
                            <a:ext cx="987425" cy="192405"/>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5"/>
                        <wps:cNvSpPr>
                          <a:spLocks noChangeArrowheads="1"/>
                        </wps:cNvSpPr>
                        <wps:spPr bwMode="auto">
                          <a:xfrm>
                            <a:off x="651510" y="3875405"/>
                            <a:ext cx="4013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B293F" w14:textId="77777777" w:rsidR="000F78B9" w:rsidRDefault="000F78B9" w:rsidP="005F1FBA">
                              <w:r>
                                <w:rPr>
                                  <w:rFonts w:ascii="Arial" w:hAnsi="Arial" w:cs="Arial"/>
                                  <w:color w:val="FFFFFF"/>
                                  <w:sz w:val="16"/>
                                  <w:szCs w:val="16"/>
                                  <w:lang w:val="en-US"/>
                                </w:rPr>
                                <w:t>Authority</w:t>
                              </w:r>
                            </w:p>
                          </w:txbxContent>
                        </wps:txbx>
                        <wps:bodyPr rot="0" vert="horz" wrap="none" lIns="0" tIns="0" rIns="0" bIns="0" anchor="t" anchorCtr="0">
                          <a:spAutoFit/>
                        </wps:bodyPr>
                      </wps:wsp>
                      <wps:wsp>
                        <wps:cNvPr id="53" name="Rectangle 56"/>
                        <wps:cNvSpPr>
                          <a:spLocks noChangeArrowheads="1"/>
                        </wps:cNvSpPr>
                        <wps:spPr bwMode="auto">
                          <a:xfrm>
                            <a:off x="339725" y="3605530"/>
                            <a:ext cx="987425" cy="191770"/>
                          </a:xfrm>
                          <a:prstGeom prst="rect">
                            <a:avLst/>
                          </a:prstGeom>
                          <a:solidFill>
                            <a:srgbClr val="3C8C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7"/>
                        <wps:cNvSpPr>
                          <a:spLocks noChangeArrowheads="1"/>
                        </wps:cNvSpPr>
                        <wps:spPr bwMode="auto">
                          <a:xfrm>
                            <a:off x="605155" y="3653155"/>
                            <a:ext cx="4743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3C22C" w14:textId="77777777" w:rsidR="000F78B9" w:rsidRDefault="000F78B9" w:rsidP="005F1FBA">
                              <w:r>
                                <w:rPr>
                                  <w:rFonts w:ascii="Arial" w:hAnsi="Arial" w:cs="Arial"/>
                                  <w:color w:val="FFFFFF"/>
                                  <w:sz w:val="16"/>
                                  <w:szCs w:val="16"/>
                                  <w:lang w:val="en-US"/>
                                </w:rPr>
                                <w:t>Contractor</w:t>
                              </w:r>
                            </w:p>
                          </w:txbxContent>
                        </wps:txbx>
                        <wps:bodyPr rot="0" vert="horz" wrap="none" lIns="0" tIns="0" rIns="0" bIns="0" anchor="t" anchorCtr="0">
                          <a:spAutoFit/>
                        </wps:bodyPr>
                      </wps:wsp>
                      <wps:wsp>
                        <wps:cNvPr id="55" name="Rectangle 58"/>
                        <wps:cNvSpPr>
                          <a:spLocks noChangeArrowheads="1"/>
                        </wps:cNvSpPr>
                        <wps:spPr bwMode="auto">
                          <a:xfrm>
                            <a:off x="339725" y="3386455"/>
                            <a:ext cx="987425" cy="18605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9"/>
                        <wps:cNvSpPr>
                          <a:spLocks noChangeArrowheads="1"/>
                        </wps:cNvSpPr>
                        <wps:spPr bwMode="auto">
                          <a:xfrm>
                            <a:off x="591820" y="3431540"/>
                            <a:ext cx="50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C7D7B" w14:textId="77777777" w:rsidR="000F78B9" w:rsidRDefault="000F78B9" w:rsidP="005F1FBA">
                              <w:r>
                                <w:rPr>
                                  <w:rFonts w:ascii="Arial" w:hAnsi="Arial" w:cs="Arial"/>
                                  <w:color w:val="FFFFFF"/>
                                  <w:sz w:val="16"/>
                                  <w:szCs w:val="16"/>
                                  <w:lang w:val="en-US"/>
                                </w:rPr>
                                <w:t xml:space="preserve">Joint / Both </w:t>
                              </w:r>
                            </w:p>
                          </w:txbxContent>
                        </wps:txbx>
                        <wps:bodyPr rot="0" vert="horz" wrap="none" lIns="0" tIns="0" rIns="0" bIns="0" anchor="t" anchorCtr="0">
                          <a:spAutoFit/>
                        </wps:bodyPr>
                      </wps:wsp>
                      <wps:wsp>
                        <wps:cNvPr id="58" name="Freeform 61"/>
                        <wps:cNvSpPr>
                          <a:spLocks noEditPoints="1"/>
                        </wps:cNvSpPr>
                        <wps:spPr bwMode="auto">
                          <a:xfrm>
                            <a:off x="2804795" y="749935"/>
                            <a:ext cx="52705" cy="114935"/>
                          </a:xfrm>
                          <a:custGeom>
                            <a:avLst/>
                            <a:gdLst>
                              <a:gd name="T0" fmla="*/ 31 w 83"/>
                              <a:gd name="T1" fmla="*/ 0 h 181"/>
                              <a:gd name="T2" fmla="*/ 31 w 83"/>
                              <a:gd name="T3" fmla="*/ 112 h 181"/>
                              <a:gd name="T4" fmla="*/ 52 w 83"/>
                              <a:gd name="T5" fmla="*/ 112 h 181"/>
                              <a:gd name="T6" fmla="*/ 52 w 83"/>
                              <a:gd name="T7" fmla="*/ 0 h 181"/>
                              <a:gd name="T8" fmla="*/ 31 w 83"/>
                              <a:gd name="T9" fmla="*/ 0 h 181"/>
                              <a:gd name="T10" fmla="*/ 0 w 83"/>
                              <a:gd name="T11" fmla="*/ 98 h 181"/>
                              <a:gd name="T12" fmla="*/ 41 w 83"/>
                              <a:gd name="T13" fmla="*/ 181 h 181"/>
                              <a:gd name="T14" fmla="*/ 83 w 83"/>
                              <a:gd name="T15" fmla="*/ 98 h 181"/>
                              <a:gd name="T16" fmla="*/ 0 w 83"/>
                              <a:gd name="T17" fmla="*/ 98 h 1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81">
                                <a:moveTo>
                                  <a:pt x="31" y="0"/>
                                </a:moveTo>
                                <a:lnTo>
                                  <a:pt x="31" y="112"/>
                                </a:lnTo>
                                <a:lnTo>
                                  <a:pt x="52" y="112"/>
                                </a:lnTo>
                                <a:lnTo>
                                  <a:pt x="52" y="0"/>
                                </a:lnTo>
                                <a:lnTo>
                                  <a:pt x="31" y="0"/>
                                </a:lnTo>
                                <a:close/>
                                <a:moveTo>
                                  <a:pt x="0" y="98"/>
                                </a:moveTo>
                                <a:lnTo>
                                  <a:pt x="41" y="181"/>
                                </a:lnTo>
                                <a:lnTo>
                                  <a:pt x="83" y="98"/>
                                </a:lnTo>
                                <a:lnTo>
                                  <a:pt x="0" y="98"/>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59" name="Freeform 62"/>
                        <wps:cNvSpPr>
                          <a:spLocks noEditPoints="1"/>
                        </wps:cNvSpPr>
                        <wps:spPr bwMode="auto">
                          <a:xfrm>
                            <a:off x="2804795" y="1266825"/>
                            <a:ext cx="52705" cy="122555"/>
                          </a:xfrm>
                          <a:custGeom>
                            <a:avLst/>
                            <a:gdLst>
                              <a:gd name="T0" fmla="*/ 52 w 83"/>
                              <a:gd name="T1" fmla="*/ 0 h 193"/>
                              <a:gd name="T2" fmla="*/ 52 w 83"/>
                              <a:gd name="T3" fmla="*/ 123 h 193"/>
                              <a:gd name="T4" fmla="*/ 31 w 83"/>
                              <a:gd name="T5" fmla="*/ 123 h 193"/>
                              <a:gd name="T6" fmla="*/ 31 w 83"/>
                              <a:gd name="T7" fmla="*/ 0 h 193"/>
                              <a:gd name="T8" fmla="*/ 52 w 83"/>
                              <a:gd name="T9" fmla="*/ 0 h 193"/>
                              <a:gd name="T10" fmla="*/ 83 w 83"/>
                              <a:gd name="T11" fmla="*/ 109 h 193"/>
                              <a:gd name="T12" fmla="*/ 41 w 83"/>
                              <a:gd name="T13" fmla="*/ 193 h 193"/>
                              <a:gd name="T14" fmla="*/ 0 w 83"/>
                              <a:gd name="T15" fmla="*/ 109 h 193"/>
                              <a:gd name="T16" fmla="*/ 83 w 83"/>
                              <a:gd name="T17" fmla="*/ 109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93">
                                <a:moveTo>
                                  <a:pt x="52" y="0"/>
                                </a:moveTo>
                                <a:lnTo>
                                  <a:pt x="52" y="123"/>
                                </a:lnTo>
                                <a:lnTo>
                                  <a:pt x="31" y="123"/>
                                </a:lnTo>
                                <a:lnTo>
                                  <a:pt x="31" y="0"/>
                                </a:lnTo>
                                <a:lnTo>
                                  <a:pt x="52" y="0"/>
                                </a:lnTo>
                                <a:close/>
                                <a:moveTo>
                                  <a:pt x="83" y="109"/>
                                </a:moveTo>
                                <a:lnTo>
                                  <a:pt x="41" y="193"/>
                                </a:lnTo>
                                <a:lnTo>
                                  <a:pt x="0" y="109"/>
                                </a:lnTo>
                                <a:lnTo>
                                  <a:pt x="83" y="109"/>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0" name="Rectangle 63"/>
                        <wps:cNvSpPr>
                          <a:spLocks noChangeArrowheads="1"/>
                        </wps:cNvSpPr>
                        <wps:spPr bwMode="auto">
                          <a:xfrm>
                            <a:off x="3914775" y="1479551"/>
                            <a:ext cx="12128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6EAB4" w14:textId="77777777" w:rsidR="000F78B9" w:rsidRDefault="000F78B9" w:rsidP="005F1FBA">
                              <w:r>
                                <w:rPr>
                                  <w:rFonts w:ascii="Arial" w:hAnsi="Arial" w:cs="Arial"/>
                                  <w:color w:val="000000"/>
                                  <w:sz w:val="16"/>
                                  <w:szCs w:val="16"/>
                                  <w:lang w:val="en-US"/>
                                </w:rPr>
                                <w:t>within 1 working day</w:t>
                              </w:r>
                            </w:p>
                          </w:txbxContent>
                        </wps:txbx>
                        <wps:bodyPr rot="0" vert="horz" wrap="square" lIns="0" tIns="0" rIns="0" bIns="0" anchor="t" anchorCtr="0">
                          <a:spAutoFit/>
                        </wps:bodyPr>
                      </wps:wsp>
                      <wps:wsp>
                        <wps:cNvPr id="63" name="Rectangle 66"/>
                        <wps:cNvSpPr>
                          <a:spLocks noChangeArrowheads="1"/>
                        </wps:cNvSpPr>
                        <wps:spPr bwMode="auto">
                          <a:xfrm>
                            <a:off x="2968625" y="1695450"/>
                            <a:ext cx="4349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B4C6F" w14:textId="77777777" w:rsidR="000F78B9" w:rsidRDefault="000F78B9" w:rsidP="005F1FBA">
                              <w:r>
                                <w:rPr>
                                  <w:rFonts w:ascii="Arial" w:hAnsi="Arial" w:cs="Arial"/>
                                  <w:color w:val="000000"/>
                                  <w:sz w:val="16"/>
                                  <w:szCs w:val="16"/>
                                  <w:lang w:val="en-US"/>
                                </w:rPr>
                                <w:t>Approved</w:t>
                              </w:r>
                            </w:p>
                          </w:txbxContent>
                        </wps:txbx>
                        <wps:bodyPr rot="0" vert="horz" wrap="none" lIns="0" tIns="0" rIns="0" bIns="0" anchor="t" anchorCtr="0">
                          <a:spAutoFit/>
                        </wps:bodyPr>
                      </wps:wsp>
                      <wps:wsp>
                        <wps:cNvPr id="64" name="Rectangle 67"/>
                        <wps:cNvSpPr>
                          <a:spLocks noChangeArrowheads="1"/>
                        </wps:cNvSpPr>
                        <wps:spPr bwMode="auto">
                          <a:xfrm>
                            <a:off x="2313940" y="1695450"/>
                            <a:ext cx="4013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DA1A" w14:textId="77777777" w:rsidR="000F78B9" w:rsidRDefault="000F78B9" w:rsidP="005F1FBA">
                              <w:r>
                                <w:rPr>
                                  <w:rFonts w:ascii="Arial" w:hAnsi="Arial" w:cs="Arial"/>
                                  <w:color w:val="000000"/>
                                  <w:sz w:val="16"/>
                                  <w:szCs w:val="16"/>
                                  <w:lang w:val="en-US"/>
                                </w:rPr>
                                <w:t>Rejected</w:t>
                              </w:r>
                            </w:p>
                          </w:txbxContent>
                        </wps:txbx>
                        <wps:bodyPr rot="0" vert="horz" wrap="none" lIns="0" tIns="0" rIns="0" bIns="0" anchor="t" anchorCtr="0">
                          <a:spAutoFit/>
                        </wps:bodyPr>
                      </wps:wsp>
                      <wps:wsp>
                        <wps:cNvPr id="65" name="Freeform 68"/>
                        <wps:cNvSpPr>
                          <a:spLocks noEditPoints="1"/>
                        </wps:cNvSpPr>
                        <wps:spPr bwMode="auto">
                          <a:xfrm>
                            <a:off x="2804795" y="2372995"/>
                            <a:ext cx="806450" cy="335915"/>
                          </a:xfrm>
                          <a:custGeom>
                            <a:avLst/>
                            <a:gdLst>
                              <a:gd name="T0" fmla="*/ 1270 w 1270"/>
                              <a:gd name="T1" fmla="*/ 0 h 529"/>
                              <a:gd name="T2" fmla="*/ 1270 w 1270"/>
                              <a:gd name="T3" fmla="*/ 275 h 529"/>
                              <a:gd name="T4" fmla="*/ 41 w 1270"/>
                              <a:gd name="T5" fmla="*/ 275 h 529"/>
                              <a:gd name="T6" fmla="*/ 52 w 1270"/>
                              <a:gd name="T7" fmla="*/ 265 h 529"/>
                              <a:gd name="T8" fmla="*/ 52 w 1270"/>
                              <a:gd name="T9" fmla="*/ 460 h 529"/>
                              <a:gd name="T10" fmla="*/ 31 w 1270"/>
                              <a:gd name="T11" fmla="*/ 460 h 529"/>
                              <a:gd name="T12" fmla="*/ 31 w 1270"/>
                              <a:gd name="T13" fmla="*/ 254 h 529"/>
                              <a:gd name="T14" fmla="*/ 1260 w 1270"/>
                              <a:gd name="T15" fmla="*/ 254 h 529"/>
                              <a:gd name="T16" fmla="*/ 1249 w 1270"/>
                              <a:gd name="T17" fmla="*/ 265 h 529"/>
                              <a:gd name="T18" fmla="*/ 1249 w 1270"/>
                              <a:gd name="T19" fmla="*/ 0 h 529"/>
                              <a:gd name="T20" fmla="*/ 1270 w 1270"/>
                              <a:gd name="T21" fmla="*/ 0 h 529"/>
                              <a:gd name="T22" fmla="*/ 83 w 1270"/>
                              <a:gd name="T23" fmla="*/ 446 h 529"/>
                              <a:gd name="T24" fmla="*/ 41 w 1270"/>
                              <a:gd name="T25" fmla="*/ 529 h 529"/>
                              <a:gd name="T26" fmla="*/ 0 w 1270"/>
                              <a:gd name="T27" fmla="*/ 446 h 529"/>
                              <a:gd name="T28" fmla="*/ 83 w 1270"/>
                              <a:gd name="T29" fmla="*/ 446 h 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70" h="529">
                                <a:moveTo>
                                  <a:pt x="1270" y="0"/>
                                </a:moveTo>
                                <a:lnTo>
                                  <a:pt x="1270" y="275"/>
                                </a:lnTo>
                                <a:lnTo>
                                  <a:pt x="41" y="275"/>
                                </a:lnTo>
                                <a:lnTo>
                                  <a:pt x="52" y="265"/>
                                </a:lnTo>
                                <a:lnTo>
                                  <a:pt x="52" y="460"/>
                                </a:lnTo>
                                <a:lnTo>
                                  <a:pt x="31" y="460"/>
                                </a:lnTo>
                                <a:lnTo>
                                  <a:pt x="31" y="254"/>
                                </a:lnTo>
                                <a:lnTo>
                                  <a:pt x="1260" y="254"/>
                                </a:lnTo>
                                <a:lnTo>
                                  <a:pt x="1249" y="265"/>
                                </a:lnTo>
                                <a:lnTo>
                                  <a:pt x="1249" y="0"/>
                                </a:lnTo>
                                <a:lnTo>
                                  <a:pt x="1270" y="0"/>
                                </a:lnTo>
                                <a:close/>
                                <a:moveTo>
                                  <a:pt x="83" y="446"/>
                                </a:moveTo>
                                <a:lnTo>
                                  <a:pt x="41" y="529"/>
                                </a:lnTo>
                                <a:lnTo>
                                  <a:pt x="0" y="446"/>
                                </a:lnTo>
                                <a:lnTo>
                                  <a:pt x="83" y="446"/>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6" name="Freeform 69"/>
                        <wps:cNvSpPr>
                          <a:spLocks noEditPoints="1"/>
                        </wps:cNvSpPr>
                        <wps:spPr bwMode="auto">
                          <a:xfrm>
                            <a:off x="2804795" y="3625215"/>
                            <a:ext cx="52705" cy="113665"/>
                          </a:xfrm>
                          <a:custGeom>
                            <a:avLst/>
                            <a:gdLst>
                              <a:gd name="T0" fmla="*/ 52 w 83"/>
                              <a:gd name="T1" fmla="*/ 0 h 179"/>
                              <a:gd name="T2" fmla="*/ 52 w 83"/>
                              <a:gd name="T3" fmla="*/ 110 h 179"/>
                              <a:gd name="T4" fmla="*/ 31 w 83"/>
                              <a:gd name="T5" fmla="*/ 110 h 179"/>
                              <a:gd name="T6" fmla="*/ 31 w 83"/>
                              <a:gd name="T7" fmla="*/ 0 h 179"/>
                              <a:gd name="T8" fmla="*/ 52 w 83"/>
                              <a:gd name="T9" fmla="*/ 0 h 179"/>
                              <a:gd name="T10" fmla="*/ 83 w 83"/>
                              <a:gd name="T11" fmla="*/ 96 h 179"/>
                              <a:gd name="T12" fmla="*/ 41 w 83"/>
                              <a:gd name="T13" fmla="*/ 179 h 179"/>
                              <a:gd name="T14" fmla="*/ 0 w 83"/>
                              <a:gd name="T15" fmla="*/ 96 h 179"/>
                              <a:gd name="T16" fmla="*/ 83 w 83"/>
                              <a:gd name="T17" fmla="*/ 96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179">
                                <a:moveTo>
                                  <a:pt x="52" y="0"/>
                                </a:moveTo>
                                <a:lnTo>
                                  <a:pt x="52" y="110"/>
                                </a:lnTo>
                                <a:lnTo>
                                  <a:pt x="31" y="110"/>
                                </a:lnTo>
                                <a:lnTo>
                                  <a:pt x="31" y="0"/>
                                </a:lnTo>
                                <a:lnTo>
                                  <a:pt x="52" y="0"/>
                                </a:lnTo>
                                <a:close/>
                                <a:moveTo>
                                  <a:pt x="83" y="96"/>
                                </a:moveTo>
                                <a:lnTo>
                                  <a:pt x="41" y="179"/>
                                </a:lnTo>
                                <a:lnTo>
                                  <a:pt x="0" y="96"/>
                                </a:lnTo>
                                <a:lnTo>
                                  <a:pt x="83" y="96"/>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67" name="Freeform 70"/>
                        <wps:cNvSpPr>
                          <a:spLocks/>
                        </wps:cNvSpPr>
                        <wps:spPr bwMode="auto">
                          <a:xfrm>
                            <a:off x="767080" y="1763395"/>
                            <a:ext cx="179070" cy="217805"/>
                          </a:xfrm>
                          <a:custGeom>
                            <a:avLst/>
                            <a:gdLst>
                              <a:gd name="T0" fmla="*/ 0 w 432"/>
                              <a:gd name="T1" fmla="*/ 0 h 526"/>
                              <a:gd name="T2" fmla="*/ 324 w 432"/>
                              <a:gd name="T3" fmla="*/ 364 h 526"/>
                              <a:gd name="T4" fmla="*/ 324 w 432"/>
                              <a:gd name="T5" fmla="*/ 310 h 526"/>
                              <a:gd name="T6" fmla="*/ 432 w 432"/>
                              <a:gd name="T7" fmla="*/ 429 h 526"/>
                              <a:gd name="T8" fmla="*/ 324 w 432"/>
                              <a:gd name="T9" fmla="*/ 526 h 526"/>
                              <a:gd name="T10" fmla="*/ 324 w 432"/>
                              <a:gd name="T11" fmla="*/ 472 h 526"/>
                              <a:gd name="T12" fmla="*/ 0 w 432"/>
                              <a:gd name="T13" fmla="*/ 108 h 526"/>
                              <a:gd name="T14" fmla="*/ 0 w 432"/>
                              <a:gd name="T15" fmla="*/ 0 h 5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2" h="526">
                                <a:moveTo>
                                  <a:pt x="0" y="0"/>
                                </a:moveTo>
                                <a:cubicBezTo>
                                  <a:pt x="0" y="171"/>
                                  <a:pt x="134" y="321"/>
                                  <a:pt x="324" y="364"/>
                                </a:cubicBezTo>
                                <a:lnTo>
                                  <a:pt x="324" y="310"/>
                                </a:lnTo>
                                <a:lnTo>
                                  <a:pt x="432" y="429"/>
                                </a:lnTo>
                                <a:lnTo>
                                  <a:pt x="324" y="526"/>
                                </a:lnTo>
                                <a:lnTo>
                                  <a:pt x="324" y="472"/>
                                </a:lnTo>
                                <a:cubicBezTo>
                                  <a:pt x="134" y="429"/>
                                  <a:pt x="0" y="279"/>
                                  <a:pt x="0" y="108"/>
                                </a:cubicBezTo>
                                <a:lnTo>
                                  <a:pt x="0" y="0"/>
                                </a:lnTo>
                                <a:close/>
                              </a:path>
                            </a:pathLst>
                          </a:custGeom>
                          <a:solidFill>
                            <a:srgbClr val="A6A6A6"/>
                          </a:solidFill>
                          <a:ln w="0">
                            <a:solidFill>
                              <a:srgbClr val="000000"/>
                            </a:solidFill>
                            <a:prstDash val="solid"/>
                            <a:round/>
                            <a:headEnd/>
                            <a:tailEnd/>
                          </a:ln>
                        </wps:spPr>
                        <wps:bodyPr rot="0" vert="horz" wrap="square" lIns="91440" tIns="45720" rIns="91440" bIns="45720" anchor="t" anchorCtr="0" upright="1">
                          <a:noAutofit/>
                        </wps:bodyPr>
                      </wps:wsp>
                      <wps:wsp>
                        <wps:cNvPr id="68" name="Freeform 71"/>
                        <wps:cNvSpPr>
                          <a:spLocks/>
                        </wps:cNvSpPr>
                        <wps:spPr bwMode="auto">
                          <a:xfrm>
                            <a:off x="755015" y="1607820"/>
                            <a:ext cx="191135" cy="177800"/>
                          </a:xfrm>
                          <a:custGeom>
                            <a:avLst/>
                            <a:gdLst>
                              <a:gd name="T0" fmla="*/ 461 w 461"/>
                              <a:gd name="T1" fmla="*/ 108 h 429"/>
                              <a:gd name="T2" fmla="*/ 34 w 461"/>
                              <a:gd name="T3" fmla="*/ 429 h 429"/>
                              <a:gd name="T4" fmla="*/ 399 w 461"/>
                              <a:gd name="T5" fmla="*/ 4 h 429"/>
                              <a:gd name="T6" fmla="*/ 461 w 461"/>
                              <a:gd name="T7" fmla="*/ 0 h 429"/>
                            </a:gdLst>
                            <a:ahLst/>
                            <a:cxnLst>
                              <a:cxn ang="0">
                                <a:pos x="T0" y="T1"/>
                              </a:cxn>
                              <a:cxn ang="0">
                                <a:pos x="T2" y="T3"/>
                              </a:cxn>
                              <a:cxn ang="0">
                                <a:pos x="T4" y="T5"/>
                              </a:cxn>
                              <a:cxn ang="0">
                                <a:pos x="T6" y="T7"/>
                              </a:cxn>
                            </a:cxnLst>
                            <a:rect l="0" t="0" r="r" b="b"/>
                            <a:pathLst>
                              <a:path w="461" h="429">
                                <a:moveTo>
                                  <a:pt x="461" y="108"/>
                                </a:moveTo>
                                <a:cubicBezTo>
                                  <a:pt x="247" y="108"/>
                                  <a:pt x="65" y="245"/>
                                  <a:pt x="34" y="429"/>
                                </a:cubicBezTo>
                                <a:cubicBezTo>
                                  <a:pt x="0" y="225"/>
                                  <a:pt x="163" y="34"/>
                                  <a:pt x="399" y="4"/>
                                </a:cubicBezTo>
                                <a:cubicBezTo>
                                  <a:pt x="420" y="2"/>
                                  <a:pt x="441" y="0"/>
                                  <a:pt x="461" y="0"/>
                                </a:cubicBezTo>
                              </a:path>
                            </a:pathLst>
                          </a:custGeom>
                          <a:solidFill>
                            <a:srgbClr val="858585"/>
                          </a:solidFill>
                          <a:ln w="0">
                            <a:solidFill>
                              <a:srgbClr val="000000"/>
                            </a:solidFill>
                            <a:prstDash val="solid"/>
                            <a:round/>
                            <a:headEnd/>
                            <a:tailEnd/>
                          </a:ln>
                        </wps:spPr>
                        <wps:bodyPr rot="0" vert="horz" wrap="square" lIns="91440" tIns="45720" rIns="91440" bIns="45720" anchor="t" anchorCtr="0" upright="1">
                          <a:noAutofit/>
                        </wps:bodyPr>
                      </wps:wsp>
                      <wps:wsp>
                        <wps:cNvPr id="69" name="Freeform 72"/>
                        <wps:cNvSpPr>
                          <a:spLocks/>
                        </wps:cNvSpPr>
                        <wps:spPr bwMode="auto">
                          <a:xfrm>
                            <a:off x="767080" y="1607820"/>
                            <a:ext cx="179070" cy="373380"/>
                          </a:xfrm>
                          <a:custGeom>
                            <a:avLst/>
                            <a:gdLst>
                              <a:gd name="T0" fmla="*/ 0 w 432"/>
                              <a:gd name="T1" fmla="*/ 375 h 901"/>
                              <a:gd name="T2" fmla="*/ 324 w 432"/>
                              <a:gd name="T3" fmla="*/ 739 h 901"/>
                              <a:gd name="T4" fmla="*/ 324 w 432"/>
                              <a:gd name="T5" fmla="*/ 685 h 901"/>
                              <a:gd name="T6" fmla="*/ 432 w 432"/>
                              <a:gd name="T7" fmla="*/ 804 h 901"/>
                              <a:gd name="T8" fmla="*/ 324 w 432"/>
                              <a:gd name="T9" fmla="*/ 901 h 901"/>
                              <a:gd name="T10" fmla="*/ 324 w 432"/>
                              <a:gd name="T11" fmla="*/ 847 h 901"/>
                              <a:gd name="T12" fmla="*/ 0 w 432"/>
                              <a:gd name="T13" fmla="*/ 483 h 901"/>
                              <a:gd name="T14" fmla="*/ 0 w 432"/>
                              <a:gd name="T15" fmla="*/ 375 h 901"/>
                              <a:gd name="T16" fmla="*/ 432 w 432"/>
                              <a:gd name="T17" fmla="*/ 0 h 901"/>
                              <a:gd name="T18" fmla="*/ 432 w 432"/>
                              <a:gd name="T19" fmla="*/ 108 h 901"/>
                              <a:gd name="T20" fmla="*/ 5 w 432"/>
                              <a:gd name="T21" fmla="*/ 429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901">
                                <a:moveTo>
                                  <a:pt x="0" y="375"/>
                                </a:moveTo>
                                <a:cubicBezTo>
                                  <a:pt x="0" y="546"/>
                                  <a:pt x="134" y="696"/>
                                  <a:pt x="324" y="739"/>
                                </a:cubicBezTo>
                                <a:lnTo>
                                  <a:pt x="324" y="685"/>
                                </a:lnTo>
                                <a:lnTo>
                                  <a:pt x="432" y="804"/>
                                </a:lnTo>
                                <a:lnTo>
                                  <a:pt x="324" y="901"/>
                                </a:lnTo>
                                <a:lnTo>
                                  <a:pt x="324" y="847"/>
                                </a:lnTo>
                                <a:cubicBezTo>
                                  <a:pt x="134" y="804"/>
                                  <a:pt x="0" y="654"/>
                                  <a:pt x="0" y="483"/>
                                </a:cubicBezTo>
                                <a:lnTo>
                                  <a:pt x="0" y="375"/>
                                </a:lnTo>
                                <a:cubicBezTo>
                                  <a:pt x="0" y="168"/>
                                  <a:pt x="194" y="0"/>
                                  <a:pt x="432" y="0"/>
                                </a:cubicBezTo>
                                <a:lnTo>
                                  <a:pt x="432" y="108"/>
                                </a:lnTo>
                                <a:cubicBezTo>
                                  <a:pt x="218" y="108"/>
                                  <a:pt x="36" y="245"/>
                                  <a:pt x="5" y="429"/>
                                </a:cubicBezTo>
                              </a:path>
                            </a:pathLst>
                          </a:custGeom>
                          <a:noFill/>
                          <a:ln w="6350" cap="flat">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3"/>
                        <wps:cNvSpPr>
                          <a:spLocks/>
                        </wps:cNvSpPr>
                        <wps:spPr bwMode="auto">
                          <a:xfrm>
                            <a:off x="946150" y="1593215"/>
                            <a:ext cx="179070" cy="213995"/>
                          </a:xfrm>
                          <a:custGeom>
                            <a:avLst/>
                            <a:gdLst>
                              <a:gd name="T0" fmla="*/ 432 w 432"/>
                              <a:gd name="T1" fmla="*/ 517 h 517"/>
                              <a:gd name="T2" fmla="*/ 108 w 432"/>
                              <a:gd name="T3" fmla="*/ 162 h 517"/>
                              <a:gd name="T4" fmla="*/ 108 w 432"/>
                              <a:gd name="T5" fmla="*/ 216 h 517"/>
                              <a:gd name="T6" fmla="*/ 0 w 432"/>
                              <a:gd name="T7" fmla="*/ 96 h 517"/>
                              <a:gd name="T8" fmla="*/ 108 w 432"/>
                              <a:gd name="T9" fmla="*/ 0 h 517"/>
                              <a:gd name="T10" fmla="*/ 108 w 432"/>
                              <a:gd name="T11" fmla="*/ 54 h 517"/>
                              <a:gd name="T12" fmla="*/ 432 w 432"/>
                              <a:gd name="T13" fmla="*/ 409 h 517"/>
                              <a:gd name="T14" fmla="*/ 432 w 432"/>
                              <a:gd name="T15" fmla="*/ 517 h 5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2" h="517">
                                <a:moveTo>
                                  <a:pt x="432" y="517"/>
                                </a:moveTo>
                                <a:cubicBezTo>
                                  <a:pt x="432" y="350"/>
                                  <a:pt x="299" y="204"/>
                                  <a:pt x="108" y="162"/>
                                </a:cubicBezTo>
                                <a:lnTo>
                                  <a:pt x="108" y="216"/>
                                </a:lnTo>
                                <a:lnTo>
                                  <a:pt x="0" y="96"/>
                                </a:lnTo>
                                <a:lnTo>
                                  <a:pt x="108" y="0"/>
                                </a:lnTo>
                                <a:lnTo>
                                  <a:pt x="108" y="54"/>
                                </a:lnTo>
                                <a:cubicBezTo>
                                  <a:pt x="299" y="96"/>
                                  <a:pt x="432" y="242"/>
                                  <a:pt x="432" y="409"/>
                                </a:cubicBezTo>
                                <a:lnTo>
                                  <a:pt x="432" y="517"/>
                                </a:lnTo>
                                <a:close/>
                              </a:path>
                            </a:pathLst>
                          </a:custGeom>
                          <a:solidFill>
                            <a:srgbClr val="A6A6A6"/>
                          </a:solidFill>
                          <a:ln w="0">
                            <a:solidFill>
                              <a:srgbClr val="000000"/>
                            </a:solidFill>
                            <a:prstDash val="solid"/>
                            <a:round/>
                            <a:headEnd/>
                            <a:tailEnd/>
                          </a:ln>
                        </wps:spPr>
                        <wps:bodyPr rot="0" vert="horz" wrap="square" lIns="91440" tIns="45720" rIns="91440" bIns="45720" anchor="t" anchorCtr="0" upright="1">
                          <a:noAutofit/>
                        </wps:bodyPr>
                      </wps:wsp>
                      <wps:wsp>
                        <wps:cNvPr id="71" name="Freeform 74"/>
                        <wps:cNvSpPr>
                          <a:spLocks/>
                        </wps:cNvSpPr>
                        <wps:spPr bwMode="auto">
                          <a:xfrm>
                            <a:off x="946150" y="1784985"/>
                            <a:ext cx="191770" cy="173990"/>
                          </a:xfrm>
                          <a:custGeom>
                            <a:avLst/>
                            <a:gdLst>
                              <a:gd name="T0" fmla="*/ 0 w 463"/>
                              <a:gd name="T1" fmla="*/ 313 h 421"/>
                              <a:gd name="T2" fmla="*/ 428 w 463"/>
                              <a:gd name="T3" fmla="*/ 0 h 421"/>
                              <a:gd name="T4" fmla="*/ 64 w 463"/>
                              <a:gd name="T5" fmla="*/ 417 h 421"/>
                              <a:gd name="T6" fmla="*/ 0 w 463"/>
                              <a:gd name="T7" fmla="*/ 421 h 421"/>
                            </a:gdLst>
                            <a:ahLst/>
                            <a:cxnLst>
                              <a:cxn ang="0">
                                <a:pos x="T0" y="T1"/>
                              </a:cxn>
                              <a:cxn ang="0">
                                <a:pos x="T2" y="T3"/>
                              </a:cxn>
                              <a:cxn ang="0">
                                <a:pos x="T4" y="T5"/>
                              </a:cxn>
                              <a:cxn ang="0">
                                <a:pos x="T6" y="T7"/>
                              </a:cxn>
                            </a:cxnLst>
                            <a:rect l="0" t="0" r="r" b="b"/>
                            <a:pathLst>
                              <a:path w="463" h="421">
                                <a:moveTo>
                                  <a:pt x="0" y="313"/>
                                </a:moveTo>
                                <a:cubicBezTo>
                                  <a:pt x="215" y="313"/>
                                  <a:pt x="396" y="180"/>
                                  <a:pt x="428" y="0"/>
                                </a:cubicBezTo>
                                <a:cubicBezTo>
                                  <a:pt x="463" y="201"/>
                                  <a:pt x="300" y="388"/>
                                  <a:pt x="64" y="417"/>
                                </a:cubicBezTo>
                                <a:cubicBezTo>
                                  <a:pt x="43" y="420"/>
                                  <a:pt x="22" y="421"/>
                                  <a:pt x="0" y="421"/>
                                </a:cubicBezTo>
                              </a:path>
                            </a:pathLst>
                          </a:custGeom>
                          <a:solidFill>
                            <a:srgbClr val="858585"/>
                          </a:solidFill>
                          <a:ln w="0">
                            <a:solidFill>
                              <a:srgbClr val="000000"/>
                            </a:solidFill>
                            <a:prstDash val="solid"/>
                            <a:round/>
                            <a:headEnd/>
                            <a:tailEnd/>
                          </a:ln>
                        </wps:spPr>
                        <wps:bodyPr rot="0" vert="horz" wrap="square" lIns="91440" tIns="45720" rIns="91440" bIns="45720" anchor="t" anchorCtr="0" upright="1">
                          <a:noAutofit/>
                        </wps:bodyPr>
                      </wps:wsp>
                      <wps:wsp>
                        <wps:cNvPr id="72" name="Freeform 75"/>
                        <wps:cNvSpPr>
                          <a:spLocks/>
                        </wps:cNvSpPr>
                        <wps:spPr bwMode="auto">
                          <a:xfrm>
                            <a:off x="946150" y="1593215"/>
                            <a:ext cx="179070" cy="365760"/>
                          </a:xfrm>
                          <a:custGeom>
                            <a:avLst/>
                            <a:gdLst>
                              <a:gd name="T0" fmla="*/ 432 w 432"/>
                              <a:gd name="T1" fmla="*/ 517 h 884"/>
                              <a:gd name="T2" fmla="*/ 108 w 432"/>
                              <a:gd name="T3" fmla="*/ 162 h 884"/>
                              <a:gd name="T4" fmla="*/ 108 w 432"/>
                              <a:gd name="T5" fmla="*/ 216 h 884"/>
                              <a:gd name="T6" fmla="*/ 0 w 432"/>
                              <a:gd name="T7" fmla="*/ 96 h 884"/>
                              <a:gd name="T8" fmla="*/ 108 w 432"/>
                              <a:gd name="T9" fmla="*/ 0 h 884"/>
                              <a:gd name="T10" fmla="*/ 108 w 432"/>
                              <a:gd name="T11" fmla="*/ 54 h 884"/>
                              <a:gd name="T12" fmla="*/ 432 w 432"/>
                              <a:gd name="T13" fmla="*/ 409 h 884"/>
                              <a:gd name="T14" fmla="*/ 432 w 432"/>
                              <a:gd name="T15" fmla="*/ 517 h 884"/>
                              <a:gd name="T16" fmla="*/ 0 w 432"/>
                              <a:gd name="T17" fmla="*/ 884 h 884"/>
                              <a:gd name="T18" fmla="*/ 0 w 432"/>
                              <a:gd name="T19" fmla="*/ 776 h 884"/>
                              <a:gd name="T20" fmla="*/ 428 w 432"/>
                              <a:gd name="T21" fmla="*/ 46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884">
                                <a:moveTo>
                                  <a:pt x="432" y="517"/>
                                </a:moveTo>
                                <a:cubicBezTo>
                                  <a:pt x="432" y="350"/>
                                  <a:pt x="299" y="204"/>
                                  <a:pt x="108" y="162"/>
                                </a:cubicBezTo>
                                <a:lnTo>
                                  <a:pt x="108" y="216"/>
                                </a:lnTo>
                                <a:lnTo>
                                  <a:pt x="0" y="96"/>
                                </a:lnTo>
                                <a:lnTo>
                                  <a:pt x="108" y="0"/>
                                </a:lnTo>
                                <a:lnTo>
                                  <a:pt x="108" y="54"/>
                                </a:lnTo>
                                <a:cubicBezTo>
                                  <a:pt x="299" y="96"/>
                                  <a:pt x="432" y="242"/>
                                  <a:pt x="432" y="409"/>
                                </a:cubicBezTo>
                                <a:lnTo>
                                  <a:pt x="432" y="517"/>
                                </a:lnTo>
                                <a:cubicBezTo>
                                  <a:pt x="432" y="720"/>
                                  <a:pt x="239" y="884"/>
                                  <a:pt x="0" y="884"/>
                                </a:cubicBezTo>
                                <a:lnTo>
                                  <a:pt x="0" y="776"/>
                                </a:lnTo>
                                <a:cubicBezTo>
                                  <a:pt x="215" y="776"/>
                                  <a:pt x="396" y="643"/>
                                  <a:pt x="428" y="463"/>
                                </a:cubicBezTo>
                              </a:path>
                            </a:pathLst>
                          </a:custGeom>
                          <a:noFill/>
                          <a:ln w="6350" cap="flat">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76"/>
                        <wps:cNvSpPr>
                          <a:spLocks noChangeArrowheads="1"/>
                        </wps:cNvSpPr>
                        <wps:spPr bwMode="auto">
                          <a:xfrm>
                            <a:off x="1817370" y="2704465"/>
                            <a:ext cx="2027555" cy="403860"/>
                          </a:xfrm>
                          <a:prstGeom prst="rect">
                            <a:avLst/>
                          </a:prstGeom>
                          <a:solidFill>
                            <a:srgbClr val="532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77"/>
                        <wps:cNvSpPr>
                          <a:spLocks noChangeArrowheads="1"/>
                        </wps:cNvSpPr>
                        <wps:spPr bwMode="auto">
                          <a:xfrm>
                            <a:off x="1817370" y="2708910"/>
                            <a:ext cx="202755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FFC50" w14:textId="77777777" w:rsidR="000F78B9" w:rsidRPr="00036BD2" w:rsidRDefault="000F78B9" w:rsidP="005F1FBA">
                              <w:pPr>
                                <w:jc w:val="center"/>
                                <w:rPr>
                                  <w:i/>
                                </w:rPr>
                              </w:pPr>
                              <w:r>
                                <w:rPr>
                                  <w:rFonts w:ascii="Arial" w:hAnsi="Arial" w:cs="Arial"/>
                                  <w:color w:val="FFFFFF"/>
                                  <w:sz w:val="16"/>
                                  <w:szCs w:val="16"/>
                                  <w:lang w:val="en-US"/>
                                </w:rPr>
                                <w:t>Authority accepts/rejects requirement has been completed to an acceptable standard  (</w:t>
                              </w:r>
                              <w:r>
                                <w:rPr>
                                  <w:rFonts w:ascii="Arial" w:hAnsi="Arial" w:cs="Arial"/>
                                  <w:i/>
                                  <w:color w:val="FFFFFF"/>
                                  <w:sz w:val="16"/>
                                  <w:szCs w:val="16"/>
                                  <w:lang w:val="en-US"/>
                                </w:rPr>
                                <w:t>with justification for rejection)</w:t>
                              </w:r>
                            </w:p>
                          </w:txbxContent>
                        </wps:txbx>
                        <wps:bodyPr rot="0" vert="horz" wrap="square" lIns="0" tIns="0" rIns="0" bIns="0" anchor="t" anchorCtr="0">
                          <a:spAutoFit/>
                        </wps:bodyPr>
                      </wps:wsp>
                      <wps:wsp>
                        <wps:cNvPr id="79" name="Rectangle 82"/>
                        <wps:cNvSpPr>
                          <a:spLocks noChangeArrowheads="1"/>
                        </wps:cNvSpPr>
                        <wps:spPr bwMode="auto">
                          <a:xfrm>
                            <a:off x="2954655" y="3173095"/>
                            <a:ext cx="42418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2B7A1" w14:textId="77777777" w:rsidR="000F78B9" w:rsidRDefault="000F78B9" w:rsidP="005F1FBA">
                              <w:r>
                                <w:rPr>
                                  <w:rFonts w:ascii="Arial" w:hAnsi="Arial" w:cs="Arial"/>
                                  <w:color w:val="000000"/>
                                  <w:sz w:val="16"/>
                                  <w:szCs w:val="16"/>
                                  <w:lang w:val="en-US"/>
                                </w:rPr>
                                <w:t>Accepted</w:t>
                              </w:r>
                            </w:p>
                          </w:txbxContent>
                        </wps:txbx>
                        <wps:bodyPr rot="0" vert="horz" wrap="none" lIns="0" tIns="0" rIns="0" bIns="0" anchor="t" anchorCtr="0">
                          <a:spAutoFit/>
                        </wps:bodyPr>
                      </wps:wsp>
                      <wps:wsp>
                        <wps:cNvPr id="80" name="Rectangle 83"/>
                        <wps:cNvSpPr>
                          <a:spLocks noChangeArrowheads="1"/>
                        </wps:cNvSpPr>
                        <wps:spPr bwMode="auto">
                          <a:xfrm>
                            <a:off x="4591050" y="2540635"/>
                            <a:ext cx="4013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419EE" w14:textId="77777777" w:rsidR="000F78B9" w:rsidRDefault="000F78B9" w:rsidP="005F1FBA">
                              <w:r>
                                <w:rPr>
                                  <w:rFonts w:ascii="Arial" w:hAnsi="Arial" w:cs="Arial"/>
                                  <w:color w:val="000000"/>
                                  <w:sz w:val="16"/>
                                  <w:szCs w:val="16"/>
                                  <w:lang w:val="en-US"/>
                                </w:rPr>
                                <w:t>Rejected</w:t>
                              </w:r>
                            </w:p>
                          </w:txbxContent>
                        </wps:txbx>
                        <wps:bodyPr rot="0" vert="horz" wrap="none" lIns="0" tIns="0" rIns="0" bIns="0" anchor="t" anchorCtr="0">
                          <a:spAutoFit/>
                        </wps:bodyPr>
                      </wps:wsp>
                      <wps:wsp>
                        <wps:cNvPr id="81" name="Freeform 84"/>
                        <wps:cNvSpPr>
                          <a:spLocks noEditPoints="1"/>
                        </wps:cNvSpPr>
                        <wps:spPr bwMode="auto">
                          <a:xfrm>
                            <a:off x="3844925" y="2141220"/>
                            <a:ext cx="673100" cy="770255"/>
                          </a:xfrm>
                          <a:custGeom>
                            <a:avLst/>
                            <a:gdLst>
                              <a:gd name="T0" fmla="*/ 0 w 1060"/>
                              <a:gd name="T1" fmla="*/ 1213 h 1213"/>
                              <a:gd name="T2" fmla="*/ 1060 w 1060"/>
                              <a:gd name="T3" fmla="*/ 1213 h 1213"/>
                              <a:gd name="T4" fmla="*/ 1060 w 1060"/>
                              <a:gd name="T5" fmla="*/ 31 h 1213"/>
                              <a:gd name="T6" fmla="*/ 869 w 1060"/>
                              <a:gd name="T7" fmla="*/ 31 h 1213"/>
                              <a:gd name="T8" fmla="*/ 869 w 1060"/>
                              <a:gd name="T9" fmla="*/ 52 h 1213"/>
                              <a:gd name="T10" fmla="*/ 1050 w 1060"/>
                              <a:gd name="T11" fmla="*/ 52 h 1213"/>
                              <a:gd name="T12" fmla="*/ 1040 w 1060"/>
                              <a:gd name="T13" fmla="*/ 42 h 1213"/>
                              <a:gd name="T14" fmla="*/ 1040 w 1060"/>
                              <a:gd name="T15" fmla="*/ 1202 h 1213"/>
                              <a:gd name="T16" fmla="*/ 1050 w 1060"/>
                              <a:gd name="T17" fmla="*/ 1192 h 1213"/>
                              <a:gd name="T18" fmla="*/ 0 w 1060"/>
                              <a:gd name="T19" fmla="*/ 1192 h 1213"/>
                              <a:gd name="T20" fmla="*/ 0 w 1060"/>
                              <a:gd name="T21" fmla="*/ 1213 h 1213"/>
                              <a:gd name="T22" fmla="*/ 883 w 1060"/>
                              <a:gd name="T23" fmla="*/ 0 h 1213"/>
                              <a:gd name="T24" fmla="*/ 800 w 1060"/>
                              <a:gd name="T25" fmla="*/ 42 h 1213"/>
                              <a:gd name="T26" fmla="*/ 883 w 1060"/>
                              <a:gd name="T27" fmla="*/ 83 h 1213"/>
                              <a:gd name="T28" fmla="*/ 883 w 1060"/>
                              <a:gd name="T29" fmla="*/ 0 h 1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60" h="1213">
                                <a:moveTo>
                                  <a:pt x="0" y="1213"/>
                                </a:moveTo>
                                <a:lnTo>
                                  <a:pt x="1060" y="1213"/>
                                </a:lnTo>
                                <a:lnTo>
                                  <a:pt x="1060" y="31"/>
                                </a:lnTo>
                                <a:lnTo>
                                  <a:pt x="869" y="31"/>
                                </a:lnTo>
                                <a:lnTo>
                                  <a:pt x="869" y="52"/>
                                </a:lnTo>
                                <a:lnTo>
                                  <a:pt x="1050" y="52"/>
                                </a:lnTo>
                                <a:lnTo>
                                  <a:pt x="1040" y="42"/>
                                </a:lnTo>
                                <a:lnTo>
                                  <a:pt x="1040" y="1202"/>
                                </a:lnTo>
                                <a:lnTo>
                                  <a:pt x="1050" y="1192"/>
                                </a:lnTo>
                                <a:lnTo>
                                  <a:pt x="0" y="1192"/>
                                </a:lnTo>
                                <a:lnTo>
                                  <a:pt x="0" y="1213"/>
                                </a:lnTo>
                                <a:close/>
                                <a:moveTo>
                                  <a:pt x="883" y="0"/>
                                </a:moveTo>
                                <a:lnTo>
                                  <a:pt x="800" y="42"/>
                                </a:lnTo>
                                <a:lnTo>
                                  <a:pt x="883" y="83"/>
                                </a:lnTo>
                                <a:lnTo>
                                  <a:pt x="883" y="0"/>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82" name="Freeform 85"/>
                        <wps:cNvSpPr>
                          <a:spLocks noEditPoints="1"/>
                        </wps:cNvSpPr>
                        <wps:spPr bwMode="auto">
                          <a:xfrm>
                            <a:off x="2804795" y="3108325"/>
                            <a:ext cx="52705" cy="229235"/>
                          </a:xfrm>
                          <a:custGeom>
                            <a:avLst/>
                            <a:gdLst>
                              <a:gd name="T0" fmla="*/ 52 w 83"/>
                              <a:gd name="T1" fmla="*/ 0 h 361"/>
                              <a:gd name="T2" fmla="*/ 52 w 83"/>
                              <a:gd name="T3" fmla="*/ 291 h 361"/>
                              <a:gd name="T4" fmla="*/ 31 w 83"/>
                              <a:gd name="T5" fmla="*/ 291 h 361"/>
                              <a:gd name="T6" fmla="*/ 31 w 83"/>
                              <a:gd name="T7" fmla="*/ 0 h 361"/>
                              <a:gd name="T8" fmla="*/ 52 w 83"/>
                              <a:gd name="T9" fmla="*/ 0 h 361"/>
                              <a:gd name="T10" fmla="*/ 83 w 83"/>
                              <a:gd name="T11" fmla="*/ 277 h 361"/>
                              <a:gd name="T12" fmla="*/ 41 w 83"/>
                              <a:gd name="T13" fmla="*/ 361 h 361"/>
                              <a:gd name="T14" fmla="*/ 0 w 83"/>
                              <a:gd name="T15" fmla="*/ 277 h 361"/>
                              <a:gd name="T16" fmla="*/ 83 w 83"/>
                              <a:gd name="T17" fmla="*/ 277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3" h="361">
                                <a:moveTo>
                                  <a:pt x="52" y="0"/>
                                </a:moveTo>
                                <a:lnTo>
                                  <a:pt x="52" y="291"/>
                                </a:lnTo>
                                <a:lnTo>
                                  <a:pt x="31" y="291"/>
                                </a:lnTo>
                                <a:lnTo>
                                  <a:pt x="31" y="0"/>
                                </a:lnTo>
                                <a:lnTo>
                                  <a:pt x="52" y="0"/>
                                </a:lnTo>
                                <a:close/>
                                <a:moveTo>
                                  <a:pt x="83" y="277"/>
                                </a:moveTo>
                                <a:lnTo>
                                  <a:pt x="41" y="361"/>
                                </a:lnTo>
                                <a:lnTo>
                                  <a:pt x="0" y="277"/>
                                </a:lnTo>
                                <a:lnTo>
                                  <a:pt x="83" y="277"/>
                                </a:lnTo>
                                <a:close/>
                              </a:path>
                            </a:pathLst>
                          </a:custGeom>
                          <a:solidFill>
                            <a:srgbClr val="A6A6A6"/>
                          </a:solidFill>
                          <a:ln w="635" cap="flat">
                            <a:solidFill>
                              <a:srgbClr val="A6A6A6"/>
                            </a:solidFill>
                            <a:prstDash val="solid"/>
                            <a:round/>
                            <a:headEnd/>
                            <a:tailEnd/>
                          </a:ln>
                        </wps:spPr>
                        <wps:bodyPr rot="0" vert="horz" wrap="square" lIns="91440" tIns="45720" rIns="91440" bIns="45720" anchor="t" anchorCtr="0" upright="1">
                          <a:noAutofit/>
                        </wps:bodyPr>
                      </wps:wsp>
                      <wps:wsp>
                        <wps:cNvPr id="83" name="Rectangle 86"/>
                        <wps:cNvSpPr>
                          <a:spLocks noChangeArrowheads="1"/>
                        </wps:cNvSpPr>
                        <wps:spPr bwMode="auto">
                          <a:xfrm>
                            <a:off x="3914774" y="2964181"/>
                            <a:ext cx="97472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91E2B" w14:textId="77777777" w:rsidR="000F78B9" w:rsidRDefault="000F78B9" w:rsidP="005F1FBA">
                              <w:r>
                                <w:rPr>
                                  <w:rFonts w:ascii="Arial" w:hAnsi="Arial" w:cs="Arial"/>
                                  <w:color w:val="000000"/>
                                  <w:sz w:val="16"/>
                                  <w:szCs w:val="16"/>
                                  <w:lang w:val="en-US"/>
                                </w:rPr>
                                <w:t>within 1 working day</w:t>
                              </w:r>
                            </w:p>
                          </w:txbxContent>
                        </wps:txbx>
                        <wps:bodyPr rot="0" vert="horz" wrap="square" lIns="0" tIns="0" rIns="0" bIns="0" anchor="t" anchorCtr="0">
                          <a:spAutoFit/>
                        </wps:bodyPr>
                      </wps:wsp>
                      <wps:wsp>
                        <wps:cNvPr id="86" name="Freeform 89"/>
                        <wps:cNvSpPr>
                          <a:spLocks/>
                        </wps:cNvSpPr>
                        <wps:spPr bwMode="auto">
                          <a:xfrm>
                            <a:off x="3844925" y="551180"/>
                            <a:ext cx="192405" cy="509905"/>
                          </a:xfrm>
                          <a:custGeom>
                            <a:avLst/>
                            <a:gdLst>
                              <a:gd name="T0" fmla="*/ 0 w 464"/>
                              <a:gd name="T1" fmla="*/ 0 h 1232"/>
                              <a:gd name="T2" fmla="*/ 232 w 464"/>
                              <a:gd name="T3" fmla="*/ 39 h 1232"/>
                              <a:gd name="T4" fmla="*/ 232 w 464"/>
                              <a:gd name="T5" fmla="*/ 578 h 1232"/>
                              <a:gd name="T6" fmla="*/ 464 w 464"/>
                              <a:gd name="T7" fmla="*/ 616 h 1232"/>
                              <a:gd name="T8" fmla="*/ 232 w 464"/>
                              <a:gd name="T9" fmla="*/ 655 h 1232"/>
                              <a:gd name="T10" fmla="*/ 232 w 464"/>
                              <a:gd name="T11" fmla="*/ 1194 h 1232"/>
                              <a:gd name="T12" fmla="*/ 0 w 464"/>
                              <a:gd name="T13" fmla="*/ 1232 h 1232"/>
                            </a:gdLst>
                            <a:ahLst/>
                            <a:cxnLst>
                              <a:cxn ang="0">
                                <a:pos x="T0" y="T1"/>
                              </a:cxn>
                              <a:cxn ang="0">
                                <a:pos x="T2" y="T3"/>
                              </a:cxn>
                              <a:cxn ang="0">
                                <a:pos x="T4" y="T5"/>
                              </a:cxn>
                              <a:cxn ang="0">
                                <a:pos x="T6" y="T7"/>
                              </a:cxn>
                              <a:cxn ang="0">
                                <a:pos x="T8" y="T9"/>
                              </a:cxn>
                              <a:cxn ang="0">
                                <a:pos x="T10" y="T11"/>
                              </a:cxn>
                              <a:cxn ang="0">
                                <a:pos x="T12" y="T13"/>
                              </a:cxn>
                            </a:cxnLst>
                            <a:rect l="0" t="0" r="r" b="b"/>
                            <a:pathLst>
                              <a:path w="464" h="1232">
                                <a:moveTo>
                                  <a:pt x="0" y="0"/>
                                </a:moveTo>
                                <a:cubicBezTo>
                                  <a:pt x="129" y="0"/>
                                  <a:pt x="232" y="18"/>
                                  <a:pt x="232" y="39"/>
                                </a:cubicBezTo>
                                <a:lnTo>
                                  <a:pt x="232" y="578"/>
                                </a:lnTo>
                                <a:cubicBezTo>
                                  <a:pt x="232" y="599"/>
                                  <a:pt x="336" y="616"/>
                                  <a:pt x="464" y="616"/>
                                </a:cubicBezTo>
                                <a:cubicBezTo>
                                  <a:pt x="336" y="616"/>
                                  <a:pt x="232" y="634"/>
                                  <a:pt x="232" y="655"/>
                                </a:cubicBezTo>
                                <a:lnTo>
                                  <a:pt x="232" y="1194"/>
                                </a:lnTo>
                                <a:cubicBezTo>
                                  <a:pt x="232" y="1215"/>
                                  <a:pt x="129" y="1232"/>
                                  <a:pt x="0" y="1232"/>
                                </a:cubicBezTo>
                              </a:path>
                            </a:pathLst>
                          </a:custGeom>
                          <a:noFill/>
                          <a:ln w="13335" cap="flat">
                            <a:solidFill>
                              <a:srgbClr val="A6A6A6"/>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90"/>
                        <wps:cNvSpPr>
                          <a:spLocks noChangeArrowheads="1"/>
                        </wps:cNvSpPr>
                        <wps:spPr bwMode="auto">
                          <a:xfrm>
                            <a:off x="4159885" y="638810"/>
                            <a:ext cx="149161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DA79" w14:textId="77777777" w:rsidR="000F78B9" w:rsidRDefault="000F78B9" w:rsidP="005F1FBA">
                              <w:r>
                                <w:rPr>
                                  <w:rFonts w:ascii="Arial" w:hAnsi="Arial" w:cs="Arial"/>
                                  <w:i/>
                                  <w:iCs/>
                                  <w:color w:val="000000"/>
                                  <w:sz w:val="16"/>
                                  <w:szCs w:val="16"/>
                                  <w:lang w:val="en-US"/>
                                </w:rPr>
                                <w:t>using Ad-Hoc Tasking Order Form (contained within Appendix 1 to Schedule 1)</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FE78137" id="Canvas 91" o:spid="_x0000_s1026" editas="canvas" style="position:absolute;margin-left:36.75pt;margin-top:129.75pt;width:532.8pt;height:332.25pt;z-index:251659264;mso-position-horizontal-relative:page;mso-position-vertical-relative:page" coordsize="67665,42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WFsB0AABzxAAAOAAAAZHJzL2Uyb0RvYy54bWzsXdtuI8mRfV9g/4HQ4wI7Yl1ZJYzGmO2Z&#10;WRiwdw279wMoimoJpkgtyW61/fU+kZFRFVmVUWRLFKVpcQZo3lJReYmMOHHJyB//8PV+MfoyX2/u&#10;VsvLs+SH8dlovpytru+Wny7P/u/jb/9ZnY022+nyerpYLeeXZ/+Yb87+8NO//9uPjw8X83R1u1pc&#10;z9cjEFluLh4fLs9ut9uHi/Pzzex2fj/d/LB6mC/x481qfT/d4uP60/n1evoI6veL83Q8Ls8fV+vr&#10;h/VqNt9s8O0v/OPZT47+zc18tv3fm5vNfDtaXJ6hb1v379r9e0X/nv/04/Ti03r6cHs3892YPqEX&#10;99O7JR7akPplup2OPq/veqTu72br1WZ1s/1htro/X93c3M3mbgwYTTLujObDdPllunGDmWF2pIN4&#10;d0C6V5+o38vVb3eLBWbjHNQv6Dt6fcT6zOnnxTJsxN+4tr7N4wMWcPPQLOXmeV382+30Ye5GvrmY&#10;/c+Xv6xHd9eXZ2Cm5fQebPRXLOx0+WkxHyUJrSE9Hc3+9vCXNXV08/Cn1ezvm9Fy9eEWzeY/r9er&#10;x9v59Bq9cu3Rc/UH9GGDPx1dPf55dQ3y08/blVvOrzfreyKIhRp9xd9WySSbgI/+gb6UaZZ5Bpp/&#10;3Y5m+D0dp5OiKM5GMzTIx3leF9S78+mFEHpYb7b/PV/dj+jN5dka43APmn7502bLTaWJG8hqcXdN&#10;K+M+rD9dfVisR1+mYObsQ/Whzjz1jW5mrhUPkifranX9Dwx4veIdgR2MN7er9T/PRo/YDZdnm///&#10;PF3Pz0aLPy4xaXWS57R93Ie8mKT4sNa/XOlfpssZSF2ebc9G/PbDlrfc54f13adbPClxg16ufsZE&#10;39y5gdMicK8cEzpu4r6+OFvVEbZKj8pWWVJPypatHI9OLxRbZZPcs1VWjAtM/7PYqtntAztbc8v2&#10;69VXv8u+kXEapmkYBm+YWfDGYhTew8Qcv706cyR5hDsmx+SOLJ0kBWYLMiWpyzrJnFBp2SPJ63Fd&#10;oQFLnawqn8kegTjZaKlTjen/k9T54Zv0eFyZJdjQPW1WHZWxkkmZoheOsYqKRBB2uWKsYlxWBeSS&#10;Y6wszbPcL/0T1dlT5I5T/I2SP5r4eSu6KU37XII189L4yJgnK9KcH94ySYB5snpSJCIfnsgktvQp&#10;iAXdDgGiCpqdMI9tRcSlT5pF+Mrt/wAavyCWrvMSaNlJn6zKK2ablq+SqirqImHhk5VFwoz3dCz9&#10;ZOHTQMH3J3wg+7sqKq1fSfgkADbpuIN9AumTVnneoJOT9CGHxxu1uNJJn7HYmD6W9HGWPKQLYZ88&#10;zUpY9QH2gTsmb7BPmhRp+UxT/snixxn5rXW8t82O1Wd7HW/YVsebvUyvt4J9ADd74ic7pumV1dl4&#10;TDiduGRcTSYAwwGXJAm8PDC3HEJOkrKClwQNXkFJOWR+VC7ZPLwNAx3mcJ9LjmlHpXCIkXeGmKTI&#10;J97p1yKZvMwKst/JinpVHmnMhp1AZglnvfj+0PMnypE3wyERGJMdFcbALhpjHokByrIouyimmJSF&#10;OHBelUMaA+C9cUgEj7AoPxIeKcvS20LJZFKnXTRSFrB934IIabTve2OQSOgpb7xSR3DD1FkmOqaq&#10;qxL6JAAiMKWzNyFBGsX73hikCSL9tp7PKWA9yhvHQZQ/fr2+2/5ldbfcPjMomVapM3tZu0zIZRvy&#10;RjUuc8EfwLMAIx2MOvvMQUny/UogEqHsa4Qk6atP1x5ffYQEurlfIED+H+ej8ehxlDSCqm0Dm0q1&#10;uR3lE2fAaDJwaaomcTJwTzVt0nwyihKCfdA0StK0NroEbNY0M2kBIzSNkjSpDFpQFE2zNDP6BWHR&#10;NBqgBZZpmuXjLD5G+MXaVkmaWYNEILxtZ1PTcz9ELZj/tDT6FiyAyRHB/Ju09AKkiTH9yV7zn+gF&#10;sGnp+R/HR0hKt1kja4CpnnqLUDDxSTUxBkh+2eaBWW1RCybe5nyK7jTUsBONQeqppz1t9U1Pvt03&#10;PfnJwEj19AfUYD43wmd6y4kR04vZ16UXSHiH0DESjMYujeBhtaHkDJJOANgfOcHDtSfpZTTGclBj&#10;yaBAq4HGmG1qLHJzuDEmkxo7pISRDDfGXFFjZ4zsbEyigFpzzsvu5n6MyX6DpEC3o77fMBM/TuxI&#10;9ngMD5S2pKO+31Bp31FzbK19qFOUzDXfb6ipH2oTUhjue+qHCq/lXp3xQ2VPuSwTv3oOpryfbkra&#10;Gt65y7MresT04mG6JcaXt6NHWI6kbEe3SCyCRqUf7ldf5h9XrsmWNgBPmTig2l8Xy34rqEE/FvlV&#10;Xh8cLdKmbkp3N/QrC2W4g6JvCN20oyFsc1rNvRumWCBeGBmEvPrB8MzsakZiHI/dNRDfTOZZHiWv&#10;/MhwLeS32WK1mbv1bVfHdxFy0j0dgtCPpW0if95ZGo+swFjSQF6loU9Va2lKA3k1Hy4NpMd4CLGk&#10;c202vEksraBjEJEN0kZ+Lul/P66g2WJJrA0HGdxjlHZ2s5hyQlzQak9ilDn3y3RzyxlyjgI9c3qx&#10;Xn1eXrt3lAT4q3+/nd4t+L2bQp92RomApxw5CBjv+fCpl/CGeCugtW/cPjYdJAezb8Y50g/BINib&#10;CeI0PftmUhdj0hfkXz2cfYN4c+pwUOHMOG2/7AP3FO4aoKTBnmmZaKyXW33SQM+kpHGeOToN8vay&#10;cExKGuDZFglWroGoGeP+yJTrObdpAQbsQSuYddMe0dOepLnZs2DmTWp66mF3mdT2mv3AvhmiplfA&#10;MiX0/A+w6jcbOVVubJ8nmDgm2z/BwGHrps9iFJNumce0vLR1Yw9RT/zJtnGwYRhjn2wb01J9F7YN&#10;9uOQbUOCySGA3ejYN9xluMA769D+DkNIqO2wbnyzXSZLxibGns12GSyklXgQuwwgKBxuuGMYpEuC&#10;aRY7QF7Fsuishvws5kLfOK3Y5G5NEcu88euyy7iB1iK411hL0gN55Y72nio/S0dPdg2d3nvHZ39o&#10;B3GKY2vXNLk0Lxq3SZKizMjwJbsGUZlxN6ZXIweNko9c3khe1ykf/ADLSm6jtr73Dtwg3c0FN3A6&#10;ja3jeOwmTcaEGJEa51xw2v6B5GyA0gC1AGZjfAa1AGfnHN+I9C2A2VluUQtwtkPZEVoa6aU2LQ31&#10;OIoQoaWRHlbI6lcQxjGJhUGcxJixJFgAa5Bw+7bLBBstvpbk9W0Ws5448zIySuLDpplNTM/+ADE9&#10;/zCFjJ7p6XegPdYvPf0mKfIONL23SAUGDrG90S/yNTfEcC7SBeQiXQvMnCF6egWG6OklGNqdehEG&#10;tmdg7wzR0+tQFy5wFRuuXomKIk0x0YEkXzV5Y7aqI9QIhjSTjFYGNb0UdtcyvROsDUrJps0TB2jp&#10;VQiGCbl8ilpFwnIny+53bNmZ8VPayAAuH7FROfQybN5n2KmuucR+djTHZnTNg1gkdhj+7DkhNJI0&#10;ZGY60RSLoZG8dI8mgehHZlkqbVuofd9W7At59fYSYA1TBdgYbil22o52Taxqx5N9O05Vw/xJv+RV&#10;AkCudzDqeC3lV3nlVlDo39Ks4QyhIq9MzRtwwj7yo7zqRqJI7P67dQXDfEPLdn3lkfLq5yTCCdJC&#10;rMe+mQvF4eaoEj43mQe6z7XcsTRCcJhtpFXz2G5PMXWn+N27tnOxd7tH+RBUw343A3iHrZ2SVsWk&#10;kCR4o4zBhCqqOHsXHrIXLGNwKp7i6ysdoIxBDnDdY6zmHEHUg3Joxpog/MuqKamrBF4TYuv2/E2S&#10;J3VKKT8uQFwl5auVMWjOnOxMjg7L72BTPPEIzls5ykfx+x6XNLniR+ASXboJqfQotuU0asslnZPE&#10;BbneGA2Jt00KM51qN2FzvRnGgrejx1jNPjsCY6XJpHZncwA/s2ySQf50xE+GEz2Sf/+qp7tgiXt9&#10;v1P+fF8HABHj6zEJG07HAj95lRNjkFGb5XVKQCjQUThZDHe/9/W/5jnitp7ee+MR2P1dQYLyI37D&#10;HEGQBBoKZQZL3q6voqFOlXYOCJDh+ukx1vDRsMMC5KRGHLFmb0M2qdIx14drGSupMwpAsvRBVcvy&#10;uUVUnlzrApGtfTXUoRDyWzmkTqWOemwyHIk+LJtkOKRO6XSkoqpsTJgmUFF1NaHiXxyOrtOcD7HD&#10;sXRwfHySPoeTPpSo02OrY/p9ULmLSsIxW00Kzzat8IEp9jaOtvMxKQKE7wz5FBEPDhe6ORI61pIH&#10;tTEKrgTVskgoeVAgwUmml5A8J8fgASUPPG49yePOiB2JrcBKCRXjJoVWFhm9DxQaSvW4mgqvXpcH&#10;OTj7op7vyy6n1emxyDG9glryIOCQd1kkkDwISPDvLyF5TpWVDyh5Ij7B4pg+waJOYGZ5bw8EDwfz&#10;W4VWjCs+8gjR9LoewQYJvjfM03h7mrRfznM1ddPBjjNW4xz+YMccqBVXc1Kv4g0c8xYrC5XdD5Pz&#10;686bcXKATuSFydmkvFFeHFxQrCLblGCYD00Tg4rOrksSSjSN0NHZde7AYL83GHXzKJOOTm406Ojs&#10;UmNUOqXRGJVOZzSokFnT9JjSSvtjChJ66yo+N0E+r0uJjBAKZrmijMjILAfZvMhOjHZJz7PZJT3P&#10;xtD0PGs6UI+nRMjfZyIklu55GXZgXMqvI9aMpdd1ThdZyVG+GYQAiSN0StKZ5JVTtPwhpD2bidEo&#10;NOSVaXV6Jj/amV6s3muHVtFDayg+y8vvVXMoNG8AAw05eb686nS4XiPpJKifkrzec5IXQK63p1pU&#10;03jUoyGsl0A1SVqWFZfWicOaNKVLsnhni/P4SUeZDADQgzV8UZZGPhrWGFQChZvSgQbESbrwSMMa&#10;A0hodYvzlXE6Wt0adLS6dYCk3xsNa4xR9WBNn0oAaywQoec4GdfxUX07sKmN+QmAjYFHgok2u6Rn&#10;2hqcnupgcJCwJ2jzzqENNkwM2nRORFt4QDALTocNQRtBQPs1G4Y2nZ4JpBDUoLELwwwPRsD5vo/W&#10;YATcsAwxwQ1DpZac9EBejafKz9LRE7x552e16aKFrru4dPvI9NocOESOQlS4BMJBdbyrC04QalEO&#10;ir0izx3dfP2YQpOCvdOz971lUoAl+mzSTEcUBh+WTdK6xFVFnk3KuqDqyxD2LZsg7oSL0t4ClzTx&#10;uJ1c8n1FnspIcLJsJuMYPJIlWU1F9SgEEOWRN5MX0QTk3huPYIeyummt6WYuoizyEtY0SvClNd8j&#10;3QqQoKR7hnDTQczpgdLP2twj47Pg4raWST1ASZvVuP8vTkub1b7ynlyJ0YYmsDyN992kpM09ZxK7&#10;MrpOGreUtL2Hi77ifeoZ1zFK2rzGxVBxSoGB7az9GKkgdGDT0p4Mm1Yw60Vu9EtPO7w4rlJGrMR/&#10;MPMmNT31KFVlFq7fa/Y7JQ9tanoFjPmn0GzDOQOsGlQEsWjp+Xf+hNhaBrVA8pzK6cd2kJ5/k+0J&#10;WDS9BxWDlp59ayGDEiB2tzTn20PUEx/QOjlN4vXqfVbkqZx7r5L/uyrnToIg5lBycoTgoXh3LC9M&#10;05Cu0x1yKnl3za5m3l/U3ngpjhh5ZX+Nb0bXHw491Huy9myWFi4XznQlkVZymHl3Qyr1gdnbNQzS&#10;TK7h8DCaSe42E++U6UaDLNzPjeY1gjl2HnhLTpZDXgM3Wr+ZdPTkRnvvbjRAg65dM5wd9xJ2TQYP&#10;Ce7VDR0jhU5+ynBVot85R4kSTtwkWCaNEU/TwDpJCCTiPDAPqrUvNK4zonsa1Jl0NKYz6GgwbfRG&#10;wzljVBrLGVQCI8YKpGmzsSbUG5mcbw8STly4sT/N3xokNHuk59kamp5oTeiEdn+3aBdLd5jsJ7Bm&#10;DNF1AnEWnvPNIAW89BMFL6+s6CVEuF+zYVqdnsmDBDKY2KbeE9r4bb8D2jTU5PnyGiCbXivp5QnY&#10;vHdgA5ncATbsNYyHB8lqCX6hD3T9z+jq8c+r6/nl2fTzduV2suCP1c0N3bQ1wTU0dNsq+e4nKOLc&#10;dc+C3cd09xJFAVEfpOodlX1SthN5cXIUUuw4L7WOZSeV25QWjslSupcjQkcjmaxkF2GPUoBkLEoa&#10;y+BkuXNQ9ShpHYvexPuklWzuXV09ShrPmKPTiKZwt7Tg395UYs0a15pJKnTMomQyOfP6tLRj0Fo6&#10;PefJmNLDY5T0pFuU9JyrGT+hkbeDRp4NL2jTUnY18UgMX7BEEk3fwovZ56u72X/N/9m/BjCZ+AMf&#10;rGETKoIMmZXB8+2kDH+NncBfI2rKrp6QYqimm9Y7gIkbDR6Gfe2pCh15DZ/ud4aJIeS5OcqUci+F&#10;TtjbcKj+6cicVncopmJb6C+xP/cYfbgGTQ/8xX8vC1H4OlT75ryx+88PImh2ujlvubmA+r88u91u&#10;Hy7OzzeHO41YQj91UclAXSFi3SeikqIYU51+QiXlmAq90FK3QWPUgEmkygsO0VdNgWNBN09CJTkK&#10;5QNP9G+J0LiEdVuz11rPiFaSmQMmfUJaSTIIiBDSOjKrKdYY6ZJWkgRwInQCWGINTcMSUraezven&#10;bJ+vsrCc7l4nI8hBi+QYthGuw2qLbnVS7UVsw1FI36Zc0Va+9dqsXZ1QEYSftKjHAQXeOl5XUEYZ&#10;qUWn/hrqNccN4joxRjz3Z4I9hGfiuY/K+M3qv/TTIrpcU3ueDqkK+j+mA/gq1pMOuft0i/uQ+Pza&#10;W6lyWYLVujpk4GDPM3SIsmyjOkRZtih2mfUqhT1Jh1hGjbbGXKoQKpnxxjQ0SLqHbTvBFUO3owil&#10;QIVYlLQKwU20cUqBEtnHtsWZ8Dilb7ZtMa44pcBfv59tW+UTg5ZW29biBWobXvTonPdc9hHHBGGa&#10;1iq3+IDuo29amQ6FpKu6I3wQpBrZlLRHgfFNhFaQalTEnRxBmhGUVTtT3x+gMO8TAaNDw34UU3D4&#10;ehDiZWrNxUoZpBDSxV+NYqeTwK6uuZy52UGdrd2PTVLljuZgPEfdpQ/v7owfabLfUD1k+MgWuVDn&#10;12fchOKMb7gSiGVtV0LWJJQMozJejoITHQQfiTOhZIe9fC1mOsSwRyEa3LRHvRkISWt/6TfGLSa1&#10;vHrA5C+YgSD1VOV3eQ3p+a1q0pPnQgR26IW9ZaoyVP90GSpPS8kpLeGXOVd4oHUMnDNhb5lAuwry&#10;a/g33Adui9LBrCB9x2rm5RBc+rmKgct2fpmA4xNwd+v8GOpDSqKzbS1DzniHdNA5Q/Y4OMe87DzJ&#10;HhQZHT1enqGkDiZhNn24PLtZTLeOrwMvx2b96erDYj36Ml1cntkFl0xnyP3ddr4eLe7u6a/pP57q&#10;2/n0+tfltbO1t9O7Bb93rOVteQoq8EUbO1Pow8M4OG9EZwS4+H9eTEgarP+4hJ/C/3LlPvhfpsvZ&#10;7Wp9ebY9gxSktx+2+IQ/+fywfouolkIkXVQ7cJzr6ai2hplJvEGsWaBaezftJIzXwH0gBtLzPCMW&#10;8tOekSIhjIV/mZfiuJbgxc6YTVK6SESfksa1JiWNsdLEJSj3KWmIZcA+ja9cWkRkaBrUmh3S8MoF&#10;NPrdCSCtSSgI13CyeoSURrQ25gswrTtiHhlegGltWnrGAy6A5DgdMo/BON7BR0V9pKCfdeWcAC3i&#10;kxjQEgXr+QjPG4Za0t5fOScqFkeEnHhLGf/I19gULPVKiYnMBuCGtMb+74AeUfoaavTyMMJGQkxQ&#10;hvwqrx6g+A720n7DfnJjGWQIKGVGUtwc7nRwiFzy5hR7SDLshxBpl0F+P052ycnt9iYBCjR1F6A4&#10;+yII0EyRNPKn1ezvm8MAlEmV1+yhDUI3VPWYj5XDcmquvX8WQHEqnA/Q62wRDU9wShXwJJd4cBye&#10;8IXieZ+SVpccJ+m57zQ4QdIJhW0cBNQd0poyd3gp0qEeNunT0dgEFNqBfX8a9/l6C9PHgZtBBwEX&#10;Td+ptQhxE/oGO2kZnUGSO1DObmTRWnLzpqiOUHCHn7ywp96CfnP3G3+dwURzj60Cq5gOf6MxWMmr&#10;uZBk+Em0Cf8JDDClY/w5pYYbuS0/039JC6FULj7uNGwHbNZT8AaT+7szc2FbdLWIMzBfUovsMnNR&#10;EX3SnNx6lhYBdIobp1qPsIFTVT6CGtcjpgmn9QibuRFKWpOYlLQqYTM3QqmnSvpJl1qVODM3QuZJ&#10;Zm6EzlPN3Bipp5q5MVp6wm0m0DNuckEQvDE8C5DWbYAH/YH6jvVKz7pFSfsWJhNydkQoka+tDSil&#10;hgcmDN6UhJY8LYj6kxn/Rsx4OzTEAOQjmIvQu2s3FElic/rj2wjeEKOdfAqI+4mtzvhLPA9v2Keg&#10;EGEDen1Uhnz8GmIiTEZgtRFQGmO2kkZjzO58MB6FnPMsLrMV/g3TFaDuW0vnBKiXuO1ZdU6AurfZ&#10;noB1T0EcrM7vO4gDcMbo9q/z2RbyfjEfMavF4e1ouTpstTWU1sZtmczkOD6Mg+8+eW/+dTua4bRO&#10;cLPzy14sf7q57nB50xPgyx5jOTX9OoxV1QDiTvhFGQsO+YJFN8SgGFTfeGV4IA1JszdfgOZi2Ysm&#10;b79efR3dXSOq6XIpaF6+McCMbfPEm+Xfyr2ZOKrRY5NqIDfy4PInRYHHkm6ycv6tSTbungbM0zyh&#10;04KvXhOU2XMvLvm+qj3S7HdFCSfgHEmU5CjRN/YZCKhcM6bbnwJR8mZuwWRP/3vkkX6sh71VJosc&#10;qipKVuV0JbwTIGmCe+LFAhA9U05witYLEISBcHuCR/KiZp6cdJ00d0G3HjnttkM9Y1eQHy/Mr20z&#10;7UkiMvABxqgFrjubmvYlDVDTziQUQEE9kUjPtPuuKl3ZwcgwtTfJJKWdSTYp7U5CQZV4rzpevMKa&#10;sDBdxaQWTn9uUtPzn5vUwum3qen5T4CrrbHqJSDBZzBH4NLDHeUmPb0OJjG9DAPEsLtav55FLHDr&#10;De0CvQ4VF0eMMFtQ/5EioTG+pVO2jcMRCYbGpAX1H80lxRFhRczumN4GLkk/2jM9/wOj1CugRwn0&#10;enKFnlyhAMgfGV+Qp+gr7BnTL/suKkCSoHC3pZESizly8TPmTHYkJq3NDRMnnrg8fVlE1VZayGun&#10;JcoHAYE6u5LrAoTtoO28RbNXMxQQGqLWgN+d7XxJdM7lMnuXjKV0OpTQfk8mjTDY0k/2ns087lA9&#10;lEQxvUo855CYbi4ln8FaRTqR7RIThjsq5JojBLJy8hp/qvwq/UTXn5GK8HNJ//sJDTIW+Bwp32+7&#10;Zy6+TczMxV+vPvuU+1P6/f056hLdzebnj6v19TlyYMbu3cN6NZtvNnfLT3+7nT7MIWG8KYMKR+Q0&#10;gpfEW8VNfXvOO3txiydVd+DCtKkyOW8tFo+qA5mmdXqYS3CNWofa3iHQkvUrEGiQZ1DRODutyTSJ&#10;0NEAz6jfqBG2SUdjO4OOxnXGqDSoM0bVBXSRMQV2jcOZLJd0Al9g06QTOvEQo6SneZ9rcEHDoKQn&#10;mnB0pEvBRJtd0jNtDU5PdTA4SNgT7P19wl4s3fPy/knl43wlsXkM2XUKLlqIwDeDIBiELr4U5J7N&#10;BIYIIJBXhg2dnsmPghoi6IbBDTjf99EajC904Xe+Qk7yDO4AY6CWnPwqrx7ddJ8qP0tHT/DmnVeD&#10;pB3Yc/o7xGrim8MGpjN3WxxUEWw4XAmGIJDPfheUU09Qqwx66PUDQ87goGl5d+HDChqeuaQFwU0w&#10;tX/JExm5AfvQh71qhmovP+4NpIhgEAGC3ZmjTqhjhmKMEx4Hc/LnXLYvAGTKOciOun6Kq0ZjKef4&#10;9glhjzUuS1dXBTccO2bST9NozKSk8VgxoVKYMVIaj2FcgHaR0WlAVrqzrDFSGv6avdIAGEFeo1cB&#10;BjZpBSgY7gjKYI11LCiITug1MkQ4jNqJJyKK1gl2GmVAGFk87/zos4EhLSY7/bBRYtCQeykgrQVT&#10;sXS9BGXVSL14WcLQCNzgvkQxBidhwm/3KrshJLARO8Az1oumNQ6hqidmvu4DtqD+2k0A+uy/pgkN&#10;0iHDT9x5g5Q8uAwrszVfN4HSkKZAxXBiaEd+w2DhafUxfCYjS9HuaP6el1O+7YwWH3f64JocIEoB&#10;ojoXSZa5Mo4v51w7Fbo4bAnQChqpC0X5CGeAJZqDpAfPUcpR9qKCc49kRZlVVTeTLcnrBCUyGH28&#10;aiYbX3j+1qAoMN8M9WFnLmDyaT19uL2b/TLdTvVnhwwv5unqdrW4nq9/+hcAAAD//wMAUEsDBBQA&#10;BgAIAAAAIQBJinOw4QAAAAsBAAAPAAAAZHJzL2Rvd25yZXYueG1sTI/LTsMwEEX3SPyDNUjsqOOE&#10;PhLiVBUIJFig0sLejYc4amxHsduEv2e6gt2M5urMueV6sh074xBa7ySIWQIMXe116xoJn/vnuxWw&#10;EJXTqvMOJfxggHV1fVWqQvvRfeB5FxtGEBcKJcHE2Bech9qgVWHme3R0+/aDVZHWoeF6UCPBbcfT&#10;JFlwq1pHH4zq8dFgfdydLFGOi/pNP+0376/b7WhevkSS9ULK25tp8wAs4hT/wnDRJ3WoyOngT04H&#10;1klYZnNKSkjnOQ2XgMhyAewgIU/vE+BVyf93qH4BAAD//wMAUEsBAi0AFAAGAAgAAAAhALaDOJL+&#10;AAAA4QEAABMAAAAAAAAAAAAAAAAAAAAAAFtDb250ZW50X1R5cGVzXS54bWxQSwECLQAUAAYACAAA&#10;ACEAOP0h/9YAAACUAQAACwAAAAAAAAAAAAAAAAAvAQAAX3JlbHMvLnJlbHNQSwECLQAUAAYACAAA&#10;ACEA8F3VhbAdAAAc8QAADgAAAAAAAAAAAAAAAAAuAgAAZHJzL2Uyb0RvYy54bWxQSwECLQAUAAYA&#10;CAAAACEASYpzsOEAAAALAQAADwAAAAAAAAAAAAAAAAAKIAAAZHJzL2Rvd25yZXYueG1sUEsFBgAA&#10;AAAEAAQA8wAAAB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665;height:42195;visibility:visible;mso-wrap-style:square">
                  <v:fill o:detectmouseclick="t"/>
                  <v:path o:connecttype="none"/>
                </v:shape>
                <v:rect id="Rectangle 11" o:spid="_x0000_s1028" style="position:absolute;left:18173;top:8623;width:20276;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fqwAAAANoAAAAPAAAAZHJzL2Rvd25yZXYueG1sRE+7asMw&#10;FN0L+QdxA11KLNeDCU7kEEwKWQrNY8h4sW4sE+vKWErs9OuroZDxcN7rzWQ78aDBt44VfCYpCOLa&#10;6ZYbBefT12IJwgdkjZ1jUvAkD5ty9rbGQruRD/Q4hkbEEPYFKjAh9IWUvjZk0SeuJ47c1Q0WQ4RD&#10;I/WAYwy3nczSNJcWW44NBnuqDNW3490qqHKz+9U6Gz/S6efbXXTdVOyVep9P2xWIQFN4if/de60g&#10;bo1X4g2Q5R8AAAD//wMAUEsBAi0AFAAGAAgAAAAhANvh9svuAAAAhQEAABMAAAAAAAAAAAAAAAAA&#10;AAAAAFtDb250ZW50X1R5cGVzXS54bWxQSwECLQAUAAYACAAAACEAWvQsW78AAAAVAQAACwAAAAAA&#10;AAAAAAAAAAAfAQAAX3JlbHMvLnJlbHNQSwECLQAUAAYACAAAACEA8Zpn6sAAAADaAAAADwAAAAAA&#10;AAAAAAAAAAAHAgAAZHJzL2Rvd25yZXYueG1sUEsFBgAAAAADAAMAtwAAAPQCAAAAAA==&#10;" fillcolor="#3c8c93" stroked="f"/>
                <v:rect id="Rectangle 12" o:spid="_x0000_s1029" style="position:absolute;left:18319;top:8623;width:20238;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SVExAAAANoAAAAPAAAAZHJzL2Rvd25yZXYueG1sRI9Ba8JA&#10;FITvgv9heUIvUjf1UJKYVUQQeiiUpB7s7ZF9ZqPZtyG7NWl/fbdQ6HGYmW+YYjfZTtxp8K1jBU+r&#10;BARx7XTLjYLT+/ExBeEDssbOMSn4Ig+77XxWYK7dyCXdq9CICGGfowITQp9L6WtDFv3K9cTRu7jB&#10;YohyaKQecIxw28l1kjxLiy3HBYM9HQzVt+rTKji+nVvib1kus3R013r9UZnXXqmHxbTfgAg0hf/w&#10;X/tFK8jg90q8AXL7AwAA//8DAFBLAQItABQABgAIAAAAIQDb4fbL7gAAAIUBAAATAAAAAAAAAAAA&#10;AAAAAAAAAABbQ29udGVudF9UeXBlc10ueG1sUEsBAi0AFAAGAAgAAAAhAFr0LFu/AAAAFQEAAAsA&#10;AAAAAAAAAAAAAAAAHwEAAF9yZWxzLy5yZWxzUEsBAi0AFAAGAAgAAAAhAJrRJUTEAAAA2gAAAA8A&#10;AAAAAAAAAAAAAAAABwIAAGRycy9kb3ducmV2LnhtbFBLBQYAAAAAAwADALcAAAD4AgAAAAA=&#10;" filled="f" stroked="f">
                  <v:textbox style="mso-fit-shape-to-text:t" inset="0,0,0,0">
                    <w:txbxContent>
                      <w:p w14:paraId="31BA1B4F" w14:textId="77777777" w:rsidR="000F78B9" w:rsidRDefault="000F78B9" w:rsidP="005F1FBA">
                        <w:pPr>
                          <w:jc w:val="center"/>
                        </w:pPr>
                        <w:r>
                          <w:rPr>
                            <w:rFonts w:ascii="Arial" w:hAnsi="Arial" w:cs="Arial"/>
                            <w:color w:val="FFFFFF"/>
                            <w:sz w:val="16"/>
                            <w:szCs w:val="16"/>
                            <w:lang w:val="en-US"/>
                          </w:rPr>
                          <w:t>Contractor provides a Firm Price for the additional requirement (no. of days &amp; SFIA Level, plus any T&amp;S) on Part 2 and returns</w:t>
                        </w:r>
                      </w:p>
                    </w:txbxContent>
                  </v:textbox>
                </v:rect>
                <v:rect id="Rectangle 17" o:spid="_x0000_s1030" style="position:absolute;left:13271;top:19691;width:14910;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cAuvQAAANsAAAAPAAAAZHJzL2Rvd25yZXYueG1sRE9LCsIw&#10;EN0L3iGM4E5TRUSqUURU3Ljwg+uhGdtiMylJ1OrpjSC4m8f7zmzRmEo8yPnSsoJBPwFBnFldcq7g&#10;fNr0JiB8QNZYWSYFL/KwmLdbM0y1ffKBHseQixjCPkUFRQh1KqXPCjLo+7YmjtzVOoMhQpdL7fAZ&#10;w00lh0kylgZLjg0F1rQqKLsd70ZBogdut1+N5DtbbieX23po33arVLfTLKcgAjXhL/65dzrOH8H3&#10;l3iAnH8AAAD//wMAUEsBAi0AFAAGAAgAAAAhANvh9svuAAAAhQEAABMAAAAAAAAAAAAAAAAAAAAA&#10;AFtDb250ZW50X1R5cGVzXS54bWxQSwECLQAUAAYACAAAACEAWvQsW78AAAAVAQAACwAAAAAAAAAA&#10;AAAAAAAfAQAAX3JlbHMvLnJlbHNQSwECLQAUAAYACAAAACEAfJHALr0AAADbAAAADwAAAAAAAAAA&#10;AAAAAAAHAgAAZHJzL2Rvd25yZXYueG1sUEsFBgAAAAADAAMAtwAAAPECAAAAAA==&#10;" fillcolor="gray" stroked="f"/>
                <v:rect id="Rectangle 18" o:spid="_x0000_s1031" style="position:absolute;left:13176;top:19589;width:15068;height:4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2DD4797" w14:textId="77777777" w:rsidR="000F78B9" w:rsidRDefault="000F78B9" w:rsidP="005F1FBA">
                        <w:pPr>
                          <w:jc w:val="center"/>
                        </w:pPr>
                        <w:r>
                          <w:rPr>
                            <w:rFonts w:ascii="Arial" w:hAnsi="Arial" w:cs="Arial"/>
                            <w:color w:val="FFFFFF"/>
                            <w:sz w:val="16"/>
                            <w:szCs w:val="16"/>
                            <w:lang w:val="en-US"/>
                          </w:rPr>
                          <w:t>Authority and Contractor work together to amend cost or scope of the requirement</w:t>
                        </w:r>
                      </w:p>
                    </w:txbxContent>
                  </v:textbox>
                </v:rect>
                <v:rect id="Rectangle 25" o:spid="_x0000_s1032" style="position:absolute;left:18173;top:3524;width:20276;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A3wwQAAANsAAAAPAAAAZHJzL2Rvd25yZXYueG1sRI/RisIw&#10;FETfBf8hXGHfbGopIl2jiLAgsghWP+Buc22LzU1psqb+/WZB8HGYmTPMejuaTjxocK1lBYskBUFc&#10;Wd1yreB6+ZqvQDiPrLGzTAqe5GC7mU7WWGgb+EyP0tciQtgVqKDxvi+kdFVDBl1ie+Lo3exg0Ec5&#10;1FIPGCLcdDJL06U02HJcaLCnfUPVvfw1CmSd48/9+7RI2zzs8mMZDqc8KPUxG3efIDyN/h1+tQ9a&#10;QZbB/5f4A+TmDwAA//8DAFBLAQItABQABgAIAAAAIQDb4fbL7gAAAIUBAAATAAAAAAAAAAAAAAAA&#10;AAAAAABbQ29udGVudF9UeXBlc10ueG1sUEsBAi0AFAAGAAgAAAAhAFr0LFu/AAAAFQEAAAsAAAAA&#10;AAAAAAAAAAAAHwEAAF9yZWxzLy5yZWxzUEsBAi0AFAAGAAgAAAAhAIwIDfDBAAAA2wAAAA8AAAAA&#10;AAAAAAAAAAAABwIAAGRycy9kb3ducmV2LnhtbFBLBQYAAAAAAwADALcAAAD1AgAAAAA=&#10;" fillcolor="#532438" stroked="f"/>
                <v:rect id="Rectangle 26" o:spid="_x0000_s1033" style="position:absolute;left:19462;top:3848;width:18860;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117F1CC" w14:textId="77777777" w:rsidR="000F78B9" w:rsidRDefault="000F78B9" w:rsidP="005F1FBA">
                        <w:pPr>
                          <w:jc w:val="center"/>
                        </w:pPr>
                        <w:r>
                          <w:rPr>
                            <w:rFonts w:ascii="Arial" w:hAnsi="Arial" w:cs="Arial"/>
                            <w:color w:val="FFFFFF"/>
                            <w:sz w:val="16"/>
                            <w:szCs w:val="16"/>
                            <w:lang w:val="en-US"/>
                          </w:rPr>
                          <w:t>Authority identifies additional requirement and completes Part 1</w:t>
                        </w:r>
                      </w:p>
                    </w:txbxContent>
                  </v:textbox>
                </v:rect>
                <v:rect id="Rectangle 29" o:spid="_x0000_s1034" style="position:absolute;left:18173;top:13862;width:20276;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wvzwgAAANsAAAAPAAAAZHJzL2Rvd25yZXYueG1sRI9Ra8Iw&#10;FIXfB/6HcAXfZmopMqpRRBBkiLBuP+CuuTbF5qY0WVP/vRkM9ng453yHs91PthMjDb51rGC1zEAQ&#10;10633Cj4+jy9voHwAVlj55gUPMjDfjd72WKpXeQPGqvQiARhX6ICE0JfSulrQxb90vXEybu5wWJI&#10;cmikHjAmuO1knmVrabHltGCwp6Oh+l79WAWyKfD7frmusraIh+K9iudrEZVazKfDBkSgKfyH/9pn&#10;rSBfw++X9APk7gkAAP//AwBQSwECLQAUAAYACAAAACEA2+H2y+4AAACFAQAAEwAAAAAAAAAAAAAA&#10;AAAAAAAAW0NvbnRlbnRfVHlwZXNdLnhtbFBLAQItABQABgAIAAAAIQBa9CxbvwAAABUBAAALAAAA&#10;AAAAAAAAAAAAAB8BAABfcmVscy8ucmVsc1BLAQItABQABgAIAAAAIQDzMwvzwgAAANsAAAAPAAAA&#10;AAAAAAAAAAAAAAcCAABkcnMvZG93bnJldi54bWxQSwUGAAAAAAMAAwC3AAAA9gIAAAAA&#10;" fillcolor="#532438" stroked="f"/>
                <v:rect id="Rectangle 30" o:spid="_x0000_s1035" style="position:absolute;left:18173;top:14236;width:20149;height: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E009419" w14:textId="77777777" w:rsidR="000F78B9" w:rsidRDefault="000F78B9" w:rsidP="005F1FBA">
                        <w:pPr>
                          <w:jc w:val="center"/>
                        </w:pPr>
                        <w:r>
                          <w:rPr>
                            <w:rFonts w:ascii="Arial" w:hAnsi="Arial" w:cs="Arial"/>
                            <w:color w:val="FFFFFF"/>
                            <w:sz w:val="16"/>
                            <w:szCs w:val="16"/>
                            <w:lang w:val="en-US"/>
                          </w:rPr>
                          <w:t>Authority approves/rejects Firm Price, returns Part 3</w:t>
                        </w:r>
                      </w:p>
                    </w:txbxContent>
                  </v:textbox>
                </v:rect>
                <v:rect id="Rectangle 37" o:spid="_x0000_s1036" style="position:absolute;left:39300;top:10877;width:11404;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vyrxgAAANsAAAAPAAAAZHJzL2Rvd25yZXYueG1sRI9Pa8JA&#10;FMTvhX6H5RV6KbrxD8WmrqEIAQ+CmPZQb4/sazZt9m3Ibk3007uC4HGYmd8wy2ywjThS52vHCibj&#10;BARx6XTNlYKvz3y0AOEDssbGMSk4kYds9fiwxFS7nvd0LEIlIoR9igpMCG0qpS8NWfRj1xJH78d1&#10;FkOUXSV1h32E20ZOk+RVWqw5LhhsaW2o/Cv+rYJ8910Tn+X+5W3Ru99yeijMtlXq+Wn4eAcRaAj3&#10;8K290Qpmc7h+iT9Ari4AAAD//wMAUEsBAi0AFAAGAAgAAAAhANvh9svuAAAAhQEAABMAAAAAAAAA&#10;AAAAAAAAAAAAAFtDb250ZW50X1R5cGVzXS54bWxQSwECLQAUAAYACAAAACEAWvQsW78AAAAVAQAA&#10;CwAAAAAAAAAAAAAAAAAfAQAAX3JlbHMvLnJlbHNQSwECLQAUAAYACAAAACEAYZr8q8YAAADbAAAA&#10;DwAAAAAAAAAAAAAAAAAHAgAAZHJzL2Rvd25yZXYueG1sUEsFBgAAAAADAAMAtwAAAPoCAAAAAA==&#10;" filled="f" stroked="f">
                  <v:textbox style="mso-fit-shape-to-text:t" inset="0,0,0,0">
                    <w:txbxContent>
                      <w:p w14:paraId="6C05C7F5" w14:textId="77777777" w:rsidR="000F78B9" w:rsidRDefault="000F78B9" w:rsidP="005F1FBA">
                        <w:r>
                          <w:rPr>
                            <w:rFonts w:ascii="Arial" w:hAnsi="Arial" w:cs="Arial"/>
                            <w:color w:val="000000"/>
                            <w:sz w:val="16"/>
                            <w:szCs w:val="16"/>
                            <w:lang w:val="en-US"/>
                          </w:rPr>
                          <w:t>Within 2 working days</w:t>
                        </w:r>
                      </w:p>
                    </w:txbxContent>
                  </v:textbox>
                </v:rect>
                <v:rect id="Rectangle 38" o:spid="_x0000_s1037" style="position:absolute;left:2457;top:15474;width:463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69698C84" w14:textId="77777777" w:rsidR="000F78B9" w:rsidRDefault="000F78B9" w:rsidP="005F1FBA">
                        <w:r>
                          <w:rPr>
                            <w:rFonts w:ascii="Arial" w:hAnsi="Arial" w:cs="Arial"/>
                            <w:color w:val="000000"/>
                            <w:sz w:val="16"/>
                            <w:szCs w:val="16"/>
                            <w:lang w:val="en-US"/>
                          </w:rPr>
                          <w:t xml:space="preserve">Repeat as </w:t>
                        </w:r>
                      </w:p>
                    </w:txbxContent>
                  </v:textbox>
                </v:rect>
                <v:rect id="Rectangle 39" o:spid="_x0000_s1038" style="position:absolute;left:1397;top:16656;width:5765;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783F8031" w14:textId="77777777" w:rsidR="000F78B9" w:rsidRDefault="000F78B9" w:rsidP="005F1FBA">
                        <w:r>
                          <w:rPr>
                            <w:rFonts w:ascii="Arial" w:hAnsi="Arial" w:cs="Arial"/>
                            <w:color w:val="000000"/>
                            <w:sz w:val="16"/>
                            <w:szCs w:val="16"/>
                            <w:lang w:val="en-US"/>
                          </w:rPr>
                          <w:t xml:space="preserve">necessary to </w:t>
                        </w:r>
                      </w:p>
                    </w:txbxContent>
                  </v:textbox>
                </v:rect>
                <v:rect id="Rectangle 40" o:spid="_x0000_s1039" style="position:absolute;left:666;top:17792;width:6553;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3FE566AB" w14:textId="77777777" w:rsidR="000F78B9" w:rsidRDefault="000F78B9" w:rsidP="005F1FBA">
                        <w:r>
                          <w:rPr>
                            <w:rFonts w:ascii="Arial" w:hAnsi="Arial" w:cs="Arial"/>
                            <w:color w:val="000000"/>
                            <w:sz w:val="16"/>
                            <w:szCs w:val="16"/>
                            <w:lang w:val="en-US"/>
                          </w:rPr>
                          <w:t xml:space="preserve">agree terms of </w:t>
                        </w:r>
                      </w:p>
                    </w:txbxContent>
                  </v:textbox>
                </v:rect>
                <v:rect id="Rectangle 41" o:spid="_x0000_s1040" style="position:absolute;left:933;top:18986;width:627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4E536823" w14:textId="77777777" w:rsidR="000F78B9" w:rsidRDefault="000F78B9" w:rsidP="005F1FBA">
                        <w:r>
                          <w:rPr>
                            <w:rFonts w:ascii="Arial" w:hAnsi="Arial" w:cs="Arial"/>
                            <w:color w:val="000000"/>
                            <w:sz w:val="16"/>
                            <w:szCs w:val="16"/>
                            <w:lang w:val="en-US"/>
                          </w:rPr>
                          <w:t>work package</w:t>
                        </w:r>
                      </w:p>
                    </w:txbxContent>
                  </v:textbox>
                </v:rect>
                <v:shape id="Freeform 42" o:spid="_x0000_s1041" style="position:absolute;left:28244;top:16706;width:8065;height:3004;visibility:visible;mso-wrap-style:square;v-text-anchor:top" coordsize="1270,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IKwwAAANsAAAAPAAAAZHJzL2Rvd25yZXYueG1sRI9ba8JA&#10;FITfC/6H5Qh9aza2UmzqKlpQfPKS6vshe3Kh2bMhuybx37uC0MdhZr5h5svB1KKj1lWWFUyiGARx&#10;ZnXFhYLz7+ZtBsJ5ZI21ZVJwIwfLxehljom2PZ+oS30hAoRdggpK75tESpeVZNBFtiEOXm5bgz7I&#10;tpC6xT7ATS3f4/hTGqw4LJTY0E9J2V96NQqO3f6abndDL7XNJ1OdHdabS67U63hYfYPwNPj/8LO9&#10;0wo+vuDxJfwAubgDAAD//wMAUEsBAi0AFAAGAAgAAAAhANvh9svuAAAAhQEAABMAAAAAAAAAAAAA&#10;AAAAAAAAAFtDb250ZW50X1R5cGVzXS54bWxQSwECLQAUAAYACAAAACEAWvQsW78AAAAVAQAACwAA&#10;AAAAAAAAAAAAAAAfAQAAX3JlbHMvLnJlbHNQSwECLQAUAAYACAAAACEALG9iCsMAAADbAAAADwAA&#10;AAAAAAAAAAAAAAAHAgAAZHJzL2Rvd25yZXYueG1sUEsFBgAAAAADAAMAtwAAAPcCAAAAAA==&#10;" path="m,l,247r1229,l1218,237r,166l1239,403r,-177l10,226r11,11l21,,,xm1187,390r42,83l1270,390r-83,xe" fillcolor="#a6a6a6" strokecolor="#a6a6a6" strokeweight=".05pt">
                  <v:path arrowok="t" o:connecttype="custom" o:connectlocs="0,0;0,156845;780415,156845;773430,150495;773430,255905;786765,255905;786765,143510;6350,143510;13335,150495;13335,0;0,0;753745,247650;780415,300355;806450,247650;753745,247650" o:connectangles="0,0,0,0,0,0,0,0,0,0,0,0,0,0,0"/>
                  <o:lock v:ext="edit" verticies="t"/>
                </v:shape>
                <v:shape id="Freeform 43" o:spid="_x0000_s1042" style="position:absolute;left:20491;top:16706;width:7950;height:3004;visibility:visible;mso-wrap-style:square;v-text-anchor:top" coordsize="125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5jowQAAANsAAAAPAAAAZHJzL2Rvd25yZXYueG1sRE9Ni8Iw&#10;EL0v+B/CCF4WTXVFpRpFhKWLF6n14HFoxqbYTEqT1e6/3xwEj4/3vdn1thEP6nztWMF0koAgLp2u&#10;uVJwKb7HKxA+IGtsHJOCP/Kw2w4+Nphq9+ScHudQiRjCPkUFJoQ2ldKXhiz6iWuJI3dzncUQYVdJ&#10;3eEzhttGzpJkIS3WHBsMtnQwVN7Pv1ZB1RbZ0uTXw2l+vBT51+ciazJUajTs92sQgfrwFr/cP1rB&#10;PK6PX+IPkNt/AAAA//8DAFBLAQItABQABgAIAAAAIQDb4fbL7gAAAIUBAAATAAAAAAAAAAAAAAAA&#10;AAAAAABbQ29udGVudF9UeXBlc10ueG1sUEsBAi0AFAAGAAgAAAAhAFr0LFu/AAAAFQEAAAsAAAAA&#10;AAAAAAAAAAAAHwEAAF9yZWxzLy5yZWxzUEsBAi0AFAAGAAgAAAAhAHjbmOjBAAAA2wAAAA8AAAAA&#10;AAAAAAAAAAAABwIAAGRycy9kb3ducmV2LnhtbFBLBQYAAAAAAwADALcAAAD1AgAAAAA=&#10;" path="m1252,r,247l42,247,52,237r,166l31,403r,-177l1241,226r-10,11l1231,r21,xm84,390l42,473,,390r84,xe" fillcolor="#a6a6a6" strokecolor="#a6a6a6" strokeweight=".05pt">
                  <v:path arrowok="t" o:connecttype="custom" o:connectlocs="795020,0;795020,156845;26670,156845;33020,150495;33020,255905;19685,255905;19685,143510;788035,143510;781685,150495;781685,0;795020,0;53340,247650;26670,300355;0,247650;53340,247650" o:connectangles="0,0,0,0,0,0,0,0,0,0,0,0,0,0,0"/>
                  <o:lock v:ext="edit" verticies="t"/>
                </v:shape>
                <v:shape id="Freeform 44" o:spid="_x0000_s1043" style="position:absolute;left:11563;top:10350;width:9201;height:14992;visibility:visible;mso-wrap-style:square;v-text-anchor:top" coordsize="144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JXwgAAANsAAAAPAAAAZHJzL2Rvd25yZXYueG1sRI/dagIx&#10;FITvC75DOAXvatYiVlajSFEQQcTVBzgkZ3/o5mTdRF19eiMIvRxm5htmtuhsLa7U+sqxguEgAUGs&#10;nam4UHA6rr8mIHxANlg7JgV38rCY9z5mmBp34wNds1CICGGfooIyhCaV0uuSLPqBa4ijl7vWYoiy&#10;LaRp8RbhtpbfSTKWFiuOCyU29FuS/ssuVsHjZ6VPq70+nLd73uVjo5dZrpXqf3bLKYhAXfgPv9sb&#10;o2A0hNeX+APk/AkAAP//AwBQSwECLQAUAAYACAAAACEA2+H2y+4AAACFAQAAEwAAAAAAAAAAAAAA&#10;AAAAAAAAW0NvbnRlbnRfVHlwZXNdLnhtbFBLAQItABQABgAIAAAAIQBa9CxbvwAAABUBAAALAAAA&#10;AAAAAAAAAAAAAB8BAABfcmVscy8ucmVsc1BLAQItABQABgAIAAAAIQCoMSJXwgAAANsAAAAPAAAA&#10;AAAAAAAAAAAAAAcCAABkcnMvZG93bnJldi54bWxQSwUGAAAAAAMAAwC3AAAA9gIAAAAA&#10;" path="m1428,2100r,250l1439,2340r-1428,l21,2350,21,41,11,52r961,l972,31,,31,,2361r1449,l1449,2100r-21,xm957,83r84,-42l957,r,83xe" fillcolor="#a6a6a6" strokecolor="#a6a6a6" strokeweight=".05pt">
                  <v:path arrowok="t" o:connecttype="custom" o:connectlocs="906780,1333500;906780,1492250;913765,1485900;6985,1485900;13335,1492250;13335,26035;6985,33020;617220,33020;617220,19685;0,19685;0,1499235;920115,1499235;920115,1333500;906780,1333500;607695,52705;661035,26035;607695,0;607695,52705" o:connectangles="0,0,0,0,0,0,0,0,0,0,0,0,0,0,0,0,0,0"/>
                  <o:lock v:ext="edit" verticies="t"/>
                </v:shape>
                <v:rect id="Rectangle 45" o:spid="_x0000_s1044" style="position:absolute;left:28575;top:19691;width:14973;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o+xAAAANsAAAAPAAAAZHJzL2Rvd25yZXYueG1sRI/NasMw&#10;EITvhb6D2EIvpZZjSgiulVBMAr0Emp9Dj4u0tUytlbGU2MnTR4VCjsPMfMNUq8l14kxDaD0rmGU5&#10;CGLtTcuNguNh87oAESKywc4zKbhQgNXy8aHC0viRd3Tex0YkCIcSFdgY+1LKoC05DJnviZP34weH&#10;McmhkWbAMcFdJ4s8n0uHLacFiz3VlvTv/uQU1HO7vhpTjC/59LX130Y3NQelnp+mj3cQkaZ4D/+3&#10;P42CtwL+vqQfIJc3AAAA//8DAFBLAQItABQABgAIAAAAIQDb4fbL7gAAAIUBAAATAAAAAAAAAAAA&#10;AAAAAAAAAABbQ29udGVudF9UeXBlc10ueG1sUEsBAi0AFAAGAAgAAAAhAFr0LFu/AAAAFQEAAAsA&#10;AAAAAAAAAAAAAAAAHwEAAF9yZWxzLy5yZWxzUEsBAi0AFAAGAAgAAAAhAMca6j7EAAAA2wAAAA8A&#10;AAAAAAAAAAAAAAAABwIAAGRycy9kb3ducmV2LnhtbFBLBQYAAAAAAwADALcAAAD4AgAAAAA=&#10;" fillcolor="#3c8c93" stroked="f"/>
                <v:rect id="Rectangle 46" o:spid="_x0000_s1045" style="position:absolute;left:28702;top:19812;width:14192;height:3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9CBED4E" w14:textId="77777777" w:rsidR="000F78B9" w:rsidRDefault="000F78B9" w:rsidP="005F1FBA">
                        <w:pPr>
                          <w:jc w:val="center"/>
                        </w:pPr>
                        <w:r>
                          <w:rPr>
                            <w:rFonts w:ascii="Arial" w:hAnsi="Arial" w:cs="Arial"/>
                            <w:color w:val="FFFFFF"/>
                            <w:sz w:val="16"/>
                            <w:szCs w:val="16"/>
                            <w:lang w:val="en-US"/>
                          </w:rPr>
                          <w:t>Contractor delivers requirements</w:t>
                        </w:r>
                      </w:p>
                    </w:txbxContent>
                  </v:textbox>
                </v:rect>
                <v:rect id="Rectangle 48" o:spid="_x0000_s1046" style="position:absolute;left:18173;top:33401;width:2027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3JKwwAAANsAAAAPAAAAZHJzL2Rvd25yZXYueG1sRI9Pi8Iw&#10;FMTvgt8hPGEvoumKylKNshQXvAj+O+zx0bxtyjYvpYm2+umNIHgcZuY3zHLd2UpcqfGlYwWf4wQE&#10;ce50yYWC8+ln9AXCB2SNlWNScCMP61W/t8RUu5YPdD2GQkQI+xQVmBDqVEqfG7Lox64mjt6fayyG&#10;KJtC6gbbCLeVnCTJXFosOS4YrCkzlP8fL1ZBNjebu9aTdph0+5371XmRsVfqY9B9L0AE6sI7/Gpv&#10;tYLpDJ5f4g+QqwcAAAD//wMAUEsBAi0AFAAGAAgAAAAhANvh9svuAAAAhQEAABMAAAAAAAAAAAAA&#10;AAAAAAAAAFtDb250ZW50X1R5cGVzXS54bWxQSwECLQAUAAYACAAAACEAWvQsW78AAAAVAQAACwAA&#10;AAAAAAAAAAAAAAAfAQAAX3JlbHMvLnJlbHNQSwECLQAUAAYACAAAACEASPNySsMAAADbAAAADwAA&#10;AAAAAAAAAAAAAAAHAgAAZHJzL2Rvd25yZXYueG1sUEsFBgAAAAADAAMAtwAAAPcCAAAAAA==&#10;" fillcolor="#3c8c93" stroked="f"/>
                <v:rect id="Rectangle 49" o:spid="_x0000_s1047" style="position:absolute;left:21793;top:33731;width:1377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677EDED0" w14:textId="77777777" w:rsidR="000F78B9" w:rsidRDefault="000F78B9" w:rsidP="005F1FBA">
                        <w:r>
                          <w:rPr>
                            <w:rFonts w:ascii="Arial" w:hAnsi="Arial" w:cs="Arial"/>
                            <w:color w:val="FFFFFF"/>
                            <w:sz w:val="16"/>
                            <w:szCs w:val="16"/>
                            <w:lang w:val="en-US"/>
                          </w:rPr>
                          <w:t xml:space="preserve">Contractor provides invoice for </w:t>
                        </w:r>
                      </w:p>
                    </w:txbxContent>
                  </v:textbox>
                </v:rect>
                <v:rect id="Rectangle 50" o:spid="_x0000_s1048" style="position:absolute;left:24841;top:34925;width:7569;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15AFEE2C" w14:textId="77777777" w:rsidR="000F78B9" w:rsidRDefault="000F78B9" w:rsidP="005F1FBA">
                        <w:r>
                          <w:rPr>
                            <w:rFonts w:ascii="Arial" w:hAnsi="Arial" w:cs="Arial"/>
                            <w:color w:val="FFFFFF"/>
                            <w:sz w:val="16"/>
                            <w:szCs w:val="16"/>
                            <w:lang w:val="en-US"/>
                          </w:rPr>
                          <w:t xml:space="preserve">work to Authority </w:t>
                        </w:r>
                      </w:p>
                    </w:txbxContent>
                  </v:textbox>
                </v:rect>
                <v:rect id="Rectangle 51" o:spid="_x0000_s1049" style="position:absolute;left:18173;top:37376;width:2027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9+6wAAAANsAAAAPAAAAZHJzL2Rvd25yZXYueG1sRE/daoMw&#10;FL4f7B3CGeyujZZQimtaZDCQMgq1fYAzc6ZScyImM+7tl4vCLj++//1xsYOYafK9Yw35OgNB3DjT&#10;c6vhdv1Y7UD4gGxwcEwafsnD8fD8tMfCuMgXmuvQihTCvkANXQhjIaVvOrLo124kTty3myyGBKdW&#10;mgljCreD3GTZVlrsOTV0ONJ7R829/rEaZKvw6/55zrNexVKd6lidVdT69WUp30AEWsK/+OGujAaV&#10;xqYv6QfIwx8AAAD//wMAUEsBAi0AFAAGAAgAAAAhANvh9svuAAAAhQEAABMAAAAAAAAAAAAAAAAA&#10;AAAAAFtDb250ZW50X1R5cGVzXS54bWxQSwECLQAUAAYACAAAACEAWvQsW78AAAAVAQAACwAAAAAA&#10;AAAAAAAAAAAfAQAAX3JlbHMvLnJlbHNQSwECLQAUAAYACAAAACEAMD/fusAAAADbAAAADwAAAAAA&#10;AAAAAAAAAAAHAgAAZHJzL2Rvd25yZXYueG1sUEsFBgAAAAADAAMAtwAAAPQCAAAAAA==&#10;" fillcolor="#532438" stroked="f"/>
                <v:rect id="Rectangle 52" o:spid="_x0000_s1050" style="position:absolute;left:19011;top:37820;width:19311;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SBIxQAAANsAAAAPAAAAZHJzL2Rvd25yZXYueG1sRI9Ba8JA&#10;FITvQv/D8gpeRDdKEY3ZSCkIHgrF2EO9PbLPbDT7NmRXk/bXdwsFj8PMfMNk28E24k6drx0rmM8S&#10;EMSl0zVXCj6Pu+kKhA/IGhvHpOCbPGzzp1GGqXY9H+hehEpECPsUFZgQ2lRKXxqy6GeuJY7e2XUW&#10;Q5RdJXWHfYTbRi6SZCkt1hwXDLb0Zqi8FjerYPfxVRP/yMNkverdpVycCvPeKjV+Hl43IAIN4RH+&#10;b++1gpc1/H2JP0DmvwAAAP//AwBQSwECLQAUAAYACAAAACEA2+H2y+4AAACFAQAAEwAAAAAAAAAA&#10;AAAAAAAAAAAAW0NvbnRlbnRfVHlwZXNdLnhtbFBLAQItABQABgAIAAAAIQBa9CxbvwAAABUBAAAL&#10;AAAAAAAAAAAAAAAAAB8BAABfcmVscy8ucmVsc1BLAQItABQABgAIAAAAIQDXnSBIxQAAANsAAAAP&#10;AAAAAAAAAAAAAAAAAAcCAABkcnMvZG93bnJldi54bWxQSwUGAAAAAAMAAwC3AAAA+QIAAAAA&#10;" filled="f" stroked="f">
                  <v:textbox style="mso-fit-shape-to-text:t" inset="0,0,0,0">
                    <w:txbxContent>
                      <w:p w14:paraId="4D1CFAE1" w14:textId="77777777" w:rsidR="000F78B9" w:rsidRDefault="000F78B9" w:rsidP="005F1FBA">
                        <w:pPr>
                          <w:jc w:val="center"/>
                        </w:pPr>
                        <w:r>
                          <w:rPr>
                            <w:rFonts w:ascii="Arial" w:hAnsi="Arial" w:cs="Arial"/>
                            <w:color w:val="FFFFFF"/>
                            <w:sz w:val="16"/>
                            <w:szCs w:val="16"/>
                            <w:lang w:val="en-US"/>
                          </w:rPr>
                          <w:t>Authority draws down against Limit of Liability</w:t>
                        </w:r>
                      </w:p>
                    </w:txbxContent>
                  </v:textbox>
                </v:rect>
                <v:rect id="Rectangle 54" o:spid="_x0000_s1051" style="position:absolute;left:3397;top:38303;width:9874;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OD6wwAAANsAAAAPAAAAZHJzL2Rvd25yZXYueG1sRI/BasMw&#10;EETvhfyD2EJuteziluBYCSFQMKUE6uQDNtbWNrFWxlIt5++rQqHHYWbeMOV+MYOYaXK9ZQVZkoIg&#10;bqzuuVVwOb89bUA4j6xxsEwK7uRgv1s9lFhoG/iT5tq3IkLYFaig834spHRNRwZdYkfi6H3ZyaCP&#10;cmqlnjBEuBnkc5q+SoM9x4UORzp21Nzqb6NAtjlebx+nLO3zcMjf61Cd8qDU+nE5bEF4Wvx/+K9d&#10;aQUvGfx+iT9A7n4AAAD//wMAUEsBAi0AFAAGAAgAAAAhANvh9svuAAAAhQEAABMAAAAAAAAAAAAA&#10;AAAAAAAAAFtDb250ZW50X1R5cGVzXS54bWxQSwECLQAUAAYACAAAACEAWvQsW78AAAAVAQAACwAA&#10;AAAAAAAAAAAAAAAfAQAAX3JlbHMvLnJlbHNQSwECLQAUAAYACAAAACEAJNzg+sMAAADbAAAADwAA&#10;AAAAAAAAAAAAAAAHAgAAZHJzL2Rvd25yZXYueG1sUEsFBgAAAAADAAMAtwAAAPcCAAAAAA==&#10;" fillcolor="#532438" stroked="f"/>
                <v:rect id="Rectangle 55" o:spid="_x0000_s1052" style="position:absolute;left:6515;top:38754;width:401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5C0B293F" w14:textId="77777777" w:rsidR="000F78B9" w:rsidRDefault="000F78B9" w:rsidP="005F1FBA">
                        <w:r>
                          <w:rPr>
                            <w:rFonts w:ascii="Arial" w:hAnsi="Arial" w:cs="Arial"/>
                            <w:color w:val="FFFFFF"/>
                            <w:sz w:val="16"/>
                            <w:szCs w:val="16"/>
                            <w:lang w:val="en-US"/>
                          </w:rPr>
                          <w:t>Authority</w:t>
                        </w:r>
                      </w:p>
                    </w:txbxContent>
                  </v:textbox>
                </v:rect>
                <v:rect id="Rectangle 56" o:spid="_x0000_s1053" style="position:absolute;left:3397;top:36055;width:9874;height:1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l4wwAAANsAAAAPAAAAZHJzL2Rvd25yZXYueG1sRI9Pi8Iw&#10;FMTvgt8hPGEvoukqylKNshQXvAj+O+zx0bxtyjYvpYm2+umNIHgcZuY3zHLd2UpcqfGlYwWf4wQE&#10;ce50yYWC8+ln9AXCB2SNlWNScCMP61W/t8RUu5YPdD2GQkQI+xQVmBDqVEqfG7Lox64mjt6fayyG&#10;KJtC6gbbCLeVnCTJXFosOS4YrCkzlP8fL1ZBNjebu9aTdph0+5371XmRsVfqY9B9L0AE6sI7/Gpv&#10;tYLZFJ5f4g+QqwcAAAD//wMAUEsBAi0AFAAGAAgAAAAhANvh9svuAAAAhQEAABMAAAAAAAAAAAAA&#10;AAAAAAAAAFtDb250ZW50X1R5cGVzXS54bWxQSwECLQAUAAYACAAAACEAWvQsW78AAAAVAQAACwAA&#10;AAAAAAAAAAAAAAAfAQAAX3JlbHMvLnJlbHNQSwECLQAUAAYACAAAACEALY/ZeMMAAADbAAAADwAA&#10;AAAAAAAAAAAAAAAHAgAAZHJzL2Rvd25yZXYueG1sUEsFBgAAAAADAAMAtwAAAPcCAAAAAA==&#10;" fillcolor="#3c8c93" stroked="f"/>
                <v:rect id="Rectangle 57" o:spid="_x0000_s1054" style="position:absolute;left:6051;top:36531;width:4744;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5A73C22C" w14:textId="77777777" w:rsidR="000F78B9" w:rsidRDefault="000F78B9" w:rsidP="005F1FBA">
                        <w:r>
                          <w:rPr>
                            <w:rFonts w:ascii="Arial" w:hAnsi="Arial" w:cs="Arial"/>
                            <w:color w:val="FFFFFF"/>
                            <w:sz w:val="16"/>
                            <w:szCs w:val="16"/>
                            <w:lang w:val="en-US"/>
                          </w:rPr>
                          <w:t>Contractor</w:t>
                        </w:r>
                      </w:p>
                    </w:txbxContent>
                  </v:textbox>
                </v:rect>
                <v:rect id="Rectangle 58" o:spid="_x0000_s1055" style="position:absolute;left:3397;top:33864;width:9874;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9x1wgAAANsAAAAPAAAAZHJzL2Rvd25yZXYueG1sRI9Bi8Iw&#10;FITvgv8hvAVvmioqUk1FRMXLHlbF86N525Y2LyWJWv31ZmHB4zAz3zCrdWcacSfnK8sKxqMEBHFu&#10;dcWFgst5P1yA8AFZY2OZFDzJwzrr91aYavvgH7qfQiEihH2KCsoQ2lRKn5dk0I9sSxy9X+sMhihd&#10;IbXDR4SbRk6SZC4NVhwXSmxpW1Jen25GQaLH7vi9ncpXvjksrvVuYl/2oNTgq9ssQQTqwif83z5q&#10;BbMZ/H2JP0BmbwAAAP//AwBQSwECLQAUAAYACAAAACEA2+H2y+4AAACFAQAAEwAAAAAAAAAAAAAA&#10;AAAAAAAAW0NvbnRlbnRfVHlwZXNdLnhtbFBLAQItABQABgAIAAAAIQBa9CxbvwAAABUBAAALAAAA&#10;AAAAAAAAAAAAAB8BAABfcmVscy8ucmVsc1BLAQItABQABgAIAAAAIQCFt9x1wgAAANsAAAAPAAAA&#10;AAAAAAAAAAAAAAcCAABkcnMvZG93bnJldi54bWxQSwUGAAAAAAMAAwC3AAAA9gIAAAAA&#10;" fillcolor="gray" stroked="f"/>
                <v:rect id="Rectangle 59" o:spid="_x0000_s1056" style="position:absolute;left:5918;top:34315;width:5086;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0EAC7D7B" w14:textId="77777777" w:rsidR="000F78B9" w:rsidRDefault="000F78B9" w:rsidP="005F1FBA">
                        <w:r>
                          <w:rPr>
                            <w:rFonts w:ascii="Arial" w:hAnsi="Arial" w:cs="Arial"/>
                            <w:color w:val="FFFFFF"/>
                            <w:sz w:val="16"/>
                            <w:szCs w:val="16"/>
                            <w:lang w:val="en-US"/>
                          </w:rPr>
                          <w:t xml:space="preserve">Joint / Both </w:t>
                        </w:r>
                      </w:p>
                    </w:txbxContent>
                  </v:textbox>
                </v:rect>
                <v:shape id="Freeform 61" o:spid="_x0000_s1057" style="position:absolute;left:28047;top:7499;width:528;height:1149;visibility:visible;mso-wrap-style:square;v-text-anchor:top" coordsize="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G0vwAAANsAAAAPAAAAZHJzL2Rvd25yZXYueG1sRE9Ni8Iw&#10;EL0L+x/CCHvTRFlFukYRXcGToPWyt6EZm2Iz6TZZW/+9OQgeH+97ue5dLe7UhsqzhslYgSAuvKm4&#10;1HDJ96MFiBCRDdaeScODAqxXH4MlZsZ3fKL7OZYihXDIUIONscmkDIUlh2HsG+LEXX3rMCbYltK0&#10;2KVwV8upUnPpsOLUYLGhraXidv53GrrDUf16zkt12+6//vLZKf7srNafw37zDSJSH9/il/tgNMzS&#10;2PQl/QC5egIAAP//AwBQSwECLQAUAAYACAAAACEA2+H2y+4AAACFAQAAEwAAAAAAAAAAAAAAAAAA&#10;AAAAW0NvbnRlbnRfVHlwZXNdLnhtbFBLAQItABQABgAIAAAAIQBa9CxbvwAAABUBAAALAAAAAAAA&#10;AAAAAAAAAB8BAABfcmVscy8ucmVsc1BLAQItABQABgAIAAAAIQC9v+G0vwAAANsAAAAPAAAAAAAA&#10;AAAAAAAAAAcCAABkcnMvZG93bnJldi54bWxQSwUGAAAAAAMAAwC3AAAA8wIAAAAA&#10;" path="m31,r,112l52,112,52,,31,xm,98r41,83l83,98,,98xe" fillcolor="#a6a6a6" strokecolor="#a6a6a6" strokeweight=".05pt">
                  <v:path arrowok="t" o:connecttype="custom" o:connectlocs="19685,0;19685,71120;33020,71120;33020,0;19685,0;0,62230;26035,114935;52705,62230;0,62230" o:connectangles="0,0,0,0,0,0,0,0,0"/>
                  <o:lock v:ext="edit" verticies="t"/>
                </v:shape>
                <v:shape id="Freeform 62" o:spid="_x0000_s1058" style="position:absolute;left:28047;top:12668;width:528;height:1225;visibility:visible;mso-wrap-style:square;v-text-anchor:top" coordsize="8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VExAAAANsAAAAPAAAAZHJzL2Rvd25yZXYueG1sRI9Ra8Iw&#10;FIXfB/6HcAXfZqrDsXVGUZnUwQbT7Qdcmrs2rLkpSWzrvzfCYI+Hc853OMv1YBvRkQ/GsYLZNANB&#10;XDptuFLw/bW/fwIRIrLGxjEpuFCA9Wp0t8Rcu56P1J1iJRKEQ44K6hjbXMpQ1mQxTF1LnLwf5y3G&#10;JH0ltcc+wW0j51n2KC0aTgs1trSrqfw9na0Cs/3sq+3rx8Ec34q+OL8XnacHpSbjYfMCItIQ/8N/&#10;7YNWsHiG25f0A+TqCgAA//8DAFBLAQItABQABgAIAAAAIQDb4fbL7gAAAIUBAAATAAAAAAAAAAAA&#10;AAAAAAAAAABbQ29udGVudF9UeXBlc10ueG1sUEsBAi0AFAAGAAgAAAAhAFr0LFu/AAAAFQEAAAsA&#10;AAAAAAAAAAAAAAAAHwEAAF9yZWxzLy5yZWxzUEsBAi0AFAAGAAgAAAAhADmz9UTEAAAA2wAAAA8A&#10;AAAAAAAAAAAAAAAABwIAAGRycy9kb3ducmV2LnhtbFBLBQYAAAAAAwADALcAAAD4AgAAAAA=&#10;" path="m52,r,123l31,123,31,,52,xm83,109l41,193,,109r83,xe" fillcolor="#a6a6a6" strokecolor="#a6a6a6" strokeweight=".05pt">
                  <v:path arrowok="t" o:connecttype="custom" o:connectlocs="33020,0;33020,78105;19685,78105;19685,0;33020,0;52705,69215;26035,122555;0,69215;52705,69215" o:connectangles="0,0,0,0,0,0,0,0,0"/>
                  <o:lock v:ext="edit" verticies="t"/>
                </v:shape>
                <v:rect id="Rectangle 63" o:spid="_x0000_s1059" style="position:absolute;left:39147;top:14795;width:12129;height:1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W1wQAAANsAAAAPAAAAZHJzL2Rvd25yZXYueG1sRE9Ni8Iw&#10;EL0L/ocwC15kTfUgWhtlEYQ9LCxWD+5taMam2kxKE23dX28OgsfH+842va3FnVpfOVYwnSQgiAun&#10;Ky4VHA+7zwUIH5A11o5JwYM8bNbDQYapdh3v6Z6HUsQQ9ikqMCE0qZS+MGTRT1xDHLmzay2GCNtS&#10;6ha7GG5rOUuSubRYcWww2NDWUHHNb1bB7vdUEf/L/Xi56NylmP3l5qdRavTRf61ABOrDW/xyf2sF&#10;87g+fok/QK6fAAAA//8DAFBLAQItABQABgAIAAAAIQDb4fbL7gAAAIUBAAATAAAAAAAAAAAAAAAA&#10;AAAAAABbQ29udGVudF9UeXBlc10ueG1sUEsBAi0AFAAGAAgAAAAhAFr0LFu/AAAAFQEAAAsAAAAA&#10;AAAAAAAAAAAAHwEAAF9yZWxzLy5yZWxzUEsBAi0AFAAGAAgAAAAhAA0S1bXBAAAA2wAAAA8AAAAA&#10;AAAAAAAAAAAABwIAAGRycy9kb3ducmV2LnhtbFBLBQYAAAAAAwADALcAAAD1AgAAAAA=&#10;" filled="f" stroked="f">
                  <v:textbox style="mso-fit-shape-to-text:t" inset="0,0,0,0">
                    <w:txbxContent>
                      <w:p w14:paraId="3616EAB4" w14:textId="77777777" w:rsidR="000F78B9" w:rsidRDefault="000F78B9" w:rsidP="005F1FBA">
                        <w:r>
                          <w:rPr>
                            <w:rFonts w:ascii="Arial" w:hAnsi="Arial" w:cs="Arial"/>
                            <w:color w:val="000000"/>
                            <w:sz w:val="16"/>
                            <w:szCs w:val="16"/>
                            <w:lang w:val="en-US"/>
                          </w:rPr>
                          <w:t>within 1 working day</w:t>
                        </w:r>
                      </w:p>
                    </w:txbxContent>
                  </v:textbox>
                </v:rect>
                <v:rect id="Rectangle 66" o:spid="_x0000_s1060" style="position:absolute;left:29686;top:16954;width:435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5A6B4C6F" w14:textId="77777777" w:rsidR="000F78B9" w:rsidRDefault="000F78B9" w:rsidP="005F1FBA">
                        <w:r>
                          <w:rPr>
                            <w:rFonts w:ascii="Arial" w:hAnsi="Arial" w:cs="Arial"/>
                            <w:color w:val="000000"/>
                            <w:sz w:val="16"/>
                            <w:szCs w:val="16"/>
                            <w:lang w:val="en-US"/>
                          </w:rPr>
                          <w:t>Approved</w:t>
                        </w:r>
                      </w:p>
                    </w:txbxContent>
                  </v:textbox>
                </v:rect>
                <v:rect id="Rectangle 67" o:spid="_x0000_s1061" style="position:absolute;left:23139;top:16954;width:401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3E18DA1A" w14:textId="77777777" w:rsidR="000F78B9" w:rsidRDefault="000F78B9" w:rsidP="005F1FBA">
                        <w:r>
                          <w:rPr>
                            <w:rFonts w:ascii="Arial" w:hAnsi="Arial" w:cs="Arial"/>
                            <w:color w:val="000000"/>
                            <w:sz w:val="16"/>
                            <w:szCs w:val="16"/>
                            <w:lang w:val="en-US"/>
                          </w:rPr>
                          <w:t>Rejected</w:t>
                        </w:r>
                      </w:p>
                    </w:txbxContent>
                  </v:textbox>
                </v:rect>
                <v:shape id="Freeform 68" o:spid="_x0000_s1062" style="position:absolute;left:28047;top:23729;width:8065;height:3360;visibility:visible;mso-wrap-style:square;v-text-anchor:top" coordsize="1270,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zOqxAAAANsAAAAPAAAAZHJzL2Rvd25yZXYueG1sRI/dagIx&#10;FITvC75DOELvataCIqtRtFSwtEj9vT5ujpvVzcl2E3V9+6ZQ8HKYmW+Y0aSxpbhS7QvHCrqdBARx&#10;5nTBuYLtZv4yAOEDssbSMSm4k4fJuPU0wlS7G6/oug65iBD2KSowIVSplD4zZNF3XEUcvaOrLYYo&#10;61zqGm8Rbkv5miR9abHguGCwojdD2Xl9sQoq804fYbc9fP2cZpvvT3eZD/ZLpZ7bzXQIIlATHuH/&#10;9kIr6Pfg70v8AXL8CwAA//8DAFBLAQItABQABgAIAAAAIQDb4fbL7gAAAIUBAAATAAAAAAAAAAAA&#10;AAAAAAAAAABbQ29udGVudF9UeXBlc10ueG1sUEsBAi0AFAAGAAgAAAAhAFr0LFu/AAAAFQEAAAsA&#10;AAAAAAAAAAAAAAAAHwEAAF9yZWxzLy5yZWxzUEsBAi0AFAAGAAgAAAAhAEqnM6rEAAAA2wAAAA8A&#10;AAAAAAAAAAAAAAAABwIAAGRycy9kb3ducmV2LnhtbFBLBQYAAAAAAwADALcAAAD4AgAAAAA=&#10;" path="m1270,r,275l41,275,52,265r,195l31,460r,-206l1260,254r-11,11l1249,r21,xm83,446l41,529,,446r83,xe" fillcolor="#a6a6a6" strokecolor="#a6a6a6" strokeweight=".05pt">
                  <v:path arrowok="t" o:connecttype="custom" o:connectlocs="806450,0;806450,174625;26035,174625;33020,168275;33020,292100;19685,292100;19685,161290;800100,161290;793115,168275;793115,0;806450,0;52705,283210;26035,335915;0,283210;52705,283210" o:connectangles="0,0,0,0,0,0,0,0,0,0,0,0,0,0,0"/>
                  <o:lock v:ext="edit" verticies="t"/>
                </v:shape>
                <v:shape id="Freeform 69" o:spid="_x0000_s1063" style="position:absolute;left:28047;top:36252;width:528;height:1136;visibility:visible;mso-wrap-style:square;v-text-anchor:top" coordsize="83,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ZggxQAAANsAAAAPAAAAZHJzL2Rvd25yZXYueG1sRI9BawIx&#10;FITvQv9DeIVepGbtYZGtUUpBUEqxq0Lp7bF53V26eVmS6EZ/vSkIHoeZ+YaZL6PpxImcby0rmE4y&#10;EMSV1S3XCg771fMMhA/IGjvLpOBMHpaLh9EcC20HLum0C7VIEPYFKmhC6AspfdWQQT+xPXHyfq0z&#10;GJJ0tdQOhwQ3nXzJslwabDktNNjTe0PV3+5oFGw3n1u3vsis/LmM4/DtP2L55ZR6eoxvryACxXAP&#10;39prrSDP4f9L+gFycQUAAP//AwBQSwECLQAUAAYACAAAACEA2+H2y+4AAACFAQAAEwAAAAAAAAAA&#10;AAAAAAAAAAAAW0NvbnRlbnRfVHlwZXNdLnhtbFBLAQItABQABgAIAAAAIQBa9CxbvwAAABUBAAAL&#10;AAAAAAAAAAAAAAAAAB8BAABfcmVscy8ucmVsc1BLAQItABQABgAIAAAAIQC9qZggxQAAANsAAAAP&#10;AAAAAAAAAAAAAAAAAAcCAABkcnMvZG93bnJldi54bWxQSwUGAAAAAAMAAwC3AAAA+QIAAAAA&#10;" path="m52,r,110l31,110,31,,52,xm83,96l41,179,,96r83,xe" fillcolor="#a6a6a6" strokecolor="#a6a6a6" strokeweight=".05pt">
                  <v:path arrowok="t" o:connecttype="custom" o:connectlocs="33020,0;33020,69850;19685,69850;19685,0;33020,0;52705,60960;26035,113665;0,60960;52705,60960" o:connectangles="0,0,0,0,0,0,0,0,0"/>
                  <o:lock v:ext="edit" verticies="t"/>
                </v:shape>
                <v:shape id="Freeform 70" o:spid="_x0000_s1064" style="position:absolute;left:7670;top:17633;width:1791;height:2179;visibility:visible;mso-wrap-style:square;v-text-anchor:top" coordsize="432,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uhxQAAANsAAAAPAAAAZHJzL2Rvd25yZXYueG1sRI9Ba8JA&#10;FITvhf6H5RW8NZvmkEqaVUqhVexFbUvx9sg+k2D27ZLdaPz3riB4HGbmG6acj6YTR+p9a1nBS5KC&#10;IK6sbrlW8Pvz+TwF4QOyxs4yKTiTh/ns8aHEQtsTb+i4DbWIEPYFKmhCcIWUvmrIoE+sI47e3vYG&#10;Q5R9LXWPpwg3nczSNJcGW44LDTr6aKg6bAejYLf7/sI/txkOnE3Pw3r/7/xqodTkaXx/AxFoDPfw&#10;rb3UCvJXuH6JP0DOLgAAAP//AwBQSwECLQAUAAYACAAAACEA2+H2y+4AAACFAQAAEwAAAAAAAAAA&#10;AAAAAAAAAAAAW0NvbnRlbnRfVHlwZXNdLnhtbFBLAQItABQABgAIAAAAIQBa9CxbvwAAABUBAAAL&#10;AAAAAAAAAAAAAAAAAB8BAABfcmVscy8ucmVsc1BLAQItABQABgAIAAAAIQBbObuhxQAAANsAAAAP&#10;AAAAAAAAAAAAAAAAAAcCAABkcnMvZG93bnJldi54bWxQSwUGAAAAAAMAAwC3AAAA+QIAAAAA&#10;" path="m,c,171,134,321,324,364r,-54l432,429,324,526r,-54c134,429,,279,,108l,xe" fillcolor="#a6a6a6" strokeweight="0">
                  <v:path arrowok="t" o:connecttype="custom" o:connectlocs="0,0;134303,150724;134303,128364;179070,177639;134303,217805;134303,195445;0,44720;0,0" o:connectangles="0,0,0,0,0,0,0,0"/>
                </v:shape>
                <v:shape id="Freeform 71" o:spid="_x0000_s1065" style="position:absolute;left:7550;top:16078;width:1911;height:1778;visibility:visible;mso-wrap-style:square;v-text-anchor:top" coordsize="46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K/uwwAAANsAAAAPAAAAZHJzL2Rvd25yZXYueG1sRE/Pa8Iw&#10;FL4L/g/hCV5E0w0R6UzLEMbmwcGqqMdH89Z2Ni9dEzXur18Ogx0/vt+rPJhWXKl3jWUFD7MEBHFp&#10;dcOVgv3uZboE4TyyxtYyKbiTgzwbDlaYanvjD7oWvhIxhF2KCmrvu1RKV9Zk0M1sRxy5T9sb9BH2&#10;ldQ93mK4aeVjkiykwYZjQ40drWsqz8XFKAiHYjv5auR685OE4/l1d3r/LudKjUfh+QmEp+D/xX/u&#10;N61gEcfGL/EHyOwXAAD//wMAUEsBAi0AFAAGAAgAAAAhANvh9svuAAAAhQEAABMAAAAAAAAAAAAA&#10;AAAAAAAAAFtDb250ZW50X1R5cGVzXS54bWxQSwECLQAUAAYACAAAACEAWvQsW78AAAAVAQAACwAA&#10;AAAAAAAAAAAAAAAfAQAAX3JlbHMvLnJlbHNQSwECLQAUAAYACAAAACEAzNiv7sMAAADbAAAADwAA&#10;AAAAAAAAAAAAAAAHAgAAZHJzL2Rvd25yZXYueG1sUEsFBgAAAAADAAMAtwAAAPcCAAAAAA==&#10;" path="m461,108c247,108,65,245,34,429,,225,163,34,399,4,420,2,441,,461,e" fillcolor="#858585" strokeweight="0">
                  <v:path arrowok="t" o:connecttype="custom" o:connectlocs="191135,44761;14097,177800;165429,1658;191135,0" o:connectangles="0,0,0,0"/>
                </v:shape>
                <v:shape id="Freeform 72" o:spid="_x0000_s1066" style="position:absolute;left:7670;top:16078;width:1791;height:3734;visibility:visible;mso-wrap-style:square;v-text-anchor:top" coordsize="43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6jxAAAANsAAAAPAAAAZHJzL2Rvd25yZXYueG1sRI9BawIx&#10;FITvgv8hPKE3zWqp2q1RRBB6sAet4B4fm9fdpZuXkER3669vCkKPw8x8w6w2vWnFjXxoLCuYTjIQ&#10;xKXVDVcKzp/78RJEiMgaW8uk4IcCbNbDwQpzbTs+0u0UK5EgHHJUUMfocilDWZPBMLGOOHlf1huM&#10;SfpKao9dgptWzrJsLg02nBZqdLSrqfw+XY2Crnhe3L20y8PHxXT+ZVG43hVKPY367RuISH38Dz/a&#10;71rB/BX+vqQfINe/AAAA//8DAFBLAQItABQABgAIAAAAIQDb4fbL7gAAAIUBAAATAAAAAAAAAAAA&#10;AAAAAAAAAABbQ29udGVudF9UeXBlc10ueG1sUEsBAi0AFAAGAAgAAAAhAFr0LFu/AAAAFQEAAAsA&#10;AAAAAAAAAAAAAAAAHwEAAF9yZWxzLy5yZWxzUEsBAi0AFAAGAAgAAAAhAA6r/qPEAAAA2wAAAA8A&#10;AAAAAAAAAAAAAAAABwIAAGRycy9kb3ducmV2LnhtbFBLBQYAAAAAAwADALcAAAD4AgAAAAA=&#10;" path="m,375c,546,134,696,324,739r,-54l432,804,324,901r,-54c134,804,,654,,483l,375c,168,194,,432,r,108c218,108,36,245,5,429e" filled="f" strokecolor="gray" strokeweight=".5pt">
                  <v:stroke joinstyle="miter"/>
                  <v:path arrowok="t" o:connecttype="custom" o:connectlocs="0,155402;134303,306246;134303,283868;179070,333183;134303,373380;134303,351002;0,200158;0,155402;179070,0;179070,44756;2073,177780" o:connectangles="0,0,0,0,0,0,0,0,0,0,0"/>
                </v:shape>
                <v:shape id="Freeform 73" o:spid="_x0000_s1067" style="position:absolute;left:9461;top:15932;width:1791;height:2140;visibility:visible;mso-wrap-style:square;v-text-anchor:top" coordsize="43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xswgAAANsAAAAPAAAAZHJzL2Rvd25yZXYueG1sRE/Pa8Iw&#10;FL4P9j+EN9hlaKKgjs4oMhAHQ8G6g96ezVsb1rzUJrP1vzeHwY4f3+/5sne1uFIbrGcNo6ECQVx4&#10;Y7nU8HVYD15BhIhssPZMGm4UYLl4fJhjZnzHe7rmsRQphEOGGqoYm0zKUFTkMAx9Q5y4b986jAm2&#10;pTQtdinc1XKs1FQ6tJwaKmzovaLiJ/91Gk67yerYRavcdqPk+vNMNr+8aP381K/eQETq47/4z/1h&#10;NMzS+vQl/QC5uAMAAP//AwBQSwECLQAUAAYACAAAACEA2+H2y+4AAACFAQAAEwAAAAAAAAAAAAAA&#10;AAAAAAAAW0NvbnRlbnRfVHlwZXNdLnhtbFBLAQItABQABgAIAAAAIQBa9CxbvwAAABUBAAALAAAA&#10;AAAAAAAAAAAAAB8BAABfcmVscy8ucmVsc1BLAQItABQABgAIAAAAIQDCNYxswgAAANsAAAAPAAAA&#10;AAAAAAAAAAAAAAcCAABkcnMvZG93bnJldi54bWxQSwUGAAAAAAMAAwC3AAAA9gIAAAAA&#10;" path="m432,517c432,350,299,204,108,162r,54l,96,108,r,54c299,96,432,242,432,409r,108xe" fillcolor="#a6a6a6" strokeweight="0">
                  <v:path arrowok="t" o:connecttype="custom" o:connectlocs="179070,213995;44768,67055;44768,89406;0,39736;44768,0;44768,22352;179070,169292;179070,213995" o:connectangles="0,0,0,0,0,0,0,0"/>
                </v:shape>
                <v:shape id="Freeform 74" o:spid="_x0000_s1068" style="position:absolute;left:9461;top:17849;width:1918;height:1740;visibility:visible;mso-wrap-style:square;v-text-anchor:top" coordsize="46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nRMxQAAANsAAAAPAAAAZHJzL2Rvd25yZXYueG1sRI9Ba8JA&#10;FITvhf6H5Qm9FN3owUp0FSkUepBoV9HrI/tMotm3IbvRtL++Wyh4HGbmG2ax6m0tbtT6yrGC8SgB&#10;QZw7U3Gh4LD/GM5A+IBssHZMCr7Jw2r5/LTA1Lg7f9FNh0JECPsUFZQhNKmUPi/Joh+5hjh6Z9da&#10;DFG2hTQt3iPc1nKSJFNpseK4UGJD7yXlV91ZBfpHX7rt/rDpq/yoT1nWZbvdq1Ivg349BxGoD4/w&#10;f/vTKHgbw9+X+APk8hcAAP//AwBQSwECLQAUAAYACAAAACEA2+H2y+4AAACFAQAAEwAAAAAAAAAA&#10;AAAAAAAAAAAAW0NvbnRlbnRfVHlwZXNdLnhtbFBLAQItABQABgAIAAAAIQBa9CxbvwAAABUBAAAL&#10;AAAAAAAAAAAAAAAAAB8BAABfcmVscy8ucmVsc1BLAQItABQABgAIAAAAIQCBGnRMxQAAANsAAAAP&#10;AAAAAAAAAAAAAAAAAAcCAABkcnMvZG93bnJldi54bWxQSwUGAAAAAAMAAwC3AAAA+QIAAAAA&#10;" path="m,313c215,313,396,180,428,,463,201,300,388,64,417v-21,3,-42,4,-64,4e" fillcolor="#858585" strokeweight="0">
                  <v:path arrowok="t" o:connecttype="custom" o:connectlocs="0,129356;177273,0;26508,172337;0,173990" o:connectangles="0,0,0,0"/>
                </v:shape>
                <v:shape id="Freeform 75" o:spid="_x0000_s1069" style="position:absolute;left:9461;top:15932;width:1791;height:3657;visibility:visible;mso-wrap-style:square;v-text-anchor:top" coordsize="43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3ZxAAAANsAAAAPAAAAZHJzL2Rvd25yZXYueG1sRI/disIw&#10;FITvBd8hnAXvNLWCStcoi/jHggtVYW+PzbEtNieliVrffiMIeznMzDfMbNGaStypcaVlBcNBBII4&#10;s7rkXMHpuO5PQTiPrLGyTAqe5GAx73ZmmGj74JTuB5+LAGGXoILC+zqR0mUFGXQDWxMH72Ibgz7I&#10;Jpe6wUeAm0rGUTSWBksOCwXWtCwoux5uRsH5O0o3dTza/l6m4+1+436ewxUp1ftovz5BeGr9f/jd&#10;3mkFkxheX8IPkPM/AAAA//8DAFBLAQItABQABgAIAAAAIQDb4fbL7gAAAIUBAAATAAAAAAAAAAAA&#10;AAAAAAAAAABbQ29udGVudF9UeXBlc10ueG1sUEsBAi0AFAAGAAgAAAAhAFr0LFu/AAAAFQEAAAsA&#10;AAAAAAAAAAAAAAAAHwEAAF9yZWxzLy5yZWxzUEsBAi0AFAAGAAgAAAAhAI+obdnEAAAA2wAAAA8A&#10;AAAAAAAAAAAAAAAABwIAAGRycy9kb3ducmV2LnhtbFBLBQYAAAAAAwADALcAAAD4AgAAAAA=&#10;" path="m432,517c432,350,299,204,108,162r,54l,96,108,r,54c299,96,432,242,432,409r,108c432,720,239,884,,884l,776v215,,396,-133,428,-313e" filled="f" strokecolor="gray" strokeweight=".5pt">
                  <v:stroke joinstyle="miter"/>
                  <v:path arrowok="t" o:connecttype="custom" o:connectlocs="179070,213912;44768,67028;44768,89371;0,39721;44768,0;44768,22343;179070,169226;179070,213912;0,365760;0,321074;177412,191569" o:connectangles="0,0,0,0,0,0,0,0,0,0,0"/>
                </v:shape>
                <v:rect id="Rectangle 76" o:spid="_x0000_s1070" style="position:absolute;left:18173;top:27044;width:20276;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4d2wgAAANsAAAAPAAAAZHJzL2Rvd25yZXYueG1sRI/RisIw&#10;FETfF/yHcAXf1tS1rFKNIoIgsghb/YBrc22LzU1psqb+vVkQfBxm5gyzXPemEXfqXG1ZwWScgCAu&#10;rK65VHA+7T7nIJxH1thYJgUPcrBeDT6WmGkb+JfuuS9FhLDLUEHlfZtJ6YqKDLqxbYmjd7WdQR9l&#10;V0rdYYhw08ivJPmWBmuOCxW2tK2ouOV/RoEsU7zcfo6TpE7DJj3kYX9Mg1KjYb9ZgPDU+3f41d5r&#10;BbMp/H+JP0CungAAAP//AwBQSwECLQAUAAYACAAAACEA2+H2y+4AAACFAQAAEwAAAAAAAAAAAAAA&#10;AAAAAAAAW0NvbnRlbnRfVHlwZXNdLnhtbFBLAQItABQABgAIAAAAIQBa9CxbvwAAABUBAAALAAAA&#10;AAAAAAAAAAAAAB8BAABfcmVscy8ucmVsc1BLAQItABQABgAIAAAAIQDw94d2wgAAANsAAAAPAAAA&#10;AAAAAAAAAAAAAAcCAABkcnMvZG93bnJldi54bWxQSwUGAAAAAAMAAwC3AAAA9gIAAAAA&#10;" fillcolor="#532438" stroked="f"/>
                <v:rect id="Rectangle 77" o:spid="_x0000_s1071" style="position:absolute;left:18173;top:27089;width:20276;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EVrxQAAANsAAAAPAAAAZHJzL2Rvd25yZXYueG1sRI9Ba8JA&#10;FITvhf6H5RV6KbpRxNrUNRQh4EEQ0x7q7ZF9zabNvg3ZrYn+elcQPA4z8w2zzAbbiCN1vnasYDJO&#10;QBCXTtdcKfj6zEcLED4ga2wck4ITechWjw9LTLXreU/HIlQiQtinqMCE0KZS+tKQRT92LXH0flxn&#10;MUTZVVJ32Ee4beQ0SebSYs1xwWBLa0PlX/FvFeS775r4LPcvb4ve/ZbTQ2G2rVLPT8PHO4hAQ7iH&#10;b+2NVvA6g+uX+APk6gIAAP//AwBQSwECLQAUAAYACAAAACEA2+H2y+4AAACFAQAAEwAAAAAAAAAA&#10;AAAAAAAAAAAAW0NvbnRlbnRfVHlwZXNdLnhtbFBLAQItABQABgAIAAAAIQBa9CxbvwAAABUBAAAL&#10;AAAAAAAAAAAAAAAAAB8BAABfcmVscy8ucmVsc1BLAQItABQABgAIAAAAIQD38EVrxQAAANsAAAAP&#10;AAAAAAAAAAAAAAAAAAcCAABkcnMvZG93bnJldi54bWxQSwUGAAAAAAMAAwC3AAAA+QIAAAAA&#10;" filled="f" stroked="f">
                  <v:textbox style="mso-fit-shape-to-text:t" inset="0,0,0,0">
                    <w:txbxContent>
                      <w:p w14:paraId="2E9FFC50" w14:textId="77777777" w:rsidR="000F78B9" w:rsidRPr="00036BD2" w:rsidRDefault="000F78B9" w:rsidP="005F1FBA">
                        <w:pPr>
                          <w:jc w:val="center"/>
                          <w:rPr>
                            <w:i/>
                          </w:rPr>
                        </w:pPr>
                        <w:r>
                          <w:rPr>
                            <w:rFonts w:ascii="Arial" w:hAnsi="Arial" w:cs="Arial"/>
                            <w:color w:val="FFFFFF"/>
                            <w:sz w:val="16"/>
                            <w:szCs w:val="16"/>
                            <w:lang w:val="en-US"/>
                          </w:rPr>
                          <w:t>Authority accepts/rejects requirement has been completed to an acceptable standard  (</w:t>
                        </w:r>
                        <w:r>
                          <w:rPr>
                            <w:rFonts w:ascii="Arial" w:hAnsi="Arial" w:cs="Arial"/>
                            <w:i/>
                            <w:color w:val="FFFFFF"/>
                            <w:sz w:val="16"/>
                            <w:szCs w:val="16"/>
                            <w:lang w:val="en-US"/>
                          </w:rPr>
                          <w:t>with justification for rejection)</w:t>
                        </w:r>
                      </w:p>
                    </w:txbxContent>
                  </v:textbox>
                </v:rect>
                <v:rect id="Rectangle 82" o:spid="_x0000_s1072" style="position:absolute;left:29546;top:31730;width:4242;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5BA2B7A1" w14:textId="77777777" w:rsidR="000F78B9" w:rsidRDefault="000F78B9" w:rsidP="005F1FBA">
                        <w:r>
                          <w:rPr>
                            <w:rFonts w:ascii="Arial" w:hAnsi="Arial" w:cs="Arial"/>
                            <w:color w:val="000000"/>
                            <w:sz w:val="16"/>
                            <w:szCs w:val="16"/>
                            <w:lang w:val="en-US"/>
                          </w:rPr>
                          <w:t>Accepted</w:t>
                        </w:r>
                      </w:p>
                    </w:txbxContent>
                  </v:textbox>
                </v:rect>
                <v:rect id="Rectangle 83" o:spid="_x0000_s1073" style="position:absolute;left:45910;top:25406;width:401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12D419EE" w14:textId="77777777" w:rsidR="000F78B9" w:rsidRDefault="000F78B9" w:rsidP="005F1FBA">
                        <w:r>
                          <w:rPr>
                            <w:rFonts w:ascii="Arial" w:hAnsi="Arial" w:cs="Arial"/>
                            <w:color w:val="000000"/>
                            <w:sz w:val="16"/>
                            <w:szCs w:val="16"/>
                            <w:lang w:val="en-US"/>
                          </w:rPr>
                          <w:t>Rejected</w:t>
                        </w:r>
                      </w:p>
                    </w:txbxContent>
                  </v:textbox>
                </v:rect>
                <v:shape id="Freeform 84" o:spid="_x0000_s1074" style="position:absolute;left:38449;top:21412;width:6731;height:7702;visibility:visible;mso-wrap-style:square;v-text-anchor:top" coordsize="1060,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NXxQAAANsAAAAPAAAAZHJzL2Rvd25yZXYueG1sRI9Ba8JA&#10;FITvhf6H5RW8NRsVRKKriCj0IEWjIr09ss8kNPs27G5N6q93hUKPw8x8w8yXvWnEjZyvLSsYJikI&#10;4sLqmksFp+P2fQrCB2SNjWVS8EselovXlzlm2nZ8oFseShEh7DNUUIXQZlL6oiKDPrEtcfSu1hkM&#10;UbpSaoddhJtGjtJ0Ig3WHBcqbGldUfGd/xgFY+c2zXl9/foc77albu9dflntlRq89asZiEB9+A//&#10;tT+0gukQnl/iD5CLBwAAAP//AwBQSwECLQAUAAYACAAAACEA2+H2y+4AAACFAQAAEwAAAAAAAAAA&#10;AAAAAAAAAAAAW0NvbnRlbnRfVHlwZXNdLnhtbFBLAQItABQABgAIAAAAIQBa9CxbvwAAABUBAAAL&#10;AAAAAAAAAAAAAAAAAB8BAABfcmVscy8ucmVsc1BLAQItABQABgAIAAAAIQA9G/NXxQAAANsAAAAP&#10;AAAAAAAAAAAAAAAAAAcCAABkcnMvZG93bnJldi54bWxQSwUGAAAAAAMAAwC3AAAA+QIAAAAA&#10;" path="m,1213r1060,l1060,31r-191,l869,52r181,l1040,42r,1160l1050,1192,,1192r,21xm883,l800,42r83,41l883,xe" fillcolor="#a6a6a6" strokecolor="#a6a6a6" strokeweight=".05pt">
                  <v:path arrowok="t" o:connecttype="custom" o:connectlocs="0,770255;673100,770255;673100,19685;551815,19685;551815,33020;666750,33020;660400,26670;660400,763270;666750,756920;0,756920;0,770255;560705,0;508000,26670;560705,52705;560705,0" o:connectangles="0,0,0,0,0,0,0,0,0,0,0,0,0,0,0"/>
                  <o:lock v:ext="edit" verticies="t"/>
                </v:shape>
                <v:shape id="Freeform 85" o:spid="_x0000_s1075" style="position:absolute;left:28047;top:31083;width:528;height:2292;visibility:visible;mso-wrap-style:square;v-text-anchor:top" coordsize="8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Hi/xwAAANsAAAAPAAAAZHJzL2Rvd25yZXYueG1sRI9Ba8JA&#10;FITvBf/D8gRvutFKiamrFKXgpdCaovb2zD6T2OzbNLtq7K93C0KPw8x8w0znranEmRpXWlYwHEQg&#10;iDOrS84VfKav/RiE88gaK8uk4EoO5rPOwxQTbS/8Qee1z0WAsEtQQeF9nUjpsoIMuoGtiYN3sI1B&#10;H2STS93gJcBNJUdR9CQNlhwWCqxpUVD2vT4ZBUs9Gadfm/Hquns/pm8/v9s02j8q1eu2L88gPLX+&#10;P3xvr7SCeAR/X8IPkLMbAAAA//8DAFBLAQItABQABgAIAAAAIQDb4fbL7gAAAIUBAAATAAAAAAAA&#10;AAAAAAAAAAAAAABbQ29udGVudF9UeXBlc10ueG1sUEsBAi0AFAAGAAgAAAAhAFr0LFu/AAAAFQEA&#10;AAsAAAAAAAAAAAAAAAAAHwEAAF9yZWxzLy5yZWxzUEsBAi0AFAAGAAgAAAAhAPvoeL/HAAAA2wAA&#10;AA8AAAAAAAAAAAAAAAAABwIAAGRycy9kb3ducmV2LnhtbFBLBQYAAAAAAwADALcAAAD7AgAAAAA=&#10;" path="m52,r,291l31,291,31,,52,xm83,277l41,361,,277r83,xe" fillcolor="#a6a6a6" strokecolor="#a6a6a6" strokeweight=".05pt">
                  <v:path arrowok="t" o:connecttype="custom" o:connectlocs="33020,0;33020,184785;19685,184785;19685,0;33020,0;52705,175895;26035,229235;0,175895;52705,175895" o:connectangles="0,0,0,0,0,0,0,0,0"/>
                  <o:lock v:ext="edit" verticies="t"/>
                </v:shape>
                <v:rect id="Rectangle 86" o:spid="_x0000_s1076" style="position:absolute;left:39147;top:29641;width:9747;height:1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04xQAAANsAAAAPAAAAZHJzL2Rvd25yZXYueG1sRI9Ba8JA&#10;FITvQv/D8gq9iG5UkJ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BNzK04xQAAANsAAAAP&#10;AAAAAAAAAAAAAAAAAAcCAABkcnMvZG93bnJldi54bWxQSwUGAAAAAAMAAwC3AAAA+QIAAAAA&#10;" filled="f" stroked="f">
                  <v:textbox style="mso-fit-shape-to-text:t" inset="0,0,0,0">
                    <w:txbxContent>
                      <w:p w14:paraId="31591E2B" w14:textId="77777777" w:rsidR="000F78B9" w:rsidRDefault="000F78B9" w:rsidP="005F1FBA">
                        <w:r>
                          <w:rPr>
                            <w:rFonts w:ascii="Arial" w:hAnsi="Arial" w:cs="Arial"/>
                            <w:color w:val="000000"/>
                            <w:sz w:val="16"/>
                            <w:szCs w:val="16"/>
                            <w:lang w:val="en-US"/>
                          </w:rPr>
                          <w:t>within 1 working day</w:t>
                        </w:r>
                      </w:p>
                    </w:txbxContent>
                  </v:textbox>
                </v:rect>
                <v:shape id="Freeform 89" o:spid="_x0000_s1077" style="position:absolute;left:38449;top:5511;width:1924;height:5099;visibility:visible;mso-wrap-style:square;v-text-anchor:top" coordsize="46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6xxwAAANsAAAAPAAAAZHJzL2Rvd25yZXYueG1sRI9Ba8JA&#10;FITvQv/D8gq9SN3YimjqRopGFKGUqgePr9nXJCT7NmRXjf313YLgcZiZb5jZvDO1OFPrSssKhoMI&#10;BHFmdcm5gsN+9TwB4TyyxtoyKbiSg3ny0JthrO2Fv+i887kIEHYxKii8b2IpXVaQQTewDXHwfmxr&#10;0AfZ5lK3eAlwU8uXKBpLgyWHhQIbWhSUVbuTUbD9OKbT9Wb4mX73eVTtX3+Pab5U6umxe38D4anz&#10;9/CtvdEKJmP4/xJ+gEz+AAAA//8DAFBLAQItABQABgAIAAAAIQDb4fbL7gAAAIUBAAATAAAAAAAA&#10;AAAAAAAAAAAAAABbQ29udGVudF9UeXBlc10ueG1sUEsBAi0AFAAGAAgAAAAhAFr0LFu/AAAAFQEA&#10;AAsAAAAAAAAAAAAAAAAAHwEAAF9yZWxzLy5yZWxzUEsBAi0AFAAGAAgAAAAhAJR1brHHAAAA2wAA&#10;AA8AAAAAAAAAAAAAAAAABwIAAGRycy9kb3ducmV2LnhtbFBLBQYAAAAAAwADALcAAAD7AgAAAAA=&#10;" path="m,c129,,232,18,232,39r,539c232,599,336,616,464,616v-128,,-232,18,-232,39l232,1194v,21,-103,38,-232,38e" filled="f" strokecolor="#a6a6a6" strokeweight="1.05pt">
                  <v:stroke joinstyle="miter"/>
                  <v:path arrowok="t" o:connecttype="custom" o:connectlocs="0,0;96203,16141;96203,239225;192405,254953;96203,271094;96203,494177;0,509905" o:connectangles="0,0,0,0,0,0,0"/>
                </v:shape>
                <v:rect id="Rectangle 90" o:spid="_x0000_s1078" style="position:absolute;left:41598;top:6388;width:14917;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6s7xQAAANsAAAAPAAAAZHJzL2Rvd25yZXYueG1sRI9Ba8JA&#10;FITvQv/D8gq9iG70oDF1E0pB6KEgpj20t0f2NZs2+zZkV5P6611B8DjMzDfMthhtK07U+8axgsU8&#10;AUFcOd1wreDzYzdLQfiArLF1TAr+yUORP0y2mGk38IFOZahFhLDPUIEJocuk9JUhi37uOuLo/bje&#10;Yoiyr6XucYhw28plkqykxYbjgsGOXg1Vf+XRKtjtvxriszxMN+ngfqvld2neO6WeHseXZxCBxnAP&#10;39pvWkG6huuX+ANkfgEAAP//AwBQSwECLQAUAAYACAAAACEA2+H2y+4AAACFAQAAEwAAAAAAAAAA&#10;AAAAAAAAAAAAW0NvbnRlbnRfVHlwZXNdLnhtbFBLAQItABQABgAIAAAAIQBa9CxbvwAAABUBAAAL&#10;AAAAAAAAAAAAAAAAAB8BAABfcmVscy8ucmVsc1BLAQItABQABgAIAAAAIQAy96s7xQAAANsAAAAP&#10;AAAAAAAAAAAAAAAAAAcCAABkcnMvZG93bnJldi54bWxQSwUGAAAAAAMAAwC3AAAA+QIAAAAA&#10;" filled="f" stroked="f">
                  <v:textbox style="mso-fit-shape-to-text:t" inset="0,0,0,0">
                    <w:txbxContent>
                      <w:p w14:paraId="3941DA79" w14:textId="77777777" w:rsidR="000F78B9" w:rsidRDefault="000F78B9" w:rsidP="005F1FBA">
                        <w:r>
                          <w:rPr>
                            <w:rFonts w:ascii="Arial" w:hAnsi="Arial" w:cs="Arial"/>
                            <w:i/>
                            <w:iCs/>
                            <w:color w:val="000000"/>
                            <w:sz w:val="16"/>
                            <w:szCs w:val="16"/>
                            <w:lang w:val="en-US"/>
                          </w:rPr>
                          <w:t>using Ad-Hoc Tasking Order Form (contained within Appendix 1 to Schedule 1)</w:t>
                        </w:r>
                      </w:p>
                    </w:txbxContent>
                  </v:textbox>
                </v:rect>
                <w10:wrap anchorx="page" anchory="page"/>
              </v:group>
            </w:pict>
          </mc:Fallback>
        </mc:AlternateContent>
      </w:r>
    </w:p>
    <w:p w14:paraId="26E60923" w14:textId="08E35A11" w:rsidR="005F1FBA" w:rsidRDefault="005F1FBA" w:rsidP="005F1FBA">
      <w:pPr>
        <w:rPr>
          <w:rFonts w:ascii="Arial" w:hAnsi="Arial" w:cs="Arial"/>
          <w:color w:val="FFFFFF"/>
          <w:sz w:val="16"/>
          <w:szCs w:val="16"/>
          <w:lang w:val="en-US"/>
        </w:rPr>
      </w:pPr>
    </w:p>
    <w:p w14:paraId="61F9449A" w14:textId="039FD116" w:rsidR="005F1FBA" w:rsidRDefault="005F1FBA" w:rsidP="005F1FBA">
      <w:pPr>
        <w:rPr>
          <w:rFonts w:ascii="Arial" w:hAnsi="Arial" w:cs="Arial"/>
          <w:color w:val="FFFFFF"/>
          <w:sz w:val="16"/>
          <w:szCs w:val="16"/>
          <w:lang w:val="en-US"/>
        </w:rPr>
      </w:pPr>
    </w:p>
    <w:p w14:paraId="32C9AD53" w14:textId="77777777" w:rsidR="005F1FBA" w:rsidRDefault="005F1FBA" w:rsidP="005F1FBA">
      <w:pPr>
        <w:rPr>
          <w:rFonts w:ascii="Arial" w:hAnsi="Arial" w:cs="Arial"/>
          <w:color w:val="FFFFFF"/>
          <w:sz w:val="16"/>
          <w:szCs w:val="16"/>
          <w:lang w:val="en-US"/>
        </w:rPr>
      </w:pPr>
    </w:p>
    <w:p w14:paraId="7E0B19C6" w14:textId="77777777" w:rsidR="005F1FBA" w:rsidRDefault="005F1FBA" w:rsidP="005F1FBA">
      <w:pPr>
        <w:rPr>
          <w:rFonts w:ascii="Arial" w:hAnsi="Arial" w:cs="Arial"/>
          <w:color w:val="FFFFFF"/>
          <w:sz w:val="16"/>
          <w:szCs w:val="16"/>
          <w:lang w:val="en-US"/>
        </w:rPr>
      </w:pPr>
    </w:p>
    <w:p w14:paraId="0AE8ABDB" w14:textId="77777777" w:rsidR="005F1FBA" w:rsidRDefault="005F1FBA" w:rsidP="005F1FBA"/>
    <w:p w14:paraId="1B15ABD4" w14:textId="77777777" w:rsidR="005F1FBA" w:rsidRDefault="005F1FBA" w:rsidP="005F1FBA"/>
    <w:p w14:paraId="296DB17E" w14:textId="77777777" w:rsidR="005F1FBA" w:rsidRPr="00A32A92" w:rsidRDefault="005F1FBA" w:rsidP="005F1FBA"/>
    <w:p w14:paraId="703F0191" w14:textId="77777777" w:rsidR="005F1FBA" w:rsidRPr="00A32A92" w:rsidRDefault="005F1FBA" w:rsidP="005F1FBA"/>
    <w:p w14:paraId="3C2C0CDD" w14:textId="77777777" w:rsidR="005F1FBA" w:rsidRPr="00A32A92" w:rsidRDefault="005F1FBA" w:rsidP="005F1FBA"/>
    <w:p w14:paraId="00F6576D" w14:textId="77777777" w:rsidR="005F1FBA" w:rsidRPr="00A32A92" w:rsidRDefault="005F1FBA" w:rsidP="005F1FBA"/>
    <w:p w14:paraId="05849B9C" w14:textId="77777777" w:rsidR="005F1FBA" w:rsidRPr="00A32A92" w:rsidRDefault="005F1FBA" w:rsidP="005F1FBA"/>
    <w:p w14:paraId="4B526D30" w14:textId="77777777" w:rsidR="005F1FBA" w:rsidRPr="00A32A92" w:rsidRDefault="005F1FBA" w:rsidP="005F1FBA"/>
    <w:p w14:paraId="3433B4A5" w14:textId="77777777" w:rsidR="005F1FBA" w:rsidRPr="00A32A92" w:rsidRDefault="005F1FBA" w:rsidP="005F1FBA"/>
    <w:p w14:paraId="3EA5EF3D" w14:textId="77777777" w:rsidR="005F1FBA" w:rsidRPr="00A32A92" w:rsidRDefault="005F1FBA" w:rsidP="005F1FBA"/>
    <w:p w14:paraId="7ED7D411" w14:textId="77777777" w:rsidR="005F1FBA" w:rsidRPr="00A32A92" w:rsidRDefault="005F1FBA" w:rsidP="005F1FBA"/>
    <w:p w14:paraId="38EF995F" w14:textId="77777777" w:rsidR="005F1FBA" w:rsidRPr="00A32A92" w:rsidRDefault="005F1FBA" w:rsidP="005F1FBA"/>
    <w:p w14:paraId="5ADB9B77" w14:textId="77777777" w:rsidR="005F1FBA" w:rsidRPr="00A32A92" w:rsidRDefault="005F1FBA" w:rsidP="005F1FBA"/>
    <w:p w14:paraId="35E808C9" w14:textId="77777777" w:rsidR="005F1FBA" w:rsidRPr="00FF4987" w:rsidRDefault="005F1FBA" w:rsidP="005F1FBA">
      <w:pPr>
        <w:rPr>
          <w:rFonts w:ascii="Arial" w:hAnsi="Arial" w:cs="Arial"/>
        </w:rPr>
      </w:pPr>
    </w:p>
    <w:p w14:paraId="1541FA81" w14:textId="77777777" w:rsidR="005F1FBA" w:rsidRDefault="005F1FBA" w:rsidP="005F1FBA">
      <w:pPr>
        <w:rPr>
          <w:rFonts w:ascii="Arial" w:hAnsi="Arial" w:cs="Arial"/>
        </w:rPr>
      </w:pPr>
    </w:p>
    <w:p w14:paraId="2382AAD2" w14:textId="77777777" w:rsidR="005F1FBA" w:rsidRDefault="005F1FBA" w:rsidP="005F1FBA">
      <w:pPr>
        <w:rPr>
          <w:rFonts w:ascii="Arial" w:hAnsi="Arial" w:cs="Arial"/>
        </w:rPr>
      </w:pPr>
    </w:p>
    <w:p w14:paraId="3D236B27" w14:textId="77777777" w:rsidR="005F1FBA" w:rsidRDefault="005F1FBA" w:rsidP="005F1FBA">
      <w:pPr>
        <w:rPr>
          <w:rFonts w:ascii="Arial" w:hAnsi="Arial" w:cs="Arial"/>
        </w:rPr>
      </w:pPr>
    </w:p>
    <w:p w14:paraId="326DF2C5" w14:textId="77777777" w:rsidR="005F1FBA" w:rsidRDefault="005F1FBA" w:rsidP="005F1FBA">
      <w:pPr>
        <w:rPr>
          <w:rFonts w:ascii="Arial" w:hAnsi="Arial" w:cs="Arial"/>
        </w:rPr>
      </w:pPr>
    </w:p>
    <w:p w14:paraId="163BC516" w14:textId="77777777" w:rsidR="005F1FBA" w:rsidRDefault="005F1FBA" w:rsidP="005F1FBA">
      <w:pPr>
        <w:rPr>
          <w:rFonts w:ascii="Arial" w:hAnsi="Arial" w:cs="Arial"/>
        </w:rPr>
      </w:pPr>
    </w:p>
    <w:p w14:paraId="5F60C630" w14:textId="77777777" w:rsidR="005F1FBA" w:rsidRDefault="005F1FBA" w:rsidP="005F1FBA">
      <w:pPr>
        <w:rPr>
          <w:rFonts w:ascii="Arial" w:hAnsi="Arial" w:cs="Arial"/>
        </w:rPr>
      </w:pPr>
    </w:p>
    <w:p w14:paraId="1671B633" w14:textId="77777777" w:rsidR="005F1FBA" w:rsidRDefault="005F1FBA" w:rsidP="005F1FBA">
      <w:pPr>
        <w:rPr>
          <w:rFonts w:ascii="Arial" w:hAnsi="Arial" w:cs="Arial"/>
        </w:rPr>
      </w:pPr>
    </w:p>
    <w:p w14:paraId="21A5D7B8" w14:textId="6CA14575" w:rsidR="005F1FBA" w:rsidRDefault="005F1FBA" w:rsidP="005F1FBA">
      <w:pPr>
        <w:rPr>
          <w:rFonts w:ascii="Arial" w:hAnsi="Arial" w:cs="Arial"/>
        </w:rPr>
      </w:pPr>
      <w:r w:rsidRPr="00FF4987">
        <w:rPr>
          <w:rFonts w:ascii="Arial" w:hAnsi="Arial" w:cs="Arial"/>
        </w:rPr>
        <w:t xml:space="preserve">Each Tasking Order is a MAXIMUM value and is to be based on the Firm Priced Man-Day Rates detailed at </w:t>
      </w:r>
      <w:r>
        <w:rPr>
          <w:rFonts w:ascii="Arial" w:hAnsi="Arial" w:cs="Arial"/>
        </w:rPr>
        <w:t>Part 2 – Contract Charges</w:t>
      </w:r>
      <w:r w:rsidRPr="00FF4987">
        <w:rPr>
          <w:rFonts w:ascii="Arial" w:hAnsi="Arial" w:cs="Arial"/>
        </w:rPr>
        <w:t>.</w:t>
      </w:r>
    </w:p>
    <w:p w14:paraId="7251795E" w14:textId="77777777" w:rsidR="005F1FBA" w:rsidRPr="00FF4987" w:rsidRDefault="005F1FBA" w:rsidP="005F1FBA">
      <w:pPr>
        <w:rPr>
          <w:rFonts w:ascii="Arial" w:hAnsi="Arial" w:cs="Arial"/>
        </w:rPr>
      </w:pPr>
    </w:p>
    <w:p w14:paraId="3AAA0EF3" w14:textId="77777777" w:rsidR="005F1FBA" w:rsidRPr="00FF4987" w:rsidRDefault="005F1FBA" w:rsidP="005F1FBA">
      <w:pPr>
        <w:rPr>
          <w:rFonts w:ascii="Arial" w:hAnsi="Arial" w:cs="Arial"/>
        </w:rPr>
      </w:pPr>
      <w:r w:rsidRPr="00FF4987">
        <w:rPr>
          <w:rFonts w:ascii="Arial" w:hAnsi="Arial" w:cs="Arial"/>
        </w:rPr>
        <w:t>Supplier to provide a detailed response on how they will deliver the outcome required.</w:t>
      </w:r>
    </w:p>
    <w:p w14:paraId="71B276FC" w14:textId="77777777" w:rsidR="005F1FBA" w:rsidRDefault="005F1FBA" w:rsidP="005F1FBA">
      <w:pPr>
        <w:rPr>
          <w:rFonts w:ascii="Arial" w:hAnsi="Arial" w:cs="Arial"/>
        </w:rPr>
      </w:pPr>
    </w:p>
    <w:p w14:paraId="5715A329" w14:textId="59B78D3E" w:rsidR="005F1FBA" w:rsidRPr="00FF4987" w:rsidRDefault="005F1FBA" w:rsidP="005F1FBA">
      <w:pPr>
        <w:rPr>
          <w:rFonts w:ascii="Arial" w:hAnsi="Arial" w:cs="Arial"/>
        </w:rPr>
      </w:pPr>
      <w:r w:rsidRPr="00FF4987">
        <w:rPr>
          <w:rFonts w:ascii="Arial" w:hAnsi="Arial" w:cs="Arial"/>
        </w:rPr>
        <w:t>No work shall commence until the Supplier is in receipt of the final Signed Tasking Order.</w:t>
      </w:r>
    </w:p>
    <w:p w14:paraId="742137FB" w14:textId="77777777" w:rsidR="005F1FBA" w:rsidRPr="00FF4987" w:rsidRDefault="005F1FBA" w:rsidP="005F1FBA">
      <w:pPr>
        <w:rPr>
          <w:rFonts w:ascii="Arial" w:hAnsi="Arial" w:cs="Arial"/>
        </w:rPr>
      </w:pPr>
    </w:p>
    <w:p w14:paraId="396D7B17" w14:textId="380EBD53" w:rsidR="005F1FBA" w:rsidRPr="00FF4987" w:rsidRDefault="005F1FBA" w:rsidP="005F1FBA">
      <w:pPr>
        <w:rPr>
          <w:rFonts w:ascii="Arial" w:hAnsi="Arial" w:cs="Arial"/>
        </w:rPr>
      </w:pPr>
      <w:r w:rsidRPr="00FF4987">
        <w:rPr>
          <w:rFonts w:ascii="Arial" w:hAnsi="Arial" w:cs="Arial"/>
        </w:rPr>
        <w:t xml:space="preserve">Once signed by all stakeholders the Authority will raise the necessary Purchase Order via CP&amp;F.  Upon completion of the Task and final invoices paid, the Authority will reduce (if necessary) the value of the Purchase Order to ensure unused funding is put back into the Non-Guaranteed </w:t>
      </w:r>
      <w:r w:rsidR="00F0636C">
        <w:rPr>
          <w:rFonts w:ascii="Arial" w:hAnsi="Arial" w:cs="Arial"/>
        </w:rPr>
        <w:t>Ad-Hoc Tasking Value</w:t>
      </w:r>
      <w:r w:rsidRPr="00FF4987">
        <w:rPr>
          <w:rFonts w:ascii="Arial" w:hAnsi="Arial" w:cs="Arial"/>
        </w:rPr>
        <w:t>.</w:t>
      </w:r>
    </w:p>
    <w:p w14:paraId="3817F234" w14:textId="77777777" w:rsidR="005F1FBA" w:rsidRPr="00FF4987" w:rsidRDefault="005F1FBA" w:rsidP="005F1FBA">
      <w:pPr>
        <w:rPr>
          <w:rFonts w:ascii="Arial" w:hAnsi="Arial" w:cs="Arial"/>
        </w:rPr>
      </w:pPr>
    </w:p>
    <w:p w14:paraId="09B38E5C" w14:textId="77777777" w:rsidR="005F1FBA" w:rsidRPr="00FF4987" w:rsidRDefault="005F1FBA" w:rsidP="005F1FBA">
      <w:pPr>
        <w:rPr>
          <w:rFonts w:ascii="Arial" w:hAnsi="Arial" w:cs="Arial"/>
        </w:rPr>
      </w:pPr>
      <w:r w:rsidRPr="00FF4987">
        <w:rPr>
          <w:rFonts w:ascii="Arial" w:hAnsi="Arial" w:cs="Arial"/>
        </w:rPr>
        <w:t>Due to the very nature of Ad-Hoc Tasking, Tasks can be cancelled at any time by the Authority.  Amendments may be required which could extend the task on the basis that original technical requirement has not changed.</w:t>
      </w:r>
    </w:p>
    <w:p w14:paraId="48690E40" w14:textId="77777777" w:rsidR="005F1FBA" w:rsidRPr="00FF4987" w:rsidRDefault="005F1FBA" w:rsidP="005F1FBA">
      <w:pPr>
        <w:rPr>
          <w:rFonts w:ascii="Arial" w:hAnsi="Arial" w:cs="Arial"/>
        </w:rPr>
      </w:pPr>
    </w:p>
    <w:p w14:paraId="01549B40" w14:textId="77777777" w:rsidR="005F1FBA" w:rsidRPr="00FF4987" w:rsidRDefault="005F1FBA" w:rsidP="005F1FBA">
      <w:pPr>
        <w:rPr>
          <w:rFonts w:ascii="Arial" w:hAnsi="Arial" w:cs="Arial"/>
        </w:rPr>
      </w:pPr>
      <w:r w:rsidRPr="00FF4987">
        <w:rPr>
          <w:rFonts w:ascii="Arial" w:hAnsi="Arial" w:cs="Arial"/>
        </w:rPr>
        <w:t>The Contract Terms and Conditions will support all Tasking Order Forms.</w:t>
      </w:r>
    </w:p>
    <w:p w14:paraId="25D48C3E" w14:textId="77777777" w:rsidR="005F1FBA" w:rsidRPr="00A32A92" w:rsidRDefault="005F1FBA" w:rsidP="005F1FBA"/>
    <w:p w14:paraId="6614DD85" w14:textId="77777777" w:rsidR="005F1FBA" w:rsidRDefault="005F1FBA" w:rsidP="005F1FBA">
      <w:r>
        <w:br w:type="page"/>
      </w:r>
    </w:p>
    <w:p w14:paraId="49832918" w14:textId="77777777" w:rsidR="005F1FBA" w:rsidRPr="00F0636C" w:rsidRDefault="005F1FBA" w:rsidP="005F1FBA">
      <w:pPr>
        <w:jc w:val="both"/>
        <w:rPr>
          <w:rFonts w:ascii="Arial" w:eastAsia="Verdana" w:hAnsi="Arial" w:cs="Arial"/>
          <w:b/>
          <w:color w:val="000000"/>
          <w:sz w:val="22"/>
          <w:szCs w:val="22"/>
          <w:u w:val="single"/>
          <w:lang w:eastAsia="en-GB"/>
        </w:rPr>
      </w:pPr>
      <w:r w:rsidRPr="00F0636C">
        <w:rPr>
          <w:rFonts w:ascii="Arial" w:eastAsia="Verdana" w:hAnsi="Arial" w:cs="Arial"/>
          <w:b/>
          <w:color w:val="000000"/>
          <w:sz w:val="22"/>
          <w:szCs w:val="22"/>
          <w:u w:val="single"/>
          <w:lang w:eastAsia="en-GB"/>
        </w:rPr>
        <w:lastRenderedPageBreak/>
        <w:t>AD-HOC TASK ORDER FORM – PART 1</w:t>
      </w:r>
    </w:p>
    <w:p w14:paraId="47CC63EC" w14:textId="77777777" w:rsidR="005F1FBA" w:rsidRPr="00F0636C" w:rsidRDefault="005F1FBA" w:rsidP="005F1FBA">
      <w:pPr>
        <w:jc w:val="both"/>
        <w:rPr>
          <w:rFonts w:ascii="Arial" w:eastAsia="Verdana" w:hAnsi="Arial" w:cs="Arial"/>
          <w:color w:val="000000"/>
          <w:sz w:val="22"/>
          <w:szCs w:val="22"/>
          <w:lang w:eastAsia="en-GB"/>
        </w:rPr>
      </w:pPr>
    </w:p>
    <w:p w14:paraId="07222549"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ORDER NUMBER:</w:t>
      </w:r>
      <w:r w:rsidRPr="00F0636C">
        <w:rPr>
          <w:rFonts w:ascii="Arial" w:eastAsia="Verdana" w:hAnsi="Arial" w:cs="Arial"/>
          <w:color w:val="000000"/>
          <w:sz w:val="22"/>
          <w:szCs w:val="22"/>
          <w:lang w:eastAsia="en-GB"/>
        </w:rPr>
        <w:tab/>
      </w:r>
      <w:r w:rsidRPr="00F0636C">
        <w:rPr>
          <w:rFonts w:ascii="Arial" w:eastAsia="Verdana" w:hAnsi="Arial" w:cs="Arial"/>
          <w:color w:val="FF0000"/>
          <w:sz w:val="22"/>
          <w:szCs w:val="22"/>
          <w:lang w:eastAsia="en-GB"/>
        </w:rPr>
        <w:t>001 (new number to be utilised for each additional Task)</w:t>
      </w:r>
    </w:p>
    <w:p w14:paraId="43FD1F1C" w14:textId="77777777" w:rsidR="005F1FBA" w:rsidRPr="00F0636C" w:rsidRDefault="005F1FBA" w:rsidP="005F1FBA">
      <w:pPr>
        <w:jc w:val="both"/>
        <w:rPr>
          <w:rFonts w:ascii="Arial" w:eastAsia="Verdana" w:hAnsi="Arial" w:cs="Arial"/>
          <w:color w:val="000000"/>
          <w:sz w:val="22"/>
          <w:szCs w:val="22"/>
          <w:lang w:eastAsia="en-GB"/>
        </w:rPr>
      </w:pPr>
    </w:p>
    <w:p w14:paraId="609F5AD9" w14:textId="7A483BBA"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 xml:space="preserve">CONTRACT No:   </w:t>
      </w:r>
      <w:r w:rsidRPr="00F0636C">
        <w:rPr>
          <w:rFonts w:ascii="Arial" w:eastAsia="Verdana" w:hAnsi="Arial" w:cs="Arial"/>
          <w:color w:val="000000"/>
          <w:sz w:val="22"/>
          <w:szCs w:val="22"/>
          <w:lang w:eastAsia="en-GB"/>
        </w:rPr>
        <w:tab/>
        <w:t>70</w:t>
      </w:r>
      <w:r w:rsidR="00F0636C" w:rsidRPr="00F0636C">
        <w:rPr>
          <w:rFonts w:ascii="Arial" w:eastAsia="Verdana" w:hAnsi="Arial" w:cs="Arial"/>
          <w:color w:val="000000"/>
          <w:sz w:val="22"/>
          <w:szCs w:val="22"/>
          <w:lang w:eastAsia="en-GB"/>
        </w:rPr>
        <w:t>1578417</w:t>
      </w:r>
      <w:r w:rsidRPr="00F0636C">
        <w:rPr>
          <w:rFonts w:ascii="Arial" w:eastAsia="Verdana" w:hAnsi="Arial" w:cs="Arial"/>
          <w:color w:val="000000"/>
          <w:sz w:val="22"/>
          <w:szCs w:val="22"/>
          <w:lang w:eastAsia="en-GB"/>
        </w:rPr>
        <w:t xml:space="preserve"> – </w:t>
      </w:r>
      <w:proofErr w:type="spellStart"/>
      <w:r w:rsidRPr="00F0636C">
        <w:rPr>
          <w:rFonts w:ascii="Arial" w:eastAsia="Verdana" w:hAnsi="Arial" w:cs="Arial"/>
          <w:color w:val="000000"/>
          <w:sz w:val="22"/>
          <w:szCs w:val="22"/>
          <w:lang w:eastAsia="en-GB"/>
        </w:rPr>
        <w:t>DInfoCom</w:t>
      </w:r>
      <w:proofErr w:type="spellEnd"/>
      <w:r w:rsidRPr="00F0636C">
        <w:rPr>
          <w:rFonts w:ascii="Arial" w:eastAsia="Verdana" w:hAnsi="Arial" w:cs="Arial"/>
          <w:color w:val="000000"/>
          <w:sz w:val="22"/>
          <w:szCs w:val="22"/>
          <w:lang w:eastAsia="en-GB"/>
        </w:rPr>
        <w:t>/01</w:t>
      </w:r>
      <w:r w:rsidR="00F0636C" w:rsidRPr="00F0636C">
        <w:rPr>
          <w:rFonts w:ascii="Arial" w:eastAsia="Verdana" w:hAnsi="Arial" w:cs="Arial"/>
          <w:color w:val="000000"/>
          <w:sz w:val="22"/>
          <w:szCs w:val="22"/>
          <w:lang w:eastAsia="en-GB"/>
        </w:rPr>
        <w:t>85</w:t>
      </w:r>
    </w:p>
    <w:p w14:paraId="5C6D2354" w14:textId="77777777" w:rsidR="005F1FBA" w:rsidRPr="00F0636C" w:rsidRDefault="005F1FBA" w:rsidP="005F1FBA">
      <w:pPr>
        <w:jc w:val="both"/>
        <w:rPr>
          <w:rFonts w:ascii="Arial" w:eastAsia="Verdana" w:hAnsi="Arial" w:cs="Arial"/>
          <w:color w:val="000000"/>
          <w:sz w:val="22"/>
          <w:szCs w:val="22"/>
          <w:lang w:eastAsia="en-GB"/>
        </w:rPr>
      </w:pPr>
    </w:p>
    <w:p w14:paraId="61F127F4" w14:textId="28439892"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 xml:space="preserve">TO: </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proofErr w:type="spellStart"/>
      <w:r w:rsidR="00F0636C" w:rsidRPr="00F0636C">
        <w:rPr>
          <w:rFonts w:ascii="Arial" w:eastAsia="Verdana" w:hAnsi="Arial" w:cs="Arial"/>
          <w:color w:val="000000"/>
          <w:sz w:val="22"/>
          <w:szCs w:val="22"/>
          <w:lang w:eastAsia="en-GB"/>
        </w:rPr>
        <w:t>boxxe</w:t>
      </w:r>
      <w:proofErr w:type="spellEnd"/>
      <w:r w:rsidR="00F0636C" w:rsidRPr="00F0636C">
        <w:rPr>
          <w:rFonts w:ascii="Arial" w:eastAsia="Verdana" w:hAnsi="Arial" w:cs="Arial"/>
          <w:color w:val="000000"/>
          <w:sz w:val="22"/>
          <w:szCs w:val="22"/>
          <w:lang w:eastAsia="en-GB"/>
        </w:rPr>
        <w:t xml:space="preserve"> </w:t>
      </w:r>
      <w:r w:rsidRPr="00F0636C">
        <w:rPr>
          <w:rFonts w:ascii="Arial" w:eastAsia="Verdana" w:hAnsi="Arial" w:cs="Arial"/>
          <w:color w:val="000000"/>
          <w:sz w:val="22"/>
          <w:szCs w:val="22"/>
          <w:lang w:eastAsia="en-GB"/>
        </w:rPr>
        <w:t>Limited</w:t>
      </w:r>
    </w:p>
    <w:p w14:paraId="7B969EB1" w14:textId="77777777" w:rsidR="005F1FBA" w:rsidRPr="00F0636C" w:rsidRDefault="005F1FBA" w:rsidP="005F1FBA">
      <w:pPr>
        <w:jc w:val="both"/>
        <w:rPr>
          <w:rFonts w:ascii="Arial" w:eastAsia="Verdana" w:hAnsi="Arial" w:cs="Arial"/>
          <w:color w:val="000000"/>
          <w:sz w:val="22"/>
          <w:szCs w:val="22"/>
          <w:lang w:eastAsia="en-GB"/>
        </w:rPr>
      </w:pPr>
    </w:p>
    <w:p w14:paraId="5C52F172"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1.</w:t>
      </w:r>
      <w:r w:rsidRPr="00F0636C">
        <w:rPr>
          <w:rFonts w:ascii="Arial" w:eastAsia="Verdana" w:hAnsi="Arial" w:cs="Arial"/>
          <w:color w:val="000000"/>
          <w:sz w:val="22"/>
          <w:szCs w:val="22"/>
          <w:lang w:eastAsia="en-GB"/>
        </w:rPr>
        <w:tab/>
        <w:t>Please provide at PART 2 the details of the resources required to carry out the task described below.</w:t>
      </w:r>
    </w:p>
    <w:p w14:paraId="75059A12" w14:textId="77777777" w:rsidR="005F1FBA" w:rsidRPr="00F0636C" w:rsidRDefault="005F1FBA" w:rsidP="005F1FBA">
      <w:pPr>
        <w:jc w:val="both"/>
        <w:rPr>
          <w:rFonts w:ascii="Arial" w:eastAsia="Verdana" w:hAnsi="Arial" w:cs="Arial"/>
          <w:color w:val="000000"/>
          <w:sz w:val="22"/>
          <w:szCs w:val="22"/>
          <w:lang w:eastAsia="en-GB"/>
        </w:rPr>
      </w:pPr>
    </w:p>
    <w:p w14:paraId="72F4A7D0"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2.</w:t>
      </w:r>
      <w:r w:rsidRPr="00F0636C">
        <w:rPr>
          <w:rFonts w:ascii="Arial" w:eastAsia="Verdana" w:hAnsi="Arial" w:cs="Arial"/>
          <w:color w:val="000000"/>
          <w:sz w:val="22"/>
          <w:szCs w:val="22"/>
          <w:lang w:eastAsia="en-GB"/>
        </w:rPr>
        <w:tab/>
        <w:t>TASK REQUIREMENT</w:t>
      </w:r>
    </w:p>
    <w:p w14:paraId="2ED6B965" w14:textId="77777777" w:rsidR="005F1FBA" w:rsidRPr="00F0636C" w:rsidRDefault="005F1FBA" w:rsidP="005F1FBA">
      <w:pPr>
        <w:jc w:val="both"/>
        <w:rPr>
          <w:rFonts w:ascii="Arial" w:eastAsia="Verdana" w:hAnsi="Arial" w:cs="Arial"/>
          <w:color w:val="000000"/>
          <w:sz w:val="22"/>
          <w:szCs w:val="22"/>
          <w:lang w:eastAsia="en-GB"/>
        </w:rPr>
      </w:pPr>
    </w:p>
    <w:p w14:paraId="7E9321A4" w14:textId="77777777" w:rsidR="005F1FBA" w:rsidRPr="00F0636C" w:rsidRDefault="005F1FBA" w:rsidP="005F1FBA">
      <w:pPr>
        <w:jc w:val="both"/>
        <w:rPr>
          <w:rFonts w:ascii="Arial" w:eastAsia="Verdana" w:hAnsi="Arial" w:cs="Arial"/>
          <w:color w:val="FF0000"/>
          <w:sz w:val="22"/>
          <w:szCs w:val="22"/>
          <w:lang w:eastAsia="en-GB"/>
        </w:rPr>
      </w:pPr>
      <w:r w:rsidRPr="00F0636C">
        <w:rPr>
          <w:rFonts w:ascii="Arial" w:eastAsia="Verdana" w:hAnsi="Arial" w:cs="Arial"/>
          <w:color w:val="000000"/>
          <w:sz w:val="22"/>
          <w:szCs w:val="22"/>
          <w:lang w:eastAsia="en-GB"/>
        </w:rPr>
        <w:t>To provide interim additional support to ………………………………….…………with effect from ………until……………</w:t>
      </w:r>
    </w:p>
    <w:p w14:paraId="6D7E9B7E" w14:textId="77777777" w:rsidR="005F1FBA" w:rsidRPr="00F0636C" w:rsidRDefault="005F1FBA" w:rsidP="005F1FBA">
      <w:pPr>
        <w:jc w:val="both"/>
        <w:rPr>
          <w:rFonts w:ascii="Arial" w:eastAsia="Verdana" w:hAnsi="Arial" w:cs="Arial"/>
          <w:sz w:val="22"/>
          <w:szCs w:val="22"/>
          <w:lang w:eastAsia="en-GB"/>
        </w:rPr>
      </w:pPr>
      <w:r w:rsidRPr="00F0636C">
        <w:rPr>
          <w:rFonts w:ascii="Arial" w:eastAsia="Verdana" w:hAnsi="Arial" w:cs="Arial"/>
          <w:color w:val="FF0000"/>
          <w:sz w:val="22"/>
          <w:szCs w:val="22"/>
          <w:lang w:eastAsia="en-GB"/>
        </w:rPr>
        <w:br/>
      </w:r>
      <w:r w:rsidRPr="00F0636C">
        <w:rPr>
          <w:rFonts w:ascii="Arial" w:eastAsia="Verdana" w:hAnsi="Arial" w:cs="Arial"/>
          <w:color w:val="000000"/>
          <w:sz w:val="22"/>
          <w:szCs w:val="22"/>
          <w:lang w:eastAsia="en-GB"/>
        </w:rPr>
        <w:t>Tasks to include (more details are provided within the attached Statement of Requirement (Where applicable)):</w:t>
      </w:r>
    </w:p>
    <w:p w14:paraId="2D2027FC" w14:textId="77777777" w:rsidR="005F1FBA" w:rsidRPr="00F0636C" w:rsidRDefault="005F1FBA" w:rsidP="005F1FBA">
      <w:pPr>
        <w:jc w:val="both"/>
        <w:rPr>
          <w:rFonts w:ascii="Arial" w:eastAsia="Verdana" w:hAnsi="Arial" w:cs="Arial"/>
          <w:color w:val="000000"/>
          <w:sz w:val="22"/>
          <w:szCs w:val="22"/>
          <w:lang w:eastAsia="en-GB"/>
        </w:rPr>
      </w:pPr>
    </w:p>
    <w:p w14:paraId="45AAC816"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1)</w:t>
      </w:r>
    </w:p>
    <w:p w14:paraId="43CAD027" w14:textId="77777777" w:rsidR="005F1FBA" w:rsidRPr="00F0636C" w:rsidRDefault="005F1FBA" w:rsidP="005F1FBA">
      <w:pPr>
        <w:jc w:val="both"/>
        <w:rPr>
          <w:rFonts w:ascii="Arial" w:eastAsia="Verdana" w:hAnsi="Arial" w:cs="Arial"/>
          <w:color w:val="000000"/>
          <w:sz w:val="22"/>
          <w:szCs w:val="22"/>
          <w:lang w:eastAsia="en-GB"/>
        </w:rPr>
      </w:pPr>
    </w:p>
    <w:p w14:paraId="5F783CB9" w14:textId="453A87CA"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2)</w:t>
      </w:r>
      <w:r w:rsidRPr="00F0636C">
        <w:rPr>
          <w:rFonts w:ascii="Arial" w:eastAsia="Verdana" w:hAnsi="Arial" w:cs="Arial"/>
          <w:color w:val="000000"/>
          <w:sz w:val="22"/>
          <w:szCs w:val="22"/>
          <w:lang w:eastAsia="en-GB"/>
        </w:rPr>
        <w:br/>
      </w:r>
    </w:p>
    <w:p w14:paraId="22BE5F0C" w14:textId="762CF47A"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3.</w:t>
      </w:r>
      <w:r w:rsidRPr="00F0636C">
        <w:rPr>
          <w:rFonts w:ascii="Arial" w:eastAsia="Verdana" w:hAnsi="Arial" w:cs="Arial"/>
          <w:color w:val="000000"/>
          <w:sz w:val="22"/>
          <w:szCs w:val="22"/>
          <w:lang w:eastAsia="en-GB"/>
        </w:rPr>
        <w:tab/>
        <w:t xml:space="preserve">Detailed Tasks and timescales are to be agreed with </w:t>
      </w:r>
      <w:r w:rsidR="00F0636C" w:rsidRPr="00F0636C">
        <w:rPr>
          <w:rFonts w:ascii="Arial" w:eastAsia="Verdana" w:hAnsi="Arial" w:cs="Arial"/>
          <w:color w:val="000000"/>
          <w:sz w:val="22"/>
          <w:szCs w:val="22"/>
          <w:lang w:eastAsia="en-GB"/>
        </w:rPr>
        <w:t>ADS IT Business Manager</w:t>
      </w:r>
      <w:r w:rsidRPr="00F0636C">
        <w:rPr>
          <w:rFonts w:ascii="Arial" w:eastAsia="Verdana" w:hAnsi="Arial" w:cs="Arial"/>
          <w:color w:val="000000"/>
          <w:sz w:val="22"/>
          <w:szCs w:val="22"/>
          <w:lang w:eastAsia="en-GB"/>
        </w:rPr>
        <w:t xml:space="preserve">.  </w:t>
      </w:r>
      <w:proofErr w:type="spellStart"/>
      <w:r w:rsidR="00F0636C" w:rsidRPr="00F0636C">
        <w:rPr>
          <w:rFonts w:ascii="Arial" w:eastAsia="Verdana" w:hAnsi="Arial" w:cs="Arial"/>
          <w:color w:val="000000"/>
          <w:sz w:val="22"/>
          <w:szCs w:val="22"/>
          <w:lang w:eastAsia="en-GB"/>
        </w:rPr>
        <w:t>Boxxe</w:t>
      </w:r>
      <w:proofErr w:type="spellEnd"/>
      <w:r w:rsidR="00F0636C" w:rsidRPr="00F0636C">
        <w:rPr>
          <w:rFonts w:ascii="Arial" w:eastAsia="Verdana" w:hAnsi="Arial" w:cs="Arial"/>
          <w:color w:val="000000"/>
          <w:sz w:val="22"/>
          <w:szCs w:val="22"/>
          <w:lang w:eastAsia="en-GB"/>
        </w:rPr>
        <w:t xml:space="preserve"> a</w:t>
      </w:r>
      <w:r w:rsidRPr="00F0636C">
        <w:rPr>
          <w:rFonts w:ascii="Arial" w:eastAsia="Verdana" w:hAnsi="Arial" w:cs="Arial"/>
          <w:color w:val="000000"/>
          <w:sz w:val="22"/>
          <w:szCs w:val="22"/>
          <w:lang w:eastAsia="en-GB"/>
        </w:rPr>
        <w:t xml:space="preserve">re to report on a weekly basis to agree allocation of service priorities and risks </w:t>
      </w:r>
      <w:proofErr w:type="gramStart"/>
      <w:r w:rsidRPr="00F0636C">
        <w:rPr>
          <w:rFonts w:ascii="Arial" w:eastAsia="Verdana" w:hAnsi="Arial" w:cs="Arial"/>
          <w:color w:val="000000"/>
          <w:sz w:val="22"/>
          <w:szCs w:val="22"/>
          <w:lang w:eastAsia="en-GB"/>
        </w:rPr>
        <w:t>in order to</w:t>
      </w:r>
      <w:proofErr w:type="gramEnd"/>
      <w:r w:rsidRPr="00F0636C">
        <w:rPr>
          <w:rFonts w:ascii="Arial" w:eastAsia="Verdana" w:hAnsi="Arial" w:cs="Arial"/>
          <w:color w:val="000000"/>
          <w:sz w:val="22"/>
          <w:szCs w:val="22"/>
          <w:lang w:eastAsia="en-GB"/>
        </w:rPr>
        <w:t xml:space="preserve"> deliver services to meet contract requirements.</w:t>
      </w:r>
    </w:p>
    <w:p w14:paraId="7C512107" w14:textId="77777777" w:rsidR="005F1FBA" w:rsidRPr="00F0636C" w:rsidRDefault="005F1FBA" w:rsidP="005F1FBA">
      <w:pPr>
        <w:rPr>
          <w:rFonts w:ascii="Arial" w:eastAsia="Verdana" w:hAnsi="Arial" w:cs="Arial"/>
          <w:color w:val="000000"/>
          <w:sz w:val="22"/>
          <w:szCs w:val="22"/>
          <w:lang w:eastAsia="en-GB"/>
        </w:rPr>
      </w:pPr>
    </w:p>
    <w:p w14:paraId="4F6D094C" w14:textId="5C0895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4.</w:t>
      </w:r>
      <w:r w:rsidRPr="00F0636C">
        <w:rPr>
          <w:rFonts w:ascii="Arial" w:eastAsia="Verdana" w:hAnsi="Arial" w:cs="Arial"/>
          <w:color w:val="000000"/>
          <w:sz w:val="22"/>
          <w:szCs w:val="22"/>
          <w:lang w:eastAsia="en-GB"/>
        </w:rPr>
        <w:tab/>
        <w:t xml:space="preserve">Resources: In accordance with the roles and rates within the </w:t>
      </w:r>
      <w:r w:rsidR="00F0636C" w:rsidRPr="00F0636C">
        <w:rPr>
          <w:rFonts w:ascii="Arial" w:eastAsia="Verdana" w:hAnsi="Arial" w:cs="Arial"/>
          <w:color w:val="000000"/>
          <w:sz w:val="22"/>
          <w:szCs w:val="22"/>
          <w:lang w:eastAsia="en-GB"/>
        </w:rPr>
        <w:t>Part 2 – Contract Charges</w:t>
      </w:r>
      <w:r w:rsidRPr="00F0636C">
        <w:rPr>
          <w:rFonts w:ascii="Arial" w:eastAsia="Verdana" w:hAnsi="Arial" w:cs="Arial"/>
          <w:color w:val="000000"/>
          <w:sz w:val="22"/>
          <w:szCs w:val="22"/>
          <w:lang w:eastAsia="en-GB"/>
        </w:rPr>
        <w:t xml:space="preserve"> with support to be provided from existing or additional </w:t>
      </w:r>
      <w:proofErr w:type="spellStart"/>
      <w:r w:rsidR="00F0636C" w:rsidRPr="00F0636C">
        <w:rPr>
          <w:rFonts w:ascii="Arial" w:eastAsia="Verdana" w:hAnsi="Arial" w:cs="Arial"/>
          <w:color w:val="000000"/>
          <w:sz w:val="22"/>
          <w:szCs w:val="22"/>
          <w:lang w:eastAsia="en-GB"/>
        </w:rPr>
        <w:t>boxxe</w:t>
      </w:r>
      <w:proofErr w:type="spellEnd"/>
      <w:r w:rsidRPr="00F0636C">
        <w:rPr>
          <w:rFonts w:ascii="Arial" w:eastAsia="Verdana" w:hAnsi="Arial" w:cs="Arial"/>
          <w:color w:val="000000"/>
          <w:sz w:val="22"/>
          <w:szCs w:val="22"/>
          <w:lang w:eastAsia="en-GB"/>
        </w:rPr>
        <w:t xml:space="preserve"> resources. </w:t>
      </w:r>
    </w:p>
    <w:p w14:paraId="250A76E9" w14:textId="77777777" w:rsidR="005F1FBA" w:rsidRPr="00F0636C" w:rsidRDefault="005F1FBA" w:rsidP="005F1FBA">
      <w:pPr>
        <w:jc w:val="both"/>
        <w:rPr>
          <w:rFonts w:ascii="Arial" w:eastAsia="Verdana" w:hAnsi="Arial" w:cs="Arial"/>
          <w:color w:val="000000"/>
          <w:sz w:val="22"/>
          <w:szCs w:val="22"/>
          <w:lang w:eastAsia="en-GB"/>
        </w:rPr>
      </w:pPr>
    </w:p>
    <w:p w14:paraId="1D809B5E" w14:textId="75684A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5.</w:t>
      </w:r>
      <w:r w:rsidRPr="00F0636C">
        <w:rPr>
          <w:rFonts w:ascii="Arial" w:eastAsia="Verdana" w:hAnsi="Arial" w:cs="Arial"/>
          <w:color w:val="000000"/>
          <w:sz w:val="22"/>
          <w:szCs w:val="22"/>
          <w:lang w:eastAsia="en-GB"/>
        </w:rPr>
        <w:tab/>
        <w:t xml:space="preserve">Payment will be based on the approved monthly Statement of Work between the customer and </w:t>
      </w:r>
      <w:r w:rsidR="00F0636C" w:rsidRPr="00F0636C">
        <w:rPr>
          <w:rFonts w:ascii="Arial" w:eastAsia="Verdana" w:hAnsi="Arial" w:cs="Arial"/>
          <w:color w:val="000000"/>
          <w:sz w:val="22"/>
          <w:szCs w:val="22"/>
          <w:lang w:eastAsia="en-GB"/>
        </w:rPr>
        <w:t>ADS IT Business Manager</w:t>
      </w:r>
      <w:r w:rsidRPr="00F0636C">
        <w:rPr>
          <w:rFonts w:ascii="Arial" w:eastAsia="Verdana" w:hAnsi="Arial" w:cs="Arial"/>
          <w:color w:val="000000"/>
          <w:sz w:val="22"/>
          <w:szCs w:val="22"/>
          <w:lang w:eastAsia="en-GB"/>
        </w:rPr>
        <w:t>.  To Note: No T&amp;S costs are to be included if work is to be undertaken at Army HQs/Andover.  Any T&amp;S will be in accordance with the Authority’s T&amp;S policy, will be based on actual costs incurred and agreed with the Authority.</w:t>
      </w:r>
    </w:p>
    <w:p w14:paraId="69D52D01" w14:textId="77777777" w:rsidR="005F1FBA" w:rsidRPr="00F0636C" w:rsidRDefault="005F1FBA" w:rsidP="005F1FBA">
      <w:pPr>
        <w:jc w:val="both"/>
        <w:rPr>
          <w:rFonts w:ascii="Arial" w:eastAsia="Verdana" w:hAnsi="Arial" w:cs="Arial"/>
          <w:color w:val="000000"/>
          <w:sz w:val="22"/>
          <w:szCs w:val="22"/>
          <w:lang w:eastAsia="en-GB"/>
        </w:rPr>
      </w:pPr>
    </w:p>
    <w:p w14:paraId="322C609F" w14:textId="24D06BE1"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6.</w:t>
      </w:r>
      <w:r w:rsidRPr="00F0636C">
        <w:rPr>
          <w:rFonts w:ascii="Arial" w:eastAsia="Verdana" w:hAnsi="Arial" w:cs="Arial"/>
          <w:color w:val="000000"/>
          <w:sz w:val="22"/>
          <w:szCs w:val="22"/>
          <w:lang w:eastAsia="en-GB"/>
        </w:rPr>
        <w:tab/>
      </w:r>
      <w:proofErr w:type="spellStart"/>
      <w:r w:rsidR="00F0636C" w:rsidRPr="00F0636C">
        <w:rPr>
          <w:rFonts w:ascii="Arial" w:eastAsia="Verdana" w:hAnsi="Arial" w:cs="Arial"/>
          <w:color w:val="000000"/>
          <w:sz w:val="22"/>
          <w:szCs w:val="22"/>
          <w:lang w:eastAsia="en-GB"/>
        </w:rPr>
        <w:t>Boxxe</w:t>
      </w:r>
      <w:proofErr w:type="spellEnd"/>
      <w:r w:rsidR="00F0636C" w:rsidRPr="00F0636C">
        <w:rPr>
          <w:rFonts w:ascii="Arial" w:eastAsia="Verdana" w:hAnsi="Arial" w:cs="Arial"/>
          <w:color w:val="000000"/>
          <w:sz w:val="22"/>
          <w:szCs w:val="22"/>
          <w:lang w:eastAsia="en-GB"/>
        </w:rPr>
        <w:t xml:space="preserve"> </w:t>
      </w:r>
      <w:r w:rsidRPr="00F0636C">
        <w:rPr>
          <w:rFonts w:ascii="Arial" w:eastAsia="Verdana" w:hAnsi="Arial" w:cs="Arial"/>
          <w:color w:val="000000"/>
          <w:sz w:val="22"/>
          <w:szCs w:val="22"/>
          <w:lang w:eastAsia="en-GB"/>
        </w:rPr>
        <w:t xml:space="preserve">are to complete PART 2 of this Tasking Order Form with proposed staffing profile (additional resource) and provide a detailed response on </w:t>
      </w:r>
      <w:r w:rsidR="00F0636C" w:rsidRPr="00F0636C">
        <w:rPr>
          <w:rFonts w:ascii="Arial" w:eastAsia="Verdana" w:hAnsi="Arial" w:cs="Arial"/>
          <w:color w:val="000000"/>
          <w:sz w:val="22"/>
          <w:szCs w:val="22"/>
          <w:lang w:eastAsia="en-GB"/>
        </w:rPr>
        <w:t xml:space="preserve">how </w:t>
      </w:r>
      <w:r w:rsidRPr="00F0636C">
        <w:rPr>
          <w:rFonts w:ascii="Arial" w:eastAsia="Verdana" w:hAnsi="Arial" w:cs="Arial"/>
          <w:color w:val="000000"/>
          <w:sz w:val="22"/>
          <w:szCs w:val="22"/>
          <w:lang w:eastAsia="en-GB"/>
        </w:rPr>
        <w:t>they will deliver the outcome required.</w:t>
      </w:r>
    </w:p>
    <w:p w14:paraId="6B8384C2" w14:textId="77777777" w:rsidR="005F1FBA" w:rsidRPr="00F0636C" w:rsidRDefault="005F1FBA" w:rsidP="005F1FBA">
      <w:pPr>
        <w:jc w:val="both"/>
        <w:rPr>
          <w:rFonts w:ascii="Arial" w:eastAsia="Verdana" w:hAnsi="Arial" w:cs="Arial"/>
          <w:color w:val="000000"/>
          <w:sz w:val="22"/>
          <w:szCs w:val="22"/>
          <w:lang w:eastAsia="en-GB"/>
        </w:rPr>
      </w:pPr>
    </w:p>
    <w:p w14:paraId="2F88EDE1"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7.</w:t>
      </w:r>
      <w:r w:rsidRPr="00F0636C">
        <w:rPr>
          <w:rFonts w:ascii="Arial" w:eastAsia="Verdana" w:hAnsi="Arial" w:cs="Arial"/>
          <w:color w:val="000000"/>
          <w:sz w:val="22"/>
          <w:szCs w:val="22"/>
          <w:lang w:eastAsia="en-GB"/>
        </w:rPr>
        <w:tab/>
        <w:t>LOCATION</w:t>
      </w:r>
    </w:p>
    <w:p w14:paraId="1F2057AF" w14:textId="77777777" w:rsidR="005F1FBA" w:rsidRPr="00F0636C" w:rsidRDefault="005F1FBA" w:rsidP="005F1FBA">
      <w:pPr>
        <w:jc w:val="both"/>
        <w:rPr>
          <w:rFonts w:ascii="Arial" w:eastAsia="Verdana" w:hAnsi="Arial" w:cs="Arial"/>
          <w:color w:val="000000"/>
          <w:sz w:val="22"/>
          <w:szCs w:val="22"/>
          <w:lang w:eastAsia="en-GB"/>
        </w:rPr>
      </w:pPr>
    </w:p>
    <w:p w14:paraId="36D099E2"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8.</w:t>
      </w:r>
      <w:r w:rsidRPr="00F0636C">
        <w:rPr>
          <w:rFonts w:ascii="Arial" w:eastAsia="Verdana" w:hAnsi="Arial" w:cs="Arial"/>
          <w:color w:val="000000"/>
          <w:sz w:val="22"/>
          <w:szCs w:val="22"/>
          <w:lang w:eastAsia="en-GB"/>
        </w:rPr>
        <w:tab/>
        <w:t>PERIOD OF TASK………………….</w:t>
      </w:r>
      <w:r w:rsidRPr="00F0636C">
        <w:rPr>
          <w:rFonts w:ascii="Arial" w:eastAsia="Verdana" w:hAnsi="Arial" w:cs="Arial"/>
          <w:color w:val="FF0000"/>
          <w:sz w:val="22"/>
          <w:szCs w:val="22"/>
          <w:lang w:eastAsia="en-GB"/>
        </w:rPr>
        <w:t xml:space="preserve"> </w:t>
      </w:r>
      <w:r w:rsidRPr="00F0636C">
        <w:rPr>
          <w:rFonts w:ascii="Arial" w:eastAsia="Verdana" w:hAnsi="Arial" w:cs="Arial"/>
          <w:color w:val="000000"/>
          <w:sz w:val="22"/>
          <w:szCs w:val="22"/>
          <w:lang w:eastAsia="en-GB"/>
        </w:rPr>
        <w:t>subject to review thereafter.</w:t>
      </w:r>
    </w:p>
    <w:p w14:paraId="1C2A6A10" w14:textId="77777777" w:rsidR="005F1FBA" w:rsidRPr="00F0636C" w:rsidRDefault="005F1FBA" w:rsidP="005F1FBA">
      <w:pPr>
        <w:jc w:val="both"/>
        <w:rPr>
          <w:rFonts w:ascii="Arial" w:eastAsia="Verdana" w:hAnsi="Arial" w:cs="Arial"/>
          <w:color w:val="000000"/>
          <w:sz w:val="22"/>
          <w:szCs w:val="22"/>
          <w:lang w:eastAsia="en-GB"/>
        </w:rPr>
      </w:pPr>
    </w:p>
    <w:p w14:paraId="22339C31" w14:textId="77777777" w:rsidR="005F1FBA" w:rsidRPr="00F0636C" w:rsidRDefault="005F1FBA" w:rsidP="005F1FBA">
      <w:pPr>
        <w:jc w:val="both"/>
        <w:rPr>
          <w:rFonts w:ascii="Arial" w:eastAsia="Verdana" w:hAnsi="Arial" w:cs="Arial"/>
          <w:color w:val="000000"/>
          <w:sz w:val="22"/>
          <w:szCs w:val="22"/>
          <w:lang w:eastAsia="en-GB"/>
        </w:rPr>
      </w:pPr>
    </w:p>
    <w:p w14:paraId="30FBB601"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SIGNATURE</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t>……………………………………………</w:t>
      </w:r>
    </w:p>
    <w:p w14:paraId="438212AA" w14:textId="77777777" w:rsidR="005F1FBA" w:rsidRPr="00F0636C" w:rsidRDefault="005F1FBA" w:rsidP="005F1FBA">
      <w:pPr>
        <w:jc w:val="both"/>
        <w:rPr>
          <w:rFonts w:ascii="Arial" w:eastAsia="Verdana" w:hAnsi="Arial" w:cs="Arial"/>
          <w:color w:val="000000"/>
          <w:sz w:val="22"/>
          <w:szCs w:val="22"/>
          <w:lang w:eastAsia="en-GB"/>
        </w:rPr>
      </w:pPr>
    </w:p>
    <w:p w14:paraId="7012D67A"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NAME</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t>……………</w:t>
      </w:r>
      <w:proofErr w:type="gramStart"/>
      <w:r w:rsidRPr="00F0636C">
        <w:rPr>
          <w:rFonts w:ascii="Arial" w:eastAsia="Verdana" w:hAnsi="Arial" w:cs="Arial"/>
          <w:color w:val="000000"/>
          <w:sz w:val="22"/>
          <w:szCs w:val="22"/>
          <w:lang w:eastAsia="en-GB"/>
        </w:rPr>
        <w:t>…..</w:t>
      </w:r>
      <w:proofErr w:type="gramEnd"/>
      <w:r w:rsidRPr="00F0636C">
        <w:rPr>
          <w:rFonts w:ascii="Arial" w:eastAsia="Verdana" w:hAnsi="Arial" w:cs="Arial"/>
          <w:color w:val="000000"/>
          <w:sz w:val="22"/>
          <w:szCs w:val="22"/>
          <w:lang w:eastAsia="en-GB"/>
        </w:rPr>
        <w:t>…Authority’s Customer</w:t>
      </w:r>
    </w:p>
    <w:p w14:paraId="1DBAF48B" w14:textId="77777777" w:rsidR="005F1FBA" w:rsidRPr="00F0636C" w:rsidRDefault="005F1FBA" w:rsidP="005F1FBA">
      <w:pPr>
        <w:jc w:val="both"/>
        <w:rPr>
          <w:rFonts w:ascii="Arial" w:eastAsia="Verdana" w:hAnsi="Arial" w:cs="Arial"/>
          <w:color w:val="000000"/>
          <w:sz w:val="22"/>
          <w:szCs w:val="22"/>
          <w:lang w:eastAsia="en-GB"/>
        </w:rPr>
      </w:pPr>
    </w:p>
    <w:p w14:paraId="28443377"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APPOINTMENT</w:t>
      </w:r>
      <w:r w:rsidRPr="00F0636C">
        <w:rPr>
          <w:rFonts w:ascii="Arial" w:eastAsia="Verdana" w:hAnsi="Arial" w:cs="Arial"/>
          <w:color w:val="000000"/>
          <w:sz w:val="22"/>
          <w:szCs w:val="22"/>
          <w:lang w:eastAsia="en-GB"/>
        </w:rPr>
        <w:tab/>
        <w:t>……………………………………………</w:t>
      </w:r>
    </w:p>
    <w:p w14:paraId="5B773432" w14:textId="77777777" w:rsidR="005F1FBA" w:rsidRPr="00F0636C" w:rsidRDefault="005F1FBA" w:rsidP="005F1FBA">
      <w:pPr>
        <w:jc w:val="both"/>
        <w:rPr>
          <w:rFonts w:ascii="Arial" w:eastAsia="Verdana" w:hAnsi="Arial" w:cs="Arial"/>
          <w:color w:val="000000"/>
          <w:sz w:val="22"/>
          <w:szCs w:val="22"/>
          <w:lang w:eastAsia="en-GB"/>
        </w:rPr>
      </w:pPr>
    </w:p>
    <w:p w14:paraId="071A4573"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CONTACT NO</w:t>
      </w:r>
      <w:r w:rsidRPr="00F0636C">
        <w:rPr>
          <w:rFonts w:ascii="Arial" w:eastAsia="Verdana" w:hAnsi="Arial" w:cs="Arial"/>
          <w:color w:val="000000"/>
          <w:sz w:val="22"/>
          <w:szCs w:val="22"/>
          <w:lang w:eastAsia="en-GB"/>
        </w:rPr>
        <w:tab/>
        <w:t>……………………………………</w:t>
      </w:r>
      <w:proofErr w:type="gramStart"/>
      <w:r w:rsidRPr="00F0636C">
        <w:rPr>
          <w:rFonts w:ascii="Arial" w:eastAsia="Verdana" w:hAnsi="Arial" w:cs="Arial"/>
          <w:color w:val="000000"/>
          <w:sz w:val="22"/>
          <w:szCs w:val="22"/>
          <w:lang w:eastAsia="en-GB"/>
        </w:rPr>
        <w:t>…..</w:t>
      </w:r>
      <w:proofErr w:type="gramEnd"/>
      <w:r w:rsidRPr="00F0636C">
        <w:rPr>
          <w:rFonts w:ascii="Arial" w:eastAsia="Verdana" w:hAnsi="Arial" w:cs="Arial"/>
          <w:color w:val="000000"/>
          <w:sz w:val="22"/>
          <w:szCs w:val="22"/>
          <w:lang w:eastAsia="en-GB"/>
        </w:rPr>
        <w:t>….</w:t>
      </w:r>
    </w:p>
    <w:p w14:paraId="15E6F3BE" w14:textId="0D8A2F43" w:rsidR="00F0636C" w:rsidRDefault="00F0636C">
      <w:pPr>
        <w:suppressAutoHyphens w:val="0"/>
        <w:rPr>
          <w:rFonts w:ascii="Arial" w:eastAsia="Verdana" w:hAnsi="Arial" w:cs="Arial"/>
          <w:b/>
          <w:color w:val="000000"/>
          <w:sz w:val="22"/>
          <w:szCs w:val="22"/>
          <w:u w:val="single"/>
          <w:lang w:eastAsia="en-GB"/>
        </w:rPr>
      </w:pPr>
      <w:r>
        <w:rPr>
          <w:rFonts w:ascii="Arial" w:eastAsia="Verdana" w:hAnsi="Arial" w:cs="Arial"/>
          <w:b/>
          <w:color w:val="000000"/>
          <w:sz w:val="22"/>
          <w:szCs w:val="22"/>
          <w:u w:val="single"/>
          <w:lang w:eastAsia="en-GB"/>
        </w:rPr>
        <w:br w:type="page"/>
      </w:r>
    </w:p>
    <w:p w14:paraId="0943DF0E" w14:textId="77777777" w:rsidR="005F1FBA" w:rsidRPr="00F0636C" w:rsidRDefault="005F1FBA" w:rsidP="005F1FBA">
      <w:pPr>
        <w:jc w:val="both"/>
        <w:rPr>
          <w:rFonts w:ascii="Arial" w:eastAsia="Verdana" w:hAnsi="Arial" w:cs="Arial"/>
          <w:b/>
          <w:color w:val="000000"/>
          <w:sz w:val="22"/>
          <w:szCs w:val="22"/>
          <w:u w:val="single"/>
          <w:lang w:eastAsia="en-GB"/>
        </w:rPr>
      </w:pPr>
    </w:p>
    <w:p w14:paraId="582184E2" w14:textId="3D1231B5" w:rsidR="005F1FBA" w:rsidRPr="000F78B9" w:rsidRDefault="005F1FBA" w:rsidP="005F1FBA">
      <w:pPr>
        <w:jc w:val="both"/>
        <w:rPr>
          <w:rFonts w:ascii="Arial" w:eastAsia="Verdana" w:hAnsi="Arial" w:cs="Arial"/>
          <w:b/>
          <w:color w:val="0070C0"/>
          <w:sz w:val="22"/>
          <w:szCs w:val="22"/>
          <w:u w:val="single"/>
          <w:lang w:eastAsia="en-GB"/>
        </w:rPr>
      </w:pPr>
      <w:r w:rsidRPr="00F0636C">
        <w:rPr>
          <w:rFonts w:ascii="Arial" w:eastAsia="Verdana" w:hAnsi="Arial" w:cs="Arial"/>
          <w:b/>
          <w:color w:val="000000"/>
          <w:sz w:val="22"/>
          <w:szCs w:val="22"/>
          <w:u w:val="single"/>
          <w:lang w:eastAsia="en-GB"/>
        </w:rPr>
        <w:t>AD-HOC TASK ORDER FORM – PART 2</w:t>
      </w:r>
      <w:r w:rsidR="000F78B9">
        <w:rPr>
          <w:rFonts w:ascii="Arial" w:eastAsia="Verdana" w:hAnsi="Arial" w:cs="Arial"/>
          <w:b/>
          <w:color w:val="0070C0"/>
          <w:sz w:val="22"/>
          <w:szCs w:val="22"/>
          <w:u w:val="single"/>
          <w:lang w:eastAsia="en-GB"/>
        </w:rPr>
        <w:t xml:space="preserve"> - REDACTED</w:t>
      </w:r>
    </w:p>
    <w:p w14:paraId="18F3A92C" w14:textId="77777777" w:rsidR="005F1FBA" w:rsidRPr="00F0636C" w:rsidRDefault="005F1FBA" w:rsidP="005F1FBA">
      <w:pPr>
        <w:jc w:val="both"/>
        <w:rPr>
          <w:rFonts w:ascii="Arial" w:eastAsia="Verdana" w:hAnsi="Arial" w:cs="Arial"/>
          <w:b/>
          <w:color w:val="000000"/>
          <w:sz w:val="22"/>
          <w:szCs w:val="22"/>
          <w:u w:val="single"/>
          <w:lang w:eastAsia="en-GB"/>
        </w:rPr>
      </w:pPr>
    </w:p>
    <w:p w14:paraId="56ADB302"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b/>
          <w:color w:val="000000"/>
          <w:sz w:val="22"/>
          <w:szCs w:val="22"/>
          <w:u w:val="single"/>
          <w:lang w:eastAsia="en-GB"/>
        </w:rPr>
        <w:t>ORDER NUMBER:</w:t>
      </w:r>
      <w:r w:rsidRPr="00F0636C">
        <w:rPr>
          <w:rFonts w:ascii="Arial" w:eastAsia="Verdana" w:hAnsi="Arial" w:cs="Arial"/>
          <w:b/>
          <w:color w:val="000000"/>
          <w:sz w:val="22"/>
          <w:szCs w:val="22"/>
          <w:lang w:eastAsia="en-GB"/>
        </w:rPr>
        <w:tab/>
      </w:r>
      <w:r w:rsidRPr="00F0636C">
        <w:rPr>
          <w:rFonts w:ascii="Arial" w:eastAsia="Verdana" w:hAnsi="Arial" w:cs="Arial"/>
          <w:color w:val="FF0000"/>
          <w:sz w:val="22"/>
          <w:szCs w:val="22"/>
          <w:lang w:eastAsia="en-GB"/>
        </w:rPr>
        <w:t>001 (new number to be utilised for each additional Task)</w:t>
      </w:r>
    </w:p>
    <w:p w14:paraId="60B92C24" w14:textId="77777777" w:rsidR="005F1FBA" w:rsidRPr="00F0636C" w:rsidRDefault="005F1FBA" w:rsidP="005F1FBA">
      <w:pPr>
        <w:jc w:val="both"/>
        <w:rPr>
          <w:rFonts w:ascii="Arial" w:eastAsia="Verdana" w:hAnsi="Arial" w:cs="Arial"/>
          <w:color w:val="000000"/>
          <w:sz w:val="22"/>
          <w:szCs w:val="22"/>
          <w:lang w:eastAsia="en-GB"/>
        </w:rPr>
      </w:pPr>
    </w:p>
    <w:p w14:paraId="3ADF47CE" w14:textId="6108AEF9"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 xml:space="preserve">CONTRACT No:  </w:t>
      </w:r>
      <w:r w:rsidRPr="00F0636C">
        <w:rPr>
          <w:rFonts w:ascii="Arial" w:eastAsia="Verdana" w:hAnsi="Arial" w:cs="Arial"/>
          <w:color w:val="000000"/>
          <w:sz w:val="22"/>
          <w:szCs w:val="22"/>
          <w:lang w:eastAsia="en-GB"/>
        </w:rPr>
        <w:tab/>
        <w:t>70</w:t>
      </w:r>
      <w:r w:rsidR="00F0636C">
        <w:rPr>
          <w:rFonts w:ascii="Arial" w:eastAsia="Verdana" w:hAnsi="Arial" w:cs="Arial"/>
          <w:color w:val="000000"/>
          <w:sz w:val="22"/>
          <w:szCs w:val="22"/>
          <w:lang w:eastAsia="en-GB"/>
        </w:rPr>
        <w:t>1578417</w:t>
      </w:r>
      <w:r w:rsidRPr="00F0636C">
        <w:rPr>
          <w:rFonts w:ascii="Arial" w:eastAsia="Verdana" w:hAnsi="Arial" w:cs="Arial"/>
          <w:color w:val="000000"/>
          <w:sz w:val="22"/>
          <w:szCs w:val="22"/>
          <w:lang w:eastAsia="en-GB"/>
        </w:rPr>
        <w:t xml:space="preserve"> – </w:t>
      </w:r>
      <w:proofErr w:type="spellStart"/>
      <w:r w:rsidRPr="00F0636C">
        <w:rPr>
          <w:rFonts w:ascii="Arial" w:eastAsia="Verdana" w:hAnsi="Arial" w:cs="Arial"/>
          <w:color w:val="000000"/>
          <w:sz w:val="22"/>
          <w:szCs w:val="22"/>
          <w:lang w:eastAsia="en-GB"/>
        </w:rPr>
        <w:t>DInfoCom</w:t>
      </w:r>
      <w:proofErr w:type="spellEnd"/>
      <w:r w:rsidRPr="00F0636C">
        <w:rPr>
          <w:rFonts w:ascii="Arial" w:eastAsia="Verdana" w:hAnsi="Arial" w:cs="Arial"/>
          <w:color w:val="000000"/>
          <w:sz w:val="22"/>
          <w:szCs w:val="22"/>
          <w:lang w:eastAsia="en-GB"/>
        </w:rPr>
        <w:t>/01</w:t>
      </w:r>
      <w:r w:rsidR="00F0636C">
        <w:rPr>
          <w:rFonts w:ascii="Arial" w:eastAsia="Verdana" w:hAnsi="Arial" w:cs="Arial"/>
          <w:color w:val="000000"/>
          <w:sz w:val="22"/>
          <w:szCs w:val="22"/>
          <w:lang w:eastAsia="en-GB"/>
        </w:rPr>
        <w:t>85</w:t>
      </w:r>
    </w:p>
    <w:p w14:paraId="22D284CD" w14:textId="77777777" w:rsidR="005F1FBA" w:rsidRPr="00F0636C" w:rsidRDefault="005F1FBA" w:rsidP="005F1FBA">
      <w:pPr>
        <w:jc w:val="both"/>
        <w:rPr>
          <w:rFonts w:ascii="Arial" w:eastAsia="Verdana" w:hAnsi="Arial" w:cs="Arial"/>
          <w:color w:val="000000"/>
          <w:sz w:val="22"/>
          <w:szCs w:val="22"/>
          <w:lang w:eastAsia="en-GB"/>
        </w:rPr>
      </w:pPr>
    </w:p>
    <w:p w14:paraId="013D7395" w14:textId="5DF1964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FROM:</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proofErr w:type="spellStart"/>
      <w:r w:rsidR="00F0636C">
        <w:rPr>
          <w:rFonts w:ascii="Arial" w:eastAsia="Verdana" w:hAnsi="Arial" w:cs="Arial"/>
          <w:color w:val="000000"/>
          <w:sz w:val="22"/>
          <w:szCs w:val="22"/>
          <w:lang w:eastAsia="en-GB"/>
        </w:rPr>
        <w:t>Boxxe</w:t>
      </w:r>
      <w:proofErr w:type="spellEnd"/>
      <w:r w:rsidR="00F0636C">
        <w:rPr>
          <w:rFonts w:ascii="Arial" w:eastAsia="Verdana" w:hAnsi="Arial" w:cs="Arial"/>
          <w:color w:val="000000"/>
          <w:sz w:val="22"/>
          <w:szCs w:val="22"/>
          <w:lang w:eastAsia="en-GB"/>
        </w:rPr>
        <w:t xml:space="preserve"> </w:t>
      </w:r>
      <w:r w:rsidRPr="00F0636C">
        <w:rPr>
          <w:rFonts w:ascii="Arial" w:eastAsia="Verdana" w:hAnsi="Arial" w:cs="Arial"/>
          <w:color w:val="000000"/>
          <w:sz w:val="22"/>
          <w:szCs w:val="22"/>
          <w:lang w:eastAsia="en-GB"/>
        </w:rPr>
        <w:t>Limited</w:t>
      </w:r>
    </w:p>
    <w:p w14:paraId="2D87DD11" w14:textId="77777777" w:rsidR="005F1FBA" w:rsidRPr="00F0636C" w:rsidRDefault="005F1FBA" w:rsidP="005F1FBA">
      <w:pPr>
        <w:jc w:val="both"/>
        <w:rPr>
          <w:rFonts w:ascii="Arial" w:eastAsia="Verdana" w:hAnsi="Arial" w:cs="Arial"/>
          <w:color w:val="000000"/>
          <w:sz w:val="22"/>
          <w:szCs w:val="22"/>
          <w:lang w:eastAsia="en-GB"/>
        </w:rPr>
      </w:pPr>
    </w:p>
    <w:p w14:paraId="5038A905" w14:textId="6880717B"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1.</w:t>
      </w:r>
      <w:r w:rsidRPr="00F0636C">
        <w:rPr>
          <w:rFonts w:ascii="Arial" w:eastAsia="Verdana" w:hAnsi="Arial" w:cs="Arial"/>
          <w:color w:val="000000"/>
          <w:sz w:val="22"/>
          <w:szCs w:val="22"/>
          <w:lang w:eastAsia="en-GB"/>
        </w:rPr>
        <w:tab/>
        <w:t xml:space="preserve">It is advised that </w:t>
      </w:r>
      <w:proofErr w:type="spellStart"/>
      <w:r w:rsidR="00F0636C">
        <w:rPr>
          <w:rFonts w:ascii="Arial" w:eastAsia="Verdana" w:hAnsi="Arial" w:cs="Arial"/>
          <w:color w:val="000000"/>
          <w:sz w:val="22"/>
          <w:szCs w:val="22"/>
          <w:lang w:eastAsia="en-GB"/>
        </w:rPr>
        <w:t>boxxe</w:t>
      </w:r>
      <w:proofErr w:type="spellEnd"/>
      <w:r w:rsidRPr="00F0636C">
        <w:rPr>
          <w:rFonts w:ascii="Arial" w:eastAsia="Verdana" w:hAnsi="Arial" w:cs="Arial"/>
          <w:color w:val="000000"/>
          <w:sz w:val="22"/>
          <w:szCs w:val="22"/>
          <w:lang w:eastAsia="en-GB"/>
        </w:rPr>
        <w:t xml:space="preserve"> shall undertake the task detailed in PART 1 of this Order Form, within the timescale indicated, for the following MAXIMUM PRICE.</w:t>
      </w:r>
    </w:p>
    <w:p w14:paraId="28B913F9" w14:textId="77777777" w:rsidR="005F1FBA" w:rsidRPr="00F0636C" w:rsidRDefault="005F1FBA" w:rsidP="005F1FBA">
      <w:pPr>
        <w:jc w:val="both"/>
        <w:rPr>
          <w:rFonts w:ascii="Arial" w:eastAsia="Verdana" w:hAnsi="Arial" w:cs="Arial"/>
          <w:color w:val="000000"/>
          <w:sz w:val="22"/>
          <w:szCs w:val="22"/>
          <w:lang w:eastAsia="en-GB"/>
        </w:rPr>
      </w:pPr>
    </w:p>
    <w:p w14:paraId="5F400FDF" w14:textId="77777777" w:rsidR="005F1FBA" w:rsidRPr="00F0636C" w:rsidRDefault="005F1FBA" w:rsidP="005F1FBA">
      <w:pPr>
        <w:jc w:val="both"/>
        <w:rPr>
          <w:rFonts w:ascii="Arial" w:eastAsia="Verdana" w:hAnsi="Arial" w:cs="Arial"/>
          <w:color w:val="000000"/>
          <w:sz w:val="22"/>
          <w:szCs w:val="22"/>
          <w:lang w:eastAsia="en-GB"/>
        </w:rPr>
      </w:pPr>
      <w:proofErr w:type="gramStart"/>
      <w:r w:rsidRPr="00F0636C">
        <w:rPr>
          <w:rFonts w:ascii="Arial" w:eastAsia="Verdana" w:hAnsi="Arial" w:cs="Arial"/>
          <w:color w:val="000000"/>
          <w:sz w:val="22"/>
          <w:szCs w:val="22"/>
          <w:lang w:eastAsia="en-GB"/>
        </w:rPr>
        <w:t>a.</w:t>
      </w:r>
      <w:proofErr w:type="gramEnd"/>
      <w:r w:rsidRPr="00F0636C">
        <w:rPr>
          <w:rFonts w:ascii="Arial" w:eastAsia="Verdana" w:hAnsi="Arial" w:cs="Arial"/>
          <w:color w:val="000000"/>
          <w:sz w:val="22"/>
          <w:szCs w:val="22"/>
          <w:lang w:eastAsia="en-GB"/>
        </w:rPr>
        <w:tab/>
        <w:t>Please select the appropriate Role(s) required to complete the Task:</w:t>
      </w:r>
    </w:p>
    <w:p w14:paraId="37ADC4BD" w14:textId="77777777" w:rsidR="005F1FBA" w:rsidRPr="00F0636C" w:rsidRDefault="005F1FBA" w:rsidP="005F1FBA">
      <w:pPr>
        <w:jc w:val="both"/>
        <w:rPr>
          <w:rFonts w:ascii="Arial" w:eastAsia="Verdana" w:hAnsi="Arial" w:cs="Arial"/>
          <w:color w:val="000000"/>
          <w:sz w:val="22"/>
          <w:szCs w:val="22"/>
          <w:lang w:eastAsia="en-GB"/>
        </w:rPr>
      </w:pPr>
    </w:p>
    <w:tbl>
      <w:tblPr>
        <w:tblStyle w:val="TableGrid0"/>
        <w:tblW w:w="10355" w:type="dxa"/>
        <w:tblInd w:w="-431" w:type="dxa"/>
        <w:tblLook w:val="04A0" w:firstRow="1" w:lastRow="0" w:firstColumn="1" w:lastColumn="0" w:noHBand="0" w:noVBand="1"/>
      </w:tblPr>
      <w:tblGrid>
        <w:gridCol w:w="3681"/>
        <w:gridCol w:w="1281"/>
        <w:gridCol w:w="1134"/>
        <w:gridCol w:w="1276"/>
        <w:gridCol w:w="1134"/>
        <w:gridCol w:w="1849"/>
      </w:tblGrid>
      <w:tr w:rsidR="005F1FBA" w:rsidRPr="00F0636C" w14:paraId="4C74B723" w14:textId="77777777" w:rsidTr="00611349">
        <w:tc>
          <w:tcPr>
            <w:tcW w:w="3681" w:type="dxa"/>
          </w:tcPr>
          <w:p w14:paraId="206161A0" w14:textId="77777777" w:rsidR="005F1FBA" w:rsidRPr="00F0636C" w:rsidRDefault="005F1FBA" w:rsidP="00611349">
            <w:pPr>
              <w:jc w:val="center"/>
              <w:rPr>
                <w:rFonts w:ascii="Arial" w:eastAsia="Verdana" w:hAnsi="Arial" w:cs="Arial"/>
                <w:b/>
                <w:bCs/>
                <w:color w:val="000000"/>
                <w:sz w:val="22"/>
                <w:szCs w:val="22"/>
                <w:lang w:eastAsia="en-GB"/>
              </w:rPr>
            </w:pPr>
            <w:r w:rsidRPr="00F0636C">
              <w:rPr>
                <w:rFonts w:ascii="Arial" w:eastAsia="Verdana" w:hAnsi="Arial" w:cs="Arial"/>
                <w:b/>
                <w:bCs/>
                <w:color w:val="000000"/>
                <w:sz w:val="22"/>
                <w:szCs w:val="22"/>
                <w:lang w:eastAsia="en-GB"/>
              </w:rPr>
              <w:t>SFIA Level</w:t>
            </w:r>
          </w:p>
        </w:tc>
        <w:tc>
          <w:tcPr>
            <w:tcW w:w="1281" w:type="dxa"/>
          </w:tcPr>
          <w:p w14:paraId="52EAFE3B" w14:textId="77777777" w:rsidR="005F1FBA" w:rsidRPr="00F0636C" w:rsidRDefault="005F1FBA" w:rsidP="00611349">
            <w:pPr>
              <w:jc w:val="center"/>
              <w:rPr>
                <w:rFonts w:ascii="Arial" w:eastAsia="Verdana" w:hAnsi="Arial" w:cs="Arial"/>
                <w:b/>
                <w:bCs/>
                <w:color w:val="000000"/>
                <w:sz w:val="22"/>
                <w:szCs w:val="22"/>
                <w:lang w:eastAsia="en-GB"/>
              </w:rPr>
            </w:pPr>
            <w:r w:rsidRPr="00F0636C">
              <w:rPr>
                <w:rFonts w:ascii="Arial" w:eastAsia="Verdana" w:hAnsi="Arial" w:cs="Arial"/>
                <w:b/>
                <w:bCs/>
                <w:color w:val="000000"/>
                <w:sz w:val="22"/>
                <w:szCs w:val="22"/>
                <w:lang w:eastAsia="en-GB"/>
              </w:rPr>
              <w:t>Rate (ex VAT)</w:t>
            </w:r>
          </w:p>
        </w:tc>
        <w:tc>
          <w:tcPr>
            <w:tcW w:w="1134" w:type="dxa"/>
          </w:tcPr>
          <w:p w14:paraId="1C2805BC" w14:textId="77777777" w:rsidR="005F1FBA" w:rsidRPr="00F0636C" w:rsidRDefault="005F1FBA" w:rsidP="00611349">
            <w:pPr>
              <w:jc w:val="center"/>
              <w:rPr>
                <w:rFonts w:ascii="Arial" w:eastAsia="Verdana" w:hAnsi="Arial" w:cs="Arial"/>
                <w:b/>
                <w:bCs/>
                <w:color w:val="000000"/>
                <w:sz w:val="22"/>
                <w:szCs w:val="22"/>
                <w:lang w:eastAsia="en-GB"/>
              </w:rPr>
            </w:pPr>
            <w:r w:rsidRPr="00F0636C">
              <w:rPr>
                <w:rFonts w:ascii="Arial" w:eastAsia="Verdana" w:hAnsi="Arial" w:cs="Arial"/>
                <w:b/>
                <w:bCs/>
                <w:color w:val="000000"/>
                <w:sz w:val="22"/>
                <w:szCs w:val="22"/>
                <w:lang w:eastAsia="en-GB"/>
              </w:rPr>
              <w:t>No of Days</w:t>
            </w:r>
          </w:p>
        </w:tc>
        <w:tc>
          <w:tcPr>
            <w:tcW w:w="1276" w:type="dxa"/>
          </w:tcPr>
          <w:p w14:paraId="4670D124" w14:textId="77777777" w:rsidR="005F1FBA" w:rsidRPr="00F0636C" w:rsidRDefault="005F1FBA" w:rsidP="00611349">
            <w:pPr>
              <w:jc w:val="center"/>
              <w:rPr>
                <w:rFonts w:ascii="Arial" w:eastAsia="Verdana" w:hAnsi="Arial" w:cs="Arial"/>
                <w:b/>
                <w:bCs/>
                <w:color w:val="000000"/>
                <w:sz w:val="22"/>
                <w:szCs w:val="22"/>
                <w:lang w:eastAsia="en-GB"/>
              </w:rPr>
            </w:pPr>
            <w:r w:rsidRPr="00F0636C">
              <w:rPr>
                <w:rFonts w:ascii="Arial" w:eastAsia="Verdana" w:hAnsi="Arial" w:cs="Arial"/>
                <w:b/>
                <w:bCs/>
                <w:color w:val="000000"/>
                <w:sz w:val="22"/>
                <w:szCs w:val="22"/>
                <w:lang w:eastAsia="en-GB"/>
              </w:rPr>
              <w:t xml:space="preserve">No of </w:t>
            </w:r>
            <w:proofErr w:type="spellStart"/>
            <w:r w:rsidRPr="00F0636C">
              <w:rPr>
                <w:rFonts w:ascii="Arial" w:eastAsia="Verdana" w:hAnsi="Arial" w:cs="Arial"/>
                <w:b/>
                <w:bCs/>
                <w:color w:val="000000"/>
                <w:sz w:val="22"/>
                <w:szCs w:val="22"/>
                <w:lang w:eastAsia="en-GB"/>
              </w:rPr>
              <w:t>Pers</w:t>
            </w:r>
            <w:proofErr w:type="spellEnd"/>
          </w:p>
        </w:tc>
        <w:tc>
          <w:tcPr>
            <w:tcW w:w="1134" w:type="dxa"/>
          </w:tcPr>
          <w:p w14:paraId="711435BB" w14:textId="77777777" w:rsidR="005F1FBA" w:rsidRPr="00F0636C" w:rsidRDefault="005F1FBA" w:rsidP="00611349">
            <w:pPr>
              <w:jc w:val="center"/>
              <w:rPr>
                <w:rFonts w:ascii="Arial" w:eastAsia="Verdana" w:hAnsi="Arial" w:cs="Arial"/>
                <w:b/>
                <w:bCs/>
                <w:color w:val="000000"/>
                <w:sz w:val="22"/>
                <w:szCs w:val="22"/>
                <w:lang w:eastAsia="en-GB"/>
              </w:rPr>
            </w:pPr>
            <w:r w:rsidRPr="00F0636C">
              <w:rPr>
                <w:rFonts w:ascii="Arial" w:eastAsia="Verdana" w:hAnsi="Arial" w:cs="Arial"/>
                <w:b/>
                <w:bCs/>
                <w:color w:val="000000"/>
                <w:sz w:val="22"/>
                <w:szCs w:val="22"/>
                <w:lang w:eastAsia="en-GB"/>
              </w:rPr>
              <w:t>Selected (X)</w:t>
            </w:r>
          </w:p>
        </w:tc>
        <w:tc>
          <w:tcPr>
            <w:tcW w:w="1849" w:type="dxa"/>
          </w:tcPr>
          <w:p w14:paraId="2F5E371A" w14:textId="77777777" w:rsidR="005F1FBA" w:rsidRPr="00F0636C" w:rsidRDefault="005F1FBA" w:rsidP="00611349">
            <w:pPr>
              <w:jc w:val="center"/>
              <w:rPr>
                <w:rFonts w:ascii="Arial" w:eastAsia="Verdana" w:hAnsi="Arial" w:cs="Arial"/>
                <w:b/>
                <w:bCs/>
                <w:color w:val="000000"/>
                <w:sz w:val="22"/>
                <w:szCs w:val="22"/>
                <w:lang w:eastAsia="en-GB"/>
              </w:rPr>
            </w:pPr>
            <w:r w:rsidRPr="00F0636C">
              <w:rPr>
                <w:rFonts w:ascii="Arial" w:eastAsia="Verdana" w:hAnsi="Arial" w:cs="Arial"/>
                <w:b/>
                <w:bCs/>
                <w:color w:val="000000"/>
                <w:sz w:val="22"/>
                <w:szCs w:val="22"/>
                <w:lang w:eastAsia="en-GB"/>
              </w:rPr>
              <w:t>Total Max Price (£)</w:t>
            </w:r>
          </w:p>
        </w:tc>
      </w:tr>
      <w:tr w:rsidR="005F1FBA" w:rsidRPr="00F0636C" w14:paraId="18340784" w14:textId="77777777" w:rsidTr="00611349">
        <w:tc>
          <w:tcPr>
            <w:tcW w:w="3681" w:type="dxa"/>
          </w:tcPr>
          <w:p w14:paraId="34A299A0" w14:textId="25F485D9" w:rsidR="005F1FBA" w:rsidRPr="00F0636C" w:rsidRDefault="00F0636C" w:rsidP="00611349">
            <w:pPr>
              <w:jc w:val="both"/>
              <w:rPr>
                <w:rFonts w:ascii="Arial" w:eastAsia="Verdana" w:hAnsi="Arial" w:cs="Arial"/>
                <w:color w:val="000000"/>
                <w:sz w:val="22"/>
                <w:szCs w:val="22"/>
                <w:lang w:eastAsia="en-GB"/>
              </w:rPr>
            </w:pPr>
            <w:r>
              <w:rPr>
                <w:rFonts w:ascii="Arial" w:eastAsia="Verdana" w:hAnsi="Arial" w:cs="Arial"/>
                <w:color w:val="000000"/>
                <w:sz w:val="22"/>
                <w:szCs w:val="22"/>
                <w:lang w:eastAsia="en-GB"/>
              </w:rPr>
              <w:t xml:space="preserve">Development Assurance .NET </w:t>
            </w:r>
            <w:r w:rsidR="005F1FBA" w:rsidRPr="00F0636C">
              <w:rPr>
                <w:rFonts w:ascii="Arial" w:eastAsia="Verdana" w:hAnsi="Arial" w:cs="Arial"/>
                <w:color w:val="000000"/>
                <w:sz w:val="22"/>
                <w:szCs w:val="22"/>
                <w:lang w:eastAsia="en-GB"/>
              </w:rPr>
              <w:t xml:space="preserve">(SFIA Level </w:t>
            </w:r>
            <w:r>
              <w:rPr>
                <w:rFonts w:ascii="Arial" w:eastAsia="Verdana" w:hAnsi="Arial" w:cs="Arial"/>
                <w:color w:val="000000"/>
                <w:sz w:val="22"/>
                <w:szCs w:val="22"/>
                <w:lang w:eastAsia="en-GB"/>
              </w:rPr>
              <w:t>6</w:t>
            </w:r>
            <w:r w:rsidR="005F1FBA" w:rsidRPr="00F0636C">
              <w:rPr>
                <w:rFonts w:ascii="Arial" w:eastAsia="Verdana" w:hAnsi="Arial" w:cs="Arial"/>
                <w:color w:val="000000"/>
                <w:sz w:val="22"/>
                <w:szCs w:val="22"/>
                <w:lang w:eastAsia="en-GB"/>
              </w:rPr>
              <w:t>)</w:t>
            </w:r>
          </w:p>
        </w:tc>
        <w:tc>
          <w:tcPr>
            <w:tcW w:w="1281" w:type="dxa"/>
          </w:tcPr>
          <w:p w14:paraId="5CEC55C8" w14:textId="6169E744" w:rsidR="005F1FBA" w:rsidRPr="00F0636C" w:rsidRDefault="005F1FBA" w:rsidP="00611349">
            <w:pPr>
              <w:jc w:val="both"/>
              <w:rPr>
                <w:rFonts w:ascii="Arial" w:eastAsia="Verdana" w:hAnsi="Arial" w:cs="Arial"/>
                <w:color w:val="000000"/>
                <w:sz w:val="22"/>
                <w:szCs w:val="22"/>
                <w:lang w:eastAsia="en-GB"/>
              </w:rPr>
            </w:pPr>
          </w:p>
        </w:tc>
        <w:tc>
          <w:tcPr>
            <w:tcW w:w="1134" w:type="dxa"/>
          </w:tcPr>
          <w:p w14:paraId="71A3BE82" w14:textId="77777777" w:rsidR="005F1FBA" w:rsidRPr="00F0636C" w:rsidRDefault="005F1FBA" w:rsidP="00611349">
            <w:pPr>
              <w:jc w:val="both"/>
              <w:rPr>
                <w:rFonts w:ascii="Arial" w:eastAsia="Verdana" w:hAnsi="Arial" w:cs="Arial"/>
                <w:color w:val="000000"/>
                <w:sz w:val="22"/>
                <w:szCs w:val="22"/>
                <w:lang w:eastAsia="en-GB"/>
              </w:rPr>
            </w:pPr>
          </w:p>
        </w:tc>
        <w:tc>
          <w:tcPr>
            <w:tcW w:w="1276" w:type="dxa"/>
          </w:tcPr>
          <w:p w14:paraId="31D06DCD" w14:textId="77777777" w:rsidR="005F1FBA" w:rsidRPr="00F0636C" w:rsidRDefault="005F1FBA" w:rsidP="00611349">
            <w:pPr>
              <w:jc w:val="both"/>
              <w:rPr>
                <w:rFonts w:ascii="Arial" w:eastAsia="Verdana" w:hAnsi="Arial" w:cs="Arial"/>
                <w:color w:val="000000"/>
                <w:sz w:val="22"/>
                <w:szCs w:val="22"/>
                <w:lang w:eastAsia="en-GB"/>
              </w:rPr>
            </w:pPr>
          </w:p>
        </w:tc>
        <w:tc>
          <w:tcPr>
            <w:tcW w:w="1134" w:type="dxa"/>
          </w:tcPr>
          <w:p w14:paraId="24110C98" w14:textId="77777777" w:rsidR="005F1FBA" w:rsidRPr="00F0636C" w:rsidRDefault="005F1FBA" w:rsidP="00611349">
            <w:pPr>
              <w:jc w:val="both"/>
              <w:rPr>
                <w:rFonts w:ascii="Arial" w:eastAsia="Verdana" w:hAnsi="Arial" w:cs="Arial"/>
                <w:color w:val="000000"/>
                <w:sz w:val="22"/>
                <w:szCs w:val="22"/>
                <w:lang w:eastAsia="en-GB"/>
              </w:rPr>
            </w:pPr>
          </w:p>
        </w:tc>
        <w:tc>
          <w:tcPr>
            <w:tcW w:w="1849" w:type="dxa"/>
          </w:tcPr>
          <w:p w14:paraId="3D1CE2C2" w14:textId="77777777" w:rsidR="005F1FBA" w:rsidRPr="00F0636C" w:rsidRDefault="005F1FBA" w:rsidP="00611349">
            <w:pPr>
              <w:jc w:val="both"/>
              <w:rPr>
                <w:rFonts w:ascii="Arial" w:eastAsia="Verdana" w:hAnsi="Arial" w:cs="Arial"/>
                <w:color w:val="000000"/>
                <w:sz w:val="22"/>
                <w:szCs w:val="22"/>
                <w:lang w:eastAsia="en-GB"/>
              </w:rPr>
            </w:pPr>
          </w:p>
        </w:tc>
      </w:tr>
      <w:tr w:rsidR="005F1FBA" w:rsidRPr="00F0636C" w14:paraId="36A27FD2" w14:textId="77777777" w:rsidTr="00611349">
        <w:tc>
          <w:tcPr>
            <w:tcW w:w="3681" w:type="dxa"/>
          </w:tcPr>
          <w:p w14:paraId="1F112108" w14:textId="5F52BDFD" w:rsidR="005F1FBA" w:rsidRPr="00F0636C" w:rsidRDefault="00F0636C" w:rsidP="00611349">
            <w:pPr>
              <w:jc w:val="both"/>
              <w:rPr>
                <w:rFonts w:ascii="Arial" w:eastAsia="Verdana" w:hAnsi="Arial" w:cs="Arial"/>
                <w:color w:val="000000"/>
                <w:sz w:val="22"/>
                <w:szCs w:val="22"/>
                <w:lang w:eastAsia="en-GB"/>
              </w:rPr>
            </w:pPr>
            <w:r>
              <w:rPr>
                <w:rFonts w:ascii="Arial" w:eastAsia="Verdana" w:hAnsi="Arial" w:cs="Arial"/>
                <w:color w:val="000000"/>
                <w:sz w:val="22"/>
                <w:szCs w:val="22"/>
                <w:lang w:eastAsia="en-GB"/>
              </w:rPr>
              <w:t>Development Assurance Oracle APEX (</w:t>
            </w:r>
            <w:r w:rsidR="005F1FBA" w:rsidRPr="00F0636C">
              <w:rPr>
                <w:rFonts w:ascii="Arial" w:eastAsia="Verdana" w:hAnsi="Arial" w:cs="Arial"/>
                <w:color w:val="000000"/>
                <w:sz w:val="22"/>
                <w:szCs w:val="22"/>
                <w:lang w:eastAsia="en-GB"/>
              </w:rPr>
              <w:t xml:space="preserve">SFIA Level </w:t>
            </w:r>
            <w:r>
              <w:rPr>
                <w:rFonts w:ascii="Arial" w:eastAsia="Verdana" w:hAnsi="Arial" w:cs="Arial"/>
                <w:color w:val="000000"/>
                <w:sz w:val="22"/>
                <w:szCs w:val="22"/>
                <w:lang w:eastAsia="en-GB"/>
              </w:rPr>
              <w:t>6</w:t>
            </w:r>
            <w:r w:rsidR="005F1FBA" w:rsidRPr="00F0636C">
              <w:rPr>
                <w:rFonts w:ascii="Arial" w:eastAsia="Verdana" w:hAnsi="Arial" w:cs="Arial"/>
                <w:color w:val="000000"/>
                <w:sz w:val="22"/>
                <w:szCs w:val="22"/>
                <w:lang w:eastAsia="en-GB"/>
              </w:rPr>
              <w:t>)</w:t>
            </w:r>
          </w:p>
        </w:tc>
        <w:tc>
          <w:tcPr>
            <w:tcW w:w="1281" w:type="dxa"/>
          </w:tcPr>
          <w:p w14:paraId="6F2CEDB8" w14:textId="3DD3B889" w:rsidR="005F1FBA" w:rsidRPr="00F0636C" w:rsidRDefault="005F1FBA" w:rsidP="00611349">
            <w:pPr>
              <w:jc w:val="both"/>
              <w:rPr>
                <w:rFonts w:ascii="Arial" w:eastAsia="Verdana" w:hAnsi="Arial" w:cs="Arial"/>
                <w:color w:val="000000"/>
                <w:sz w:val="22"/>
                <w:szCs w:val="22"/>
                <w:lang w:eastAsia="en-GB"/>
              </w:rPr>
            </w:pPr>
          </w:p>
        </w:tc>
        <w:tc>
          <w:tcPr>
            <w:tcW w:w="1134" w:type="dxa"/>
          </w:tcPr>
          <w:p w14:paraId="29A8A66E" w14:textId="77777777" w:rsidR="005F1FBA" w:rsidRPr="00F0636C" w:rsidRDefault="005F1FBA" w:rsidP="00611349">
            <w:pPr>
              <w:jc w:val="both"/>
              <w:rPr>
                <w:rFonts w:ascii="Arial" w:eastAsia="Verdana" w:hAnsi="Arial" w:cs="Arial"/>
                <w:color w:val="000000"/>
                <w:sz w:val="22"/>
                <w:szCs w:val="22"/>
                <w:lang w:eastAsia="en-GB"/>
              </w:rPr>
            </w:pPr>
          </w:p>
        </w:tc>
        <w:tc>
          <w:tcPr>
            <w:tcW w:w="1276" w:type="dxa"/>
          </w:tcPr>
          <w:p w14:paraId="460583BB" w14:textId="77777777" w:rsidR="005F1FBA" w:rsidRPr="00F0636C" w:rsidRDefault="005F1FBA" w:rsidP="00611349">
            <w:pPr>
              <w:jc w:val="both"/>
              <w:rPr>
                <w:rFonts w:ascii="Arial" w:eastAsia="Verdana" w:hAnsi="Arial" w:cs="Arial"/>
                <w:color w:val="000000"/>
                <w:sz w:val="22"/>
                <w:szCs w:val="22"/>
                <w:lang w:eastAsia="en-GB"/>
              </w:rPr>
            </w:pPr>
          </w:p>
        </w:tc>
        <w:tc>
          <w:tcPr>
            <w:tcW w:w="1134" w:type="dxa"/>
          </w:tcPr>
          <w:p w14:paraId="5C9B787F" w14:textId="77777777" w:rsidR="005F1FBA" w:rsidRPr="00F0636C" w:rsidRDefault="005F1FBA" w:rsidP="00611349">
            <w:pPr>
              <w:jc w:val="both"/>
              <w:rPr>
                <w:rFonts w:ascii="Arial" w:eastAsia="Verdana" w:hAnsi="Arial" w:cs="Arial"/>
                <w:color w:val="000000"/>
                <w:sz w:val="22"/>
                <w:szCs w:val="22"/>
                <w:lang w:eastAsia="en-GB"/>
              </w:rPr>
            </w:pPr>
          </w:p>
        </w:tc>
        <w:tc>
          <w:tcPr>
            <w:tcW w:w="1849" w:type="dxa"/>
          </w:tcPr>
          <w:p w14:paraId="536A78A0" w14:textId="77777777" w:rsidR="005F1FBA" w:rsidRPr="00F0636C" w:rsidRDefault="005F1FBA" w:rsidP="00611349">
            <w:pPr>
              <w:jc w:val="both"/>
              <w:rPr>
                <w:rFonts w:ascii="Arial" w:eastAsia="Verdana" w:hAnsi="Arial" w:cs="Arial"/>
                <w:color w:val="000000"/>
                <w:sz w:val="22"/>
                <w:szCs w:val="22"/>
                <w:lang w:eastAsia="en-GB"/>
              </w:rPr>
            </w:pPr>
          </w:p>
        </w:tc>
      </w:tr>
      <w:tr w:rsidR="005F1FBA" w:rsidRPr="00F0636C" w14:paraId="324E424B" w14:textId="77777777" w:rsidTr="00611349">
        <w:tc>
          <w:tcPr>
            <w:tcW w:w="3681" w:type="dxa"/>
          </w:tcPr>
          <w:p w14:paraId="130E7222" w14:textId="07518B19" w:rsidR="005F1FBA" w:rsidRPr="00F0636C" w:rsidRDefault="00F0636C" w:rsidP="00611349">
            <w:pPr>
              <w:jc w:val="both"/>
              <w:rPr>
                <w:rFonts w:ascii="Arial" w:eastAsia="Verdana" w:hAnsi="Arial" w:cs="Arial"/>
                <w:color w:val="000000"/>
                <w:sz w:val="22"/>
                <w:szCs w:val="22"/>
                <w:lang w:eastAsia="en-GB"/>
              </w:rPr>
            </w:pPr>
            <w:r>
              <w:rPr>
                <w:rFonts w:ascii="Arial" w:eastAsia="Verdana" w:hAnsi="Arial" w:cs="Arial"/>
                <w:color w:val="000000"/>
                <w:sz w:val="22"/>
                <w:szCs w:val="22"/>
                <w:lang w:eastAsia="en-GB"/>
              </w:rPr>
              <w:t>Test Assurance (SFIA Level 6)</w:t>
            </w:r>
          </w:p>
        </w:tc>
        <w:tc>
          <w:tcPr>
            <w:tcW w:w="1281" w:type="dxa"/>
          </w:tcPr>
          <w:p w14:paraId="2C3D49D6" w14:textId="108FDEE8" w:rsidR="005F1FBA" w:rsidRPr="00F0636C" w:rsidRDefault="005F1FBA" w:rsidP="00611349">
            <w:pPr>
              <w:jc w:val="both"/>
              <w:rPr>
                <w:rFonts w:ascii="Arial" w:eastAsia="Verdana" w:hAnsi="Arial" w:cs="Arial"/>
                <w:color w:val="000000"/>
                <w:sz w:val="22"/>
                <w:szCs w:val="22"/>
                <w:lang w:eastAsia="en-GB"/>
              </w:rPr>
            </w:pPr>
          </w:p>
        </w:tc>
        <w:tc>
          <w:tcPr>
            <w:tcW w:w="1134" w:type="dxa"/>
          </w:tcPr>
          <w:p w14:paraId="46465528" w14:textId="77777777" w:rsidR="005F1FBA" w:rsidRPr="00F0636C" w:rsidRDefault="005F1FBA" w:rsidP="00611349">
            <w:pPr>
              <w:jc w:val="both"/>
              <w:rPr>
                <w:rFonts w:ascii="Arial" w:eastAsia="Verdana" w:hAnsi="Arial" w:cs="Arial"/>
                <w:color w:val="000000"/>
                <w:sz w:val="22"/>
                <w:szCs w:val="22"/>
                <w:lang w:eastAsia="en-GB"/>
              </w:rPr>
            </w:pPr>
          </w:p>
        </w:tc>
        <w:tc>
          <w:tcPr>
            <w:tcW w:w="1276" w:type="dxa"/>
          </w:tcPr>
          <w:p w14:paraId="133DC523" w14:textId="77777777" w:rsidR="005F1FBA" w:rsidRPr="00F0636C" w:rsidRDefault="005F1FBA" w:rsidP="00611349">
            <w:pPr>
              <w:jc w:val="both"/>
              <w:rPr>
                <w:rFonts w:ascii="Arial" w:eastAsia="Verdana" w:hAnsi="Arial" w:cs="Arial"/>
                <w:color w:val="000000"/>
                <w:sz w:val="22"/>
                <w:szCs w:val="22"/>
                <w:lang w:eastAsia="en-GB"/>
              </w:rPr>
            </w:pPr>
          </w:p>
        </w:tc>
        <w:tc>
          <w:tcPr>
            <w:tcW w:w="1134" w:type="dxa"/>
          </w:tcPr>
          <w:p w14:paraId="43C08EE1" w14:textId="77777777" w:rsidR="005F1FBA" w:rsidRPr="00F0636C" w:rsidRDefault="005F1FBA" w:rsidP="00611349">
            <w:pPr>
              <w:jc w:val="both"/>
              <w:rPr>
                <w:rFonts w:ascii="Arial" w:eastAsia="Verdana" w:hAnsi="Arial" w:cs="Arial"/>
                <w:color w:val="000000"/>
                <w:sz w:val="22"/>
                <w:szCs w:val="22"/>
                <w:lang w:eastAsia="en-GB"/>
              </w:rPr>
            </w:pPr>
          </w:p>
        </w:tc>
        <w:tc>
          <w:tcPr>
            <w:tcW w:w="1849" w:type="dxa"/>
          </w:tcPr>
          <w:p w14:paraId="4D362C4C" w14:textId="77777777" w:rsidR="005F1FBA" w:rsidRPr="00F0636C" w:rsidRDefault="005F1FBA" w:rsidP="00611349">
            <w:pPr>
              <w:jc w:val="both"/>
              <w:rPr>
                <w:rFonts w:ascii="Arial" w:eastAsia="Verdana" w:hAnsi="Arial" w:cs="Arial"/>
                <w:color w:val="000000"/>
                <w:sz w:val="22"/>
                <w:szCs w:val="22"/>
                <w:lang w:eastAsia="en-GB"/>
              </w:rPr>
            </w:pPr>
          </w:p>
        </w:tc>
      </w:tr>
      <w:tr w:rsidR="005F1FBA" w:rsidRPr="00F0636C" w14:paraId="626FED22" w14:textId="77777777" w:rsidTr="00611349">
        <w:tc>
          <w:tcPr>
            <w:tcW w:w="3681" w:type="dxa"/>
          </w:tcPr>
          <w:p w14:paraId="7F51F32F" w14:textId="0618317D" w:rsidR="005F1FBA" w:rsidRPr="00F0636C" w:rsidRDefault="00F0636C" w:rsidP="00611349">
            <w:pPr>
              <w:jc w:val="both"/>
              <w:rPr>
                <w:rFonts w:ascii="Arial" w:eastAsia="Verdana" w:hAnsi="Arial" w:cs="Arial"/>
                <w:color w:val="000000"/>
                <w:sz w:val="22"/>
                <w:szCs w:val="22"/>
                <w:lang w:eastAsia="en-GB"/>
              </w:rPr>
            </w:pPr>
            <w:r>
              <w:rPr>
                <w:rFonts w:ascii="Arial" w:eastAsia="Verdana" w:hAnsi="Arial" w:cs="Arial"/>
                <w:color w:val="000000"/>
                <w:sz w:val="22"/>
                <w:szCs w:val="22"/>
                <w:lang w:eastAsia="en-GB"/>
              </w:rPr>
              <w:t>Technical Delivery Assurance (SFIA Level 6)</w:t>
            </w:r>
          </w:p>
        </w:tc>
        <w:tc>
          <w:tcPr>
            <w:tcW w:w="1281" w:type="dxa"/>
          </w:tcPr>
          <w:p w14:paraId="05EB5E45" w14:textId="5AB3D7D0" w:rsidR="005F1FBA" w:rsidRPr="00F0636C" w:rsidRDefault="005F1FBA" w:rsidP="00611349">
            <w:pPr>
              <w:jc w:val="both"/>
              <w:rPr>
                <w:rFonts w:ascii="Arial" w:eastAsia="Verdana" w:hAnsi="Arial" w:cs="Arial"/>
                <w:color w:val="000000"/>
                <w:sz w:val="22"/>
                <w:szCs w:val="22"/>
                <w:lang w:eastAsia="en-GB"/>
              </w:rPr>
            </w:pPr>
          </w:p>
        </w:tc>
        <w:tc>
          <w:tcPr>
            <w:tcW w:w="1134" w:type="dxa"/>
          </w:tcPr>
          <w:p w14:paraId="318C2AD9" w14:textId="77777777" w:rsidR="005F1FBA" w:rsidRPr="00F0636C" w:rsidRDefault="005F1FBA" w:rsidP="00611349">
            <w:pPr>
              <w:jc w:val="both"/>
              <w:rPr>
                <w:rFonts w:ascii="Arial" w:eastAsia="Verdana" w:hAnsi="Arial" w:cs="Arial"/>
                <w:color w:val="000000"/>
                <w:sz w:val="22"/>
                <w:szCs w:val="22"/>
                <w:lang w:eastAsia="en-GB"/>
              </w:rPr>
            </w:pPr>
          </w:p>
        </w:tc>
        <w:tc>
          <w:tcPr>
            <w:tcW w:w="1276" w:type="dxa"/>
          </w:tcPr>
          <w:p w14:paraId="69549FFF" w14:textId="77777777" w:rsidR="005F1FBA" w:rsidRPr="00F0636C" w:rsidRDefault="005F1FBA" w:rsidP="00611349">
            <w:pPr>
              <w:jc w:val="both"/>
              <w:rPr>
                <w:rFonts w:ascii="Arial" w:eastAsia="Verdana" w:hAnsi="Arial" w:cs="Arial"/>
                <w:color w:val="000000"/>
                <w:sz w:val="22"/>
                <w:szCs w:val="22"/>
                <w:lang w:eastAsia="en-GB"/>
              </w:rPr>
            </w:pPr>
          </w:p>
        </w:tc>
        <w:tc>
          <w:tcPr>
            <w:tcW w:w="1134" w:type="dxa"/>
          </w:tcPr>
          <w:p w14:paraId="6E8AD951" w14:textId="77777777" w:rsidR="005F1FBA" w:rsidRPr="00F0636C" w:rsidRDefault="005F1FBA" w:rsidP="00611349">
            <w:pPr>
              <w:jc w:val="both"/>
              <w:rPr>
                <w:rFonts w:ascii="Arial" w:eastAsia="Verdana" w:hAnsi="Arial" w:cs="Arial"/>
                <w:color w:val="000000"/>
                <w:sz w:val="22"/>
                <w:szCs w:val="22"/>
                <w:lang w:eastAsia="en-GB"/>
              </w:rPr>
            </w:pPr>
          </w:p>
        </w:tc>
        <w:tc>
          <w:tcPr>
            <w:tcW w:w="1849" w:type="dxa"/>
          </w:tcPr>
          <w:p w14:paraId="5FBFF6E7" w14:textId="77777777" w:rsidR="005F1FBA" w:rsidRPr="00F0636C" w:rsidRDefault="005F1FBA" w:rsidP="00611349">
            <w:pPr>
              <w:jc w:val="both"/>
              <w:rPr>
                <w:rFonts w:ascii="Arial" w:eastAsia="Verdana" w:hAnsi="Arial" w:cs="Arial"/>
                <w:color w:val="000000"/>
                <w:sz w:val="22"/>
                <w:szCs w:val="22"/>
                <w:lang w:eastAsia="en-GB"/>
              </w:rPr>
            </w:pPr>
          </w:p>
        </w:tc>
      </w:tr>
      <w:tr w:rsidR="005F1FBA" w:rsidRPr="00F0636C" w14:paraId="64CF2BB2" w14:textId="77777777" w:rsidTr="00611349">
        <w:tc>
          <w:tcPr>
            <w:tcW w:w="3681" w:type="dxa"/>
          </w:tcPr>
          <w:p w14:paraId="7AE91CCC" w14:textId="5E074B14" w:rsidR="005F1FBA" w:rsidRPr="00F0636C" w:rsidRDefault="00F0636C" w:rsidP="00611349">
            <w:pPr>
              <w:jc w:val="both"/>
              <w:rPr>
                <w:rFonts w:ascii="Arial" w:eastAsia="Verdana" w:hAnsi="Arial" w:cs="Arial"/>
                <w:color w:val="000000"/>
                <w:sz w:val="22"/>
                <w:szCs w:val="22"/>
                <w:lang w:eastAsia="en-GB"/>
              </w:rPr>
            </w:pPr>
            <w:r>
              <w:rPr>
                <w:rFonts w:ascii="Arial" w:eastAsia="Verdana" w:hAnsi="Arial" w:cs="Arial"/>
                <w:color w:val="000000"/>
                <w:sz w:val="22"/>
                <w:szCs w:val="22"/>
                <w:lang w:eastAsia="en-GB"/>
              </w:rPr>
              <w:t>Infrastructure Delivery Assurance (SFIA Level 6)</w:t>
            </w:r>
          </w:p>
        </w:tc>
        <w:tc>
          <w:tcPr>
            <w:tcW w:w="1281" w:type="dxa"/>
          </w:tcPr>
          <w:p w14:paraId="5C02AA14" w14:textId="386D132F" w:rsidR="005F1FBA" w:rsidRPr="00F0636C" w:rsidRDefault="005F1FBA" w:rsidP="00611349">
            <w:pPr>
              <w:jc w:val="both"/>
              <w:rPr>
                <w:rFonts w:ascii="Arial" w:eastAsia="Verdana" w:hAnsi="Arial" w:cs="Arial"/>
                <w:color w:val="000000"/>
                <w:sz w:val="22"/>
                <w:szCs w:val="22"/>
                <w:lang w:eastAsia="en-GB"/>
              </w:rPr>
            </w:pPr>
          </w:p>
        </w:tc>
        <w:tc>
          <w:tcPr>
            <w:tcW w:w="1134" w:type="dxa"/>
          </w:tcPr>
          <w:p w14:paraId="6D43B7BA" w14:textId="77777777" w:rsidR="005F1FBA" w:rsidRPr="00F0636C" w:rsidRDefault="005F1FBA" w:rsidP="00611349">
            <w:pPr>
              <w:jc w:val="both"/>
              <w:rPr>
                <w:rFonts w:ascii="Arial" w:eastAsia="Verdana" w:hAnsi="Arial" w:cs="Arial"/>
                <w:color w:val="000000"/>
                <w:sz w:val="22"/>
                <w:szCs w:val="22"/>
                <w:lang w:eastAsia="en-GB"/>
              </w:rPr>
            </w:pPr>
          </w:p>
        </w:tc>
        <w:tc>
          <w:tcPr>
            <w:tcW w:w="1276" w:type="dxa"/>
          </w:tcPr>
          <w:p w14:paraId="59EC3B14" w14:textId="77777777" w:rsidR="005F1FBA" w:rsidRPr="00F0636C" w:rsidRDefault="005F1FBA" w:rsidP="00611349">
            <w:pPr>
              <w:jc w:val="both"/>
              <w:rPr>
                <w:rFonts w:ascii="Arial" w:eastAsia="Verdana" w:hAnsi="Arial" w:cs="Arial"/>
                <w:color w:val="000000"/>
                <w:sz w:val="22"/>
                <w:szCs w:val="22"/>
                <w:lang w:eastAsia="en-GB"/>
              </w:rPr>
            </w:pPr>
          </w:p>
        </w:tc>
        <w:tc>
          <w:tcPr>
            <w:tcW w:w="1134" w:type="dxa"/>
          </w:tcPr>
          <w:p w14:paraId="56A3464E" w14:textId="77777777" w:rsidR="005F1FBA" w:rsidRPr="00F0636C" w:rsidRDefault="005F1FBA" w:rsidP="00611349">
            <w:pPr>
              <w:jc w:val="both"/>
              <w:rPr>
                <w:rFonts w:ascii="Arial" w:eastAsia="Verdana" w:hAnsi="Arial" w:cs="Arial"/>
                <w:color w:val="000000"/>
                <w:sz w:val="22"/>
                <w:szCs w:val="22"/>
                <w:lang w:eastAsia="en-GB"/>
              </w:rPr>
            </w:pPr>
          </w:p>
        </w:tc>
        <w:tc>
          <w:tcPr>
            <w:tcW w:w="1849" w:type="dxa"/>
          </w:tcPr>
          <w:p w14:paraId="50CD0895" w14:textId="77777777" w:rsidR="005F1FBA" w:rsidRPr="00F0636C" w:rsidRDefault="005F1FBA" w:rsidP="00611349">
            <w:pPr>
              <w:jc w:val="both"/>
              <w:rPr>
                <w:rFonts w:ascii="Arial" w:eastAsia="Verdana" w:hAnsi="Arial" w:cs="Arial"/>
                <w:color w:val="000000"/>
                <w:sz w:val="22"/>
                <w:szCs w:val="22"/>
                <w:lang w:eastAsia="en-GB"/>
              </w:rPr>
            </w:pPr>
          </w:p>
        </w:tc>
      </w:tr>
    </w:tbl>
    <w:p w14:paraId="7ACC3742" w14:textId="77777777" w:rsidR="005F1FBA" w:rsidRPr="00F0636C" w:rsidRDefault="005F1FBA" w:rsidP="005F1FBA">
      <w:pPr>
        <w:jc w:val="both"/>
        <w:rPr>
          <w:rFonts w:ascii="Arial" w:eastAsia="Verdana" w:hAnsi="Arial" w:cs="Arial"/>
          <w:color w:val="000000"/>
          <w:sz w:val="22"/>
          <w:szCs w:val="22"/>
          <w:lang w:eastAsia="en-GB"/>
        </w:rPr>
      </w:pPr>
    </w:p>
    <w:p w14:paraId="0770D8E4"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b.</w:t>
      </w:r>
      <w:r w:rsidRPr="00F0636C">
        <w:rPr>
          <w:rFonts w:ascii="Arial" w:eastAsia="Verdana" w:hAnsi="Arial" w:cs="Arial"/>
          <w:color w:val="000000"/>
          <w:sz w:val="22"/>
          <w:szCs w:val="22"/>
          <w:lang w:eastAsia="en-GB"/>
        </w:rPr>
        <w:tab/>
        <w:t>Total MAXIMUM PRICE for the task</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t>£</w:t>
      </w:r>
    </w:p>
    <w:p w14:paraId="0F3D4453" w14:textId="77777777" w:rsidR="005F1FBA" w:rsidRPr="00F0636C" w:rsidRDefault="005F1FBA" w:rsidP="005F1FBA">
      <w:pPr>
        <w:jc w:val="both"/>
        <w:rPr>
          <w:rFonts w:ascii="Arial" w:eastAsia="Verdana" w:hAnsi="Arial" w:cs="Arial"/>
          <w:color w:val="000000"/>
          <w:sz w:val="22"/>
          <w:szCs w:val="22"/>
          <w:lang w:eastAsia="en-GB"/>
        </w:rPr>
      </w:pPr>
    </w:p>
    <w:p w14:paraId="3C72DF0C" w14:textId="16DEC742"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c.</w:t>
      </w:r>
      <w:r w:rsidRPr="00F0636C">
        <w:rPr>
          <w:rFonts w:ascii="Arial" w:eastAsia="Verdana" w:hAnsi="Arial" w:cs="Arial"/>
          <w:color w:val="000000"/>
          <w:sz w:val="22"/>
          <w:szCs w:val="22"/>
          <w:lang w:eastAsia="en-GB"/>
        </w:rPr>
        <w:tab/>
        <w:t xml:space="preserve">Full description of how </w:t>
      </w:r>
      <w:proofErr w:type="spellStart"/>
      <w:r w:rsidR="008176AB">
        <w:rPr>
          <w:rFonts w:ascii="Arial" w:eastAsia="Verdana" w:hAnsi="Arial" w:cs="Arial"/>
          <w:color w:val="000000"/>
          <w:sz w:val="22"/>
          <w:szCs w:val="22"/>
          <w:lang w:eastAsia="en-GB"/>
        </w:rPr>
        <w:t>boxxe</w:t>
      </w:r>
      <w:proofErr w:type="spellEnd"/>
      <w:r w:rsidRPr="00F0636C">
        <w:rPr>
          <w:rFonts w:ascii="Arial" w:eastAsia="Verdana" w:hAnsi="Arial" w:cs="Arial"/>
          <w:color w:val="000000"/>
          <w:sz w:val="22"/>
          <w:szCs w:val="22"/>
          <w:lang w:eastAsia="en-GB"/>
        </w:rPr>
        <w:t xml:space="preserve"> will deliver this Task is attached.</w:t>
      </w:r>
    </w:p>
    <w:p w14:paraId="1DE3A05C" w14:textId="77777777" w:rsidR="005F1FBA" w:rsidRPr="00F0636C" w:rsidRDefault="005F1FBA" w:rsidP="005F1FBA">
      <w:pPr>
        <w:ind w:left="720"/>
        <w:jc w:val="both"/>
        <w:rPr>
          <w:rFonts w:ascii="Arial" w:eastAsia="Verdana" w:hAnsi="Arial" w:cs="Arial"/>
          <w:color w:val="000000"/>
          <w:sz w:val="22"/>
          <w:szCs w:val="22"/>
          <w:lang w:eastAsia="en-GB"/>
        </w:rPr>
      </w:pPr>
    </w:p>
    <w:p w14:paraId="408BAA76" w14:textId="77777777" w:rsidR="005F1FBA" w:rsidRPr="00F0636C" w:rsidRDefault="005F1FBA" w:rsidP="005F1FBA">
      <w:pPr>
        <w:jc w:val="both"/>
        <w:rPr>
          <w:rFonts w:ascii="Arial" w:eastAsia="Verdana" w:hAnsi="Arial" w:cs="Arial"/>
          <w:color w:val="000000"/>
          <w:sz w:val="22"/>
          <w:szCs w:val="22"/>
          <w:lang w:eastAsia="en-GB"/>
        </w:rPr>
      </w:pPr>
    </w:p>
    <w:p w14:paraId="49173DD1" w14:textId="77777777" w:rsidR="005F1FBA" w:rsidRPr="00F0636C" w:rsidRDefault="005F1FBA" w:rsidP="005F1FBA">
      <w:pPr>
        <w:jc w:val="both"/>
        <w:rPr>
          <w:rFonts w:ascii="Arial" w:eastAsia="Verdana" w:hAnsi="Arial" w:cs="Arial"/>
          <w:color w:val="000000"/>
          <w:sz w:val="22"/>
          <w:szCs w:val="22"/>
          <w:lang w:eastAsia="en-GB"/>
        </w:rPr>
      </w:pPr>
    </w:p>
    <w:p w14:paraId="1BAB69AC" w14:textId="77777777" w:rsidR="005F1FBA" w:rsidRPr="00F0636C" w:rsidRDefault="005F1FBA" w:rsidP="005F1FBA">
      <w:pPr>
        <w:jc w:val="both"/>
        <w:rPr>
          <w:rFonts w:ascii="Arial" w:eastAsia="Verdana" w:hAnsi="Arial" w:cs="Arial"/>
          <w:color w:val="000000"/>
          <w:sz w:val="22"/>
          <w:szCs w:val="22"/>
          <w:lang w:eastAsia="en-GB"/>
        </w:rPr>
      </w:pPr>
    </w:p>
    <w:p w14:paraId="1A01B0CC" w14:textId="77777777" w:rsidR="005F1FBA" w:rsidRPr="00F0636C" w:rsidRDefault="005F1FBA" w:rsidP="005F1FBA">
      <w:pPr>
        <w:jc w:val="both"/>
        <w:rPr>
          <w:rFonts w:ascii="Arial" w:eastAsia="Verdana" w:hAnsi="Arial" w:cs="Arial"/>
          <w:color w:val="000000"/>
          <w:sz w:val="22"/>
          <w:szCs w:val="22"/>
          <w:lang w:eastAsia="en-GB"/>
        </w:rPr>
      </w:pPr>
    </w:p>
    <w:p w14:paraId="4DE83642"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SIGNATURE</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t>……………………………………………………………………</w:t>
      </w:r>
      <w:proofErr w:type="gramStart"/>
      <w:r w:rsidRPr="00F0636C">
        <w:rPr>
          <w:rFonts w:ascii="Arial" w:eastAsia="Verdana" w:hAnsi="Arial" w:cs="Arial"/>
          <w:color w:val="000000"/>
          <w:sz w:val="22"/>
          <w:szCs w:val="22"/>
          <w:lang w:eastAsia="en-GB"/>
        </w:rPr>
        <w:t>…..</w:t>
      </w:r>
      <w:proofErr w:type="gramEnd"/>
      <w:r w:rsidRPr="00F0636C">
        <w:rPr>
          <w:rFonts w:ascii="Arial" w:eastAsia="Verdana" w:hAnsi="Arial" w:cs="Arial"/>
          <w:color w:val="000000"/>
          <w:sz w:val="22"/>
          <w:szCs w:val="22"/>
          <w:lang w:eastAsia="en-GB"/>
        </w:rPr>
        <w:t>….</w:t>
      </w:r>
    </w:p>
    <w:p w14:paraId="60766C00" w14:textId="77777777" w:rsidR="005F1FBA" w:rsidRPr="00F0636C" w:rsidRDefault="005F1FBA" w:rsidP="005F1FBA">
      <w:pPr>
        <w:jc w:val="both"/>
        <w:rPr>
          <w:rFonts w:ascii="Arial" w:eastAsia="Verdana" w:hAnsi="Arial" w:cs="Arial"/>
          <w:color w:val="000000"/>
          <w:sz w:val="22"/>
          <w:szCs w:val="22"/>
          <w:lang w:eastAsia="en-GB"/>
        </w:rPr>
      </w:pPr>
    </w:p>
    <w:p w14:paraId="3A1A16AA"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NAME</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t>……………………………………………………………………………</w:t>
      </w:r>
    </w:p>
    <w:p w14:paraId="15E4495C" w14:textId="77777777" w:rsidR="005F1FBA" w:rsidRPr="00F0636C" w:rsidRDefault="005F1FBA" w:rsidP="005F1FBA">
      <w:pPr>
        <w:jc w:val="both"/>
        <w:rPr>
          <w:rFonts w:ascii="Arial" w:eastAsia="Verdana" w:hAnsi="Arial" w:cs="Arial"/>
          <w:color w:val="000000"/>
          <w:sz w:val="22"/>
          <w:szCs w:val="22"/>
          <w:lang w:eastAsia="en-GB"/>
        </w:rPr>
      </w:pPr>
    </w:p>
    <w:p w14:paraId="71DEFA7A" w14:textId="77777777" w:rsidR="005F1FBA" w:rsidRPr="00F0636C" w:rsidRDefault="005F1FBA" w:rsidP="005F1FBA">
      <w:pPr>
        <w:jc w:val="both"/>
        <w:rPr>
          <w:rFonts w:ascii="Arial" w:eastAsia="Verdana" w:hAnsi="Arial" w:cs="Arial"/>
          <w:color w:val="000000"/>
          <w:sz w:val="22"/>
          <w:szCs w:val="22"/>
          <w:lang w:val="en-US" w:eastAsia="en-GB"/>
        </w:rPr>
      </w:pPr>
      <w:r w:rsidRPr="00F0636C">
        <w:rPr>
          <w:rFonts w:ascii="Arial" w:eastAsia="Verdana" w:hAnsi="Arial" w:cs="Arial"/>
          <w:color w:val="000000"/>
          <w:sz w:val="22"/>
          <w:szCs w:val="22"/>
          <w:lang w:eastAsia="en-GB"/>
        </w:rPr>
        <w:t>APPOINTMENT</w:t>
      </w:r>
      <w:r w:rsidRPr="00F0636C">
        <w:rPr>
          <w:rFonts w:ascii="Arial" w:eastAsia="Verdana" w:hAnsi="Arial" w:cs="Arial"/>
          <w:color w:val="000000"/>
          <w:sz w:val="22"/>
          <w:szCs w:val="22"/>
          <w:lang w:eastAsia="en-GB"/>
        </w:rPr>
        <w:tab/>
        <w:t>…………………………………………………………</w:t>
      </w:r>
      <w:proofErr w:type="gramStart"/>
      <w:r w:rsidRPr="00F0636C">
        <w:rPr>
          <w:rFonts w:ascii="Arial" w:eastAsia="Verdana" w:hAnsi="Arial" w:cs="Arial"/>
          <w:color w:val="000000"/>
          <w:sz w:val="22"/>
          <w:szCs w:val="22"/>
          <w:lang w:eastAsia="en-GB"/>
        </w:rPr>
        <w:t>…..</w:t>
      </w:r>
      <w:proofErr w:type="gramEnd"/>
      <w:r w:rsidRPr="00F0636C">
        <w:rPr>
          <w:rFonts w:ascii="Arial" w:eastAsia="Verdana" w:hAnsi="Arial" w:cs="Arial"/>
          <w:color w:val="000000"/>
          <w:sz w:val="22"/>
          <w:szCs w:val="22"/>
          <w:lang w:val="en-US" w:eastAsia="en-GB"/>
        </w:rPr>
        <w:t>………….…</w:t>
      </w:r>
    </w:p>
    <w:p w14:paraId="123C1308" w14:textId="77777777" w:rsidR="005F1FBA" w:rsidRPr="00F0636C" w:rsidRDefault="005F1FBA" w:rsidP="005F1FBA">
      <w:pPr>
        <w:jc w:val="both"/>
        <w:rPr>
          <w:rFonts w:ascii="Arial" w:eastAsia="Verdana" w:hAnsi="Arial" w:cs="Arial"/>
          <w:color w:val="000000"/>
          <w:sz w:val="22"/>
          <w:szCs w:val="22"/>
          <w:lang w:eastAsia="en-GB"/>
        </w:rPr>
      </w:pPr>
    </w:p>
    <w:p w14:paraId="25B2E55C"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TELEPHONE NO:        ………………………………………………………………………….</w:t>
      </w:r>
    </w:p>
    <w:p w14:paraId="5B15D0E3" w14:textId="77777777" w:rsidR="005F1FBA" w:rsidRPr="00F0636C" w:rsidRDefault="005F1FBA" w:rsidP="005F1FBA">
      <w:pPr>
        <w:jc w:val="both"/>
        <w:rPr>
          <w:rFonts w:ascii="Arial" w:eastAsia="Verdana" w:hAnsi="Arial" w:cs="Arial"/>
          <w:color w:val="000000"/>
          <w:sz w:val="22"/>
          <w:szCs w:val="22"/>
          <w:lang w:eastAsia="en-GB"/>
        </w:rPr>
      </w:pPr>
    </w:p>
    <w:p w14:paraId="6EFB85D4"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DATE</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t>……………………………………………………………………………</w:t>
      </w:r>
    </w:p>
    <w:p w14:paraId="424A0F66"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br w:type="page"/>
      </w:r>
    </w:p>
    <w:p w14:paraId="2E3D9FC9" w14:textId="77777777" w:rsidR="005F1FBA" w:rsidRPr="00F0636C" w:rsidRDefault="005F1FBA" w:rsidP="005F1FBA">
      <w:pPr>
        <w:jc w:val="both"/>
        <w:rPr>
          <w:rFonts w:ascii="Arial" w:eastAsia="Verdana" w:hAnsi="Arial" w:cs="Arial"/>
          <w:b/>
          <w:color w:val="000000"/>
          <w:sz w:val="22"/>
          <w:szCs w:val="22"/>
          <w:u w:val="single"/>
          <w:lang w:eastAsia="en-GB"/>
        </w:rPr>
      </w:pPr>
      <w:r w:rsidRPr="00F0636C">
        <w:rPr>
          <w:rFonts w:ascii="Arial" w:eastAsia="Verdana" w:hAnsi="Arial" w:cs="Arial"/>
          <w:b/>
          <w:color w:val="000000"/>
          <w:sz w:val="22"/>
          <w:szCs w:val="22"/>
          <w:u w:val="single"/>
          <w:lang w:eastAsia="en-GB"/>
        </w:rPr>
        <w:lastRenderedPageBreak/>
        <w:t>AD-HOC TASK ORDER FORM – PART 3</w:t>
      </w:r>
    </w:p>
    <w:p w14:paraId="0D27B2CC" w14:textId="77777777" w:rsidR="005F1FBA" w:rsidRPr="00F0636C" w:rsidRDefault="005F1FBA" w:rsidP="005F1FBA">
      <w:pPr>
        <w:jc w:val="both"/>
        <w:rPr>
          <w:rFonts w:ascii="Arial" w:eastAsia="Verdana" w:hAnsi="Arial" w:cs="Arial"/>
          <w:color w:val="000000"/>
          <w:sz w:val="22"/>
          <w:szCs w:val="22"/>
          <w:lang w:eastAsia="en-GB"/>
        </w:rPr>
      </w:pPr>
    </w:p>
    <w:p w14:paraId="4702E83E"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ORDER NUMBER:</w:t>
      </w:r>
      <w:r w:rsidRPr="00F0636C">
        <w:rPr>
          <w:rFonts w:ascii="Arial" w:eastAsia="Verdana" w:hAnsi="Arial" w:cs="Arial"/>
          <w:color w:val="000000"/>
          <w:sz w:val="22"/>
          <w:szCs w:val="22"/>
          <w:lang w:eastAsia="en-GB"/>
        </w:rPr>
        <w:tab/>
      </w:r>
      <w:r w:rsidRPr="00F0636C">
        <w:rPr>
          <w:rFonts w:ascii="Arial" w:eastAsia="Verdana" w:hAnsi="Arial" w:cs="Arial"/>
          <w:color w:val="FF0000"/>
          <w:sz w:val="22"/>
          <w:szCs w:val="22"/>
          <w:lang w:eastAsia="en-GB"/>
        </w:rPr>
        <w:t>001 (new number to be utilised for each additional Task)</w:t>
      </w:r>
    </w:p>
    <w:p w14:paraId="55946BD6" w14:textId="77777777" w:rsidR="005F1FBA" w:rsidRPr="00F0636C" w:rsidRDefault="005F1FBA" w:rsidP="005F1FBA">
      <w:pPr>
        <w:jc w:val="both"/>
        <w:rPr>
          <w:rFonts w:ascii="Arial" w:eastAsia="Verdana" w:hAnsi="Arial" w:cs="Arial"/>
          <w:color w:val="000000"/>
          <w:sz w:val="22"/>
          <w:szCs w:val="22"/>
          <w:lang w:eastAsia="en-GB"/>
        </w:rPr>
      </w:pPr>
    </w:p>
    <w:p w14:paraId="39F9DE5D" w14:textId="331209E6"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 xml:space="preserve">CONTRACT No:   </w:t>
      </w:r>
      <w:r w:rsidRPr="00F0636C">
        <w:rPr>
          <w:rFonts w:ascii="Arial" w:eastAsia="Verdana" w:hAnsi="Arial" w:cs="Arial"/>
          <w:color w:val="000000"/>
          <w:sz w:val="22"/>
          <w:szCs w:val="22"/>
          <w:lang w:eastAsia="en-GB"/>
        </w:rPr>
        <w:tab/>
        <w:t>70</w:t>
      </w:r>
      <w:r w:rsidR="008176AB">
        <w:rPr>
          <w:rFonts w:ascii="Arial" w:eastAsia="Verdana" w:hAnsi="Arial" w:cs="Arial"/>
          <w:color w:val="000000"/>
          <w:sz w:val="22"/>
          <w:szCs w:val="22"/>
          <w:lang w:eastAsia="en-GB"/>
        </w:rPr>
        <w:t>1578417</w:t>
      </w:r>
      <w:r w:rsidRPr="00F0636C">
        <w:rPr>
          <w:rFonts w:ascii="Arial" w:eastAsia="Verdana" w:hAnsi="Arial" w:cs="Arial"/>
          <w:color w:val="000000"/>
          <w:sz w:val="22"/>
          <w:szCs w:val="22"/>
          <w:lang w:eastAsia="en-GB"/>
        </w:rPr>
        <w:t xml:space="preserve"> – </w:t>
      </w:r>
      <w:proofErr w:type="spellStart"/>
      <w:r w:rsidRPr="00F0636C">
        <w:rPr>
          <w:rFonts w:ascii="Arial" w:eastAsia="Verdana" w:hAnsi="Arial" w:cs="Arial"/>
          <w:color w:val="000000"/>
          <w:sz w:val="22"/>
          <w:szCs w:val="22"/>
          <w:lang w:eastAsia="en-GB"/>
        </w:rPr>
        <w:t>DInfoCom</w:t>
      </w:r>
      <w:proofErr w:type="spellEnd"/>
      <w:r w:rsidRPr="00F0636C">
        <w:rPr>
          <w:rFonts w:ascii="Arial" w:eastAsia="Verdana" w:hAnsi="Arial" w:cs="Arial"/>
          <w:color w:val="000000"/>
          <w:sz w:val="22"/>
          <w:szCs w:val="22"/>
          <w:lang w:eastAsia="en-GB"/>
        </w:rPr>
        <w:t>/01</w:t>
      </w:r>
      <w:r w:rsidR="008176AB">
        <w:rPr>
          <w:rFonts w:ascii="Arial" w:eastAsia="Verdana" w:hAnsi="Arial" w:cs="Arial"/>
          <w:color w:val="000000"/>
          <w:sz w:val="22"/>
          <w:szCs w:val="22"/>
          <w:lang w:eastAsia="en-GB"/>
        </w:rPr>
        <w:t>85</w:t>
      </w:r>
    </w:p>
    <w:p w14:paraId="41D465A9" w14:textId="77777777" w:rsidR="005F1FBA" w:rsidRPr="00F0636C" w:rsidRDefault="005F1FBA" w:rsidP="005F1FBA">
      <w:pPr>
        <w:jc w:val="both"/>
        <w:rPr>
          <w:rFonts w:ascii="Arial" w:eastAsia="Verdana" w:hAnsi="Arial" w:cs="Arial"/>
          <w:color w:val="000000"/>
          <w:sz w:val="22"/>
          <w:szCs w:val="22"/>
          <w:lang w:eastAsia="en-GB"/>
        </w:rPr>
      </w:pPr>
    </w:p>
    <w:p w14:paraId="0C4CD000" w14:textId="2BD67D64"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 xml:space="preserve">TO: </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proofErr w:type="spellStart"/>
      <w:r w:rsidR="008176AB">
        <w:rPr>
          <w:rFonts w:ascii="Arial" w:eastAsia="Verdana" w:hAnsi="Arial" w:cs="Arial"/>
          <w:color w:val="000000"/>
          <w:sz w:val="22"/>
          <w:szCs w:val="22"/>
          <w:lang w:eastAsia="en-GB"/>
        </w:rPr>
        <w:t>boxxe</w:t>
      </w:r>
      <w:proofErr w:type="spellEnd"/>
      <w:r w:rsidR="008176AB">
        <w:rPr>
          <w:rFonts w:ascii="Arial" w:eastAsia="Verdana" w:hAnsi="Arial" w:cs="Arial"/>
          <w:color w:val="000000"/>
          <w:sz w:val="22"/>
          <w:szCs w:val="22"/>
          <w:lang w:eastAsia="en-GB"/>
        </w:rPr>
        <w:t xml:space="preserve"> </w:t>
      </w:r>
      <w:r w:rsidRPr="00F0636C">
        <w:rPr>
          <w:rFonts w:ascii="Arial" w:eastAsia="Verdana" w:hAnsi="Arial" w:cs="Arial"/>
          <w:color w:val="000000"/>
          <w:sz w:val="22"/>
          <w:szCs w:val="22"/>
          <w:lang w:eastAsia="en-GB"/>
        </w:rPr>
        <w:t>Limited</w:t>
      </w:r>
    </w:p>
    <w:p w14:paraId="79D44E0A" w14:textId="77777777" w:rsidR="005F1FBA" w:rsidRPr="00F0636C" w:rsidRDefault="005F1FBA" w:rsidP="005F1FBA">
      <w:pPr>
        <w:jc w:val="both"/>
        <w:rPr>
          <w:rFonts w:ascii="Arial" w:eastAsia="Verdana" w:hAnsi="Arial" w:cs="Arial"/>
          <w:color w:val="000000"/>
          <w:sz w:val="22"/>
          <w:szCs w:val="22"/>
          <w:lang w:eastAsia="en-GB"/>
        </w:rPr>
      </w:pPr>
    </w:p>
    <w:p w14:paraId="60C2BEC1" w14:textId="5A0EFA9A"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1.</w:t>
      </w:r>
      <w:r w:rsidRPr="00F0636C">
        <w:rPr>
          <w:rFonts w:ascii="Arial" w:eastAsia="Verdana" w:hAnsi="Arial" w:cs="Arial"/>
          <w:color w:val="000000"/>
          <w:sz w:val="22"/>
          <w:szCs w:val="22"/>
          <w:lang w:eastAsia="en-GB"/>
        </w:rPr>
        <w:tab/>
        <w:t xml:space="preserve">To be completed by </w:t>
      </w:r>
      <w:r w:rsidR="008176AB">
        <w:rPr>
          <w:rFonts w:ascii="Arial" w:eastAsia="Verdana" w:hAnsi="Arial" w:cs="Arial"/>
          <w:color w:val="000000"/>
          <w:sz w:val="22"/>
          <w:szCs w:val="22"/>
          <w:lang w:eastAsia="en-GB"/>
        </w:rPr>
        <w:t>ADS IT Business Manager</w:t>
      </w:r>
      <w:r w:rsidRPr="00F0636C">
        <w:rPr>
          <w:rFonts w:ascii="Arial" w:eastAsia="Verdana" w:hAnsi="Arial" w:cs="Arial"/>
          <w:color w:val="000000"/>
          <w:sz w:val="22"/>
          <w:szCs w:val="22"/>
          <w:lang w:eastAsia="en-GB"/>
        </w:rPr>
        <w:t xml:space="preserve"> (or nominated representative)</w:t>
      </w:r>
    </w:p>
    <w:p w14:paraId="2A1CEC53" w14:textId="77777777" w:rsidR="005F1FBA" w:rsidRPr="00F0636C" w:rsidRDefault="005F1FBA" w:rsidP="005F1FBA">
      <w:pPr>
        <w:jc w:val="both"/>
        <w:rPr>
          <w:rFonts w:ascii="Arial" w:eastAsia="Verdana" w:hAnsi="Arial" w:cs="Arial"/>
          <w:b/>
          <w:color w:val="000000"/>
          <w:sz w:val="22"/>
          <w:szCs w:val="22"/>
          <w:lang w:eastAsia="en-GB"/>
        </w:rPr>
      </w:pPr>
    </w:p>
    <w:p w14:paraId="32A2E972" w14:textId="77777777" w:rsidR="005F1FBA" w:rsidRPr="00F0636C" w:rsidRDefault="005F1FBA" w:rsidP="005F1FBA">
      <w:pPr>
        <w:jc w:val="both"/>
        <w:rPr>
          <w:rFonts w:ascii="Arial" w:eastAsia="Verdana" w:hAnsi="Arial" w:cs="Arial"/>
          <w:b/>
          <w:color w:val="000000"/>
          <w:sz w:val="22"/>
          <w:szCs w:val="22"/>
          <w:lang w:eastAsia="en-GB"/>
        </w:rPr>
      </w:pPr>
      <w:r w:rsidRPr="00F0636C">
        <w:rPr>
          <w:rFonts w:ascii="Arial" w:eastAsia="Verdana" w:hAnsi="Arial" w:cs="Arial"/>
          <w:b/>
          <w:color w:val="000000"/>
          <w:sz w:val="22"/>
          <w:szCs w:val="22"/>
          <w:lang w:eastAsia="en-GB"/>
        </w:rPr>
        <w:t>DELETE EITHER A OR B AS APPROPRIATE</w:t>
      </w:r>
    </w:p>
    <w:p w14:paraId="2EE28438" w14:textId="77777777" w:rsidR="005F1FBA" w:rsidRPr="00F0636C" w:rsidRDefault="005F1FBA" w:rsidP="005F1FBA">
      <w:pPr>
        <w:jc w:val="both"/>
        <w:rPr>
          <w:rFonts w:ascii="Arial" w:eastAsia="Verdana" w:hAnsi="Arial" w:cs="Arial"/>
          <w:color w:val="000000"/>
          <w:sz w:val="22"/>
          <w:szCs w:val="22"/>
          <w:lang w:eastAsia="en-GB"/>
        </w:rPr>
      </w:pPr>
    </w:p>
    <w:p w14:paraId="42F72EF6" w14:textId="2E2CAD9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A.</w:t>
      </w:r>
      <w:r w:rsidRPr="00F0636C">
        <w:rPr>
          <w:rFonts w:ascii="Arial" w:eastAsia="Verdana" w:hAnsi="Arial" w:cs="Arial"/>
          <w:color w:val="000000"/>
          <w:sz w:val="22"/>
          <w:szCs w:val="22"/>
          <w:lang w:eastAsia="en-GB"/>
        </w:rPr>
        <w:tab/>
        <w:t>The Maximum price offer to undertake Order Number 001 on Contract No 70</w:t>
      </w:r>
      <w:r w:rsidR="008176AB">
        <w:rPr>
          <w:rFonts w:ascii="Arial" w:eastAsia="Verdana" w:hAnsi="Arial" w:cs="Arial"/>
          <w:color w:val="000000"/>
          <w:sz w:val="22"/>
          <w:szCs w:val="22"/>
          <w:lang w:eastAsia="en-GB"/>
        </w:rPr>
        <w:t>1578417</w:t>
      </w:r>
      <w:r w:rsidRPr="00F0636C">
        <w:rPr>
          <w:rFonts w:ascii="Arial" w:eastAsia="Verdana" w:hAnsi="Arial" w:cs="Arial"/>
          <w:color w:val="000000"/>
          <w:sz w:val="22"/>
          <w:szCs w:val="22"/>
          <w:lang w:eastAsia="en-GB"/>
        </w:rPr>
        <w:t xml:space="preserve"> – </w:t>
      </w:r>
      <w:proofErr w:type="spellStart"/>
      <w:r w:rsidRPr="00F0636C">
        <w:rPr>
          <w:rFonts w:ascii="Arial" w:eastAsia="Verdana" w:hAnsi="Arial" w:cs="Arial"/>
          <w:color w:val="000000"/>
          <w:sz w:val="22"/>
          <w:szCs w:val="22"/>
          <w:lang w:eastAsia="en-GB"/>
        </w:rPr>
        <w:t>DInfoCom</w:t>
      </w:r>
      <w:proofErr w:type="spellEnd"/>
      <w:r w:rsidRPr="00F0636C">
        <w:rPr>
          <w:rFonts w:ascii="Arial" w:eastAsia="Verdana" w:hAnsi="Arial" w:cs="Arial"/>
          <w:color w:val="000000"/>
          <w:sz w:val="22"/>
          <w:szCs w:val="22"/>
          <w:lang w:eastAsia="en-GB"/>
        </w:rPr>
        <w:t>/01</w:t>
      </w:r>
      <w:r w:rsidR="008176AB">
        <w:rPr>
          <w:rFonts w:ascii="Arial" w:eastAsia="Verdana" w:hAnsi="Arial" w:cs="Arial"/>
          <w:color w:val="000000"/>
          <w:sz w:val="22"/>
          <w:szCs w:val="22"/>
          <w:lang w:eastAsia="en-GB"/>
        </w:rPr>
        <w:t>8</w:t>
      </w:r>
      <w:r w:rsidRPr="00F0636C">
        <w:rPr>
          <w:rFonts w:ascii="Arial" w:eastAsia="Verdana" w:hAnsi="Arial" w:cs="Arial"/>
          <w:color w:val="000000"/>
          <w:sz w:val="22"/>
          <w:szCs w:val="22"/>
          <w:lang w:eastAsia="en-GB"/>
        </w:rPr>
        <w:t>5 is commensurate with the work involved.</w:t>
      </w:r>
    </w:p>
    <w:p w14:paraId="1FD16C4F"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ab/>
      </w:r>
    </w:p>
    <w:p w14:paraId="4034DD7A"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ab/>
        <w:t>The work should proceed at ……………Hours on……………………………</w:t>
      </w:r>
    </w:p>
    <w:p w14:paraId="472175CD" w14:textId="77777777" w:rsidR="005F1FBA" w:rsidRPr="00F0636C" w:rsidRDefault="005F1FBA" w:rsidP="005F1FBA">
      <w:pPr>
        <w:jc w:val="both"/>
        <w:rPr>
          <w:rFonts w:ascii="Arial" w:eastAsia="Verdana" w:hAnsi="Arial" w:cs="Arial"/>
          <w:color w:val="000000"/>
          <w:sz w:val="22"/>
          <w:szCs w:val="22"/>
          <w:lang w:eastAsia="en-GB"/>
        </w:rPr>
      </w:pPr>
    </w:p>
    <w:p w14:paraId="69B10333" w14:textId="563B110A"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B.</w:t>
      </w:r>
      <w:r w:rsidRPr="00F0636C">
        <w:rPr>
          <w:rFonts w:ascii="Arial" w:eastAsia="Verdana" w:hAnsi="Arial" w:cs="Arial"/>
          <w:color w:val="000000"/>
          <w:sz w:val="22"/>
          <w:szCs w:val="22"/>
          <w:lang w:eastAsia="en-GB"/>
        </w:rPr>
        <w:tab/>
        <w:t>The Maximum price offer to undertake Order Number 001 on Contract No 70</w:t>
      </w:r>
      <w:r w:rsidR="008176AB">
        <w:rPr>
          <w:rFonts w:ascii="Arial" w:eastAsia="Verdana" w:hAnsi="Arial" w:cs="Arial"/>
          <w:color w:val="000000"/>
          <w:sz w:val="22"/>
          <w:szCs w:val="22"/>
          <w:lang w:eastAsia="en-GB"/>
        </w:rPr>
        <w:t>1578417</w:t>
      </w:r>
      <w:r w:rsidRPr="00F0636C">
        <w:rPr>
          <w:rFonts w:ascii="Arial" w:eastAsia="Verdana" w:hAnsi="Arial" w:cs="Arial"/>
          <w:color w:val="000000"/>
          <w:sz w:val="22"/>
          <w:szCs w:val="22"/>
          <w:lang w:eastAsia="en-GB"/>
        </w:rPr>
        <w:t xml:space="preserve"> – </w:t>
      </w:r>
      <w:proofErr w:type="spellStart"/>
      <w:r w:rsidRPr="00F0636C">
        <w:rPr>
          <w:rFonts w:ascii="Arial" w:eastAsia="Verdana" w:hAnsi="Arial" w:cs="Arial"/>
          <w:color w:val="000000"/>
          <w:sz w:val="22"/>
          <w:szCs w:val="22"/>
          <w:lang w:eastAsia="en-GB"/>
        </w:rPr>
        <w:t>DInfoCom</w:t>
      </w:r>
      <w:proofErr w:type="spellEnd"/>
      <w:r w:rsidRPr="00F0636C">
        <w:rPr>
          <w:rFonts w:ascii="Arial" w:eastAsia="Verdana" w:hAnsi="Arial" w:cs="Arial"/>
          <w:color w:val="000000"/>
          <w:sz w:val="22"/>
          <w:szCs w:val="22"/>
          <w:lang w:eastAsia="en-GB"/>
        </w:rPr>
        <w:t>/01</w:t>
      </w:r>
      <w:r w:rsidR="008176AB">
        <w:rPr>
          <w:rFonts w:ascii="Arial" w:eastAsia="Verdana" w:hAnsi="Arial" w:cs="Arial"/>
          <w:color w:val="000000"/>
          <w:sz w:val="22"/>
          <w:szCs w:val="22"/>
          <w:lang w:eastAsia="en-GB"/>
        </w:rPr>
        <w:t>8</w:t>
      </w:r>
      <w:r w:rsidRPr="00F0636C">
        <w:rPr>
          <w:rFonts w:ascii="Arial" w:eastAsia="Verdana" w:hAnsi="Arial" w:cs="Arial"/>
          <w:color w:val="000000"/>
          <w:sz w:val="22"/>
          <w:szCs w:val="22"/>
          <w:lang w:eastAsia="en-GB"/>
        </w:rPr>
        <w:t>5 is not commensurate with the work involved.</w:t>
      </w:r>
    </w:p>
    <w:p w14:paraId="46D4B18A" w14:textId="77777777" w:rsidR="005F1FBA" w:rsidRPr="00F0636C" w:rsidRDefault="005F1FBA" w:rsidP="005F1FBA">
      <w:pPr>
        <w:ind w:left="720"/>
        <w:jc w:val="both"/>
        <w:rPr>
          <w:rFonts w:ascii="Arial" w:eastAsia="Verdana" w:hAnsi="Arial" w:cs="Arial"/>
          <w:color w:val="000000"/>
          <w:sz w:val="22"/>
          <w:szCs w:val="22"/>
          <w:lang w:eastAsia="en-GB"/>
        </w:rPr>
      </w:pPr>
    </w:p>
    <w:p w14:paraId="68ABD831" w14:textId="77777777" w:rsidR="005F1FBA" w:rsidRPr="00F0636C" w:rsidRDefault="005F1FBA" w:rsidP="005F1FBA">
      <w:pPr>
        <w:ind w:left="720"/>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SIGNATURE</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t>………………………………………………………………………</w:t>
      </w:r>
    </w:p>
    <w:p w14:paraId="2391C092" w14:textId="77777777" w:rsidR="005F1FBA" w:rsidRPr="00F0636C" w:rsidRDefault="005F1FBA" w:rsidP="005F1FBA">
      <w:pPr>
        <w:ind w:left="720"/>
        <w:jc w:val="both"/>
        <w:rPr>
          <w:rFonts w:ascii="Arial" w:eastAsia="Verdana" w:hAnsi="Arial" w:cs="Arial"/>
          <w:color w:val="000000"/>
          <w:sz w:val="22"/>
          <w:szCs w:val="22"/>
          <w:lang w:eastAsia="en-GB"/>
        </w:rPr>
      </w:pPr>
    </w:p>
    <w:p w14:paraId="299562AE" w14:textId="77777777" w:rsidR="005F1FBA" w:rsidRPr="00F0636C" w:rsidRDefault="005F1FBA" w:rsidP="005F1FBA">
      <w:pPr>
        <w:ind w:left="720"/>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NAME</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t>………………………………………………………………………</w:t>
      </w:r>
    </w:p>
    <w:p w14:paraId="62F7652E" w14:textId="77777777" w:rsidR="005F1FBA" w:rsidRPr="00F0636C" w:rsidRDefault="005F1FBA" w:rsidP="005F1FBA">
      <w:pPr>
        <w:ind w:left="720"/>
        <w:jc w:val="both"/>
        <w:rPr>
          <w:rFonts w:ascii="Arial" w:eastAsia="Verdana" w:hAnsi="Arial" w:cs="Arial"/>
          <w:color w:val="000000"/>
          <w:sz w:val="22"/>
          <w:szCs w:val="22"/>
          <w:lang w:eastAsia="en-GB"/>
        </w:rPr>
      </w:pPr>
    </w:p>
    <w:p w14:paraId="47F189DA" w14:textId="77777777" w:rsidR="005F1FBA" w:rsidRPr="00F0636C" w:rsidRDefault="005F1FBA" w:rsidP="005F1FBA">
      <w:pPr>
        <w:ind w:left="720"/>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APPOINTMENT</w:t>
      </w:r>
      <w:r w:rsidRPr="00F0636C">
        <w:rPr>
          <w:rFonts w:ascii="Arial" w:eastAsia="Verdana" w:hAnsi="Arial" w:cs="Arial"/>
          <w:color w:val="000000"/>
          <w:sz w:val="22"/>
          <w:szCs w:val="22"/>
          <w:lang w:eastAsia="en-GB"/>
        </w:rPr>
        <w:tab/>
        <w:t>…………………………………</w:t>
      </w:r>
      <w:proofErr w:type="gramStart"/>
      <w:r w:rsidRPr="00F0636C">
        <w:rPr>
          <w:rFonts w:ascii="Arial" w:eastAsia="Verdana" w:hAnsi="Arial" w:cs="Arial"/>
          <w:color w:val="000000"/>
          <w:sz w:val="22"/>
          <w:szCs w:val="22"/>
          <w:lang w:eastAsia="en-GB"/>
        </w:rPr>
        <w:t>…..</w:t>
      </w:r>
      <w:proofErr w:type="gramEnd"/>
      <w:r w:rsidRPr="00F0636C">
        <w:rPr>
          <w:rFonts w:ascii="Arial" w:eastAsia="Verdana" w:hAnsi="Arial" w:cs="Arial"/>
          <w:color w:val="000000"/>
          <w:sz w:val="22"/>
          <w:szCs w:val="22"/>
          <w:lang w:eastAsia="en-GB"/>
        </w:rPr>
        <w:t>……………………………….</w:t>
      </w:r>
    </w:p>
    <w:p w14:paraId="18423881" w14:textId="77777777" w:rsidR="005F1FBA" w:rsidRPr="00F0636C" w:rsidRDefault="005F1FBA" w:rsidP="005F1FBA">
      <w:pPr>
        <w:ind w:left="720"/>
        <w:jc w:val="both"/>
        <w:rPr>
          <w:rFonts w:ascii="Arial" w:eastAsia="Verdana" w:hAnsi="Arial" w:cs="Arial"/>
          <w:color w:val="000000"/>
          <w:sz w:val="22"/>
          <w:szCs w:val="22"/>
          <w:lang w:eastAsia="en-GB"/>
        </w:rPr>
      </w:pPr>
    </w:p>
    <w:p w14:paraId="3F7E6B34" w14:textId="77777777" w:rsidR="005F1FBA" w:rsidRPr="00F0636C" w:rsidRDefault="005F1FBA" w:rsidP="005F1FBA">
      <w:pPr>
        <w:ind w:left="720"/>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TELEPHONE NO:        …………………………………………………………………….</w:t>
      </w:r>
    </w:p>
    <w:p w14:paraId="6FE38886" w14:textId="77777777" w:rsidR="005F1FBA" w:rsidRPr="00F0636C" w:rsidRDefault="005F1FBA" w:rsidP="005F1FBA">
      <w:pPr>
        <w:ind w:left="720"/>
        <w:jc w:val="both"/>
        <w:rPr>
          <w:rFonts w:ascii="Arial" w:eastAsia="Verdana" w:hAnsi="Arial" w:cs="Arial"/>
          <w:color w:val="000000"/>
          <w:sz w:val="22"/>
          <w:szCs w:val="22"/>
          <w:lang w:eastAsia="en-GB"/>
        </w:rPr>
      </w:pPr>
    </w:p>
    <w:p w14:paraId="06F96655" w14:textId="77777777" w:rsidR="005F1FBA" w:rsidRPr="00F0636C" w:rsidRDefault="005F1FBA" w:rsidP="005F1FBA">
      <w:pPr>
        <w:ind w:left="720"/>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DATE</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t>………………………………………………………………………</w:t>
      </w:r>
    </w:p>
    <w:p w14:paraId="28D782DA" w14:textId="77777777" w:rsidR="005F1FBA" w:rsidRPr="00F0636C" w:rsidRDefault="005F1FBA" w:rsidP="005F1FBA">
      <w:pPr>
        <w:jc w:val="both"/>
        <w:rPr>
          <w:rFonts w:ascii="Arial" w:eastAsia="Verdana" w:hAnsi="Arial" w:cs="Arial"/>
          <w:color w:val="000000"/>
          <w:sz w:val="22"/>
          <w:szCs w:val="22"/>
          <w:lang w:eastAsia="en-GB"/>
        </w:rPr>
      </w:pPr>
    </w:p>
    <w:p w14:paraId="6EC3B2F8"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2.</w:t>
      </w:r>
      <w:r w:rsidRPr="00F0636C">
        <w:rPr>
          <w:rFonts w:ascii="Arial" w:eastAsia="Verdana" w:hAnsi="Arial" w:cs="Arial"/>
          <w:color w:val="000000"/>
          <w:sz w:val="22"/>
          <w:szCs w:val="22"/>
          <w:lang w:eastAsia="en-GB"/>
        </w:rPr>
        <w:tab/>
        <w:t>In addition to the above confirmation, the following is to be completed by the Authority’s Commercial Branch.</w:t>
      </w:r>
    </w:p>
    <w:p w14:paraId="64B5C2C3" w14:textId="77777777" w:rsidR="005F1FBA" w:rsidRPr="00F0636C" w:rsidRDefault="005F1FBA" w:rsidP="005F1FBA">
      <w:pPr>
        <w:jc w:val="both"/>
        <w:rPr>
          <w:rFonts w:ascii="Arial" w:eastAsia="Verdana" w:hAnsi="Arial" w:cs="Arial"/>
          <w:b/>
          <w:color w:val="000000"/>
          <w:sz w:val="22"/>
          <w:szCs w:val="22"/>
          <w:lang w:eastAsia="en-GB"/>
        </w:rPr>
      </w:pPr>
    </w:p>
    <w:p w14:paraId="2BFD979F" w14:textId="7777777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b/>
          <w:color w:val="000000"/>
          <w:sz w:val="22"/>
          <w:szCs w:val="22"/>
          <w:lang w:eastAsia="en-GB"/>
        </w:rPr>
        <w:t>DELETE EITHER A OR B AS APPROPRIATE</w:t>
      </w:r>
    </w:p>
    <w:p w14:paraId="3AAE6E00" w14:textId="77777777" w:rsidR="005F1FBA" w:rsidRPr="00F0636C" w:rsidRDefault="005F1FBA" w:rsidP="005F1FBA">
      <w:pPr>
        <w:jc w:val="both"/>
        <w:rPr>
          <w:rFonts w:ascii="Arial" w:eastAsia="Verdana" w:hAnsi="Arial" w:cs="Arial"/>
          <w:color w:val="000000"/>
          <w:sz w:val="22"/>
          <w:szCs w:val="22"/>
          <w:lang w:eastAsia="en-GB"/>
        </w:rPr>
      </w:pPr>
    </w:p>
    <w:p w14:paraId="50BEDB87" w14:textId="035EDFE8"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A.</w:t>
      </w:r>
      <w:r w:rsidRPr="00F0636C">
        <w:rPr>
          <w:rFonts w:ascii="Arial" w:eastAsia="Verdana" w:hAnsi="Arial" w:cs="Arial"/>
          <w:color w:val="000000"/>
          <w:sz w:val="22"/>
          <w:szCs w:val="22"/>
          <w:lang w:eastAsia="en-GB"/>
        </w:rPr>
        <w:tab/>
        <w:t>The Maximum price offer to undertake Order Number 001 on Contract No 701</w:t>
      </w:r>
      <w:r w:rsidR="008176AB">
        <w:rPr>
          <w:rFonts w:ascii="Arial" w:eastAsia="Verdana" w:hAnsi="Arial" w:cs="Arial"/>
          <w:color w:val="000000"/>
          <w:sz w:val="22"/>
          <w:szCs w:val="22"/>
          <w:lang w:eastAsia="en-GB"/>
        </w:rPr>
        <w:t>578417</w:t>
      </w:r>
      <w:r w:rsidRPr="00F0636C">
        <w:rPr>
          <w:rFonts w:ascii="Arial" w:eastAsia="Verdana" w:hAnsi="Arial" w:cs="Arial"/>
          <w:color w:val="000000"/>
          <w:sz w:val="22"/>
          <w:szCs w:val="22"/>
          <w:lang w:eastAsia="en-GB"/>
        </w:rPr>
        <w:t xml:space="preserve"> – </w:t>
      </w:r>
      <w:proofErr w:type="spellStart"/>
      <w:r w:rsidRPr="00F0636C">
        <w:rPr>
          <w:rFonts w:ascii="Arial" w:eastAsia="Verdana" w:hAnsi="Arial" w:cs="Arial"/>
          <w:color w:val="000000"/>
          <w:sz w:val="22"/>
          <w:szCs w:val="22"/>
          <w:lang w:eastAsia="en-GB"/>
        </w:rPr>
        <w:t>DInfoCom</w:t>
      </w:r>
      <w:proofErr w:type="spellEnd"/>
      <w:r w:rsidRPr="00F0636C">
        <w:rPr>
          <w:rFonts w:ascii="Arial" w:eastAsia="Verdana" w:hAnsi="Arial" w:cs="Arial"/>
          <w:color w:val="000000"/>
          <w:sz w:val="22"/>
          <w:szCs w:val="22"/>
          <w:lang w:eastAsia="en-GB"/>
        </w:rPr>
        <w:t>/01</w:t>
      </w:r>
      <w:r w:rsidR="008176AB">
        <w:rPr>
          <w:rFonts w:ascii="Arial" w:eastAsia="Verdana" w:hAnsi="Arial" w:cs="Arial"/>
          <w:color w:val="000000"/>
          <w:sz w:val="22"/>
          <w:szCs w:val="22"/>
          <w:lang w:eastAsia="en-GB"/>
        </w:rPr>
        <w:t>8</w:t>
      </w:r>
      <w:r w:rsidRPr="00F0636C">
        <w:rPr>
          <w:rFonts w:ascii="Arial" w:eastAsia="Verdana" w:hAnsi="Arial" w:cs="Arial"/>
          <w:color w:val="000000"/>
          <w:sz w:val="22"/>
          <w:szCs w:val="22"/>
          <w:lang w:eastAsia="en-GB"/>
        </w:rPr>
        <w:t>5 is accepted as an Ad-hoc Task.</w:t>
      </w:r>
    </w:p>
    <w:p w14:paraId="44F8A89A" w14:textId="77777777" w:rsidR="005F1FBA" w:rsidRPr="00F0636C" w:rsidRDefault="005F1FBA" w:rsidP="005F1FBA">
      <w:pPr>
        <w:jc w:val="both"/>
        <w:rPr>
          <w:rFonts w:ascii="Arial" w:eastAsia="Verdana" w:hAnsi="Arial" w:cs="Arial"/>
          <w:color w:val="000000"/>
          <w:sz w:val="22"/>
          <w:szCs w:val="22"/>
          <w:lang w:eastAsia="en-GB"/>
        </w:rPr>
      </w:pPr>
    </w:p>
    <w:p w14:paraId="1268FEA1" w14:textId="6B033E47" w:rsidR="005F1FBA" w:rsidRPr="00F0636C" w:rsidRDefault="005F1FBA" w:rsidP="005F1FBA">
      <w:pPr>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B.</w:t>
      </w:r>
      <w:r w:rsidRPr="00F0636C">
        <w:rPr>
          <w:rFonts w:ascii="Arial" w:eastAsia="Verdana" w:hAnsi="Arial" w:cs="Arial"/>
          <w:color w:val="000000"/>
          <w:sz w:val="22"/>
          <w:szCs w:val="22"/>
          <w:lang w:eastAsia="en-GB"/>
        </w:rPr>
        <w:tab/>
        <w:t>The Maximum price offer to undertake Order Number 001 on Contract No 701</w:t>
      </w:r>
      <w:r w:rsidR="008176AB">
        <w:rPr>
          <w:rFonts w:ascii="Arial" w:eastAsia="Verdana" w:hAnsi="Arial" w:cs="Arial"/>
          <w:color w:val="000000"/>
          <w:sz w:val="22"/>
          <w:szCs w:val="22"/>
          <w:lang w:eastAsia="en-GB"/>
        </w:rPr>
        <w:t>578417</w:t>
      </w:r>
      <w:r w:rsidRPr="00F0636C">
        <w:rPr>
          <w:rFonts w:ascii="Arial" w:eastAsia="Verdana" w:hAnsi="Arial" w:cs="Arial"/>
          <w:color w:val="000000"/>
          <w:sz w:val="22"/>
          <w:szCs w:val="22"/>
          <w:lang w:eastAsia="en-GB"/>
        </w:rPr>
        <w:t xml:space="preserve"> – </w:t>
      </w:r>
      <w:proofErr w:type="spellStart"/>
      <w:r w:rsidRPr="00F0636C">
        <w:rPr>
          <w:rFonts w:ascii="Arial" w:eastAsia="Verdana" w:hAnsi="Arial" w:cs="Arial"/>
          <w:color w:val="000000"/>
          <w:sz w:val="22"/>
          <w:szCs w:val="22"/>
          <w:lang w:eastAsia="en-GB"/>
        </w:rPr>
        <w:t>DInfoCom</w:t>
      </w:r>
      <w:proofErr w:type="spellEnd"/>
      <w:r w:rsidRPr="00F0636C">
        <w:rPr>
          <w:rFonts w:ascii="Arial" w:eastAsia="Verdana" w:hAnsi="Arial" w:cs="Arial"/>
          <w:color w:val="000000"/>
          <w:sz w:val="22"/>
          <w:szCs w:val="22"/>
          <w:lang w:eastAsia="en-GB"/>
        </w:rPr>
        <w:t>/01</w:t>
      </w:r>
      <w:r w:rsidR="008176AB">
        <w:rPr>
          <w:rFonts w:ascii="Arial" w:eastAsia="Verdana" w:hAnsi="Arial" w:cs="Arial"/>
          <w:color w:val="000000"/>
          <w:sz w:val="22"/>
          <w:szCs w:val="22"/>
          <w:lang w:eastAsia="en-GB"/>
        </w:rPr>
        <w:t>8</w:t>
      </w:r>
      <w:r w:rsidRPr="00F0636C">
        <w:rPr>
          <w:rFonts w:ascii="Arial" w:eastAsia="Verdana" w:hAnsi="Arial" w:cs="Arial"/>
          <w:color w:val="000000"/>
          <w:sz w:val="22"/>
          <w:szCs w:val="22"/>
          <w:lang w:eastAsia="en-GB"/>
        </w:rPr>
        <w:t>5 is not accepted as an Ad-hoc task.</w:t>
      </w:r>
    </w:p>
    <w:p w14:paraId="60FD226E" w14:textId="77777777" w:rsidR="005F1FBA" w:rsidRPr="00F0636C" w:rsidRDefault="005F1FBA" w:rsidP="005F1FBA">
      <w:pPr>
        <w:ind w:left="720"/>
        <w:jc w:val="both"/>
        <w:rPr>
          <w:rFonts w:ascii="Arial" w:eastAsia="Verdana" w:hAnsi="Arial" w:cs="Arial"/>
          <w:color w:val="000000"/>
          <w:sz w:val="22"/>
          <w:szCs w:val="22"/>
          <w:lang w:eastAsia="en-GB"/>
        </w:rPr>
      </w:pPr>
    </w:p>
    <w:p w14:paraId="6A1EBBC9" w14:textId="77777777" w:rsidR="005F1FBA" w:rsidRPr="00F0636C" w:rsidRDefault="005F1FBA" w:rsidP="005F1FBA">
      <w:pPr>
        <w:ind w:left="720"/>
        <w:jc w:val="both"/>
        <w:rPr>
          <w:rFonts w:ascii="Arial" w:eastAsia="Verdana" w:hAnsi="Arial" w:cs="Arial"/>
          <w:color w:val="000000"/>
          <w:sz w:val="22"/>
          <w:szCs w:val="22"/>
          <w:lang w:eastAsia="en-GB"/>
        </w:rPr>
      </w:pPr>
    </w:p>
    <w:p w14:paraId="38170874" w14:textId="77777777" w:rsidR="005F1FBA" w:rsidRPr="00F0636C" w:rsidRDefault="005F1FBA" w:rsidP="005F1FBA">
      <w:pPr>
        <w:ind w:left="720"/>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SIGNATURE</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t>……………………………………………………………………</w:t>
      </w:r>
    </w:p>
    <w:p w14:paraId="66AC1C56" w14:textId="77777777" w:rsidR="005F1FBA" w:rsidRPr="00F0636C" w:rsidRDefault="005F1FBA" w:rsidP="005F1FBA">
      <w:pPr>
        <w:ind w:left="720"/>
        <w:jc w:val="both"/>
        <w:rPr>
          <w:rFonts w:ascii="Arial" w:eastAsia="Verdana" w:hAnsi="Arial" w:cs="Arial"/>
          <w:color w:val="000000"/>
          <w:sz w:val="22"/>
          <w:szCs w:val="22"/>
          <w:lang w:eastAsia="en-GB"/>
        </w:rPr>
      </w:pPr>
    </w:p>
    <w:p w14:paraId="73C7F30B" w14:textId="77777777" w:rsidR="005F1FBA" w:rsidRPr="00F0636C" w:rsidRDefault="005F1FBA" w:rsidP="005F1FBA">
      <w:pPr>
        <w:ind w:left="720"/>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NAME</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p>
    <w:p w14:paraId="58C3EB19" w14:textId="77777777" w:rsidR="005F1FBA" w:rsidRPr="00F0636C" w:rsidRDefault="005F1FBA" w:rsidP="005F1FBA">
      <w:pPr>
        <w:ind w:left="720"/>
        <w:jc w:val="both"/>
        <w:rPr>
          <w:rFonts w:ascii="Arial" w:eastAsia="Verdana" w:hAnsi="Arial" w:cs="Arial"/>
          <w:color w:val="000000"/>
          <w:sz w:val="22"/>
          <w:szCs w:val="22"/>
          <w:lang w:eastAsia="en-GB"/>
        </w:rPr>
      </w:pPr>
    </w:p>
    <w:p w14:paraId="6F1F12E5" w14:textId="14EFC93E" w:rsidR="005F1FBA" w:rsidRPr="00F0636C" w:rsidRDefault="005F1FBA" w:rsidP="005F1FBA">
      <w:pPr>
        <w:ind w:left="720"/>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APPOINTMENT</w:t>
      </w:r>
      <w:r w:rsidRPr="00F0636C">
        <w:rPr>
          <w:rFonts w:ascii="Arial" w:eastAsia="Verdana" w:hAnsi="Arial" w:cs="Arial"/>
          <w:color w:val="000000"/>
          <w:sz w:val="22"/>
          <w:szCs w:val="22"/>
          <w:lang w:eastAsia="en-GB"/>
        </w:rPr>
        <w:tab/>
      </w:r>
      <w:r w:rsidR="008176AB">
        <w:rPr>
          <w:rFonts w:ascii="Arial" w:eastAsia="Verdana" w:hAnsi="Arial" w:cs="Arial"/>
          <w:color w:val="000000"/>
          <w:sz w:val="22"/>
          <w:szCs w:val="22"/>
          <w:lang w:eastAsia="en-GB"/>
        </w:rPr>
        <w:t xml:space="preserve">Army </w:t>
      </w:r>
      <w:r w:rsidRPr="00F0636C">
        <w:rPr>
          <w:rFonts w:ascii="Arial" w:eastAsia="Verdana" w:hAnsi="Arial" w:cs="Arial"/>
          <w:color w:val="000000"/>
          <w:sz w:val="22"/>
          <w:szCs w:val="22"/>
          <w:lang w:eastAsia="en-GB"/>
        </w:rPr>
        <w:t>D Info Commercial</w:t>
      </w:r>
    </w:p>
    <w:p w14:paraId="1624BBDA" w14:textId="77777777" w:rsidR="005F1FBA" w:rsidRPr="00F0636C" w:rsidRDefault="005F1FBA" w:rsidP="005F1FBA">
      <w:pPr>
        <w:ind w:left="720"/>
        <w:jc w:val="both"/>
        <w:rPr>
          <w:rFonts w:ascii="Arial" w:eastAsia="Verdana" w:hAnsi="Arial" w:cs="Arial"/>
          <w:color w:val="000000"/>
          <w:sz w:val="22"/>
          <w:szCs w:val="22"/>
          <w:lang w:eastAsia="en-GB"/>
        </w:rPr>
      </w:pPr>
    </w:p>
    <w:p w14:paraId="1A4759F6" w14:textId="77777777" w:rsidR="005F1FBA" w:rsidRPr="00F0636C" w:rsidRDefault="005F1FBA" w:rsidP="005F1FBA">
      <w:pPr>
        <w:ind w:left="720"/>
        <w:jc w:val="both"/>
        <w:rPr>
          <w:rFonts w:ascii="Arial" w:eastAsia="Verdana" w:hAnsi="Arial" w:cs="Arial"/>
          <w:color w:val="000000"/>
          <w:sz w:val="22"/>
          <w:szCs w:val="22"/>
          <w:lang w:eastAsia="en-GB"/>
        </w:rPr>
      </w:pPr>
      <w:r w:rsidRPr="00F0636C">
        <w:rPr>
          <w:rFonts w:ascii="Arial" w:eastAsia="Verdana" w:hAnsi="Arial" w:cs="Arial"/>
          <w:color w:val="000000"/>
          <w:sz w:val="22"/>
          <w:szCs w:val="22"/>
          <w:lang w:eastAsia="en-GB"/>
        </w:rPr>
        <w:t>DATE</w:t>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r>
      <w:r w:rsidRPr="00F0636C">
        <w:rPr>
          <w:rFonts w:ascii="Arial" w:eastAsia="Verdana" w:hAnsi="Arial" w:cs="Arial"/>
          <w:color w:val="000000"/>
          <w:sz w:val="22"/>
          <w:szCs w:val="22"/>
          <w:lang w:eastAsia="en-GB"/>
        </w:rPr>
        <w:tab/>
        <w:t>………………………………………………………………………</w:t>
      </w:r>
    </w:p>
    <w:p w14:paraId="3E52FBF2" w14:textId="77777777" w:rsidR="005F1FBA" w:rsidRDefault="005F1FBA" w:rsidP="005F1FBA"/>
    <w:p w14:paraId="10985AFE" w14:textId="77777777" w:rsidR="005F1FBA" w:rsidRPr="00A32A92" w:rsidRDefault="005F1FBA" w:rsidP="005F1FBA">
      <w:pPr>
        <w:tabs>
          <w:tab w:val="left" w:pos="8055"/>
        </w:tabs>
      </w:pPr>
    </w:p>
    <w:p w14:paraId="06B39EDD" w14:textId="77777777" w:rsidR="00611349" w:rsidRDefault="00611349">
      <w:pPr>
        <w:suppressAutoHyphens w:val="0"/>
        <w:rPr>
          <w:rFonts w:ascii="Arial" w:hAnsi="Arial" w:cs="Arial"/>
          <w:b/>
          <w:color w:val="365F91"/>
          <w:sz w:val="28"/>
          <w:szCs w:val="28"/>
        </w:rPr>
        <w:sectPr w:rsidR="00611349" w:rsidSect="00490378">
          <w:pgSz w:w="11900" w:h="16840"/>
          <w:pgMar w:top="1134" w:right="1134" w:bottom="1134" w:left="1134" w:header="709" w:footer="567" w:gutter="0"/>
          <w:cols w:space="720"/>
          <w:docGrid w:linePitch="326"/>
        </w:sectPr>
      </w:pPr>
    </w:p>
    <w:p w14:paraId="1C28008F" w14:textId="48DA64FF" w:rsidR="00611349" w:rsidRDefault="00611349" w:rsidP="00611349">
      <w:pPr>
        <w:suppressAutoHyphens w:val="0"/>
        <w:jc w:val="center"/>
        <w:rPr>
          <w:b/>
          <w:bCs/>
        </w:rPr>
      </w:pPr>
      <w:r>
        <w:rPr>
          <w:rFonts w:ascii="Arial" w:hAnsi="Arial" w:cs="Arial"/>
          <w:b/>
          <w:color w:val="365F91"/>
          <w:sz w:val="28"/>
          <w:szCs w:val="28"/>
        </w:rPr>
        <w:lastRenderedPageBreak/>
        <w:t>Attachment 6 – Monthly Statement of Work Template</w:t>
      </w:r>
      <w:r w:rsidRPr="004544EF">
        <w:rPr>
          <w:b/>
          <w:bCs/>
        </w:rPr>
        <w:t> </w:t>
      </w:r>
    </w:p>
    <w:p w14:paraId="7D6159E8" w14:textId="77777777" w:rsidR="00611349" w:rsidRPr="004544EF" w:rsidRDefault="00611349" w:rsidP="00611349">
      <w:pPr>
        <w:suppressAutoHyphens w:val="0"/>
        <w:jc w:val="center"/>
        <w:rPr>
          <w:rFonts w:ascii="Segoe UI" w:hAnsi="Segoe UI" w:cs="Segoe UI"/>
          <w:b/>
          <w:bCs/>
          <w:sz w:val="18"/>
          <w:szCs w:val="18"/>
        </w:rPr>
      </w:pPr>
    </w:p>
    <w:p w14:paraId="45AA20D3" w14:textId="77777777" w:rsidR="00611349" w:rsidRPr="003E39B6" w:rsidRDefault="00611349" w:rsidP="00611349">
      <w:pPr>
        <w:suppressAutoHyphens w:val="0"/>
        <w:autoSpaceDN/>
        <w:ind w:right="1425"/>
        <w:jc w:val="center"/>
        <w:rPr>
          <w:rFonts w:ascii="Arial" w:eastAsia="Times New Roman" w:hAnsi="Arial" w:cs="Arial"/>
          <w:sz w:val="18"/>
          <w:szCs w:val="18"/>
        </w:rPr>
      </w:pPr>
      <w:r w:rsidRPr="003E39B6">
        <w:rPr>
          <w:rFonts w:ascii="Arial" w:eastAsia="Times New Roman" w:hAnsi="Arial" w:cs="Arial"/>
          <w:b/>
          <w:bCs/>
          <w:u w:val="single"/>
        </w:rPr>
        <w:t>Key Performance Indicators </w:t>
      </w:r>
      <w:r w:rsidRPr="003E39B6">
        <w:rPr>
          <w:rFonts w:ascii="Arial" w:eastAsia="Times New Roman" w:hAnsi="Arial" w:cs="Arial"/>
        </w:rPr>
        <w:t> </w:t>
      </w:r>
    </w:p>
    <w:tbl>
      <w:tblPr>
        <w:tblW w:w="0" w:type="dxa"/>
        <w:tblInd w:w="4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295"/>
      </w:tblGrid>
      <w:tr w:rsidR="00611349" w:rsidRPr="003E39B6" w14:paraId="2B11891C" w14:textId="77777777" w:rsidTr="00611349">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2ABA254E" w14:textId="77777777" w:rsidR="00611349" w:rsidRPr="003E39B6" w:rsidRDefault="00611349" w:rsidP="00611349">
            <w:pPr>
              <w:suppressAutoHyphens w:val="0"/>
              <w:autoSpaceDN/>
              <w:ind w:left="45"/>
              <w:jc w:val="center"/>
              <w:rPr>
                <w:rFonts w:ascii="Arial" w:eastAsia="Times New Roman" w:hAnsi="Arial" w:cs="Arial"/>
              </w:rPr>
            </w:pPr>
            <w:r w:rsidRPr="003E39B6">
              <w:rPr>
                <w:rFonts w:ascii="Arial" w:eastAsia="Times New Roman" w:hAnsi="Arial" w:cs="Arial"/>
                <w:b/>
                <w:bCs/>
              </w:rPr>
              <w:t> 1 </w:t>
            </w:r>
            <w:r w:rsidRPr="003E39B6">
              <w:rPr>
                <w:rFonts w:ascii="Arial" w:eastAsia="Times New Roman" w:hAnsi="Arial" w:cs="Arial"/>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4235F555" w14:textId="77777777" w:rsidR="00611349" w:rsidRPr="003E39B6" w:rsidRDefault="00611349" w:rsidP="00611349">
            <w:pPr>
              <w:suppressAutoHyphens w:val="0"/>
              <w:autoSpaceDN/>
              <w:ind w:left="45"/>
              <w:jc w:val="center"/>
              <w:rPr>
                <w:rFonts w:ascii="Arial" w:eastAsia="Times New Roman" w:hAnsi="Arial" w:cs="Arial"/>
              </w:rPr>
            </w:pPr>
            <w:r w:rsidRPr="003E39B6">
              <w:rPr>
                <w:rFonts w:ascii="Arial" w:eastAsia="Times New Roman" w:hAnsi="Arial" w:cs="Arial"/>
                <w:b/>
                <w:bCs/>
              </w:rPr>
              <w:t>2</w:t>
            </w:r>
            <w:r w:rsidRPr="003E39B6">
              <w:rPr>
                <w:rFonts w:ascii="Arial" w:eastAsia="Times New Roman" w:hAnsi="Arial" w:cs="Arial"/>
              </w:rPr>
              <w:t> </w:t>
            </w:r>
          </w:p>
        </w:tc>
      </w:tr>
      <w:tr w:rsidR="00611349" w:rsidRPr="003E39B6" w14:paraId="1593DAA8" w14:textId="77777777" w:rsidTr="00611349">
        <w:trPr>
          <w:trHeight w:val="300"/>
        </w:trPr>
        <w:tc>
          <w:tcPr>
            <w:tcW w:w="2400" w:type="dxa"/>
            <w:tcBorders>
              <w:top w:val="single" w:sz="6" w:space="0" w:color="000000"/>
              <w:left w:val="single" w:sz="6" w:space="0" w:color="000000"/>
              <w:bottom w:val="single" w:sz="6" w:space="0" w:color="000000"/>
              <w:right w:val="single" w:sz="6" w:space="0" w:color="000000"/>
            </w:tcBorders>
            <w:shd w:val="clear" w:color="auto" w:fill="auto"/>
            <w:hideMark/>
          </w:tcPr>
          <w:p w14:paraId="5AC5B8BC" w14:textId="77777777" w:rsidR="00611349" w:rsidRPr="003E39B6" w:rsidRDefault="00611349" w:rsidP="00611349">
            <w:pPr>
              <w:suppressAutoHyphens w:val="0"/>
              <w:autoSpaceDN/>
              <w:ind w:left="45"/>
              <w:jc w:val="center"/>
              <w:rPr>
                <w:rFonts w:ascii="Arial" w:eastAsia="Times New Roman" w:hAnsi="Arial" w:cs="Arial"/>
              </w:rPr>
            </w:pPr>
            <w:r w:rsidRPr="003E39B6">
              <w:rPr>
                <w:rFonts w:ascii="Arial" w:eastAsia="Times New Roman" w:hAnsi="Arial" w:cs="Arial"/>
                <w:b/>
                <w:bCs/>
              </w:rPr>
              <w:t> 3</w:t>
            </w:r>
            <w:r w:rsidRPr="003E39B6">
              <w:rPr>
                <w:rFonts w:ascii="Arial" w:eastAsia="Times New Roman" w:hAnsi="Arial" w:cs="Arial"/>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6E4CDBA9" w14:textId="77777777" w:rsidR="00611349" w:rsidRPr="003E39B6" w:rsidRDefault="00611349" w:rsidP="00611349">
            <w:pPr>
              <w:suppressAutoHyphens w:val="0"/>
              <w:autoSpaceDN/>
              <w:ind w:left="45"/>
              <w:jc w:val="center"/>
              <w:rPr>
                <w:rFonts w:ascii="Arial" w:eastAsia="Times New Roman" w:hAnsi="Arial" w:cs="Arial"/>
              </w:rPr>
            </w:pPr>
            <w:r w:rsidRPr="003E39B6">
              <w:rPr>
                <w:rFonts w:ascii="Arial" w:eastAsia="Times New Roman" w:hAnsi="Arial" w:cs="Arial"/>
                <w:b/>
                <w:bCs/>
              </w:rPr>
              <w:t>4 </w:t>
            </w:r>
            <w:r w:rsidRPr="003E39B6">
              <w:rPr>
                <w:rFonts w:ascii="Arial" w:eastAsia="Times New Roman" w:hAnsi="Arial" w:cs="Arial"/>
              </w:rPr>
              <w:t> </w:t>
            </w:r>
          </w:p>
        </w:tc>
      </w:tr>
    </w:tbl>
    <w:p w14:paraId="4AB83027" w14:textId="77777777" w:rsidR="00611349" w:rsidRPr="003E39B6" w:rsidRDefault="00611349" w:rsidP="00611349">
      <w:pPr>
        <w:suppressAutoHyphens w:val="0"/>
        <w:autoSpaceDN/>
        <w:rPr>
          <w:rFonts w:ascii="Arial" w:eastAsia="Times New Roman" w:hAnsi="Arial" w:cs="Arial"/>
          <w:b/>
          <w:bCs/>
          <w:sz w:val="28"/>
          <w:szCs w:val="28"/>
        </w:rPr>
      </w:pPr>
    </w:p>
    <w:p w14:paraId="64382709" w14:textId="3034372A" w:rsidR="00611349" w:rsidRPr="003E39B6" w:rsidRDefault="00611349" w:rsidP="00611349">
      <w:pPr>
        <w:suppressAutoHyphens w:val="0"/>
        <w:autoSpaceDN/>
        <w:rPr>
          <w:rFonts w:ascii="Arial" w:eastAsia="Times New Roman" w:hAnsi="Arial" w:cs="Arial"/>
        </w:rPr>
      </w:pPr>
      <w:r w:rsidRPr="003E39B6">
        <w:rPr>
          <w:rFonts w:ascii="Arial" w:eastAsia="Times New Roman" w:hAnsi="Arial" w:cs="Arial"/>
          <w:b/>
          <w:bCs/>
        </w:rPr>
        <w:t>Service xxx – Date from.............Date to........... </w:t>
      </w:r>
      <w:r w:rsidRPr="003E39B6">
        <w:rPr>
          <w:rFonts w:ascii="Arial" w:eastAsia="Times New Roman" w:hAnsi="Arial" w:cs="Arial"/>
        </w:rPr>
        <w:t> </w:t>
      </w:r>
    </w:p>
    <w:p w14:paraId="593E7376" w14:textId="77777777" w:rsidR="00611349" w:rsidRPr="003E39B6" w:rsidRDefault="00611349" w:rsidP="00611349">
      <w:pPr>
        <w:suppressAutoHyphens w:val="0"/>
        <w:autoSpaceDN/>
        <w:ind w:left="-15"/>
        <w:rPr>
          <w:rFonts w:ascii="Arial" w:eastAsia="Times New Roman" w:hAnsi="Arial" w:cs="Arial"/>
        </w:rPr>
      </w:pPr>
      <w:r w:rsidRPr="003E39B6">
        <w:rPr>
          <w:rFonts w:ascii="Arial" w:eastAsia="Times New Roman" w:hAnsi="Arial" w:cs="Arial"/>
          <w:b/>
          <w:bCs/>
        </w:rPr>
        <w:t>Deliverables  </w:t>
      </w:r>
      <w:r w:rsidRPr="003E39B6">
        <w:rPr>
          <w:rFonts w:ascii="Arial" w:eastAsia="Times New Roman" w:hAnsi="Arial" w:cs="Arial"/>
        </w:rPr>
        <w:t xml:space="preserve"> </w:t>
      </w:r>
      <w:r w:rsidRPr="003E39B6">
        <w:rPr>
          <w:rFonts w:ascii="Arial" w:eastAsia="Times New Roman" w:hAnsi="Arial" w:cs="Arial"/>
          <w:b/>
          <w:bCs/>
        </w:rPr>
        <w:t> </w:t>
      </w:r>
      <w:r w:rsidRPr="003E39B6">
        <w:rPr>
          <w:rFonts w:ascii="Arial" w:eastAsia="Times New Roman" w:hAnsi="Arial" w:cs="Arial"/>
        </w:rPr>
        <w:t xml:space="preserve">   </w:t>
      </w:r>
      <w:r w:rsidRPr="003E39B6">
        <w:rPr>
          <w:rFonts w:ascii="Arial" w:eastAsia="Times New Roman" w:hAnsi="Arial" w:cs="Arial"/>
          <w:vertAlign w:val="subscript"/>
        </w:rPr>
        <w:t> </w:t>
      </w:r>
      <w:r w:rsidRPr="003E39B6">
        <w:rPr>
          <w:rFonts w:ascii="Arial" w:eastAsia="Times New Roman" w:hAnsi="Arial" w:cs="Arial"/>
        </w:rPr>
        <w:t xml:space="preserve"> </w:t>
      </w:r>
      <w:r w:rsidRPr="003E39B6">
        <w:rPr>
          <w:rFonts w:ascii="Arial" w:eastAsia="Times New Roman" w:hAnsi="Arial" w:cs="Arial"/>
          <w:vertAlign w:val="subscript"/>
        </w:rPr>
        <w:t> </w:t>
      </w:r>
      <w:r w:rsidRPr="003E39B6">
        <w:rPr>
          <w:rFonts w:ascii="Arial" w:eastAsia="Times New Roman" w:hAnsi="Arial" w:cs="Arial"/>
        </w:rPr>
        <w:t xml:space="preserve"> </w:t>
      </w:r>
      <w:r w:rsidRPr="003E39B6">
        <w:rPr>
          <w:rFonts w:ascii="Arial" w:eastAsia="Times New Roman" w:hAnsi="Arial" w:cs="Arial"/>
          <w:vertAlign w:val="subscript"/>
        </w:rPr>
        <w:t> </w:t>
      </w:r>
      <w:r w:rsidRPr="003E39B6">
        <w:rPr>
          <w:rFonts w:ascii="Arial" w:eastAsia="Times New Roman" w:hAnsi="Arial" w:cs="Arial"/>
        </w:rPr>
        <w:t xml:space="preserve"> </w:t>
      </w:r>
      <w:r w:rsidRPr="003E39B6">
        <w:rPr>
          <w:rFonts w:ascii="Arial" w:eastAsia="Times New Roman" w:hAnsi="Arial" w:cs="Arial"/>
          <w:vertAlign w:val="subscript"/>
        </w:rPr>
        <w:t> </w:t>
      </w:r>
      <w:r w:rsidRPr="003E39B6">
        <w:rPr>
          <w:rFonts w:ascii="Arial" w:eastAsia="Times New Roman" w:hAnsi="Arial" w:cs="Arial"/>
        </w:rPr>
        <w:t xml:space="preserve"> </w:t>
      </w:r>
      <w:r w:rsidRPr="003E39B6">
        <w:rPr>
          <w:rFonts w:ascii="Arial" w:eastAsia="Times New Roman" w:hAnsi="Arial" w:cs="Arial"/>
          <w:vertAlign w:val="subscript"/>
        </w:rPr>
        <w:t> </w:t>
      </w:r>
      <w:r w:rsidRPr="003E39B6">
        <w:rPr>
          <w:rFonts w:ascii="Arial" w:eastAsia="Times New Roman" w:hAnsi="Arial" w:cs="Arial"/>
        </w:rPr>
        <w:t xml:space="preserve"> </w:t>
      </w:r>
      <w:r w:rsidRPr="003E39B6">
        <w:rPr>
          <w:rFonts w:ascii="Arial" w:eastAsia="Times New Roman" w:hAnsi="Arial" w:cs="Arial"/>
          <w:vertAlign w:val="subscript"/>
        </w:rPr>
        <w:t> </w:t>
      </w:r>
      <w:r w:rsidRPr="003E39B6">
        <w:rPr>
          <w:rFonts w:ascii="Arial" w:eastAsia="Times New Roman" w:hAnsi="Arial" w:cs="Arial"/>
        </w:rPr>
        <w:t xml:space="preserve"> </w:t>
      </w:r>
      <w:r w:rsidRPr="003E39B6">
        <w:rPr>
          <w:rFonts w:ascii="Arial" w:eastAsia="Times New Roman" w:hAnsi="Arial" w:cs="Arial"/>
          <w:vertAlign w:val="subscript"/>
        </w:rPr>
        <w:t> </w:t>
      </w:r>
      <w:r w:rsidRPr="003E39B6">
        <w:rPr>
          <w:rFonts w:ascii="Arial" w:eastAsia="Times New Roman" w:hAnsi="Arial" w:cs="Arial"/>
        </w:rPr>
        <w:t> </w:t>
      </w:r>
    </w:p>
    <w:tbl>
      <w:tblPr>
        <w:tblW w:w="15004"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3"/>
        <w:gridCol w:w="1735"/>
        <w:gridCol w:w="2101"/>
        <w:gridCol w:w="1443"/>
        <w:gridCol w:w="1276"/>
        <w:gridCol w:w="1276"/>
        <w:gridCol w:w="936"/>
        <w:gridCol w:w="481"/>
        <w:gridCol w:w="874"/>
        <w:gridCol w:w="1111"/>
        <w:gridCol w:w="411"/>
        <w:gridCol w:w="864"/>
        <w:gridCol w:w="346"/>
        <w:gridCol w:w="1185"/>
        <w:gridCol w:w="312"/>
      </w:tblGrid>
      <w:tr w:rsidR="00611349" w:rsidRPr="003E39B6" w14:paraId="6C6EECFB" w14:textId="77777777" w:rsidTr="003E39B6">
        <w:trPr>
          <w:gridAfter w:val="1"/>
          <w:wAfter w:w="312" w:type="dxa"/>
          <w:trHeight w:val="300"/>
        </w:trPr>
        <w:tc>
          <w:tcPr>
            <w:tcW w:w="653" w:type="dxa"/>
            <w:tcBorders>
              <w:top w:val="nil"/>
              <w:left w:val="nil"/>
              <w:bottom w:val="single" w:sz="6" w:space="0" w:color="000000"/>
              <w:right w:val="nil"/>
            </w:tcBorders>
            <w:shd w:val="clear" w:color="auto" w:fill="auto"/>
            <w:vAlign w:val="bottom"/>
            <w:hideMark/>
          </w:tcPr>
          <w:p w14:paraId="4BE064FC" w14:textId="77777777" w:rsidR="00611349" w:rsidRPr="003E39B6" w:rsidRDefault="00611349" w:rsidP="00611349">
            <w:pPr>
              <w:suppressAutoHyphens w:val="0"/>
              <w:autoSpaceDN/>
              <w:rPr>
                <w:rFonts w:ascii="Arial" w:eastAsia="Times New Roman" w:hAnsi="Arial" w:cs="Arial"/>
              </w:rPr>
            </w:pPr>
            <w:r w:rsidRPr="003E39B6">
              <w:rPr>
                <w:rFonts w:ascii="Arial" w:eastAsia="Times New Roman" w:hAnsi="Arial" w:cs="Arial"/>
                <w:sz w:val="20"/>
                <w:szCs w:val="20"/>
              </w:rPr>
              <w:t>  </w:t>
            </w:r>
          </w:p>
        </w:tc>
        <w:tc>
          <w:tcPr>
            <w:tcW w:w="1735" w:type="dxa"/>
            <w:tcBorders>
              <w:top w:val="nil"/>
              <w:left w:val="nil"/>
              <w:bottom w:val="single" w:sz="6" w:space="0" w:color="000000"/>
              <w:right w:val="nil"/>
            </w:tcBorders>
            <w:shd w:val="clear" w:color="auto" w:fill="auto"/>
            <w:vAlign w:val="bottom"/>
            <w:hideMark/>
          </w:tcPr>
          <w:p w14:paraId="7A8EFFB2" w14:textId="77777777" w:rsidR="00611349" w:rsidRPr="003E39B6" w:rsidRDefault="00611349" w:rsidP="00611349">
            <w:pPr>
              <w:suppressAutoHyphens w:val="0"/>
              <w:autoSpaceDN/>
              <w:rPr>
                <w:rFonts w:ascii="Arial" w:eastAsia="Times New Roman" w:hAnsi="Arial" w:cs="Arial"/>
              </w:rPr>
            </w:pPr>
            <w:r w:rsidRPr="003E39B6">
              <w:rPr>
                <w:rFonts w:ascii="Arial" w:eastAsia="Times New Roman" w:hAnsi="Arial" w:cs="Arial"/>
                <w:sz w:val="20"/>
                <w:szCs w:val="20"/>
              </w:rPr>
              <w:t>  </w:t>
            </w:r>
          </w:p>
        </w:tc>
        <w:tc>
          <w:tcPr>
            <w:tcW w:w="2101" w:type="dxa"/>
            <w:tcBorders>
              <w:top w:val="nil"/>
              <w:left w:val="nil"/>
              <w:bottom w:val="single" w:sz="6" w:space="0" w:color="000000"/>
              <w:right w:val="nil"/>
            </w:tcBorders>
            <w:shd w:val="clear" w:color="auto" w:fill="auto"/>
            <w:vAlign w:val="bottom"/>
            <w:hideMark/>
          </w:tcPr>
          <w:p w14:paraId="5AF43BEF" w14:textId="77777777" w:rsidR="00611349" w:rsidRPr="003E39B6" w:rsidRDefault="00611349" w:rsidP="00611349">
            <w:pPr>
              <w:suppressAutoHyphens w:val="0"/>
              <w:autoSpaceDN/>
              <w:rPr>
                <w:rFonts w:ascii="Arial" w:eastAsia="Times New Roman" w:hAnsi="Arial" w:cs="Arial"/>
              </w:rPr>
            </w:pPr>
            <w:r w:rsidRPr="003E39B6">
              <w:rPr>
                <w:rFonts w:ascii="Arial" w:eastAsia="Times New Roman" w:hAnsi="Arial" w:cs="Arial"/>
                <w:sz w:val="20"/>
                <w:szCs w:val="20"/>
              </w:rPr>
              <w:t>  </w:t>
            </w:r>
          </w:p>
        </w:tc>
        <w:tc>
          <w:tcPr>
            <w:tcW w:w="1443" w:type="dxa"/>
            <w:tcBorders>
              <w:top w:val="nil"/>
              <w:left w:val="nil"/>
              <w:bottom w:val="single" w:sz="6" w:space="0" w:color="000000"/>
              <w:right w:val="nil"/>
            </w:tcBorders>
            <w:shd w:val="clear" w:color="auto" w:fill="auto"/>
            <w:vAlign w:val="bottom"/>
            <w:hideMark/>
          </w:tcPr>
          <w:p w14:paraId="66AC2BCB" w14:textId="77777777" w:rsidR="00611349" w:rsidRPr="003E39B6" w:rsidRDefault="00611349" w:rsidP="00611349">
            <w:pPr>
              <w:suppressAutoHyphens w:val="0"/>
              <w:autoSpaceDN/>
              <w:rPr>
                <w:rFonts w:ascii="Arial" w:eastAsia="Times New Roman" w:hAnsi="Arial" w:cs="Arial"/>
              </w:rPr>
            </w:pPr>
            <w:r w:rsidRPr="003E39B6">
              <w:rPr>
                <w:rFonts w:ascii="Arial" w:eastAsia="Times New Roman" w:hAnsi="Arial" w:cs="Arial"/>
                <w:sz w:val="20"/>
                <w:szCs w:val="20"/>
              </w:rPr>
              <w:t>  </w:t>
            </w:r>
          </w:p>
        </w:tc>
        <w:tc>
          <w:tcPr>
            <w:tcW w:w="2552" w:type="dxa"/>
            <w:gridSpan w:val="2"/>
            <w:tcBorders>
              <w:top w:val="nil"/>
              <w:left w:val="nil"/>
              <w:bottom w:val="single" w:sz="6" w:space="0" w:color="000000"/>
              <w:right w:val="nil"/>
            </w:tcBorders>
            <w:shd w:val="clear" w:color="auto" w:fill="4F81BD"/>
            <w:hideMark/>
          </w:tcPr>
          <w:p w14:paraId="76190121" w14:textId="77777777" w:rsidR="00611349" w:rsidRPr="003E39B6" w:rsidRDefault="00611349" w:rsidP="00611349">
            <w:pPr>
              <w:suppressAutoHyphens w:val="0"/>
              <w:autoSpaceDN/>
              <w:ind w:right="45"/>
              <w:jc w:val="center"/>
              <w:rPr>
                <w:rFonts w:ascii="Arial" w:eastAsia="Times New Roman" w:hAnsi="Arial" w:cs="Arial"/>
              </w:rPr>
            </w:pPr>
            <w:r w:rsidRPr="003E39B6">
              <w:rPr>
                <w:rFonts w:ascii="Arial" w:eastAsia="Times New Roman" w:hAnsi="Arial" w:cs="Arial"/>
                <w:color w:val="FFFFFF"/>
              </w:rPr>
              <w:t>Days booked per role  </w:t>
            </w:r>
          </w:p>
        </w:tc>
        <w:tc>
          <w:tcPr>
            <w:tcW w:w="936" w:type="dxa"/>
            <w:tcBorders>
              <w:top w:val="nil"/>
              <w:left w:val="nil"/>
              <w:bottom w:val="single" w:sz="6" w:space="0" w:color="000000"/>
              <w:right w:val="nil"/>
            </w:tcBorders>
            <w:shd w:val="clear" w:color="auto" w:fill="auto"/>
            <w:vAlign w:val="bottom"/>
            <w:hideMark/>
          </w:tcPr>
          <w:p w14:paraId="384D4EE4"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color w:val="FFFFFF"/>
              </w:rPr>
              <w:t>  </w:t>
            </w:r>
          </w:p>
        </w:tc>
        <w:tc>
          <w:tcPr>
            <w:tcW w:w="1355" w:type="dxa"/>
            <w:gridSpan w:val="2"/>
            <w:tcBorders>
              <w:top w:val="nil"/>
              <w:left w:val="nil"/>
              <w:bottom w:val="single" w:sz="6" w:space="0" w:color="000000"/>
              <w:right w:val="nil"/>
            </w:tcBorders>
            <w:shd w:val="clear" w:color="auto" w:fill="auto"/>
            <w:vAlign w:val="bottom"/>
            <w:hideMark/>
          </w:tcPr>
          <w:p w14:paraId="08D85D12" w14:textId="77777777" w:rsidR="00611349" w:rsidRPr="003E39B6" w:rsidRDefault="00611349" w:rsidP="00611349">
            <w:pPr>
              <w:suppressAutoHyphens w:val="0"/>
              <w:autoSpaceDN/>
              <w:rPr>
                <w:rFonts w:ascii="Arial" w:eastAsia="Times New Roman" w:hAnsi="Arial" w:cs="Arial"/>
              </w:rPr>
            </w:pPr>
            <w:r w:rsidRPr="003E39B6">
              <w:rPr>
                <w:rFonts w:ascii="Arial" w:eastAsia="Times New Roman" w:hAnsi="Arial" w:cs="Arial"/>
                <w:sz w:val="20"/>
                <w:szCs w:val="20"/>
              </w:rPr>
              <w:t>  </w:t>
            </w:r>
          </w:p>
        </w:tc>
        <w:tc>
          <w:tcPr>
            <w:tcW w:w="1522" w:type="dxa"/>
            <w:gridSpan w:val="2"/>
            <w:tcBorders>
              <w:top w:val="nil"/>
              <w:left w:val="nil"/>
              <w:bottom w:val="single" w:sz="6" w:space="0" w:color="000000"/>
              <w:right w:val="nil"/>
            </w:tcBorders>
            <w:shd w:val="clear" w:color="auto" w:fill="auto"/>
            <w:vAlign w:val="bottom"/>
            <w:hideMark/>
          </w:tcPr>
          <w:p w14:paraId="6F771FA7" w14:textId="77777777" w:rsidR="00611349" w:rsidRPr="003E39B6" w:rsidRDefault="00611349" w:rsidP="00611349">
            <w:pPr>
              <w:suppressAutoHyphens w:val="0"/>
              <w:autoSpaceDN/>
              <w:rPr>
                <w:rFonts w:ascii="Arial" w:eastAsia="Times New Roman" w:hAnsi="Arial" w:cs="Arial"/>
              </w:rPr>
            </w:pPr>
            <w:r w:rsidRPr="003E39B6">
              <w:rPr>
                <w:rFonts w:ascii="Arial" w:eastAsia="Times New Roman" w:hAnsi="Arial" w:cs="Arial"/>
                <w:sz w:val="20"/>
                <w:szCs w:val="20"/>
              </w:rPr>
              <w:t>  </w:t>
            </w:r>
          </w:p>
        </w:tc>
        <w:tc>
          <w:tcPr>
            <w:tcW w:w="1210" w:type="dxa"/>
            <w:gridSpan w:val="2"/>
            <w:tcBorders>
              <w:top w:val="nil"/>
              <w:left w:val="nil"/>
              <w:bottom w:val="nil"/>
              <w:right w:val="nil"/>
            </w:tcBorders>
            <w:shd w:val="clear" w:color="auto" w:fill="auto"/>
            <w:vAlign w:val="bottom"/>
            <w:hideMark/>
          </w:tcPr>
          <w:p w14:paraId="480638A3" w14:textId="77777777" w:rsidR="00611349" w:rsidRPr="003E39B6" w:rsidRDefault="00611349" w:rsidP="00611349">
            <w:pPr>
              <w:suppressAutoHyphens w:val="0"/>
              <w:autoSpaceDN/>
              <w:rPr>
                <w:rFonts w:ascii="Arial" w:eastAsia="Times New Roman" w:hAnsi="Arial" w:cs="Arial"/>
              </w:rPr>
            </w:pPr>
            <w:r w:rsidRPr="003E39B6">
              <w:rPr>
                <w:rFonts w:ascii="Arial" w:eastAsia="Times New Roman" w:hAnsi="Arial" w:cs="Arial"/>
                <w:sz w:val="20"/>
                <w:szCs w:val="20"/>
              </w:rPr>
              <w:t>  </w:t>
            </w:r>
          </w:p>
        </w:tc>
        <w:tc>
          <w:tcPr>
            <w:tcW w:w="1185" w:type="dxa"/>
            <w:tcBorders>
              <w:top w:val="nil"/>
              <w:left w:val="nil"/>
              <w:bottom w:val="nil"/>
              <w:right w:val="nil"/>
            </w:tcBorders>
            <w:shd w:val="clear" w:color="auto" w:fill="auto"/>
            <w:vAlign w:val="bottom"/>
            <w:hideMark/>
          </w:tcPr>
          <w:p w14:paraId="31B79F81" w14:textId="77777777" w:rsidR="00611349" w:rsidRPr="003E39B6" w:rsidRDefault="00611349" w:rsidP="00611349">
            <w:pPr>
              <w:suppressAutoHyphens w:val="0"/>
              <w:autoSpaceDN/>
              <w:rPr>
                <w:rFonts w:ascii="Arial" w:eastAsia="Times New Roman" w:hAnsi="Arial" w:cs="Arial"/>
              </w:rPr>
            </w:pPr>
            <w:r w:rsidRPr="003E39B6">
              <w:rPr>
                <w:rFonts w:ascii="Arial" w:eastAsia="Times New Roman" w:hAnsi="Arial" w:cs="Arial"/>
                <w:sz w:val="20"/>
                <w:szCs w:val="20"/>
              </w:rPr>
              <w:t>  </w:t>
            </w:r>
          </w:p>
        </w:tc>
      </w:tr>
      <w:tr w:rsidR="00611349" w:rsidRPr="003E39B6" w14:paraId="4C0D1985" w14:textId="77777777" w:rsidTr="003E39B6">
        <w:trPr>
          <w:trHeight w:val="540"/>
        </w:trPr>
        <w:tc>
          <w:tcPr>
            <w:tcW w:w="653" w:type="dxa"/>
            <w:tcBorders>
              <w:top w:val="single" w:sz="6" w:space="0" w:color="000000"/>
              <w:left w:val="single" w:sz="6" w:space="0" w:color="000000"/>
              <w:bottom w:val="single" w:sz="6" w:space="0" w:color="95B3D7"/>
              <w:right w:val="single" w:sz="6" w:space="0" w:color="000000"/>
            </w:tcBorders>
            <w:shd w:val="clear" w:color="auto" w:fill="4F81BD"/>
            <w:hideMark/>
          </w:tcPr>
          <w:p w14:paraId="76864035" w14:textId="5F037044" w:rsidR="00611349" w:rsidRPr="003E39B6" w:rsidRDefault="00611349" w:rsidP="003E39B6">
            <w:pPr>
              <w:suppressAutoHyphens w:val="0"/>
              <w:autoSpaceDN/>
              <w:ind w:right="45"/>
              <w:jc w:val="center"/>
              <w:rPr>
                <w:rFonts w:ascii="Arial" w:eastAsia="Times New Roman" w:hAnsi="Arial" w:cs="Arial"/>
              </w:rPr>
            </w:pPr>
            <w:r w:rsidRPr="003E39B6">
              <w:rPr>
                <w:rFonts w:ascii="Arial" w:eastAsia="Times New Roman" w:hAnsi="Arial" w:cs="Arial"/>
                <w:b/>
                <w:bCs/>
                <w:color w:val="FFFFFF"/>
              </w:rPr>
              <w:t>Ser</w:t>
            </w:r>
          </w:p>
        </w:tc>
        <w:tc>
          <w:tcPr>
            <w:tcW w:w="1735" w:type="dxa"/>
            <w:tcBorders>
              <w:top w:val="single" w:sz="6" w:space="0" w:color="000000"/>
              <w:left w:val="single" w:sz="6" w:space="0" w:color="000000"/>
              <w:bottom w:val="single" w:sz="6" w:space="0" w:color="95B3D7"/>
              <w:right w:val="single" w:sz="6" w:space="0" w:color="000000"/>
            </w:tcBorders>
            <w:shd w:val="clear" w:color="auto" w:fill="4F81BD"/>
            <w:hideMark/>
          </w:tcPr>
          <w:p w14:paraId="175A282B" w14:textId="21F6BE84" w:rsidR="00611349" w:rsidRPr="003E39B6" w:rsidRDefault="00611349" w:rsidP="003E39B6">
            <w:pPr>
              <w:suppressAutoHyphens w:val="0"/>
              <w:autoSpaceDN/>
              <w:ind w:right="45"/>
              <w:jc w:val="center"/>
              <w:rPr>
                <w:rFonts w:ascii="Arial" w:eastAsia="Times New Roman" w:hAnsi="Arial" w:cs="Arial"/>
              </w:rPr>
            </w:pPr>
            <w:r w:rsidRPr="003E39B6">
              <w:rPr>
                <w:rFonts w:ascii="Arial" w:eastAsia="Times New Roman" w:hAnsi="Arial" w:cs="Arial"/>
                <w:b/>
                <w:bCs/>
                <w:color w:val="FFFFFF"/>
              </w:rPr>
              <w:t>Task</w:t>
            </w:r>
          </w:p>
        </w:tc>
        <w:tc>
          <w:tcPr>
            <w:tcW w:w="2101" w:type="dxa"/>
            <w:tcBorders>
              <w:top w:val="single" w:sz="6" w:space="0" w:color="000000"/>
              <w:left w:val="single" w:sz="6" w:space="0" w:color="000000"/>
              <w:bottom w:val="single" w:sz="6" w:space="0" w:color="95B3D7"/>
              <w:right w:val="single" w:sz="6" w:space="0" w:color="000000"/>
            </w:tcBorders>
            <w:shd w:val="clear" w:color="auto" w:fill="4F81BD"/>
            <w:hideMark/>
          </w:tcPr>
          <w:p w14:paraId="3B112C2D" w14:textId="77777777" w:rsidR="003E39B6" w:rsidRPr="003E39B6" w:rsidRDefault="00611349" w:rsidP="003E39B6">
            <w:pPr>
              <w:suppressAutoHyphens w:val="0"/>
              <w:autoSpaceDN/>
              <w:ind w:right="45"/>
              <w:jc w:val="center"/>
              <w:rPr>
                <w:rFonts w:ascii="Arial" w:eastAsia="Times New Roman" w:hAnsi="Arial" w:cs="Arial"/>
                <w:b/>
                <w:bCs/>
                <w:color w:val="FFFFFF"/>
              </w:rPr>
            </w:pPr>
            <w:r w:rsidRPr="003E39B6">
              <w:rPr>
                <w:rFonts w:ascii="Arial" w:eastAsia="Times New Roman" w:hAnsi="Arial" w:cs="Arial"/>
                <w:b/>
                <w:bCs/>
                <w:color w:val="FFFFFF"/>
              </w:rPr>
              <w:t>Description</w:t>
            </w:r>
          </w:p>
          <w:p w14:paraId="78C3B749" w14:textId="0E1447BF" w:rsidR="00611349" w:rsidRPr="003E39B6" w:rsidRDefault="00611349" w:rsidP="003E39B6">
            <w:pPr>
              <w:suppressAutoHyphens w:val="0"/>
              <w:autoSpaceDN/>
              <w:ind w:right="45"/>
              <w:jc w:val="center"/>
              <w:rPr>
                <w:rFonts w:ascii="Arial" w:eastAsia="Times New Roman" w:hAnsi="Arial" w:cs="Arial"/>
              </w:rPr>
            </w:pPr>
            <w:r w:rsidRPr="003E39B6">
              <w:rPr>
                <w:rFonts w:ascii="Arial" w:eastAsia="Times New Roman" w:hAnsi="Arial" w:cs="Arial"/>
                <w:b/>
                <w:bCs/>
                <w:color w:val="FFFFFF"/>
              </w:rPr>
              <w:t>/Deliverable</w:t>
            </w:r>
          </w:p>
        </w:tc>
        <w:tc>
          <w:tcPr>
            <w:tcW w:w="1443" w:type="dxa"/>
            <w:tcBorders>
              <w:top w:val="single" w:sz="6" w:space="0" w:color="000000"/>
              <w:left w:val="single" w:sz="6" w:space="0" w:color="000000"/>
              <w:bottom w:val="single" w:sz="6" w:space="0" w:color="95B3D7"/>
              <w:right w:val="single" w:sz="6" w:space="0" w:color="000000"/>
            </w:tcBorders>
            <w:shd w:val="clear" w:color="auto" w:fill="4F81BD"/>
            <w:hideMark/>
          </w:tcPr>
          <w:p w14:paraId="075B582B" w14:textId="618E8F37" w:rsidR="00611349" w:rsidRPr="003E39B6" w:rsidRDefault="00611349" w:rsidP="003E39B6">
            <w:pPr>
              <w:suppressAutoHyphens w:val="0"/>
              <w:autoSpaceDN/>
              <w:ind w:right="120"/>
              <w:jc w:val="center"/>
              <w:rPr>
                <w:rFonts w:ascii="Arial" w:eastAsia="Times New Roman" w:hAnsi="Arial" w:cs="Arial"/>
              </w:rPr>
            </w:pPr>
            <w:r w:rsidRPr="003E39B6">
              <w:rPr>
                <w:rFonts w:ascii="Arial" w:eastAsia="Times New Roman" w:hAnsi="Arial" w:cs="Arial"/>
                <w:b/>
                <w:bCs/>
                <w:color w:val="FFFFFF"/>
              </w:rPr>
              <w:t>Time</w:t>
            </w:r>
            <w:r w:rsidR="003E39B6" w:rsidRPr="003E39B6">
              <w:rPr>
                <w:rFonts w:ascii="Arial" w:eastAsia="Times New Roman" w:hAnsi="Arial" w:cs="Arial"/>
                <w:b/>
                <w:bCs/>
                <w:color w:val="FFFFFF"/>
              </w:rPr>
              <w:t>sc</w:t>
            </w:r>
            <w:r w:rsidRPr="003E39B6">
              <w:rPr>
                <w:rFonts w:ascii="Arial" w:eastAsia="Times New Roman" w:hAnsi="Arial" w:cs="Arial"/>
                <w:b/>
                <w:bCs/>
                <w:color w:val="FFFFFF"/>
              </w:rPr>
              <w:t>ale</w:t>
            </w:r>
          </w:p>
        </w:tc>
        <w:tc>
          <w:tcPr>
            <w:tcW w:w="1276" w:type="dxa"/>
            <w:tcBorders>
              <w:top w:val="single" w:sz="6" w:space="0" w:color="000000"/>
              <w:left w:val="single" w:sz="6" w:space="0" w:color="000000"/>
              <w:bottom w:val="single" w:sz="6" w:space="0" w:color="95B3D7"/>
              <w:right w:val="single" w:sz="6" w:space="0" w:color="000000"/>
            </w:tcBorders>
            <w:shd w:val="clear" w:color="auto" w:fill="4F81BD"/>
            <w:hideMark/>
          </w:tcPr>
          <w:p w14:paraId="56522BC8" w14:textId="35191310" w:rsidR="00611349" w:rsidRPr="003E39B6" w:rsidRDefault="00611349" w:rsidP="003E39B6">
            <w:pPr>
              <w:suppressAutoHyphens w:val="0"/>
              <w:autoSpaceDN/>
              <w:ind w:right="45"/>
              <w:jc w:val="center"/>
              <w:rPr>
                <w:rFonts w:ascii="Arial" w:eastAsia="Times New Roman" w:hAnsi="Arial" w:cs="Arial"/>
              </w:rPr>
            </w:pPr>
            <w:r w:rsidRPr="003E39B6">
              <w:rPr>
                <w:rFonts w:ascii="Arial" w:eastAsia="Times New Roman" w:hAnsi="Arial" w:cs="Arial"/>
                <w:b/>
                <w:bCs/>
                <w:color w:val="FFFFFF"/>
              </w:rPr>
              <w:t>Role A</w:t>
            </w:r>
          </w:p>
        </w:tc>
        <w:tc>
          <w:tcPr>
            <w:tcW w:w="1276" w:type="dxa"/>
            <w:tcBorders>
              <w:top w:val="single" w:sz="6" w:space="0" w:color="000000"/>
              <w:left w:val="single" w:sz="6" w:space="0" w:color="000000"/>
              <w:bottom w:val="single" w:sz="6" w:space="0" w:color="95B3D7"/>
              <w:right w:val="single" w:sz="6" w:space="0" w:color="000000"/>
            </w:tcBorders>
            <w:shd w:val="clear" w:color="auto" w:fill="4F81BD"/>
            <w:hideMark/>
          </w:tcPr>
          <w:p w14:paraId="29668068" w14:textId="1DFD1DBD" w:rsidR="00611349" w:rsidRPr="003E39B6" w:rsidRDefault="00611349" w:rsidP="003E39B6">
            <w:pPr>
              <w:suppressAutoHyphens w:val="0"/>
              <w:autoSpaceDN/>
              <w:ind w:left="15" w:right="15"/>
              <w:jc w:val="center"/>
              <w:rPr>
                <w:rFonts w:ascii="Arial" w:eastAsia="Times New Roman" w:hAnsi="Arial" w:cs="Arial"/>
              </w:rPr>
            </w:pPr>
            <w:r w:rsidRPr="003E39B6">
              <w:rPr>
                <w:rFonts w:ascii="Arial" w:eastAsia="Times New Roman" w:hAnsi="Arial" w:cs="Arial"/>
                <w:b/>
                <w:bCs/>
                <w:color w:val="FFFFFF"/>
              </w:rPr>
              <w:t>Days used</w:t>
            </w:r>
          </w:p>
        </w:tc>
        <w:tc>
          <w:tcPr>
            <w:tcW w:w="1417"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5C58ED12" w14:textId="126A95BC" w:rsidR="00611349" w:rsidRPr="003E39B6" w:rsidRDefault="00611349" w:rsidP="003E39B6">
            <w:pPr>
              <w:suppressAutoHyphens w:val="0"/>
              <w:autoSpaceDN/>
              <w:ind w:left="60"/>
              <w:jc w:val="center"/>
              <w:rPr>
                <w:rFonts w:ascii="Arial" w:eastAsia="Times New Roman" w:hAnsi="Arial" w:cs="Arial"/>
              </w:rPr>
            </w:pPr>
            <w:r w:rsidRPr="003E39B6">
              <w:rPr>
                <w:rFonts w:ascii="Arial" w:eastAsia="Times New Roman" w:hAnsi="Arial" w:cs="Arial"/>
                <w:b/>
                <w:bCs/>
                <w:color w:val="FFFFFF"/>
              </w:rPr>
              <w:t>Completion</w:t>
            </w:r>
          </w:p>
        </w:tc>
        <w:tc>
          <w:tcPr>
            <w:tcW w:w="1985"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3FF704AB" w14:textId="77777777" w:rsidR="003E39B6" w:rsidRDefault="00611349" w:rsidP="003E39B6">
            <w:pPr>
              <w:suppressAutoHyphens w:val="0"/>
              <w:autoSpaceDN/>
              <w:jc w:val="center"/>
              <w:rPr>
                <w:rFonts w:ascii="Arial" w:eastAsia="Times New Roman" w:hAnsi="Arial" w:cs="Arial"/>
                <w:b/>
                <w:bCs/>
                <w:color w:val="FFFFFF"/>
              </w:rPr>
            </w:pPr>
            <w:r w:rsidRPr="003E39B6">
              <w:rPr>
                <w:rFonts w:ascii="Arial" w:eastAsia="Times New Roman" w:hAnsi="Arial" w:cs="Arial"/>
                <w:b/>
                <w:bCs/>
                <w:color w:val="FFFFFF"/>
              </w:rPr>
              <w:t xml:space="preserve">Benefits </w:t>
            </w:r>
          </w:p>
          <w:p w14:paraId="5A8BBCD4" w14:textId="33CFA4EE" w:rsidR="00611349" w:rsidRPr="003E39B6" w:rsidRDefault="00611349" w:rsidP="003E39B6">
            <w:pPr>
              <w:suppressAutoHyphens w:val="0"/>
              <w:autoSpaceDN/>
              <w:jc w:val="center"/>
              <w:rPr>
                <w:rFonts w:ascii="Arial" w:eastAsia="Times New Roman" w:hAnsi="Arial" w:cs="Arial"/>
              </w:rPr>
            </w:pPr>
            <w:r w:rsidRPr="003E39B6">
              <w:rPr>
                <w:rFonts w:ascii="Arial" w:eastAsia="Times New Roman" w:hAnsi="Arial" w:cs="Arial"/>
                <w:b/>
                <w:bCs/>
                <w:color w:val="FFFFFF"/>
              </w:rPr>
              <w:t>delivered</w:t>
            </w:r>
          </w:p>
        </w:tc>
        <w:tc>
          <w:tcPr>
            <w:tcW w:w="1275" w:type="dxa"/>
            <w:gridSpan w:val="2"/>
            <w:tcBorders>
              <w:top w:val="single" w:sz="6" w:space="0" w:color="000000"/>
              <w:left w:val="single" w:sz="6" w:space="0" w:color="000000"/>
              <w:bottom w:val="single" w:sz="6" w:space="0" w:color="95B3D7"/>
              <w:right w:val="single" w:sz="6" w:space="0" w:color="000000"/>
            </w:tcBorders>
            <w:shd w:val="clear" w:color="auto" w:fill="4F81BD"/>
            <w:hideMark/>
          </w:tcPr>
          <w:p w14:paraId="3DD8036E" w14:textId="597D2CBB" w:rsidR="00611349" w:rsidRPr="003E39B6" w:rsidRDefault="00611349" w:rsidP="003E39B6">
            <w:pPr>
              <w:suppressAutoHyphens w:val="0"/>
              <w:autoSpaceDN/>
              <w:ind w:left="15" w:right="15"/>
              <w:jc w:val="center"/>
              <w:rPr>
                <w:rFonts w:ascii="Arial" w:eastAsia="Times New Roman" w:hAnsi="Arial" w:cs="Arial"/>
              </w:rPr>
            </w:pPr>
            <w:r w:rsidRPr="003E39B6">
              <w:rPr>
                <w:rFonts w:ascii="Arial" w:eastAsia="Times New Roman" w:hAnsi="Arial" w:cs="Arial"/>
                <w:b/>
                <w:bCs/>
                <w:color w:val="FFFFFF"/>
              </w:rPr>
              <w:t>Cost of task</w:t>
            </w:r>
          </w:p>
        </w:tc>
        <w:tc>
          <w:tcPr>
            <w:tcW w:w="1843" w:type="dxa"/>
            <w:gridSpan w:val="3"/>
            <w:tcBorders>
              <w:top w:val="single" w:sz="6" w:space="0" w:color="000000"/>
              <w:left w:val="single" w:sz="6" w:space="0" w:color="000000"/>
              <w:bottom w:val="single" w:sz="6" w:space="0" w:color="95B3D7"/>
              <w:right w:val="single" w:sz="6" w:space="0" w:color="000000"/>
            </w:tcBorders>
            <w:shd w:val="clear" w:color="auto" w:fill="4F81BD"/>
            <w:hideMark/>
          </w:tcPr>
          <w:p w14:paraId="23087AD0" w14:textId="3229F121" w:rsidR="00611349" w:rsidRPr="003E39B6" w:rsidRDefault="00611349" w:rsidP="003E39B6">
            <w:pPr>
              <w:suppressAutoHyphens w:val="0"/>
              <w:autoSpaceDN/>
              <w:jc w:val="center"/>
              <w:rPr>
                <w:rFonts w:ascii="Arial" w:eastAsia="Times New Roman" w:hAnsi="Arial" w:cs="Arial"/>
              </w:rPr>
            </w:pPr>
            <w:r w:rsidRPr="003E39B6">
              <w:rPr>
                <w:rFonts w:ascii="Arial" w:eastAsia="Times New Roman" w:hAnsi="Arial" w:cs="Arial"/>
                <w:b/>
                <w:bCs/>
                <w:color w:val="FFFFFF"/>
              </w:rPr>
              <w:t>% completed</w:t>
            </w:r>
          </w:p>
        </w:tc>
      </w:tr>
      <w:tr w:rsidR="00611349" w:rsidRPr="003E39B6" w14:paraId="01322FBF" w14:textId="77777777" w:rsidTr="003E39B6">
        <w:trPr>
          <w:trHeight w:val="465"/>
        </w:trPr>
        <w:tc>
          <w:tcPr>
            <w:tcW w:w="653"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2D98EF11" w14:textId="77777777" w:rsidR="00611349" w:rsidRPr="003E39B6" w:rsidRDefault="00611349" w:rsidP="00611349">
            <w:pPr>
              <w:suppressAutoHyphens w:val="0"/>
              <w:autoSpaceDN/>
              <w:ind w:right="45"/>
              <w:jc w:val="center"/>
              <w:rPr>
                <w:rFonts w:ascii="Arial" w:eastAsia="Times New Roman" w:hAnsi="Arial" w:cs="Arial"/>
              </w:rPr>
            </w:pPr>
            <w:r w:rsidRPr="003E39B6">
              <w:rPr>
                <w:rFonts w:ascii="Arial" w:eastAsia="Times New Roman" w:hAnsi="Arial" w:cs="Arial"/>
                <w:b/>
                <w:bCs/>
              </w:rPr>
              <w:t>1 </w:t>
            </w:r>
            <w:r w:rsidRPr="003E39B6">
              <w:rPr>
                <w:rFonts w:ascii="Arial" w:eastAsia="Times New Roman" w:hAnsi="Arial" w:cs="Arial"/>
              </w:rPr>
              <w:t> </w:t>
            </w:r>
          </w:p>
        </w:tc>
        <w:tc>
          <w:tcPr>
            <w:tcW w:w="1735"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F181A4B"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2101"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3AB59526"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443"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6327ADD7"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276"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445058C"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276" w:type="dxa"/>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66F289AC" w14:textId="77777777" w:rsidR="00611349" w:rsidRPr="003E39B6" w:rsidRDefault="00611349" w:rsidP="00611349">
            <w:pPr>
              <w:suppressAutoHyphens w:val="0"/>
              <w:autoSpaceDN/>
              <w:ind w:right="45"/>
              <w:jc w:val="center"/>
              <w:rPr>
                <w:rFonts w:ascii="Arial" w:eastAsia="Times New Roman" w:hAnsi="Arial" w:cs="Arial"/>
              </w:rPr>
            </w:pPr>
            <w:r w:rsidRPr="003E39B6">
              <w:rPr>
                <w:rFonts w:ascii="Arial" w:eastAsia="Times New Roman" w:hAnsi="Arial" w:cs="Arial"/>
                <w:b/>
                <w:bCs/>
              </w:rPr>
              <w:t>0 </w:t>
            </w:r>
            <w:r w:rsidRPr="003E39B6">
              <w:rPr>
                <w:rFonts w:ascii="Arial" w:eastAsia="Times New Roman" w:hAnsi="Arial" w:cs="Arial"/>
              </w:rPr>
              <w:t> </w:t>
            </w:r>
          </w:p>
        </w:tc>
        <w:tc>
          <w:tcPr>
            <w:tcW w:w="1417"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1988612"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985"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535C1A4F"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275" w:type="dxa"/>
            <w:gridSpan w:val="2"/>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0F6A2444" w14:textId="77777777" w:rsidR="00611349" w:rsidRPr="003E39B6" w:rsidRDefault="00611349" w:rsidP="00611349">
            <w:pPr>
              <w:suppressAutoHyphens w:val="0"/>
              <w:autoSpaceDN/>
              <w:ind w:right="45"/>
              <w:jc w:val="right"/>
              <w:rPr>
                <w:rFonts w:ascii="Arial" w:eastAsia="Times New Roman" w:hAnsi="Arial" w:cs="Arial"/>
              </w:rPr>
            </w:pPr>
            <w:r w:rsidRPr="003E39B6">
              <w:rPr>
                <w:rFonts w:ascii="Arial" w:eastAsia="Times New Roman" w:hAnsi="Arial" w:cs="Arial"/>
                <w:b/>
                <w:bCs/>
              </w:rPr>
              <w:t>£0.00 </w:t>
            </w:r>
            <w:r w:rsidRPr="003E39B6">
              <w:rPr>
                <w:rFonts w:ascii="Arial" w:eastAsia="Times New Roman" w:hAnsi="Arial" w:cs="Arial"/>
              </w:rPr>
              <w:t> </w:t>
            </w:r>
          </w:p>
        </w:tc>
        <w:tc>
          <w:tcPr>
            <w:tcW w:w="1843" w:type="dxa"/>
            <w:gridSpan w:val="3"/>
            <w:tcBorders>
              <w:top w:val="single" w:sz="6" w:space="0" w:color="95B3D7"/>
              <w:left w:val="single" w:sz="6" w:space="0" w:color="000000"/>
              <w:bottom w:val="single" w:sz="6" w:space="0" w:color="000000"/>
              <w:right w:val="single" w:sz="6" w:space="0" w:color="000000"/>
            </w:tcBorders>
            <w:shd w:val="clear" w:color="auto" w:fill="DCE6F1"/>
            <w:vAlign w:val="bottom"/>
            <w:hideMark/>
          </w:tcPr>
          <w:p w14:paraId="75FE024B"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rPr>
              <w:t>   </w:t>
            </w:r>
          </w:p>
        </w:tc>
      </w:tr>
      <w:tr w:rsidR="00611349" w:rsidRPr="003E39B6" w14:paraId="489EED31" w14:textId="77777777" w:rsidTr="003E39B6">
        <w:trPr>
          <w:trHeight w:val="300"/>
        </w:trPr>
        <w:tc>
          <w:tcPr>
            <w:tcW w:w="653" w:type="dxa"/>
            <w:tcBorders>
              <w:top w:val="single" w:sz="6" w:space="0" w:color="000000"/>
              <w:left w:val="single" w:sz="6" w:space="0" w:color="000000"/>
              <w:bottom w:val="single" w:sz="6" w:space="0" w:color="000000"/>
              <w:right w:val="single" w:sz="6" w:space="0" w:color="000000"/>
            </w:tcBorders>
            <w:shd w:val="clear" w:color="auto" w:fill="auto"/>
            <w:hideMark/>
          </w:tcPr>
          <w:p w14:paraId="7D5E6AF4" w14:textId="77777777" w:rsidR="00611349" w:rsidRPr="003E39B6" w:rsidRDefault="00611349" w:rsidP="00611349">
            <w:pPr>
              <w:suppressAutoHyphens w:val="0"/>
              <w:autoSpaceDN/>
              <w:ind w:right="45"/>
              <w:jc w:val="center"/>
              <w:rPr>
                <w:rFonts w:ascii="Arial" w:eastAsia="Times New Roman" w:hAnsi="Arial" w:cs="Arial"/>
              </w:rPr>
            </w:pPr>
            <w:r w:rsidRPr="003E39B6">
              <w:rPr>
                <w:rFonts w:ascii="Arial" w:eastAsia="Times New Roman" w:hAnsi="Arial" w:cs="Arial"/>
                <w:b/>
                <w:bCs/>
              </w:rPr>
              <w:t>2 </w:t>
            </w:r>
            <w:r w:rsidRPr="003E39B6">
              <w:rPr>
                <w:rFonts w:ascii="Arial" w:eastAsia="Times New Roman" w:hAnsi="Arial" w:cs="Arial"/>
              </w:rPr>
              <w:t> </w:t>
            </w:r>
          </w:p>
        </w:tc>
        <w:tc>
          <w:tcPr>
            <w:tcW w:w="1735" w:type="dxa"/>
            <w:tcBorders>
              <w:top w:val="single" w:sz="6" w:space="0" w:color="000000"/>
              <w:left w:val="single" w:sz="6" w:space="0" w:color="000000"/>
              <w:bottom w:val="single" w:sz="6" w:space="0" w:color="000000"/>
              <w:right w:val="single" w:sz="6" w:space="0" w:color="000000"/>
            </w:tcBorders>
            <w:shd w:val="clear" w:color="auto" w:fill="auto"/>
            <w:hideMark/>
          </w:tcPr>
          <w:p w14:paraId="2A3A182A"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2101" w:type="dxa"/>
            <w:tcBorders>
              <w:top w:val="single" w:sz="6" w:space="0" w:color="000000"/>
              <w:left w:val="single" w:sz="6" w:space="0" w:color="000000"/>
              <w:bottom w:val="single" w:sz="6" w:space="0" w:color="000000"/>
              <w:right w:val="single" w:sz="6" w:space="0" w:color="000000"/>
            </w:tcBorders>
            <w:shd w:val="clear" w:color="auto" w:fill="auto"/>
            <w:hideMark/>
          </w:tcPr>
          <w:p w14:paraId="11BDDC80"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443" w:type="dxa"/>
            <w:tcBorders>
              <w:top w:val="single" w:sz="6" w:space="0" w:color="000000"/>
              <w:left w:val="single" w:sz="6" w:space="0" w:color="000000"/>
              <w:bottom w:val="single" w:sz="6" w:space="0" w:color="000000"/>
              <w:right w:val="single" w:sz="6" w:space="0" w:color="000000"/>
            </w:tcBorders>
            <w:shd w:val="clear" w:color="auto" w:fill="auto"/>
            <w:hideMark/>
          </w:tcPr>
          <w:p w14:paraId="3BC0DACA"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70964B60"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auto"/>
            <w:hideMark/>
          </w:tcPr>
          <w:p w14:paraId="50D69377" w14:textId="77777777" w:rsidR="00611349" w:rsidRPr="003E39B6" w:rsidRDefault="00611349" w:rsidP="00611349">
            <w:pPr>
              <w:suppressAutoHyphens w:val="0"/>
              <w:autoSpaceDN/>
              <w:ind w:right="45"/>
              <w:jc w:val="center"/>
              <w:rPr>
                <w:rFonts w:ascii="Arial" w:eastAsia="Times New Roman" w:hAnsi="Arial" w:cs="Arial"/>
              </w:rPr>
            </w:pPr>
            <w:r w:rsidRPr="003E39B6">
              <w:rPr>
                <w:rFonts w:ascii="Arial" w:eastAsia="Times New Roman" w:hAnsi="Arial" w:cs="Arial"/>
                <w:b/>
                <w:bCs/>
              </w:rPr>
              <w:t>0 </w:t>
            </w:r>
            <w:r w:rsidRPr="003E39B6">
              <w:rPr>
                <w:rFonts w:ascii="Arial" w:eastAsia="Times New Roman" w:hAnsi="Arial" w:cs="Arial"/>
              </w:rPr>
              <w:t> </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2E42428"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54BE9E7"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C58EE74" w14:textId="77777777" w:rsidR="00611349" w:rsidRPr="003E39B6" w:rsidRDefault="00611349" w:rsidP="00611349">
            <w:pPr>
              <w:suppressAutoHyphens w:val="0"/>
              <w:autoSpaceDN/>
              <w:ind w:right="45"/>
              <w:jc w:val="right"/>
              <w:rPr>
                <w:rFonts w:ascii="Arial" w:eastAsia="Times New Roman" w:hAnsi="Arial" w:cs="Arial"/>
              </w:rPr>
            </w:pPr>
            <w:r w:rsidRPr="003E39B6">
              <w:rPr>
                <w:rFonts w:ascii="Arial" w:eastAsia="Times New Roman" w:hAnsi="Arial" w:cs="Arial"/>
                <w:b/>
                <w:bCs/>
              </w:rPr>
              <w:t>£0.00 </w:t>
            </w:r>
            <w:r w:rsidRPr="003E39B6">
              <w:rPr>
                <w:rFonts w:ascii="Arial" w:eastAsia="Times New Roman" w:hAnsi="Arial" w:cs="Arial"/>
              </w:rPr>
              <w:t> </w:t>
            </w:r>
          </w:p>
        </w:tc>
        <w:tc>
          <w:tcPr>
            <w:tcW w:w="1843"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AC0A013"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rPr>
              <w:t>   </w:t>
            </w:r>
          </w:p>
        </w:tc>
      </w:tr>
      <w:tr w:rsidR="00611349" w:rsidRPr="003E39B6" w14:paraId="06C92009" w14:textId="77777777" w:rsidTr="003E39B6">
        <w:trPr>
          <w:trHeight w:val="300"/>
        </w:trPr>
        <w:tc>
          <w:tcPr>
            <w:tcW w:w="653" w:type="dxa"/>
            <w:tcBorders>
              <w:top w:val="single" w:sz="6" w:space="0" w:color="000000"/>
              <w:left w:val="single" w:sz="6" w:space="0" w:color="000000"/>
              <w:bottom w:val="single" w:sz="6" w:space="0" w:color="000000"/>
              <w:right w:val="single" w:sz="6" w:space="0" w:color="000000"/>
            </w:tcBorders>
            <w:shd w:val="clear" w:color="auto" w:fill="DCE6F1"/>
            <w:hideMark/>
          </w:tcPr>
          <w:p w14:paraId="13FE482C" w14:textId="77777777" w:rsidR="00611349" w:rsidRPr="003E39B6" w:rsidRDefault="00611349" w:rsidP="00611349">
            <w:pPr>
              <w:suppressAutoHyphens w:val="0"/>
              <w:autoSpaceDN/>
              <w:ind w:right="45"/>
              <w:jc w:val="center"/>
              <w:rPr>
                <w:rFonts w:ascii="Arial" w:eastAsia="Times New Roman" w:hAnsi="Arial" w:cs="Arial"/>
              </w:rPr>
            </w:pPr>
            <w:r w:rsidRPr="003E39B6">
              <w:rPr>
                <w:rFonts w:ascii="Arial" w:eastAsia="Times New Roman" w:hAnsi="Arial" w:cs="Arial"/>
                <w:b/>
                <w:bCs/>
              </w:rPr>
              <w:t>3 </w:t>
            </w:r>
            <w:r w:rsidRPr="003E39B6">
              <w:rPr>
                <w:rFonts w:ascii="Arial" w:eastAsia="Times New Roman" w:hAnsi="Arial" w:cs="Arial"/>
              </w:rPr>
              <w:t> </w:t>
            </w:r>
          </w:p>
        </w:tc>
        <w:tc>
          <w:tcPr>
            <w:tcW w:w="1735" w:type="dxa"/>
            <w:tcBorders>
              <w:top w:val="single" w:sz="6" w:space="0" w:color="000000"/>
              <w:left w:val="single" w:sz="6" w:space="0" w:color="000000"/>
              <w:bottom w:val="single" w:sz="6" w:space="0" w:color="000000"/>
              <w:right w:val="single" w:sz="6" w:space="0" w:color="000000"/>
            </w:tcBorders>
            <w:shd w:val="clear" w:color="auto" w:fill="DCE6F1"/>
            <w:hideMark/>
          </w:tcPr>
          <w:p w14:paraId="1D236B85"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2101" w:type="dxa"/>
            <w:tcBorders>
              <w:top w:val="single" w:sz="6" w:space="0" w:color="000000"/>
              <w:left w:val="single" w:sz="6" w:space="0" w:color="000000"/>
              <w:bottom w:val="single" w:sz="6" w:space="0" w:color="000000"/>
              <w:right w:val="single" w:sz="6" w:space="0" w:color="000000"/>
            </w:tcBorders>
            <w:shd w:val="clear" w:color="auto" w:fill="DCE6F1"/>
            <w:hideMark/>
          </w:tcPr>
          <w:p w14:paraId="72E0953F"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443" w:type="dxa"/>
            <w:tcBorders>
              <w:top w:val="single" w:sz="6" w:space="0" w:color="000000"/>
              <w:left w:val="single" w:sz="6" w:space="0" w:color="000000"/>
              <w:bottom w:val="single" w:sz="6" w:space="0" w:color="000000"/>
              <w:right w:val="single" w:sz="6" w:space="0" w:color="000000"/>
            </w:tcBorders>
            <w:shd w:val="clear" w:color="auto" w:fill="DCE6F1"/>
            <w:hideMark/>
          </w:tcPr>
          <w:p w14:paraId="2CCA7A1D"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DCE6F1"/>
            <w:hideMark/>
          </w:tcPr>
          <w:p w14:paraId="6EBB777C"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276" w:type="dxa"/>
            <w:tcBorders>
              <w:top w:val="single" w:sz="6" w:space="0" w:color="000000"/>
              <w:left w:val="single" w:sz="6" w:space="0" w:color="000000"/>
              <w:bottom w:val="single" w:sz="6" w:space="0" w:color="000000"/>
              <w:right w:val="single" w:sz="6" w:space="0" w:color="000000"/>
            </w:tcBorders>
            <w:shd w:val="clear" w:color="auto" w:fill="DCE6F1"/>
            <w:hideMark/>
          </w:tcPr>
          <w:p w14:paraId="28E3BECB" w14:textId="77777777" w:rsidR="00611349" w:rsidRPr="003E39B6" w:rsidRDefault="00611349" w:rsidP="00611349">
            <w:pPr>
              <w:suppressAutoHyphens w:val="0"/>
              <w:autoSpaceDN/>
              <w:ind w:right="45"/>
              <w:jc w:val="center"/>
              <w:rPr>
                <w:rFonts w:ascii="Arial" w:eastAsia="Times New Roman" w:hAnsi="Arial" w:cs="Arial"/>
              </w:rPr>
            </w:pPr>
            <w:r w:rsidRPr="003E39B6">
              <w:rPr>
                <w:rFonts w:ascii="Arial" w:eastAsia="Times New Roman" w:hAnsi="Arial" w:cs="Arial"/>
                <w:b/>
                <w:bCs/>
              </w:rPr>
              <w:t>0 </w:t>
            </w:r>
            <w:r w:rsidRPr="003E39B6">
              <w:rPr>
                <w:rFonts w:ascii="Arial" w:eastAsia="Times New Roman" w:hAnsi="Arial" w:cs="Arial"/>
              </w:rPr>
              <w:t> </w:t>
            </w: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441B3734"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6321AE57"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b/>
                <w:bCs/>
              </w:rPr>
              <w:t>  </w:t>
            </w:r>
            <w:r w:rsidRPr="003E39B6">
              <w:rPr>
                <w:rFonts w:ascii="Arial" w:eastAsia="Times New Roman" w:hAnsi="Arial" w:cs="Arial"/>
              </w:rPr>
              <w:t>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DCE6F1"/>
            <w:hideMark/>
          </w:tcPr>
          <w:p w14:paraId="1E2A2164" w14:textId="77777777" w:rsidR="00611349" w:rsidRPr="003E39B6" w:rsidRDefault="00611349" w:rsidP="00611349">
            <w:pPr>
              <w:suppressAutoHyphens w:val="0"/>
              <w:autoSpaceDN/>
              <w:ind w:right="45"/>
              <w:jc w:val="right"/>
              <w:rPr>
                <w:rFonts w:ascii="Arial" w:eastAsia="Times New Roman" w:hAnsi="Arial" w:cs="Arial"/>
              </w:rPr>
            </w:pPr>
            <w:r w:rsidRPr="003E39B6">
              <w:rPr>
                <w:rFonts w:ascii="Arial" w:eastAsia="Times New Roman" w:hAnsi="Arial" w:cs="Arial"/>
                <w:b/>
                <w:bCs/>
              </w:rPr>
              <w:t>£0.00 </w:t>
            </w:r>
            <w:r w:rsidRPr="003E39B6">
              <w:rPr>
                <w:rFonts w:ascii="Arial" w:eastAsia="Times New Roman" w:hAnsi="Arial" w:cs="Arial"/>
              </w:rPr>
              <w:t> </w:t>
            </w:r>
          </w:p>
        </w:tc>
        <w:tc>
          <w:tcPr>
            <w:tcW w:w="1843" w:type="dxa"/>
            <w:gridSpan w:val="3"/>
            <w:tcBorders>
              <w:top w:val="single" w:sz="6" w:space="0" w:color="000000"/>
              <w:left w:val="single" w:sz="6" w:space="0" w:color="000000"/>
              <w:bottom w:val="single" w:sz="6" w:space="0" w:color="000000"/>
              <w:right w:val="single" w:sz="6" w:space="0" w:color="000000"/>
            </w:tcBorders>
            <w:shd w:val="clear" w:color="auto" w:fill="DCE6F1"/>
            <w:hideMark/>
          </w:tcPr>
          <w:p w14:paraId="514FAE60" w14:textId="77777777" w:rsidR="00611349" w:rsidRPr="003E39B6" w:rsidRDefault="00611349" w:rsidP="00611349">
            <w:pPr>
              <w:suppressAutoHyphens w:val="0"/>
              <w:autoSpaceDN/>
              <w:jc w:val="center"/>
              <w:rPr>
                <w:rFonts w:ascii="Arial" w:eastAsia="Times New Roman" w:hAnsi="Arial" w:cs="Arial"/>
              </w:rPr>
            </w:pPr>
            <w:r w:rsidRPr="003E39B6">
              <w:rPr>
                <w:rFonts w:ascii="Arial" w:eastAsia="Times New Roman" w:hAnsi="Arial" w:cs="Arial"/>
              </w:rPr>
              <w:t>   </w:t>
            </w:r>
          </w:p>
        </w:tc>
      </w:tr>
    </w:tbl>
    <w:p w14:paraId="6CDEAF71" w14:textId="77777777" w:rsidR="00611349" w:rsidRPr="003E39B6" w:rsidRDefault="00611349" w:rsidP="00611349">
      <w:pPr>
        <w:suppressAutoHyphens w:val="0"/>
        <w:autoSpaceDN/>
        <w:ind w:firstLine="225"/>
        <w:rPr>
          <w:rFonts w:ascii="Arial" w:eastAsia="Times New Roman" w:hAnsi="Arial" w:cs="Arial"/>
          <w:sz w:val="18"/>
          <w:szCs w:val="18"/>
        </w:rPr>
      </w:pPr>
      <w:r w:rsidRPr="003E39B6">
        <w:rPr>
          <w:rFonts w:ascii="Arial" w:eastAsia="Times New Roman" w:hAnsi="Arial" w:cs="Arial"/>
        </w:rPr>
        <w:t> </w:t>
      </w:r>
    </w:p>
    <w:p w14:paraId="35FD6867" w14:textId="77777777" w:rsidR="00611349" w:rsidRPr="003E39B6" w:rsidRDefault="00611349" w:rsidP="00611349">
      <w:pPr>
        <w:suppressAutoHyphens w:val="0"/>
        <w:autoSpaceDN/>
        <w:rPr>
          <w:rFonts w:ascii="Arial" w:eastAsia="Times New Roman" w:hAnsi="Arial" w:cs="Arial"/>
        </w:rPr>
      </w:pPr>
      <w:r w:rsidRPr="003E39B6">
        <w:rPr>
          <w:rFonts w:ascii="Arial" w:eastAsia="Times New Roman" w:hAnsi="Arial" w:cs="Arial"/>
          <w:b/>
          <w:bCs/>
        </w:rPr>
        <w:t>Signatures and Approvals</w:t>
      </w:r>
      <w:r w:rsidRPr="003E39B6">
        <w:rPr>
          <w:rFonts w:ascii="Arial" w:eastAsia="Times New Roman" w:hAnsi="Arial" w:cs="Arial"/>
        </w:rPr>
        <w:t> </w:t>
      </w:r>
    </w:p>
    <w:p w14:paraId="559B160D" w14:textId="77777777" w:rsidR="00611349" w:rsidRPr="003E39B6" w:rsidRDefault="00611349" w:rsidP="00611349">
      <w:pPr>
        <w:suppressAutoHyphens w:val="0"/>
        <w:autoSpaceDN/>
        <w:rPr>
          <w:rFonts w:ascii="Arial" w:eastAsia="Times New Roman" w:hAnsi="Arial" w:cs="Arial"/>
          <w:sz w:val="18"/>
          <w:szCs w:val="18"/>
        </w:rPr>
      </w:pPr>
      <w:r w:rsidRPr="003E39B6">
        <w:rPr>
          <w:rFonts w:ascii="Arial" w:eastAsia="Times New Roman" w:hAnsi="Arial" w:cs="Arial"/>
        </w:rPr>
        <w:t> </w:t>
      </w:r>
    </w:p>
    <w:p w14:paraId="39A9DA5F" w14:textId="77777777" w:rsidR="00611349" w:rsidRPr="003E39B6" w:rsidRDefault="00611349" w:rsidP="00611349">
      <w:pPr>
        <w:suppressAutoHyphens w:val="0"/>
        <w:autoSpaceDN/>
        <w:rPr>
          <w:rFonts w:ascii="Arial" w:eastAsia="Times New Roman" w:hAnsi="Arial" w:cs="Arial"/>
          <w:sz w:val="18"/>
          <w:szCs w:val="18"/>
        </w:rPr>
      </w:pPr>
      <w:r w:rsidRPr="003E39B6">
        <w:rPr>
          <w:rFonts w:ascii="Arial" w:eastAsia="Times New Roman" w:hAnsi="Arial" w:cs="Arial"/>
          <w:b/>
          <w:bCs/>
        </w:rPr>
        <w:t>Agreement of this SOW</w:t>
      </w:r>
      <w:r w:rsidRPr="003E39B6">
        <w:rPr>
          <w:rFonts w:ascii="Arial" w:eastAsia="Times New Roman" w:hAnsi="Arial" w:cs="Arial"/>
        </w:rPr>
        <w:t> </w:t>
      </w:r>
    </w:p>
    <w:p w14:paraId="442B4CB2" w14:textId="77777777" w:rsidR="00611349" w:rsidRPr="003E39B6" w:rsidRDefault="00611349" w:rsidP="00611349">
      <w:pPr>
        <w:suppressAutoHyphens w:val="0"/>
        <w:autoSpaceDN/>
        <w:rPr>
          <w:rFonts w:ascii="Arial" w:eastAsia="Times New Roman" w:hAnsi="Arial" w:cs="Arial"/>
          <w:sz w:val="18"/>
          <w:szCs w:val="18"/>
        </w:rPr>
      </w:pPr>
      <w:r w:rsidRPr="003E39B6">
        <w:rPr>
          <w:rFonts w:ascii="Arial" w:eastAsia="Times New Roman" w:hAnsi="Arial" w:cs="Arial"/>
        </w:rPr>
        <w:t> </w:t>
      </w:r>
    </w:p>
    <w:p w14:paraId="4C2A2EDE" w14:textId="77777777" w:rsidR="00611349" w:rsidRPr="003E39B6" w:rsidRDefault="00611349" w:rsidP="00611349">
      <w:pPr>
        <w:suppressAutoHyphens w:val="0"/>
        <w:autoSpaceDN/>
        <w:rPr>
          <w:rFonts w:ascii="Arial" w:eastAsia="Times New Roman" w:hAnsi="Arial" w:cs="Arial"/>
          <w:sz w:val="18"/>
          <w:szCs w:val="18"/>
        </w:rPr>
      </w:pPr>
      <w:r w:rsidRPr="003E39B6">
        <w:rPr>
          <w:rFonts w:ascii="Arial" w:eastAsia="Times New Roman" w:hAnsi="Arial" w:cs="Arial"/>
        </w:rPr>
        <w:t>BY e-SIGNING this Statement of Work, the Parties agree that it shall be legally binding on the Parties: </w:t>
      </w:r>
    </w:p>
    <w:tbl>
      <w:tblPr>
        <w:tblW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515"/>
        <w:gridCol w:w="2985"/>
        <w:gridCol w:w="1545"/>
        <w:gridCol w:w="3105"/>
      </w:tblGrid>
      <w:tr w:rsidR="00611349" w:rsidRPr="003E39B6" w14:paraId="5A776193" w14:textId="77777777" w:rsidTr="003E39B6">
        <w:trPr>
          <w:trHeight w:val="300"/>
        </w:trPr>
        <w:tc>
          <w:tcPr>
            <w:tcW w:w="4500" w:type="dxa"/>
            <w:gridSpan w:val="2"/>
            <w:shd w:val="clear" w:color="auto" w:fill="D9E2F3"/>
            <w:hideMark/>
          </w:tcPr>
          <w:p w14:paraId="0954CB33" w14:textId="77777777" w:rsidR="00611349" w:rsidRPr="003E39B6" w:rsidRDefault="00611349" w:rsidP="00611349">
            <w:pPr>
              <w:suppressAutoHyphens w:val="0"/>
              <w:autoSpaceDN/>
              <w:jc w:val="both"/>
              <w:rPr>
                <w:rFonts w:ascii="Arial" w:eastAsia="Times New Roman" w:hAnsi="Arial" w:cs="Arial"/>
                <w:b/>
                <w:bCs/>
              </w:rPr>
            </w:pPr>
            <w:r w:rsidRPr="003E39B6">
              <w:rPr>
                <w:rFonts w:ascii="Arial" w:eastAsia="Times New Roman" w:hAnsi="Arial" w:cs="Arial"/>
                <w:b/>
                <w:bCs/>
              </w:rPr>
              <w:t>For and on behalf of the Supplier: </w:t>
            </w:r>
          </w:p>
        </w:tc>
        <w:tc>
          <w:tcPr>
            <w:tcW w:w="4650" w:type="dxa"/>
            <w:gridSpan w:val="2"/>
            <w:shd w:val="clear" w:color="auto" w:fill="D9E2F3"/>
            <w:hideMark/>
          </w:tcPr>
          <w:p w14:paraId="1504211F" w14:textId="77777777" w:rsidR="00611349" w:rsidRPr="003E39B6" w:rsidRDefault="00611349" w:rsidP="00611349">
            <w:pPr>
              <w:suppressAutoHyphens w:val="0"/>
              <w:autoSpaceDN/>
              <w:jc w:val="both"/>
              <w:rPr>
                <w:rFonts w:ascii="Arial" w:eastAsia="Times New Roman" w:hAnsi="Arial" w:cs="Arial"/>
                <w:b/>
                <w:bCs/>
              </w:rPr>
            </w:pPr>
            <w:r w:rsidRPr="003E39B6">
              <w:rPr>
                <w:rFonts w:ascii="Arial" w:eastAsia="Times New Roman" w:hAnsi="Arial" w:cs="Arial"/>
                <w:b/>
                <w:bCs/>
              </w:rPr>
              <w:t>For and on behalf of the Buyer: </w:t>
            </w:r>
          </w:p>
        </w:tc>
      </w:tr>
      <w:tr w:rsidR="00611349" w:rsidRPr="003E39B6" w14:paraId="33606C32" w14:textId="77777777" w:rsidTr="003E39B6">
        <w:trPr>
          <w:trHeight w:val="600"/>
        </w:trPr>
        <w:tc>
          <w:tcPr>
            <w:tcW w:w="1515" w:type="dxa"/>
            <w:shd w:val="clear" w:color="auto" w:fill="D9E2F3"/>
            <w:hideMark/>
          </w:tcPr>
          <w:p w14:paraId="30E730E6" w14:textId="77777777" w:rsidR="00611349" w:rsidRPr="003E39B6" w:rsidRDefault="00611349" w:rsidP="00611349">
            <w:pPr>
              <w:suppressAutoHyphens w:val="0"/>
              <w:autoSpaceDN/>
              <w:rPr>
                <w:rFonts w:ascii="Arial" w:eastAsia="Times New Roman" w:hAnsi="Arial" w:cs="Arial"/>
                <w:b/>
                <w:bCs/>
              </w:rPr>
            </w:pPr>
            <w:r w:rsidRPr="003E39B6">
              <w:rPr>
                <w:rFonts w:ascii="Arial" w:eastAsia="Times New Roman" w:hAnsi="Arial" w:cs="Arial"/>
                <w:b/>
                <w:bCs/>
              </w:rPr>
              <w:t>Signature: </w:t>
            </w:r>
          </w:p>
        </w:tc>
        <w:tc>
          <w:tcPr>
            <w:tcW w:w="2970" w:type="dxa"/>
            <w:shd w:val="clear" w:color="auto" w:fill="auto"/>
            <w:hideMark/>
          </w:tcPr>
          <w:p w14:paraId="304BC1FF" w14:textId="77777777" w:rsidR="00611349" w:rsidRPr="003E39B6" w:rsidRDefault="00611349" w:rsidP="00611349">
            <w:pPr>
              <w:suppressAutoHyphens w:val="0"/>
              <w:autoSpaceDN/>
              <w:ind w:left="135"/>
              <w:jc w:val="both"/>
              <w:rPr>
                <w:rFonts w:ascii="Arial" w:eastAsia="Times New Roman" w:hAnsi="Arial" w:cs="Arial"/>
              </w:rPr>
            </w:pPr>
            <w:r w:rsidRPr="003E39B6">
              <w:rPr>
                <w:rFonts w:ascii="Arial" w:eastAsia="STZhongsong" w:hAnsi="Arial" w:cs="Arial"/>
              </w:rPr>
              <w:t> </w:t>
            </w:r>
          </w:p>
        </w:tc>
        <w:tc>
          <w:tcPr>
            <w:tcW w:w="1545" w:type="dxa"/>
            <w:shd w:val="clear" w:color="auto" w:fill="D9E2F3"/>
            <w:hideMark/>
          </w:tcPr>
          <w:p w14:paraId="655E1054" w14:textId="77777777" w:rsidR="00611349" w:rsidRPr="003E39B6" w:rsidRDefault="00611349" w:rsidP="00611349">
            <w:pPr>
              <w:suppressAutoHyphens w:val="0"/>
              <w:autoSpaceDN/>
              <w:ind w:left="135"/>
              <w:jc w:val="both"/>
              <w:rPr>
                <w:rFonts w:ascii="Arial" w:eastAsia="Times New Roman" w:hAnsi="Arial" w:cs="Arial"/>
              </w:rPr>
            </w:pPr>
            <w:r w:rsidRPr="003E39B6">
              <w:rPr>
                <w:rFonts w:ascii="Arial" w:eastAsia="Times New Roman" w:hAnsi="Arial" w:cs="Arial"/>
                <w:b/>
                <w:bCs/>
              </w:rPr>
              <w:t>Signature:</w:t>
            </w:r>
            <w:r w:rsidRPr="003E39B6">
              <w:rPr>
                <w:rFonts w:ascii="Arial" w:eastAsia="Times New Roman" w:hAnsi="Arial" w:cs="Arial"/>
              </w:rPr>
              <w:t> </w:t>
            </w:r>
          </w:p>
        </w:tc>
        <w:tc>
          <w:tcPr>
            <w:tcW w:w="3105" w:type="dxa"/>
            <w:shd w:val="clear" w:color="auto" w:fill="auto"/>
            <w:hideMark/>
          </w:tcPr>
          <w:p w14:paraId="64A5454C" w14:textId="77777777" w:rsidR="00611349" w:rsidRPr="003E39B6" w:rsidRDefault="00611349" w:rsidP="00611349">
            <w:pPr>
              <w:suppressAutoHyphens w:val="0"/>
              <w:autoSpaceDN/>
              <w:ind w:left="135"/>
              <w:jc w:val="both"/>
              <w:rPr>
                <w:rFonts w:ascii="Arial" w:eastAsia="Times New Roman" w:hAnsi="Arial" w:cs="Arial"/>
              </w:rPr>
            </w:pPr>
            <w:r w:rsidRPr="003E39B6">
              <w:rPr>
                <w:rFonts w:ascii="Arial" w:eastAsia="STZhongsong" w:hAnsi="Arial" w:cs="Arial"/>
              </w:rPr>
              <w:t> </w:t>
            </w:r>
          </w:p>
        </w:tc>
      </w:tr>
      <w:tr w:rsidR="00611349" w:rsidRPr="003E39B6" w14:paraId="72E0CB53" w14:textId="77777777" w:rsidTr="003E39B6">
        <w:trPr>
          <w:trHeight w:val="540"/>
        </w:trPr>
        <w:tc>
          <w:tcPr>
            <w:tcW w:w="1515" w:type="dxa"/>
            <w:shd w:val="clear" w:color="auto" w:fill="D9E2F3"/>
            <w:hideMark/>
          </w:tcPr>
          <w:p w14:paraId="1523901C" w14:textId="77777777" w:rsidR="00611349" w:rsidRPr="003E39B6" w:rsidRDefault="00611349" w:rsidP="00611349">
            <w:pPr>
              <w:suppressAutoHyphens w:val="0"/>
              <w:autoSpaceDN/>
              <w:rPr>
                <w:rFonts w:ascii="Arial" w:eastAsia="Times New Roman" w:hAnsi="Arial" w:cs="Arial"/>
                <w:b/>
                <w:bCs/>
              </w:rPr>
            </w:pPr>
            <w:r w:rsidRPr="003E39B6">
              <w:rPr>
                <w:rFonts w:ascii="Arial" w:eastAsia="Times New Roman" w:hAnsi="Arial" w:cs="Arial"/>
                <w:b/>
                <w:bCs/>
              </w:rPr>
              <w:t>Name: </w:t>
            </w:r>
          </w:p>
        </w:tc>
        <w:tc>
          <w:tcPr>
            <w:tcW w:w="2970" w:type="dxa"/>
            <w:shd w:val="clear" w:color="auto" w:fill="D9E2F3"/>
            <w:hideMark/>
          </w:tcPr>
          <w:p w14:paraId="105C42C3" w14:textId="77777777" w:rsidR="00611349" w:rsidRPr="003E39B6" w:rsidRDefault="00611349" w:rsidP="00611349">
            <w:pPr>
              <w:suppressAutoHyphens w:val="0"/>
              <w:autoSpaceDN/>
              <w:ind w:left="135"/>
              <w:jc w:val="both"/>
              <w:rPr>
                <w:rFonts w:ascii="Arial" w:eastAsia="Times New Roman" w:hAnsi="Arial" w:cs="Arial"/>
              </w:rPr>
            </w:pPr>
            <w:r w:rsidRPr="003E39B6">
              <w:rPr>
                <w:rFonts w:ascii="Arial" w:eastAsia="STZhongsong" w:hAnsi="Arial" w:cs="Arial"/>
              </w:rPr>
              <w:t> </w:t>
            </w:r>
          </w:p>
        </w:tc>
        <w:tc>
          <w:tcPr>
            <w:tcW w:w="1545" w:type="dxa"/>
            <w:shd w:val="clear" w:color="auto" w:fill="D9E2F3"/>
            <w:hideMark/>
          </w:tcPr>
          <w:p w14:paraId="3E79FC58" w14:textId="77777777" w:rsidR="00611349" w:rsidRPr="003E39B6" w:rsidRDefault="00611349" w:rsidP="00611349">
            <w:pPr>
              <w:suppressAutoHyphens w:val="0"/>
              <w:autoSpaceDN/>
              <w:ind w:left="135"/>
              <w:jc w:val="both"/>
              <w:rPr>
                <w:rFonts w:ascii="Arial" w:eastAsia="Times New Roman" w:hAnsi="Arial" w:cs="Arial"/>
              </w:rPr>
            </w:pPr>
            <w:r w:rsidRPr="003E39B6">
              <w:rPr>
                <w:rFonts w:ascii="Arial" w:eastAsia="Times New Roman" w:hAnsi="Arial" w:cs="Arial"/>
                <w:b/>
                <w:bCs/>
              </w:rPr>
              <w:t>Name:</w:t>
            </w:r>
            <w:r w:rsidRPr="003E39B6">
              <w:rPr>
                <w:rFonts w:ascii="Arial" w:eastAsia="Times New Roman" w:hAnsi="Arial" w:cs="Arial"/>
              </w:rPr>
              <w:t> </w:t>
            </w:r>
          </w:p>
        </w:tc>
        <w:tc>
          <w:tcPr>
            <w:tcW w:w="3105" w:type="dxa"/>
            <w:shd w:val="clear" w:color="auto" w:fill="D9E2F3"/>
            <w:hideMark/>
          </w:tcPr>
          <w:p w14:paraId="68D29D13" w14:textId="77777777" w:rsidR="00611349" w:rsidRPr="003E39B6" w:rsidRDefault="00611349" w:rsidP="00611349">
            <w:pPr>
              <w:suppressAutoHyphens w:val="0"/>
              <w:autoSpaceDN/>
              <w:ind w:left="135"/>
              <w:jc w:val="both"/>
              <w:rPr>
                <w:rFonts w:ascii="Arial" w:eastAsia="Times New Roman" w:hAnsi="Arial" w:cs="Arial"/>
              </w:rPr>
            </w:pPr>
            <w:r w:rsidRPr="003E39B6">
              <w:rPr>
                <w:rFonts w:ascii="Arial" w:eastAsia="STZhongsong" w:hAnsi="Arial" w:cs="Arial"/>
              </w:rPr>
              <w:t> </w:t>
            </w:r>
          </w:p>
        </w:tc>
      </w:tr>
      <w:tr w:rsidR="00611349" w:rsidRPr="003E39B6" w14:paraId="741C48EC" w14:textId="77777777" w:rsidTr="003E39B6">
        <w:trPr>
          <w:trHeight w:val="440"/>
        </w:trPr>
        <w:tc>
          <w:tcPr>
            <w:tcW w:w="1515" w:type="dxa"/>
            <w:shd w:val="clear" w:color="auto" w:fill="D9E2F3"/>
            <w:hideMark/>
          </w:tcPr>
          <w:p w14:paraId="34E51ECC" w14:textId="77777777" w:rsidR="00611349" w:rsidRPr="003E39B6" w:rsidRDefault="00611349" w:rsidP="00611349">
            <w:pPr>
              <w:suppressAutoHyphens w:val="0"/>
              <w:autoSpaceDN/>
              <w:rPr>
                <w:rFonts w:ascii="Arial" w:eastAsia="Times New Roman" w:hAnsi="Arial" w:cs="Arial"/>
                <w:b/>
                <w:bCs/>
              </w:rPr>
            </w:pPr>
            <w:r w:rsidRPr="003E39B6">
              <w:rPr>
                <w:rFonts w:ascii="Arial" w:eastAsia="Times New Roman" w:hAnsi="Arial" w:cs="Arial"/>
                <w:b/>
                <w:bCs/>
              </w:rPr>
              <w:t>Role: </w:t>
            </w:r>
          </w:p>
        </w:tc>
        <w:tc>
          <w:tcPr>
            <w:tcW w:w="2970" w:type="dxa"/>
            <w:shd w:val="clear" w:color="auto" w:fill="auto"/>
            <w:hideMark/>
          </w:tcPr>
          <w:p w14:paraId="54DB4476" w14:textId="77777777" w:rsidR="00611349" w:rsidRPr="003E39B6" w:rsidRDefault="00611349" w:rsidP="00611349">
            <w:pPr>
              <w:suppressAutoHyphens w:val="0"/>
              <w:autoSpaceDN/>
              <w:ind w:left="135"/>
              <w:jc w:val="both"/>
              <w:rPr>
                <w:rFonts w:ascii="Arial" w:eastAsia="Times New Roman" w:hAnsi="Arial" w:cs="Arial"/>
              </w:rPr>
            </w:pPr>
            <w:r w:rsidRPr="003E39B6">
              <w:rPr>
                <w:rFonts w:ascii="Arial" w:eastAsia="STZhongsong" w:hAnsi="Arial" w:cs="Arial"/>
              </w:rPr>
              <w:t> </w:t>
            </w:r>
          </w:p>
        </w:tc>
        <w:tc>
          <w:tcPr>
            <w:tcW w:w="1545" w:type="dxa"/>
            <w:shd w:val="clear" w:color="auto" w:fill="D9E2F3"/>
            <w:hideMark/>
          </w:tcPr>
          <w:p w14:paraId="7ADE4039" w14:textId="77777777" w:rsidR="00611349" w:rsidRPr="003E39B6" w:rsidRDefault="00611349" w:rsidP="00611349">
            <w:pPr>
              <w:suppressAutoHyphens w:val="0"/>
              <w:autoSpaceDN/>
              <w:ind w:left="135"/>
              <w:jc w:val="both"/>
              <w:rPr>
                <w:rFonts w:ascii="Arial" w:eastAsia="Times New Roman" w:hAnsi="Arial" w:cs="Arial"/>
              </w:rPr>
            </w:pPr>
            <w:r w:rsidRPr="003E39B6">
              <w:rPr>
                <w:rFonts w:ascii="Arial" w:eastAsia="Times New Roman" w:hAnsi="Arial" w:cs="Arial"/>
                <w:b/>
                <w:bCs/>
              </w:rPr>
              <w:t>Role:</w:t>
            </w:r>
            <w:r w:rsidRPr="003E39B6">
              <w:rPr>
                <w:rFonts w:ascii="Arial" w:eastAsia="Times New Roman" w:hAnsi="Arial" w:cs="Arial"/>
              </w:rPr>
              <w:t> </w:t>
            </w:r>
          </w:p>
        </w:tc>
        <w:tc>
          <w:tcPr>
            <w:tcW w:w="3105" w:type="dxa"/>
            <w:shd w:val="clear" w:color="auto" w:fill="auto"/>
            <w:hideMark/>
          </w:tcPr>
          <w:p w14:paraId="3B52D759" w14:textId="77777777" w:rsidR="00611349" w:rsidRPr="003E39B6" w:rsidRDefault="00611349" w:rsidP="00611349">
            <w:pPr>
              <w:suppressAutoHyphens w:val="0"/>
              <w:autoSpaceDN/>
              <w:ind w:left="135"/>
              <w:jc w:val="both"/>
              <w:rPr>
                <w:rFonts w:ascii="Arial" w:eastAsia="Times New Roman" w:hAnsi="Arial" w:cs="Arial"/>
              </w:rPr>
            </w:pPr>
            <w:r w:rsidRPr="003E39B6">
              <w:rPr>
                <w:rFonts w:ascii="Arial" w:eastAsia="STZhongsong" w:hAnsi="Arial" w:cs="Arial"/>
              </w:rPr>
              <w:t> </w:t>
            </w:r>
          </w:p>
        </w:tc>
      </w:tr>
      <w:tr w:rsidR="00611349" w:rsidRPr="00217D96" w14:paraId="58F46F6F" w14:textId="77777777" w:rsidTr="003E39B6">
        <w:trPr>
          <w:trHeight w:val="345"/>
        </w:trPr>
        <w:tc>
          <w:tcPr>
            <w:tcW w:w="1515" w:type="dxa"/>
            <w:shd w:val="clear" w:color="auto" w:fill="D9E2F3"/>
            <w:vAlign w:val="center"/>
            <w:hideMark/>
          </w:tcPr>
          <w:p w14:paraId="7C266C88" w14:textId="77777777" w:rsidR="00611349" w:rsidRPr="003E39B6" w:rsidRDefault="00611349" w:rsidP="00611349">
            <w:pPr>
              <w:suppressAutoHyphens w:val="0"/>
              <w:autoSpaceDN/>
              <w:rPr>
                <w:rFonts w:ascii="Arial" w:eastAsia="Times New Roman" w:hAnsi="Arial" w:cs="Arial"/>
                <w:b/>
                <w:bCs/>
              </w:rPr>
            </w:pPr>
            <w:r w:rsidRPr="003E39B6">
              <w:rPr>
                <w:rFonts w:ascii="Arial" w:eastAsia="Times New Roman" w:hAnsi="Arial" w:cs="Arial"/>
                <w:b/>
                <w:bCs/>
              </w:rPr>
              <w:t>Date: </w:t>
            </w:r>
          </w:p>
        </w:tc>
        <w:tc>
          <w:tcPr>
            <w:tcW w:w="2970" w:type="dxa"/>
            <w:shd w:val="clear" w:color="auto" w:fill="D9E2F3"/>
            <w:vAlign w:val="center"/>
            <w:hideMark/>
          </w:tcPr>
          <w:p w14:paraId="691EA5B3" w14:textId="77777777" w:rsidR="00611349" w:rsidRPr="003E39B6" w:rsidRDefault="00611349" w:rsidP="00611349">
            <w:pPr>
              <w:suppressAutoHyphens w:val="0"/>
              <w:autoSpaceDN/>
              <w:ind w:left="135"/>
              <w:jc w:val="both"/>
              <w:rPr>
                <w:rFonts w:ascii="Arial" w:eastAsia="Times New Roman" w:hAnsi="Arial" w:cs="Arial"/>
              </w:rPr>
            </w:pPr>
            <w:r w:rsidRPr="003E39B6">
              <w:rPr>
                <w:rFonts w:ascii="Arial" w:eastAsia="STZhongsong" w:hAnsi="Arial" w:cs="Arial"/>
              </w:rPr>
              <w:t> </w:t>
            </w:r>
          </w:p>
        </w:tc>
        <w:tc>
          <w:tcPr>
            <w:tcW w:w="1545" w:type="dxa"/>
            <w:shd w:val="clear" w:color="auto" w:fill="D9E2F3"/>
            <w:vAlign w:val="center"/>
            <w:hideMark/>
          </w:tcPr>
          <w:p w14:paraId="57C7AD73" w14:textId="77777777" w:rsidR="00611349" w:rsidRPr="003E39B6" w:rsidRDefault="00611349" w:rsidP="00611349">
            <w:pPr>
              <w:suppressAutoHyphens w:val="0"/>
              <w:autoSpaceDN/>
              <w:ind w:left="135"/>
              <w:jc w:val="both"/>
              <w:rPr>
                <w:rFonts w:ascii="Arial" w:eastAsia="Times New Roman" w:hAnsi="Arial" w:cs="Arial"/>
              </w:rPr>
            </w:pPr>
            <w:r w:rsidRPr="003E39B6">
              <w:rPr>
                <w:rFonts w:ascii="Arial" w:eastAsia="Times New Roman" w:hAnsi="Arial" w:cs="Arial"/>
                <w:b/>
                <w:bCs/>
              </w:rPr>
              <w:t>Date:</w:t>
            </w:r>
            <w:r w:rsidRPr="003E39B6">
              <w:rPr>
                <w:rFonts w:ascii="Arial" w:eastAsia="Times New Roman" w:hAnsi="Arial" w:cs="Arial"/>
              </w:rPr>
              <w:t> </w:t>
            </w:r>
          </w:p>
        </w:tc>
        <w:tc>
          <w:tcPr>
            <w:tcW w:w="3105" w:type="dxa"/>
            <w:shd w:val="clear" w:color="auto" w:fill="D9E2F3"/>
            <w:vAlign w:val="center"/>
            <w:hideMark/>
          </w:tcPr>
          <w:p w14:paraId="2256046C" w14:textId="77777777" w:rsidR="00611349" w:rsidRPr="003E39B6" w:rsidRDefault="00611349" w:rsidP="00611349">
            <w:pPr>
              <w:suppressAutoHyphens w:val="0"/>
              <w:autoSpaceDN/>
              <w:ind w:left="135"/>
              <w:jc w:val="both"/>
              <w:rPr>
                <w:rFonts w:ascii="Arial" w:eastAsia="Times New Roman" w:hAnsi="Arial" w:cs="Arial"/>
              </w:rPr>
            </w:pPr>
            <w:r w:rsidRPr="003E39B6">
              <w:rPr>
                <w:rFonts w:ascii="Arial" w:eastAsia="STZhongsong" w:hAnsi="Arial" w:cs="Arial"/>
              </w:rPr>
              <w:t> </w:t>
            </w:r>
          </w:p>
        </w:tc>
      </w:tr>
    </w:tbl>
    <w:p w14:paraId="3463EB1D" w14:textId="77777777" w:rsidR="00611349" w:rsidRPr="00217D96" w:rsidRDefault="00611349" w:rsidP="00611349">
      <w:pPr>
        <w:suppressAutoHyphens w:val="0"/>
        <w:autoSpaceDN/>
        <w:rPr>
          <w:rFonts w:ascii="Segoe UI" w:eastAsia="Times New Roman" w:hAnsi="Segoe UI" w:cs="Segoe UI"/>
          <w:sz w:val="18"/>
          <w:szCs w:val="18"/>
        </w:rPr>
      </w:pPr>
      <w:r w:rsidRPr="00217D96">
        <w:rPr>
          <w:rFonts w:eastAsia="Times New Roman"/>
        </w:rPr>
        <w:t> </w:t>
      </w:r>
    </w:p>
    <w:p w14:paraId="15950F2E" w14:textId="2EEC5023" w:rsidR="00611349" w:rsidRDefault="00611349" w:rsidP="00611349">
      <w:pPr>
        <w:suppressAutoHyphens w:val="0"/>
        <w:jc w:val="center"/>
        <w:rPr>
          <w:rFonts w:ascii="Arial" w:hAnsi="Arial" w:cs="Arial"/>
          <w:b/>
          <w:color w:val="365F91"/>
          <w:sz w:val="28"/>
          <w:szCs w:val="28"/>
        </w:rPr>
        <w:sectPr w:rsidR="00611349" w:rsidSect="00611349">
          <w:pgSz w:w="16840" w:h="11900" w:orient="landscape"/>
          <w:pgMar w:top="1134" w:right="1134" w:bottom="1134" w:left="1134" w:header="709" w:footer="567" w:gutter="0"/>
          <w:cols w:space="720"/>
          <w:docGrid w:linePitch="326"/>
        </w:sectPr>
      </w:pPr>
    </w:p>
    <w:p w14:paraId="739D1535" w14:textId="77777777" w:rsidR="0074561E" w:rsidRDefault="003E39B6" w:rsidP="003E39B6">
      <w:pPr>
        <w:suppressAutoHyphens w:val="0"/>
        <w:jc w:val="center"/>
        <w:rPr>
          <w:rFonts w:ascii="Arial" w:hAnsi="Arial" w:cs="Arial"/>
          <w:b/>
          <w:color w:val="365F91"/>
          <w:sz w:val="28"/>
          <w:szCs w:val="28"/>
        </w:rPr>
      </w:pPr>
      <w:r>
        <w:rPr>
          <w:rFonts w:ascii="Arial" w:hAnsi="Arial" w:cs="Arial"/>
          <w:b/>
          <w:color w:val="365F91"/>
          <w:sz w:val="28"/>
          <w:szCs w:val="28"/>
        </w:rPr>
        <w:lastRenderedPageBreak/>
        <w:t>Attachment 7 – M</w:t>
      </w:r>
      <w:r w:rsidR="0074561E">
        <w:rPr>
          <w:rFonts w:ascii="Arial" w:hAnsi="Arial" w:cs="Arial"/>
          <w:b/>
          <w:color w:val="365F91"/>
          <w:sz w:val="28"/>
          <w:szCs w:val="28"/>
        </w:rPr>
        <w:t>oD Travel &amp; Subsistence Policy</w:t>
      </w:r>
    </w:p>
    <w:p w14:paraId="7F78DB0B" w14:textId="77777777" w:rsidR="0074561E" w:rsidRDefault="0074561E" w:rsidP="0074561E">
      <w:pPr>
        <w:pStyle w:val="Default"/>
        <w:rPr>
          <w:rStyle w:val="A5"/>
          <w:rFonts w:ascii="Arial" w:hAnsi="Arial" w:cs="Arial"/>
        </w:rPr>
      </w:pPr>
    </w:p>
    <w:p w14:paraId="5A784455" w14:textId="77777777" w:rsidR="0074561E" w:rsidRDefault="0074561E" w:rsidP="0074561E">
      <w:pPr>
        <w:pStyle w:val="Default"/>
      </w:pPr>
      <w:r>
        <w:rPr>
          <w:rStyle w:val="A5"/>
          <w:rFonts w:ascii="Arial" w:hAnsi="Arial" w:cs="Arial"/>
        </w:rPr>
        <w:t xml:space="preserve">UK Rail Travel </w:t>
      </w:r>
    </w:p>
    <w:p w14:paraId="52E25D26" w14:textId="77777777" w:rsidR="0074561E" w:rsidRDefault="0074561E" w:rsidP="0074561E">
      <w:pPr>
        <w:jc w:val="both"/>
        <w:rPr>
          <w:rStyle w:val="A3"/>
          <w:rFonts w:ascii="Arial" w:hAnsi="Arial" w:cs="Arial"/>
        </w:rPr>
      </w:pPr>
    </w:p>
    <w:p w14:paraId="511C66B3" w14:textId="77777777" w:rsidR="0074561E" w:rsidRDefault="0074561E" w:rsidP="0074561E">
      <w:pPr>
        <w:jc w:val="both"/>
        <w:rPr>
          <w:rStyle w:val="A3"/>
          <w:rFonts w:ascii="Arial" w:hAnsi="Arial" w:cs="Arial"/>
        </w:rPr>
      </w:pPr>
      <w:r>
        <w:rPr>
          <w:rStyle w:val="A3"/>
          <w:rFonts w:ascii="Arial" w:hAnsi="Arial" w:cs="Arial"/>
        </w:rPr>
        <w:t>Standard Class must be selected</w:t>
      </w:r>
    </w:p>
    <w:p w14:paraId="499CD072" w14:textId="77777777" w:rsidR="0074561E" w:rsidRDefault="0074561E" w:rsidP="0074561E">
      <w:pPr>
        <w:jc w:val="both"/>
        <w:rPr>
          <w:rStyle w:val="A3"/>
          <w:rFonts w:ascii="Arial" w:hAnsi="Arial" w:cs="Arial"/>
          <w:b/>
          <w:bCs/>
        </w:rPr>
      </w:pPr>
    </w:p>
    <w:p w14:paraId="1FF58314" w14:textId="77777777" w:rsidR="0074561E" w:rsidRDefault="0074561E" w:rsidP="0074561E">
      <w:pPr>
        <w:jc w:val="both"/>
        <w:rPr>
          <w:rStyle w:val="A3"/>
          <w:rFonts w:ascii="Arial" w:hAnsi="Arial" w:cs="Arial"/>
          <w:b/>
          <w:bCs/>
          <w:sz w:val="28"/>
          <w:szCs w:val="28"/>
        </w:rPr>
      </w:pPr>
      <w:r>
        <w:rPr>
          <w:rStyle w:val="A3"/>
          <w:rFonts w:ascii="Arial" w:hAnsi="Arial" w:cs="Arial"/>
          <w:b/>
          <w:bCs/>
          <w:sz w:val="28"/>
          <w:szCs w:val="28"/>
        </w:rPr>
        <w:t>Accommodation</w:t>
      </w:r>
    </w:p>
    <w:p w14:paraId="28B24BB1" w14:textId="77777777" w:rsidR="0074561E" w:rsidRDefault="0074561E" w:rsidP="0074561E">
      <w:pPr>
        <w:jc w:val="both"/>
        <w:rPr>
          <w:rStyle w:val="A3"/>
          <w:rFonts w:ascii="Arial" w:hAnsi="Arial" w:cs="Arial"/>
        </w:rPr>
      </w:pPr>
    </w:p>
    <w:p w14:paraId="5B0E8C55" w14:textId="77777777" w:rsidR="0074561E" w:rsidRDefault="0074561E" w:rsidP="0074561E">
      <w:pPr>
        <w:pStyle w:val="Pa29"/>
        <w:spacing w:line="240" w:lineRule="auto"/>
      </w:pPr>
      <w:r>
        <w:rPr>
          <w:rStyle w:val="A5"/>
          <w:rFonts w:ascii="Arial" w:hAnsi="Arial" w:cs="Arial"/>
          <w:sz w:val="22"/>
          <w:szCs w:val="22"/>
        </w:rPr>
        <w:t xml:space="preserve">Service Mess </w:t>
      </w:r>
    </w:p>
    <w:p w14:paraId="582A7A36" w14:textId="77777777" w:rsidR="0074561E" w:rsidRDefault="0074561E" w:rsidP="0074561E">
      <w:pPr>
        <w:jc w:val="both"/>
        <w:rPr>
          <w:rStyle w:val="A3"/>
          <w:rFonts w:ascii="Arial" w:hAnsi="Arial" w:cs="Arial"/>
        </w:rPr>
      </w:pPr>
    </w:p>
    <w:p w14:paraId="709F4195" w14:textId="77777777" w:rsidR="0074561E" w:rsidRDefault="0074561E" w:rsidP="0074561E">
      <w:pPr>
        <w:jc w:val="both"/>
        <w:rPr>
          <w:rStyle w:val="A3"/>
          <w:rFonts w:ascii="Arial" w:hAnsi="Arial" w:cs="Arial"/>
        </w:rPr>
      </w:pPr>
      <w:r>
        <w:rPr>
          <w:rStyle w:val="A3"/>
          <w:rFonts w:ascii="Arial" w:hAnsi="Arial" w:cs="Arial"/>
        </w:rPr>
        <w:t>If your business travel has taken you onto a base and you need overnight accommodation, it may be that staying in the Service Mess is more cost efficient than a hotel; and should be consid</w:t>
      </w:r>
      <w:r>
        <w:rPr>
          <w:rStyle w:val="A3"/>
          <w:rFonts w:ascii="Arial" w:hAnsi="Arial" w:cs="Arial"/>
        </w:rPr>
        <w:softHyphen/>
        <w:t xml:space="preserve">ered. All military personnel should refer to </w:t>
      </w:r>
      <w:r>
        <w:rPr>
          <w:rStyle w:val="A3"/>
          <w:rFonts w:ascii="Arial" w:hAnsi="Arial" w:cs="Arial"/>
          <w:b/>
          <w:bCs/>
        </w:rPr>
        <w:t xml:space="preserve">JSP 752 </w:t>
      </w:r>
      <w:r>
        <w:rPr>
          <w:rStyle w:val="A3"/>
          <w:rFonts w:ascii="Arial" w:hAnsi="Arial" w:cs="Arial"/>
        </w:rPr>
        <w:t>Pt 2 Chapter 3 for occasions in which any other form of accommodation may be considered. For civilian staff, the availability and suitability criteria for Mess accommodation is being further developed and will be included in policy guidance shortly.</w:t>
      </w:r>
    </w:p>
    <w:p w14:paraId="28A3D469" w14:textId="77777777" w:rsidR="0074561E" w:rsidRDefault="0074561E" w:rsidP="0074561E">
      <w:pPr>
        <w:jc w:val="both"/>
        <w:rPr>
          <w:rStyle w:val="A3"/>
          <w:rFonts w:ascii="Arial" w:hAnsi="Arial" w:cs="Arial"/>
        </w:rPr>
      </w:pPr>
    </w:p>
    <w:p w14:paraId="30188D8C" w14:textId="77777777" w:rsidR="0074561E" w:rsidRDefault="0074561E" w:rsidP="0074561E">
      <w:pPr>
        <w:jc w:val="both"/>
        <w:rPr>
          <w:b/>
          <w:bCs/>
        </w:rPr>
      </w:pPr>
      <w:r>
        <w:rPr>
          <w:rFonts w:ascii="Arial" w:hAnsi="Arial" w:cs="Arial"/>
          <w:b/>
          <w:bCs/>
          <w:sz w:val="22"/>
          <w:szCs w:val="22"/>
        </w:rPr>
        <w:t xml:space="preserve">Hotel </w:t>
      </w:r>
    </w:p>
    <w:p w14:paraId="38FAFFB0" w14:textId="77777777" w:rsidR="0074561E" w:rsidRDefault="0074561E" w:rsidP="0074561E">
      <w:pPr>
        <w:jc w:val="both"/>
        <w:rPr>
          <w:rFonts w:ascii="Arial" w:hAnsi="Arial" w:cs="Arial"/>
          <w:b/>
          <w:bCs/>
          <w:sz w:val="22"/>
          <w:szCs w:val="22"/>
        </w:rPr>
      </w:pPr>
    </w:p>
    <w:p w14:paraId="102FD5E3" w14:textId="77777777" w:rsidR="0074561E" w:rsidRDefault="0074561E" w:rsidP="0074561E">
      <w:pPr>
        <w:jc w:val="both"/>
        <w:rPr>
          <w:rFonts w:ascii="Arial" w:hAnsi="Arial" w:cs="Arial"/>
          <w:sz w:val="22"/>
          <w:szCs w:val="22"/>
        </w:rPr>
      </w:pPr>
      <w:r>
        <w:rPr>
          <w:rFonts w:ascii="Arial" w:hAnsi="Arial" w:cs="Arial"/>
          <w:sz w:val="22"/>
          <w:szCs w:val="22"/>
        </w:rPr>
        <w:t xml:space="preserve">All hotel bookings must be made using the </w:t>
      </w:r>
      <w:r>
        <w:rPr>
          <w:rFonts w:ascii="Arial" w:hAnsi="Arial" w:cs="Arial"/>
          <w:b/>
          <w:bCs/>
          <w:sz w:val="22"/>
          <w:szCs w:val="22"/>
        </w:rPr>
        <w:t>GBT Online Portal</w:t>
      </w:r>
      <w:r>
        <w:rPr>
          <w:rFonts w:ascii="Arial" w:hAnsi="Arial" w:cs="Arial"/>
          <w:sz w:val="22"/>
          <w:szCs w:val="22"/>
        </w:rPr>
        <w:t xml:space="preserve">. </w:t>
      </w:r>
    </w:p>
    <w:p w14:paraId="162D1BDE" w14:textId="77777777" w:rsidR="0074561E" w:rsidRDefault="0074561E" w:rsidP="0074561E">
      <w:pPr>
        <w:jc w:val="both"/>
        <w:rPr>
          <w:rFonts w:ascii="Arial" w:hAnsi="Arial" w:cs="Arial"/>
          <w:sz w:val="22"/>
          <w:szCs w:val="22"/>
        </w:rPr>
      </w:pPr>
    </w:p>
    <w:p w14:paraId="5B92C22D" w14:textId="77777777" w:rsidR="0074561E" w:rsidRDefault="0074561E" w:rsidP="0074561E">
      <w:pPr>
        <w:jc w:val="both"/>
        <w:rPr>
          <w:rFonts w:ascii="Arial" w:hAnsi="Arial" w:cs="Arial"/>
          <w:sz w:val="22"/>
          <w:szCs w:val="22"/>
        </w:rPr>
      </w:pPr>
      <w:r>
        <w:rPr>
          <w:rFonts w:ascii="Arial" w:hAnsi="Arial" w:cs="Arial"/>
          <w:sz w:val="22"/>
          <w:szCs w:val="22"/>
        </w:rPr>
        <w:t>Civilian staff must comply with the approvals processes (Chapter 2). Service Personnel must have both line management and budgetary written or verbal authority before making subsistence arrangements and should note that Night Subsistence (NS) is paid for an overnight absence where there is no suitable Service accommodation provision.</w:t>
      </w:r>
    </w:p>
    <w:p w14:paraId="283030D6" w14:textId="77777777" w:rsidR="0074561E" w:rsidRDefault="0074561E" w:rsidP="0074561E">
      <w:pPr>
        <w:jc w:val="both"/>
        <w:rPr>
          <w:rFonts w:ascii="Arial" w:hAnsi="Arial" w:cs="Arial"/>
          <w:sz w:val="22"/>
          <w:szCs w:val="22"/>
        </w:rPr>
      </w:pPr>
    </w:p>
    <w:p w14:paraId="5BCE3837" w14:textId="77777777" w:rsidR="0074561E" w:rsidRDefault="0074561E" w:rsidP="0074561E">
      <w:pPr>
        <w:jc w:val="both"/>
        <w:rPr>
          <w:rFonts w:ascii="Arial" w:hAnsi="Arial" w:cs="Arial"/>
          <w:sz w:val="22"/>
          <w:szCs w:val="22"/>
        </w:rPr>
      </w:pPr>
      <w:r>
        <w:rPr>
          <w:rFonts w:ascii="Arial" w:hAnsi="Arial" w:cs="Arial"/>
          <w:sz w:val="22"/>
          <w:szCs w:val="22"/>
        </w:rPr>
        <w:t xml:space="preserve">All staff must consult the MOD </w:t>
      </w:r>
      <w:r>
        <w:rPr>
          <w:rFonts w:ascii="Arial" w:hAnsi="Arial" w:cs="Arial"/>
          <w:b/>
          <w:bCs/>
          <w:sz w:val="22"/>
          <w:szCs w:val="22"/>
        </w:rPr>
        <w:t xml:space="preserve">capped hotel rates </w:t>
      </w:r>
      <w:r>
        <w:rPr>
          <w:rFonts w:ascii="Arial" w:hAnsi="Arial" w:cs="Arial"/>
          <w:sz w:val="22"/>
          <w:szCs w:val="22"/>
        </w:rPr>
        <w:t xml:space="preserve">for spend limits in each location. The Booking Service website will raise a warning if you select a hotel exceeding the capped rate. To proceed with such a booking, you must have line manager written approval of Band D/ OF2/OR7 or above (or locally delegated budget management staff). </w:t>
      </w:r>
    </w:p>
    <w:p w14:paraId="114F71D9" w14:textId="77777777" w:rsidR="0074561E" w:rsidRDefault="0074561E" w:rsidP="0074561E">
      <w:pPr>
        <w:jc w:val="both"/>
        <w:rPr>
          <w:rFonts w:ascii="Arial" w:hAnsi="Arial" w:cs="Arial"/>
          <w:sz w:val="22"/>
          <w:szCs w:val="22"/>
        </w:rPr>
      </w:pPr>
    </w:p>
    <w:p w14:paraId="2FCF3978" w14:textId="77777777" w:rsidR="0074561E" w:rsidRDefault="0074561E" w:rsidP="0074561E">
      <w:pPr>
        <w:jc w:val="both"/>
        <w:rPr>
          <w:rFonts w:ascii="Arial" w:hAnsi="Arial" w:cs="Arial"/>
          <w:sz w:val="22"/>
          <w:szCs w:val="22"/>
        </w:rPr>
      </w:pPr>
      <w:r>
        <w:rPr>
          <w:rFonts w:ascii="Arial" w:hAnsi="Arial" w:cs="Arial"/>
          <w:sz w:val="22"/>
          <w:szCs w:val="22"/>
        </w:rPr>
        <w:t>Exceptional circumstances where you might exceed a cap rate include: the only hotel available; an overall saving; concern as a ‘lone traveller’.</w:t>
      </w:r>
    </w:p>
    <w:p w14:paraId="3BDC8DCE" w14:textId="77777777" w:rsidR="0074561E" w:rsidRDefault="0074561E" w:rsidP="0074561E">
      <w:pPr>
        <w:jc w:val="both"/>
        <w:rPr>
          <w:rFonts w:ascii="Arial" w:hAnsi="Arial" w:cs="Arial"/>
          <w:sz w:val="22"/>
          <w:szCs w:val="22"/>
        </w:rPr>
      </w:pPr>
    </w:p>
    <w:p w14:paraId="1738F02E" w14:textId="77777777" w:rsidR="0074561E" w:rsidRDefault="0074561E" w:rsidP="0074561E">
      <w:pPr>
        <w:jc w:val="both"/>
        <w:rPr>
          <w:rFonts w:ascii="Arial" w:hAnsi="Arial" w:cs="Arial"/>
          <w:b/>
          <w:bCs/>
          <w:sz w:val="28"/>
          <w:szCs w:val="28"/>
        </w:rPr>
      </w:pPr>
      <w:r>
        <w:rPr>
          <w:rFonts w:ascii="Arial" w:hAnsi="Arial" w:cs="Arial"/>
          <w:b/>
          <w:bCs/>
          <w:sz w:val="28"/>
          <w:szCs w:val="28"/>
        </w:rPr>
        <w:t>Travel &amp; Subsistence</w:t>
      </w:r>
    </w:p>
    <w:p w14:paraId="7E62CE1A" w14:textId="77777777" w:rsidR="0074561E" w:rsidRDefault="0074561E" w:rsidP="0074561E">
      <w:pPr>
        <w:jc w:val="both"/>
        <w:rPr>
          <w:rFonts w:ascii="Arial" w:hAnsi="Arial" w:cs="Arial"/>
          <w:sz w:val="22"/>
          <w:szCs w:val="22"/>
        </w:rPr>
      </w:pPr>
    </w:p>
    <w:p w14:paraId="2F89C0E5" w14:textId="77777777" w:rsidR="0074561E" w:rsidRDefault="0074561E" w:rsidP="0074561E">
      <w:pPr>
        <w:pStyle w:val="Pa7"/>
        <w:spacing w:line="240" w:lineRule="auto"/>
        <w:rPr>
          <w:rFonts w:ascii="Arial" w:hAnsi="Arial" w:cs="Arial"/>
          <w:color w:val="000000"/>
          <w:sz w:val="22"/>
          <w:szCs w:val="22"/>
        </w:rPr>
      </w:pPr>
      <w:r>
        <w:rPr>
          <w:rStyle w:val="A3"/>
          <w:rFonts w:ascii="Arial" w:hAnsi="Arial" w:cs="Arial"/>
        </w:rPr>
        <w:t xml:space="preserve">Spend taxpayers’ money responsibly. </w:t>
      </w:r>
    </w:p>
    <w:p w14:paraId="52B9D7FF" w14:textId="77777777" w:rsidR="0074561E" w:rsidRDefault="0074561E" w:rsidP="0074561E">
      <w:pPr>
        <w:pStyle w:val="Pa7"/>
        <w:spacing w:line="240" w:lineRule="auto"/>
        <w:rPr>
          <w:rStyle w:val="A3"/>
          <w:rFonts w:ascii="Arial" w:hAnsi="Arial" w:cs="Arial"/>
        </w:rPr>
      </w:pPr>
    </w:p>
    <w:p w14:paraId="3EA0446D" w14:textId="77777777" w:rsidR="0074561E" w:rsidRDefault="0074561E" w:rsidP="0074561E">
      <w:pPr>
        <w:pStyle w:val="Pa7"/>
        <w:spacing w:line="240" w:lineRule="auto"/>
      </w:pPr>
      <w:r>
        <w:rPr>
          <w:rStyle w:val="A3"/>
          <w:rFonts w:ascii="Arial" w:hAnsi="Arial" w:cs="Arial"/>
        </w:rPr>
        <w:t xml:space="preserve">If in doubt about what to claim, seek advice from your line manager, budget manager, or from Unit HR/Admin Staff and/ or DBS – it is best to check before you commit to expenditure. Details for military personnel is in </w:t>
      </w:r>
      <w:r>
        <w:rPr>
          <w:rStyle w:val="A3"/>
          <w:rFonts w:ascii="Arial" w:hAnsi="Arial" w:cs="Arial"/>
          <w:b/>
          <w:bCs/>
        </w:rPr>
        <w:t>JSP 752</w:t>
      </w:r>
      <w:r>
        <w:rPr>
          <w:rStyle w:val="A3"/>
          <w:rFonts w:ascii="Arial" w:hAnsi="Arial" w:cs="Arial"/>
        </w:rPr>
        <w:t xml:space="preserve">, and for civilian staff in the </w:t>
      </w:r>
      <w:r>
        <w:rPr>
          <w:rStyle w:val="A3"/>
          <w:rFonts w:ascii="Arial" w:hAnsi="Arial" w:cs="Arial"/>
          <w:b/>
          <w:bCs/>
        </w:rPr>
        <w:t>Policy Rules and Guidance</w:t>
      </w:r>
      <w:r>
        <w:rPr>
          <w:rStyle w:val="A3"/>
          <w:rFonts w:ascii="Arial" w:hAnsi="Arial" w:cs="Arial"/>
        </w:rPr>
        <w:t xml:space="preserve">. </w:t>
      </w:r>
    </w:p>
    <w:p w14:paraId="256DEDEE" w14:textId="77777777" w:rsidR="0074561E" w:rsidRDefault="0074561E" w:rsidP="0074561E">
      <w:pPr>
        <w:jc w:val="both"/>
        <w:rPr>
          <w:rStyle w:val="A3"/>
          <w:rFonts w:ascii="Arial" w:hAnsi="Arial" w:cs="Arial"/>
        </w:rPr>
      </w:pPr>
    </w:p>
    <w:p w14:paraId="054D7F42" w14:textId="77777777" w:rsidR="0074561E" w:rsidRDefault="0074561E" w:rsidP="0074561E">
      <w:pPr>
        <w:jc w:val="both"/>
        <w:rPr>
          <w:rStyle w:val="A3"/>
          <w:rFonts w:ascii="Arial" w:hAnsi="Arial" w:cs="Arial"/>
        </w:rPr>
      </w:pPr>
      <w:r>
        <w:rPr>
          <w:rStyle w:val="A3"/>
          <w:rFonts w:ascii="Arial" w:hAnsi="Arial" w:cs="Arial"/>
        </w:rPr>
        <w:t>You cannot claim for alcohol purchased whilst undertaking business travel, either as part of a meal or consumed in isolation.</w:t>
      </w:r>
    </w:p>
    <w:p w14:paraId="0917B882" w14:textId="77777777" w:rsidR="0074561E" w:rsidRDefault="0074561E" w:rsidP="0074561E">
      <w:pPr>
        <w:jc w:val="both"/>
        <w:rPr>
          <w:rStyle w:val="A3"/>
          <w:rFonts w:ascii="Arial" w:hAnsi="Arial" w:cs="Arial"/>
        </w:rPr>
      </w:pPr>
    </w:p>
    <w:p w14:paraId="6E0E092C" w14:textId="77777777" w:rsidR="0074561E" w:rsidRDefault="0074561E" w:rsidP="0074561E">
      <w:pPr>
        <w:jc w:val="both"/>
        <w:rPr>
          <w:rStyle w:val="A3"/>
          <w:rFonts w:ascii="Arial" w:hAnsi="Arial" w:cs="Arial"/>
        </w:rPr>
      </w:pPr>
      <w:r>
        <w:rPr>
          <w:rStyle w:val="A3"/>
          <w:rFonts w:ascii="Arial" w:hAnsi="Arial" w:cs="Arial"/>
          <w:b/>
          <w:bCs/>
        </w:rPr>
        <w:t>Subsistence cost limits</w:t>
      </w:r>
      <w:r>
        <w:rPr>
          <w:rStyle w:val="A3"/>
          <w:rFonts w:ascii="Arial" w:hAnsi="Arial" w:cs="Arial"/>
        </w:rPr>
        <w:t>: You can claim for actual receipted expenditure, within the subsistence limits detailed below, (</w:t>
      </w:r>
      <w:r>
        <w:rPr>
          <w:rStyle w:val="A3"/>
          <w:rFonts w:ascii="Arial" w:hAnsi="Arial" w:cs="Arial"/>
          <w:b/>
          <w:bCs/>
        </w:rPr>
        <w:t xml:space="preserve">not </w:t>
      </w:r>
      <w:r>
        <w:rPr>
          <w:rStyle w:val="A3"/>
          <w:rFonts w:ascii="Arial" w:hAnsi="Arial" w:cs="Arial"/>
        </w:rPr>
        <w:t xml:space="preserve">at a flat rate). You must obtain and retain itemised receipts for all claims. If you do not have a receipt you will need auditable line manager approval, </w:t>
      </w:r>
      <w:proofErr w:type="gramStart"/>
      <w:r>
        <w:rPr>
          <w:rStyle w:val="A3"/>
          <w:rFonts w:ascii="Arial" w:hAnsi="Arial" w:cs="Arial"/>
        </w:rPr>
        <w:t>e.g.</w:t>
      </w:r>
      <w:proofErr w:type="gramEnd"/>
      <w:r>
        <w:rPr>
          <w:rStyle w:val="A3"/>
          <w:rFonts w:ascii="Arial" w:hAnsi="Arial" w:cs="Arial"/>
        </w:rPr>
        <w:t xml:space="preserve"> by email, before you claim, and you must keep the approval.</w:t>
      </w:r>
    </w:p>
    <w:p w14:paraId="2B82D4CC" w14:textId="77777777" w:rsidR="0074561E" w:rsidRDefault="0074561E" w:rsidP="0074561E">
      <w:pPr>
        <w:jc w:val="both"/>
        <w:rPr>
          <w:rStyle w:val="A3"/>
          <w:rFonts w:ascii="Arial" w:hAnsi="Arial" w:cs="Arial"/>
        </w:rPr>
      </w:pPr>
    </w:p>
    <w:p w14:paraId="552A5AAB" w14:textId="77777777" w:rsidR="0074561E" w:rsidRDefault="0074561E" w:rsidP="0074561E">
      <w:pPr>
        <w:pStyle w:val="Pa33"/>
        <w:spacing w:line="240" w:lineRule="auto"/>
      </w:pPr>
      <w:r>
        <w:rPr>
          <w:rStyle w:val="A7"/>
          <w:rFonts w:ascii="Arial" w:hAnsi="Arial" w:cs="Arial"/>
          <w:sz w:val="22"/>
          <w:szCs w:val="22"/>
        </w:rPr>
        <w:t xml:space="preserve">Over 5 hours </w:t>
      </w:r>
      <w:r>
        <w:rPr>
          <w:rStyle w:val="A7"/>
          <w:rFonts w:ascii="Arial" w:hAnsi="Arial" w:cs="Arial"/>
          <w:b/>
          <w:bCs/>
          <w:sz w:val="22"/>
          <w:szCs w:val="22"/>
        </w:rPr>
        <w:t xml:space="preserve">£5.00 </w:t>
      </w:r>
    </w:p>
    <w:p w14:paraId="54E533AD" w14:textId="77777777" w:rsidR="0074561E" w:rsidRDefault="0074561E" w:rsidP="0074561E">
      <w:pPr>
        <w:pStyle w:val="Pa33"/>
        <w:spacing w:line="240" w:lineRule="auto"/>
        <w:rPr>
          <w:rFonts w:ascii="Arial" w:hAnsi="Arial" w:cs="Arial"/>
          <w:color w:val="000000"/>
          <w:sz w:val="22"/>
          <w:szCs w:val="22"/>
        </w:rPr>
      </w:pPr>
      <w:r>
        <w:rPr>
          <w:rStyle w:val="A7"/>
          <w:rFonts w:ascii="Arial" w:hAnsi="Arial" w:cs="Arial"/>
          <w:sz w:val="22"/>
          <w:szCs w:val="22"/>
        </w:rPr>
        <w:t xml:space="preserve">Over 10 hours </w:t>
      </w:r>
      <w:r>
        <w:rPr>
          <w:rStyle w:val="A7"/>
          <w:rFonts w:ascii="Arial" w:hAnsi="Arial" w:cs="Arial"/>
          <w:b/>
          <w:bCs/>
          <w:sz w:val="22"/>
          <w:szCs w:val="22"/>
        </w:rPr>
        <w:t xml:space="preserve">£10.00 </w:t>
      </w:r>
    </w:p>
    <w:p w14:paraId="77FC60B7" w14:textId="77777777" w:rsidR="0074561E" w:rsidRDefault="0074561E" w:rsidP="0074561E">
      <w:pPr>
        <w:pStyle w:val="Pa33"/>
        <w:spacing w:line="240" w:lineRule="auto"/>
        <w:rPr>
          <w:rFonts w:ascii="Arial" w:hAnsi="Arial" w:cs="Arial"/>
          <w:color w:val="000000"/>
          <w:sz w:val="22"/>
          <w:szCs w:val="22"/>
        </w:rPr>
      </w:pPr>
      <w:r>
        <w:rPr>
          <w:rStyle w:val="A7"/>
          <w:rFonts w:ascii="Arial" w:hAnsi="Arial" w:cs="Arial"/>
          <w:sz w:val="22"/>
          <w:szCs w:val="22"/>
        </w:rPr>
        <w:t xml:space="preserve">Over 12 hours </w:t>
      </w:r>
      <w:r>
        <w:rPr>
          <w:rStyle w:val="A7"/>
          <w:rFonts w:ascii="Arial" w:hAnsi="Arial" w:cs="Arial"/>
          <w:b/>
          <w:bCs/>
          <w:sz w:val="22"/>
          <w:szCs w:val="22"/>
        </w:rPr>
        <w:t xml:space="preserve">£15.00 </w:t>
      </w:r>
    </w:p>
    <w:p w14:paraId="281749C3" w14:textId="77777777" w:rsidR="0074561E" w:rsidRDefault="0074561E" w:rsidP="0074561E">
      <w:pPr>
        <w:pStyle w:val="Pa33"/>
        <w:spacing w:line="240" w:lineRule="auto"/>
        <w:rPr>
          <w:rFonts w:ascii="Arial" w:hAnsi="Arial" w:cs="Arial"/>
          <w:color w:val="000000"/>
          <w:sz w:val="22"/>
          <w:szCs w:val="22"/>
        </w:rPr>
      </w:pPr>
      <w:r>
        <w:rPr>
          <w:rStyle w:val="A7"/>
          <w:rFonts w:ascii="Arial" w:hAnsi="Arial" w:cs="Arial"/>
          <w:sz w:val="22"/>
          <w:szCs w:val="22"/>
        </w:rPr>
        <w:lastRenderedPageBreak/>
        <w:t xml:space="preserve">Evening Meal </w:t>
      </w:r>
      <w:r>
        <w:rPr>
          <w:rStyle w:val="A7"/>
          <w:rFonts w:ascii="Arial" w:hAnsi="Arial" w:cs="Arial"/>
          <w:b/>
          <w:bCs/>
          <w:sz w:val="22"/>
          <w:szCs w:val="22"/>
        </w:rPr>
        <w:t xml:space="preserve">£22.50 </w:t>
      </w:r>
      <w:r>
        <w:rPr>
          <w:rStyle w:val="A7"/>
          <w:rFonts w:ascii="Arial" w:hAnsi="Arial" w:cs="Arial"/>
          <w:sz w:val="22"/>
          <w:szCs w:val="22"/>
        </w:rPr>
        <w:t xml:space="preserve">(overnight stay) </w:t>
      </w:r>
    </w:p>
    <w:p w14:paraId="20758C4B" w14:textId="77777777" w:rsidR="0074561E" w:rsidRDefault="0074561E" w:rsidP="0074561E">
      <w:pPr>
        <w:pStyle w:val="Pa34"/>
        <w:spacing w:line="240" w:lineRule="auto"/>
        <w:rPr>
          <w:rFonts w:ascii="Arial" w:hAnsi="Arial" w:cs="Arial"/>
          <w:color w:val="000000"/>
          <w:sz w:val="22"/>
          <w:szCs w:val="22"/>
        </w:rPr>
      </w:pPr>
      <w:r>
        <w:rPr>
          <w:rStyle w:val="A7"/>
          <w:rFonts w:ascii="Arial" w:hAnsi="Arial" w:cs="Arial"/>
          <w:sz w:val="22"/>
          <w:szCs w:val="22"/>
        </w:rPr>
        <w:t xml:space="preserve">Breakfast* </w:t>
      </w:r>
      <w:r>
        <w:rPr>
          <w:rStyle w:val="A7"/>
          <w:rFonts w:ascii="Arial" w:hAnsi="Arial" w:cs="Arial"/>
          <w:b/>
          <w:bCs/>
          <w:sz w:val="22"/>
          <w:szCs w:val="22"/>
        </w:rPr>
        <w:t xml:space="preserve">£10.00 </w:t>
      </w:r>
    </w:p>
    <w:p w14:paraId="5893D38A" w14:textId="77777777" w:rsidR="0074561E" w:rsidRDefault="0074561E" w:rsidP="0074561E">
      <w:pPr>
        <w:jc w:val="both"/>
        <w:rPr>
          <w:rStyle w:val="A9"/>
          <w:rFonts w:ascii="Arial" w:hAnsi="Arial" w:cs="Arial"/>
          <w:sz w:val="22"/>
          <w:szCs w:val="22"/>
        </w:rPr>
      </w:pPr>
      <w:r>
        <w:rPr>
          <w:rStyle w:val="A7"/>
          <w:rFonts w:ascii="Arial" w:hAnsi="Arial" w:cs="Arial"/>
          <w:sz w:val="22"/>
          <w:szCs w:val="22"/>
        </w:rPr>
        <w:t xml:space="preserve">* </w:t>
      </w:r>
      <w:r>
        <w:rPr>
          <w:rStyle w:val="A9"/>
          <w:rFonts w:ascii="Arial" w:hAnsi="Arial" w:cs="Arial"/>
          <w:sz w:val="22"/>
          <w:szCs w:val="22"/>
        </w:rPr>
        <w:t>when not included in the hotel/B&amp;B rate</w:t>
      </w:r>
    </w:p>
    <w:p w14:paraId="3A273B1C" w14:textId="77777777" w:rsidR="0074561E" w:rsidRDefault="0074561E" w:rsidP="0074561E">
      <w:pPr>
        <w:jc w:val="both"/>
        <w:rPr>
          <w:rStyle w:val="A9"/>
          <w:rFonts w:ascii="Arial" w:hAnsi="Arial" w:cs="Arial"/>
          <w:sz w:val="22"/>
          <w:szCs w:val="22"/>
        </w:rPr>
      </w:pPr>
    </w:p>
    <w:p w14:paraId="0E13832E" w14:textId="77777777" w:rsidR="0074561E" w:rsidRDefault="0074561E" w:rsidP="0074561E">
      <w:pPr>
        <w:autoSpaceDE w:val="0"/>
        <w:adjustRightInd w:val="0"/>
      </w:pPr>
      <w:r>
        <w:rPr>
          <w:rFonts w:ascii="Arial" w:hAnsi="Arial" w:cs="Arial"/>
          <w:sz w:val="22"/>
          <w:szCs w:val="22"/>
        </w:rPr>
        <w:t>Motor Mileage Allowance (MMA) – UK</w:t>
      </w:r>
    </w:p>
    <w:p w14:paraId="1D9C45AB" w14:textId="77777777" w:rsidR="0074561E" w:rsidRDefault="0074561E" w:rsidP="0074561E">
      <w:pPr>
        <w:autoSpaceDE w:val="0"/>
        <w:adjustRightInd w:val="0"/>
        <w:rPr>
          <w:rFonts w:ascii="Arial" w:hAnsi="Arial" w:cs="Arial"/>
          <w:sz w:val="22"/>
          <w:szCs w:val="22"/>
        </w:rPr>
      </w:pPr>
    </w:p>
    <w:p w14:paraId="0F296F51" w14:textId="77777777" w:rsidR="0074561E" w:rsidRDefault="0074561E" w:rsidP="0074561E">
      <w:pPr>
        <w:autoSpaceDE w:val="0"/>
        <w:adjustRightInd w:val="0"/>
        <w:rPr>
          <w:rFonts w:ascii="Arial" w:hAnsi="Arial" w:cs="Arial"/>
          <w:sz w:val="22"/>
          <w:szCs w:val="22"/>
        </w:rPr>
      </w:pPr>
      <w:r>
        <w:rPr>
          <w:rFonts w:ascii="Arial" w:hAnsi="Arial" w:cs="Arial"/>
          <w:sz w:val="22"/>
          <w:szCs w:val="22"/>
        </w:rPr>
        <w:t xml:space="preserve">There are </w:t>
      </w:r>
      <w:proofErr w:type="gramStart"/>
      <w:r>
        <w:rPr>
          <w:rFonts w:ascii="Arial" w:hAnsi="Arial" w:cs="Arial"/>
          <w:sz w:val="22"/>
          <w:szCs w:val="22"/>
        </w:rPr>
        <w:t>a number of</w:t>
      </w:r>
      <w:proofErr w:type="gramEnd"/>
      <w:r>
        <w:rPr>
          <w:rFonts w:ascii="Arial" w:hAnsi="Arial" w:cs="Arial"/>
          <w:sz w:val="22"/>
          <w:szCs w:val="22"/>
        </w:rPr>
        <w:t xml:space="preserve"> different rates which are related to UK vehicle travel:</w:t>
      </w:r>
    </w:p>
    <w:p w14:paraId="43A020C3" w14:textId="77777777" w:rsidR="0074561E" w:rsidRDefault="0074561E" w:rsidP="0074561E">
      <w:pPr>
        <w:autoSpaceDE w:val="0"/>
        <w:adjustRightInd w:val="0"/>
        <w:ind w:left="720"/>
        <w:rPr>
          <w:rFonts w:ascii="Arial" w:hAnsi="Arial" w:cs="Arial"/>
          <w:sz w:val="22"/>
          <w:szCs w:val="22"/>
        </w:rPr>
      </w:pPr>
    </w:p>
    <w:p w14:paraId="7115A45D" w14:textId="77777777" w:rsidR="0074561E" w:rsidRDefault="0074561E" w:rsidP="0074561E">
      <w:pPr>
        <w:pStyle w:val="ListParagraph"/>
        <w:numPr>
          <w:ilvl w:val="0"/>
          <w:numId w:val="29"/>
        </w:numPr>
        <w:suppressAutoHyphens w:val="0"/>
        <w:autoSpaceDE w:val="0"/>
        <w:adjustRightInd w:val="0"/>
        <w:ind w:firstLine="0"/>
        <w:textAlignment w:val="auto"/>
        <w:rPr>
          <w:rFonts w:ascii="Arial" w:hAnsi="Arial" w:cs="Arial"/>
          <w:sz w:val="22"/>
          <w:szCs w:val="22"/>
        </w:rPr>
      </w:pPr>
      <w:r>
        <w:rPr>
          <w:rFonts w:ascii="Arial" w:hAnsi="Arial" w:cs="Arial"/>
          <w:sz w:val="22"/>
          <w:szCs w:val="22"/>
        </w:rPr>
        <w:t>Motor Mileage Allowance (up to 10,000 miles)</w:t>
      </w:r>
      <w:r>
        <w:rPr>
          <w:rFonts w:ascii="Arial" w:hAnsi="Arial" w:cs="Arial"/>
          <w:sz w:val="22"/>
          <w:szCs w:val="22"/>
        </w:rPr>
        <w:tab/>
        <w:t>30p per mile</w:t>
      </w:r>
    </w:p>
    <w:p w14:paraId="664F8795" w14:textId="77777777" w:rsidR="0074561E" w:rsidRDefault="0074561E" w:rsidP="0074561E">
      <w:pPr>
        <w:pStyle w:val="ListParagraph"/>
        <w:numPr>
          <w:ilvl w:val="0"/>
          <w:numId w:val="29"/>
        </w:numPr>
        <w:suppressAutoHyphens w:val="0"/>
        <w:autoSpaceDE w:val="0"/>
        <w:adjustRightInd w:val="0"/>
        <w:ind w:firstLine="0"/>
        <w:textAlignment w:val="auto"/>
        <w:rPr>
          <w:rFonts w:ascii="Arial" w:hAnsi="Arial" w:cs="Arial"/>
          <w:sz w:val="22"/>
          <w:szCs w:val="22"/>
        </w:rPr>
      </w:pPr>
      <w:r>
        <w:rPr>
          <w:rFonts w:ascii="Arial" w:hAnsi="Arial" w:cs="Arial"/>
          <w:sz w:val="22"/>
          <w:szCs w:val="22"/>
        </w:rPr>
        <w:t>Motor Mileage Allowance (over 10,000 miles)</w:t>
      </w:r>
      <w:r>
        <w:rPr>
          <w:rFonts w:ascii="Arial" w:hAnsi="Arial" w:cs="Arial"/>
          <w:sz w:val="22"/>
          <w:szCs w:val="22"/>
        </w:rPr>
        <w:tab/>
        <w:t>25p per mile</w:t>
      </w:r>
    </w:p>
    <w:p w14:paraId="14114C74" w14:textId="77777777" w:rsidR="0074561E" w:rsidRDefault="0074561E" w:rsidP="0074561E">
      <w:pPr>
        <w:pStyle w:val="ListParagraph"/>
        <w:numPr>
          <w:ilvl w:val="0"/>
          <w:numId w:val="29"/>
        </w:numPr>
        <w:suppressAutoHyphens w:val="0"/>
        <w:autoSpaceDE w:val="0"/>
        <w:adjustRightInd w:val="0"/>
        <w:ind w:firstLine="0"/>
        <w:textAlignment w:val="auto"/>
        <w:rPr>
          <w:rFonts w:ascii="Arial" w:hAnsi="Arial" w:cs="Arial"/>
          <w:sz w:val="22"/>
          <w:szCs w:val="22"/>
        </w:rPr>
      </w:pPr>
      <w:r>
        <w:rPr>
          <w:rFonts w:ascii="Arial" w:hAnsi="Arial" w:cs="Arial"/>
          <w:sz w:val="22"/>
          <w:szCs w:val="22"/>
        </w:rPr>
        <w:t>Motorcycle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24p per mile</w:t>
      </w:r>
    </w:p>
    <w:p w14:paraId="76AEB223" w14:textId="77777777" w:rsidR="0074561E" w:rsidRDefault="0074561E" w:rsidP="0074561E">
      <w:pPr>
        <w:pStyle w:val="ListParagraph"/>
        <w:numPr>
          <w:ilvl w:val="0"/>
          <w:numId w:val="29"/>
        </w:numPr>
        <w:suppressAutoHyphens w:val="0"/>
        <w:autoSpaceDE w:val="0"/>
        <w:adjustRightInd w:val="0"/>
        <w:ind w:firstLine="0"/>
        <w:textAlignment w:val="auto"/>
        <w:rPr>
          <w:rFonts w:ascii="Arial" w:hAnsi="Arial" w:cs="Arial"/>
          <w:sz w:val="22"/>
          <w:szCs w:val="22"/>
        </w:rPr>
      </w:pPr>
      <w:r>
        <w:rPr>
          <w:rFonts w:ascii="Arial" w:hAnsi="Arial" w:cs="Arial"/>
          <w:sz w:val="22"/>
          <w:szCs w:val="22"/>
        </w:rPr>
        <w:t>Pedal cycle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15p per mile</w:t>
      </w:r>
    </w:p>
    <w:p w14:paraId="26F4EB2B" w14:textId="77777777" w:rsidR="0074561E" w:rsidRDefault="0074561E" w:rsidP="0074561E">
      <w:pPr>
        <w:pStyle w:val="ListParagraph"/>
        <w:numPr>
          <w:ilvl w:val="0"/>
          <w:numId w:val="29"/>
        </w:numPr>
        <w:suppressAutoHyphens w:val="0"/>
        <w:autoSpaceDE w:val="0"/>
        <w:adjustRightInd w:val="0"/>
        <w:ind w:firstLine="0"/>
        <w:textAlignment w:val="auto"/>
        <w:rPr>
          <w:rFonts w:ascii="Arial" w:hAnsi="Arial" w:cs="Arial"/>
          <w:sz w:val="22"/>
          <w:szCs w:val="22"/>
        </w:rPr>
      </w:pPr>
      <w:r>
        <w:rPr>
          <w:rFonts w:ascii="Arial" w:hAnsi="Arial" w:cs="Arial"/>
          <w:sz w:val="22"/>
          <w:szCs w:val="22"/>
        </w:rPr>
        <w:t>Passenger Supplement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3p per mile for first </w:t>
      </w:r>
    </w:p>
    <w:p w14:paraId="1CEE8D3E" w14:textId="77777777" w:rsidR="0074561E" w:rsidRDefault="0074561E" w:rsidP="0074561E">
      <w:pPr>
        <w:autoSpaceDE w:val="0"/>
        <w:adjustRightInd w:val="0"/>
        <w:ind w:left="6480"/>
        <w:rPr>
          <w:rFonts w:ascii="Arial" w:hAnsi="Arial" w:cs="Arial"/>
          <w:sz w:val="22"/>
          <w:szCs w:val="22"/>
        </w:rPr>
      </w:pPr>
      <w:r>
        <w:rPr>
          <w:rFonts w:ascii="Arial" w:hAnsi="Arial" w:cs="Arial"/>
          <w:sz w:val="22"/>
          <w:szCs w:val="22"/>
        </w:rPr>
        <w:t>passenger; 2p per mile for second and additional passengers</w:t>
      </w:r>
    </w:p>
    <w:p w14:paraId="06AD34FB" w14:textId="77777777" w:rsidR="0074561E" w:rsidRDefault="0074561E" w:rsidP="0074561E">
      <w:pPr>
        <w:pStyle w:val="ListParagraph"/>
        <w:numPr>
          <w:ilvl w:val="0"/>
          <w:numId w:val="29"/>
        </w:numPr>
        <w:suppressAutoHyphens w:val="0"/>
        <w:autoSpaceDE w:val="0"/>
        <w:adjustRightInd w:val="0"/>
        <w:ind w:firstLine="0"/>
        <w:textAlignment w:val="auto"/>
        <w:rPr>
          <w:rFonts w:ascii="Arial" w:hAnsi="Arial" w:cs="Arial"/>
          <w:sz w:val="22"/>
          <w:szCs w:val="22"/>
        </w:rPr>
      </w:pPr>
      <w:r>
        <w:rPr>
          <w:rFonts w:ascii="Arial" w:hAnsi="Arial" w:cs="Arial"/>
          <w:sz w:val="22"/>
          <w:szCs w:val="22"/>
        </w:rPr>
        <w:t>Equipment Supplement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2p per mile (taxable)</w:t>
      </w:r>
    </w:p>
    <w:p w14:paraId="3DD6302A" w14:textId="77777777" w:rsidR="0074561E" w:rsidRDefault="0074561E" w:rsidP="0074561E">
      <w:pPr>
        <w:pStyle w:val="ListParagraph"/>
        <w:numPr>
          <w:ilvl w:val="0"/>
          <w:numId w:val="29"/>
        </w:numPr>
        <w:suppressAutoHyphens w:val="0"/>
        <w:autoSpaceDE w:val="0"/>
        <w:adjustRightInd w:val="0"/>
        <w:ind w:firstLine="0"/>
        <w:textAlignment w:val="auto"/>
        <w:rPr>
          <w:rFonts w:ascii="Arial" w:hAnsi="Arial" w:cs="Arial"/>
          <w:sz w:val="22"/>
          <w:szCs w:val="22"/>
        </w:rPr>
      </w:pPr>
      <w:r>
        <w:rPr>
          <w:rFonts w:ascii="Arial" w:hAnsi="Arial" w:cs="Arial"/>
          <w:sz w:val="22"/>
          <w:szCs w:val="22"/>
        </w:rPr>
        <w:t>Excess Fares Allowance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30p per mile</w:t>
      </w:r>
    </w:p>
    <w:p w14:paraId="5D0290D3" w14:textId="77777777" w:rsidR="0074561E" w:rsidRDefault="0074561E" w:rsidP="0074561E">
      <w:pPr>
        <w:autoSpaceDE w:val="0"/>
        <w:adjustRightInd w:val="0"/>
        <w:rPr>
          <w:rFonts w:ascii="Arial" w:hAnsi="Arial" w:cs="Arial"/>
          <w:sz w:val="22"/>
          <w:szCs w:val="22"/>
        </w:rPr>
      </w:pPr>
    </w:p>
    <w:p w14:paraId="467AD920" w14:textId="77777777" w:rsidR="0074561E" w:rsidRDefault="0074561E" w:rsidP="0074561E">
      <w:pPr>
        <w:autoSpaceDE w:val="0"/>
        <w:adjustRightInd w:val="0"/>
        <w:rPr>
          <w:rFonts w:ascii="Arial" w:hAnsi="Arial" w:cs="Arial"/>
          <w:sz w:val="22"/>
          <w:szCs w:val="22"/>
        </w:rPr>
      </w:pPr>
    </w:p>
    <w:p w14:paraId="71E87EBB" w14:textId="77777777" w:rsidR="0074561E" w:rsidRDefault="0074561E" w:rsidP="0074561E">
      <w:pPr>
        <w:autoSpaceDE w:val="0"/>
        <w:adjustRightInd w:val="0"/>
        <w:rPr>
          <w:rFonts w:ascii="Arial" w:hAnsi="Arial" w:cs="Arial"/>
          <w:b/>
          <w:bCs/>
          <w:sz w:val="28"/>
          <w:szCs w:val="28"/>
        </w:rPr>
      </w:pPr>
      <w:r>
        <w:rPr>
          <w:rFonts w:ascii="Arial" w:hAnsi="Arial" w:cs="Arial"/>
          <w:b/>
          <w:bCs/>
          <w:sz w:val="28"/>
          <w:szCs w:val="28"/>
        </w:rPr>
        <w:t>Home to Duty Liability</w:t>
      </w:r>
    </w:p>
    <w:p w14:paraId="7F52D187" w14:textId="77777777" w:rsidR="0074561E" w:rsidRDefault="0074561E" w:rsidP="0074561E">
      <w:pPr>
        <w:autoSpaceDE w:val="0"/>
        <w:adjustRightInd w:val="0"/>
        <w:rPr>
          <w:rFonts w:ascii="Arial" w:hAnsi="Arial" w:cs="Arial"/>
          <w:sz w:val="22"/>
          <w:szCs w:val="22"/>
        </w:rPr>
      </w:pPr>
    </w:p>
    <w:p w14:paraId="273D2327" w14:textId="77777777" w:rsidR="0074561E" w:rsidRDefault="0074561E" w:rsidP="0074561E">
      <w:pPr>
        <w:autoSpaceDE w:val="0"/>
        <w:adjustRightInd w:val="0"/>
        <w:rPr>
          <w:rFonts w:ascii="Arial" w:hAnsi="Arial" w:cs="Arial"/>
          <w:sz w:val="22"/>
          <w:szCs w:val="22"/>
        </w:rPr>
      </w:pPr>
      <w:r>
        <w:rPr>
          <w:rFonts w:ascii="Arial" w:hAnsi="Arial" w:cs="Arial"/>
          <w:sz w:val="22"/>
          <w:szCs w:val="22"/>
        </w:rPr>
        <w:t xml:space="preserve">The Home </w:t>
      </w:r>
      <w:proofErr w:type="gramStart"/>
      <w:r>
        <w:rPr>
          <w:rFonts w:ascii="Arial" w:hAnsi="Arial" w:cs="Arial"/>
          <w:sz w:val="22"/>
          <w:szCs w:val="22"/>
        </w:rPr>
        <w:t>To</w:t>
      </w:r>
      <w:proofErr w:type="gramEnd"/>
      <w:r>
        <w:rPr>
          <w:rFonts w:ascii="Arial" w:hAnsi="Arial" w:cs="Arial"/>
          <w:sz w:val="22"/>
          <w:szCs w:val="22"/>
        </w:rPr>
        <w:t xml:space="preserve"> Duty Liability (HTDL) is the travel cost incurred getting to/from your normal place of work. This should be deducted from expenses incurred when undertaking business travel to/from the home and a business location. This deduction does not apply to travel </w:t>
      </w:r>
    </w:p>
    <w:p w14:paraId="6F7A536D" w14:textId="77777777" w:rsidR="0074561E" w:rsidRDefault="0074561E" w:rsidP="0074561E">
      <w:pPr>
        <w:autoSpaceDE w:val="0"/>
        <w:adjustRightInd w:val="0"/>
        <w:rPr>
          <w:rFonts w:ascii="Arial" w:hAnsi="Arial" w:cs="Arial"/>
          <w:sz w:val="22"/>
          <w:szCs w:val="22"/>
        </w:rPr>
      </w:pPr>
      <w:r>
        <w:rPr>
          <w:rFonts w:ascii="Arial" w:hAnsi="Arial" w:cs="Arial"/>
          <w:sz w:val="22"/>
          <w:szCs w:val="22"/>
        </w:rPr>
        <w:t>between business locations.</w:t>
      </w:r>
    </w:p>
    <w:p w14:paraId="42DF68A5" w14:textId="77777777" w:rsidR="0074561E" w:rsidRDefault="0074561E" w:rsidP="0074561E">
      <w:pPr>
        <w:autoSpaceDE w:val="0"/>
        <w:adjustRightInd w:val="0"/>
        <w:rPr>
          <w:rFonts w:ascii="Arial" w:hAnsi="Arial" w:cs="Arial"/>
          <w:sz w:val="22"/>
          <w:szCs w:val="22"/>
        </w:rPr>
      </w:pPr>
    </w:p>
    <w:p w14:paraId="0FBE5916" w14:textId="77777777" w:rsidR="0074561E" w:rsidRDefault="0074561E" w:rsidP="0074561E">
      <w:pPr>
        <w:autoSpaceDE w:val="0"/>
        <w:adjustRightInd w:val="0"/>
        <w:rPr>
          <w:rFonts w:ascii="Arial" w:hAnsi="Arial" w:cs="Arial"/>
          <w:sz w:val="22"/>
          <w:szCs w:val="22"/>
        </w:rPr>
      </w:pPr>
      <w:r>
        <w:rPr>
          <w:rFonts w:ascii="Arial" w:hAnsi="Arial" w:cs="Arial"/>
          <w:sz w:val="22"/>
          <w:szCs w:val="22"/>
        </w:rPr>
        <w:t xml:space="preserve">Using a Private Vehicle is probably the easiest application. If you normally drive to work and use your vehicle for business travel, then your Motor Mileage Allowance claim should have a deduction commensurate with the normal mileage to work. So, if you normally travel 10 miles to/from your normal place of work (total 20 miles) and drive 30 miles to/from a </w:t>
      </w:r>
    </w:p>
    <w:p w14:paraId="146C5DFD" w14:textId="77777777" w:rsidR="0074561E" w:rsidRDefault="0074561E" w:rsidP="0074561E">
      <w:pPr>
        <w:autoSpaceDE w:val="0"/>
        <w:adjustRightInd w:val="0"/>
        <w:rPr>
          <w:rFonts w:ascii="Arial" w:hAnsi="Arial" w:cs="Arial"/>
          <w:sz w:val="22"/>
          <w:szCs w:val="22"/>
        </w:rPr>
      </w:pPr>
      <w:r>
        <w:rPr>
          <w:rFonts w:ascii="Arial" w:hAnsi="Arial" w:cs="Arial"/>
          <w:sz w:val="22"/>
          <w:szCs w:val="22"/>
        </w:rPr>
        <w:t xml:space="preserve">business location (total 60 miles), the claim should be reduced by 20 miles. This results in a net MMA claim of 40 miles. The deduction only applies to travel to/from the home and </w:t>
      </w:r>
    </w:p>
    <w:p w14:paraId="1C5E60D8" w14:textId="77777777" w:rsidR="0074561E" w:rsidRDefault="0074561E" w:rsidP="0074561E">
      <w:pPr>
        <w:jc w:val="both"/>
        <w:rPr>
          <w:rFonts w:ascii="Arial" w:hAnsi="Arial" w:cs="Arial"/>
          <w:b/>
          <w:sz w:val="22"/>
          <w:szCs w:val="22"/>
        </w:rPr>
      </w:pPr>
      <w:r>
        <w:rPr>
          <w:rFonts w:ascii="Arial" w:hAnsi="Arial" w:cs="Arial"/>
          <w:sz w:val="22"/>
          <w:szCs w:val="22"/>
        </w:rPr>
        <w:t xml:space="preserve">business location; not between your normal </w:t>
      </w:r>
      <w:proofErr w:type="gramStart"/>
      <w:r>
        <w:rPr>
          <w:rFonts w:ascii="Arial" w:hAnsi="Arial" w:cs="Arial"/>
          <w:sz w:val="22"/>
          <w:szCs w:val="22"/>
        </w:rPr>
        <w:t>work place</w:t>
      </w:r>
      <w:proofErr w:type="gramEnd"/>
      <w:r>
        <w:rPr>
          <w:rFonts w:ascii="Arial" w:hAnsi="Arial" w:cs="Arial"/>
          <w:sz w:val="22"/>
          <w:szCs w:val="22"/>
        </w:rPr>
        <w:t xml:space="preserve"> and business location(s).</w:t>
      </w:r>
    </w:p>
    <w:p w14:paraId="6BB5FF34" w14:textId="77777777" w:rsidR="0074561E" w:rsidRDefault="0074561E" w:rsidP="0074561E"/>
    <w:p w14:paraId="79F758C7" w14:textId="2790A881" w:rsidR="003E39B6" w:rsidRDefault="003E39B6" w:rsidP="003E39B6">
      <w:pPr>
        <w:suppressAutoHyphens w:val="0"/>
        <w:jc w:val="center"/>
        <w:rPr>
          <w:b/>
          <w:bCs/>
        </w:rPr>
      </w:pPr>
      <w:r w:rsidRPr="004544EF">
        <w:rPr>
          <w:b/>
          <w:bCs/>
        </w:rPr>
        <w:t> </w:t>
      </w:r>
    </w:p>
    <w:p w14:paraId="7C603C24" w14:textId="77777777" w:rsidR="0074561E" w:rsidRDefault="0074561E">
      <w:pPr>
        <w:suppressAutoHyphens w:val="0"/>
        <w:rPr>
          <w:rFonts w:ascii="Arial" w:hAnsi="Arial" w:cs="Arial"/>
          <w:b/>
          <w:color w:val="365F91"/>
          <w:sz w:val="28"/>
          <w:szCs w:val="28"/>
        </w:rPr>
      </w:pPr>
      <w:r>
        <w:rPr>
          <w:rFonts w:ascii="Arial" w:hAnsi="Arial" w:cs="Arial"/>
          <w:b/>
          <w:color w:val="365F91"/>
          <w:sz w:val="28"/>
          <w:szCs w:val="28"/>
        </w:rPr>
        <w:br w:type="page"/>
      </w:r>
    </w:p>
    <w:p w14:paraId="12F03B79" w14:textId="5B8322E1" w:rsidR="0074561E" w:rsidRDefault="000F45BE" w:rsidP="000F45BE">
      <w:pPr>
        <w:spacing w:line="259" w:lineRule="auto"/>
        <w:jc w:val="center"/>
      </w:pPr>
      <w:r>
        <w:rPr>
          <w:rFonts w:ascii="Arial" w:hAnsi="Arial" w:cs="Arial"/>
          <w:b/>
          <w:color w:val="365F91"/>
          <w:sz w:val="28"/>
          <w:szCs w:val="28"/>
        </w:rPr>
        <w:lastRenderedPageBreak/>
        <w:t>Attachment 8 – Statement Relating to Good Standing (PCR 2015)</w:t>
      </w:r>
      <w:r w:rsidR="0074561E">
        <w:rPr>
          <w:rFonts w:ascii="Arial" w:eastAsia="Arial" w:hAnsi="Arial" w:cs="Arial"/>
          <w:b/>
          <w:sz w:val="32"/>
        </w:rPr>
        <w:t xml:space="preserve">  </w:t>
      </w:r>
    </w:p>
    <w:p w14:paraId="25265751" w14:textId="77777777" w:rsidR="0074561E" w:rsidRDefault="0074561E" w:rsidP="000F45BE">
      <w:r>
        <w:rPr>
          <w:rFonts w:ascii="Arial" w:eastAsia="Arial" w:hAnsi="Arial" w:cs="Arial"/>
          <w:b/>
          <w:sz w:val="32"/>
        </w:rPr>
        <w:t xml:space="preserve"> </w:t>
      </w:r>
    </w:p>
    <w:p w14:paraId="4AF08768" w14:textId="77777777" w:rsidR="0074561E" w:rsidRDefault="0074561E" w:rsidP="000F45BE">
      <w:r>
        <w:rPr>
          <w:rFonts w:ascii="Arial" w:eastAsia="Arial" w:hAnsi="Arial" w:cs="Arial"/>
          <w:b/>
          <w:u w:val="single" w:color="000000"/>
        </w:rPr>
        <w:t xml:space="preserve">The Statement Relating </w:t>
      </w:r>
      <w:proofErr w:type="gramStart"/>
      <w:r>
        <w:rPr>
          <w:rFonts w:ascii="Arial" w:eastAsia="Arial" w:hAnsi="Arial" w:cs="Arial"/>
          <w:b/>
          <w:u w:val="single" w:color="000000"/>
        </w:rPr>
        <w:t>To</w:t>
      </w:r>
      <w:proofErr w:type="gramEnd"/>
      <w:r>
        <w:rPr>
          <w:rFonts w:ascii="Arial" w:eastAsia="Arial" w:hAnsi="Arial" w:cs="Arial"/>
          <w:b/>
          <w:u w:val="single" w:color="000000"/>
        </w:rPr>
        <w:t xml:space="preserve"> Good Standing</w:t>
      </w:r>
      <w:r>
        <w:rPr>
          <w:rFonts w:ascii="Arial" w:eastAsia="Arial" w:hAnsi="Arial" w:cs="Arial"/>
          <w:b/>
        </w:rPr>
        <w:t xml:space="preserve">  </w:t>
      </w:r>
    </w:p>
    <w:p w14:paraId="0887777A" w14:textId="77777777" w:rsidR="0074561E" w:rsidRDefault="0074561E" w:rsidP="000F45BE">
      <w:r>
        <w:rPr>
          <w:rFonts w:ascii="Arial" w:eastAsia="Arial" w:hAnsi="Arial" w:cs="Arial"/>
          <w:b/>
        </w:rPr>
        <w:t xml:space="preserve"> </w:t>
      </w:r>
    </w:p>
    <w:p w14:paraId="4FFF3CDD" w14:textId="77777777" w:rsidR="0074561E" w:rsidRPr="000F45BE" w:rsidRDefault="0074561E" w:rsidP="000F45BE">
      <w:pPr>
        <w:rPr>
          <w:rFonts w:ascii="Arial" w:hAnsi="Arial" w:cs="Arial"/>
        </w:rPr>
      </w:pPr>
      <w:r w:rsidRPr="000F45BE">
        <w:rPr>
          <w:rFonts w:ascii="Arial" w:eastAsia="Arial" w:hAnsi="Arial" w:cs="Arial"/>
          <w:b/>
        </w:rPr>
        <w:t xml:space="preserve">Contract Title: </w:t>
      </w:r>
      <w:r w:rsidRPr="000F45BE">
        <w:rPr>
          <w:rFonts w:ascii="Arial" w:hAnsi="Arial" w:cs="Arial"/>
        </w:rPr>
        <w:t xml:space="preserve">Provision of Technical Assurance Support (TAS) </w:t>
      </w:r>
    </w:p>
    <w:p w14:paraId="0DCED74F" w14:textId="77777777" w:rsidR="0074561E" w:rsidRPr="000F45BE" w:rsidRDefault="0074561E" w:rsidP="000F45BE">
      <w:pPr>
        <w:rPr>
          <w:rFonts w:ascii="Arial" w:hAnsi="Arial" w:cs="Arial"/>
        </w:rPr>
      </w:pPr>
      <w:r w:rsidRPr="000F45BE">
        <w:rPr>
          <w:rFonts w:ascii="Arial" w:eastAsia="Arial" w:hAnsi="Arial" w:cs="Arial"/>
          <w:b/>
        </w:rPr>
        <w:t xml:space="preserve">Contract Number: </w:t>
      </w:r>
      <w:r w:rsidRPr="000F45BE">
        <w:rPr>
          <w:rFonts w:ascii="Arial" w:hAnsi="Arial" w:cs="Arial"/>
        </w:rPr>
        <w:t xml:space="preserve">701578417 </w:t>
      </w:r>
    </w:p>
    <w:p w14:paraId="5326B030" w14:textId="77777777" w:rsidR="0074561E" w:rsidRPr="000F45BE" w:rsidRDefault="0074561E" w:rsidP="000F45BE">
      <w:pPr>
        <w:rPr>
          <w:rFonts w:ascii="Arial" w:hAnsi="Arial" w:cs="Arial"/>
          <w:sz w:val="22"/>
          <w:szCs w:val="22"/>
        </w:rPr>
      </w:pPr>
      <w:r w:rsidRPr="000F45BE">
        <w:rPr>
          <w:rFonts w:ascii="Arial" w:hAnsi="Arial" w:cs="Arial"/>
          <w:sz w:val="22"/>
          <w:szCs w:val="22"/>
        </w:rPr>
        <w:t xml:space="preserve"> </w:t>
      </w:r>
    </w:p>
    <w:p w14:paraId="0E420E03" w14:textId="77777777" w:rsidR="0074561E" w:rsidRPr="000F45BE" w:rsidRDefault="0074561E" w:rsidP="000F45BE">
      <w:pPr>
        <w:numPr>
          <w:ilvl w:val="0"/>
          <w:numId w:val="30"/>
        </w:numPr>
        <w:suppressAutoHyphens w:val="0"/>
        <w:autoSpaceDN/>
        <w:spacing w:after="5"/>
        <w:ind w:hanging="10"/>
        <w:jc w:val="both"/>
        <w:textAlignment w:val="auto"/>
        <w:rPr>
          <w:rFonts w:ascii="Arial" w:hAnsi="Arial" w:cs="Arial"/>
          <w:sz w:val="22"/>
          <w:szCs w:val="22"/>
        </w:rPr>
      </w:pPr>
      <w:r w:rsidRPr="000F45BE">
        <w:rPr>
          <w:rFonts w:ascii="Arial" w:hAnsi="Arial" w:cs="Arial"/>
          <w:sz w:val="22"/>
          <w:szCs w:val="22"/>
        </w:rPr>
        <w:t xml:space="preserve">We confirm, to the best of our knowledge and belief, that </w:t>
      </w:r>
      <w:proofErr w:type="spellStart"/>
      <w:r w:rsidRPr="000F45BE">
        <w:rPr>
          <w:rFonts w:ascii="Arial" w:eastAsia="Arial" w:hAnsi="Arial" w:cs="Arial"/>
          <w:b/>
          <w:i/>
          <w:sz w:val="22"/>
          <w:szCs w:val="22"/>
        </w:rPr>
        <w:t>boxxe</w:t>
      </w:r>
      <w:proofErr w:type="spellEnd"/>
      <w:r w:rsidRPr="000F45BE">
        <w:rPr>
          <w:rFonts w:ascii="Arial" w:eastAsia="Arial" w:hAnsi="Arial" w:cs="Arial"/>
          <w:b/>
          <w:i/>
          <w:sz w:val="22"/>
          <w:szCs w:val="22"/>
        </w:rPr>
        <w:t xml:space="preserve"> Limited</w:t>
      </w:r>
      <w:r w:rsidRPr="000F45BE">
        <w:rPr>
          <w:rFonts w:ascii="Arial" w:hAnsi="Arial" w:cs="Arial"/>
          <w:sz w:val="22"/>
          <w:szCs w:val="22"/>
        </w:rPr>
        <w:t xml:space="preserve"> including its directors or any other person who has powers of representation, decision or control or is a member of the administrative, management or supervisory body of </w:t>
      </w:r>
      <w:proofErr w:type="spellStart"/>
      <w:r w:rsidRPr="000F45BE">
        <w:rPr>
          <w:rFonts w:ascii="Arial" w:eastAsia="Arial" w:hAnsi="Arial" w:cs="Arial"/>
          <w:b/>
          <w:i/>
          <w:sz w:val="22"/>
          <w:szCs w:val="22"/>
        </w:rPr>
        <w:t>boxxe</w:t>
      </w:r>
      <w:proofErr w:type="spellEnd"/>
      <w:r w:rsidRPr="000F45BE">
        <w:rPr>
          <w:rFonts w:ascii="Arial" w:eastAsia="Arial" w:hAnsi="Arial" w:cs="Arial"/>
          <w:b/>
          <w:i/>
          <w:sz w:val="22"/>
          <w:szCs w:val="22"/>
        </w:rPr>
        <w:t xml:space="preserve"> Limited</w:t>
      </w:r>
      <w:r w:rsidRPr="000F45BE">
        <w:rPr>
          <w:rFonts w:ascii="Arial" w:hAnsi="Arial" w:cs="Arial"/>
          <w:sz w:val="22"/>
          <w:szCs w:val="22"/>
        </w:rPr>
        <w:t xml:space="preserve"> has not been convicted of any of the following offences within the past 5 years:  </w:t>
      </w:r>
    </w:p>
    <w:p w14:paraId="17204423" w14:textId="77777777" w:rsidR="0074561E" w:rsidRPr="000F45BE" w:rsidRDefault="0074561E" w:rsidP="000F45BE">
      <w:pPr>
        <w:rPr>
          <w:rFonts w:ascii="Arial" w:hAnsi="Arial" w:cs="Arial"/>
          <w:sz w:val="22"/>
          <w:szCs w:val="22"/>
        </w:rPr>
      </w:pPr>
      <w:r w:rsidRPr="000F45BE">
        <w:rPr>
          <w:rFonts w:ascii="Arial" w:hAnsi="Arial" w:cs="Arial"/>
          <w:sz w:val="22"/>
          <w:szCs w:val="22"/>
        </w:rPr>
        <w:t xml:space="preserve"> </w:t>
      </w:r>
    </w:p>
    <w:p w14:paraId="4BE2AB49"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w:t>
      </w:r>
      <w:proofErr w:type="gramStart"/>
      <w:r w:rsidRPr="000F45BE">
        <w:rPr>
          <w:rFonts w:ascii="Arial" w:hAnsi="Arial" w:cs="Arial"/>
          <w:sz w:val="22"/>
          <w:szCs w:val="22"/>
        </w:rPr>
        <w:t>JHA;</w:t>
      </w:r>
      <w:proofErr w:type="gramEnd"/>
      <w:r w:rsidRPr="000F45BE">
        <w:rPr>
          <w:rFonts w:ascii="Arial" w:hAnsi="Arial" w:cs="Arial"/>
          <w:sz w:val="22"/>
          <w:szCs w:val="22"/>
        </w:rPr>
        <w:t xml:space="preserve">  </w:t>
      </w:r>
    </w:p>
    <w:p w14:paraId="51D1EEAD"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7DBE56E8"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corruption within the meaning of section 1(2) of the Public Bodies Corrupt Practices Act 1889 or section 1 of the Prevention of Corruption Act </w:t>
      </w:r>
      <w:proofErr w:type="gramStart"/>
      <w:r w:rsidRPr="000F45BE">
        <w:rPr>
          <w:rFonts w:ascii="Arial" w:hAnsi="Arial" w:cs="Arial"/>
          <w:sz w:val="22"/>
          <w:szCs w:val="22"/>
        </w:rPr>
        <w:t>1906;</w:t>
      </w:r>
      <w:proofErr w:type="gramEnd"/>
      <w:r w:rsidRPr="000F45BE">
        <w:rPr>
          <w:rFonts w:ascii="Arial" w:hAnsi="Arial" w:cs="Arial"/>
          <w:sz w:val="22"/>
          <w:szCs w:val="22"/>
        </w:rPr>
        <w:t xml:space="preserve">  </w:t>
      </w:r>
    </w:p>
    <w:p w14:paraId="0A191059"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7E94E8CA"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common law offence of </w:t>
      </w:r>
      <w:proofErr w:type="gramStart"/>
      <w:r w:rsidRPr="000F45BE">
        <w:rPr>
          <w:rFonts w:ascii="Arial" w:hAnsi="Arial" w:cs="Arial"/>
          <w:sz w:val="22"/>
          <w:szCs w:val="22"/>
        </w:rPr>
        <w:t>bribery;</w:t>
      </w:r>
      <w:proofErr w:type="gramEnd"/>
      <w:r w:rsidRPr="000F45BE">
        <w:rPr>
          <w:rFonts w:ascii="Arial" w:hAnsi="Arial" w:cs="Arial"/>
          <w:sz w:val="22"/>
          <w:szCs w:val="22"/>
        </w:rPr>
        <w:t xml:space="preserve">  </w:t>
      </w:r>
    </w:p>
    <w:p w14:paraId="31B39202"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50F51DAF"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bribery within the meaning of section 1,2 or 6 of the Bribery Act 2010; or section 113 of the Representation of the People Act </w:t>
      </w:r>
      <w:proofErr w:type="gramStart"/>
      <w:r w:rsidRPr="000F45BE">
        <w:rPr>
          <w:rFonts w:ascii="Arial" w:hAnsi="Arial" w:cs="Arial"/>
          <w:sz w:val="22"/>
          <w:szCs w:val="22"/>
        </w:rPr>
        <w:t>1983;</w:t>
      </w:r>
      <w:proofErr w:type="gramEnd"/>
      <w:r w:rsidRPr="000F45BE">
        <w:rPr>
          <w:rFonts w:ascii="Arial" w:hAnsi="Arial" w:cs="Arial"/>
          <w:sz w:val="22"/>
          <w:szCs w:val="22"/>
        </w:rPr>
        <w:t xml:space="preserve">  </w:t>
      </w:r>
    </w:p>
    <w:p w14:paraId="66809CF0"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6F117F46"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any of the following offences, where the offence relates to fraud affecting the European Communities financial interests as defined by Article 1 of the Convention on the protection of the financial interests of the European Communities:  </w:t>
      </w:r>
    </w:p>
    <w:p w14:paraId="0D4C8357"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4B574B17"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t xml:space="preserve">the common law offence of cheating the </w:t>
      </w:r>
      <w:proofErr w:type="gramStart"/>
      <w:r w:rsidRPr="000F45BE">
        <w:rPr>
          <w:rFonts w:ascii="Arial" w:hAnsi="Arial" w:cs="Arial"/>
          <w:sz w:val="22"/>
          <w:szCs w:val="22"/>
        </w:rPr>
        <w:t>Revenue;</w:t>
      </w:r>
      <w:proofErr w:type="gramEnd"/>
      <w:r w:rsidRPr="000F45BE">
        <w:rPr>
          <w:rFonts w:ascii="Arial" w:hAnsi="Arial" w:cs="Arial"/>
          <w:sz w:val="22"/>
          <w:szCs w:val="22"/>
        </w:rPr>
        <w:t xml:space="preserve">  </w:t>
      </w:r>
    </w:p>
    <w:p w14:paraId="6EE88AD1"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t xml:space="preserve">the common law offence of conspiracy to </w:t>
      </w:r>
      <w:proofErr w:type="gramStart"/>
      <w:r w:rsidRPr="000F45BE">
        <w:rPr>
          <w:rFonts w:ascii="Arial" w:hAnsi="Arial" w:cs="Arial"/>
          <w:sz w:val="22"/>
          <w:szCs w:val="22"/>
        </w:rPr>
        <w:t>defraud;</w:t>
      </w:r>
      <w:proofErr w:type="gramEnd"/>
      <w:r w:rsidRPr="000F45BE">
        <w:rPr>
          <w:rFonts w:ascii="Arial" w:hAnsi="Arial" w:cs="Arial"/>
          <w:sz w:val="22"/>
          <w:szCs w:val="22"/>
        </w:rPr>
        <w:t xml:space="preserve">  </w:t>
      </w:r>
    </w:p>
    <w:p w14:paraId="6A226F7B"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t xml:space="preserve">fraud or theft within the meaning of the Theft Act 1968, the Theft Act (Northern Ireland) 1969, the Theft Act 1978 or the Theft (Northern Ireland) Order </w:t>
      </w:r>
      <w:proofErr w:type="gramStart"/>
      <w:r w:rsidRPr="000F45BE">
        <w:rPr>
          <w:rFonts w:ascii="Arial" w:hAnsi="Arial" w:cs="Arial"/>
          <w:sz w:val="22"/>
          <w:szCs w:val="22"/>
        </w:rPr>
        <w:t>1978;</w:t>
      </w:r>
      <w:proofErr w:type="gramEnd"/>
      <w:r w:rsidRPr="000F45BE">
        <w:rPr>
          <w:rFonts w:ascii="Arial" w:hAnsi="Arial" w:cs="Arial"/>
          <w:sz w:val="22"/>
          <w:szCs w:val="22"/>
        </w:rPr>
        <w:t xml:space="preserve">  </w:t>
      </w:r>
    </w:p>
    <w:p w14:paraId="461BAFC1"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t xml:space="preserve">fraudulent trading within the meaning of section 458 of the Companies Act 1985, Article 451 of the Companies (Northern Ireland) Order 1986 or section 933 of the Companies Act </w:t>
      </w:r>
      <w:proofErr w:type="gramStart"/>
      <w:r w:rsidRPr="000F45BE">
        <w:rPr>
          <w:rFonts w:ascii="Arial" w:hAnsi="Arial" w:cs="Arial"/>
          <w:sz w:val="22"/>
          <w:szCs w:val="22"/>
        </w:rPr>
        <w:t>2006;</w:t>
      </w:r>
      <w:proofErr w:type="gramEnd"/>
      <w:r w:rsidRPr="000F45BE">
        <w:rPr>
          <w:rFonts w:ascii="Arial" w:hAnsi="Arial" w:cs="Arial"/>
          <w:sz w:val="22"/>
          <w:szCs w:val="22"/>
        </w:rPr>
        <w:t xml:space="preserve">  </w:t>
      </w:r>
    </w:p>
    <w:p w14:paraId="2F32526F"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t xml:space="preserve">fraudulent evasion within the meaning of section 170 of the Customs and Excise Management Act 1979 or section 72 of the Value Added Tax Act </w:t>
      </w:r>
      <w:proofErr w:type="gramStart"/>
      <w:r w:rsidRPr="000F45BE">
        <w:rPr>
          <w:rFonts w:ascii="Arial" w:hAnsi="Arial" w:cs="Arial"/>
          <w:sz w:val="22"/>
          <w:szCs w:val="22"/>
        </w:rPr>
        <w:t>1994;</w:t>
      </w:r>
      <w:proofErr w:type="gramEnd"/>
      <w:r w:rsidRPr="000F45BE">
        <w:rPr>
          <w:rFonts w:ascii="Arial" w:hAnsi="Arial" w:cs="Arial"/>
          <w:sz w:val="22"/>
          <w:szCs w:val="22"/>
        </w:rPr>
        <w:t xml:space="preserve">  </w:t>
      </w:r>
    </w:p>
    <w:p w14:paraId="38914591"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t xml:space="preserve">an offence in connection with taxation in the European Union within the meaning of section 71 of the Criminal Justice Act </w:t>
      </w:r>
      <w:proofErr w:type="gramStart"/>
      <w:r w:rsidRPr="000F45BE">
        <w:rPr>
          <w:rFonts w:ascii="Arial" w:hAnsi="Arial" w:cs="Arial"/>
          <w:sz w:val="22"/>
          <w:szCs w:val="22"/>
        </w:rPr>
        <w:t>1993;</w:t>
      </w:r>
      <w:proofErr w:type="gramEnd"/>
      <w:r w:rsidRPr="000F45BE">
        <w:rPr>
          <w:rFonts w:ascii="Arial" w:hAnsi="Arial" w:cs="Arial"/>
          <w:sz w:val="22"/>
          <w:szCs w:val="22"/>
        </w:rPr>
        <w:t xml:space="preserve">  </w:t>
      </w:r>
    </w:p>
    <w:p w14:paraId="38268BF7"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t xml:space="preserve">destroying, defacing or concealing of documents or procuring the extension of a valuable security within the meaning of section 20 of the Theft Act 1968 or section 19 of the Theft Act (Northern Ireland) </w:t>
      </w:r>
      <w:proofErr w:type="gramStart"/>
      <w:r w:rsidRPr="000F45BE">
        <w:rPr>
          <w:rFonts w:ascii="Arial" w:hAnsi="Arial" w:cs="Arial"/>
          <w:sz w:val="22"/>
          <w:szCs w:val="22"/>
        </w:rPr>
        <w:t>1969;</w:t>
      </w:r>
      <w:proofErr w:type="gramEnd"/>
      <w:r w:rsidRPr="000F45BE">
        <w:rPr>
          <w:rFonts w:ascii="Arial" w:hAnsi="Arial" w:cs="Arial"/>
          <w:sz w:val="22"/>
          <w:szCs w:val="22"/>
        </w:rPr>
        <w:t xml:space="preserve">  </w:t>
      </w:r>
    </w:p>
    <w:p w14:paraId="39D456BA"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t xml:space="preserve">fraud within the meaning of section 2,3 or 4 of the Fraud Act 2006; or  </w:t>
      </w:r>
    </w:p>
    <w:p w14:paraId="220FE8CD"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t xml:space="preserve">the possession of articles for use in frauds within the meaning of section 6 of the Fraud Act 2006, or making, adapting, supplying or offering to supply articles for use in frauds within the meaning of section 7 of that </w:t>
      </w:r>
      <w:proofErr w:type="gramStart"/>
      <w:r w:rsidRPr="000F45BE">
        <w:rPr>
          <w:rFonts w:ascii="Arial" w:hAnsi="Arial" w:cs="Arial"/>
          <w:sz w:val="22"/>
          <w:szCs w:val="22"/>
        </w:rPr>
        <w:t>Act;</w:t>
      </w:r>
      <w:proofErr w:type="gramEnd"/>
      <w:r w:rsidRPr="000F45BE">
        <w:rPr>
          <w:rFonts w:ascii="Arial" w:hAnsi="Arial" w:cs="Arial"/>
          <w:sz w:val="22"/>
          <w:szCs w:val="22"/>
        </w:rPr>
        <w:t xml:space="preserve">  </w:t>
      </w:r>
    </w:p>
    <w:p w14:paraId="5762C209" w14:textId="77777777" w:rsidR="0074561E" w:rsidRPr="000F45BE" w:rsidRDefault="0074561E" w:rsidP="000F45BE">
      <w:pPr>
        <w:ind w:left="1418"/>
        <w:rPr>
          <w:rFonts w:ascii="Arial" w:hAnsi="Arial" w:cs="Arial"/>
          <w:sz w:val="22"/>
          <w:szCs w:val="22"/>
        </w:rPr>
      </w:pPr>
      <w:r w:rsidRPr="000F45BE">
        <w:rPr>
          <w:rFonts w:ascii="Arial" w:hAnsi="Arial" w:cs="Arial"/>
          <w:sz w:val="22"/>
          <w:szCs w:val="22"/>
        </w:rPr>
        <w:t xml:space="preserve"> </w:t>
      </w:r>
    </w:p>
    <w:p w14:paraId="02BAAAA4"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any offence listed:  </w:t>
      </w:r>
    </w:p>
    <w:p w14:paraId="4E31011C"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49047D78"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t xml:space="preserve">in section 41 of the Counter Terrorism Act 2008; or  </w:t>
      </w:r>
    </w:p>
    <w:p w14:paraId="4C4E3D75"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lastRenderedPageBreak/>
        <w:t xml:space="preserve">in Schedule 2 to that Act where the court has determined that there is a terrorist </w:t>
      </w:r>
      <w:proofErr w:type="gramStart"/>
      <w:r w:rsidRPr="000F45BE">
        <w:rPr>
          <w:rFonts w:ascii="Arial" w:hAnsi="Arial" w:cs="Arial"/>
          <w:sz w:val="22"/>
          <w:szCs w:val="22"/>
        </w:rPr>
        <w:t>connection;</w:t>
      </w:r>
      <w:proofErr w:type="gramEnd"/>
      <w:r w:rsidRPr="000F45BE">
        <w:rPr>
          <w:rFonts w:ascii="Arial" w:hAnsi="Arial" w:cs="Arial"/>
          <w:sz w:val="22"/>
          <w:szCs w:val="22"/>
        </w:rPr>
        <w:t xml:space="preserve">  </w:t>
      </w:r>
    </w:p>
    <w:p w14:paraId="70989BAD" w14:textId="77777777" w:rsidR="0074561E" w:rsidRPr="000F45BE" w:rsidRDefault="0074561E" w:rsidP="000F45BE">
      <w:pPr>
        <w:ind w:left="1418"/>
        <w:rPr>
          <w:rFonts w:ascii="Arial" w:hAnsi="Arial" w:cs="Arial"/>
          <w:sz w:val="22"/>
          <w:szCs w:val="22"/>
        </w:rPr>
      </w:pPr>
      <w:r w:rsidRPr="000F45BE">
        <w:rPr>
          <w:rFonts w:ascii="Arial" w:hAnsi="Arial" w:cs="Arial"/>
          <w:sz w:val="22"/>
          <w:szCs w:val="22"/>
        </w:rPr>
        <w:t xml:space="preserve"> </w:t>
      </w:r>
    </w:p>
    <w:p w14:paraId="29992473"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any offence under sections 44 to 46 of the Serious Crime Act 2007 which relates to an offence covered by (f) </w:t>
      </w:r>
      <w:proofErr w:type="gramStart"/>
      <w:r w:rsidRPr="000F45BE">
        <w:rPr>
          <w:rFonts w:ascii="Arial" w:hAnsi="Arial" w:cs="Arial"/>
          <w:sz w:val="22"/>
          <w:szCs w:val="22"/>
        </w:rPr>
        <w:t>above;</w:t>
      </w:r>
      <w:proofErr w:type="gramEnd"/>
      <w:r w:rsidRPr="000F45BE">
        <w:rPr>
          <w:rFonts w:ascii="Arial" w:hAnsi="Arial" w:cs="Arial"/>
          <w:sz w:val="22"/>
          <w:szCs w:val="22"/>
        </w:rPr>
        <w:t xml:space="preserve">  </w:t>
      </w:r>
    </w:p>
    <w:p w14:paraId="73181921"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money laundering within the meaning of section 340(11) and 415 of the Proceeds of Crime Act </w:t>
      </w:r>
      <w:proofErr w:type="gramStart"/>
      <w:r w:rsidRPr="000F45BE">
        <w:rPr>
          <w:rFonts w:ascii="Arial" w:hAnsi="Arial" w:cs="Arial"/>
          <w:sz w:val="22"/>
          <w:szCs w:val="22"/>
        </w:rPr>
        <w:t>2002;</w:t>
      </w:r>
      <w:proofErr w:type="gramEnd"/>
      <w:r w:rsidRPr="000F45BE">
        <w:rPr>
          <w:rFonts w:ascii="Arial" w:hAnsi="Arial" w:cs="Arial"/>
          <w:sz w:val="22"/>
          <w:szCs w:val="22"/>
        </w:rPr>
        <w:t xml:space="preserve">  </w:t>
      </w:r>
    </w:p>
    <w:p w14:paraId="7E890085"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68E5E021"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an offence in connection with the proceeds of criminal conduct within the meaning of section 93A, 93B, or 93C of the Criminal Justice Act 1988 or article 45, 46 or 47 of the Proceeds of Crime (Northern Ireland) Order </w:t>
      </w:r>
      <w:proofErr w:type="gramStart"/>
      <w:r w:rsidRPr="000F45BE">
        <w:rPr>
          <w:rFonts w:ascii="Arial" w:hAnsi="Arial" w:cs="Arial"/>
          <w:sz w:val="22"/>
          <w:szCs w:val="22"/>
        </w:rPr>
        <w:t>1996;</w:t>
      </w:r>
      <w:proofErr w:type="gramEnd"/>
      <w:r w:rsidRPr="000F45BE">
        <w:rPr>
          <w:rFonts w:ascii="Arial" w:hAnsi="Arial" w:cs="Arial"/>
          <w:sz w:val="22"/>
          <w:szCs w:val="22"/>
        </w:rPr>
        <w:t xml:space="preserve">  </w:t>
      </w:r>
    </w:p>
    <w:p w14:paraId="55D44EE5"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4CE3792A"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an offence under section 4 of the Asylum and Immigration (Treatment of Claimants etc) Act </w:t>
      </w:r>
      <w:proofErr w:type="gramStart"/>
      <w:r w:rsidRPr="000F45BE">
        <w:rPr>
          <w:rFonts w:ascii="Arial" w:hAnsi="Arial" w:cs="Arial"/>
          <w:sz w:val="22"/>
          <w:szCs w:val="22"/>
        </w:rPr>
        <w:t>2004;</w:t>
      </w:r>
      <w:proofErr w:type="gramEnd"/>
      <w:r w:rsidRPr="000F45BE">
        <w:rPr>
          <w:rFonts w:ascii="Arial" w:hAnsi="Arial" w:cs="Arial"/>
          <w:sz w:val="22"/>
          <w:szCs w:val="22"/>
        </w:rPr>
        <w:t xml:space="preserve">  </w:t>
      </w:r>
    </w:p>
    <w:p w14:paraId="4DAC0F28"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5CCE55A2"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an offence under section 59A of the Sexual Offences Act </w:t>
      </w:r>
      <w:proofErr w:type="gramStart"/>
      <w:r w:rsidRPr="000F45BE">
        <w:rPr>
          <w:rFonts w:ascii="Arial" w:hAnsi="Arial" w:cs="Arial"/>
          <w:sz w:val="22"/>
          <w:szCs w:val="22"/>
        </w:rPr>
        <w:t>2003;</w:t>
      </w:r>
      <w:proofErr w:type="gramEnd"/>
      <w:r w:rsidRPr="000F45BE">
        <w:rPr>
          <w:rFonts w:ascii="Arial" w:hAnsi="Arial" w:cs="Arial"/>
          <w:sz w:val="22"/>
          <w:szCs w:val="22"/>
        </w:rPr>
        <w:t xml:space="preserve">  </w:t>
      </w:r>
    </w:p>
    <w:p w14:paraId="72B81B77"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1C02887D"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an offence under section 71 of the Coroners and Justice Act </w:t>
      </w:r>
      <w:proofErr w:type="gramStart"/>
      <w:r w:rsidRPr="000F45BE">
        <w:rPr>
          <w:rFonts w:ascii="Arial" w:hAnsi="Arial" w:cs="Arial"/>
          <w:sz w:val="22"/>
          <w:szCs w:val="22"/>
        </w:rPr>
        <w:t>2009;</w:t>
      </w:r>
      <w:proofErr w:type="gramEnd"/>
      <w:r w:rsidRPr="000F45BE">
        <w:rPr>
          <w:rFonts w:ascii="Arial" w:hAnsi="Arial" w:cs="Arial"/>
          <w:sz w:val="22"/>
          <w:szCs w:val="22"/>
        </w:rPr>
        <w:t xml:space="preserve">  </w:t>
      </w:r>
    </w:p>
    <w:p w14:paraId="283AD863"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748C118C"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an offence in connection with the proceeds of drug trafficking within the meaning of section 49, 50 or 51 of the Drug Trafficking Act 1994; or  </w:t>
      </w:r>
    </w:p>
    <w:p w14:paraId="3C8A21EB"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1A440A2B"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an offence under section 2 or 4 of the Modern Slavery Act </w:t>
      </w:r>
      <w:proofErr w:type="gramStart"/>
      <w:r w:rsidRPr="000F45BE">
        <w:rPr>
          <w:rFonts w:ascii="Arial" w:hAnsi="Arial" w:cs="Arial"/>
          <w:sz w:val="22"/>
          <w:szCs w:val="22"/>
        </w:rPr>
        <w:t>2015;</w:t>
      </w:r>
      <w:proofErr w:type="gramEnd"/>
      <w:r w:rsidRPr="000F45BE">
        <w:rPr>
          <w:rFonts w:ascii="Arial" w:hAnsi="Arial" w:cs="Arial"/>
          <w:sz w:val="22"/>
          <w:szCs w:val="22"/>
        </w:rPr>
        <w:t xml:space="preserve">  </w:t>
      </w:r>
    </w:p>
    <w:p w14:paraId="3F46C646"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19313D2E"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any other offence within the meaning of Article 57(1) of Public Contracts Directive –  </w:t>
      </w:r>
    </w:p>
    <w:p w14:paraId="1104C7B5"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7F6E34DB"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t xml:space="preserve">as defined by the law of any jurisdiction outside England and Wales and Northern Ireland; or  </w:t>
      </w:r>
    </w:p>
    <w:p w14:paraId="41EEA80D" w14:textId="77777777" w:rsidR="0074561E" w:rsidRPr="000F45BE" w:rsidRDefault="0074561E" w:rsidP="000F45BE">
      <w:pPr>
        <w:ind w:left="1418"/>
        <w:rPr>
          <w:rFonts w:ascii="Arial" w:hAnsi="Arial" w:cs="Arial"/>
          <w:sz w:val="22"/>
          <w:szCs w:val="22"/>
        </w:rPr>
      </w:pPr>
      <w:r w:rsidRPr="000F45BE">
        <w:rPr>
          <w:rFonts w:ascii="Arial" w:hAnsi="Arial" w:cs="Arial"/>
          <w:sz w:val="22"/>
          <w:szCs w:val="22"/>
        </w:rPr>
        <w:t xml:space="preserve"> </w:t>
      </w:r>
    </w:p>
    <w:p w14:paraId="7BB1C32D" w14:textId="77777777" w:rsidR="0074561E" w:rsidRPr="000F45BE" w:rsidRDefault="0074561E" w:rsidP="000F45BE">
      <w:pPr>
        <w:numPr>
          <w:ilvl w:val="2"/>
          <w:numId w:val="30"/>
        </w:numPr>
        <w:suppressAutoHyphens w:val="0"/>
        <w:autoSpaceDN/>
        <w:spacing w:after="5"/>
        <w:ind w:hanging="742"/>
        <w:jc w:val="both"/>
        <w:textAlignment w:val="auto"/>
        <w:rPr>
          <w:rFonts w:ascii="Arial" w:hAnsi="Arial" w:cs="Arial"/>
          <w:sz w:val="22"/>
          <w:szCs w:val="22"/>
        </w:rPr>
      </w:pPr>
      <w:r w:rsidRPr="000F45BE">
        <w:rPr>
          <w:rFonts w:ascii="Arial" w:hAnsi="Arial" w:cs="Arial"/>
          <w:sz w:val="22"/>
          <w:szCs w:val="22"/>
        </w:rPr>
        <w:t xml:space="preserve">created in the law of England and Wales or Northern Ireland after the day on which these Regulations were </w:t>
      </w:r>
      <w:proofErr w:type="gramStart"/>
      <w:r w:rsidRPr="000F45BE">
        <w:rPr>
          <w:rFonts w:ascii="Arial" w:hAnsi="Arial" w:cs="Arial"/>
          <w:sz w:val="22"/>
          <w:szCs w:val="22"/>
        </w:rPr>
        <w:t>made;</w:t>
      </w:r>
      <w:proofErr w:type="gramEnd"/>
      <w:r w:rsidRPr="000F45BE">
        <w:rPr>
          <w:rFonts w:ascii="Arial" w:hAnsi="Arial" w:cs="Arial"/>
          <w:sz w:val="22"/>
          <w:szCs w:val="22"/>
        </w:rPr>
        <w:t xml:space="preserve"> </w:t>
      </w:r>
    </w:p>
    <w:p w14:paraId="6D9987FC" w14:textId="77777777" w:rsidR="0074561E" w:rsidRPr="000F45BE" w:rsidRDefault="0074561E" w:rsidP="000F45BE">
      <w:pPr>
        <w:rPr>
          <w:rFonts w:ascii="Arial" w:hAnsi="Arial" w:cs="Arial"/>
          <w:sz w:val="22"/>
          <w:szCs w:val="22"/>
        </w:rPr>
      </w:pPr>
      <w:r w:rsidRPr="000F45BE">
        <w:rPr>
          <w:rFonts w:ascii="Arial" w:hAnsi="Arial" w:cs="Arial"/>
          <w:sz w:val="22"/>
          <w:szCs w:val="22"/>
        </w:rPr>
        <w:t xml:space="preserve"> </w:t>
      </w:r>
    </w:p>
    <w:p w14:paraId="3602CB74"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2443F330"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5DD54E4E" w14:textId="77777777" w:rsidR="0074561E" w:rsidRPr="000F45BE" w:rsidRDefault="0074561E" w:rsidP="000F45BE">
      <w:pPr>
        <w:numPr>
          <w:ilvl w:val="0"/>
          <w:numId w:val="30"/>
        </w:numPr>
        <w:suppressAutoHyphens w:val="0"/>
        <w:autoSpaceDN/>
        <w:spacing w:after="5"/>
        <w:ind w:hanging="10"/>
        <w:jc w:val="both"/>
        <w:textAlignment w:val="auto"/>
        <w:rPr>
          <w:rFonts w:ascii="Arial" w:hAnsi="Arial" w:cs="Arial"/>
          <w:sz w:val="22"/>
          <w:szCs w:val="22"/>
        </w:rPr>
      </w:pPr>
      <w:proofErr w:type="spellStart"/>
      <w:r w:rsidRPr="000F45BE">
        <w:rPr>
          <w:rFonts w:ascii="Arial" w:eastAsia="Arial" w:hAnsi="Arial" w:cs="Arial"/>
          <w:b/>
          <w:i/>
          <w:sz w:val="22"/>
          <w:szCs w:val="22"/>
        </w:rPr>
        <w:t>boxxe</w:t>
      </w:r>
      <w:proofErr w:type="spellEnd"/>
      <w:r w:rsidRPr="000F45BE">
        <w:rPr>
          <w:rFonts w:ascii="Arial" w:eastAsia="Arial" w:hAnsi="Arial" w:cs="Arial"/>
          <w:b/>
          <w:i/>
          <w:sz w:val="22"/>
          <w:szCs w:val="22"/>
        </w:rPr>
        <w:t xml:space="preserve"> Limited</w:t>
      </w:r>
      <w:r w:rsidRPr="000F45BE">
        <w:rPr>
          <w:rFonts w:ascii="Arial" w:eastAsia="Arial" w:hAnsi="Arial" w:cs="Arial"/>
          <w:b/>
          <w:sz w:val="22"/>
          <w:szCs w:val="22"/>
        </w:rPr>
        <w:t xml:space="preserve"> </w:t>
      </w:r>
      <w:r w:rsidRPr="000F45BE">
        <w:rPr>
          <w:rFonts w:ascii="Arial" w:hAnsi="Arial" w:cs="Arial"/>
          <w:sz w:val="22"/>
          <w:szCs w:val="22"/>
        </w:rPr>
        <w:t xml:space="preserve">further confirms to the best of our knowledge and belief that within the last 3 years it: </w:t>
      </w:r>
    </w:p>
    <w:p w14:paraId="5B29E651" w14:textId="77777777" w:rsidR="0074561E" w:rsidRPr="000F45BE" w:rsidRDefault="0074561E" w:rsidP="000F45BE">
      <w:pPr>
        <w:rPr>
          <w:rFonts w:ascii="Arial" w:hAnsi="Arial" w:cs="Arial"/>
          <w:sz w:val="22"/>
          <w:szCs w:val="22"/>
        </w:rPr>
      </w:pPr>
      <w:r w:rsidRPr="000F45BE">
        <w:rPr>
          <w:rFonts w:ascii="Arial" w:hAnsi="Arial" w:cs="Arial"/>
          <w:sz w:val="22"/>
          <w:szCs w:val="22"/>
        </w:rPr>
        <w:t xml:space="preserve"> </w:t>
      </w:r>
    </w:p>
    <w:p w14:paraId="7175A569"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has fulfilled its obligations relating to the payment of taxes and social security contributions of the country in which it is established or with those of any jurisdictions of the United </w:t>
      </w:r>
      <w:proofErr w:type="gramStart"/>
      <w:r w:rsidRPr="000F45BE">
        <w:rPr>
          <w:rFonts w:ascii="Arial" w:hAnsi="Arial" w:cs="Arial"/>
          <w:sz w:val="22"/>
          <w:szCs w:val="22"/>
        </w:rPr>
        <w:t>Kingdom;</w:t>
      </w:r>
      <w:proofErr w:type="gramEnd"/>
      <w:r w:rsidRPr="000F45BE">
        <w:rPr>
          <w:rFonts w:ascii="Arial" w:hAnsi="Arial" w:cs="Arial"/>
          <w:sz w:val="22"/>
          <w:szCs w:val="22"/>
        </w:rPr>
        <w:t xml:space="preserve"> </w:t>
      </w:r>
    </w:p>
    <w:p w14:paraId="4957B43D"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44AA752E"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is not bankrupt or is not the subject of insolvency or winding-up proceedings, where its assets are being administered by a liquidator or by the court, where it is in an agreement with creditors, where its business activities are </w:t>
      </w:r>
      <w:proofErr w:type="gramStart"/>
      <w:r w:rsidRPr="000F45BE">
        <w:rPr>
          <w:rFonts w:ascii="Arial" w:hAnsi="Arial" w:cs="Arial"/>
          <w:sz w:val="22"/>
          <w:szCs w:val="22"/>
        </w:rPr>
        <w:t>suspended</w:t>
      </w:r>
      <w:proofErr w:type="gramEnd"/>
      <w:r w:rsidRPr="000F45BE">
        <w:rPr>
          <w:rFonts w:ascii="Arial" w:hAnsi="Arial" w:cs="Arial"/>
          <w:sz w:val="22"/>
          <w:szCs w:val="22"/>
        </w:rPr>
        <w:t xml:space="preserve"> or it is in any analogous situation arising from a similar procedure under the laws and regulations of any State; </w:t>
      </w:r>
    </w:p>
    <w:p w14:paraId="5A5E4A90"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6E5F62E2"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has not committed an act of grave professional misconduct, which renders its integrity </w:t>
      </w:r>
      <w:proofErr w:type="gramStart"/>
      <w:r w:rsidRPr="000F45BE">
        <w:rPr>
          <w:rFonts w:ascii="Arial" w:hAnsi="Arial" w:cs="Arial"/>
          <w:sz w:val="22"/>
          <w:szCs w:val="22"/>
        </w:rPr>
        <w:t>questionable;</w:t>
      </w:r>
      <w:proofErr w:type="gramEnd"/>
      <w:r w:rsidRPr="000F45BE">
        <w:rPr>
          <w:rFonts w:ascii="Arial" w:hAnsi="Arial" w:cs="Arial"/>
          <w:sz w:val="22"/>
          <w:szCs w:val="22"/>
        </w:rPr>
        <w:t xml:space="preserve"> </w:t>
      </w:r>
    </w:p>
    <w:p w14:paraId="5C615982"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1DB3AF2A"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lastRenderedPageBreak/>
        <w:t xml:space="preserve">has not entered into agreements with other suppliers aimed at distorting </w:t>
      </w:r>
      <w:proofErr w:type="gramStart"/>
      <w:r w:rsidRPr="000F45BE">
        <w:rPr>
          <w:rFonts w:ascii="Arial" w:hAnsi="Arial" w:cs="Arial"/>
          <w:sz w:val="22"/>
          <w:szCs w:val="22"/>
        </w:rPr>
        <w:t>competition;</w:t>
      </w:r>
      <w:proofErr w:type="gramEnd"/>
      <w:r w:rsidRPr="000F45BE">
        <w:rPr>
          <w:rFonts w:ascii="Arial" w:hAnsi="Arial" w:cs="Arial"/>
          <w:sz w:val="22"/>
          <w:szCs w:val="22"/>
        </w:rPr>
        <w:t xml:space="preserve">  </w:t>
      </w:r>
    </w:p>
    <w:p w14:paraId="1153970E"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4ED6C1C9"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Is not subject to a conflict of interest within the meaning of regulation </w:t>
      </w:r>
      <w:proofErr w:type="gramStart"/>
      <w:r w:rsidRPr="000F45BE">
        <w:rPr>
          <w:rFonts w:ascii="Arial" w:hAnsi="Arial" w:cs="Arial"/>
          <w:sz w:val="22"/>
          <w:szCs w:val="22"/>
        </w:rPr>
        <w:t>24;</w:t>
      </w:r>
      <w:proofErr w:type="gramEnd"/>
      <w:r w:rsidRPr="000F45BE">
        <w:rPr>
          <w:rFonts w:ascii="Arial" w:hAnsi="Arial" w:cs="Arial"/>
          <w:sz w:val="22"/>
          <w:szCs w:val="22"/>
        </w:rPr>
        <w:t xml:space="preserve">  </w:t>
      </w:r>
    </w:p>
    <w:p w14:paraId="1FD523B9"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4EC832AB"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has not been involved in the preparation of this procurement procedure which would result in distortion of competition which could not be remedied by other, less intrusive, measures other than exclusion from this </w:t>
      </w:r>
      <w:proofErr w:type="gramStart"/>
      <w:r w:rsidRPr="000F45BE">
        <w:rPr>
          <w:rFonts w:ascii="Arial" w:hAnsi="Arial" w:cs="Arial"/>
          <w:sz w:val="22"/>
          <w:szCs w:val="22"/>
        </w:rPr>
        <w:t>procedure;</w:t>
      </w:r>
      <w:proofErr w:type="gramEnd"/>
      <w:r w:rsidRPr="000F45BE">
        <w:rPr>
          <w:rFonts w:ascii="Arial" w:hAnsi="Arial" w:cs="Arial"/>
          <w:sz w:val="22"/>
          <w:szCs w:val="22"/>
        </w:rPr>
        <w:t xml:space="preserve">  </w:t>
      </w:r>
    </w:p>
    <w:p w14:paraId="714CA861"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24E47E69"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w:t>
      </w:r>
      <w:proofErr w:type="gramStart"/>
      <w:r w:rsidRPr="000F45BE">
        <w:rPr>
          <w:rFonts w:ascii="Arial" w:hAnsi="Arial" w:cs="Arial"/>
          <w:sz w:val="22"/>
          <w:szCs w:val="22"/>
        </w:rPr>
        <w:t>2016;</w:t>
      </w:r>
      <w:proofErr w:type="gramEnd"/>
      <w:r w:rsidRPr="000F45BE">
        <w:rPr>
          <w:rFonts w:ascii="Arial" w:hAnsi="Arial" w:cs="Arial"/>
          <w:sz w:val="22"/>
          <w:szCs w:val="22"/>
        </w:rPr>
        <w:t xml:space="preserve">  </w:t>
      </w:r>
    </w:p>
    <w:p w14:paraId="6CD24EA5"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5B1FFB3D"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is not guilty of serious misrepresentation in providing any information required by this statement.  </w:t>
      </w:r>
    </w:p>
    <w:p w14:paraId="74F63131"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23CA236F"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has not unduly influenced the decision-making process of the Authority or obtained confidential information that may confer upon </w:t>
      </w:r>
      <w:proofErr w:type="gramStart"/>
      <w:r w:rsidRPr="000F45BE">
        <w:rPr>
          <w:rFonts w:ascii="Arial" w:hAnsi="Arial" w:cs="Arial"/>
          <w:sz w:val="22"/>
          <w:szCs w:val="22"/>
        </w:rPr>
        <w:t>it</w:t>
      </w:r>
      <w:proofErr w:type="gramEnd"/>
      <w:r w:rsidRPr="000F45BE">
        <w:rPr>
          <w:rFonts w:ascii="Arial" w:hAnsi="Arial" w:cs="Arial"/>
          <w:sz w:val="22"/>
          <w:szCs w:val="22"/>
        </w:rPr>
        <w:t xml:space="preserve"> undue advantages in the procurement procedure;  </w:t>
      </w:r>
    </w:p>
    <w:p w14:paraId="1CBE0BE7"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41DB67B2"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w:t>
      </w:r>
      <w:proofErr w:type="gramStart"/>
      <w:r w:rsidRPr="000F45BE">
        <w:rPr>
          <w:rFonts w:ascii="Arial" w:hAnsi="Arial" w:cs="Arial"/>
          <w:sz w:val="22"/>
          <w:szCs w:val="22"/>
        </w:rPr>
        <w:t>member;</w:t>
      </w:r>
      <w:proofErr w:type="gramEnd"/>
      <w:r w:rsidRPr="000F45BE">
        <w:rPr>
          <w:rFonts w:ascii="Arial" w:hAnsi="Arial" w:cs="Arial"/>
          <w:sz w:val="22"/>
          <w:szCs w:val="22"/>
        </w:rPr>
        <w:t xml:space="preserve">  </w:t>
      </w:r>
    </w:p>
    <w:p w14:paraId="1925FC25" w14:textId="77777777" w:rsidR="0074561E" w:rsidRPr="000F45BE" w:rsidRDefault="0074561E" w:rsidP="000F45BE">
      <w:pPr>
        <w:rPr>
          <w:rFonts w:ascii="Arial" w:hAnsi="Arial" w:cs="Arial"/>
          <w:sz w:val="22"/>
          <w:szCs w:val="22"/>
        </w:rPr>
      </w:pPr>
      <w:r w:rsidRPr="000F45BE">
        <w:rPr>
          <w:rFonts w:ascii="Arial" w:hAnsi="Arial" w:cs="Arial"/>
          <w:sz w:val="22"/>
          <w:szCs w:val="22"/>
        </w:rPr>
        <w:t xml:space="preserve"> </w:t>
      </w:r>
    </w:p>
    <w:p w14:paraId="6146E12B" w14:textId="77777777" w:rsidR="0074561E" w:rsidRPr="000F45BE" w:rsidRDefault="0074561E" w:rsidP="000F45BE">
      <w:pPr>
        <w:numPr>
          <w:ilvl w:val="1"/>
          <w:numId w:val="30"/>
        </w:numPr>
        <w:suppressAutoHyphens w:val="0"/>
        <w:autoSpaceDN/>
        <w:spacing w:after="5"/>
        <w:ind w:hanging="732"/>
        <w:jc w:val="both"/>
        <w:textAlignment w:val="auto"/>
        <w:rPr>
          <w:rFonts w:ascii="Arial" w:hAnsi="Arial" w:cs="Arial"/>
          <w:sz w:val="22"/>
          <w:szCs w:val="22"/>
        </w:rPr>
      </w:pPr>
      <w:r w:rsidRPr="000F45BE">
        <w:rPr>
          <w:rFonts w:ascii="Arial" w:hAnsi="Arial" w:cs="Arial"/>
          <w:sz w:val="22"/>
          <w:szCs w:val="22"/>
        </w:rPr>
        <w:t xml:space="preserve">has fulfilled its obligations in the fields of environmental, </w:t>
      </w:r>
      <w:proofErr w:type="gramStart"/>
      <w:r w:rsidRPr="000F45BE">
        <w:rPr>
          <w:rFonts w:ascii="Arial" w:hAnsi="Arial" w:cs="Arial"/>
          <w:sz w:val="22"/>
          <w:szCs w:val="22"/>
        </w:rPr>
        <w:t>social</w:t>
      </w:r>
      <w:proofErr w:type="gramEnd"/>
      <w:r w:rsidRPr="000F45BE">
        <w:rPr>
          <w:rFonts w:ascii="Arial" w:hAnsi="Arial" w:cs="Arial"/>
          <w:sz w:val="22"/>
          <w:szCs w:val="22"/>
        </w:rPr>
        <w:t xml:space="preserve"> and labour law established by EU law, national law, collective agreements or by the international environmental, social and labour law provisions listed in the Public Contracts Directive as amended from time to time (as listed in PPN 8/16 Annex C).  </w:t>
      </w:r>
    </w:p>
    <w:p w14:paraId="773924A1" w14:textId="77777777" w:rsidR="0074561E" w:rsidRPr="000F45BE" w:rsidRDefault="0074561E" w:rsidP="000F45BE">
      <w:pPr>
        <w:ind w:left="708"/>
        <w:rPr>
          <w:rFonts w:ascii="Arial" w:hAnsi="Arial" w:cs="Arial"/>
          <w:sz w:val="22"/>
          <w:szCs w:val="22"/>
        </w:rPr>
      </w:pPr>
      <w:r w:rsidRPr="000F45BE">
        <w:rPr>
          <w:rFonts w:ascii="Arial" w:hAnsi="Arial" w:cs="Arial"/>
          <w:sz w:val="22"/>
          <w:szCs w:val="22"/>
        </w:rPr>
        <w:t xml:space="preserve"> </w:t>
      </w:r>
    </w:p>
    <w:p w14:paraId="663F37E9" w14:textId="77777777" w:rsidR="0074561E" w:rsidRPr="000F45BE" w:rsidRDefault="0074561E" w:rsidP="000F45BE">
      <w:pPr>
        <w:rPr>
          <w:rFonts w:ascii="Arial" w:hAnsi="Arial" w:cs="Arial"/>
          <w:sz w:val="22"/>
          <w:szCs w:val="22"/>
        </w:rPr>
      </w:pPr>
      <w:r w:rsidRPr="000F45BE">
        <w:rPr>
          <w:rFonts w:ascii="Arial" w:hAnsi="Arial" w:cs="Arial"/>
          <w:sz w:val="22"/>
          <w:szCs w:val="22"/>
        </w:rPr>
        <w:t xml:space="preserve">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p w14:paraId="2250D690" w14:textId="77777777" w:rsidR="0074561E" w:rsidRDefault="0074561E" w:rsidP="0074561E">
      <w:pPr>
        <w:spacing w:after="84" w:line="259" w:lineRule="auto"/>
      </w:pPr>
      <w:r>
        <w:t xml:space="preserve"> </w:t>
      </w:r>
    </w:p>
    <w:p w14:paraId="124421E4" w14:textId="77777777" w:rsidR="0074561E" w:rsidRDefault="0074561E" w:rsidP="0074561E">
      <w:pPr>
        <w:spacing w:line="259" w:lineRule="auto"/>
        <w:ind w:left="-5"/>
      </w:pPr>
      <w:r>
        <w:rPr>
          <w:rFonts w:ascii="Arial" w:eastAsia="Arial" w:hAnsi="Arial" w:cs="Arial"/>
          <w:b/>
        </w:rPr>
        <w:t xml:space="preserve">Organisation’s name: </w:t>
      </w:r>
      <w:proofErr w:type="spellStart"/>
      <w:r>
        <w:rPr>
          <w:rFonts w:ascii="Arial" w:eastAsia="Arial" w:hAnsi="Arial" w:cs="Arial"/>
          <w:b/>
        </w:rPr>
        <w:t>boxxe</w:t>
      </w:r>
      <w:proofErr w:type="spellEnd"/>
      <w:r>
        <w:rPr>
          <w:rFonts w:ascii="Arial" w:eastAsia="Arial" w:hAnsi="Arial" w:cs="Arial"/>
          <w:b/>
        </w:rPr>
        <w:t xml:space="preserve"> Limited </w:t>
      </w:r>
    </w:p>
    <w:p w14:paraId="5AD4D78E" w14:textId="77777777" w:rsidR="0074561E" w:rsidRDefault="0074561E" w:rsidP="000F45BE">
      <w:pPr>
        <w:spacing w:line="259" w:lineRule="auto"/>
      </w:pPr>
      <w:r>
        <w:t xml:space="preserve"> </w:t>
      </w:r>
    </w:p>
    <w:p w14:paraId="325E577A" w14:textId="4257B5A2" w:rsidR="0074561E" w:rsidRPr="000F78B9" w:rsidRDefault="0074561E" w:rsidP="0074561E">
      <w:pPr>
        <w:pStyle w:val="Heading1"/>
        <w:rPr>
          <w:color w:val="0070C0"/>
        </w:rPr>
      </w:pPr>
      <w:r w:rsidRPr="000F45BE">
        <w:rPr>
          <w:rFonts w:ascii="Arial" w:eastAsia="Arial" w:hAnsi="Arial" w:cs="Arial"/>
          <w:b/>
          <w:color w:val="auto"/>
          <w:sz w:val="22"/>
        </w:rPr>
        <w:t xml:space="preserve">Signed: </w:t>
      </w:r>
      <w:r w:rsidR="000F78B9">
        <w:rPr>
          <w:rFonts w:ascii="Arial" w:eastAsia="Arial" w:hAnsi="Arial" w:cs="Arial"/>
          <w:b/>
          <w:color w:val="0070C0"/>
          <w:sz w:val="22"/>
        </w:rPr>
        <w:t>REDACTED</w:t>
      </w:r>
    </w:p>
    <w:p w14:paraId="684EA495" w14:textId="77777777" w:rsidR="0074561E" w:rsidRDefault="0074561E" w:rsidP="0074561E">
      <w:pPr>
        <w:spacing w:line="259" w:lineRule="auto"/>
        <w:ind w:left="-5"/>
      </w:pPr>
      <w:r>
        <w:rPr>
          <w:rFonts w:ascii="Arial" w:eastAsia="Arial" w:hAnsi="Arial" w:cs="Arial"/>
          <w:b/>
        </w:rPr>
        <w:t xml:space="preserve">(By Director of the Organisation or equivalent) </w:t>
      </w:r>
      <w:r>
        <w:t xml:space="preserve"> </w:t>
      </w:r>
    </w:p>
    <w:p w14:paraId="2C0CC9FD" w14:textId="54B47D1D" w:rsidR="0074561E" w:rsidRDefault="0074561E" w:rsidP="0074561E">
      <w:pPr>
        <w:spacing w:line="259" w:lineRule="auto"/>
        <w:ind w:left="-5"/>
      </w:pPr>
      <w:r>
        <w:rPr>
          <w:rFonts w:ascii="Arial" w:eastAsia="Arial" w:hAnsi="Arial" w:cs="Arial"/>
          <w:b/>
        </w:rPr>
        <w:t xml:space="preserve">Name: </w:t>
      </w:r>
      <w:r w:rsidR="000F78B9" w:rsidRPr="000F78B9">
        <w:rPr>
          <w:rFonts w:ascii="Arial" w:eastAsia="Arial" w:hAnsi="Arial" w:cs="Arial"/>
          <w:b/>
          <w:color w:val="0070C0"/>
        </w:rPr>
        <w:t>REDACTED</w:t>
      </w:r>
      <w:r w:rsidRPr="000F78B9">
        <w:rPr>
          <w:rFonts w:ascii="Arial" w:eastAsia="Arial" w:hAnsi="Arial" w:cs="Arial"/>
          <w:b/>
          <w:color w:val="0070C0"/>
        </w:rPr>
        <w:t xml:space="preserve"> </w:t>
      </w:r>
    </w:p>
    <w:p w14:paraId="01ADAAEF" w14:textId="77777777" w:rsidR="0074561E" w:rsidRDefault="0074561E" w:rsidP="0074561E">
      <w:pPr>
        <w:spacing w:line="259" w:lineRule="auto"/>
      </w:pPr>
      <w:r>
        <w:t xml:space="preserve"> </w:t>
      </w:r>
    </w:p>
    <w:p w14:paraId="7E8332E4" w14:textId="77777777" w:rsidR="0074561E" w:rsidRDefault="0074561E" w:rsidP="0074561E">
      <w:pPr>
        <w:spacing w:line="259" w:lineRule="auto"/>
        <w:ind w:left="-5"/>
      </w:pPr>
      <w:r>
        <w:rPr>
          <w:rFonts w:ascii="Arial" w:eastAsia="Arial" w:hAnsi="Arial" w:cs="Arial"/>
          <w:b/>
        </w:rPr>
        <w:t xml:space="preserve">Position: CHIEF REVENUE OFFICER </w:t>
      </w:r>
    </w:p>
    <w:p w14:paraId="0A444B25" w14:textId="77777777" w:rsidR="0074561E" w:rsidRDefault="0074561E" w:rsidP="0074561E">
      <w:pPr>
        <w:spacing w:line="259" w:lineRule="auto"/>
      </w:pPr>
      <w:r>
        <w:t xml:space="preserve"> </w:t>
      </w:r>
    </w:p>
    <w:p w14:paraId="79038DA6" w14:textId="77777777" w:rsidR="0074561E" w:rsidRDefault="0074561E" w:rsidP="0074561E">
      <w:pPr>
        <w:spacing w:line="259" w:lineRule="auto"/>
        <w:ind w:left="-5"/>
      </w:pPr>
      <w:r>
        <w:rPr>
          <w:rFonts w:ascii="Arial" w:eastAsia="Arial" w:hAnsi="Arial" w:cs="Arial"/>
          <w:b/>
        </w:rPr>
        <w:t>Date: 12/10/2021</w:t>
      </w:r>
      <w:r>
        <w:t xml:space="preserve"> </w:t>
      </w:r>
    </w:p>
    <w:p w14:paraId="185E16E3" w14:textId="77777777" w:rsidR="0074561E" w:rsidRDefault="0074561E" w:rsidP="0074561E">
      <w:pPr>
        <w:spacing w:line="259" w:lineRule="auto"/>
      </w:pPr>
      <w:r>
        <w:t xml:space="preserve"> </w:t>
      </w:r>
    </w:p>
    <w:p w14:paraId="0CF7DAF8" w14:textId="785BFF5B" w:rsidR="0074561E" w:rsidRDefault="0074561E">
      <w:pPr>
        <w:suppressAutoHyphens w:val="0"/>
        <w:rPr>
          <w:rFonts w:ascii="Arial" w:hAnsi="Arial" w:cs="Arial"/>
          <w:b/>
          <w:color w:val="365F91"/>
          <w:sz w:val="28"/>
          <w:szCs w:val="28"/>
        </w:rPr>
      </w:pPr>
      <w:r>
        <w:rPr>
          <w:rFonts w:ascii="Arial" w:hAnsi="Arial" w:cs="Arial"/>
          <w:b/>
          <w:color w:val="365F91"/>
          <w:sz w:val="28"/>
          <w:szCs w:val="28"/>
        </w:rPr>
        <w:br w:type="page"/>
      </w:r>
    </w:p>
    <w:p w14:paraId="378C649B" w14:textId="77777777" w:rsidR="003E39B6" w:rsidRDefault="003E39B6">
      <w:pPr>
        <w:suppressAutoHyphens w:val="0"/>
        <w:rPr>
          <w:rFonts w:ascii="Arial" w:hAnsi="Arial" w:cs="Arial"/>
          <w:b/>
          <w:color w:val="365F91"/>
          <w:sz w:val="28"/>
          <w:szCs w:val="28"/>
        </w:rPr>
      </w:pPr>
    </w:p>
    <w:p w14:paraId="05DF9088" w14:textId="1331D7EA" w:rsidR="000F45BE" w:rsidRDefault="000F45BE" w:rsidP="000F45BE">
      <w:pPr>
        <w:suppressAutoHyphens w:val="0"/>
        <w:jc w:val="center"/>
        <w:rPr>
          <w:rFonts w:ascii="Arial" w:hAnsi="Arial" w:cs="Arial"/>
          <w:b/>
          <w:color w:val="365F91"/>
          <w:sz w:val="28"/>
          <w:szCs w:val="28"/>
        </w:rPr>
      </w:pPr>
      <w:r>
        <w:rPr>
          <w:rFonts w:ascii="Arial" w:hAnsi="Arial" w:cs="Arial"/>
          <w:b/>
          <w:color w:val="365F91"/>
          <w:sz w:val="28"/>
          <w:szCs w:val="28"/>
        </w:rPr>
        <w:t xml:space="preserve">Attachment 9 – Cyber Implementation Plan </w:t>
      </w:r>
    </w:p>
    <w:p w14:paraId="18466B17" w14:textId="77777777" w:rsidR="00EB26C5" w:rsidRPr="00EB26C5" w:rsidRDefault="00EB26C5" w:rsidP="00EB26C5">
      <w:pPr>
        <w:suppressAutoHyphens w:val="0"/>
        <w:autoSpaceDN/>
        <w:jc w:val="center"/>
        <w:rPr>
          <w:rFonts w:ascii="Segoe UI" w:eastAsia="Times New Roman" w:hAnsi="Segoe UI" w:cs="Segoe UI"/>
          <w:sz w:val="18"/>
          <w:szCs w:val="18"/>
          <w:lang w:eastAsia="en-GB"/>
        </w:rPr>
      </w:pPr>
      <w:r w:rsidRPr="00EB26C5">
        <w:rPr>
          <w:rFonts w:ascii="Arial" w:eastAsia="Times New Roman" w:hAnsi="Arial" w:cs="Arial"/>
          <w:color w:val="365F91"/>
          <w:sz w:val="28"/>
          <w:szCs w:val="28"/>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5"/>
        <w:gridCol w:w="5085"/>
      </w:tblGrid>
      <w:tr w:rsidR="00EB26C5" w:rsidRPr="00EB26C5" w14:paraId="2FF2FC09"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60870175"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Contract Title: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auto"/>
            <w:hideMark/>
          </w:tcPr>
          <w:p w14:paraId="364FD6DF" w14:textId="6BB48226"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sz w:val="22"/>
                <w:szCs w:val="22"/>
                <w:lang w:eastAsia="en-GB"/>
              </w:rPr>
              <w:t xml:space="preserve">The Provision of Technical </w:t>
            </w:r>
            <w:r>
              <w:rPr>
                <w:rFonts w:ascii="Arial" w:eastAsia="Times New Roman" w:hAnsi="Arial" w:cs="Arial"/>
                <w:sz w:val="22"/>
                <w:szCs w:val="22"/>
                <w:lang w:eastAsia="en-GB"/>
              </w:rPr>
              <w:t>Assurance Support (TAS)</w:t>
            </w:r>
            <w:r w:rsidRPr="00EB26C5">
              <w:rPr>
                <w:rFonts w:ascii="Arial" w:eastAsia="Times New Roman" w:hAnsi="Arial" w:cs="Arial"/>
                <w:sz w:val="22"/>
                <w:szCs w:val="22"/>
                <w:lang w:eastAsia="en-GB"/>
              </w:rPr>
              <w:t> </w:t>
            </w:r>
          </w:p>
        </w:tc>
      </w:tr>
      <w:tr w:rsidR="00EB26C5" w:rsidRPr="00EB26C5" w14:paraId="05B41769"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17BBA2A3"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MOD Contract Number: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auto"/>
            <w:hideMark/>
          </w:tcPr>
          <w:p w14:paraId="145B17FE" w14:textId="37743379"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sz w:val="22"/>
                <w:szCs w:val="22"/>
                <w:lang w:eastAsia="en-GB"/>
              </w:rPr>
              <w:t>7015</w:t>
            </w:r>
            <w:r>
              <w:rPr>
                <w:rFonts w:ascii="Arial" w:eastAsia="Times New Roman" w:hAnsi="Arial" w:cs="Arial"/>
                <w:sz w:val="22"/>
                <w:szCs w:val="22"/>
                <w:lang w:eastAsia="en-GB"/>
              </w:rPr>
              <w:t>78417</w:t>
            </w:r>
            <w:r w:rsidRPr="00EB26C5">
              <w:rPr>
                <w:rFonts w:ascii="Arial" w:eastAsia="Times New Roman" w:hAnsi="Arial" w:cs="Arial"/>
                <w:sz w:val="22"/>
                <w:szCs w:val="22"/>
                <w:lang w:eastAsia="en-GB"/>
              </w:rPr>
              <w:t> (</w:t>
            </w:r>
            <w:proofErr w:type="spellStart"/>
            <w:r w:rsidRPr="00EB26C5">
              <w:rPr>
                <w:rFonts w:ascii="Arial" w:eastAsia="Times New Roman" w:hAnsi="Arial" w:cs="Arial"/>
                <w:sz w:val="22"/>
                <w:szCs w:val="22"/>
                <w:lang w:eastAsia="en-GB"/>
              </w:rPr>
              <w:t>DInfoCom</w:t>
            </w:r>
            <w:proofErr w:type="spellEnd"/>
            <w:r w:rsidRPr="00EB26C5">
              <w:rPr>
                <w:rFonts w:ascii="Arial" w:eastAsia="Times New Roman" w:hAnsi="Arial" w:cs="Arial"/>
                <w:sz w:val="22"/>
                <w:szCs w:val="22"/>
                <w:lang w:eastAsia="en-GB"/>
              </w:rPr>
              <w:t>/01</w:t>
            </w:r>
            <w:r>
              <w:rPr>
                <w:rFonts w:ascii="Arial" w:eastAsia="Times New Roman" w:hAnsi="Arial" w:cs="Arial"/>
                <w:sz w:val="22"/>
                <w:szCs w:val="22"/>
                <w:lang w:eastAsia="en-GB"/>
              </w:rPr>
              <w:t>8</w:t>
            </w:r>
            <w:r w:rsidRPr="00EB26C5">
              <w:rPr>
                <w:rFonts w:ascii="Arial" w:eastAsia="Times New Roman" w:hAnsi="Arial" w:cs="Arial"/>
                <w:sz w:val="22"/>
                <w:szCs w:val="22"/>
                <w:lang w:eastAsia="en-GB"/>
              </w:rPr>
              <w:t>5)  </w:t>
            </w:r>
          </w:p>
        </w:tc>
      </w:tr>
      <w:tr w:rsidR="00EB26C5" w:rsidRPr="00EB26C5" w14:paraId="3FC1217B"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68F2CA18"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CSM Risk Acceptance Reference: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auto"/>
            <w:hideMark/>
          </w:tcPr>
          <w:p w14:paraId="453FE857" w14:textId="4B42CAB0"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sz w:val="22"/>
                <w:szCs w:val="22"/>
                <w:lang w:eastAsia="en-GB"/>
              </w:rPr>
              <w:t>RAR-</w:t>
            </w:r>
            <w:r w:rsidR="005E45F6">
              <w:rPr>
                <w:rFonts w:ascii="Arial" w:eastAsia="Times New Roman" w:hAnsi="Arial" w:cs="Arial"/>
                <w:sz w:val="22"/>
                <w:szCs w:val="22"/>
                <w:lang w:eastAsia="en-GB"/>
              </w:rPr>
              <w:t>ANPX62UC</w:t>
            </w:r>
          </w:p>
        </w:tc>
      </w:tr>
      <w:tr w:rsidR="00EB26C5" w:rsidRPr="00EB26C5" w14:paraId="6F3479DB"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6F2E3749"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CSM Cyber Risk Level: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auto"/>
            <w:hideMark/>
          </w:tcPr>
          <w:p w14:paraId="5B0BCFEC" w14:textId="5C447257" w:rsidR="00EB26C5" w:rsidRPr="00EB26C5" w:rsidRDefault="005E45F6" w:rsidP="00EB26C5">
            <w:pPr>
              <w:suppressAutoHyphens w:val="0"/>
              <w:autoSpaceDN/>
              <w:rPr>
                <w:rFonts w:ascii="Times New Roman" w:eastAsia="Times New Roman" w:hAnsi="Times New Roman"/>
                <w:lang w:eastAsia="en-GB"/>
              </w:rPr>
            </w:pPr>
            <w:r>
              <w:rPr>
                <w:rFonts w:ascii="Arial" w:eastAsia="Times New Roman" w:hAnsi="Arial" w:cs="Arial"/>
                <w:sz w:val="22"/>
                <w:szCs w:val="22"/>
                <w:lang w:eastAsia="en-GB"/>
              </w:rPr>
              <w:t>Low</w:t>
            </w:r>
          </w:p>
        </w:tc>
      </w:tr>
      <w:tr w:rsidR="00EB26C5" w:rsidRPr="00EB26C5" w14:paraId="5174D194"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4B33C0B1"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Name of Supplier (to be shared with the MOD only):</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auto"/>
            <w:hideMark/>
          </w:tcPr>
          <w:p w14:paraId="1B742324" w14:textId="77777777" w:rsidR="00EB26C5" w:rsidRPr="00EB26C5" w:rsidRDefault="00EB26C5" w:rsidP="00EB26C5">
            <w:pPr>
              <w:suppressAutoHyphens w:val="0"/>
              <w:autoSpaceDN/>
              <w:rPr>
                <w:rFonts w:ascii="Times New Roman" w:eastAsia="Times New Roman" w:hAnsi="Times New Roman"/>
                <w:lang w:eastAsia="en-GB"/>
              </w:rPr>
            </w:pPr>
            <w:proofErr w:type="spellStart"/>
            <w:r w:rsidRPr="00EB26C5">
              <w:rPr>
                <w:rFonts w:ascii="Arial" w:eastAsia="Times New Roman" w:hAnsi="Arial" w:cs="Arial"/>
                <w:sz w:val="22"/>
                <w:szCs w:val="22"/>
                <w:lang w:eastAsia="en-GB"/>
              </w:rPr>
              <w:t>boxxe</w:t>
            </w:r>
            <w:proofErr w:type="spellEnd"/>
            <w:r w:rsidRPr="00EB26C5">
              <w:rPr>
                <w:rFonts w:ascii="Arial" w:eastAsia="Times New Roman" w:hAnsi="Arial" w:cs="Arial"/>
                <w:sz w:val="22"/>
                <w:szCs w:val="22"/>
                <w:lang w:eastAsia="en-GB"/>
              </w:rPr>
              <w:t> Limited </w:t>
            </w:r>
          </w:p>
        </w:tc>
      </w:tr>
      <w:tr w:rsidR="00EB26C5" w:rsidRPr="00EB26C5" w14:paraId="42B2AED9"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0998E8C5"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Current Level of Supplier Compliance: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auto"/>
            <w:hideMark/>
          </w:tcPr>
          <w:p w14:paraId="4A26846A" w14:textId="7EC17106"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sz w:val="22"/>
                <w:szCs w:val="22"/>
                <w:lang w:eastAsia="en-GB"/>
              </w:rPr>
              <w:t>Cyber Essentials Plus (SAQ-</w:t>
            </w:r>
            <w:r w:rsidR="005E45F6">
              <w:rPr>
                <w:rFonts w:ascii="Arial" w:eastAsia="Times New Roman" w:hAnsi="Arial" w:cs="Arial"/>
                <w:sz w:val="22"/>
                <w:szCs w:val="22"/>
                <w:lang w:eastAsia="en-GB"/>
              </w:rPr>
              <w:t>995989919)</w:t>
            </w:r>
            <w:r w:rsidRPr="00EB26C5">
              <w:rPr>
                <w:rFonts w:ascii="Arial" w:eastAsia="Times New Roman" w:hAnsi="Arial" w:cs="Arial"/>
                <w:sz w:val="22"/>
                <w:szCs w:val="22"/>
                <w:lang w:eastAsia="en-GB"/>
              </w:rPr>
              <w:t xml:space="preserve">; </w:t>
            </w:r>
            <w:r w:rsidR="005E45F6">
              <w:rPr>
                <w:rFonts w:ascii="Arial" w:eastAsia="Times New Roman" w:hAnsi="Arial" w:cs="Arial"/>
                <w:sz w:val="22"/>
                <w:szCs w:val="22"/>
                <w:lang w:eastAsia="en-GB"/>
              </w:rPr>
              <w:t>Low</w:t>
            </w:r>
          </w:p>
        </w:tc>
      </w:tr>
      <w:tr w:rsidR="00EB26C5" w:rsidRPr="00EB26C5" w14:paraId="00D4F14A"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5BEA9A97"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Reasons why Supplier is unable to achieve full compliance: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auto"/>
            <w:hideMark/>
          </w:tcPr>
          <w:p w14:paraId="523971F0"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sz w:val="22"/>
                <w:szCs w:val="22"/>
                <w:lang w:eastAsia="en-GB"/>
              </w:rPr>
              <w:t>n/a </w:t>
            </w:r>
          </w:p>
        </w:tc>
      </w:tr>
      <w:tr w:rsidR="00EB26C5" w:rsidRPr="00EB26C5" w14:paraId="4B2C9958" w14:textId="77777777" w:rsidTr="00EB26C5">
        <w:trPr>
          <w:trHeight w:val="300"/>
        </w:trPr>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043942FB"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Measures planned to achieve compliance/ mitigate the risk with associated dates: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auto"/>
            <w:hideMark/>
          </w:tcPr>
          <w:p w14:paraId="23CB5946"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sz w:val="22"/>
                <w:szCs w:val="22"/>
                <w:lang w:eastAsia="en-GB"/>
              </w:rPr>
              <w:t>n/a </w:t>
            </w:r>
          </w:p>
        </w:tc>
      </w:tr>
      <w:tr w:rsidR="00EB26C5" w:rsidRPr="00EB26C5" w14:paraId="6FD8FCF2"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0903A764"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Anticipated date of compliance/mitigations will be in place: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auto"/>
            <w:hideMark/>
          </w:tcPr>
          <w:p w14:paraId="6C395E06"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sz w:val="22"/>
                <w:szCs w:val="22"/>
                <w:lang w:eastAsia="en-GB"/>
              </w:rPr>
              <w:t>n/a </w:t>
            </w:r>
          </w:p>
        </w:tc>
      </w:tr>
      <w:tr w:rsidR="00EB26C5" w:rsidRPr="00EB26C5" w14:paraId="2ABDC995"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726CB7FD"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Current Cyber Essential Plus Certification No: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auto"/>
            <w:hideMark/>
          </w:tcPr>
          <w:p w14:paraId="4FDB4A4A" w14:textId="4E0F8146"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sz w:val="22"/>
                <w:szCs w:val="22"/>
                <w:lang w:eastAsia="en-GB"/>
              </w:rPr>
              <w:t>IASME-CEP-00</w:t>
            </w:r>
            <w:r w:rsidR="00950BBB">
              <w:rPr>
                <w:rFonts w:ascii="Arial" w:eastAsia="Times New Roman" w:hAnsi="Arial" w:cs="Arial"/>
                <w:sz w:val="22"/>
                <w:szCs w:val="22"/>
                <w:lang w:eastAsia="en-GB"/>
              </w:rPr>
              <w:t>6373</w:t>
            </w:r>
          </w:p>
        </w:tc>
      </w:tr>
      <w:tr w:rsidR="00EB26C5" w:rsidRPr="00EB26C5" w14:paraId="409FA87A"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4DEB24A8"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Expiry Date: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auto"/>
            <w:hideMark/>
          </w:tcPr>
          <w:p w14:paraId="50EA1E77" w14:textId="636C7DAE"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sz w:val="22"/>
                <w:szCs w:val="22"/>
                <w:lang w:eastAsia="en-GB"/>
              </w:rPr>
              <w:t>1</w:t>
            </w:r>
            <w:r w:rsidR="00950BBB">
              <w:rPr>
                <w:rFonts w:ascii="Arial" w:eastAsia="Times New Roman" w:hAnsi="Arial" w:cs="Arial"/>
                <w:sz w:val="22"/>
                <w:szCs w:val="22"/>
                <w:lang w:eastAsia="en-GB"/>
              </w:rPr>
              <w:t>1</w:t>
            </w:r>
            <w:r w:rsidRPr="00EB26C5">
              <w:rPr>
                <w:rFonts w:ascii="Arial" w:eastAsia="Times New Roman" w:hAnsi="Arial" w:cs="Arial"/>
                <w:sz w:val="22"/>
                <w:szCs w:val="22"/>
                <w:lang w:eastAsia="en-GB"/>
              </w:rPr>
              <w:t xml:space="preserve"> November 20</w:t>
            </w:r>
            <w:r w:rsidR="005E45F6">
              <w:rPr>
                <w:rFonts w:ascii="Arial" w:eastAsia="Times New Roman" w:hAnsi="Arial" w:cs="Arial"/>
                <w:sz w:val="22"/>
                <w:szCs w:val="22"/>
                <w:lang w:eastAsia="en-GB"/>
              </w:rPr>
              <w:t>22</w:t>
            </w:r>
          </w:p>
        </w:tc>
      </w:tr>
      <w:tr w:rsidR="00EB26C5" w:rsidRPr="00EB26C5" w14:paraId="51CC5978"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480F23B7"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Renewal certification to be issued to the Authority: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auto"/>
            <w:hideMark/>
          </w:tcPr>
          <w:p w14:paraId="07DA03B1"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sz w:val="22"/>
                <w:szCs w:val="22"/>
                <w:lang w:eastAsia="en-GB"/>
              </w:rPr>
              <w:t>Annually until expiration of the Contract  </w:t>
            </w:r>
          </w:p>
        </w:tc>
      </w:tr>
      <w:tr w:rsidR="00EB26C5" w:rsidRPr="00EB26C5" w14:paraId="74DF9F01"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279124F7"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Name: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FFFFFF"/>
            <w:hideMark/>
          </w:tcPr>
          <w:p w14:paraId="0643DF71" w14:textId="4894E7E2" w:rsidR="00EB26C5" w:rsidRPr="000F78B9" w:rsidRDefault="000F78B9" w:rsidP="00EB26C5">
            <w:pPr>
              <w:suppressAutoHyphens w:val="0"/>
              <w:autoSpaceDN/>
              <w:rPr>
                <w:rFonts w:ascii="Times New Roman" w:eastAsia="Times New Roman" w:hAnsi="Times New Roman"/>
                <w:color w:val="0070C0"/>
                <w:lang w:eastAsia="en-GB"/>
              </w:rPr>
            </w:pPr>
            <w:r>
              <w:rPr>
                <w:rFonts w:ascii="Arial" w:eastAsia="Times New Roman" w:hAnsi="Arial" w:cs="Arial"/>
                <w:color w:val="0070C0"/>
                <w:sz w:val="22"/>
                <w:szCs w:val="22"/>
                <w:lang w:eastAsia="en-GB"/>
              </w:rPr>
              <w:t>REDACTED</w:t>
            </w:r>
          </w:p>
        </w:tc>
      </w:tr>
      <w:tr w:rsidR="00EB26C5" w:rsidRPr="00EB26C5" w14:paraId="7B358D77"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41E3E8F7"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Position: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FFFFFF"/>
            <w:hideMark/>
          </w:tcPr>
          <w:p w14:paraId="5F6D3275"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sz w:val="22"/>
                <w:szCs w:val="22"/>
                <w:lang w:eastAsia="en-GB"/>
              </w:rPr>
              <w:t>Account Director </w:t>
            </w:r>
          </w:p>
        </w:tc>
      </w:tr>
      <w:tr w:rsidR="00EB26C5" w:rsidRPr="00EB26C5" w14:paraId="11E14C3C" w14:textId="77777777" w:rsidTr="00EB26C5">
        <w:tc>
          <w:tcPr>
            <w:tcW w:w="4515" w:type="dxa"/>
            <w:tcBorders>
              <w:top w:val="single" w:sz="6" w:space="0" w:color="000000"/>
              <w:left w:val="single" w:sz="6" w:space="0" w:color="000000"/>
              <w:bottom w:val="single" w:sz="6" w:space="0" w:color="000000"/>
              <w:right w:val="single" w:sz="6" w:space="0" w:color="000000"/>
            </w:tcBorders>
            <w:shd w:val="clear" w:color="auto" w:fill="auto"/>
            <w:hideMark/>
          </w:tcPr>
          <w:p w14:paraId="5080FBB3" w14:textId="77777777" w:rsidR="00EB26C5" w:rsidRPr="00EB26C5" w:rsidRDefault="00EB26C5" w:rsidP="00EB26C5">
            <w:pPr>
              <w:suppressAutoHyphens w:val="0"/>
              <w:autoSpaceDN/>
              <w:rPr>
                <w:rFonts w:ascii="Times New Roman" w:eastAsia="Times New Roman" w:hAnsi="Times New Roman"/>
                <w:lang w:eastAsia="en-GB"/>
              </w:rPr>
            </w:pPr>
            <w:r w:rsidRPr="00EB26C5">
              <w:rPr>
                <w:rFonts w:ascii="Arial" w:eastAsia="Times New Roman" w:hAnsi="Arial" w:cs="Arial"/>
                <w:b/>
                <w:bCs/>
                <w:sz w:val="22"/>
                <w:szCs w:val="22"/>
                <w:lang w:eastAsia="en-GB"/>
              </w:rPr>
              <w:t>Date: </w:t>
            </w:r>
            <w:r w:rsidRPr="00EB26C5">
              <w:rPr>
                <w:rFonts w:ascii="Arial" w:eastAsia="Times New Roman" w:hAnsi="Arial" w:cs="Arial"/>
                <w:sz w:val="22"/>
                <w:szCs w:val="22"/>
                <w:lang w:eastAsia="en-GB"/>
              </w:rPr>
              <w:t> </w:t>
            </w:r>
          </w:p>
        </w:tc>
        <w:tc>
          <w:tcPr>
            <w:tcW w:w="5085" w:type="dxa"/>
            <w:tcBorders>
              <w:top w:val="single" w:sz="6" w:space="0" w:color="000000"/>
              <w:left w:val="single" w:sz="6" w:space="0" w:color="000000"/>
              <w:bottom w:val="single" w:sz="6" w:space="0" w:color="000000"/>
              <w:right w:val="single" w:sz="6" w:space="0" w:color="000000"/>
            </w:tcBorders>
            <w:shd w:val="clear" w:color="auto" w:fill="FFFFFF"/>
            <w:hideMark/>
          </w:tcPr>
          <w:p w14:paraId="7F44EA66" w14:textId="597A08D3" w:rsidR="00EB26C5" w:rsidRPr="00950BBB" w:rsidRDefault="00EC56B1" w:rsidP="00EB26C5">
            <w:pPr>
              <w:suppressAutoHyphens w:val="0"/>
              <w:autoSpaceDN/>
              <w:rPr>
                <w:rFonts w:ascii="Arial" w:eastAsia="Times New Roman" w:hAnsi="Arial" w:cs="Arial"/>
                <w:sz w:val="22"/>
                <w:szCs w:val="22"/>
                <w:lang w:eastAsia="en-GB"/>
              </w:rPr>
            </w:pPr>
            <w:r>
              <w:rPr>
                <w:rFonts w:ascii="Arial" w:eastAsia="Times New Roman" w:hAnsi="Arial" w:cs="Arial"/>
                <w:sz w:val="22"/>
                <w:szCs w:val="22"/>
                <w:lang w:eastAsia="en-GB"/>
              </w:rPr>
              <w:t>7 December 2021</w:t>
            </w:r>
          </w:p>
        </w:tc>
      </w:tr>
    </w:tbl>
    <w:p w14:paraId="0B3652F9" w14:textId="77777777" w:rsidR="00EB26C5" w:rsidRPr="00EB26C5" w:rsidRDefault="00EB26C5" w:rsidP="00EB26C5">
      <w:pPr>
        <w:suppressAutoHyphens w:val="0"/>
        <w:autoSpaceDN/>
        <w:rPr>
          <w:rFonts w:ascii="Segoe UI" w:eastAsia="Times New Roman" w:hAnsi="Segoe UI" w:cs="Segoe UI"/>
          <w:sz w:val="18"/>
          <w:szCs w:val="18"/>
          <w:lang w:eastAsia="en-GB"/>
        </w:rPr>
      </w:pPr>
      <w:r w:rsidRPr="00EB26C5">
        <w:rPr>
          <w:rFonts w:ascii="Arial" w:eastAsia="Times New Roman" w:hAnsi="Arial" w:cs="Arial"/>
          <w:color w:val="365F91"/>
          <w:sz w:val="28"/>
          <w:szCs w:val="28"/>
          <w:lang w:eastAsia="en-GB"/>
        </w:rPr>
        <w:t> </w:t>
      </w:r>
    </w:p>
    <w:p w14:paraId="7A34E912" w14:textId="3E19BE46" w:rsidR="00EB26C5" w:rsidRDefault="00EB26C5">
      <w:pPr>
        <w:suppressAutoHyphens w:val="0"/>
        <w:rPr>
          <w:rFonts w:ascii="Arial" w:hAnsi="Arial" w:cs="Arial"/>
          <w:b/>
          <w:color w:val="365F91"/>
          <w:sz w:val="28"/>
          <w:szCs w:val="28"/>
        </w:rPr>
      </w:pPr>
    </w:p>
    <w:p w14:paraId="1F0F8364" w14:textId="7FE78963" w:rsidR="00EB26C5" w:rsidRDefault="00EB26C5">
      <w:pPr>
        <w:suppressAutoHyphens w:val="0"/>
        <w:rPr>
          <w:rFonts w:ascii="Arial" w:hAnsi="Arial" w:cs="Arial"/>
          <w:b/>
          <w:color w:val="365F91"/>
          <w:sz w:val="28"/>
          <w:szCs w:val="28"/>
        </w:rPr>
      </w:pPr>
      <w:r>
        <w:rPr>
          <w:rFonts w:ascii="Arial" w:hAnsi="Arial" w:cs="Arial"/>
          <w:b/>
          <w:color w:val="365F91"/>
          <w:sz w:val="28"/>
          <w:szCs w:val="28"/>
        </w:rPr>
        <w:br w:type="page"/>
      </w:r>
    </w:p>
    <w:p w14:paraId="6DFBEE5E" w14:textId="77777777" w:rsidR="00D737C6" w:rsidRDefault="00D737C6" w:rsidP="00D737C6">
      <w:pPr>
        <w:suppressAutoHyphens w:val="0"/>
        <w:jc w:val="center"/>
        <w:rPr>
          <w:rFonts w:ascii="Arial" w:hAnsi="Arial" w:cs="Arial"/>
          <w:b/>
          <w:color w:val="365F91"/>
          <w:sz w:val="28"/>
          <w:szCs w:val="28"/>
        </w:rPr>
      </w:pPr>
    </w:p>
    <w:p w14:paraId="3410649D" w14:textId="2C1AD59D" w:rsidR="00A64EB6" w:rsidRDefault="001E4BF5">
      <w:pPr>
        <w:jc w:val="center"/>
        <w:rPr>
          <w:rFonts w:ascii="Arial" w:hAnsi="Arial" w:cs="Arial"/>
          <w:b/>
          <w:color w:val="365F91"/>
          <w:sz w:val="28"/>
          <w:szCs w:val="28"/>
        </w:rPr>
      </w:pPr>
      <w:r>
        <w:rPr>
          <w:rFonts w:ascii="Arial" w:hAnsi="Arial" w:cs="Arial"/>
          <w:b/>
          <w:color w:val="365F91"/>
          <w:sz w:val="28"/>
          <w:szCs w:val="28"/>
        </w:rPr>
        <w:t>Annex 1 – Call-Off Terms and Additional Schedules and Alternative Clauses</w:t>
      </w:r>
    </w:p>
    <w:p w14:paraId="73F0B984" w14:textId="21532D67" w:rsidR="00A64EB6" w:rsidRPr="00A03B50" w:rsidRDefault="00A64EB6">
      <w:pPr>
        <w:tabs>
          <w:tab w:val="left" w:pos="2590"/>
        </w:tabs>
        <w:rPr>
          <w:rFonts w:asciiTheme="minorHAnsi" w:hAnsiTheme="minorHAnsi" w:cstheme="minorHAnsi"/>
          <w:b/>
          <w:color w:val="365F91"/>
          <w:sz w:val="22"/>
          <w:szCs w:val="22"/>
        </w:rPr>
      </w:pPr>
    </w:p>
    <w:p w14:paraId="46C15473" w14:textId="77777777" w:rsidR="00A03B50" w:rsidRPr="00A03B50" w:rsidRDefault="00A03B50" w:rsidP="00A03B50">
      <w:pPr>
        <w:rPr>
          <w:rFonts w:asciiTheme="minorHAnsi" w:eastAsia="Times New Roman" w:hAnsiTheme="minorHAnsi" w:cstheme="minorHAnsi"/>
          <w:b/>
          <w:color w:val="000000"/>
          <w:sz w:val="22"/>
          <w:szCs w:val="22"/>
          <w:lang w:eastAsia="en-GB"/>
        </w:rPr>
      </w:pPr>
      <w:r w:rsidRPr="00A03B50">
        <w:rPr>
          <w:rFonts w:asciiTheme="minorHAnsi" w:eastAsia="Times New Roman" w:hAnsiTheme="minorHAnsi" w:cstheme="minorHAnsi"/>
          <w:b/>
          <w:color w:val="000000"/>
          <w:sz w:val="22"/>
          <w:szCs w:val="22"/>
          <w:lang w:eastAsia="en-GB"/>
        </w:rPr>
        <w:t>MOD TERMS</w:t>
      </w:r>
    </w:p>
    <w:p w14:paraId="01D19EDE" w14:textId="77777777" w:rsidR="00A03B50" w:rsidRPr="00A03B50" w:rsidRDefault="00A03B50" w:rsidP="00A03B50">
      <w:pPr>
        <w:pStyle w:val="ScheduleL1"/>
        <w:numPr>
          <w:ilvl w:val="0"/>
          <w:numId w:val="6"/>
        </w:numPr>
        <w:outlineLvl w:val="9"/>
        <w:rPr>
          <w:rFonts w:asciiTheme="minorHAnsi" w:hAnsiTheme="minorHAnsi" w:cstheme="minorHAnsi"/>
          <w:szCs w:val="22"/>
        </w:rPr>
      </w:pPr>
      <w:r w:rsidRPr="00A03B50">
        <w:rPr>
          <w:rFonts w:asciiTheme="minorHAnsi" w:hAnsiTheme="minorHAnsi" w:cstheme="minorHAnsi"/>
          <w:szCs w:val="22"/>
        </w:rPr>
        <w:t>DEFINITIONS</w:t>
      </w:r>
    </w:p>
    <w:p w14:paraId="61C84B04" w14:textId="77777777" w:rsidR="00A03B50" w:rsidRPr="00A03B50" w:rsidRDefault="00A03B50" w:rsidP="00A03B50">
      <w:pPr>
        <w:pStyle w:val="AddSchL2"/>
        <w:numPr>
          <w:ilvl w:val="1"/>
          <w:numId w:val="5"/>
        </w:numPr>
        <w:outlineLvl w:val="9"/>
        <w:rPr>
          <w:rFonts w:asciiTheme="minorHAnsi" w:hAnsiTheme="minorHAnsi" w:cstheme="minorHAnsi"/>
        </w:rPr>
      </w:pPr>
      <w:r w:rsidRPr="00A03B50">
        <w:rPr>
          <w:rFonts w:asciiTheme="minorHAnsi" w:hAnsiTheme="minorHAnsi" w:cstheme="minorHAnsi"/>
        </w:rPr>
        <w:t>In this Schedule, the following definitions shall apply:</w:t>
      </w:r>
    </w:p>
    <w:tbl>
      <w:tblPr>
        <w:tblW w:w="7652" w:type="dxa"/>
        <w:tblInd w:w="1418" w:type="dxa"/>
        <w:tblCellMar>
          <w:left w:w="10" w:type="dxa"/>
          <w:right w:w="10" w:type="dxa"/>
        </w:tblCellMar>
        <w:tblLook w:val="0000" w:firstRow="0" w:lastRow="0" w:firstColumn="0" w:lastColumn="0" w:noHBand="0" w:noVBand="0"/>
      </w:tblPr>
      <w:tblGrid>
        <w:gridCol w:w="3028"/>
        <w:gridCol w:w="4624"/>
      </w:tblGrid>
      <w:tr w:rsidR="00A03B50" w:rsidRPr="00A03B50" w14:paraId="176EA6D2" w14:textId="77777777" w:rsidTr="000A2638">
        <w:tc>
          <w:tcPr>
            <w:tcW w:w="3028" w:type="dxa"/>
            <w:shd w:val="clear" w:color="auto" w:fill="auto"/>
            <w:tcMar>
              <w:top w:w="0" w:type="dxa"/>
              <w:left w:w="108" w:type="dxa"/>
              <w:bottom w:w="0" w:type="dxa"/>
              <w:right w:w="108" w:type="dxa"/>
            </w:tcMar>
          </w:tcPr>
          <w:p w14:paraId="5BF2C447" w14:textId="77777777" w:rsidR="00A03B50" w:rsidRPr="00A03B50" w:rsidRDefault="00A03B50" w:rsidP="000A2638">
            <w:pPr>
              <w:jc w:val="both"/>
              <w:rPr>
                <w:rFonts w:asciiTheme="minorHAnsi" w:hAnsiTheme="minorHAnsi" w:cstheme="minorHAnsi"/>
                <w:b/>
                <w:sz w:val="22"/>
                <w:szCs w:val="22"/>
              </w:rPr>
            </w:pPr>
            <w:r w:rsidRPr="00A03B50">
              <w:rPr>
                <w:rFonts w:asciiTheme="minorHAnsi" w:hAnsiTheme="minorHAnsi" w:cstheme="minorHAnsi"/>
                <w:b/>
                <w:sz w:val="22"/>
                <w:szCs w:val="22"/>
              </w:rPr>
              <w:t>"MOD Terms and Conditions"</w:t>
            </w:r>
          </w:p>
        </w:tc>
        <w:tc>
          <w:tcPr>
            <w:tcW w:w="4624" w:type="dxa"/>
            <w:shd w:val="clear" w:color="auto" w:fill="auto"/>
            <w:tcMar>
              <w:top w:w="0" w:type="dxa"/>
              <w:left w:w="108" w:type="dxa"/>
              <w:bottom w:w="0" w:type="dxa"/>
              <w:right w:w="108" w:type="dxa"/>
            </w:tcMar>
          </w:tcPr>
          <w:p w14:paraId="0B60B0E3" w14:textId="77777777" w:rsidR="00A03B50" w:rsidRPr="00A03B50" w:rsidRDefault="00A03B50" w:rsidP="000A2638">
            <w:pPr>
              <w:jc w:val="both"/>
              <w:rPr>
                <w:rFonts w:asciiTheme="minorHAnsi" w:hAnsiTheme="minorHAnsi" w:cstheme="minorHAnsi"/>
                <w:sz w:val="22"/>
                <w:szCs w:val="22"/>
              </w:rPr>
            </w:pPr>
            <w:r w:rsidRPr="00A03B50">
              <w:rPr>
                <w:rFonts w:asciiTheme="minorHAnsi" w:hAnsiTheme="minorHAnsi" w:cstheme="minorHAnsi"/>
                <w:sz w:val="22"/>
                <w:szCs w:val="22"/>
              </w:rPr>
              <w:t>the terms and conditions listed in this Schedule;</w:t>
            </w:r>
          </w:p>
        </w:tc>
      </w:tr>
      <w:tr w:rsidR="00A03B50" w:rsidRPr="00A03B50" w14:paraId="44B51844" w14:textId="77777777" w:rsidTr="000A2638">
        <w:tc>
          <w:tcPr>
            <w:tcW w:w="3028" w:type="dxa"/>
            <w:shd w:val="clear" w:color="auto" w:fill="auto"/>
            <w:tcMar>
              <w:top w:w="0" w:type="dxa"/>
              <w:left w:w="108" w:type="dxa"/>
              <w:bottom w:w="0" w:type="dxa"/>
              <w:right w:w="108" w:type="dxa"/>
            </w:tcMar>
          </w:tcPr>
          <w:p w14:paraId="0B027C2B" w14:textId="77777777" w:rsidR="00A03B50" w:rsidRPr="00A03B50" w:rsidRDefault="00A03B50" w:rsidP="000A2638">
            <w:pPr>
              <w:jc w:val="both"/>
              <w:rPr>
                <w:rFonts w:asciiTheme="minorHAnsi" w:hAnsiTheme="minorHAnsi" w:cstheme="minorHAnsi"/>
                <w:b/>
                <w:sz w:val="22"/>
                <w:szCs w:val="22"/>
              </w:rPr>
            </w:pPr>
            <w:r w:rsidRPr="00A03B50">
              <w:rPr>
                <w:rFonts w:asciiTheme="minorHAnsi" w:hAnsiTheme="minorHAnsi" w:cstheme="minorHAnsi"/>
                <w:b/>
                <w:sz w:val="22"/>
                <w:szCs w:val="22"/>
              </w:rPr>
              <w:t>"MOD Site"</w:t>
            </w:r>
          </w:p>
        </w:tc>
        <w:tc>
          <w:tcPr>
            <w:tcW w:w="4624" w:type="dxa"/>
            <w:shd w:val="clear" w:color="auto" w:fill="auto"/>
            <w:tcMar>
              <w:top w:w="0" w:type="dxa"/>
              <w:left w:w="108" w:type="dxa"/>
              <w:bottom w:w="0" w:type="dxa"/>
              <w:right w:w="108" w:type="dxa"/>
            </w:tcMar>
          </w:tcPr>
          <w:p w14:paraId="796221BC" w14:textId="77777777" w:rsidR="00A03B50" w:rsidRPr="00A03B50" w:rsidRDefault="00A03B50" w:rsidP="000A2638">
            <w:pPr>
              <w:jc w:val="both"/>
              <w:rPr>
                <w:rFonts w:asciiTheme="minorHAnsi" w:hAnsiTheme="minorHAnsi" w:cstheme="minorHAnsi"/>
                <w:sz w:val="22"/>
                <w:szCs w:val="22"/>
              </w:rPr>
            </w:pPr>
            <w:r w:rsidRPr="00A03B50">
              <w:rPr>
                <w:rFonts w:asciiTheme="minorHAnsi" w:hAnsiTheme="minorHAnsi" w:cstheme="minorHAnsi"/>
                <w:sz w:val="22"/>
                <w:szCs w:val="22"/>
              </w:rPr>
              <w:t>shall include any of Her Majesty's Ships or Vessels and Service Stations; and</w:t>
            </w:r>
          </w:p>
        </w:tc>
      </w:tr>
      <w:tr w:rsidR="00A03B50" w:rsidRPr="00A03B50" w14:paraId="6259665A" w14:textId="77777777" w:rsidTr="000A2638">
        <w:tc>
          <w:tcPr>
            <w:tcW w:w="3028" w:type="dxa"/>
            <w:shd w:val="clear" w:color="auto" w:fill="auto"/>
            <w:tcMar>
              <w:top w:w="0" w:type="dxa"/>
              <w:left w:w="108" w:type="dxa"/>
              <w:bottom w:w="0" w:type="dxa"/>
              <w:right w:w="108" w:type="dxa"/>
            </w:tcMar>
          </w:tcPr>
          <w:p w14:paraId="7270C2FD" w14:textId="77777777" w:rsidR="00A03B50" w:rsidRPr="00A03B50" w:rsidRDefault="00A03B50" w:rsidP="000A2638">
            <w:pPr>
              <w:jc w:val="both"/>
              <w:rPr>
                <w:rFonts w:asciiTheme="minorHAnsi" w:hAnsiTheme="minorHAnsi" w:cstheme="minorHAnsi"/>
                <w:b/>
                <w:sz w:val="22"/>
                <w:szCs w:val="22"/>
              </w:rPr>
            </w:pPr>
            <w:r w:rsidRPr="00A03B50">
              <w:rPr>
                <w:rFonts w:asciiTheme="minorHAnsi" w:hAnsiTheme="minorHAnsi" w:cstheme="minorHAnsi"/>
                <w:b/>
                <w:sz w:val="22"/>
                <w:szCs w:val="22"/>
              </w:rPr>
              <w:t>"Officer in charge"</w:t>
            </w:r>
          </w:p>
        </w:tc>
        <w:tc>
          <w:tcPr>
            <w:tcW w:w="4624" w:type="dxa"/>
            <w:shd w:val="clear" w:color="auto" w:fill="auto"/>
            <w:tcMar>
              <w:top w:w="0" w:type="dxa"/>
              <w:left w:w="108" w:type="dxa"/>
              <w:bottom w:w="0" w:type="dxa"/>
              <w:right w:w="108" w:type="dxa"/>
            </w:tcMar>
          </w:tcPr>
          <w:p w14:paraId="6AF55F64" w14:textId="77777777" w:rsidR="00A03B50" w:rsidRPr="00A03B50" w:rsidRDefault="00A03B50" w:rsidP="000A2638">
            <w:pPr>
              <w:jc w:val="both"/>
              <w:rPr>
                <w:rFonts w:asciiTheme="minorHAnsi" w:hAnsiTheme="minorHAnsi" w:cstheme="minorHAnsi"/>
                <w:sz w:val="22"/>
                <w:szCs w:val="22"/>
              </w:rPr>
            </w:pPr>
            <w:r w:rsidRPr="00A03B50">
              <w:rPr>
                <w:rFonts w:asciiTheme="minorHAnsi" w:hAnsiTheme="minorHAnsi" w:cstheme="minorHAnsi"/>
                <w:sz w:val="22"/>
                <w:szCs w:val="22"/>
              </w:rPr>
              <w:t>shall include Officers Commanding Service Stations, Ships' Masters or Senior Officers, and Officers superintending Government Establishments.</w:t>
            </w:r>
          </w:p>
        </w:tc>
      </w:tr>
    </w:tbl>
    <w:p w14:paraId="1AB8819C" w14:textId="77777777" w:rsidR="00A03B50" w:rsidRPr="00A03B50" w:rsidRDefault="00A03B50" w:rsidP="00A03B50">
      <w:pPr>
        <w:pStyle w:val="AddSchL1"/>
        <w:numPr>
          <w:ilvl w:val="0"/>
          <w:numId w:val="5"/>
        </w:numPr>
        <w:outlineLvl w:val="9"/>
        <w:rPr>
          <w:rFonts w:asciiTheme="minorHAnsi" w:hAnsiTheme="minorHAnsi" w:cstheme="minorHAnsi"/>
          <w:szCs w:val="22"/>
        </w:rPr>
      </w:pPr>
      <w:r w:rsidRPr="00A03B50">
        <w:rPr>
          <w:rFonts w:asciiTheme="minorHAnsi" w:hAnsiTheme="minorHAnsi" w:cstheme="minorHAnsi"/>
          <w:szCs w:val="22"/>
        </w:rPr>
        <w:t>ACCESS TO MOD SITES</w:t>
      </w:r>
    </w:p>
    <w:p w14:paraId="3350FB44" w14:textId="77777777" w:rsidR="00A03B50" w:rsidRDefault="00A03B50" w:rsidP="00A03B50">
      <w:pPr>
        <w:pStyle w:val="AddSchL2"/>
        <w:numPr>
          <w:ilvl w:val="1"/>
          <w:numId w:val="5"/>
        </w:numPr>
        <w:outlineLvl w:val="9"/>
      </w:pPr>
      <w: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Services.</w:t>
      </w:r>
    </w:p>
    <w:p w14:paraId="44C41F04" w14:textId="77777777" w:rsidR="00A03B50" w:rsidRDefault="00A03B50" w:rsidP="00A03B50">
      <w:pPr>
        <w:pStyle w:val="AddSchL2"/>
        <w:numPr>
          <w:ilvl w:val="1"/>
          <w:numId w:val="5"/>
        </w:numPr>
        <w:outlineLvl w:val="9"/>
      </w:pPr>
      <w:r>
        <w:t xml:space="preserve">The Supplier's representatives when employed within the boundaries of a MOD Site, shall comply with such rules, </w:t>
      </w:r>
      <w:proofErr w:type="gramStart"/>
      <w:r>
        <w:t>regulations</w:t>
      </w:r>
      <w:proofErr w:type="gramEnd"/>
      <w:r>
        <w:t xml:space="preserve"> and requirements (including those relating to security arrangements) as may be in force for the time being for the conduct of personnel at that MOD Site.  When on board ship, compliance shall be with the Ship's Regulations as interpreted by the Officer in charge.  Details of such rules, regulations and requirements shall be provided, on request, by the Officer in charge.</w:t>
      </w:r>
    </w:p>
    <w:p w14:paraId="32E6C8F3" w14:textId="77777777" w:rsidR="00A03B50" w:rsidRDefault="00A03B50" w:rsidP="00A03B50">
      <w:pPr>
        <w:pStyle w:val="AddSchL2"/>
        <w:numPr>
          <w:ilvl w:val="1"/>
          <w:numId w:val="5"/>
        </w:numPr>
        <w:outlineLvl w:val="9"/>
      </w:pPr>
      <w: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5AB7ECB7" w14:textId="77777777" w:rsidR="00A03B50" w:rsidRDefault="00A03B50" w:rsidP="00A03B50">
      <w:pPr>
        <w:pStyle w:val="AddSchL2"/>
        <w:numPr>
          <w:ilvl w:val="1"/>
          <w:numId w:val="5"/>
        </w:numPr>
        <w:outlineLvl w:val="9"/>
      </w:pPr>
      <w: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w:t>
      </w:r>
      <w:r>
        <w:lastRenderedPageBreak/>
        <w:t>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5D010B89" w14:textId="77777777" w:rsidR="00A03B50" w:rsidRDefault="00A03B50" w:rsidP="00A03B50">
      <w:pPr>
        <w:pStyle w:val="AddSchL2"/>
        <w:numPr>
          <w:ilvl w:val="1"/>
          <w:numId w:val="5"/>
        </w:numPr>
        <w:outlineLvl w:val="9"/>
      </w:pPr>
      <w:r>
        <w:t xml:space="preserve">Out-patient medical treatment given to the Supplier's representatives by a Service Medical Officer or other Government Medical Officer at a Site overseas shall be free of charge.  Treatment in a Service hospital or medical </w:t>
      </w:r>
      <w:proofErr w:type="spellStart"/>
      <w:r>
        <w:t>centre</w:t>
      </w:r>
      <w:proofErr w:type="spellEnd"/>
      <w:r>
        <w:t xml:space="preserve">, dental treatment, the provision of dentures or spectacles, conveyance to and from a hospital, medical </w:t>
      </w:r>
      <w:proofErr w:type="spellStart"/>
      <w:proofErr w:type="gramStart"/>
      <w:r>
        <w:t>centre</w:t>
      </w:r>
      <w:proofErr w:type="spellEnd"/>
      <w:proofErr w:type="gramEnd"/>
      <w:r>
        <w:t xml:space="preserve"> or surgery not within the Site and transportation of the Supplier's representatives back to the United Kingdom, or elsewhere, for medical reasons, shall be charged to the Supplier at rates fixed in accordance with current Ministry of Defence regulations.</w:t>
      </w:r>
    </w:p>
    <w:p w14:paraId="0C24658F" w14:textId="77777777" w:rsidR="00A03B50" w:rsidRDefault="00A03B50" w:rsidP="00A03B50">
      <w:pPr>
        <w:pStyle w:val="AddSchL2"/>
        <w:numPr>
          <w:ilvl w:val="1"/>
          <w:numId w:val="5"/>
        </w:numPr>
        <w:outlineLvl w:val="9"/>
      </w:pPr>
      <w:r>
        <w:t xml:space="preserve">Accidents to the Supplier's representatives which ordinarily require to be reported in accordance with Health and Safety at Work etc. </w:t>
      </w:r>
      <w:proofErr w:type="gramStart"/>
      <w:r>
        <w:t>Act 1974,</w:t>
      </w:r>
      <w:proofErr w:type="gramEnd"/>
      <w:r>
        <w:t xml:space="preserve"> shall be reported to the Officer in charge so that the Inspector of Factories may be informed.</w:t>
      </w:r>
    </w:p>
    <w:p w14:paraId="6B58C9CE" w14:textId="77777777" w:rsidR="00A03B50" w:rsidRDefault="00A03B50" w:rsidP="00A03B50">
      <w:pPr>
        <w:pStyle w:val="AddSchL2"/>
        <w:numPr>
          <w:ilvl w:val="1"/>
          <w:numId w:val="5"/>
        </w:numPr>
        <w:outlineLvl w:val="9"/>
      </w:pPr>
      <w:r>
        <w:t xml:space="preserve">No assistance from public funds, and no messing facilities, accommodation or transport overseas shall be provided for </w:t>
      </w:r>
      <w:proofErr w:type="spellStart"/>
      <w:r>
        <w:t>dependants</w:t>
      </w:r>
      <w:proofErr w:type="spellEnd"/>
      <w:r>
        <w:t xml:space="preserve"> or members of the families of the Supplier's representatives.  Medical or necessary dental treatment may, however, be provided for </w:t>
      </w:r>
      <w:proofErr w:type="spellStart"/>
      <w:r>
        <w:t>dependants</w:t>
      </w:r>
      <w:proofErr w:type="spellEnd"/>
      <w:r>
        <w:t xml:space="preserve"> or members of families on repayment at current Ministry of Defence rates.</w:t>
      </w:r>
    </w:p>
    <w:p w14:paraId="4842E024" w14:textId="77777777" w:rsidR="00A03B50" w:rsidRDefault="00A03B50" w:rsidP="00A03B50">
      <w:pPr>
        <w:pStyle w:val="AddSchL2"/>
        <w:numPr>
          <w:ilvl w:val="1"/>
          <w:numId w:val="5"/>
        </w:numPr>
        <w:outlineLvl w:val="9"/>
      </w:pPr>
      <w:r>
        <w:t>The Supplier shall, wherever possible, arrange for funds to be provided to its representatives overseas through normal banking channels (</w:t>
      </w:r>
      <w:proofErr w:type="gramStart"/>
      <w:r>
        <w:t>e.g.</w:t>
      </w:r>
      <w:proofErr w:type="gramEnd"/>
      <w:r>
        <w:t xml:space="preserve"> by </w:t>
      </w:r>
      <w:proofErr w:type="spellStart"/>
      <w:r>
        <w:t>travellers'</w:t>
      </w:r>
      <w:proofErr w:type="spellEnd"/>
      <w:r>
        <w:t xml:space="preserve"> cheques).  If banking or other suitable facilities are not available, the Buyer shall, upon request by the Supplier and subject to any limitation required by the Supplier, </w:t>
      </w:r>
      <w:proofErr w:type="gramStart"/>
      <w:r>
        <w:t>make arrangements</w:t>
      </w:r>
      <w:proofErr w:type="gramEnd"/>
      <w:r>
        <w:t xml:space="preserve"> for payments, converted at the prevailing rate of exchange (where applicable), to be made at the Site to which the Supplier's representatives are attached.  All such advances made by the Buyer shall be recovered from the Supplier</w:t>
      </w:r>
    </w:p>
    <w:p w14:paraId="489DAC1B" w14:textId="77777777" w:rsidR="00A03B50" w:rsidRDefault="00A03B50" w:rsidP="00A03B50">
      <w:pPr>
        <w:pStyle w:val="AddSchL1"/>
        <w:numPr>
          <w:ilvl w:val="0"/>
          <w:numId w:val="5"/>
        </w:numPr>
        <w:outlineLvl w:val="9"/>
      </w:pPr>
      <w:r>
        <w:t>DEFCONS and DEFFORMS</w:t>
      </w:r>
    </w:p>
    <w:p w14:paraId="63E05848" w14:textId="77777777" w:rsidR="00A03B50" w:rsidRDefault="00A03B50" w:rsidP="00A03B50">
      <w:pPr>
        <w:pStyle w:val="AddSchL2"/>
        <w:numPr>
          <w:ilvl w:val="1"/>
          <w:numId w:val="5"/>
        </w:numPr>
        <w:outlineLvl w:val="9"/>
      </w:pPr>
      <w:r>
        <w:t>The DEFCONS and DEFORMS listed in the Annex to this Schedule are incorporated into this Contract.</w:t>
      </w:r>
    </w:p>
    <w:p w14:paraId="30A79F25" w14:textId="49BAF546" w:rsidR="00A03B50" w:rsidRDefault="00A03B50" w:rsidP="00A03B50">
      <w:pPr>
        <w:pStyle w:val="AddSchL2"/>
        <w:numPr>
          <w:ilvl w:val="1"/>
          <w:numId w:val="5"/>
        </w:numPr>
        <w:outlineLvl w:val="9"/>
      </w:pPr>
      <w:r>
        <w:t xml:space="preserve">In the event of a conflict between any DEFCONs and DEFFORMS listed in the Annex to this Schedule and the other terms in this Contract, the DEFCONs and DEFFORMS shall prevail. </w:t>
      </w:r>
    </w:p>
    <w:p w14:paraId="3D67AA7F" w14:textId="3990AB58" w:rsidR="00A03B50" w:rsidRDefault="00A03B50" w:rsidP="00A03B50">
      <w:pPr>
        <w:pStyle w:val="Body2"/>
        <w:ind w:left="2694"/>
        <w:jc w:val="both"/>
      </w:pPr>
      <w:r>
        <w:rPr>
          <w:rFonts w:cs="Calibri"/>
          <w:b/>
          <w:color w:val="000000"/>
        </w:rPr>
        <w:t>MOD DEFCONs AND DEFFORMs</w:t>
      </w:r>
    </w:p>
    <w:tbl>
      <w:tblPr>
        <w:tblW w:w="8784"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6"/>
        <w:gridCol w:w="6208"/>
      </w:tblGrid>
      <w:tr w:rsidR="00A03B50" w:rsidRPr="00C211C6" w14:paraId="262F9E27" w14:textId="77777777" w:rsidTr="1754148E">
        <w:trPr>
          <w:trHeight w:val="435"/>
        </w:trPr>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4D04A819" w14:textId="77777777" w:rsidR="00A03B50" w:rsidRPr="00C211C6" w:rsidRDefault="00A03B50" w:rsidP="000A2638">
            <w:pPr>
              <w:suppressAutoHyphens w:val="0"/>
              <w:autoSpaceDN/>
              <w:jc w:val="center"/>
              <w:rPr>
                <w:rFonts w:ascii="Segoe UI" w:eastAsia="Times New Roman" w:hAnsi="Segoe UI" w:cs="Segoe UI"/>
                <w:sz w:val="18"/>
                <w:szCs w:val="18"/>
                <w:lang w:eastAsia="en-GB"/>
              </w:rPr>
            </w:pPr>
            <w:r w:rsidRPr="00C211C6">
              <w:rPr>
                <w:rFonts w:ascii="Arial" w:eastAsia="Times New Roman" w:hAnsi="Arial" w:cs="Arial"/>
                <w:b/>
                <w:bCs/>
                <w:lang w:eastAsia="en-GB"/>
              </w:rPr>
              <w:t>DEFCON Number</w:t>
            </w:r>
            <w:r w:rsidRPr="00C211C6">
              <w:rPr>
                <w:rFonts w:ascii="Arial" w:eastAsia="Times New Roman" w:hAnsi="Arial" w:cs="Arial"/>
                <w:lang w:eastAsia="en-GB"/>
              </w:rPr>
              <w:t>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46B19861" w14:textId="77777777" w:rsidR="00A03B50" w:rsidRPr="00C211C6" w:rsidRDefault="00A03B50" w:rsidP="000A2638">
            <w:pPr>
              <w:suppressAutoHyphens w:val="0"/>
              <w:autoSpaceDN/>
              <w:rPr>
                <w:rFonts w:ascii="Segoe UI" w:eastAsia="Times New Roman" w:hAnsi="Segoe UI" w:cs="Segoe UI"/>
                <w:sz w:val="18"/>
                <w:szCs w:val="18"/>
                <w:lang w:eastAsia="en-GB"/>
              </w:rPr>
            </w:pPr>
            <w:r w:rsidRPr="00C211C6">
              <w:rPr>
                <w:rFonts w:ascii="Arial" w:eastAsia="Times New Roman" w:hAnsi="Arial" w:cs="Arial"/>
                <w:b/>
                <w:bCs/>
                <w:lang w:eastAsia="en-GB"/>
              </w:rPr>
              <w:t>Description</w:t>
            </w:r>
            <w:r w:rsidRPr="00C211C6">
              <w:rPr>
                <w:rFonts w:ascii="Arial" w:eastAsia="Times New Roman" w:hAnsi="Arial" w:cs="Arial"/>
                <w:lang w:eastAsia="en-GB"/>
              </w:rPr>
              <w:t> </w:t>
            </w:r>
          </w:p>
        </w:tc>
      </w:tr>
      <w:tr w:rsidR="00A03B50" w:rsidRPr="00C211C6" w14:paraId="0EF7BB4F"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D2FAA3" w14:textId="77777777" w:rsidR="00A03B50" w:rsidRPr="00C211C6" w:rsidRDefault="00A03B50" w:rsidP="000A2638">
            <w:pPr>
              <w:suppressAutoHyphens w:val="0"/>
              <w:autoSpaceDN/>
              <w:ind w:left="135"/>
              <w:jc w:val="both"/>
              <w:rPr>
                <w:rFonts w:ascii="Segoe UI" w:eastAsia="Times New Roman" w:hAnsi="Segoe UI" w:cs="Segoe UI"/>
                <w:sz w:val="18"/>
                <w:szCs w:val="18"/>
                <w:lang w:eastAsia="en-GB"/>
              </w:rPr>
            </w:pPr>
            <w:r w:rsidRPr="00C211C6">
              <w:rPr>
                <w:rFonts w:ascii="Arial" w:eastAsia="Times New Roman" w:hAnsi="Arial" w:cs="Arial"/>
                <w:color w:val="000000"/>
                <w:lang w:eastAsia="en-GB"/>
              </w:rPr>
              <w:t>DEFCON 5J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E60918"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Unique Identifiers </w:t>
            </w:r>
          </w:p>
        </w:tc>
      </w:tr>
      <w:tr w:rsidR="00A03B50" w:rsidRPr="00C211C6" w14:paraId="4C303388"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D97427" w14:textId="77777777" w:rsidR="00A03B50" w:rsidRPr="00C211C6" w:rsidRDefault="00A03B50" w:rsidP="000A2638">
            <w:pPr>
              <w:suppressAutoHyphens w:val="0"/>
              <w:autoSpaceDN/>
              <w:ind w:left="135"/>
              <w:jc w:val="both"/>
              <w:rPr>
                <w:rFonts w:ascii="Segoe UI" w:eastAsia="Times New Roman" w:hAnsi="Segoe UI" w:cs="Segoe UI"/>
                <w:sz w:val="18"/>
                <w:szCs w:val="18"/>
                <w:lang w:eastAsia="en-GB"/>
              </w:rPr>
            </w:pPr>
            <w:r w:rsidRPr="00C211C6">
              <w:rPr>
                <w:rFonts w:ascii="Arial" w:eastAsia="Times New Roman" w:hAnsi="Arial" w:cs="Arial"/>
                <w:lang w:eastAsia="en-GB"/>
              </w:rPr>
              <w:t>DEFCON 76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49EDAF"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Contractor's Personnel at Government Establishments </w:t>
            </w:r>
          </w:p>
        </w:tc>
      </w:tr>
      <w:tr w:rsidR="00A03B50" w:rsidRPr="00C211C6" w14:paraId="4280ACEF" w14:textId="77777777" w:rsidTr="1754148E">
        <w:trPr>
          <w:trHeight w:val="300"/>
        </w:trPr>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35C3E4"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DEFCON 129J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A8F9B6"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color w:val="000000"/>
                <w:lang w:eastAsia="en-GB"/>
              </w:rPr>
              <w:t>The Use of The Electronic Business Delivery Form </w:t>
            </w:r>
          </w:p>
        </w:tc>
      </w:tr>
      <w:tr w:rsidR="00A03B50" w:rsidRPr="00C211C6" w14:paraId="7862CD44"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77234A"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513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91BF40"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Value Added Tax </w:t>
            </w:r>
          </w:p>
        </w:tc>
      </w:tr>
      <w:tr w:rsidR="00A03B50" w:rsidRPr="00C211C6" w14:paraId="1CA4B579"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69B3CD"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514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2369F5"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Material Breach </w:t>
            </w:r>
          </w:p>
        </w:tc>
      </w:tr>
      <w:tr w:rsidR="00A03B50" w:rsidRPr="00C211C6" w14:paraId="6C154126"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D29D40"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515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E7863B"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Bankruptcy and Insolvency </w:t>
            </w:r>
          </w:p>
        </w:tc>
      </w:tr>
      <w:tr w:rsidR="00A03B50" w:rsidRPr="00C211C6" w14:paraId="45E2D675"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714618"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516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9AC0CA"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Equality </w:t>
            </w:r>
          </w:p>
        </w:tc>
      </w:tr>
      <w:tr w:rsidR="00A03B50" w:rsidRPr="00C211C6" w14:paraId="181A77FE"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4A0E83"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518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1B806B"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Transfer </w:t>
            </w:r>
          </w:p>
        </w:tc>
      </w:tr>
      <w:tr w:rsidR="00A03B50" w:rsidRPr="00C211C6" w14:paraId="66C0BCA1"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7A0D23"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520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56C497"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Corrupt Gifts and Payments of Commission </w:t>
            </w:r>
          </w:p>
        </w:tc>
      </w:tr>
      <w:tr w:rsidR="00A03B50" w:rsidRPr="00C211C6" w14:paraId="1A93FACB"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115C49"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DEFCON 522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0E104C"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Payment and Recovery of Sums Due </w:t>
            </w:r>
          </w:p>
        </w:tc>
      </w:tr>
      <w:tr w:rsidR="00A03B50" w:rsidRPr="00C211C6" w14:paraId="4A22545B"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0906A7"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DEFCON 526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510465"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Notices </w:t>
            </w:r>
          </w:p>
        </w:tc>
      </w:tr>
      <w:tr w:rsidR="00A03B50" w:rsidRPr="00C211C6" w14:paraId="78C5E203"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0B13B5"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lastRenderedPageBreak/>
              <w:t>DEFCON 527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FFC8C5"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Waiver </w:t>
            </w:r>
          </w:p>
        </w:tc>
      </w:tr>
      <w:tr w:rsidR="00A03B50" w:rsidRPr="00C211C6" w14:paraId="74CF2B52"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7C92FC"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DEFCON 529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1FBE29"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color w:val="000000"/>
                <w:lang w:eastAsia="en-GB"/>
              </w:rPr>
              <w:t>Law (English) </w:t>
            </w:r>
          </w:p>
        </w:tc>
      </w:tr>
      <w:tr w:rsidR="00A03B50" w:rsidRPr="00C211C6" w14:paraId="0FF43F5A" w14:textId="77777777" w:rsidTr="1754148E">
        <w:trPr>
          <w:trHeight w:val="300"/>
        </w:trPr>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BDCF84"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531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CED5FD"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Disclosure of Information </w:t>
            </w:r>
          </w:p>
        </w:tc>
      </w:tr>
      <w:tr w:rsidR="00A03B50" w:rsidRPr="00C211C6" w14:paraId="1C47FF1E" w14:textId="77777777" w:rsidTr="1754148E">
        <w:trPr>
          <w:trHeight w:val="435"/>
        </w:trPr>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2F1DAA" w14:textId="77777777" w:rsidR="00A03B50" w:rsidRPr="00C211C6" w:rsidRDefault="00A03B50" w:rsidP="000A2638">
            <w:pPr>
              <w:suppressAutoHyphens w:val="0"/>
              <w:autoSpaceDN/>
              <w:ind w:left="270" w:hanging="135"/>
              <w:rPr>
                <w:rFonts w:ascii="Segoe UI" w:eastAsia="Times New Roman" w:hAnsi="Segoe UI" w:cs="Segoe UI"/>
                <w:sz w:val="18"/>
                <w:szCs w:val="18"/>
                <w:lang w:eastAsia="en-GB"/>
              </w:rPr>
            </w:pPr>
            <w:r w:rsidRPr="00C211C6">
              <w:rPr>
                <w:rFonts w:ascii="Arial" w:eastAsia="Times New Roman" w:hAnsi="Arial" w:cs="Arial"/>
                <w:lang w:eastAsia="en-GB"/>
              </w:rPr>
              <w:t>DEFCON 532B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91BE8D"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Protection of Personal Data (Where Personal Data is being processed on behalf of the Authority) </w:t>
            </w:r>
          </w:p>
        </w:tc>
      </w:tr>
      <w:tr w:rsidR="00A03B50" w:rsidRPr="00C211C6" w14:paraId="6ED99BA3"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12D7DA"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534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EF7148"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Subcontracting and Prompt Payment </w:t>
            </w:r>
          </w:p>
        </w:tc>
      </w:tr>
      <w:tr w:rsidR="00A03B50" w:rsidRPr="00C211C6" w14:paraId="3CEF7EAA"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34BD2B"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537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49E553"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Rights of Third Parties </w:t>
            </w:r>
          </w:p>
        </w:tc>
      </w:tr>
      <w:tr w:rsidR="00A03B50" w:rsidRPr="00C211C6" w14:paraId="07E66C80"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DB0D9C"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539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A5E8F2"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Transparency </w:t>
            </w:r>
          </w:p>
        </w:tc>
      </w:tr>
      <w:tr w:rsidR="00A03B50" w:rsidRPr="00C211C6" w14:paraId="1013329F"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DD2326"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550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9A2892"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Child Labour and Employment Law </w:t>
            </w:r>
          </w:p>
        </w:tc>
      </w:tr>
      <w:tr w:rsidR="00A03B50" w:rsidRPr="00C211C6" w14:paraId="129055FF" w14:textId="77777777" w:rsidTr="1754148E">
        <w:trPr>
          <w:trHeight w:val="300"/>
        </w:trPr>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89BF79"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566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836A42"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Change of Control of Contractor </w:t>
            </w:r>
          </w:p>
        </w:tc>
      </w:tr>
      <w:tr w:rsidR="00A03B50" w:rsidRPr="00C211C6" w14:paraId="089FE898" w14:textId="77777777" w:rsidTr="1754148E">
        <w:trPr>
          <w:trHeight w:val="360"/>
        </w:trPr>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3FE064"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602B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90447B"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Quality Assurance (without Quality Plan) </w:t>
            </w:r>
          </w:p>
        </w:tc>
      </w:tr>
      <w:tr w:rsidR="00A03B50" w:rsidRPr="00C211C6" w14:paraId="7BBC845A"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AAD4C0"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604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B0B92C"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Progress Reports </w:t>
            </w:r>
          </w:p>
        </w:tc>
      </w:tr>
      <w:tr w:rsidR="00A03B50" w:rsidRPr="00C211C6" w14:paraId="19FFF831"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2E79D1"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611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0409FD"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Issued Property </w:t>
            </w:r>
          </w:p>
        </w:tc>
      </w:tr>
      <w:tr w:rsidR="00A03B50" w:rsidRPr="00C211C6" w14:paraId="3C622A8A"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E13C02"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625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C7C1C9"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Co-operation on Expiry of Contract </w:t>
            </w:r>
          </w:p>
        </w:tc>
      </w:tr>
      <w:tr w:rsidR="00A03B50" w:rsidRPr="00C211C6" w14:paraId="07C600DD"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06C6E7"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632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094C6F"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Third Party Intellectual Property – Rights and Restrictions </w:t>
            </w:r>
          </w:p>
        </w:tc>
      </w:tr>
      <w:tr w:rsidR="00A03B50" w:rsidRPr="00C211C6" w14:paraId="20D5155D"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BDD26"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642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FFE3DB"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Progress Meetings </w:t>
            </w:r>
          </w:p>
        </w:tc>
      </w:tr>
      <w:tr w:rsidR="00A03B50" w:rsidRPr="00C211C6" w14:paraId="3D9A0BC4"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A14B3B"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658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CFE3FC"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Cyber </w:t>
            </w:r>
          </w:p>
          <w:p w14:paraId="616A144F" w14:textId="15D591B0"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Note: Further to DEFCON 658 the Cyber Risk Profile of the Contract is </w:t>
            </w:r>
            <w:r>
              <w:rPr>
                <w:rFonts w:ascii="Arial" w:eastAsia="Times New Roman" w:hAnsi="Arial" w:cs="Arial"/>
                <w:lang w:eastAsia="en-GB"/>
              </w:rPr>
              <w:t>Low</w:t>
            </w:r>
            <w:r w:rsidRPr="00C211C6">
              <w:rPr>
                <w:rFonts w:ascii="Arial" w:eastAsia="Times New Roman" w:hAnsi="Arial" w:cs="Arial"/>
                <w:lang w:eastAsia="en-GB"/>
              </w:rPr>
              <w:t xml:space="preserve"> as defined in DEF-STAN 05-138 </w:t>
            </w:r>
          </w:p>
        </w:tc>
      </w:tr>
      <w:tr w:rsidR="00A03B50" w:rsidRPr="00C211C6" w14:paraId="5561F127"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C23BB6"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659A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79A956"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Security Measures </w:t>
            </w:r>
          </w:p>
        </w:tc>
      </w:tr>
      <w:tr w:rsidR="00A03B50" w:rsidRPr="00C211C6" w14:paraId="555EB99A"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6D45C1"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660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19B5C2"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Official-Sensitive Security Requirements </w:t>
            </w:r>
          </w:p>
        </w:tc>
      </w:tr>
      <w:tr w:rsidR="00A03B50" w:rsidRPr="00C211C6" w14:paraId="3B144770"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0338E4"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lang w:eastAsia="en-GB"/>
              </w:rPr>
              <w:t>DEFCON 694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AA448A"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lang w:eastAsia="en-GB"/>
              </w:rPr>
              <w:t>Accounting for Property of the Authority </w:t>
            </w:r>
          </w:p>
        </w:tc>
      </w:tr>
      <w:tr w:rsidR="00A03B50" w:rsidRPr="00C211C6" w14:paraId="5F43DE7C" w14:textId="77777777" w:rsidTr="1754148E">
        <w:tc>
          <w:tcPr>
            <w:tcW w:w="25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14055D58" w14:textId="77777777" w:rsidR="00A03B50" w:rsidRPr="00C211C6" w:rsidRDefault="00A03B50" w:rsidP="000A2638">
            <w:pPr>
              <w:suppressAutoHyphens w:val="0"/>
              <w:autoSpaceDN/>
              <w:ind w:left="135"/>
              <w:rPr>
                <w:rFonts w:ascii="Segoe UI" w:eastAsia="Times New Roman" w:hAnsi="Segoe UI" w:cs="Segoe UI"/>
                <w:sz w:val="18"/>
                <w:szCs w:val="18"/>
                <w:lang w:eastAsia="en-GB"/>
              </w:rPr>
            </w:pPr>
            <w:r w:rsidRPr="00C211C6">
              <w:rPr>
                <w:rFonts w:ascii="Arial" w:eastAsia="Times New Roman" w:hAnsi="Arial" w:cs="Arial"/>
                <w:b/>
                <w:bCs/>
                <w:color w:val="000000"/>
                <w:lang w:eastAsia="en-GB"/>
              </w:rPr>
              <w:t>DEFFORM Number</w:t>
            </w:r>
            <w:r w:rsidRPr="00C211C6">
              <w:rPr>
                <w:rFonts w:ascii="Arial" w:eastAsia="Times New Roman" w:hAnsi="Arial" w:cs="Arial"/>
                <w:color w:val="000000"/>
                <w:lang w:eastAsia="en-GB"/>
              </w:rPr>
              <w:t> </w:t>
            </w:r>
          </w:p>
        </w:tc>
        <w:tc>
          <w:tcPr>
            <w:tcW w:w="62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hideMark/>
          </w:tcPr>
          <w:p w14:paraId="2CDAC1A7" w14:textId="77777777" w:rsidR="00A03B50" w:rsidRPr="00C211C6" w:rsidRDefault="00A03B50" w:rsidP="000A2638">
            <w:pPr>
              <w:suppressAutoHyphens w:val="0"/>
              <w:autoSpaceDN/>
              <w:ind w:left="135" w:right="90"/>
              <w:rPr>
                <w:rFonts w:ascii="Segoe UI" w:eastAsia="Times New Roman" w:hAnsi="Segoe UI" w:cs="Segoe UI"/>
                <w:sz w:val="18"/>
                <w:szCs w:val="18"/>
                <w:lang w:eastAsia="en-GB"/>
              </w:rPr>
            </w:pPr>
            <w:r w:rsidRPr="00C211C6">
              <w:rPr>
                <w:rFonts w:ascii="Arial" w:eastAsia="Times New Roman" w:hAnsi="Arial" w:cs="Arial"/>
                <w:b/>
                <w:bCs/>
                <w:color w:val="000000"/>
                <w:lang w:eastAsia="en-GB"/>
              </w:rPr>
              <w:t>Description</w:t>
            </w:r>
            <w:r w:rsidRPr="00C211C6">
              <w:rPr>
                <w:rFonts w:ascii="Arial" w:eastAsia="Times New Roman" w:hAnsi="Arial" w:cs="Arial"/>
                <w:color w:val="000000"/>
                <w:lang w:eastAsia="en-GB"/>
              </w:rPr>
              <w:t> </w:t>
            </w:r>
          </w:p>
        </w:tc>
      </w:tr>
      <w:tr w:rsidR="00A03B50" w:rsidRPr="00C211C6" w14:paraId="054B0B33" w14:textId="77777777" w:rsidTr="1754148E">
        <w:tc>
          <w:tcPr>
            <w:tcW w:w="87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BB2B70" w14:textId="77777777" w:rsidR="00A03B50" w:rsidRPr="00C211C6" w:rsidRDefault="00A03B50" w:rsidP="000A2638">
            <w:pPr>
              <w:suppressAutoHyphens w:val="0"/>
              <w:autoSpaceDN/>
              <w:ind w:right="90"/>
              <w:jc w:val="center"/>
              <w:rPr>
                <w:rFonts w:ascii="Segoe UI" w:eastAsia="Times New Roman" w:hAnsi="Segoe UI" w:cs="Segoe UI"/>
                <w:sz w:val="18"/>
                <w:szCs w:val="18"/>
                <w:lang w:eastAsia="en-GB"/>
              </w:rPr>
            </w:pPr>
            <w:r w:rsidRPr="00C211C6">
              <w:rPr>
                <w:rFonts w:ascii="Arial" w:eastAsia="Times New Roman" w:hAnsi="Arial" w:cs="Arial"/>
                <w:b/>
                <w:bCs/>
                <w:color w:val="000000"/>
                <w:lang w:eastAsia="en-GB"/>
              </w:rPr>
              <w:t>The latest version of the above documents can be accessed at –</w:t>
            </w:r>
            <w:r w:rsidRPr="00C211C6">
              <w:rPr>
                <w:rFonts w:ascii="Arial" w:eastAsia="Times New Roman" w:hAnsi="Arial" w:cs="Arial"/>
                <w:color w:val="000000"/>
                <w:lang w:eastAsia="en-GB"/>
              </w:rPr>
              <w:t> </w:t>
            </w:r>
          </w:p>
          <w:p w14:paraId="2C7E5336" w14:textId="77777777" w:rsidR="00A03B50" w:rsidRPr="00C211C6" w:rsidRDefault="00A03B50" w:rsidP="000A2638">
            <w:pPr>
              <w:suppressAutoHyphens w:val="0"/>
              <w:autoSpaceDN/>
              <w:ind w:right="90"/>
              <w:jc w:val="center"/>
              <w:rPr>
                <w:rFonts w:ascii="Segoe UI" w:eastAsia="Times New Roman" w:hAnsi="Segoe UI" w:cs="Segoe UI"/>
                <w:sz w:val="18"/>
                <w:szCs w:val="18"/>
                <w:lang w:eastAsia="en-GB"/>
              </w:rPr>
            </w:pPr>
            <w:r w:rsidRPr="00C211C6">
              <w:rPr>
                <w:rFonts w:ascii="Arial" w:eastAsia="Times New Roman" w:hAnsi="Arial" w:cs="Arial"/>
                <w:b/>
                <w:bCs/>
                <w:color w:val="000000"/>
                <w:lang w:eastAsia="en-GB"/>
              </w:rPr>
              <w:t>https:</w:t>
            </w:r>
            <w:hyperlink r:id="rId18" w:tgtFrame="_blank" w:history="1">
              <w:r w:rsidRPr="00C211C6">
                <w:rPr>
                  <w:rFonts w:ascii="Arial" w:eastAsia="Times New Roman" w:hAnsi="Arial" w:cs="Arial"/>
                  <w:b/>
                  <w:bCs/>
                  <w:color w:val="000000"/>
                  <w:lang w:eastAsia="en-GB"/>
                </w:rPr>
                <w:t>//www.gov.uk/acquisition-operating-</w:t>
              </w:r>
            </w:hyperlink>
            <w:r w:rsidRPr="00C211C6">
              <w:rPr>
                <w:rFonts w:ascii="Arial" w:eastAsia="Times New Roman" w:hAnsi="Arial" w:cs="Arial"/>
                <w:b/>
                <w:bCs/>
                <w:color w:val="000000"/>
                <w:lang w:eastAsia="en-GB"/>
              </w:rPr>
              <w:t>framework</w:t>
            </w:r>
            <w:r w:rsidRPr="00C211C6">
              <w:rPr>
                <w:rFonts w:ascii="Arial" w:eastAsia="Times New Roman" w:hAnsi="Arial" w:cs="Arial"/>
                <w:color w:val="000000"/>
                <w:lang w:eastAsia="en-GB"/>
              </w:rPr>
              <w:t> </w:t>
            </w:r>
          </w:p>
        </w:tc>
      </w:tr>
    </w:tbl>
    <w:p w14:paraId="2AF94911" w14:textId="7E0A176C" w:rsidR="00A03B50" w:rsidRDefault="00A03B50" w:rsidP="00A03B50">
      <w:pPr>
        <w:pStyle w:val="paragraph"/>
        <w:spacing w:before="0" w:beforeAutospacing="0" w:after="0" w:afterAutospacing="0"/>
        <w:jc w:val="both"/>
        <w:textAlignment w:val="baseline"/>
        <w:rPr>
          <w:rStyle w:val="normaltextrun"/>
          <w:rFonts w:ascii="Arial" w:hAnsi="Arial" w:cs="Arial"/>
        </w:rPr>
      </w:pPr>
    </w:p>
    <w:p w14:paraId="64317CDF" w14:textId="77777777" w:rsidR="00A03B50" w:rsidRPr="00C211C6" w:rsidRDefault="00A03B50" w:rsidP="00A03B50">
      <w:pPr>
        <w:pStyle w:val="paragraph"/>
        <w:spacing w:before="0" w:beforeAutospacing="0" w:after="0" w:afterAutospacing="0"/>
        <w:jc w:val="both"/>
        <w:textAlignment w:val="baseline"/>
        <w:rPr>
          <w:rStyle w:val="normaltextrun"/>
          <w:rFonts w:ascii="Arial" w:hAnsi="Arial" w:cs="Arial"/>
        </w:rPr>
      </w:pPr>
    </w:p>
    <w:p w14:paraId="3874EB17" w14:textId="064448FD" w:rsidR="00A03B50" w:rsidRDefault="00A03B50" w:rsidP="1754148E">
      <w:pPr>
        <w:pStyle w:val="paragraph"/>
        <w:numPr>
          <w:ilvl w:val="0"/>
          <w:numId w:val="7"/>
        </w:numPr>
        <w:spacing w:before="0" w:beforeAutospacing="0" w:after="0" w:afterAutospacing="0"/>
        <w:ind w:left="0" w:firstLine="0"/>
        <w:jc w:val="both"/>
        <w:textAlignment w:val="baseline"/>
        <w:rPr>
          <w:rFonts w:ascii="Arial" w:hAnsi="Arial" w:cs="Arial"/>
        </w:rPr>
      </w:pPr>
      <w:r w:rsidRPr="1754148E">
        <w:rPr>
          <w:rStyle w:val="normaltextrun"/>
          <w:rFonts w:ascii="Arial" w:hAnsi="Arial" w:cs="Arial"/>
          <w:b/>
          <w:bCs/>
          <w:sz w:val="22"/>
          <w:szCs w:val="22"/>
        </w:rPr>
        <w:t>AUTHORISATION BY THE CROWN FOR USE OF </w:t>
      </w:r>
      <w:proofErr w:type="gramStart"/>
      <w:r w:rsidRPr="1754148E">
        <w:rPr>
          <w:rStyle w:val="normaltextrun"/>
          <w:rFonts w:ascii="Arial" w:hAnsi="Arial" w:cs="Arial"/>
          <w:b/>
          <w:bCs/>
          <w:sz w:val="22"/>
          <w:szCs w:val="22"/>
        </w:rPr>
        <w:t>THIRD</w:t>
      </w:r>
      <w:r w:rsidR="7CFBA789" w:rsidRPr="1754148E">
        <w:rPr>
          <w:rStyle w:val="normaltextrun"/>
          <w:rFonts w:ascii="Arial" w:hAnsi="Arial" w:cs="Arial"/>
          <w:b/>
          <w:bCs/>
          <w:sz w:val="22"/>
          <w:szCs w:val="22"/>
        </w:rPr>
        <w:t xml:space="preserve"> </w:t>
      </w:r>
      <w:r w:rsidRPr="1754148E">
        <w:rPr>
          <w:rStyle w:val="normaltextrun"/>
          <w:rFonts w:ascii="Arial" w:hAnsi="Arial" w:cs="Arial"/>
          <w:b/>
          <w:bCs/>
          <w:sz w:val="22"/>
          <w:szCs w:val="22"/>
        </w:rPr>
        <w:t>PARTY</w:t>
      </w:r>
      <w:proofErr w:type="gramEnd"/>
      <w:r w:rsidRPr="1754148E">
        <w:rPr>
          <w:rStyle w:val="normaltextrun"/>
          <w:rFonts w:ascii="Arial" w:hAnsi="Arial" w:cs="Arial"/>
          <w:b/>
          <w:bCs/>
          <w:sz w:val="22"/>
          <w:szCs w:val="22"/>
        </w:rPr>
        <w:t> INTELLECTUAL PROPERTY RIGHTS</w:t>
      </w:r>
      <w:r w:rsidRPr="1754148E">
        <w:rPr>
          <w:rStyle w:val="eop"/>
          <w:rFonts w:ascii="Arial" w:hAnsi="Arial" w:cs="Arial"/>
          <w:sz w:val="22"/>
          <w:szCs w:val="22"/>
        </w:rPr>
        <w:t> </w:t>
      </w:r>
    </w:p>
    <w:p w14:paraId="786BA9FE" w14:textId="77777777" w:rsidR="00A03B50" w:rsidRDefault="00A03B50" w:rsidP="00A03B50">
      <w:pPr>
        <w:pStyle w:val="paragraph"/>
        <w:spacing w:before="0" w:beforeAutospacing="0" w:after="0" w:afterAutospacing="0"/>
        <w:jc w:val="both"/>
        <w:textAlignment w:val="baseline"/>
        <w:rPr>
          <w:rStyle w:val="normaltextrun"/>
          <w:rFonts w:ascii="Arial" w:hAnsi="Arial" w:cs="Arial"/>
          <w:sz w:val="22"/>
          <w:szCs w:val="22"/>
        </w:rPr>
      </w:pPr>
    </w:p>
    <w:p w14:paraId="556570E7" w14:textId="77777777" w:rsidR="00A03B50" w:rsidRDefault="00A03B50" w:rsidP="00A03B50">
      <w:pPr>
        <w:pStyle w:val="paragraph"/>
        <w:spacing w:before="0" w:beforeAutospacing="0" w:after="0" w:afterAutospacing="0"/>
        <w:jc w:val="both"/>
        <w:textAlignment w:val="baseline"/>
        <w:rPr>
          <w:rFonts w:ascii="Arial" w:hAnsi="Arial" w:cs="Arial"/>
        </w:rPr>
      </w:pPr>
      <w:r>
        <w:rPr>
          <w:rStyle w:val="normaltextrun"/>
          <w:rFonts w:ascii="Arial" w:hAnsi="Arial" w:cs="Arial"/>
          <w:sz w:val="22"/>
          <w:szCs w:val="22"/>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Style w:val="eop"/>
          <w:rFonts w:ascii="Arial" w:hAnsi="Arial" w:cs="Arial"/>
          <w:sz w:val="22"/>
          <w:szCs w:val="22"/>
        </w:rPr>
        <w:t> </w:t>
      </w:r>
    </w:p>
    <w:p w14:paraId="2FA94308" w14:textId="77777777" w:rsidR="00A03B50" w:rsidRDefault="00A03B50" w:rsidP="00A03B50">
      <w:pPr>
        <w:jc w:val="center"/>
        <w:rPr>
          <w:rFonts w:eastAsia="Times New Roman"/>
          <w:b/>
          <w:color w:val="000000"/>
          <w:lang w:eastAsia="en-GB"/>
        </w:rPr>
      </w:pPr>
    </w:p>
    <w:p w14:paraId="0F017A66" w14:textId="77777777" w:rsidR="00A03B50" w:rsidRDefault="00A03B50">
      <w:pPr>
        <w:tabs>
          <w:tab w:val="left" w:pos="2590"/>
        </w:tabs>
        <w:rPr>
          <w:rFonts w:ascii="Arial" w:hAnsi="Arial" w:cs="Arial"/>
          <w:b/>
          <w:color w:val="365F91"/>
          <w:sz w:val="28"/>
          <w:szCs w:val="28"/>
        </w:rPr>
      </w:pPr>
    </w:p>
    <w:sectPr w:rsidR="00A03B50" w:rsidSect="00611349">
      <w:pgSz w:w="11900" w:h="16840"/>
      <w:pgMar w:top="1134" w:right="1134" w:bottom="1134" w:left="1134" w:header="709"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3537A" w14:textId="77777777" w:rsidR="0076795B" w:rsidRDefault="0076795B">
      <w:r>
        <w:separator/>
      </w:r>
    </w:p>
  </w:endnote>
  <w:endnote w:type="continuationSeparator" w:id="0">
    <w:p w14:paraId="1D30C320" w14:textId="77777777" w:rsidR="0076795B" w:rsidRDefault="0076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HelveticaNeueLT Std">
    <w:altName w:val="Arial"/>
    <w:panose1 w:val="00000000000000000000"/>
    <w:charset w:val="00"/>
    <w:family w:val="swiss"/>
    <w:notTrueType/>
    <w:pitch w:val="default"/>
    <w:sig w:usb0="00000003" w:usb1="00000000" w:usb2="00000000" w:usb3="00000000" w:csb0="00000001" w:csb1="00000000"/>
  </w:font>
  <w:font w:name="Helvetica Neue">
    <w:altName w:val="Arial"/>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54591" w14:textId="77777777" w:rsidR="000F78B9" w:rsidRDefault="000F7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2DF8A" w14:textId="77777777" w:rsidR="000F78B9" w:rsidRDefault="000F78B9">
    <w:pPr>
      <w:tabs>
        <w:tab w:val="center" w:pos="4320"/>
        <w:tab w:val="right" w:pos="8640"/>
      </w:tabs>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12</w:t>
    </w:r>
    <w:r>
      <w:rPr>
        <w:rFonts w:ascii="Arial" w:hAnsi="Arial" w:cs="Arial"/>
      </w:rPr>
      <w:fldChar w:fldCharType="end"/>
    </w:r>
  </w:p>
  <w:p w14:paraId="12F88464" w14:textId="03EEFDE5" w:rsidR="000F78B9" w:rsidRPr="003E39B6" w:rsidRDefault="000F78B9" w:rsidP="003E39B6">
    <w:pPr>
      <w:tabs>
        <w:tab w:val="center" w:pos="4320"/>
        <w:tab w:val="right" w:pos="8640"/>
      </w:tabs>
      <w:jc w:val="both"/>
      <w:rPr>
        <w:rFonts w:ascii="Arial" w:hAnsi="Arial" w:cs="Arial"/>
        <w:sz w:val="18"/>
        <w:szCs w:val="18"/>
      </w:rPr>
    </w:pPr>
    <w:r>
      <w:rPr>
        <w:rFonts w:ascii="Arial" w:hAnsi="Arial" w:cs="Arial"/>
        <w:sz w:val="18"/>
        <w:szCs w:val="18"/>
      </w:rPr>
      <w:t>RM6100 Order Form – Lot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DE1BA" w14:textId="77777777" w:rsidR="000F78B9" w:rsidRDefault="000F7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B5C76" w14:textId="77777777" w:rsidR="0076795B" w:rsidRDefault="0076795B">
      <w:r>
        <w:rPr>
          <w:color w:val="000000"/>
        </w:rPr>
        <w:separator/>
      </w:r>
    </w:p>
  </w:footnote>
  <w:footnote w:type="continuationSeparator" w:id="0">
    <w:p w14:paraId="1D5BEDAC" w14:textId="77777777" w:rsidR="0076795B" w:rsidRDefault="0076795B">
      <w:r>
        <w:continuationSeparator/>
      </w:r>
    </w:p>
  </w:footnote>
  <w:footnote w:id="1">
    <w:p w14:paraId="60F7E60A" w14:textId="77777777" w:rsidR="000F78B9" w:rsidRDefault="000F78B9" w:rsidP="00902969">
      <w:pPr>
        <w:pStyle w:val="FootnoteText"/>
      </w:pPr>
      <w:r>
        <w:rPr>
          <w:rStyle w:val="FootnoteReference"/>
          <w:rFonts w:eastAsiaTheme="majorEastAsia"/>
          <w:sz w:val="16"/>
        </w:rPr>
        <w:footnoteRef/>
      </w:r>
      <w:r>
        <w:rPr>
          <w:sz w:val="16"/>
        </w:rPr>
        <w:t xml:space="preserve"> OFFICIAL (internet facing), OFFICIAL-SENSITIVE, and SECRET.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3DA44" w14:textId="77777777" w:rsidR="000F78B9" w:rsidRDefault="000F7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BEBAF" w14:textId="127526EA" w:rsidR="000F78B9" w:rsidRDefault="000F78B9" w:rsidP="00F67741">
    <w:pPr>
      <w:pStyle w:val="Header"/>
    </w:pPr>
    <w:r>
      <w:rPr>
        <w:noProof/>
        <w:lang w:eastAsia="en-GB"/>
      </w:rPr>
      <w:drawing>
        <wp:inline distT="0" distB="0" distL="0" distR="0" wp14:anchorId="5EA4443E" wp14:editId="5EDAF3C9">
          <wp:extent cx="1115696" cy="920745"/>
          <wp:effectExtent l="0" t="0" r="8254"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15696" cy="920745"/>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203E6" w14:textId="77777777" w:rsidR="000F78B9" w:rsidRDefault="000F7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4D59"/>
    <w:multiLevelType w:val="hybridMultilevel"/>
    <w:tmpl w:val="30EC3D96"/>
    <w:lvl w:ilvl="0" w:tplc="31421D6C">
      <w:start w:val="1"/>
      <w:numFmt w:val="bullet"/>
      <w:lvlText w:val="•"/>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2DBC4">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30AA4C">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9EB56A">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A686EE">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7E1608">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3848A6">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9EAB86">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C06EDE">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5F0949"/>
    <w:multiLevelType w:val="hybridMultilevel"/>
    <w:tmpl w:val="7F8C91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7106BAE"/>
    <w:multiLevelType w:val="multilevel"/>
    <w:tmpl w:val="62C2208E"/>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884F36"/>
    <w:multiLevelType w:val="multilevel"/>
    <w:tmpl w:val="13701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54566"/>
    <w:multiLevelType w:val="hybridMultilevel"/>
    <w:tmpl w:val="47DA0328"/>
    <w:lvl w:ilvl="0" w:tplc="5F1E8934">
      <w:start w:val="1"/>
      <w:numFmt w:val="bullet"/>
      <w:lvlText w:val="•"/>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188CF2">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A0B73E">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9A24AA">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042DA4">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7CF0DE">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76B8D8">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B4982C">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488E84">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9D162E"/>
    <w:multiLevelType w:val="hybridMultilevel"/>
    <w:tmpl w:val="42623D16"/>
    <w:lvl w:ilvl="0" w:tplc="D9DA3BB2">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5E5AF6">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5A42B0">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58944E">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F03930">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10BC22">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74C990">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A37AC">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DA70F8">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F62FDF"/>
    <w:multiLevelType w:val="hybridMultilevel"/>
    <w:tmpl w:val="7D86DC18"/>
    <w:lvl w:ilvl="0" w:tplc="41142EF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DA1D84">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887144">
      <w:start w:val="1"/>
      <w:numFmt w:val="decimal"/>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EC01C4">
      <w:start w:val="1"/>
      <w:numFmt w:val="decimal"/>
      <w:lvlText w:val="%4"/>
      <w:lvlJc w:val="left"/>
      <w:pPr>
        <w:ind w:left="2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2A492E">
      <w:start w:val="1"/>
      <w:numFmt w:val="lowerLetter"/>
      <w:lvlText w:val="%5"/>
      <w:lvlJc w:val="left"/>
      <w:pPr>
        <w:ind w:left="3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CCAFB0">
      <w:start w:val="1"/>
      <w:numFmt w:val="lowerRoman"/>
      <w:lvlText w:val="%6"/>
      <w:lvlJc w:val="left"/>
      <w:pPr>
        <w:ind w:left="3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0469DE">
      <w:start w:val="1"/>
      <w:numFmt w:val="decimal"/>
      <w:lvlText w:val="%7"/>
      <w:lvlJc w:val="left"/>
      <w:pPr>
        <w:ind w:left="4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06F744">
      <w:start w:val="1"/>
      <w:numFmt w:val="lowerLetter"/>
      <w:lvlText w:val="%8"/>
      <w:lvlJc w:val="left"/>
      <w:pPr>
        <w:ind w:left="5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22B9E0">
      <w:start w:val="1"/>
      <w:numFmt w:val="lowerRoman"/>
      <w:lvlText w:val="%9"/>
      <w:lvlJc w:val="left"/>
      <w:pPr>
        <w:ind w:left="6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7609BE"/>
    <w:multiLevelType w:val="multilevel"/>
    <w:tmpl w:val="D2243052"/>
    <w:lvl w:ilvl="0">
      <w:start w:val="1"/>
      <w:numFmt w:val="decimal"/>
      <w:lvlText w:val="%1."/>
      <w:lvlJc w:val="left"/>
      <w:pPr>
        <w:ind w:left="720" w:hanging="720"/>
      </w:pPr>
      <w:rPr>
        <w:rFonts w:ascii="Calibri" w:eastAsia="Calibri" w:hAnsi="Calibri" w:cs="Calibri"/>
        <w:b w:val="0"/>
        <w:i w:val="0"/>
        <w:sz w:val="22"/>
        <w:szCs w:val="22"/>
      </w:rPr>
    </w:lvl>
    <w:lvl w:ilvl="1">
      <w:start w:val="1"/>
      <w:numFmt w:val="decimal"/>
      <w:lvlText w:val="%1.%2"/>
      <w:lvlJc w:val="left"/>
      <w:pPr>
        <w:ind w:left="1440" w:hanging="720"/>
      </w:pPr>
      <w:rPr>
        <w:rFonts w:ascii="Calibri" w:eastAsia="Calibri" w:hAnsi="Calibri" w:cs="Calibri"/>
        <w:b w:val="0"/>
        <w:i w:val="0"/>
        <w:sz w:val="22"/>
        <w:szCs w:val="22"/>
      </w:rPr>
    </w:lvl>
    <w:lvl w:ilvl="2">
      <w:start w:val="1"/>
      <w:numFmt w:val="lowerLetter"/>
      <w:lvlText w:val="%3)"/>
      <w:lvlJc w:val="left"/>
      <w:pPr>
        <w:ind w:left="2393" w:hanging="953"/>
      </w:pPr>
      <w:rPr>
        <w:b w:val="0"/>
        <w:sz w:val="22"/>
        <w:szCs w:val="22"/>
      </w:rPr>
    </w:lvl>
    <w:lvl w:ilvl="3">
      <w:start w:val="1"/>
      <w:numFmt w:val="lowerLetter"/>
      <w:lvlText w:val="(%4)"/>
      <w:lvlJc w:val="left"/>
      <w:pPr>
        <w:ind w:left="3612" w:hanging="720"/>
      </w:pPr>
      <w:rPr>
        <w:rFonts w:ascii="Calibri" w:eastAsia="Calibri" w:hAnsi="Calibri" w:cs="Calibri"/>
        <w:b w:val="0"/>
        <w:sz w:val="22"/>
        <w:szCs w:val="22"/>
      </w:rPr>
    </w:lvl>
    <w:lvl w:ilvl="4">
      <w:start w:val="1"/>
      <w:numFmt w:val="lowerRoman"/>
      <w:lvlText w:val="(%5)"/>
      <w:lvlJc w:val="left"/>
      <w:pPr>
        <w:ind w:left="4349" w:hanging="720"/>
      </w:pPr>
      <w:rPr>
        <w:rFonts w:ascii="Calibri" w:eastAsia="Calibri" w:hAnsi="Calibri" w:cs="Calibri"/>
        <w:b w:val="0"/>
        <w:sz w:val="22"/>
        <w:szCs w:val="22"/>
      </w:rPr>
    </w:lvl>
    <w:lvl w:ilvl="5">
      <w:start w:val="1"/>
      <w:numFmt w:val="upperLetter"/>
      <w:lvlText w:val="(%6)"/>
      <w:lvlJc w:val="left"/>
      <w:pPr>
        <w:ind w:left="5058" w:hanging="720"/>
      </w:pPr>
      <w:rPr>
        <w:rFonts w:ascii="Arial" w:eastAsia="Arial" w:hAnsi="Arial" w:cs="Arial"/>
        <w:sz w:val="20"/>
        <w:szCs w:val="20"/>
      </w:rPr>
    </w:lvl>
    <w:lvl w:ilvl="6">
      <w:start w:val="1"/>
      <w:numFmt w:val="decimal"/>
      <w:lvlText w:val="%7"/>
      <w:lvlJc w:val="left"/>
      <w:pPr>
        <w:ind w:left="5761" w:hanging="720"/>
      </w:pPr>
      <w:rPr>
        <w:rFonts w:ascii="Noto Sans Symbols" w:eastAsia="Noto Sans Symbols" w:hAnsi="Noto Sans Symbols" w:cs="Noto Sans Symbols"/>
        <w:sz w:val="24"/>
        <w:szCs w:val="24"/>
      </w:rPr>
    </w:lvl>
    <w:lvl w:ilvl="7">
      <w:start w:val="1"/>
      <w:numFmt w:val="decimal"/>
      <w:lvlText w:val="%8"/>
      <w:lvlJc w:val="left"/>
      <w:pPr>
        <w:ind w:left="6447" w:hanging="720"/>
      </w:pPr>
      <w:rPr>
        <w:rFonts w:ascii="Noto Sans Symbols" w:eastAsia="Noto Sans Symbols" w:hAnsi="Noto Sans Symbols" w:cs="Noto Sans Symbols"/>
        <w:sz w:val="24"/>
        <w:szCs w:val="24"/>
      </w:rPr>
    </w:lvl>
    <w:lvl w:ilvl="8">
      <w:start w:val="1"/>
      <w:numFmt w:val="decimal"/>
      <w:lvlText w:val="%9"/>
      <w:lvlJc w:val="left"/>
      <w:pPr>
        <w:ind w:left="7155" w:hanging="720"/>
      </w:pPr>
      <w:rPr>
        <w:rFonts w:ascii="Noto Sans Symbols" w:eastAsia="Noto Sans Symbols" w:hAnsi="Noto Sans Symbols" w:cs="Noto Sans Symbols"/>
        <w:sz w:val="24"/>
        <w:szCs w:val="24"/>
      </w:rPr>
    </w:lvl>
  </w:abstractNum>
  <w:abstractNum w:abstractNumId="8" w15:restartNumberingAfterBreak="0">
    <w:nsid w:val="2D832957"/>
    <w:multiLevelType w:val="hybridMultilevel"/>
    <w:tmpl w:val="76307ACA"/>
    <w:lvl w:ilvl="0" w:tplc="348687D4">
      <w:start w:val="1"/>
      <w:numFmt w:val="bullet"/>
      <w:lvlText w:val="•"/>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547578">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244B8E">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645A7C">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80DC8A">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EEEF5C">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487B6E">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649BE6">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320FE6">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A15B05"/>
    <w:multiLevelType w:val="hybridMultilevel"/>
    <w:tmpl w:val="4C5010FA"/>
    <w:lvl w:ilvl="0" w:tplc="BFB414FC">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FC8C10">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5A9DFC">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C8E450">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9E6818">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124864">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AA3BDE">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56049E">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4EB8C4">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2F2F6B"/>
    <w:multiLevelType w:val="hybridMultilevel"/>
    <w:tmpl w:val="B47C8E9C"/>
    <w:lvl w:ilvl="0" w:tplc="9776FB80">
      <w:start w:val="1"/>
      <w:numFmt w:val="bullet"/>
      <w:lvlText w:val="•"/>
      <w:lvlJc w:val="left"/>
      <w:pPr>
        <w:ind w:left="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8E6C4">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40FAA4">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9E5E8C">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24CE08">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480538">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8C3ADE">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CA0122">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484494">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79271C5"/>
    <w:multiLevelType w:val="hybridMultilevel"/>
    <w:tmpl w:val="B4EC6A8E"/>
    <w:lvl w:ilvl="0" w:tplc="4160525A">
      <w:start w:val="1"/>
      <w:numFmt w:val="bullet"/>
      <w:lvlText w:val="•"/>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62615E">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EEBFB2">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46E84C">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22424">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9C5EE2">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00E864">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105D2E">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261924">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546EED"/>
    <w:multiLevelType w:val="hybridMultilevel"/>
    <w:tmpl w:val="97E0F7CE"/>
    <w:lvl w:ilvl="0" w:tplc="4D3C6464">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2A0334">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705308">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DE40D0">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EEC056">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3090BC">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203C78">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CCC6DC">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6E9FD6">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05B7135"/>
    <w:multiLevelType w:val="hybridMultilevel"/>
    <w:tmpl w:val="81201A76"/>
    <w:lvl w:ilvl="0" w:tplc="88326C74">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CC3BAC">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208868">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2203B6">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BCCD40">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2CC0FC">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06CB9E">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864846">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544106">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C848BB"/>
    <w:multiLevelType w:val="multilevel"/>
    <w:tmpl w:val="AFE218E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16" w15:restartNumberingAfterBreak="0">
    <w:nsid w:val="576D2AAC"/>
    <w:multiLevelType w:val="multilevel"/>
    <w:tmpl w:val="7934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656DFA"/>
    <w:multiLevelType w:val="multilevel"/>
    <w:tmpl w:val="C284D6F8"/>
    <w:styleLink w:val="LFO1"/>
    <w:lvl w:ilvl="0">
      <w:start w:val="1"/>
      <w:numFmt w:val="decimal"/>
      <w:pStyle w:val="AddSchL2"/>
      <w:lvlText w:val="%1."/>
      <w:lvlJc w:val="left"/>
      <w:pPr>
        <w:ind w:left="720" w:hanging="720"/>
      </w:pPr>
      <w:rPr>
        <w:b/>
        <w:i w:val="0"/>
        <w:caps w:val="0"/>
        <w:sz w:val="20"/>
      </w:rPr>
    </w:lvl>
    <w:lvl w:ilvl="1">
      <w:start w:val="1"/>
      <w:numFmt w:val="decimal"/>
      <w:lvlText w:val="%1.%2"/>
      <w:lvlJc w:val="left"/>
      <w:pPr>
        <w:ind w:left="720" w:hanging="720"/>
      </w:pPr>
      <w:rPr>
        <w:b w:val="0"/>
        <w:caps w:val="0"/>
        <w:sz w:val="22"/>
        <w:szCs w:val="22"/>
      </w:rPr>
    </w:lvl>
    <w:lvl w:ilvl="2">
      <w:start w:val="1"/>
      <w:numFmt w:val="decimal"/>
      <w:lvlText w:val="%1.%2.%3"/>
      <w:lvlJc w:val="left"/>
      <w:pPr>
        <w:ind w:left="2214" w:hanging="1080"/>
      </w:pPr>
      <w:rPr>
        <w:b w:val="0"/>
        <w:caps w:val="0"/>
        <w:sz w:val="22"/>
        <w:szCs w:val="22"/>
      </w:rPr>
    </w:lvl>
    <w:lvl w:ilvl="3">
      <w:start w:val="1"/>
      <w:numFmt w:val="lowerLetter"/>
      <w:lvlText w:val="(%4)"/>
      <w:lvlJc w:val="left"/>
      <w:pPr>
        <w:ind w:left="2880" w:hanging="1080"/>
      </w:pPr>
      <w:rPr>
        <w:caps w:val="0"/>
        <w:sz w:val="22"/>
        <w:szCs w:val="22"/>
      </w:rPr>
    </w:lvl>
    <w:lvl w:ilvl="4">
      <w:start w:val="1"/>
      <w:numFmt w:val="lowerLetter"/>
      <w:lvlText w:val="(%5)"/>
      <w:lvlJc w:val="left"/>
      <w:pPr>
        <w:ind w:left="3600" w:hanging="72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lowerRoman"/>
      <w:lvlText w:val="(%6)"/>
      <w:lvlJc w:val="left"/>
      <w:pPr>
        <w:ind w:left="4320" w:hanging="720"/>
      </w:pPr>
      <w:rPr>
        <w:caps w:val="0"/>
        <w:sz w:val="20"/>
      </w:rPr>
    </w:lvl>
    <w:lvl w:ilvl="6">
      <w:start w:val="1"/>
      <w:numFmt w:val="decimal"/>
      <w:lvlText w:val="(%7)"/>
      <w:lvlJc w:val="left"/>
      <w:pPr>
        <w:ind w:left="5040" w:hanging="720"/>
      </w:pPr>
      <w:rPr>
        <w:b w:val="0"/>
        <w:i w:val="0"/>
        <w:caps w:val="0"/>
        <w:sz w:val="2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abstractNum w:abstractNumId="18" w15:restartNumberingAfterBreak="0">
    <w:nsid w:val="59B4140D"/>
    <w:multiLevelType w:val="hybridMultilevel"/>
    <w:tmpl w:val="CFD822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C47865"/>
    <w:multiLevelType w:val="hybridMultilevel"/>
    <w:tmpl w:val="3F82E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4B0938"/>
    <w:multiLevelType w:val="hybridMultilevel"/>
    <w:tmpl w:val="BFEA2DD4"/>
    <w:lvl w:ilvl="0" w:tplc="861EAC6A">
      <w:start w:val="1"/>
      <w:numFmt w:val="bullet"/>
      <w:lvlText w:val="•"/>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BC699E">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C8D022">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020FCA">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64CF3C">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74A340">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58E078">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26A722">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402102">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AC85717"/>
    <w:multiLevelType w:val="multilevel"/>
    <w:tmpl w:val="BCF49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363E79"/>
    <w:multiLevelType w:val="hybridMultilevel"/>
    <w:tmpl w:val="B5086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D5F2F51"/>
    <w:multiLevelType w:val="multilevel"/>
    <w:tmpl w:val="0756B6C4"/>
    <w:styleLink w:val="LFO7"/>
    <w:lvl w:ilvl="0">
      <w:start w:val="1"/>
      <w:numFmt w:val="decimal"/>
      <w:pStyle w:val="ORDERFORML2Title"/>
      <w:lvlText w:val="%1."/>
      <w:lvlJc w:val="left"/>
      <w:pPr>
        <w:ind w:left="720" w:hanging="360"/>
      </w:pPr>
      <w:rPr>
        <w:rFonts w:cs="Times New Roman"/>
        <w:b/>
        <w:bCs w:val="0"/>
        <w:i w:val="0"/>
        <w:iCs w:val="0"/>
        <w:caps w:val="0"/>
        <w:smallCaps w:val="0"/>
        <w:strike w:val="0"/>
        <w:dstrike w:val="0"/>
        <w:vanish w:val="0"/>
        <w:color w:val="000000"/>
        <w:spacing w:val="0"/>
        <w:kern w:val="0"/>
        <w:position w:val="0"/>
        <w:sz w:val="22"/>
        <w:szCs w:val="22"/>
        <w:u w:val="none"/>
        <w:vertAlign w:val="baseline"/>
        <w:em w:val="none"/>
      </w:rPr>
    </w:lvl>
    <w:lvl w:ilvl="1">
      <w:start w:val="1"/>
      <w:numFmt w:val="decimal"/>
      <w:lvlText w:val="%1.%2"/>
      <w:lvlJc w:val="left"/>
      <w:pPr>
        <w:ind w:left="786"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00A0E57"/>
    <w:multiLevelType w:val="multilevel"/>
    <w:tmpl w:val="AC5CD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234953"/>
    <w:multiLevelType w:val="hybridMultilevel"/>
    <w:tmpl w:val="85A8061A"/>
    <w:lvl w:ilvl="0" w:tplc="65E6A814">
      <w:start w:val="1"/>
      <w:numFmt w:val="decimal"/>
      <w:lvlText w:val="%1."/>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206928">
      <w:start w:val="1"/>
      <w:numFmt w:val="lowerLetter"/>
      <w:lvlText w:val="%2"/>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DC37A8">
      <w:start w:val="1"/>
      <w:numFmt w:val="lowerRoman"/>
      <w:lvlText w:val="%3"/>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34AA5A">
      <w:start w:val="1"/>
      <w:numFmt w:val="decimal"/>
      <w:lvlText w:val="%4"/>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60CD4E">
      <w:start w:val="1"/>
      <w:numFmt w:val="lowerLetter"/>
      <w:lvlText w:val="%5"/>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98FFC4">
      <w:start w:val="1"/>
      <w:numFmt w:val="lowerRoman"/>
      <w:lvlText w:val="%6"/>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F8A7FC">
      <w:start w:val="1"/>
      <w:numFmt w:val="decimal"/>
      <w:lvlText w:val="%7"/>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5EBD50">
      <w:start w:val="1"/>
      <w:numFmt w:val="lowerLetter"/>
      <w:lvlText w:val="%8"/>
      <w:lvlJc w:val="left"/>
      <w:pPr>
        <w:ind w:left="6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047CAE">
      <w:start w:val="1"/>
      <w:numFmt w:val="lowerRoman"/>
      <w:lvlText w:val="%9"/>
      <w:lvlJc w:val="left"/>
      <w:pPr>
        <w:ind w:left="7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9016361"/>
    <w:multiLevelType w:val="multilevel"/>
    <w:tmpl w:val="B10CD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A61767"/>
    <w:multiLevelType w:val="hybridMultilevel"/>
    <w:tmpl w:val="17706A7E"/>
    <w:lvl w:ilvl="0" w:tplc="D68C4AA2">
      <w:start w:val="1"/>
      <w:numFmt w:val="bullet"/>
      <w:lvlText w:val="•"/>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42049A">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4CD3C2">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F8E09E">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1A3E34">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1899B8">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F41098">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3E134C">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ACF28">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A4B6290"/>
    <w:multiLevelType w:val="hybridMultilevel"/>
    <w:tmpl w:val="F686F5FA"/>
    <w:lvl w:ilvl="0" w:tplc="FB8E40EC">
      <w:start w:val="1"/>
      <w:numFmt w:val="bullet"/>
      <w:lvlText w:val="•"/>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063A84">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8A00A">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08F5BA">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0EEE80">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C29680">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464B18">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8235FE">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84CD4C">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3"/>
  </w:num>
  <w:num w:numId="2">
    <w:abstractNumId w:val="26"/>
  </w:num>
  <w:num w:numId="3">
    <w:abstractNumId w:val="7"/>
  </w:num>
  <w:num w:numId="4">
    <w:abstractNumId w:val="2"/>
  </w:num>
  <w:num w:numId="5">
    <w:abstractNumId w:val="17"/>
  </w:num>
  <w:num w:numId="6">
    <w:abstractNumId w:val="17"/>
    <w:lvlOverride w:ilvl="0">
      <w:startOverride w:val="1"/>
    </w:lvlOverride>
  </w:num>
  <w:num w:numId="7">
    <w:abstractNumId w:val="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1"/>
  </w:num>
  <w:num w:numId="12">
    <w:abstractNumId w:val="16"/>
  </w:num>
  <w:num w:numId="13">
    <w:abstractNumId w:val="24"/>
  </w:num>
  <w:num w:numId="14">
    <w:abstractNumId w:val="18"/>
  </w:num>
  <w:num w:numId="15">
    <w:abstractNumId w:val="11"/>
  </w:num>
  <w:num w:numId="16">
    <w:abstractNumId w:val="0"/>
  </w:num>
  <w:num w:numId="17">
    <w:abstractNumId w:val="13"/>
  </w:num>
  <w:num w:numId="18">
    <w:abstractNumId w:val="28"/>
  </w:num>
  <w:num w:numId="19">
    <w:abstractNumId w:val="8"/>
  </w:num>
  <w:num w:numId="20">
    <w:abstractNumId w:val="4"/>
  </w:num>
  <w:num w:numId="21">
    <w:abstractNumId w:val="27"/>
  </w:num>
  <w:num w:numId="22">
    <w:abstractNumId w:val="25"/>
  </w:num>
  <w:num w:numId="23">
    <w:abstractNumId w:val="10"/>
  </w:num>
  <w:num w:numId="24">
    <w:abstractNumId w:val="5"/>
  </w:num>
  <w:num w:numId="25">
    <w:abstractNumId w:val="9"/>
  </w:num>
  <w:num w:numId="26">
    <w:abstractNumId w:val="20"/>
  </w:num>
  <w:num w:numId="27">
    <w:abstractNumId w:val="12"/>
  </w:num>
  <w:num w:numId="28">
    <w:abstractNumId w:val="19"/>
  </w:num>
  <w:num w:numId="29">
    <w:abstractNumId w:val="22"/>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B6"/>
    <w:rsid w:val="000156D9"/>
    <w:rsid w:val="00022F87"/>
    <w:rsid w:val="00040EBB"/>
    <w:rsid w:val="000560A9"/>
    <w:rsid w:val="000A2638"/>
    <w:rsid w:val="000F45BE"/>
    <w:rsid w:val="000F78B9"/>
    <w:rsid w:val="0010373C"/>
    <w:rsid w:val="001363DA"/>
    <w:rsid w:val="00151ABB"/>
    <w:rsid w:val="001E4BF5"/>
    <w:rsid w:val="002A6D90"/>
    <w:rsid w:val="002E16D8"/>
    <w:rsid w:val="002F0913"/>
    <w:rsid w:val="003E39B6"/>
    <w:rsid w:val="00490378"/>
    <w:rsid w:val="004C5344"/>
    <w:rsid w:val="004F7FEA"/>
    <w:rsid w:val="00506AA3"/>
    <w:rsid w:val="005E1881"/>
    <w:rsid w:val="005E45F6"/>
    <w:rsid w:val="005F1FBA"/>
    <w:rsid w:val="00611349"/>
    <w:rsid w:val="006A653A"/>
    <w:rsid w:val="006E3C3E"/>
    <w:rsid w:val="0074561E"/>
    <w:rsid w:val="0076795B"/>
    <w:rsid w:val="008176AB"/>
    <w:rsid w:val="00902969"/>
    <w:rsid w:val="00950BBB"/>
    <w:rsid w:val="009968AE"/>
    <w:rsid w:val="00A03B50"/>
    <w:rsid w:val="00A64EB6"/>
    <w:rsid w:val="00AA1C68"/>
    <w:rsid w:val="00AA567C"/>
    <w:rsid w:val="00AB2129"/>
    <w:rsid w:val="00AC7D94"/>
    <w:rsid w:val="00AF6CB0"/>
    <w:rsid w:val="00BA4FBE"/>
    <w:rsid w:val="00BA5ACC"/>
    <w:rsid w:val="00C11BE2"/>
    <w:rsid w:val="00CD1635"/>
    <w:rsid w:val="00CE6778"/>
    <w:rsid w:val="00D47323"/>
    <w:rsid w:val="00D65C99"/>
    <w:rsid w:val="00D737C6"/>
    <w:rsid w:val="00E535FD"/>
    <w:rsid w:val="00E90FA0"/>
    <w:rsid w:val="00EA254B"/>
    <w:rsid w:val="00EB26C5"/>
    <w:rsid w:val="00EC56B1"/>
    <w:rsid w:val="00EE4E46"/>
    <w:rsid w:val="00F0636C"/>
    <w:rsid w:val="00F334DA"/>
    <w:rsid w:val="00F66C74"/>
    <w:rsid w:val="00F67741"/>
    <w:rsid w:val="03FF2CC5"/>
    <w:rsid w:val="05B7B1BE"/>
    <w:rsid w:val="0E38E68E"/>
    <w:rsid w:val="12ED7CDF"/>
    <w:rsid w:val="1754148E"/>
    <w:rsid w:val="2B6EE4F0"/>
    <w:rsid w:val="36679762"/>
    <w:rsid w:val="484F00D3"/>
    <w:rsid w:val="5659F924"/>
    <w:rsid w:val="61B7715C"/>
    <w:rsid w:val="638A57D4"/>
    <w:rsid w:val="7CFBA7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37AE0"/>
  <w15:docId w15:val="{9493D99C-3A35-4913-B17F-40FD0BAE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basedOn w:val="Normal"/>
    <w:next w:val="Normal"/>
    <w:link w:val="Heading1Char"/>
    <w:uiPriority w:val="9"/>
    <w:qFormat/>
    <w:rsid w:val="0074561E"/>
    <w:pPr>
      <w:keepNext/>
      <w:keepLines/>
      <w:suppressAutoHyphens w:val="0"/>
      <w:autoSpaceDN/>
      <w:spacing w:before="240"/>
      <w:textAlignment w:val="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pPr>
      <w:keepNext/>
      <w:keepLines/>
      <w:spacing w:before="40"/>
      <w:outlineLvl w:val="1"/>
    </w:pPr>
    <w:rPr>
      <w:rFonts w:ascii="Calibri" w:eastAsia="MS Gothic" w:hAnsi="Calibri"/>
      <w:color w:val="365F91"/>
      <w:sz w:val="26"/>
      <w:szCs w:val="26"/>
    </w:rPr>
  </w:style>
  <w:style w:type="paragraph" w:styleId="Heading3">
    <w:name w:val="heading 3"/>
    <w:basedOn w:val="Normal"/>
    <w:next w:val="Normal"/>
    <w:uiPriority w:val="9"/>
    <w:unhideWhenUsed/>
    <w:qFormat/>
    <w:pPr>
      <w:keepNext/>
      <w:keepLines/>
      <w:widowControl w:val="0"/>
      <w:spacing w:before="200" w:line="276" w:lineRule="auto"/>
      <w:outlineLvl w:val="2"/>
    </w:pPr>
    <w:rPr>
      <w:rFonts w:eastAsia="Cambria" w:cs="Cambria"/>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basedOn w:val="DefaultParagraphFont"/>
  </w:style>
  <w:style w:type="paragraph" w:styleId="Footer">
    <w:name w:val="footer"/>
    <w:basedOn w:val="Normal"/>
    <w:pPr>
      <w:tabs>
        <w:tab w:val="center" w:pos="4320"/>
        <w:tab w:val="right" w:pos="8640"/>
      </w:tabs>
    </w:pPr>
  </w:style>
  <w:style w:type="character" w:customStyle="1" w:styleId="FooterChar">
    <w:name w:val="Footer Char"/>
    <w:basedOn w:val="DefaultParagraphFont"/>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qFormat/>
    <w:pPr>
      <w:ind w:left="720"/>
    </w:p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val="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val="en-US"/>
    </w:rPr>
  </w:style>
  <w:style w:type="paragraph" w:styleId="NormalWeb">
    <w:name w:val="Normal (Web)"/>
    <w:basedOn w:val="Normal"/>
    <w:pPr>
      <w:spacing w:before="100" w:after="100"/>
    </w:pPr>
    <w:rPr>
      <w:rFonts w:ascii="Times New Roman" w:hAnsi="Times New Roman"/>
      <w:lang w:eastAsia="en-GB"/>
    </w:rPr>
  </w:style>
  <w:style w:type="paragraph" w:styleId="EndnoteText">
    <w:name w:val="endnote text"/>
    <w:basedOn w:val="Normal"/>
    <w:rPr>
      <w:sz w:val="20"/>
      <w:szCs w:val="20"/>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paragraph" w:styleId="FootnoteText">
    <w:name w:val="footnote text"/>
    <w:basedOn w:val="Normal"/>
    <w:uiPriority w:val="99"/>
    <w:rPr>
      <w:sz w:val="20"/>
      <w:szCs w:val="20"/>
    </w:rPr>
  </w:style>
  <w:style w:type="character" w:customStyle="1" w:styleId="FootnoteTextChar">
    <w:name w:val="Footnote Text Char"/>
    <w:basedOn w:val="DefaultParagraphFont"/>
    <w:uiPriority w:val="99"/>
  </w:style>
  <w:style w:type="character" w:styleId="FootnoteReference">
    <w:name w:val="footnote reference"/>
    <w:basedOn w:val="DefaultParagraphFont"/>
    <w:uiPriority w:val="99"/>
    <w:rPr>
      <w:position w:val="0"/>
      <w:vertAlign w:val="superscript"/>
    </w:rPr>
  </w:style>
  <w:style w:type="paragraph" w:styleId="Revision">
    <w:name w:val="Revision"/>
    <w:pPr>
      <w:suppressAutoHyphens/>
    </w:pPr>
    <w:rPr>
      <w:sz w:val="24"/>
      <w:szCs w:val="24"/>
    </w:rPr>
  </w:style>
  <w:style w:type="character" w:styleId="Hyperlink">
    <w:name w:val="Hyperlink"/>
    <w:basedOn w:val="DefaultParagraphFont"/>
    <w:rPr>
      <w:color w:val="0000FF"/>
      <w:u w:val="single"/>
    </w:rPr>
  </w:style>
  <w:style w:type="paragraph" w:customStyle="1" w:styleId="ORDERFORML1PraraNo">
    <w:name w:val="ORDER FORM L1 Prara No"/>
    <w:basedOn w:val="Normal"/>
    <w:pPr>
      <w:spacing w:before="240" w:after="240"/>
      <w:ind w:left="426" w:hanging="426"/>
      <w:jc w:val="both"/>
    </w:pPr>
    <w:rPr>
      <w:rFonts w:ascii="Arial" w:eastAsia="STZhongsong" w:hAnsi="Arial"/>
      <w:b/>
      <w:caps/>
      <w:sz w:val="22"/>
      <w:szCs w:val="22"/>
      <w:lang w:eastAsia="zh-CN"/>
    </w:rPr>
  </w:style>
  <w:style w:type="paragraph" w:customStyle="1" w:styleId="ORDERFORML2Title">
    <w:name w:val="ORDER FORM L2 Title"/>
    <w:basedOn w:val="Normal"/>
    <w:pPr>
      <w:numPr>
        <w:numId w:val="1"/>
      </w:numPr>
      <w:spacing w:after="120"/>
      <w:jc w:val="both"/>
    </w:pPr>
    <w:rPr>
      <w:rFonts w:ascii="Arial" w:eastAsia="STZhongsong" w:hAnsi="Arial"/>
      <w:b/>
      <w:sz w:val="22"/>
      <w:szCs w:val="22"/>
      <w:lang w:eastAsia="zh-CN"/>
    </w:rPr>
  </w:style>
  <w:style w:type="character" w:customStyle="1" w:styleId="ORDERFORML2TitleChar">
    <w:name w:val="ORDER FORM L2 Title Char"/>
    <w:rPr>
      <w:rFonts w:ascii="Arial" w:eastAsia="STZhongsong" w:hAnsi="Arial"/>
      <w:b/>
      <w:sz w:val="22"/>
      <w:szCs w:val="22"/>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rPr>
      <w:sz w:val="24"/>
      <w:szCs w:val="24"/>
    </w:rPr>
  </w:style>
  <w:style w:type="character" w:customStyle="1" w:styleId="Heading3Char">
    <w:name w:val="Heading 3 Char"/>
    <w:basedOn w:val="DefaultParagraphFont"/>
    <w:rPr>
      <w:rFonts w:eastAsia="Cambria" w:cs="Cambria"/>
      <w:b/>
      <w:color w:val="4F81BD"/>
      <w:sz w:val="24"/>
      <w:szCs w:val="24"/>
    </w:rPr>
  </w:style>
  <w:style w:type="character" w:customStyle="1" w:styleId="Heading2Char">
    <w:name w:val="Heading 2 Char"/>
    <w:basedOn w:val="DefaultParagraphFont"/>
    <w:rPr>
      <w:rFonts w:ascii="Calibri" w:eastAsia="MS Gothic" w:hAnsi="Calibri" w:cs="Times New Roman"/>
      <w:color w:val="365F91"/>
      <w:sz w:val="26"/>
      <w:szCs w:val="26"/>
    </w:rPr>
  </w:style>
  <w:style w:type="numbering" w:customStyle="1" w:styleId="LFO7">
    <w:name w:val="LFO7"/>
    <w:basedOn w:val="NoList"/>
    <w:pPr>
      <w:numPr>
        <w:numId w:val="1"/>
      </w:numPr>
    </w:pPr>
  </w:style>
  <w:style w:type="character" w:customStyle="1" w:styleId="normaltextrun">
    <w:name w:val="normaltextrun"/>
    <w:basedOn w:val="DefaultParagraphFont"/>
    <w:rsid w:val="00F67741"/>
  </w:style>
  <w:style w:type="paragraph" w:customStyle="1" w:styleId="Body2">
    <w:name w:val="Body2"/>
    <w:basedOn w:val="Normal"/>
    <w:rsid w:val="00A03B50"/>
    <w:pPr>
      <w:spacing w:before="200" w:after="60" w:line="256" w:lineRule="auto"/>
      <w:ind w:left="1414"/>
    </w:pPr>
    <w:rPr>
      <w:rFonts w:ascii="Calibri" w:eastAsia="Calibri" w:hAnsi="Calibri"/>
      <w:sz w:val="22"/>
      <w:szCs w:val="22"/>
    </w:rPr>
  </w:style>
  <w:style w:type="paragraph" w:customStyle="1" w:styleId="ScheduleL1">
    <w:name w:val="Schedule L1"/>
    <w:basedOn w:val="Normal"/>
    <w:rsid w:val="00A03B50"/>
    <w:pPr>
      <w:keepNext/>
      <w:spacing w:before="120" w:after="240"/>
      <w:jc w:val="both"/>
      <w:outlineLvl w:val="0"/>
    </w:pPr>
    <w:rPr>
      <w:rFonts w:ascii="Calibri" w:eastAsia="STZhongsong" w:hAnsi="Calibri"/>
      <w:b/>
      <w:caps/>
      <w:sz w:val="22"/>
      <w:szCs w:val="20"/>
      <w:lang w:eastAsia="zh-CN"/>
    </w:rPr>
  </w:style>
  <w:style w:type="paragraph" w:customStyle="1" w:styleId="AddSchL1">
    <w:name w:val="Add Sch L1"/>
    <w:basedOn w:val="ScheduleL1"/>
    <w:rsid w:val="00A03B50"/>
    <w:rPr>
      <w:caps w:val="0"/>
    </w:rPr>
  </w:style>
  <w:style w:type="paragraph" w:customStyle="1" w:styleId="AddSchL2">
    <w:name w:val="Add Sch L2"/>
    <w:basedOn w:val="Normal"/>
    <w:rsid w:val="00A03B50"/>
    <w:pPr>
      <w:numPr>
        <w:numId w:val="5"/>
      </w:numPr>
      <w:tabs>
        <w:tab w:val="left" w:pos="0"/>
      </w:tabs>
      <w:spacing w:before="120" w:after="240"/>
      <w:jc w:val="both"/>
      <w:outlineLvl w:val="1"/>
    </w:pPr>
    <w:rPr>
      <w:rFonts w:ascii="Calibri" w:eastAsia="STZhongsong" w:hAnsi="Calibri"/>
      <w:sz w:val="22"/>
      <w:szCs w:val="22"/>
      <w:lang w:val="en-US" w:eastAsia="zh-CN"/>
    </w:rPr>
  </w:style>
  <w:style w:type="numbering" w:customStyle="1" w:styleId="LFO1">
    <w:name w:val="LFO1"/>
    <w:basedOn w:val="NoList"/>
    <w:rsid w:val="00A03B50"/>
    <w:pPr>
      <w:numPr>
        <w:numId w:val="5"/>
      </w:numPr>
    </w:pPr>
  </w:style>
  <w:style w:type="paragraph" w:customStyle="1" w:styleId="paragraph">
    <w:name w:val="paragraph"/>
    <w:basedOn w:val="Normal"/>
    <w:rsid w:val="00A03B50"/>
    <w:pPr>
      <w:suppressAutoHyphens w:val="0"/>
      <w:autoSpaceDN/>
      <w:spacing w:before="100" w:beforeAutospacing="1" w:after="100" w:afterAutospacing="1"/>
      <w:textAlignment w:val="auto"/>
    </w:pPr>
    <w:rPr>
      <w:rFonts w:ascii="Times New Roman" w:eastAsia="Times New Roman" w:hAnsi="Times New Roman"/>
      <w:lang w:eastAsia="en-GB"/>
    </w:rPr>
  </w:style>
  <w:style w:type="character" w:customStyle="1" w:styleId="eop">
    <w:name w:val="eop"/>
    <w:basedOn w:val="DefaultParagraphFont"/>
    <w:rsid w:val="00A03B50"/>
  </w:style>
  <w:style w:type="character" w:styleId="UnresolvedMention">
    <w:name w:val="Unresolved Mention"/>
    <w:basedOn w:val="DefaultParagraphFont"/>
    <w:uiPriority w:val="99"/>
    <w:semiHidden/>
    <w:unhideWhenUsed/>
    <w:rsid w:val="00151ABB"/>
    <w:rPr>
      <w:color w:val="605E5C"/>
      <w:shd w:val="clear" w:color="auto" w:fill="E1DFDD"/>
    </w:rPr>
  </w:style>
  <w:style w:type="table" w:customStyle="1" w:styleId="TableGrid">
    <w:name w:val="TableGrid"/>
    <w:rsid w:val="006E3C3E"/>
    <w:pPr>
      <w:autoSpaceDN/>
      <w:textAlignment w:val="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character" w:customStyle="1" w:styleId="DWParaNum1Char">
    <w:name w:val="DW Para Num1 Char"/>
    <w:link w:val="DWParaNum1"/>
    <w:locked/>
    <w:rsid w:val="00902969"/>
    <w:rPr>
      <w:rFonts w:ascii="Arial" w:eastAsia="Times New Roman" w:hAnsi="Arial" w:cs="Arial"/>
      <w:kern w:val="22"/>
      <w:sz w:val="22"/>
    </w:rPr>
  </w:style>
  <w:style w:type="paragraph" w:customStyle="1" w:styleId="DWParaNum1">
    <w:name w:val="DW Para Num1"/>
    <w:basedOn w:val="Normal"/>
    <w:link w:val="DWParaNum1Char"/>
    <w:rsid w:val="00902969"/>
    <w:pPr>
      <w:numPr>
        <w:numId w:val="8"/>
      </w:numPr>
      <w:suppressAutoHyphens w:val="0"/>
      <w:overflowPunct w:val="0"/>
      <w:autoSpaceDE w:val="0"/>
      <w:adjustRightInd w:val="0"/>
      <w:spacing w:after="220"/>
      <w:textAlignment w:val="auto"/>
    </w:pPr>
    <w:rPr>
      <w:rFonts w:ascii="Arial" w:eastAsia="Times New Roman" w:hAnsi="Arial" w:cs="Arial"/>
      <w:kern w:val="22"/>
      <w:sz w:val="22"/>
      <w:szCs w:val="20"/>
    </w:rPr>
  </w:style>
  <w:style w:type="paragraph" w:customStyle="1" w:styleId="DWParaNum2">
    <w:name w:val="DW Para Num2"/>
    <w:basedOn w:val="Normal"/>
    <w:rsid w:val="00902969"/>
    <w:pPr>
      <w:numPr>
        <w:ilvl w:val="1"/>
        <w:numId w:val="8"/>
      </w:numPr>
      <w:suppressAutoHyphens w:val="0"/>
      <w:overflowPunct w:val="0"/>
      <w:autoSpaceDE w:val="0"/>
      <w:adjustRightInd w:val="0"/>
      <w:spacing w:after="220"/>
      <w:textAlignment w:val="auto"/>
    </w:pPr>
    <w:rPr>
      <w:rFonts w:ascii="Arial" w:eastAsia="Times New Roman" w:hAnsi="Arial"/>
      <w:kern w:val="22"/>
      <w:sz w:val="22"/>
      <w:szCs w:val="20"/>
    </w:rPr>
  </w:style>
  <w:style w:type="paragraph" w:customStyle="1" w:styleId="DWParaNum3">
    <w:name w:val="DW Para Num3"/>
    <w:basedOn w:val="Normal"/>
    <w:rsid w:val="00902969"/>
    <w:pPr>
      <w:numPr>
        <w:ilvl w:val="2"/>
        <w:numId w:val="8"/>
      </w:numPr>
      <w:suppressAutoHyphens w:val="0"/>
      <w:overflowPunct w:val="0"/>
      <w:autoSpaceDE w:val="0"/>
      <w:adjustRightInd w:val="0"/>
      <w:spacing w:after="220"/>
      <w:textAlignment w:val="auto"/>
    </w:pPr>
    <w:rPr>
      <w:rFonts w:ascii="Arial" w:eastAsia="Times New Roman" w:hAnsi="Arial"/>
      <w:kern w:val="22"/>
      <w:sz w:val="22"/>
      <w:szCs w:val="20"/>
    </w:rPr>
  </w:style>
  <w:style w:type="paragraph" w:customStyle="1" w:styleId="DWParaNum4">
    <w:name w:val="DW Para Num4"/>
    <w:basedOn w:val="Normal"/>
    <w:rsid w:val="00902969"/>
    <w:pPr>
      <w:numPr>
        <w:ilvl w:val="3"/>
        <w:numId w:val="8"/>
      </w:numPr>
      <w:suppressAutoHyphens w:val="0"/>
      <w:overflowPunct w:val="0"/>
      <w:autoSpaceDE w:val="0"/>
      <w:adjustRightInd w:val="0"/>
      <w:spacing w:after="220"/>
      <w:textAlignment w:val="auto"/>
    </w:pPr>
    <w:rPr>
      <w:rFonts w:ascii="Arial" w:eastAsia="Times New Roman" w:hAnsi="Arial"/>
      <w:kern w:val="22"/>
      <w:sz w:val="22"/>
      <w:szCs w:val="20"/>
    </w:rPr>
  </w:style>
  <w:style w:type="paragraph" w:customStyle="1" w:styleId="DWParaNum5">
    <w:name w:val="DW Para Num5"/>
    <w:basedOn w:val="Normal"/>
    <w:rsid w:val="00902969"/>
    <w:pPr>
      <w:numPr>
        <w:ilvl w:val="4"/>
        <w:numId w:val="8"/>
      </w:numPr>
      <w:suppressAutoHyphens w:val="0"/>
      <w:overflowPunct w:val="0"/>
      <w:autoSpaceDE w:val="0"/>
      <w:adjustRightInd w:val="0"/>
      <w:spacing w:after="220"/>
      <w:textAlignment w:val="auto"/>
    </w:pPr>
    <w:rPr>
      <w:rFonts w:ascii="Arial" w:eastAsia="Times New Roman" w:hAnsi="Arial"/>
      <w:kern w:val="22"/>
      <w:sz w:val="22"/>
      <w:szCs w:val="20"/>
    </w:rPr>
  </w:style>
  <w:style w:type="table" w:styleId="TableGrid0">
    <w:name w:val="Table Grid"/>
    <w:basedOn w:val="TableNormal"/>
    <w:uiPriority w:val="39"/>
    <w:rsid w:val="005F1FBA"/>
    <w:pPr>
      <w:autoSpaceDN/>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4561E"/>
    <w:rPr>
      <w:rFonts w:asciiTheme="majorHAnsi" w:eastAsiaTheme="majorEastAsia" w:hAnsiTheme="majorHAnsi" w:cstheme="majorBidi"/>
      <w:color w:val="2F5496" w:themeColor="accent1" w:themeShade="BF"/>
      <w:sz w:val="32"/>
      <w:szCs w:val="32"/>
    </w:rPr>
  </w:style>
  <w:style w:type="paragraph" w:customStyle="1" w:styleId="Default">
    <w:name w:val="Default"/>
    <w:rsid w:val="0074561E"/>
    <w:pPr>
      <w:autoSpaceDE w:val="0"/>
      <w:adjustRightInd w:val="0"/>
      <w:textAlignment w:val="auto"/>
    </w:pPr>
    <w:rPr>
      <w:rFonts w:ascii="HelveticaNeueLT Std" w:eastAsia="Calibri" w:hAnsi="HelveticaNeueLT Std" w:cs="HelveticaNeueLT Std"/>
      <w:color w:val="000000"/>
      <w:sz w:val="24"/>
      <w:szCs w:val="24"/>
    </w:rPr>
  </w:style>
  <w:style w:type="paragraph" w:customStyle="1" w:styleId="Pa29">
    <w:name w:val="Pa29"/>
    <w:basedOn w:val="Default"/>
    <w:next w:val="Default"/>
    <w:uiPriority w:val="99"/>
    <w:rsid w:val="0074561E"/>
    <w:pPr>
      <w:spacing w:line="241" w:lineRule="atLeast"/>
    </w:pPr>
    <w:rPr>
      <w:rFonts w:cs="Times New Roman"/>
      <w:color w:val="auto"/>
    </w:rPr>
  </w:style>
  <w:style w:type="paragraph" w:customStyle="1" w:styleId="Pa7">
    <w:name w:val="Pa7"/>
    <w:basedOn w:val="Default"/>
    <w:next w:val="Default"/>
    <w:uiPriority w:val="99"/>
    <w:rsid w:val="0074561E"/>
    <w:pPr>
      <w:spacing w:line="241" w:lineRule="atLeast"/>
    </w:pPr>
    <w:rPr>
      <w:rFonts w:cs="Times New Roman"/>
      <w:color w:val="auto"/>
    </w:rPr>
  </w:style>
  <w:style w:type="paragraph" w:customStyle="1" w:styleId="Pa33">
    <w:name w:val="Pa33"/>
    <w:basedOn w:val="Default"/>
    <w:next w:val="Default"/>
    <w:uiPriority w:val="99"/>
    <w:rsid w:val="0074561E"/>
    <w:pPr>
      <w:spacing w:line="241" w:lineRule="atLeast"/>
    </w:pPr>
    <w:rPr>
      <w:rFonts w:cs="Times New Roman"/>
      <w:color w:val="auto"/>
    </w:rPr>
  </w:style>
  <w:style w:type="paragraph" w:customStyle="1" w:styleId="Pa34">
    <w:name w:val="Pa34"/>
    <w:basedOn w:val="Default"/>
    <w:next w:val="Default"/>
    <w:uiPriority w:val="99"/>
    <w:rsid w:val="0074561E"/>
    <w:pPr>
      <w:spacing w:line="241" w:lineRule="atLeast"/>
    </w:pPr>
    <w:rPr>
      <w:rFonts w:cs="Times New Roman"/>
      <w:color w:val="auto"/>
    </w:rPr>
  </w:style>
  <w:style w:type="character" w:customStyle="1" w:styleId="A5">
    <w:name w:val="A5"/>
    <w:uiPriority w:val="99"/>
    <w:rsid w:val="0074561E"/>
    <w:rPr>
      <w:rFonts w:ascii="HelveticaNeueLT Std" w:hAnsi="HelveticaNeueLT Std" w:cs="HelveticaNeueLT Std" w:hint="default"/>
      <w:b/>
      <w:bCs/>
      <w:color w:val="000000"/>
      <w:sz w:val="28"/>
      <w:szCs w:val="28"/>
    </w:rPr>
  </w:style>
  <w:style w:type="character" w:customStyle="1" w:styleId="A3">
    <w:name w:val="A3"/>
    <w:uiPriority w:val="99"/>
    <w:rsid w:val="0074561E"/>
    <w:rPr>
      <w:rFonts w:ascii="HelveticaNeueLT Std" w:hAnsi="HelveticaNeueLT Std" w:cs="HelveticaNeueLT Std" w:hint="default"/>
      <w:color w:val="000000"/>
      <w:sz w:val="22"/>
      <w:szCs w:val="22"/>
    </w:rPr>
  </w:style>
  <w:style w:type="character" w:customStyle="1" w:styleId="A7">
    <w:name w:val="A7"/>
    <w:uiPriority w:val="99"/>
    <w:rsid w:val="0074561E"/>
    <w:rPr>
      <w:rFonts w:ascii="HelveticaNeueLT Std" w:hAnsi="HelveticaNeueLT Std" w:cs="HelveticaNeueLT Std" w:hint="default"/>
      <w:color w:val="000000"/>
      <w:sz w:val="20"/>
      <w:szCs w:val="20"/>
    </w:rPr>
  </w:style>
  <w:style w:type="character" w:customStyle="1" w:styleId="A9">
    <w:name w:val="A9"/>
    <w:uiPriority w:val="99"/>
    <w:rsid w:val="0074561E"/>
    <w:rPr>
      <w:rFonts w:ascii="HelveticaNeueLT Std" w:hAnsi="HelveticaNeueLT Std" w:cs="HelveticaNeueLT Std"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87698">
      <w:bodyDiv w:val="1"/>
      <w:marLeft w:val="0"/>
      <w:marRight w:val="0"/>
      <w:marTop w:val="0"/>
      <w:marBottom w:val="0"/>
      <w:divBdr>
        <w:top w:val="none" w:sz="0" w:space="0" w:color="auto"/>
        <w:left w:val="none" w:sz="0" w:space="0" w:color="auto"/>
        <w:bottom w:val="none" w:sz="0" w:space="0" w:color="auto"/>
        <w:right w:val="none" w:sz="0" w:space="0" w:color="auto"/>
      </w:divBdr>
    </w:div>
    <w:div w:id="1029450881">
      <w:bodyDiv w:val="1"/>
      <w:marLeft w:val="0"/>
      <w:marRight w:val="0"/>
      <w:marTop w:val="0"/>
      <w:marBottom w:val="0"/>
      <w:divBdr>
        <w:top w:val="none" w:sz="0" w:space="0" w:color="auto"/>
        <w:left w:val="none" w:sz="0" w:space="0" w:color="auto"/>
        <w:bottom w:val="none" w:sz="0" w:space="0" w:color="auto"/>
        <w:right w:val="none" w:sz="0" w:space="0" w:color="auto"/>
      </w:divBdr>
    </w:div>
    <w:div w:id="1981029519">
      <w:bodyDiv w:val="1"/>
      <w:marLeft w:val="0"/>
      <w:marRight w:val="0"/>
      <w:marTop w:val="0"/>
      <w:marBottom w:val="0"/>
      <w:divBdr>
        <w:top w:val="none" w:sz="0" w:space="0" w:color="auto"/>
        <w:left w:val="none" w:sz="0" w:space="0" w:color="auto"/>
        <w:bottom w:val="none" w:sz="0" w:space="0" w:color="auto"/>
        <w:right w:val="none" w:sz="0" w:space="0" w:color="auto"/>
      </w:divBdr>
      <w:divsChild>
        <w:div w:id="1886327712">
          <w:marLeft w:val="0"/>
          <w:marRight w:val="0"/>
          <w:marTop w:val="0"/>
          <w:marBottom w:val="0"/>
          <w:divBdr>
            <w:top w:val="none" w:sz="0" w:space="0" w:color="auto"/>
            <w:left w:val="none" w:sz="0" w:space="0" w:color="auto"/>
            <w:bottom w:val="none" w:sz="0" w:space="0" w:color="auto"/>
            <w:right w:val="none" w:sz="0" w:space="0" w:color="auto"/>
          </w:divBdr>
        </w:div>
        <w:div w:id="1675575447">
          <w:marLeft w:val="0"/>
          <w:marRight w:val="0"/>
          <w:marTop w:val="0"/>
          <w:marBottom w:val="0"/>
          <w:divBdr>
            <w:top w:val="none" w:sz="0" w:space="0" w:color="auto"/>
            <w:left w:val="none" w:sz="0" w:space="0" w:color="auto"/>
            <w:bottom w:val="none" w:sz="0" w:space="0" w:color="auto"/>
            <w:right w:val="none" w:sz="0" w:space="0" w:color="auto"/>
          </w:divBdr>
        </w:div>
        <w:div w:id="233399466">
          <w:marLeft w:val="0"/>
          <w:marRight w:val="0"/>
          <w:marTop w:val="0"/>
          <w:marBottom w:val="0"/>
          <w:divBdr>
            <w:top w:val="none" w:sz="0" w:space="0" w:color="auto"/>
            <w:left w:val="none" w:sz="0" w:space="0" w:color="auto"/>
            <w:bottom w:val="none" w:sz="0" w:space="0" w:color="auto"/>
            <w:right w:val="none" w:sz="0" w:space="0" w:color="auto"/>
          </w:divBdr>
          <w:divsChild>
            <w:div w:id="751393281">
              <w:marLeft w:val="-75"/>
              <w:marRight w:val="0"/>
              <w:marTop w:val="30"/>
              <w:marBottom w:val="30"/>
              <w:divBdr>
                <w:top w:val="none" w:sz="0" w:space="0" w:color="auto"/>
                <w:left w:val="none" w:sz="0" w:space="0" w:color="auto"/>
                <w:bottom w:val="none" w:sz="0" w:space="0" w:color="auto"/>
                <w:right w:val="none" w:sz="0" w:space="0" w:color="auto"/>
              </w:divBdr>
              <w:divsChild>
                <w:div w:id="1360424447">
                  <w:marLeft w:val="0"/>
                  <w:marRight w:val="0"/>
                  <w:marTop w:val="0"/>
                  <w:marBottom w:val="0"/>
                  <w:divBdr>
                    <w:top w:val="none" w:sz="0" w:space="0" w:color="auto"/>
                    <w:left w:val="none" w:sz="0" w:space="0" w:color="auto"/>
                    <w:bottom w:val="none" w:sz="0" w:space="0" w:color="auto"/>
                    <w:right w:val="none" w:sz="0" w:space="0" w:color="auto"/>
                  </w:divBdr>
                  <w:divsChild>
                    <w:div w:id="71389128">
                      <w:marLeft w:val="0"/>
                      <w:marRight w:val="0"/>
                      <w:marTop w:val="0"/>
                      <w:marBottom w:val="0"/>
                      <w:divBdr>
                        <w:top w:val="none" w:sz="0" w:space="0" w:color="auto"/>
                        <w:left w:val="none" w:sz="0" w:space="0" w:color="auto"/>
                        <w:bottom w:val="none" w:sz="0" w:space="0" w:color="auto"/>
                        <w:right w:val="none" w:sz="0" w:space="0" w:color="auto"/>
                      </w:divBdr>
                    </w:div>
                  </w:divsChild>
                </w:div>
                <w:div w:id="1287349597">
                  <w:marLeft w:val="0"/>
                  <w:marRight w:val="0"/>
                  <w:marTop w:val="0"/>
                  <w:marBottom w:val="0"/>
                  <w:divBdr>
                    <w:top w:val="none" w:sz="0" w:space="0" w:color="auto"/>
                    <w:left w:val="none" w:sz="0" w:space="0" w:color="auto"/>
                    <w:bottom w:val="none" w:sz="0" w:space="0" w:color="auto"/>
                    <w:right w:val="none" w:sz="0" w:space="0" w:color="auto"/>
                  </w:divBdr>
                  <w:divsChild>
                    <w:div w:id="2095936562">
                      <w:marLeft w:val="0"/>
                      <w:marRight w:val="0"/>
                      <w:marTop w:val="0"/>
                      <w:marBottom w:val="0"/>
                      <w:divBdr>
                        <w:top w:val="none" w:sz="0" w:space="0" w:color="auto"/>
                        <w:left w:val="none" w:sz="0" w:space="0" w:color="auto"/>
                        <w:bottom w:val="none" w:sz="0" w:space="0" w:color="auto"/>
                        <w:right w:val="none" w:sz="0" w:space="0" w:color="auto"/>
                      </w:divBdr>
                    </w:div>
                  </w:divsChild>
                </w:div>
                <w:div w:id="1346783154">
                  <w:marLeft w:val="0"/>
                  <w:marRight w:val="0"/>
                  <w:marTop w:val="0"/>
                  <w:marBottom w:val="0"/>
                  <w:divBdr>
                    <w:top w:val="none" w:sz="0" w:space="0" w:color="auto"/>
                    <w:left w:val="none" w:sz="0" w:space="0" w:color="auto"/>
                    <w:bottom w:val="none" w:sz="0" w:space="0" w:color="auto"/>
                    <w:right w:val="none" w:sz="0" w:space="0" w:color="auto"/>
                  </w:divBdr>
                  <w:divsChild>
                    <w:div w:id="935023357">
                      <w:marLeft w:val="0"/>
                      <w:marRight w:val="0"/>
                      <w:marTop w:val="0"/>
                      <w:marBottom w:val="0"/>
                      <w:divBdr>
                        <w:top w:val="none" w:sz="0" w:space="0" w:color="auto"/>
                        <w:left w:val="none" w:sz="0" w:space="0" w:color="auto"/>
                        <w:bottom w:val="none" w:sz="0" w:space="0" w:color="auto"/>
                        <w:right w:val="none" w:sz="0" w:space="0" w:color="auto"/>
                      </w:divBdr>
                    </w:div>
                  </w:divsChild>
                </w:div>
                <w:div w:id="525364572">
                  <w:marLeft w:val="0"/>
                  <w:marRight w:val="0"/>
                  <w:marTop w:val="0"/>
                  <w:marBottom w:val="0"/>
                  <w:divBdr>
                    <w:top w:val="none" w:sz="0" w:space="0" w:color="auto"/>
                    <w:left w:val="none" w:sz="0" w:space="0" w:color="auto"/>
                    <w:bottom w:val="none" w:sz="0" w:space="0" w:color="auto"/>
                    <w:right w:val="none" w:sz="0" w:space="0" w:color="auto"/>
                  </w:divBdr>
                  <w:divsChild>
                    <w:div w:id="248976303">
                      <w:marLeft w:val="0"/>
                      <w:marRight w:val="0"/>
                      <w:marTop w:val="0"/>
                      <w:marBottom w:val="0"/>
                      <w:divBdr>
                        <w:top w:val="none" w:sz="0" w:space="0" w:color="auto"/>
                        <w:left w:val="none" w:sz="0" w:space="0" w:color="auto"/>
                        <w:bottom w:val="none" w:sz="0" w:space="0" w:color="auto"/>
                        <w:right w:val="none" w:sz="0" w:space="0" w:color="auto"/>
                      </w:divBdr>
                    </w:div>
                  </w:divsChild>
                </w:div>
                <w:div w:id="10570740">
                  <w:marLeft w:val="0"/>
                  <w:marRight w:val="0"/>
                  <w:marTop w:val="0"/>
                  <w:marBottom w:val="0"/>
                  <w:divBdr>
                    <w:top w:val="none" w:sz="0" w:space="0" w:color="auto"/>
                    <w:left w:val="none" w:sz="0" w:space="0" w:color="auto"/>
                    <w:bottom w:val="none" w:sz="0" w:space="0" w:color="auto"/>
                    <w:right w:val="none" w:sz="0" w:space="0" w:color="auto"/>
                  </w:divBdr>
                  <w:divsChild>
                    <w:div w:id="2060594332">
                      <w:marLeft w:val="0"/>
                      <w:marRight w:val="0"/>
                      <w:marTop w:val="0"/>
                      <w:marBottom w:val="0"/>
                      <w:divBdr>
                        <w:top w:val="none" w:sz="0" w:space="0" w:color="auto"/>
                        <w:left w:val="none" w:sz="0" w:space="0" w:color="auto"/>
                        <w:bottom w:val="none" w:sz="0" w:space="0" w:color="auto"/>
                        <w:right w:val="none" w:sz="0" w:space="0" w:color="auto"/>
                      </w:divBdr>
                    </w:div>
                  </w:divsChild>
                </w:div>
                <w:div w:id="1535188668">
                  <w:marLeft w:val="0"/>
                  <w:marRight w:val="0"/>
                  <w:marTop w:val="0"/>
                  <w:marBottom w:val="0"/>
                  <w:divBdr>
                    <w:top w:val="none" w:sz="0" w:space="0" w:color="auto"/>
                    <w:left w:val="none" w:sz="0" w:space="0" w:color="auto"/>
                    <w:bottom w:val="none" w:sz="0" w:space="0" w:color="auto"/>
                    <w:right w:val="none" w:sz="0" w:space="0" w:color="auto"/>
                  </w:divBdr>
                  <w:divsChild>
                    <w:div w:id="1857570650">
                      <w:marLeft w:val="0"/>
                      <w:marRight w:val="0"/>
                      <w:marTop w:val="0"/>
                      <w:marBottom w:val="0"/>
                      <w:divBdr>
                        <w:top w:val="none" w:sz="0" w:space="0" w:color="auto"/>
                        <w:left w:val="none" w:sz="0" w:space="0" w:color="auto"/>
                        <w:bottom w:val="none" w:sz="0" w:space="0" w:color="auto"/>
                        <w:right w:val="none" w:sz="0" w:space="0" w:color="auto"/>
                      </w:divBdr>
                    </w:div>
                  </w:divsChild>
                </w:div>
                <w:div w:id="1416392287">
                  <w:marLeft w:val="0"/>
                  <w:marRight w:val="0"/>
                  <w:marTop w:val="0"/>
                  <w:marBottom w:val="0"/>
                  <w:divBdr>
                    <w:top w:val="none" w:sz="0" w:space="0" w:color="auto"/>
                    <w:left w:val="none" w:sz="0" w:space="0" w:color="auto"/>
                    <w:bottom w:val="none" w:sz="0" w:space="0" w:color="auto"/>
                    <w:right w:val="none" w:sz="0" w:space="0" w:color="auto"/>
                  </w:divBdr>
                  <w:divsChild>
                    <w:div w:id="391775918">
                      <w:marLeft w:val="0"/>
                      <w:marRight w:val="0"/>
                      <w:marTop w:val="0"/>
                      <w:marBottom w:val="0"/>
                      <w:divBdr>
                        <w:top w:val="none" w:sz="0" w:space="0" w:color="auto"/>
                        <w:left w:val="none" w:sz="0" w:space="0" w:color="auto"/>
                        <w:bottom w:val="none" w:sz="0" w:space="0" w:color="auto"/>
                        <w:right w:val="none" w:sz="0" w:space="0" w:color="auto"/>
                      </w:divBdr>
                    </w:div>
                  </w:divsChild>
                </w:div>
                <w:div w:id="501893260">
                  <w:marLeft w:val="0"/>
                  <w:marRight w:val="0"/>
                  <w:marTop w:val="0"/>
                  <w:marBottom w:val="0"/>
                  <w:divBdr>
                    <w:top w:val="none" w:sz="0" w:space="0" w:color="auto"/>
                    <w:left w:val="none" w:sz="0" w:space="0" w:color="auto"/>
                    <w:bottom w:val="none" w:sz="0" w:space="0" w:color="auto"/>
                    <w:right w:val="none" w:sz="0" w:space="0" w:color="auto"/>
                  </w:divBdr>
                  <w:divsChild>
                    <w:div w:id="1296057663">
                      <w:marLeft w:val="0"/>
                      <w:marRight w:val="0"/>
                      <w:marTop w:val="0"/>
                      <w:marBottom w:val="0"/>
                      <w:divBdr>
                        <w:top w:val="none" w:sz="0" w:space="0" w:color="auto"/>
                        <w:left w:val="none" w:sz="0" w:space="0" w:color="auto"/>
                        <w:bottom w:val="none" w:sz="0" w:space="0" w:color="auto"/>
                        <w:right w:val="none" w:sz="0" w:space="0" w:color="auto"/>
                      </w:divBdr>
                    </w:div>
                  </w:divsChild>
                </w:div>
                <w:div w:id="509761716">
                  <w:marLeft w:val="0"/>
                  <w:marRight w:val="0"/>
                  <w:marTop w:val="0"/>
                  <w:marBottom w:val="0"/>
                  <w:divBdr>
                    <w:top w:val="none" w:sz="0" w:space="0" w:color="auto"/>
                    <w:left w:val="none" w:sz="0" w:space="0" w:color="auto"/>
                    <w:bottom w:val="none" w:sz="0" w:space="0" w:color="auto"/>
                    <w:right w:val="none" w:sz="0" w:space="0" w:color="auto"/>
                  </w:divBdr>
                  <w:divsChild>
                    <w:div w:id="950011028">
                      <w:marLeft w:val="0"/>
                      <w:marRight w:val="0"/>
                      <w:marTop w:val="0"/>
                      <w:marBottom w:val="0"/>
                      <w:divBdr>
                        <w:top w:val="none" w:sz="0" w:space="0" w:color="auto"/>
                        <w:left w:val="none" w:sz="0" w:space="0" w:color="auto"/>
                        <w:bottom w:val="none" w:sz="0" w:space="0" w:color="auto"/>
                        <w:right w:val="none" w:sz="0" w:space="0" w:color="auto"/>
                      </w:divBdr>
                    </w:div>
                  </w:divsChild>
                </w:div>
                <w:div w:id="1061638455">
                  <w:marLeft w:val="0"/>
                  <w:marRight w:val="0"/>
                  <w:marTop w:val="0"/>
                  <w:marBottom w:val="0"/>
                  <w:divBdr>
                    <w:top w:val="none" w:sz="0" w:space="0" w:color="auto"/>
                    <w:left w:val="none" w:sz="0" w:space="0" w:color="auto"/>
                    <w:bottom w:val="none" w:sz="0" w:space="0" w:color="auto"/>
                    <w:right w:val="none" w:sz="0" w:space="0" w:color="auto"/>
                  </w:divBdr>
                  <w:divsChild>
                    <w:div w:id="315189354">
                      <w:marLeft w:val="0"/>
                      <w:marRight w:val="0"/>
                      <w:marTop w:val="0"/>
                      <w:marBottom w:val="0"/>
                      <w:divBdr>
                        <w:top w:val="none" w:sz="0" w:space="0" w:color="auto"/>
                        <w:left w:val="none" w:sz="0" w:space="0" w:color="auto"/>
                        <w:bottom w:val="none" w:sz="0" w:space="0" w:color="auto"/>
                        <w:right w:val="none" w:sz="0" w:space="0" w:color="auto"/>
                      </w:divBdr>
                    </w:div>
                  </w:divsChild>
                </w:div>
                <w:div w:id="620262550">
                  <w:marLeft w:val="0"/>
                  <w:marRight w:val="0"/>
                  <w:marTop w:val="0"/>
                  <w:marBottom w:val="0"/>
                  <w:divBdr>
                    <w:top w:val="none" w:sz="0" w:space="0" w:color="auto"/>
                    <w:left w:val="none" w:sz="0" w:space="0" w:color="auto"/>
                    <w:bottom w:val="none" w:sz="0" w:space="0" w:color="auto"/>
                    <w:right w:val="none" w:sz="0" w:space="0" w:color="auto"/>
                  </w:divBdr>
                  <w:divsChild>
                    <w:div w:id="1501195232">
                      <w:marLeft w:val="0"/>
                      <w:marRight w:val="0"/>
                      <w:marTop w:val="0"/>
                      <w:marBottom w:val="0"/>
                      <w:divBdr>
                        <w:top w:val="none" w:sz="0" w:space="0" w:color="auto"/>
                        <w:left w:val="none" w:sz="0" w:space="0" w:color="auto"/>
                        <w:bottom w:val="none" w:sz="0" w:space="0" w:color="auto"/>
                        <w:right w:val="none" w:sz="0" w:space="0" w:color="auto"/>
                      </w:divBdr>
                    </w:div>
                  </w:divsChild>
                </w:div>
                <w:div w:id="1542933999">
                  <w:marLeft w:val="0"/>
                  <w:marRight w:val="0"/>
                  <w:marTop w:val="0"/>
                  <w:marBottom w:val="0"/>
                  <w:divBdr>
                    <w:top w:val="none" w:sz="0" w:space="0" w:color="auto"/>
                    <w:left w:val="none" w:sz="0" w:space="0" w:color="auto"/>
                    <w:bottom w:val="none" w:sz="0" w:space="0" w:color="auto"/>
                    <w:right w:val="none" w:sz="0" w:space="0" w:color="auto"/>
                  </w:divBdr>
                  <w:divsChild>
                    <w:div w:id="1107237242">
                      <w:marLeft w:val="0"/>
                      <w:marRight w:val="0"/>
                      <w:marTop w:val="0"/>
                      <w:marBottom w:val="0"/>
                      <w:divBdr>
                        <w:top w:val="none" w:sz="0" w:space="0" w:color="auto"/>
                        <w:left w:val="none" w:sz="0" w:space="0" w:color="auto"/>
                        <w:bottom w:val="none" w:sz="0" w:space="0" w:color="auto"/>
                        <w:right w:val="none" w:sz="0" w:space="0" w:color="auto"/>
                      </w:divBdr>
                    </w:div>
                  </w:divsChild>
                </w:div>
                <w:div w:id="1831405698">
                  <w:marLeft w:val="0"/>
                  <w:marRight w:val="0"/>
                  <w:marTop w:val="0"/>
                  <w:marBottom w:val="0"/>
                  <w:divBdr>
                    <w:top w:val="none" w:sz="0" w:space="0" w:color="auto"/>
                    <w:left w:val="none" w:sz="0" w:space="0" w:color="auto"/>
                    <w:bottom w:val="none" w:sz="0" w:space="0" w:color="auto"/>
                    <w:right w:val="none" w:sz="0" w:space="0" w:color="auto"/>
                  </w:divBdr>
                  <w:divsChild>
                    <w:div w:id="1518084578">
                      <w:marLeft w:val="0"/>
                      <w:marRight w:val="0"/>
                      <w:marTop w:val="0"/>
                      <w:marBottom w:val="0"/>
                      <w:divBdr>
                        <w:top w:val="none" w:sz="0" w:space="0" w:color="auto"/>
                        <w:left w:val="none" w:sz="0" w:space="0" w:color="auto"/>
                        <w:bottom w:val="none" w:sz="0" w:space="0" w:color="auto"/>
                        <w:right w:val="none" w:sz="0" w:space="0" w:color="auto"/>
                      </w:divBdr>
                    </w:div>
                  </w:divsChild>
                </w:div>
                <w:div w:id="1665089323">
                  <w:marLeft w:val="0"/>
                  <w:marRight w:val="0"/>
                  <w:marTop w:val="0"/>
                  <w:marBottom w:val="0"/>
                  <w:divBdr>
                    <w:top w:val="none" w:sz="0" w:space="0" w:color="auto"/>
                    <w:left w:val="none" w:sz="0" w:space="0" w:color="auto"/>
                    <w:bottom w:val="none" w:sz="0" w:space="0" w:color="auto"/>
                    <w:right w:val="none" w:sz="0" w:space="0" w:color="auto"/>
                  </w:divBdr>
                  <w:divsChild>
                    <w:div w:id="1693267868">
                      <w:marLeft w:val="0"/>
                      <w:marRight w:val="0"/>
                      <w:marTop w:val="0"/>
                      <w:marBottom w:val="0"/>
                      <w:divBdr>
                        <w:top w:val="none" w:sz="0" w:space="0" w:color="auto"/>
                        <w:left w:val="none" w:sz="0" w:space="0" w:color="auto"/>
                        <w:bottom w:val="none" w:sz="0" w:space="0" w:color="auto"/>
                        <w:right w:val="none" w:sz="0" w:space="0" w:color="auto"/>
                      </w:divBdr>
                    </w:div>
                  </w:divsChild>
                </w:div>
                <w:div w:id="308637203">
                  <w:marLeft w:val="0"/>
                  <w:marRight w:val="0"/>
                  <w:marTop w:val="0"/>
                  <w:marBottom w:val="0"/>
                  <w:divBdr>
                    <w:top w:val="none" w:sz="0" w:space="0" w:color="auto"/>
                    <w:left w:val="none" w:sz="0" w:space="0" w:color="auto"/>
                    <w:bottom w:val="none" w:sz="0" w:space="0" w:color="auto"/>
                    <w:right w:val="none" w:sz="0" w:space="0" w:color="auto"/>
                  </w:divBdr>
                  <w:divsChild>
                    <w:div w:id="1690527111">
                      <w:marLeft w:val="0"/>
                      <w:marRight w:val="0"/>
                      <w:marTop w:val="0"/>
                      <w:marBottom w:val="0"/>
                      <w:divBdr>
                        <w:top w:val="none" w:sz="0" w:space="0" w:color="auto"/>
                        <w:left w:val="none" w:sz="0" w:space="0" w:color="auto"/>
                        <w:bottom w:val="none" w:sz="0" w:space="0" w:color="auto"/>
                        <w:right w:val="none" w:sz="0" w:space="0" w:color="auto"/>
                      </w:divBdr>
                    </w:div>
                  </w:divsChild>
                </w:div>
                <w:div w:id="896890809">
                  <w:marLeft w:val="0"/>
                  <w:marRight w:val="0"/>
                  <w:marTop w:val="0"/>
                  <w:marBottom w:val="0"/>
                  <w:divBdr>
                    <w:top w:val="none" w:sz="0" w:space="0" w:color="auto"/>
                    <w:left w:val="none" w:sz="0" w:space="0" w:color="auto"/>
                    <w:bottom w:val="none" w:sz="0" w:space="0" w:color="auto"/>
                    <w:right w:val="none" w:sz="0" w:space="0" w:color="auto"/>
                  </w:divBdr>
                  <w:divsChild>
                    <w:div w:id="1831482640">
                      <w:marLeft w:val="0"/>
                      <w:marRight w:val="0"/>
                      <w:marTop w:val="0"/>
                      <w:marBottom w:val="0"/>
                      <w:divBdr>
                        <w:top w:val="none" w:sz="0" w:space="0" w:color="auto"/>
                        <w:left w:val="none" w:sz="0" w:space="0" w:color="auto"/>
                        <w:bottom w:val="none" w:sz="0" w:space="0" w:color="auto"/>
                        <w:right w:val="none" w:sz="0" w:space="0" w:color="auto"/>
                      </w:divBdr>
                    </w:div>
                  </w:divsChild>
                </w:div>
                <w:div w:id="2029671795">
                  <w:marLeft w:val="0"/>
                  <w:marRight w:val="0"/>
                  <w:marTop w:val="0"/>
                  <w:marBottom w:val="0"/>
                  <w:divBdr>
                    <w:top w:val="none" w:sz="0" w:space="0" w:color="auto"/>
                    <w:left w:val="none" w:sz="0" w:space="0" w:color="auto"/>
                    <w:bottom w:val="none" w:sz="0" w:space="0" w:color="auto"/>
                    <w:right w:val="none" w:sz="0" w:space="0" w:color="auto"/>
                  </w:divBdr>
                  <w:divsChild>
                    <w:div w:id="746073615">
                      <w:marLeft w:val="0"/>
                      <w:marRight w:val="0"/>
                      <w:marTop w:val="0"/>
                      <w:marBottom w:val="0"/>
                      <w:divBdr>
                        <w:top w:val="none" w:sz="0" w:space="0" w:color="auto"/>
                        <w:left w:val="none" w:sz="0" w:space="0" w:color="auto"/>
                        <w:bottom w:val="none" w:sz="0" w:space="0" w:color="auto"/>
                        <w:right w:val="none" w:sz="0" w:space="0" w:color="auto"/>
                      </w:divBdr>
                    </w:div>
                  </w:divsChild>
                </w:div>
                <w:div w:id="1519351811">
                  <w:marLeft w:val="0"/>
                  <w:marRight w:val="0"/>
                  <w:marTop w:val="0"/>
                  <w:marBottom w:val="0"/>
                  <w:divBdr>
                    <w:top w:val="none" w:sz="0" w:space="0" w:color="auto"/>
                    <w:left w:val="none" w:sz="0" w:space="0" w:color="auto"/>
                    <w:bottom w:val="none" w:sz="0" w:space="0" w:color="auto"/>
                    <w:right w:val="none" w:sz="0" w:space="0" w:color="auto"/>
                  </w:divBdr>
                  <w:divsChild>
                    <w:div w:id="757099376">
                      <w:marLeft w:val="0"/>
                      <w:marRight w:val="0"/>
                      <w:marTop w:val="0"/>
                      <w:marBottom w:val="0"/>
                      <w:divBdr>
                        <w:top w:val="none" w:sz="0" w:space="0" w:color="auto"/>
                        <w:left w:val="none" w:sz="0" w:space="0" w:color="auto"/>
                        <w:bottom w:val="none" w:sz="0" w:space="0" w:color="auto"/>
                        <w:right w:val="none" w:sz="0" w:space="0" w:color="auto"/>
                      </w:divBdr>
                    </w:div>
                  </w:divsChild>
                </w:div>
                <w:div w:id="2037415518">
                  <w:marLeft w:val="0"/>
                  <w:marRight w:val="0"/>
                  <w:marTop w:val="0"/>
                  <w:marBottom w:val="0"/>
                  <w:divBdr>
                    <w:top w:val="none" w:sz="0" w:space="0" w:color="auto"/>
                    <w:left w:val="none" w:sz="0" w:space="0" w:color="auto"/>
                    <w:bottom w:val="none" w:sz="0" w:space="0" w:color="auto"/>
                    <w:right w:val="none" w:sz="0" w:space="0" w:color="auto"/>
                  </w:divBdr>
                  <w:divsChild>
                    <w:div w:id="799957596">
                      <w:marLeft w:val="0"/>
                      <w:marRight w:val="0"/>
                      <w:marTop w:val="0"/>
                      <w:marBottom w:val="0"/>
                      <w:divBdr>
                        <w:top w:val="none" w:sz="0" w:space="0" w:color="auto"/>
                        <w:left w:val="none" w:sz="0" w:space="0" w:color="auto"/>
                        <w:bottom w:val="none" w:sz="0" w:space="0" w:color="auto"/>
                        <w:right w:val="none" w:sz="0" w:space="0" w:color="auto"/>
                      </w:divBdr>
                    </w:div>
                  </w:divsChild>
                </w:div>
                <w:div w:id="94592048">
                  <w:marLeft w:val="0"/>
                  <w:marRight w:val="0"/>
                  <w:marTop w:val="0"/>
                  <w:marBottom w:val="0"/>
                  <w:divBdr>
                    <w:top w:val="none" w:sz="0" w:space="0" w:color="auto"/>
                    <w:left w:val="none" w:sz="0" w:space="0" w:color="auto"/>
                    <w:bottom w:val="none" w:sz="0" w:space="0" w:color="auto"/>
                    <w:right w:val="none" w:sz="0" w:space="0" w:color="auto"/>
                  </w:divBdr>
                  <w:divsChild>
                    <w:div w:id="401146470">
                      <w:marLeft w:val="0"/>
                      <w:marRight w:val="0"/>
                      <w:marTop w:val="0"/>
                      <w:marBottom w:val="0"/>
                      <w:divBdr>
                        <w:top w:val="none" w:sz="0" w:space="0" w:color="auto"/>
                        <w:left w:val="none" w:sz="0" w:space="0" w:color="auto"/>
                        <w:bottom w:val="none" w:sz="0" w:space="0" w:color="auto"/>
                        <w:right w:val="none" w:sz="0" w:space="0" w:color="auto"/>
                      </w:divBdr>
                    </w:div>
                  </w:divsChild>
                </w:div>
                <w:div w:id="414211716">
                  <w:marLeft w:val="0"/>
                  <w:marRight w:val="0"/>
                  <w:marTop w:val="0"/>
                  <w:marBottom w:val="0"/>
                  <w:divBdr>
                    <w:top w:val="none" w:sz="0" w:space="0" w:color="auto"/>
                    <w:left w:val="none" w:sz="0" w:space="0" w:color="auto"/>
                    <w:bottom w:val="none" w:sz="0" w:space="0" w:color="auto"/>
                    <w:right w:val="none" w:sz="0" w:space="0" w:color="auto"/>
                  </w:divBdr>
                  <w:divsChild>
                    <w:div w:id="941955158">
                      <w:marLeft w:val="0"/>
                      <w:marRight w:val="0"/>
                      <w:marTop w:val="0"/>
                      <w:marBottom w:val="0"/>
                      <w:divBdr>
                        <w:top w:val="none" w:sz="0" w:space="0" w:color="auto"/>
                        <w:left w:val="none" w:sz="0" w:space="0" w:color="auto"/>
                        <w:bottom w:val="none" w:sz="0" w:space="0" w:color="auto"/>
                        <w:right w:val="none" w:sz="0" w:space="0" w:color="auto"/>
                      </w:divBdr>
                    </w:div>
                  </w:divsChild>
                </w:div>
                <w:div w:id="1783986767">
                  <w:marLeft w:val="0"/>
                  <w:marRight w:val="0"/>
                  <w:marTop w:val="0"/>
                  <w:marBottom w:val="0"/>
                  <w:divBdr>
                    <w:top w:val="none" w:sz="0" w:space="0" w:color="auto"/>
                    <w:left w:val="none" w:sz="0" w:space="0" w:color="auto"/>
                    <w:bottom w:val="none" w:sz="0" w:space="0" w:color="auto"/>
                    <w:right w:val="none" w:sz="0" w:space="0" w:color="auto"/>
                  </w:divBdr>
                  <w:divsChild>
                    <w:div w:id="455418325">
                      <w:marLeft w:val="0"/>
                      <w:marRight w:val="0"/>
                      <w:marTop w:val="0"/>
                      <w:marBottom w:val="0"/>
                      <w:divBdr>
                        <w:top w:val="none" w:sz="0" w:space="0" w:color="auto"/>
                        <w:left w:val="none" w:sz="0" w:space="0" w:color="auto"/>
                        <w:bottom w:val="none" w:sz="0" w:space="0" w:color="auto"/>
                        <w:right w:val="none" w:sz="0" w:space="0" w:color="auto"/>
                      </w:divBdr>
                    </w:div>
                  </w:divsChild>
                </w:div>
                <w:div w:id="488526022">
                  <w:marLeft w:val="0"/>
                  <w:marRight w:val="0"/>
                  <w:marTop w:val="0"/>
                  <w:marBottom w:val="0"/>
                  <w:divBdr>
                    <w:top w:val="none" w:sz="0" w:space="0" w:color="auto"/>
                    <w:left w:val="none" w:sz="0" w:space="0" w:color="auto"/>
                    <w:bottom w:val="none" w:sz="0" w:space="0" w:color="auto"/>
                    <w:right w:val="none" w:sz="0" w:space="0" w:color="auto"/>
                  </w:divBdr>
                  <w:divsChild>
                    <w:div w:id="1571619487">
                      <w:marLeft w:val="0"/>
                      <w:marRight w:val="0"/>
                      <w:marTop w:val="0"/>
                      <w:marBottom w:val="0"/>
                      <w:divBdr>
                        <w:top w:val="none" w:sz="0" w:space="0" w:color="auto"/>
                        <w:left w:val="none" w:sz="0" w:space="0" w:color="auto"/>
                        <w:bottom w:val="none" w:sz="0" w:space="0" w:color="auto"/>
                        <w:right w:val="none" w:sz="0" w:space="0" w:color="auto"/>
                      </w:divBdr>
                    </w:div>
                  </w:divsChild>
                </w:div>
                <w:div w:id="133329561">
                  <w:marLeft w:val="0"/>
                  <w:marRight w:val="0"/>
                  <w:marTop w:val="0"/>
                  <w:marBottom w:val="0"/>
                  <w:divBdr>
                    <w:top w:val="none" w:sz="0" w:space="0" w:color="auto"/>
                    <w:left w:val="none" w:sz="0" w:space="0" w:color="auto"/>
                    <w:bottom w:val="none" w:sz="0" w:space="0" w:color="auto"/>
                    <w:right w:val="none" w:sz="0" w:space="0" w:color="auto"/>
                  </w:divBdr>
                  <w:divsChild>
                    <w:div w:id="1495411975">
                      <w:marLeft w:val="0"/>
                      <w:marRight w:val="0"/>
                      <w:marTop w:val="0"/>
                      <w:marBottom w:val="0"/>
                      <w:divBdr>
                        <w:top w:val="none" w:sz="0" w:space="0" w:color="auto"/>
                        <w:left w:val="none" w:sz="0" w:space="0" w:color="auto"/>
                        <w:bottom w:val="none" w:sz="0" w:space="0" w:color="auto"/>
                        <w:right w:val="none" w:sz="0" w:space="0" w:color="auto"/>
                      </w:divBdr>
                    </w:div>
                  </w:divsChild>
                </w:div>
                <w:div w:id="425924661">
                  <w:marLeft w:val="0"/>
                  <w:marRight w:val="0"/>
                  <w:marTop w:val="0"/>
                  <w:marBottom w:val="0"/>
                  <w:divBdr>
                    <w:top w:val="none" w:sz="0" w:space="0" w:color="auto"/>
                    <w:left w:val="none" w:sz="0" w:space="0" w:color="auto"/>
                    <w:bottom w:val="none" w:sz="0" w:space="0" w:color="auto"/>
                    <w:right w:val="none" w:sz="0" w:space="0" w:color="auto"/>
                  </w:divBdr>
                  <w:divsChild>
                    <w:div w:id="1859654731">
                      <w:marLeft w:val="0"/>
                      <w:marRight w:val="0"/>
                      <w:marTop w:val="0"/>
                      <w:marBottom w:val="0"/>
                      <w:divBdr>
                        <w:top w:val="none" w:sz="0" w:space="0" w:color="auto"/>
                        <w:left w:val="none" w:sz="0" w:space="0" w:color="auto"/>
                        <w:bottom w:val="none" w:sz="0" w:space="0" w:color="auto"/>
                        <w:right w:val="none" w:sz="0" w:space="0" w:color="auto"/>
                      </w:divBdr>
                    </w:div>
                  </w:divsChild>
                </w:div>
                <w:div w:id="801197281">
                  <w:marLeft w:val="0"/>
                  <w:marRight w:val="0"/>
                  <w:marTop w:val="0"/>
                  <w:marBottom w:val="0"/>
                  <w:divBdr>
                    <w:top w:val="none" w:sz="0" w:space="0" w:color="auto"/>
                    <w:left w:val="none" w:sz="0" w:space="0" w:color="auto"/>
                    <w:bottom w:val="none" w:sz="0" w:space="0" w:color="auto"/>
                    <w:right w:val="none" w:sz="0" w:space="0" w:color="auto"/>
                  </w:divBdr>
                  <w:divsChild>
                    <w:div w:id="766852061">
                      <w:marLeft w:val="0"/>
                      <w:marRight w:val="0"/>
                      <w:marTop w:val="0"/>
                      <w:marBottom w:val="0"/>
                      <w:divBdr>
                        <w:top w:val="none" w:sz="0" w:space="0" w:color="auto"/>
                        <w:left w:val="none" w:sz="0" w:space="0" w:color="auto"/>
                        <w:bottom w:val="none" w:sz="0" w:space="0" w:color="auto"/>
                        <w:right w:val="none" w:sz="0" w:space="0" w:color="auto"/>
                      </w:divBdr>
                    </w:div>
                  </w:divsChild>
                </w:div>
                <w:div w:id="1617831771">
                  <w:marLeft w:val="0"/>
                  <w:marRight w:val="0"/>
                  <w:marTop w:val="0"/>
                  <w:marBottom w:val="0"/>
                  <w:divBdr>
                    <w:top w:val="none" w:sz="0" w:space="0" w:color="auto"/>
                    <w:left w:val="none" w:sz="0" w:space="0" w:color="auto"/>
                    <w:bottom w:val="none" w:sz="0" w:space="0" w:color="auto"/>
                    <w:right w:val="none" w:sz="0" w:space="0" w:color="auto"/>
                  </w:divBdr>
                  <w:divsChild>
                    <w:div w:id="1804688500">
                      <w:marLeft w:val="0"/>
                      <w:marRight w:val="0"/>
                      <w:marTop w:val="0"/>
                      <w:marBottom w:val="0"/>
                      <w:divBdr>
                        <w:top w:val="none" w:sz="0" w:space="0" w:color="auto"/>
                        <w:left w:val="none" w:sz="0" w:space="0" w:color="auto"/>
                        <w:bottom w:val="none" w:sz="0" w:space="0" w:color="auto"/>
                        <w:right w:val="none" w:sz="0" w:space="0" w:color="auto"/>
                      </w:divBdr>
                    </w:div>
                  </w:divsChild>
                </w:div>
                <w:div w:id="1903100549">
                  <w:marLeft w:val="0"/>
                  <w:marRight w:val="0"/>
                  <w:marTop w:val="0"/>
                  <w:marBottom w:val="0"/>
                  <w:divBdr>
                    <w:top w:val="none" w:sz="0" w:space="0" w:color="auto"/>
                    <w:left w:val="none" w:sz="0" w:space="0" w:color="auto"/>
                    <w:bottom w:val="none" w:sz="0" w:space="0" w:color="auto"/>
                    <w:right w:val="none" w:sz="0" w:space="0" w:color="auto"/>
                  </w:divBdr>
                  <w:divsChild>
                    <w:div w:id="1342122270">
                      <w:marLeft w:val="0"/>
                      <w:marRight w:val="0"/>
                      <w:marTop w:val="0"/>
                      <w:marBottom w:val="0"/>
                      <w:divBdr>
                        <w:top w:val="none" w:sz="0" w:space="0" w:color="auto"/>
                        <w:left w:val="none" w:sz="0" w:space="0" w:color="auto"/>
                        <w:bottom w:val="none" w:sz="0" w:space="0" w:color="auto"/>
                        <w:right w:val="none" w:sz="0" w:space="0" w:color="auto"/>
                      </w:divBdr>
                    </w:div>
                  </w:divsChild>
                </w:div>
                <w:div w:id="735398275">
                  <w:marLeft w:val="0"/>
                  <w:marRight w:val="0"/>
                  <w:marTop w:val="0"/>
                  <w:marBottom w:val="0"/>
                  <w:divBdr>
                    <w:top w:val="none" w:sz="0" w:space="0" w:color="auto"/>
                    <w:left w:val="none" w:sz="0" w:space="0" w:color="auto"/>
                    <w:bottom w:val="none" w:sz="0" w:space="0" w:color="auto"/>
                    <w:right w:val="none" w:sz="0" w:space="0" w:color="auto"/>
                  </w:divBdr>
                  <w:divsChild>
                    <w:div w:id="506411370">
                      <w:marLeft w:val="0"/>
                      <w:marRight w:val="0"/>
                      <w:marTop w:val="0"/>
                      <w:marBottom w:val="0"/>
                      <w:divBdr>
                        <w:top w:val="none" w:sz="0" w:space="0" w:color="auto"/>
                        <w:left w:val="none" w:sz="0" w:space="0" w:color="auto"/>
                        <w:bottom w:val="none" w:sz="0" w:space="0" w:color="auto"/>
                        <w:right w:val="none" w:sz="0" w:space="0" w:color="auto"/>
                      </w:divBdr>
                    </w:div>
                  </w:divsChild>
                </w:div>
                <w:div w:id="1970239968">
                  <w:marLeft w:val="0"/>
                  <w:marRight w:val="0"/>
                  <w:marTop w:val="0"/>
                  <w:marBottom w:val="0"/>
                  <w:divBdr>
                    <w:top w:val="none" w:sz="0" w:space="0" w:color="auto"/>
                    <w:left w:val="none" w:sz="0" w:space="0" w:color="auto"/>
                    <w:bottom w:val="none" w:sz="0" w:space="0" w:color="auto"/>
                    <w:right w:val="none" w:sz="0" w:space="0" w:color="auto"/>
                  </w:divBdr>
                  <w:divsChild>
                    <w:div w:id="11195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55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gov.uk/acquisition-operat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rowncommercial.gov.uk/agreements/RM61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F34E1CC1CE1E498C504526D6B06EA8" ma:contentTypeVersion="5" ma:contentTypeDescription="Create a new document." ma:contentTypeScope="" ma:versionID="ca35a732c36998c4728100d2152329bf">
  <xsd:schema xmlns:xsd="http://www.w3.org/2001/XMLSchema" xmlns:xs="http://www.w3.org/2001/XMLSchema" xmlns:p="http://schemas.microsoft.com/office/2006/metadata/properties" xmlns:ns2="18016225-29b1-4187-8c97-98f03a8c5fe2" xmlns:ns3="52f3df52-7dee-42aa-97b9-eb8d41fe446f" targetNamespace="http://schemas.microsoft.com/office/2006/metadata/properties" ma:root="true" ma:fieldsID="e5f7644c8af2b25fbebe24de1704d36a" ns2:_="" ns3:_="">
    <xsd:import namespace="18016225-29b1-4187-8c97-98f03a8c5fe2"/>
    <xsd:import namespace="52f3df52-7dee-42aa-97b9-eb8d41fe446f"/>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52f3df52-7dee-42aa-97b9-eb8d41fe446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81965-63A4-47B9-A382-74454DAEAB4D}">
  <ds:schemaRefs>
    <ds:schemaRef ds:uri="http://schemas.microsoft.com/sharepoint/v3/contenttype/forms"/>
  </ds:schemaRefs>
</ds:datastoreItem>
</file>

<file path=customXml/itemProps2.xml><?xml version="1.0" encoding="utf-8"?>
<ds:datastoreItem xmlns:ds="http://schemas.openxmlformats.org/officeDocument/2006/customXml" ds:itemID="{BAED29A1-4921-427B-A0E4-9B269DAFCE14}">
  <ds:schemaRefs>
    <ds:schemaRef ds:uri="http://schemas.openxmlformats.org/officeDocument/2006/bibliography"/>
  </ds:schemaRefs>
</ds:datastoreItem>
</file>

<file path=customXml/itemProps3.xml><?xml version="1.0" encoding="utf-8"?>
<ds:datastoreItem xmlns:ds="http://schemas.openxmlformats.org/officeDocument/2006/customXml" ds:itemID="{E28EF6C6-2932-4FAE-AD40-6DDF72562010}">
  <ds:schemaRefs>
    <ds:schemaRef ds:uri="http://schemas.microsoft.com/office/2006/metadata/properties"/>
    <ds:schemaRef ds:uri="http://schemas.microsoft.com/office/infopath/2007/PartnerControls"/>
    <ds:schemaRef ds:uri="18016225-29b1-4187-8c97-98f03a8c5fe2"/>
  </ds:schemaRefs>
</ds:datastoreItem>
</file>

<file path=customXml/itemProps4.xml><?xml version="1.0" encoding="utf-8"?>
<ds:datastoreItem xmlns:ds="http://schemas.openxmlformats.org/officeDocument/2006/customXml" ds:itemID="{F81F82D5-7EAA-4B87-AA29-F7A86EE75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52f3df52-7dee-42aa-97b9-eb8d41fe4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40</Pages>
  <Words>9705</Words>
  <Characters>55320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Hewish, Pauline Mrs (Army Info-Strat-Cmrcl-C2)</cp:lastModifiedBy>
  <cp:revision>25</cp:revision>
  <cp:lastPrinted>2016-05-19T09:15:00Z</cp:lastPrinted>
  <dcterms:created xsi:type="dcterms:W3CDTF">2021-09-22T07:17:00Z</dcterms:created>
  <dcterms:modified xsi:type="dcterms:W3CDTF">2021-12-14T15:37:00Z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0x01010018F34E1CC1CE1E498C504526D6B06EA8</vt:lpwstr>
  </property>
  <property fmtid="{D5CDD505-2E9C-101B-9397-08002B2CF9AE}" pid="4" name="Order">
    <vt:r8>3100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