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42DD6" w14:textId="77777777" w:rsidR="00A9068C" w:rsidRDefault="00A9068C" w:rsidP="00A9068C">
      <w:pPr>
        <w:pStyle w:val="DeptBullets"/>
        <w:numPr>
          <w:ilvl w:val="0"/>
          <w:numId w:val="0"/>
        </w:numPr>
        <w:rPr>
          <w:rFonts w:cs="Arial"/>
        </w:rPr>
      </w:pPr>
      <w:r w:rsidRPr="008B6AD3">
        <w:rPr>
          <w:rFonts w:cs="Arial"/>
          <w:b/>
        </w:rPr>
        <w:t>Reference:</w:t>
      </w:r>
      <w:r>
        <w:rPr>
          <w:rFonts w:cs="Arial"/>
        </w:rPr>
        <w:t xml:space="preserve"> </w:t>
      </w:r>
      <w:r w:rsidRPr="00DC25AB">
        <w:rPr>
          <w:rFonts w:cs="Arial"/>
        </w:rPr>
        <w:t>CSEC (SEND)</w:t>
      </w:r>
      <w:r w:rsidR="00C76B50">
        <w:rPr>
          <w:rFonts w:cs="Arial"/>
        </w:rPr>
        <w:t xml:space="preserve"> </w:t>
      </w:r>
      <w:r w:rsidRPr="00DC25AB">
        <w:rPr>
          <w:rFonts w:cs="Arial"/>
        </w:rPr>
        <w:t>1</w:t>
      </w:r>
      <w:r>
        <w:rPr>
          <w:rFonts w:cs="Arial"/>
        </w:rPr>
        <w:t>6</w:t>
      </w:r>
      <w:r w:rsidRPr="00DC25AB">
        <w:rPr>
          <w:rFonts w:cs="Arial"/>
        </w:rPr>
        <w:t>-1</w:t>
      </w:r>
      <w:r>
        <w:rPr>
          <w:rFonts w:cs="Arial"/>
        </w:rPr>
        <w:t>7</w:t>
      </w:r>
      <w:r w:rsidRPr="00DC25AB">
        <w:rPr>
          <w:rFonts w:cs="Arial"/>
        </w:rPr>
        <w:t>/01</w:t>
      </w:r>
    </w:p>
    <w:p w14:paraId="52DF718A" w14:textId="7BCB9940" w:rsidR="00A9068C" w:rsidRDefault="00A9068C" w:rsidP="00A9068C">
      <w:pPr>
        <w:pStyle w:val="DeptBullets"/>
        <w:numPr>
          <w:ilvl w:val="0"/>
          <w:numId w:val="0"/>
        </w:numPr>
        <w:rPr>
          <w:rFonts w:cs="Arial"/>
        </w:rPr>
      </w:pPr>
      <w:r w:rsidRPr="008B6AD3">
        <w:rPr>
          <w:rFonts w:cs="Arial"/>
          <w:b/>
        </w:rPr>
        <w:t>Title:</w:t>
      </w:r>
      <w:r>
        <w:rPr>
          <w:rFonts w:cs="Arial"/>
        </w:rPr>
        <w:t xml:space="preserve"> Contract to support the improvement of services for young offenders who have special educational needs and disabilities</w:t>
      </w:r>
      <w:r w:rsidR="0024669D">
        <w:rPr>
          <w:rFonts w:cs="Arial"/>
        </w:rPr>
        <w:t>.</w:t>
      </w:r>
    </w:p>
    <w:p w14:paraId="61138C47" w14:textId="77777777" w:rsidR="008B6AD3" w:rsidRDefault="008B6AD3" w:rsidP="008B6AD3">
      <w:pPr>
        <w:rPr>
          <w:rFonts w:cs="Arial"/>
        </w:rPr>
      </w:pPr>
      <w:r>
        <w:rPr>
          <w:rFonts w:cs="Arial"/>
          <w:b/>
          <w:bCs/>
        </w:rPr>
        <w:t>Contact Details</w:t>
      </w:r>
      <w:r>
        <w:rPr>
          <w:rFonts w:cs="Arial"/>
        </w:rPr>
        <w:t>:</w:t>
      </w:r>
    </w:p>
    <w:p w14:paraId="45F97521" w14:textId="77777777" w:rsidR="008B6AD3" w:rsidRDefault="008B6AD3" w:rsidP="008B6AD3">
      <w:pPr>
        <w:rPr>
          <w:rFonts w:cs="Arial"/>
        </w:rPr>
      </w:pPr>
    </w:p>
    <w:p w14:paraId="0E0F5E10" w14:textId="77777777" w:rsidR="008B6AD3" w:rsidRDefault="008B6AD3" w:rsidP="008B6AD3">
      <w:pPr>
        <w:ind w:firstLine="720"/>
        <w:rPr>
          <w:rFonts w:cs="Arial"/>
        </w:rPr>
      </w:pPr>
      <w:r>
        <w:rPr>
          <w:rFonts w:cs="Arial"/>
        </w:rPr>
        <w:t>Name:</w:t>
      </w:r>
      <w:r>
        <w:rPr>
          <w:rFonts w:cs="Arial"/>
        </w:rPr>
        <w:tab/>
      </w:r>
      <w:r>
        <w:rPr>
          <w:rFonts w:cs="Arial"/>
        </w:rPr>
        <w:tab/>
      </w:r>
      <w:r>
        <w:rPr>
          <w:rFonts w:cs="Arial"/>
        </w:rPr>
        <w:tab/>
        <w:t>Angela Overington</w:t>
      </w:r>
    </w:p>
    <w:p w14:paraId="7E9854F0" w14:textId="77777777" w:rsidR="008B6AD3" w:rsidRDefault="008B6AD3" w:rsidP="008B6AD3">
      <w:pPr>
        <w:ind w:left="720"/>
        <w:rPr>
          <w:rFonts w:cs="Arial"/>
        </w:rPr>
      </w:pPr>
      <w:r>
        <w:rPr>
          <w:rFonts w:cs="Arial"/>
        </w:rPr>
        <w:t>Address:</w:t>
      </w:r>
      <w:r>
        <w:rPr>
          <w:rFonts w:cs="Arial"/>
        </w:rPr>
        <w:tab/>
      </w:r>
      <w:r>
        <w:rPr>
          <w:rFonts w:cs="Arial"/>
        </w:rPr>
        <w:tab/>
        <w:t>Department for Education</w:t>
      </w:r>
    </w:p>
    <w:p w14:paraId="34FF862E" w14:textId="2D32805D" w:rsidR="008B6AD3" w:rsidRDefault="008B6AD3" w:rsidP="008B6AD3">
      <w:pPr>
        <w:ind w:left="2160" w:firstLine="720"/>
        <w:rPr>
          <w:rFonts w:cs="Arial"/>
        </w:rPr>
      </w:pPr>
      <w:r>
        <w:rPr>
          <w:rFonts w:cs="Arial"/>
        </w:rPr>
        <w:t>0-25 SEND Unit</w:t>
      </w:r>
      <w:r w:rsidR="00173A23">
        <w:rPr>
          <w:rFonts w:cs="Arial"/>
        </w:rPr>
        <w:t xml:space="preserve">, </w:t>
      </w:r>
    </w:p>
    <w:p w14:paraId="49CB6A74" w14:textId="77777777" w:rsidR="008B6AD3" w:rsidRDefault="008B6AD3" w:rsidP="008B6AD3">
      <w:pPr>
        <w:ind w:left="2160" w:firstLine="720"/>
        <w:rPr>
          <w:rFonts w:cs="Arial"/>
        </w:rPr>
      </w:pPr>
      <w:r>
        <w:rPr>
          <w:rFonts w:cs="Arial"/>
        </w:rPr>
        <w:t>Level 1, Sanctuary Buildings</w:t>
      </w:r>
    </w:p>
    <w:p w14:paraId="1BBFB285" w14:textId="77777777" w:rsidR="008B6AD3" w:rsidRDefault="008B6AD3" w:rsidP="008B6AD3">
      <w:pPr>
        <w:ind w:left="2160" w:firstLine="720"/>
        <w:rPr>
          <w:rFonts w:cs="Arial"/>
        </w:rPr>
      </w:pPr>
      <w:r>
        <w:rPr>
          <w:rFonts w:cs="Arial"/>
        </w:rPr>
        <w:t>Great Smith Street</w:t>
      </w:r>
    </w:p>
    <w:p w14:paraId="24304BA5" w14:textId="77777777" w:rsidR="008B6AD3" w:rsidRDefault="008B6AD3" w:rsidP="008B6AD3">
      <w:pPr>
        <w:ind w:left="2160" w:firstLine="720"/>
        <w:rPr>
          <w:rFonts w:cs="Arial"/>
        </w:rPr>
      </w:pPr>
      <w:r>
        <w:rPr>
          <w:rFonts w:cs="Arial"/>
        </w:rPr>
        <w:t xml:space="preserve">London SW1P 3BT </w:t>
      </w:r>
    </w:p>
    <w:p w14:paraId="6BD2BCAD" w14:textId="77777777" w:rsidR="008B6AD3" w:rsidRDefault="008B6AD3" w:rsidP="008B6AD3">
      <w:pPr>
        <w:ind w:left="720"/>
        <w:rPr>
          <w:rFonts w:cs="Arial"/>
        </w:rPr>
      </w:pPr>
      <w:r>
        <w:rPr>
          <w:rFonts w:cs="Arial"/>
        </w:rPr>
        <w:t xml:space="preserve">E-mail: </w:t>
      </w:r>
      <w:r>
        <w:rPr>
          <w:rFonts w:cs="Arial"/>
        </w:rPr>
        <w:tab/>
      </w:r>
      <w:r>
        <w:rPr>
          <w:rFonts w:cs="Arial"/>
        </w:rPr>
        <w:tab/>
      </w:r>
      <w:hyperlink r:id="rId13" w:history="1">
        <w:r w:rsidRPr="003C7497">
          <w:rPr>
            <w:rStyle w:val="Hyperlink"/>
            <w:rFonts w:cs="Arial"/>
          </w:rPr>
          <w:t>SENDcontracts2016-17@education.gsi.gov.uk</w:t>
        </w:r>
      </w:hyperlink>
    </w:p>
    <w:p w14:paraId="0E9D1A7C" w14:textId="77777777" w:rsidR="008B6AD3" w:rsidRDefault="008B6AD3" w:rsidP="008B6AD3">
      <w:pPr>
        <w:ind w:left="720"/>
      </w:pPr>
    </w:p>
    <w:p w14:paraId="3C0DAE3C" w14:textId="77777777" w:rsidR="008B6AD3" w:rsidRDefault="008B6AD3" w:rsidP="008B6AD3">
      <w:pPr>
        <w:rPr>
          <w:rFonts w:cs="Arial"/>
        </w:rPr>
      </w:pPr>
      <w:r>
        <w:rPr>
          <w:rFonts w:cs="Arial"/>
          <w:b/>
          <w:bCs/>
        </w:rPr>
        <w:t xml:space="preserve">Background and description of the services required </w:t>
      </w:r>
    </w:p>
    <w:p w14:paraId="73E20D8F" w14:textId="77777777" w:rsidR="008B6AD3" w:rsidRPr="008150A2" w:rsidRDefault="008B6AD3" w:rsidP="008B6AD3">
      <w:pPr>
        <w:spacing w:before="100" w:beforeAutospacing="1" w:after="100" w:afterAutospacing="1"/>
        <w:rPr>
          <w:rFonts w:cs="Arial"/>
          <w:lang w:val="en"/>
        </w:rPr>
      </w:pPr>
      <w:r w:rsidRPr="008150A2">
        <w:rPr>
          <w:rFonts w:cs="Arial"/>
          <w:lang w:val="en"/>
        </w:rPr>
        <w:t>On 1 September</w:t>
      </w:r>
      <w:r>
        <w:rPr>
          <w:rFonts w:cs="Arial"/>
          <w:lang w:val="en"/>
        </w:rPr>
        <w:t xml:space="preserve"> 2014</w:t>
      </w:r>
      <w:r w:rsidRPr="008150A2">
        <w:rPr>
          <w:rFonts w:cs="Arial"/>
          <w:lang w:val="en"/>
        </w:rPr>
        <w:t xml:space="preserve">, </w:t>
      </w:r>
      <w:r>
        <w:rPr>
          <w:rFonts w:cs="Arial"/>
          <w:lang w:val="en"/>
        </w:rPr>
        <w:t>P</w:t>
      </w:r>
      <w:r w:rsidRPr="008150A2">
        <w:rPr>
          <w:rFonts w:cs="Arial"/>
          <w:lang w:val="en"/>
        </w:rPr>
        <w:t xml:space="preserve">art 3 of the Children and Families Act 2014 took effect, offering simpler, improved and more consistent help for children and young people </w:t>
      </w:r>
      <w:r>
        <w:rPr>
          <w:rFonts w:cs="Arial"/>
          <w:lang w:val="en"/>
        </w:rPr>
        <w:t xml:space="preserve">in England </w:t>
      </w:r>
      <w:r w:rsidRPr="008150A2">
        <w:rPr>
          <w:rFonts w:cs="Arial"/>
          <w:lang w:val="en"/>
        </w:rPr>
        <w:t>with special educational needs and disabilities</w:t>
      </w:r>
      <w:r>
        <w:rPr>
          <w:rFonts w:cs="Arial"/>
          <w:lang w:val="en"/>
        </w:rPr>
        <w:t xml:space="preserve"> (SEND)</w:t>
      </w:r>
      <w:r w:rsidRPr="008150A2">
        <w:rPr>
          <w:rFonts w:cs="Arial"/>
          <w:lang w:val="en"/>
        </w:rPr>
        <w:t xml:space="preserve">. </w:t>
      </w:r>
    </w:p>
    <w:p w14:paraId="422F1804" w14:textId="77777777" w:rsidR="008B6AD3" w:rsidRPr="008150A2" w:rsidRDefault="008B6AD3" w:rsidP="008B6AD3">
      <w:pPr>
        <w:spacing w:before="100" w:beforeAutospacing="1" w:after="100" w:afterAutospacing="1"/>
        <w:rPr>
          <w:rFonts w:cs="Arial"/>
        </w:rPr>
      </w:pPr>
      <w:r>
        <w:rPr>
          <w:rFonts w:cs="Arial"/>
          <w:lang w:val="en"/>
        </w:rPr>
        <w:t>T</w:t>
      </w:r>
      <w:r w:rsidRPr="008150A2">
        <w:rPr>
          <w:rFonts w:cs="Arial"/>
          <w:lang w:val="en"/>
        </w:rPr>
        <w:t xml:space="preserve">he </w:t>
      </w:r>
      <w:r>
        <w:rPr>
          <w:rFonts w:cs="Arial"/>
        </w:rPr>
        <w:t>new system is</w:t>
      </w:r>
      <w:r w:rsidRPr="008150A2">
        <w:rPr>
          <w:rFonts w:cs="Arial"/>
        </w:rPr>
        <w:t>:</w:t>
      </w:r>
    </w:p>
    <w:p w14:paraId="23B92F0A" w14:textId="77777777" w:rsidR="008B6AD3" w:rsidRPr="008150A2" w:rsidRDefault="008B6AD3" w:rsidP="008B6AD3">
      <w:pPr>
        <w:widowControl/>
        <w:numPr>
          <w:ilvl w:val="0"/>
          <w:numId w:val="9"/>
        </w:numPr>
        <w:overflowPunct/>
        <w:autoSpaceDE/>
        <w:autoSpaceDN/>
        <w:adjustRightInd/>
        <w:textAlignment w:val="auto"/>
        <w:rPr>
          <w:rFonts w:cs="Arial"/>
          <w:lang w:val="en"/>
        </w:rPr>
      </w:pPr>
      <w:r>
        <w:rPr>
          <w:rFonts w:cs="Arial"/>
          <w:lang w:val="en"/>
        </w:rPr>
        <w:t>replacing statements of SEN and learning disability assessments with Education, Health and Care (EHC) plans - setting out in one place all the support families will receive</w:t>
      </w:r>
      <w:r w:rsidRPr="008150A2">
        <w:rPr>
          <w:rFonts w:cs="Arial"/>
          <w:lang w:val="en"/>
        </w:rPr>
        <w:t>;</w:t>
      </w:r>
    </w:p>
    <w:p w14:paraId="124E6774" w14:textId="77777777" w:rsidR="008B6AD3" w:rsidRPr="008150A2" w:rsidRDefault="008B6AD3" w:rsidP="008B6AD3">
      <w:pPr>
        <w:widowControl/>
        <w:numPr>
          <w:ilvl w:val="0"/>
          <w:numId w:val="9"/>
        </w:numPr>
        <w:overflowPunct/>
        <w:autoSpaceDE/>
        <w:autoSpaceDN/>
        <w:adjustRightInd/>
        <w:textAlignment w:val="auto"/>
        <w:rPr>
          <w:rFonts w:cs="Arial"/>
          <w:lang w:val="en"/>
        </w:rPr>
      </w:pPr>
      <w:r w:rsidRPr="008150A2">
        <w:rPr>
          <w:rFonts w:cs="Arial"/>
          <w:lang w:val="en"/>
        </w:rPr>
        <w:t>requir</w:t>
      </w:r>
      <w:r>
        <w:rPr>
          <w:rFonts w:cs="Arial"/>
          <w:lang w:val="en"/>
        </w:rPr>
        <w:t>ing</w:t>
      </w:r>
      <w:r w:rsidRPr="008150A2">
        <w:rPr>
          <w:rFonts w:cs="Arial"/>
          <w:lang w:val="en"/>
        </w:rPr>
        <w:t xml:space="preserve"> councils to publish a ‘local offer’ showing the support available in the area to all children and young people who have disabilities or SEN;</w:t>
      </w:r>
    </w:p>
    <w:p w14:paraId="64E3984B" w14:textId="77777777" w:rsidR="008B6AD3" w:rsidRPr="008150A2" w:rsidRDefault="008B6AD3" w:rsidP="008B6AD3">
      <w:pPr>
        <w:widowControl/>
        <w:numPr>
          <w:ilvl w:val="0"/>
          <w:numId w:val="9"/>
        </w:numPr>
        <w:overflowPunct/>
        <w:autoSpaceDE/>
        <w:autoSpaceDN/>
        <w:adjustRightInd/>
        <w:textAlignment w:val="auto"/>
        <w:rPr>
          <w:rFonts w:cs="Arial"/>
          <w:lang w:val="en"/>
        </w:rPr>
      </w:pPr>
      <w:r w:rsidRPr="008150A2">
        <w:rPr>
          <w:rFonts w:cs="Arial"/>
          <w:lang w:val="en"/>
        </w:rPr>
        <w:t>requir</w:t>
      </w:r>
      <w:r>
        <w:rPr>
          <w:rFonts w:cs="Arial"/>
          <w:lang w:val="en"/>
        </w:rPr>
        <w:t>ing</w:t>
      </w:r>
      <w:r w:rsidRPr="008150A2">
        <w:rPr>
          <w:rFonts w:cs="Arial"/>
          <w:lang w:val="en"/>
        </w:rPr>
        <w:t xml:space="preserve"> better co-operation between councils and health services to make sure services for children and young people with SEN and disabilities are jointly planned and commissioned;</w:t>
      </w:r>
    </w:p>
    <w:p w14:paraId="0A565635" w14:textId="77777777" w:rsidR="008B6AD3" w:rsidRPr="008150A2" w:rsidRDefault="008B6AD3" w:rsidP="008B6AD3">
      <w:pPr>
        <w:widowControl/>
        <w:numPr>
          <w:ilvl w:val="0"/>
          <w:numId w:val="9"/>
        </w:numPr>
        <w:overflowPunct/>
        <w:autoSpaceDE/>
        <w:autoSpaceDN/>
        <w:adjustRightInd/>
        <w:textAlignment w:val="auto"/>
        <w:rPr>
          <w:rFonts w:cs="Arial"/>
          <w:lang w:val="en"/>
        </w:rPr>
      </w:pPr>
      <w:r w:rsidRPr="008150A2">
        <w:rPr>
          <w:rFonts w:cs="Arial"/>
          <w:lang w:val="en"/>
        </w:rPr>
        <w:t>giv</w:t>
      </w:r>
      <w:r>
        <w:rPr>
          <w:rFonts w:cs="Arial"/>
          <w:lang w:val="en"/>
        </w:rPr>
        <w:t>ing</w:t>
      </w:r>
      <w:r w:rsidRPr="008150A2">
        <w:rPr>
          <w:rFonts w:cs="Arial"/>
          <w:lang w:val="en"/>
        </w:rPr>
        <w:t xml:space="preserve"> parents and young people with EHC plans the offer of a personal budget;</w:t>
      </w:r>
    </w:p>
    <w:p w14:paraId="2D35E461" w14:textId="77777777" w:rsidR="008B6AD3" w:rsidRPr="008150A2" w:rsidRDefault="008B6AD3" w:rsidP="008B6AD3">
      <w:pPr>
        <w:widowControl/>
        <w:numPr>
          <w:ilvl w:val="0"/>
          <w:numId w:val="9"/>
        </w:numPr>
        <w:overflowPunct/>
        <w:autoSpaceDE/>
        <w:autoSpaceDN/>
        <w:adjustRightInd/>
        <w:textAlignment w:val="auto"/>
        <w:rPr>
          <w:rFonts w:cs="Arial"/>
          <w:lang w:val="en"/>
        </w:rPr>
      </w:pPr>
      <w:r w:rsidRPr="008150A2">
        <w:rPr>
          <w:rFonts w:cs="Arial"/>
          <w:lang w:val="en"/>
        </w:rPr>
        <w:t>introduc</w:t>
      </w:r>
      <w:r>
        <w:rPr>
          <w:rFonts w:cs="Arial"/>
          <w:lang w:val="en"/>
        </w:rPr>
        <w:t>ing</w:t>
      </w:r>
      <w:r w:rsidRPr="008150A2">
        <w:rPr>
          <w:rFonts w:cs="Arial"/>
          <w:lang w:val="en"/>
        </w:rPr>
        <w:t xml:space="preserve"> mediation for disputes; and </w:t>
      </w:r>
    </w:p>
    <w:p w14:paraId="07872EC4" w14:textId="77777777" w:rsidR="008B6AD3" w:rsidRPr="00FC3541" w:rsidRDefault="008B6AD3" w:rsidP="008B6AD3">
      <w:pPr>
        <w:widowControl/>
        <w:numPr>
          <w:ilvl w:val="0"/>
          <w:numId w:val="9"/>
        </w:numPr>
        <w:overflowPunct/>
        <w:autoSpaceDE/>
        <w:autoSpaceDN/>
        <w:adjustRightInd/>
        <w:textAlignment w:val="auto"/>
        <w:rPr>
          <w:rFonts w:cs="Arial"/>
        </w:rPr>
      </w:pPr>
      <w:proofErr w:type="gramStart"/>
      <w:r w:rsidRPr="00FC3541">
        <w:rPr>
          <w:rFonts w:cs="Arial"/>
          <w:lang w:val="en"/>
        </w:rPr>
        <w:t>introducing</w:t>
      </w:r>
      <w:proofErr w:type="gramEnd"/>
      <w:r w:rsidRPr="00FC3541">
        <w:rPr>
          <w:rFonts w:cs="Arial"/>
          <w:lang w:val="en"/>
        </w:rPr>
        <w:t xml:space="preserve"> a legal right for children and young people with an EHC plan to express a preference for state academies, free schools and further education colleges.</w:t>
      </w:r>
    </w:p>
    <w:p w14:paraId="6819BA4A" w14:textId="77777777" w:rsidR="008B6AD3" w:rsidRDefault="008B6AD3" w:rsidP="008B6AD3">
      <w:pPr>
        <w:pStyle w:val="ListParagraph"/>
        <w:ind w:left="0"/>
        <w:rPr>
          <w:rFonts w:cs="Arial"/>
          <w:szCs w:val="24"/>
        </w:rPr>
      </w:pPr>
    </w:p>
    <w:p w14:paraId="3E0CA5B7" w14:textId="77777777" w:rsidR="008B6AD3" w:rsidRPr="002204F3" w:rsidRDefault="008B6AD3" w:rsidP="008B6AD3">
      <w:pPr>
        <w:pStyle w:val="ListParagraph"/>
        <w:ind w:left="0"/>
        <w:rPr>
          <w:rFonts w:cs="Arial"/>
          <w:szCs w:val="24"/>
        </w:rPr>
      </w:pPr>
      <w:proofErr w:type="gramStart"/>
      <w:r w:rsidRPr="002204F3">
        <w:rPr>
          <w:rFonts w:cs="Arial"/>
          <w:szCs w:val="24"/>
        </w:rPr>
        <w:t>On 26 January</w:t>
      </w:r>
      <w:r>
        <w:rPr>
          <w:rFonts w:cs="Arial"/>
          <w:szCs w:val="24"/>
        </w:rPr>
        <w:t xml:space="preserve"> 2016,</w:t>
      </w:r>
      <w:r w:rsidRPr="002204F3">
        <w:rPr>
          <w:rFonts w:cs="Arial"/>
          <w:szCs w:val="24"/>
        </w:rPr>
        <w:t xml:space="preserve"> the Children’s Minister Edward Timpson</w:t>
      </w:r>
      <w:r>
        <w:rPr>
          <w:rFonts w:cs="Arial"/>
          <w:szCs w:val="24"/>
        </w:rPr>
        <w:t>,</w:t>
      </w:r>
      <w:r w:rsidRPr="002204F3">
        <w:rPr>
          <w:rFonts w:cs="Arial"/>
          <w:szCs w:val="24"/>
        </w:rPr>
        <w:t xml:space="preserve"> announced a package of additional support for implementation of the SEND reforms in </w:t>
      </w:r>
      <w:r>
        <w:rPr>
          <w:rFonts w:cs="Arial"/>
          <w:szCs w:val="24"/>
        </w:rPr>
        <w:t xml:space="preserve">England during </w:t>
      </w:r>
      <w:r w:rsidRPr="002204F3">
        <w:rPr>
          <w:rFonts w:cs="Arial"/>
          <w:szCs w:val="24"/>
        </w:rPr>
        <w:t>2016-17.</w:t>
      </w:r>
      <w:proofErr w:type="gramEnd"/>
      <w:r w:rsidRPr="002204F3">
        <w:rPr>
          <w:rFonts w:cs="Arial"/>
          <w:szCs w:val="24"/>
        </w:rPr>
        <w:t xml:space="preserve">  </w:t>
      </w:r>
      <w:r>
        <w:rPr>
          <w:rFonts w:cs="Arial"/>
          <w:szCs w:val="24"/>
        </w:rPr>
        <w:t xml:space="preserve">This </w:t>
      </w:r>
      <w:r w:rsidRPr="002204F3">
        <w:rPr>
          <w:rFonts w:cs="Arial"/>
          <w:szCs w:val="24"/>
        </w:rPr>
        <w:t xml:space="preserve">included: </w:t>
      </w:r>
    </w:p>
    <w:p w14:paraId="063E287D" w14:textId="77777777" w:rsidR="008B6AD3" w:rsidRDefault="008B6AD3" w:rsidP="008B6AD3">
      <w:pPr>
        <w:widowControl/>
        <w:numPr>
          <w:ilvl w:val="0"/>
          <w:numId w:val="8"/>
        </w:numPr>
        <w:overflowPunct/>
        <w:autoSpaceDE/>
        <w:autoSpaceDN/>
        <w:adjustRightInd/>
        <w:spacing w:before="100" w:beforeAutospacing="1" w:after="100" w:afterAutospacing="1"/>
        <w:textAlignment w:val="auto"/>
        <w:rPr>
          <w:rFonts w:cs="Arial"/>
          <w:lang w:val="en"/>
        </w:rPr>
      </w:pPr>
      <w:r w:rsidRPr="00783B72">
        <w:rPr>
          <w:rFonts w:cs="Arial"/>
          <w:lang w:val="en"/>
        </w:rPr>
        <w:t xml:space="preserve">£35.8 million in </w:t>
      </w:r>
      <w:hyperlink r:id="rId14" w:history="1">
        <w:r w:rsidRPr="00783B72">
          <w:rPr>
            <w:rStyle w:val="Hyperlink"/>
            <w:rFonts w:cs="Arial"/>
            <w:lang w:val="en"/>
          </w:rPr>
          <w:t>implementation funding for local authorities in 2016 to 2017</w:t>
        </w:r>
      </w:hyperlink>
      <w:r w:rsidRPr="00783B72">
        <w:rPr>
          <w:rFonts w:cs="Arial"/>
          <w:lang w:val="en"/>
        </w:rPr>
        <w:t xml:space="preserve">, recognising the additional duties placed on them as a result of the transition to EHC plans </w:t>
      </w:r>
    </w:p>
    <w:p w14:paraId="19A3F012" w14:textId="77777777" w:rsidR="008B6AD3" w:rsidRDefault="008B6AD3" w:rsidP="008B6AD3">
      <w:pPr>
        <w:widowControl/>
        <w:numPr>
          <w:ilvl w:val="0"/>
          <w:numId w:val="8"/>
        </w:numPr>
        <w:overflowPunct/>
        <w:autoSpaceDE/>
        <w:autoSpaceDN/>
        <w:adjustRightInd/>
        <w:spacing w:before="100" w:beforeAutospacing="1" w:after="100" w:afterAutospacing="1"/>
        <w:textAlignment w:val="auto"/>
        <w:rPr>
          <w:rFonts w:cs="Arial"/>
          <w:lang w:val="en"/>
        </w:rPr>
      </w:pPr>
      <w:r w:rsidRPr="00783B72">
        <w:rPr>
          <w:rFonts w:cs="Arial"/>
          <w:lang w:val="en"/>
        </w:rPr>
        <w:t xml:space="preserve">£27.3 million for the </w:t>
      </w:r>
      <w:hyperlink r:id="rId15" w:history="1">
        <w:r w:rsidRPr="00783B72">
          <w:rPr>
            <w:rStyle w:val="Hyperlink"/>
            <w:rFonts w:cs="Arial"/>
            <w:lang w:val="en"/>
          </w:rPr>
          <w:t>Family Fund Trust</w:t>
        </w:r>
      </w:hyperlink>
      <w:r>
        <w:rPr>
          <w:rFonts w:cs="Arial"/>
          <w:lang w:val="en"/>
        </w:rPr>
        <w:t xml:space="preserve"> </w:t>
      </w:r>
      <w:r w:rsidRPr="00783B72">
        <w:rPr>
          <w:rFonts w:cs="Arial"/>
          <w:lang w:val="en"/>
        </w:rPr>
        <w:t xml:space="preserve">to support low income families with disabled children </w:t>
      </w:r>
    </w:p>
    <w:p w14:paraId="413D9FE8" w14:textId="77777777" w:rsidR="008B6AD3" w:rsidRPr="00783B72" w:rsidRDefault="008B6AD3" w:rsidP="00C50A19">
      <w:pPr>
        <w:widowControl/>
        <w:numPr>
          <w:ilvl w:val="0"/>
          <w:numId w:val="8"/>
        </w:numPr>
        <w:overflowPunct/>
        <w:autoSpaceDE/>
        <w:autoSpaceDN/>
        <w:adjustRightInd/>
        <w:spacing w:before="100" w:beforeAutospacing="1" w:after="100" w:afterAutospacing="1"/>
        <w:textAlignment w:val="auto"/>
        <w:rPr>
          <w:rFonts w:cs="Arial"/>
          <w:lang w:val="en"/>
        </w:rPr>
      </w:pPr>
      <w:r w:rsidRPr="00783B72">
        <w:rPr>
          <w:rFonts w:cs="Arial"/>
          <w:lang w:val="en"/>
        </w:rPr>
        <w:lastRenderedPageBreak/>
        <w:t xml:space="preserve">£15 million to fund the </w:t>
      </w:r>
      <w:hyperlink r:id="rId16" w:history="1">
        <w:r w:rsidRPr="00783B72">
          <w:rPr>
            <w:rStyle w:val="Hyperlink"/>
            <w:rFonts w:cs="Arial"/>
            <w:lang w:val="en"/>
          </w:rPr>
          <w:t>independent supporters programme</w:t>
        </w:r>
      </w:hyperlink>
      <w:r w:rsidRPr="00783B72">
        <w:rPr>
          <w:rFonts w:cs="Arial"/>
          <w:lang w:val="en"/>
        </w:rPr>
        <w:t xml:space="preserve">, helping to support families and young people to navigate the system, and creating positive experiences for them </w:t>
      </w:r>
    </w:p>
    <w:p w14:paraId="742C580D" w14:textId="77777777" w:rsidR="008B6AD3" w:rsidRPr="00741B03" w:rsidRDefault="008B6AD3" w:rsidP="008B6AD3">
      <w:pPr>
        <w:widowControl/>
        <w:numPr>
          <w:ilvl w:val="0"/>
          <w:numId w:val="8"/>
        </w:numPr>
        <w:overflowPunct/>
        <w:autoSpaceDE/>
        <w:autoSpaceDN/>
        <w:adjustRightInd/>
        <w:spacing w:before="100" w:beforeAutospacing="1" w:after="100" w:afterAutospacing="1"/>
        <w:textAlignment w:val="auto"/>
        <w:rPr>
          <w:rFonts w:cs="Arial"/>
          <w:lang w:val="en"/>
        </w:rPr>
      </w:pPr>
      <w:r w:rsidRPr="00741B03">
        <w:rPr>
          <w:rFonts w:cs="Arial"/>
          <w:lang w:val="en"/>
        </w:rPr>
        <w:t xml:space="preserve">£2.3 million for </w:t>
      </w:r>
      <w:hyperlink r:id="rId17" w:history="1">
        <w:r w:rsidRPr="00741B03">
          <w:rPr>
            <w:rStyle w:val="Hyperlink"/>
            <w:rFonts w:cs="Arial"/>
            <w:lang w:val="en"/>
          </w:rPr>
          <w:t>Parent Carer Forums</w:t>
        </w:r>
      </w:hyperlink>
      <w:r>
        <w:rPr>
          <w:rStyle w:val="Hyperlink"/>
          <w:rFonts w:cs="Arial"/>
          <w:lang w:val="en"/>
        </w:rPr>
        <w:t>,</w:t>
      </w:r>
      <w:r>
        <w:rPr>
          <w:rFonts w:cs="Arial"/>
          <w:lang w:val="en"/>
        </w:rPr>
        <w:t xml:space="preserve"> which bring </w:t>
      </w:r>
      <w:r w:rsidRPr="00741B03">
        <w:rPr>
          <w:rFonts w:cs="Arial"/>
          <w:lang w:val="en"/>
        </w:rPr>
        <w:t>parents together to provide invaluable support and advice for families</w:t>
      </w:r>
    </w:p>
    <w:p w14:paraId="643AE395" w14:textId="77777777" w:rsidR="008B6AD3" w:rsidRPr="00045146" w:rsidRDefault="008B6AD3" w:rsidP="008B6AD3">
      <w:pPr>
        <w:pStyle w:val="NormalWeb"/>
        <w:rPr>
          <w:rFonts w:ascii="Arial" w:hAnsi="Arial" w:cs="Arial"/>
          <w:lang w:val="en"/>
        </w:rPr>
      </w:pPr>
      <w:r>
        <w:rPr>
          <w:rFonts w:ascii="Arial" w:hAnsi="Arial" w:cs="Arial"/>
          <w:lang w:val="en"/>
        </w:rPr>
        <w:t>To complement this programme of delivery support, the G</w:t>
      </w:r>
      <w:r w:rsidRPr="00741B03">
        <w:rPr>
          <w:rFonts w:ascii="Arial" w:hAnsi="Arial" w:cs="Arial"/>
          <w:lang w:val="en"/>
        </w:rPr>
        <w:t xml:space="preserve">overnment </w:t>
      </w:r>
      <w:r>
        <w:rPr>
          <w:rFonts w:ascii="Arial" w:hAnsi="Arial" w:cs="Arial"/>
          <w:lang w:val="en"/>
        </w:rPr>
        <w:t xml:space="preserve">is now seeking applications for </w:t>
      </w:r>
      <w:r w:rsidR="00045146">
        <w:rPr>
          <w:rFonts w:ascii="Arial" w:hAnsi="Arial" w:cs="Arial"/>
          <w:lang w:val="en"/>
        </w:rPr>
        <w:t xml:space="preserve">a </w:t>
      </w:r>
      <w:r>
        <w:rPr>
          <w:rFonts w:ascii="Arial" w:hAnsi="Arial" w:cs="Arial"/>
          <w:lang w:val="en"/>
        </w:rPr>
        <w:t>new contract in 2016-17</w:t>
      </w:r>
      <w:r w:rsidR="00045146">
        <w:rPr>
          <w:rFonts w:ascii="Arial" w:hAnsi="Arial" w:cs="Arial"/>
          <w:lang w:val="en"/>
        </w:rPr>
        <w:t xml:space="preserve"> to </w:t>
      </w:r>
      <w:r w:rsidR="00045146" w:rsidRPr="00045146">
        <w:rPr>
          <w:rFonts w:ascii="Arial" w:hAnsi="Arial" w:cs="Arial"/>
        </w:rPr>
        <w:t>support the improvement of services for young offenders who have special educational needs and disabilities</w:t>
      </w:r>
      <w:r w:rsidRPr="00045146">
        <w:rPr>
          <w:rFonts w:ascii="Arial" w:hAnsi="Arial" w:cs="Arial"/>
          <w:lang w:val="en"/>
        </w:rPr>
        <w:t xml:space="preserve">.  </w:t>
      </w:r>
    </w:p>
    <w:p w14:paraId="3869508B" w14:textId="7AAD4B1F" w:rsidR="008B6AD3" w:rsidRDefault="0024669D" w:rsidP="008B6AD3">
      <w:pPr>
        <w:pStyle w:val="NormalWeb"/>
        <w:rPr>
          <w:rFonts w:ascii="Arial" w:hAnsi="Arial" w:cs="Arial"/>
        </w:rPr>
      </w:pPr>
      <w:r>
        <w:rPr>
          <w:rFonts w:ascii="Arial" w:hAnsi="Arial" w:cs="Arial"/>
        </w:rPr>
        <w:t>S</w:t>
      </w:r>
      <w:r w:rsidR="00045146">
        <w:rPr>
          <w:rFonts w:ascii="Arial" w:hAnsi="Arial" w:cs="Arial"/>
        </w:rPr>
        <w:t>ome</w:t>
      </w:r>
      <w:r w:rsidR="008B6AD3">
        <w:rPr>
          <w:rFonts w:ascii="Arial" w:hAnsi="Arial" w:cs="Arial"/>
        </w:rPr>
        <w:t xml:space="preserve"> </w:t>
      </w:r>
      <w:r>
        <w:rPr>
          <w:rFonts w:ascii="Arial" w:hAnsi="Arial" w:cs="Arial"/>
        </w:rPr>
        <w:t xml:space="preserve">of the </w:t>
      </w:r>
      <w:r w:rsidR="00045146">
        <w:rPr>
          <w:rFonts w:ascii="Arial" w:hAnsi="Arial" w:cs="Arial"/>
        </w:rPr>
        <w:t xml:space="preserve">key </w:t>
      </w:r>
      <w:r w:rsidR="008B6AD3">
        <w:rPr>
          <w:rFonts w:ascii="Arial" w:hAnsi="Arial" w:cs="Arial"/>
        </w:rPr>
        <w:t xml:space="preserve">requirements for </w:t>
      </w:r>
      <w:r w:rsidR="00045146">
        <w:rPr>
          <w:rFonts w:ascii="Arial" w:hAnsi="Arial" w:cs="Arial"/>
        </w:rPr>
        <w:t xml:space="preserve">the </w:t>
      </w:r>
      <w:r w:rsidR="008B6AD3">
        <w:rPr>
          <w:rFonts w:ascii="Arial" w:hAnsi="Arial" w:cs="Arial"/>
        </w:rPr>
        <w:t xml:space="preserve">contract </w:t>
      </w:r>
      <w:r>
        <w:rPr>
          <w:rFonts w:ascii="Arial" w:hAnsi="Arial" w:cs="Arial"/>
        </w:rPr>
        <w:t xml:space="preserve">are </w:t>
      </w:r>
      <w:r w:rsidR="008B6AD3">
        <w:rPr>
          <w:rFonts w:ascii="Arial" w:hAnsi="Arial" w:cs="Arial"/>
        </w:rPr>
        <w:t xml:space="preserve">provided at Annex A.  Further information is contained within the Invitation to Tender documentation.  To request a copy of the documentation, please e </w:t>
      </w:r>
      <w:proofErr w:type="gramStart"/>
      <w:r w:rsidR="008B6AD3">
        <w:rPr>
          <w:rFonts w:ascii="Arial" w:hAnsi="Arial" w:cs="Arial"/>
        </w:rPr>
        <w:t>mail</w:t>
      </w:r>
      <w:proofErr w:type="gramEnd"/>
      <w:r w:rsidR="008B6AD3">
        <w:rPr>
          <w:rFonts w:ascii="Arial" w:hAnsi="Arial" w:cs="Arial"/>
        </w:rPr>
        <w:t xml:space="preserve"> the contracts mailbox at: </w:t>
      </w:r>
      <w:hyperlink r:id="rId18" w:history="1">
        <w:r w:rsidR="008B6AD3" w:rsidRPr="003C7497">
          <w:rPr>
            <w:rStyle w:val="Hyperlink"/>
            <w:rFonts w:ascii="Arial" w:hAnsi="Arial" w:cs="Arial"/>
          </w:rPr>
          <w:t>SENDcontracts2016-17@education.gsi.gov.uk</w:t>
        </w:r>
      </w:hyperlink>
      <w:r w:rsidR="008B6AD3">
        <w:rPr>
          <w:rFonts w:ascii="Arial" w:hAnsi="Arial" w:cs="Arial"/>
        </w:rPr>
        <w:t xml:space="preserve">, quoting the contract title and reference number.  In the subject line of your e mail, please include the words ‘Request for ITT documentation’.  </w:t>
      </w:r>
    </w:p>
    <w:p w14:paraId="3B43B040" w14:textId="43D3D93D" w:rsidR="00C50A19" w:rsidRPr="00C50A19" w:rsidRDefault="00C50A19" w:rsidP="00C50A19">
      <w:pPr>
        <w:rPr>
          <w:rFonts w:cs="Arial"/>
          <w:b/>
        </w:rPr>
      </w:pPr>
      <w:r w:rsidRPr="00246ED4">
        <w:rPr>
          <w:rFonts w:cs="Arial"/>
          <w:b/>
        </w:rPr>
        <w:t>Estimated Contract Start Date (subject to change):</w:t>
      </w:r>
      <w:r>
        <w:rPr>
          <w:rFonts w:cs="Arial"/>
          <w:b/>
        </w:rPr>
        <w:t xml:space="preserve"> 2</w:t>
      </w:r>
      <w:r w:rsidR="001440BC">
        <w:rPr>
          <w:rFonts w:cs="Arial"/>
          <w:b/>
        </w:rPr>
        <w:t>5</w:t>
      </w:r>
      <w:r w:rsidRPr="00246ED4">
        <w:rPr>
          <w:rFonts w:cs="Arial"/>
          <w:b/>
        </w:rPr>
        <w:t xml:space="preserve"> April 2016</w:t>
      </w:r>
    </w:p>
    <w:p w14:paraId="2ECD533B" w14:textId="77777777" w:rsidR="00C50A19" w:rsidRPr="00246ED4" w:rsidRDefault="00C50A19" w:rsidP="00C50A19">
      <w:pPr>
        <w:rPr>
          <w:rFonts w:cs="Arial"/>
        </w:rPr>
      </w:pPr>
    </w:p>
    <w:p w14:paraId="15FEB8F5" w14:textId="77777777" w:rsidR="00C50A19" w:rsidRDefault="00C50A19" w:rsidP="00C50A19">
      <w:pPr>
        <w:rPr>
          <w:rFonts w:cs="Arial"/>
        </w:rPr>
      </w:pPr>
      <w:r w:rsidRPr="00246ED4">
        <w:rPr>
          <w:rFonts w:cs="Arial"/>
          <w:b/>
        </w:rPr>
        <w:t>Contract End Dates:</w:t>
      </w:r>
      <w:r>
        <w:rPr>
          <w:rFonts w:cs="Arial"/>
          <w:b/>
        </w:rPr>
        <w:t xml:space="preserve"> </w:t>
      </w:r>
      <w:r w:rsidRPr="00C50A19">
        <w:rPr>
          <w:rFonts w:cs="Arial"/>
          <w:b/>
        </w:rPr>
        <w:t>31 March 2017</w:t>
      </w:r>
    </w:p>
    <w:p w14:paraId="680A3D28" w14:textId="77777777" w:rsidR="00C50A19" w:rsidRDefault="00C50A19" w:rsidP="00C50A19">
      <w:pPr>
        <w:rPr>
          <w:rFonts w:cs="Arial"/>
          <w:b/>
          <w:bCs/>
        </w:rPr>
      </w:pPr>
    </w:p>
    <w:p w14:paraId="6BD92389" w14:textId="77777777" w:rsidR="00C50A19" w:rsidRDefault="00C50A19" w:rsidP="00C50A19">
      <w:pPr>
        <w:rPr>
          <w:rFonts w:cs="Arial"/>
        </w:rPr>
      </w:pPr>
      <w:r>
        <w:rPr>
          <w:rFonts w:cs="Arial"/>
          <w:b/>
          <w:bCs/>
        </w:rPr>
        <w:t>Estimated value or range of values</w:t>
      </w:r>
      <w:r>
        <w:rPr>
          <w:rFonts w:cs="Arial"/>
        </w:rPr>
        <w:t xml:space="preserve">: </w:t>
      </w:r>
    </w:p>
    <w:p w14:paraId="04353037" w14:textId="77777777" w:rsidR="00C50A19" w:rsidRDefault="00C50A19" w:rsidP="00C50A19">
      <w:pPr>
        <w:rPr>
          <w:rFonts w:cs="Arial"/>
        </w:rPr>
      </w:pPr>
    </w:p>
    <w:p w14:paraId="0787619C" w14:textId="77777777" w:rsidR="00232FD8" w:rsidRPr="00E74A3E" w:rsidRDefault="00C50A19" w:rsidP="00C50A19">
      <w:pPr>
        <w:rPr>
          <w:rFonts w:cs="Arial"/>
        </w:rPr>
      </w:pPr>
      <w:r w:rsidRPr="00E74A3E">
        <w:rPr>
          <w:rFonts w:cs="Arial"/>
        </w:rPr>
        <w:t>The maximum estimated value</w:t>
      </w:r>
      <w:r w:rsidR="00045146">
        <w:rPr>
          <w:rFonts w:cs="Arial"/>
        </w:rPr>
        <w:t xml:space="preserve"> </w:t>
      </w:r>
      <w:r w:rsidRPr="00E74A3E">
        <w:rPr>
          <w:rFonts w:cs="Arial"/>
        </w:rPr>
        <w:t>of th</w:t>
      </w:r>
      <w:r w:rsidR="00045146">
        <w:rPr>
          <w:rFonts w:cs="Arial"/>
        </w:rPr>
        <w:t xml:space="preserve">is </w:t>
      </w:r>
      <w:r w:rsidRPr="00E74A3E">
        <w:rPr>
          <w:rFonts w:cs="Arial"/>
        </w:rPr>
        <w:t xml:space="preserve">contract </w:t>
      </w:r>
      <w:r w:rsidR="00045146">
        <w:rPr>
          <w:rFonts w:cs="Arial"/>
        </w:rPr>
        <w:t>is u</w:t>
      </w:r>
      <w:r w:rsidR="00232FD8" w:rsidRPr="00EA33C1">
        <w:rPr>
          <w:rFonts w:cs="Arial"/>
        </w:rPr>
        <w:t xml:space="preserve">p to £200k </w:t>
      </w:r>
      <w:r w:rsidR="00232FD8" w:rsidRPr="00EA33C1">
        <w:rPr>
          <w:rFonts w:cs="Arial"/>
          <w:color w:val="000000"/>
        </w:rPr>
        <w:t>inclusive of VAT</w:t>
      </w:r>
      <w:r w:rsidR="00045146">
        <w:rPr>
          <w:rFonts w:cs="Arial"/>
          <w:color w:val="000000"/>
        </w:rPr>
        <w:t>.</w:t>
      </w:r>
    </w:p>
    <w:p w14:paraId="6FB856EA" w14:textId="77777777" w:rsidR="00C50A19" w:rsidRDefault="00C50A19" w:rsidP="00C50A19">
      <w:pPr>
        <w:rPr>
          <w:rFonts w:cs="Arial"/>
          <w:b/>
          <w:bCs/>
        </w:rPr>
      </w:pPr>
    </w:p>
    <w:p w14:paraId="0DEB4686" w14:textId="77777777" w:rsidR="00C50A19" w:rsidRDefault="00C50A19" w:rsidP="00C50A19">
      <w:pPr>
        <w:rPr>
          <w:rFonts w:cs="Arial"/>
        </w:rPr>
      </w:pPr>
      <w:r>
        <w:rPr>
          <w:rFonts w:cs="Arial"/>
          <w:b/>
          <w:bCs/>
        </w:rPr>
        <w:t>Deadline for receipt of tenders (time and date)</w:t>
      </w:r>
      <w:r>
        <w:rPr>
          <w:rFonts w:cs="Arial"/>
        </w:rPr>
        <w:t xml:space="preserve">: </w:t>
      </w:r>
    </w:p>
    <w:p w14:paraId="15FD2B5E" w14:textId="77777777" w:rsidR="00C50A19" w:rsidRDefault="00C50A19" w:rsidP="00C50A19">
      <w:pPr>
        <w:rPr>
          <w:rFonts w:cs="Arial"/>
        </w:rPr>
      </w:pPr>
    </w:p>
    <w:p w14:paraId="2C7580D4" w14:textId="77777777" w:rsidR="00C50A19" w:rsidRPr="002B1111" w:rsidRDefault="00C50A19" w:rsidP="00C50A19">
      <w:pPr>
        <w:rPr>
          <w:rFonts w:cs="Arial"/>
        </w:rPr>
      </w:pPr>
      <w:r w:rsidRPr="00645232">
        <w:rPr>
          <w:rFonts w:cs="Arial"/>
        </w:rPr>
        <w:t xml:space="preserve">Three hard copies of </w:t>
      </w:r>
      <w:r>
        <w:rPr>
          <w:rFonts w:cs="Arial"/>
        </w:rPr>
        <w:t xml:space="preserve">all completed </w:t>
      </w:r>
      <w:r w:rsidRPr="00645232">
        <w:rPr>
          <w:rFonts w:cs="Arial"/>
        </w:rPr>
        <w:t>tender</w:t>
      </w:r>
      <w:r>
        <w:rPr>
          <w:rFonts w:cs="Arial"/>
        </w:rPr>
        <w:t>s</w:t>
      </w:r>
      <w:r w:rsidRPr="00645232">
        <w:rPr>
          <w:rFonts w:cs="Arial"/>
        </w:rPr>
        <w:t xml:space="preserve"> must be received by Angela Overington </w:t>
      </w:r>
      <w:r>
        <w:rPr>
          <w:rFonts w:cs="Arial"/>
        </w:rPr>
        <w:t>no later than 10.00am on 21</w:t>
      </w:r>
      <w:r w:rsidRPr="002B1111">
        <w:rPr>
          <w:rFonts w:cs="Arial"/>
        </w:rPr>
        <w:t xml:space="preserve"> March 2016 at:</w:t>
      </w:r>
    </w:p>
    <w:p w14:paraId="32DC0A07" w14:textId="77777777" w:rsidR="00C50A19" w:rsidRDefault="00C50A19" w:rsidP="00C50A19">
      <w:pPr>
        <w:rPr>
          <w:rFonts w:cs="Arial"/>
        </w:rPr>
      </w:pPr>
    </w:p>
    <w:p w14:paraId="3E796D2F" w14:textId="77777777" w:rsidR="00C50A19" w:rsidRPr="00645232" w:rsidRDefault="00C50A19" w:rsidP="00C50A19">
      <w:pPr>
        <w:rPr>
          <w:rFonts w:cs="Arial"/>
        </w:rPr>
      </w:pPr>
      <w:r w:rsidRPr="00645232">
        <w:rPr>
          <w:rFonts w:cs="Arial"/>
        </w:rPr>
        <w:t xml:space="preserve">The Department for Education </w:t>
      </w:r>
    </w:p>
    <w:p w14:paraId="535E7838" w14:textId="77777777" w:rsidR="00C50A19" w:rsidRPr="00645232" w:rsidRDefault="00C50A19" w:rsidP="00C50A19">
      <w:pPr>
        <w:rPr>
          <w:rFonts w:cs="Arial"/>
        </w:rPr>
      </w:pPr>
      <w:r w:rsidRPr="00645232">
        <w:rPr>
          <w:rFonts w:cs="Arial"/>
        </w:rPr>
        <w:t xml:space="preserve">0-25 SEND Unit </w:t>
      </w:r>
    </w:p>
    <w:p w14:paraId="6A36D582" w14:textId="77777777" w:rsidR="00C50A19" w:rsidRPr="00645232" w:rsidRDefault="00C50A19" w:rsidP="00C50A19">
      <w:pPr>
        <w:rPr>
          <w:rFonts w:cs="Arial"/>
        </w:rPr>
      </w:pPr>
      <w:r w:rsidRPr="00645232">
        <w:rPr>
          <w:rFonts w:cs="Arial"/>
        </w:rPr>
        <w:t xml:space="preserve">Level 1, Sanctuary Buildings </w:t>
      </w:r>
    </w:p>
    <w:p w14:paraId="54A9BBE9" w14:textId="77777777" w:rsidR="00C50A19" w:rsidRPr="00645232" w:rsidRDefault="00C50A19" w:rsidP="00C50A19">
      <w:pPr>
        <w:rPr>
          <w:rFonts w:cs="Arial"/>
        </w:rPr>
      </w:pPr>
      <w:r w:rsidRPr="00645232">
        <w:rPr>
          <w:rFonts w:cs="Arial"/>
        </w:rPr>
        <w:t>Great Smith Stree</w:t>
      </w:r>
      <w:r>
        <w:rPr>
          <w:rFonts w:cs="Arial"/>
        </w:rPr>
        <w:t>t</w:t>
      </w:r>
      <w:r w:rsidRPr="00645232">
        <w:rPr>
          <w:rFonts w:cs="Arial"/>
        </w:rPr>
        <w:t xml:space="preserve"> </w:t>
      </w:r>
    </w:p>
    <w:p w14:paraId="0E9AB1C3" w14:textId="77777777" w:rsidR="00C50A19" w:rsidRPr="00645232" w:rsidRDefault="00C50A19" w:rsidP="00C50A19">
      <w:pPr>
        <w:rPr>
          <w:rFonts w:cs="Arial"/>
        </w:rPr>
      </w:pPr>
      <w:r w:rsidRPr="00645232">
        <w:rPr>
          <w:rFonts w:cs="Arial"/>
        </w:rPr>
        <w:t>London SW1P 3BT</w:t>
      </w:r>
    </w:p>
    <w:p w14:paraId="5FA250B1" w14:textId="77777777" w:rsidR="00C50A19" w:rsidRPr="00645232" w:rsidRDefault="00C50A19" w:rsidP="00C50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70FE81BF" w14:textId="77777777" w:rsidR="00C50A19" w:rsidRPr="002B1111" w:rsidRDefault="00C50A19" w:rsidP="00C50A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645232">
        <w:rPr>
          <w:rFonts w:cs="Arial"/>
        </w:rPr>
        <w:t xml:space="preserve">An electronic PDF version must also be submitted </w:t>
      </w:r>
      <w:r w:rsidRPr="002B1111">
        <w:rPr>
          <w:rFonts w:cs="Arial"/>
        </w:rPr>
        <w:t xml:space="preserve">no later than 10.00am on </w:t>
      </w:r>
    </w:p>
    <w:p w14:paraId="6EC4685B" w14:textId="77777777" w:rsidR="00C50A19" w:rsidRPr="002B1111" w:rsidRDefault="00C50A19" w:rsidP="00C50A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21</w:t>
      </w:r>
      <w:r w:rsidRPr="002B1111">
        <w:rPr>
          <w:rFonts w:cs="Arial"/>
        </w:rPr>
        <w:t xml:space="preserve"> March 2016 to the contracts mailbox at: </w:t>
      </w:r>
    </w:p>
    <w:p w14:paraId="7FE46184" w14:textId="75E71D29" w:rsidR="00C50A19" w:rsidRDefault="00173A23" w:rsidP="00C50A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hyperlink r:id="rId19" w:history="1">
        <w:r w:rsidR="0024669D" w:rsidRPr="00A367E6">
          <w:rPr>
            <w:rStyle w:val="Hyperlink"/>
            <w:rFonts w:cs="Arial"/>
            <w:b/>
          </w:rPr>
          <w:t>Contracts2016-17.SEND@education.gsi.gov.uk</w:t>
        </w:r>
      </w:hyperlink>
      <w:r w:rsidR="00C50A19" w:rsidRPr="00645232">
        <w:rPr>
          <w:rFonts w:cs="Arial"/>
        </w:rPr>
        <w:t xml:space="preserve">. </w:t>
      </w:r>
    </w:p>
    <w:p w14:paraId="777E0BE5" w14:textId="77777777" w:rsidR="00C50A19" w:rsidRDefault="00C50A19" w:rsidP="00C50A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56C01164" w14:textId="77777777" w:rsidR="00C50A19" w:rsidRDefault="00C50A19" w:rsidP="00C50A19">
      <w:pPr>
        <w:rPr>
          <w:rFonts w:cs="Arial"/>
        </w:rPr>
      </w:pPr>
      <w:r>
        <w:rPr>
          <w:rFonts w:cs="Arial"/>
        </w:rPr>
        <w:t xml:space="preserve">At </w:t>
      </w:r>
      <w:r w:rsidRPr="0043785A">
        <w:rPr>
          <w:rFonts w:cs="Arial"/>
        </w:rPr>
        <w:t>Annex A</w:t>
      </w:r>
      <w:r>
        <w:rPr>
          <w:rFonts w:cs="Arial"/>
        </w:rPr>
        <w:t xml:space="preserve"> are some of the key c</w:t>
      </w:r>
      <w:r w:rsidRPr="0043785A">
        <w:rPr>
          <w:rFonts w:cs="Arial"/>
        </w:rPr>
        <w:t xml:space="preserve">ontract requirements for </w:t>
      </w:r>
      <w:r w:rsidR="00045146">
        <w:rPr>
          <w:rFonts w:cs="Arial"/>
        </w:rPr>
        <w:t>this tender</w:t>
      </w:r>
      <w:r>
        <w:rPr>
          <w:rFonts w:cs="Arial"/>
        </w:rPr>
        <w:t>.</w:t>
      </w:r>
    </w:p>
    <w:p w14:paraId="21680DA9" w14:textId="77777777" w:rsidR="00C50A19" w:rsidRDefault="00C50A19" w:rsidP="00C50A19">
      <w:pPr>
        <w:rPr>
          <w:rFonts w:cs="Arial"/>
        </w:rPr>
      </w:pPr>
      <w:r>
        <w:rPr>
          <w:rFonts w:cs="Arial"/>
        </w:rPr>
        <w:t> </w:t>
      </w:r>
    </w:p>
    <w:p w14:paraId="57210EB7" w14:textId="77777777" w:rsidR="00C50A19" w:rsidRDefault="00C50A19" w:rsidP="00C50A19">
      <w:pPr>
        <w:rPr>
          <w:rFonts w:cs="Arial"/>
        </w:rPr>
      </w:pPr>
      <w:r>
        <w:rPr>
          <w:rFonts w:cs="Arial"/>
          <w:b/>
          <w:bCs/>
        </w:rPr>
        <w:t>Any other info</w:t>
      </w:r>
      <w:r>
        <w:rPr>
          <w:rFonts w:cs="Arial"/>
        </w:rPr>
        <w:t>: </w:t>
      </w:r>
    </w:p>
    <w:p w14:paraId="2A3E5D12" w14:textId="77777777" w:rsidR="00C50A19" w:rsidRDefault="00C50A19" w:rsidP="00C50A19">
      <w:pPr>
        <w:rPr>
          <w:rFonts w:cs="Arial"/>
        </w:rPr>
      </w:pPr>
    </w:p>
    <w:p w14:paraId="3585462B" w14:textId="77777777" w:rsidR="00C50A19" w:rsidRPr="00E74A3E" w:rsidRDefault="00C50A19" w:rsidP="00C50A19">
      <w:pPr>
        <w:rPr>
          <w:rFonts w:cs="Arial"/>
        </w:rPr>
      </w:pPr>
      <w:r w:rsidRPr="00E74A3E">
        <w:rPr>
          <w:rFonts w:cs="Arial"/>
        </w:rPr>
        <w:t xml:space="preserve">There </w:t>
      </w:r>
      <w:r>
        <w:rPr>
          <w:rFonts w:cs="Arial"/>
        </w:rPr>
        <w:t xml:space="preserve">may </w:t>
      </w:r>
      <w:r w:rsidRPr="00E74A3E">
        <w:rPr>
          <w:rFonts w:cs="Arial"/>
        </w:rPr>
        <w:t xml:space="preserve">be an option to extend </w:t>
      </w:r>
      <w:r w:rsidR="00045146">
        <w:rPr>
          <w:rFonts w:cs="Arial"/>
        </w:rPr>
        <w:t xml:space="preserve">this contract </w:t>
      </w:r>
      <w:r w:rsidRPr="00E74A3E">
        <w:rPr>
          <w:rFonts w:cs="Arial"/>
        </w:rPr>
        <w:t xml:space="preserve">for a second year depending on </w:t>
      </w:r>
      <w:r>
        <w:rPr>
          <w:rFonts w:cs="Arial"/>
        </w:rPr>
        <w:t xml:space="preserve">the contractor’s </w:t>
      </w:r>
      <w:r w:rsidRPr="00E74A3E">
        <w:rPr>
          <w:rFonts w:cs="Arial"/>
        </w:rPr>
        <w:t xml:space="preserve">performance, the availability of funds and an ongoing need </w:t>
      </w:r>
      <w:r w:rsidRPr="00E74A3E">
        <w:rPr>
          <w:rFonts w:cs="Arial"/>
        </w:rPr>
        <w:lastRenderedPageBreak/>
        <w:t xml:space="preserve">for the services provided.  </w:t>
      </w:r>
    </w:p>
    <w:p w14:paraId="54E1B62A" w14:textId="77777777" w:rsidR="00C50A19" w:rsidRDefault="00C50A19" w:rsidP="00C50A19">
      <w:pPr>
        <w:rPr>
          <w:rStyle w:val="Strong"/>
          <w:rFonts w:cs="Arial"/>
          <w:b w:val="0"/>
        </w:rPr>
      </w:pPr>
    </w:p>
    <w:p w14:paraId="59EB1555" w14:textId="74E7769B" w:rsidR="00045146" w:rsidRDefault="00045146">
      <w:pPr>
        <w:widowControl/>
        <w:overflowPunct/>
        <w:autoSpaceDE/>
        <w:autoSpaceDN/>
        <w:adjustRightInd/>
        <w:textAlignment w:val="auto"/>
        <w:rPr>
          <w:rFonts w:cs="Arial"/>
          <w:b/>
        </w:rPr>
      </w:pPr>
      <w:bookmarkStart w:id="0" w:name="_GoBack"/>
      <w:bookmarkEnd w:id="0"/>
    </w:p>
    <w:p w14:paraId="2A9E420F" w14:textId="77777777" w:rsidR="00306C18" w:rsidRDefault="00306C18" w:rsidP="00306C18">
      <w:pPr>
        <w:pStyle w:val="DeptBullets"/>
        <w:numPr>
          <w:ilvl w:val="0"/>
          <w:numId w:val="0"/>
        </w:numPr>
        <w:rPr>
          <w:rFonts w:cs="Arial"/>
          <w:b/>
        </w:rPr>
      </w:pPr>
      <w:r w:rsidRPr="002B1111">
        <w:rPr>
          <w:rFonts w:cs="Arial"/>
          <w:b/>
        </w:rPr>
        <w:lastRenderedPageBreak/>
        <w:t xml:space="preserve">Annex A: </w:t>
      </w:r>
      <w:r>
        <w:rPr>
          <w:rFonts w:cs="Arial"/>
          <w:b/>
        </w:rPr>
        <w:t xml:space="preserve">Key </w:t>
      </w:r>
      <w:r w:rsidRPr="002B1111">
        <w:rPr>
          <w:rFonts w:cs="Arial"/>
          <w:b/>
        </w:rPr>
        <w:t>Contract Requirements</w:t>
      </w:r>
    </w:p>
    <w:p w14:paraId="14590DAC" w14:textId="77777777" w:rsidR="00306C18" w:rsidRDefault="00306C18" w:rsidP="00306C18">
      <w:pPr>
        <w:rPr>
          <w:rFonts w:cs="Arial"/>
          <w:b/>
          <w:caps/>
          <w:color w:val="76923C"/>
        </w:rPr>
      </w:pPr>
      <w:r w:rsidRPr="00D85903">
        <w:rPr>
          <w:rFonts w:cs="Arial"/>
          <w:b/>
          <w:caps/>
          <w:color w:val="76923C"/>
        </w:rPr>
        <w:t>Contract</w:t>
      </w:r>
      <w:r>
        <w:rPr>
          <w:rFonts w:cs="Arial"/>
          <w:b/>
          <w:caps/>
          <w:color w:val="76923C"/>
        </w:rPr>
        <w:t xml:space="preserve"> 01: </w:t>
      </w:r>
      <w:r w:rsidRPr="00D85903">
        <w:rPr>
          <w:rFonts w:cs="Arial"/>
          <w:b/>
          <w:caps/>
          <w:color w:val="76923C"/>
        </w:rPr>
        <w:t xml:space="preserve"> </w:t>
      </w:r>
      <w:r>
        <w:rPr>
          <w:rFonts w:cs="Arial"/>
          <w:b/>
          <w:color w:val="76923C"/>
        </w:rPr>
        <w:t>CS</w:t>
      </w:r>
      <w:r w:rsidRPr="00D85903">
        <w:rPr>
          <w:rFonts w:cs="Arial"/>
          <w:b/>
          <w:color w:val="76923C"/>
        </w:rPr>
        <w:t>EC (SEND</w:t>
      </w:r>
      <w:proofErr w:type="gramStart"/>
      <w:r w:rsidRPr="00D85903">
        <w:rPr>
          <w:rFonts w:cs="Arial"/>
          <w:b/>
          <w:color w:val="76923C"/>
        </w:rPr>
        <w:t>)1</w:t>
      </w:r>
      <w:r>
        <w:rPr>
          <w:rFonts w:cs="Arial"/>
          <w:b/>
          <w:color w:val="76923C"/>
        </w:rPr>
        <w:t>6</w:t>
      </w:r>
      <w:proofErr w:type="gramEnd"/>
      <w:r w:rsidRPr="00D85903">
        <w:rPr>
          <w:rFonts w:cs="Arial"/>
          <w:b/>
          <w:color w:val="76923C"/>
        </w:rPr>
        <w:t>-1</w:t>
      </w:r>
      <w:r>
        <w:rPr>
          <w:rFonts w:cs="Arial"/>
          <w:b/>
          <w:color w:val="76923C"/>
        </w:rPr>
        <w:t>7</w:t>
      </w:r>
      <w:r w:rsidRPr="00D85903">
        <w:rPr>
          <w:rFonts w:cs="Arial"/>
          <w:b/>
          <w:color w:val="76923C"/>
        </w:rPr>
        <w:t>/0</w:t>
      </w:r>
      <w:r>
        <w:rPr>
          <w:rFonts w:cs="Arial"/>
          <w:b/>
          <w:color w:val="76923C"/>
        </w:rPr>
        <w:t>1</w:t>
      </w:r>
      <w:r w:rsidRPr="00D85903">
        <w:rPr>
          <w:rFonts w:cs="Arial"/>
          <w:b/>
          <w:caps/>
          <w:color w:val="76923C"/>
        </w:rPr>
        <w:t>:</w:t>
      </w:r>
      <w:r>
        <w:rPr>
          <w:rFonts w:cs="Arial"/>
          <w:b/>
          <w:caps/>
          <w:color w:val="76923C"/>
        </w:rPr>
        <w:t xml:space="preserve"> Young offenders </w:t>
      </w:r>
      <w:r w:rsidRPr="00D85903">
        <w:rPr>
          <w:rFonts w:cs="Arial"/>
          <w:b/>
          <w:caps/>
          <w:color w:val="76923C"/>
        </w:rPr>
        <w:t xml:space="preserve"> </w:t>
      </w:r>
    </w:p>
    <w:p w14:paraId="376E3941" w14:textId="77777777" w:rsidR="00306C18" w:rsidRDefault="00306C18" w:rsidP="00306C18">
      <w:pPr>
        <w:rPr>
          <w:rFonts w:cs="Arial"/>
          <w:b/>
          <w:caps/>
          <w:color w:val="76923C"/>
        </w:rPr>
      </w:pPr>
    </w:p>
    <w:p w14:paraId="1A974E2E" w14:textId="77777777" w:rsidR="00306C18" w:rsidRPr="00D34D49" w:rsidRDefault="00306C18" w:rsidP="00306C18">
      <w:pPr>
        <w:rPr>
          <w:rFonts w:cs="Arial"/>
          <w:b/>
          <w:color w:val="000000"/>
        </w:rPr>
      </w:pPr>
      <w:r w:rsidRPr="00D34D49">
        <w:rPr>
          <w:rFonts w:cs="Arial"/>
          <w:b/>
          <w:color w:val="000000"/>
        </w:rPr>
        <w:t>1.1</w:t>
      </w:r>
      <w:r w:rsidRPr="00D34D49">
        <w:rPr>
          <w:rFonts w:cs="Arial"/>
          <w:b/>
          <w:color w:val="000000"/>
        </w:rPr>
        <w:tab/>
        <w:t>Contract Requirement 1 – UNDERSTANDING AND COORDINATION (knowledge)</w:t>
      </w:r>
    </w:p>
    <w:p w14:paraId="399EECD7" w14:textId="77777777" w:rsidR="00306C18" w:rsidRPr="00D34D49" w:rsidRDefault="00306C18" w:rsidP="00306C18">
      <w:pPr>
        <w:rPr>
          <w:rFonts w:cs="Arial"/>
          <w:color w:val="000000"/>
        </w:rPr>
      </w:pPr>
    </w:p>
    <w:p w14:paraId="20F0BB70" w14:textId="77777777" w:rsidR="00306C18" w:rsidRPr="00D34D49" w:rsidRDefault="00306C18" w:rsidP="00306C18">
      <w:pPr>
        <w:rPr>
          <w:rFonts w:cs="Arial"/>
          <w:color w:val="000000"/>
        </w:rPr>
      </w:pPr>
      <w:r w:rsidRPr="00D34D49">
        <w:rPr>
          <w:rFonts w:cs="Arial"/>
          <w:lang w:val="en"/>
        </w:rPr>
        <w:t>C</w:t>
      </w:r>
      <w:proofErr w:type="spellStart"/>
      <w:r w:rsidRPr="00D34D49">
        <w:rPr>
          <w:rFonts w:cs="Arial"/>
        </w:rPr>
        <w:t>ontract</w:t>
      </w:r>
      <w:proofErr w:type="spellEnd"/>
      <w:r w:rsidRPr="00D34D49">
        <w:rPr>
          <w:rFonts w:cs="Arial"/>
        </w:rPr>
        <w:t xml:space="preserve"> bidders will need </w:t>
      </w:r>
      <w:r w:rsidRPr="00D34D49">
        <w:rPr>
          <w:rFonts w:cs="Arial"/>
          <w:color w:val="000000"/>
        </w:rPr>
        <w:t xml:space="preserve">good all round knowledge of SEN and disability reform and of the youth justice system. The contract is about supporting the two systems to work together, so the provider will need to have experience of both and an understanding of the particular challenges of young people in custody with SEN and disabilities. </w:t>
      </w:r>
    </w:p>
    <w:p w14:paraId="4E538E87" w14:textId="77777777" w:rsidR="00306C18" w:rsidRPr="00D34D49" w:rsidRDefault="00306C18" w:rsidP="00306C18">
      <w:pPr>
        <w:rPr>
          <w:rFonts w:cs="Arial"/>
          <w:color w:val="000000"/>
          <w:highlight w:val="yellow"/>
        </w:rPr>
      </w:pPr>
    </w:p>
    <w:p w14:paraId="768FBEE3" w14:textId="77777777" w:rsidR="00306C18" w:rsidRPr="00D34D49" w:rsidRDefault="00306C18" w:rsidP="00306C18">
      <w:pPr>
        <w:rPr>
          <w:rFonts w:cs="Arial"/>
          <w:color w:val="000000"/>
        </w:rPr>
      </w:pPr>
      <w:r w:rsidRPr="00D34D49">
        <w:rPr>
          <w:rFonts w:cs="Arial"/>
          <w:color w:val="000000"/>
        </w:rPr>
        <w:t>We would like the successful bidder to:</w:t>
      </w:r>
    </w:p>
    <w:p w14:paraId="039AEF3F" w14:textId="77777777" w:rsidR="00306C18" w:rsidRPr="00D34D49" w:rsidRDefault="00306C18" w:rsidP="00306C18">
      <w:pPr>
        <w:numPr>
          <w:ilvl w:val="0"/>
          <w:numId w:val="12"/>
        </w:numPr>
        <w:rPr>
          <w:rFonts w:cs="Arial"/>
          <w:color w:val="000000"/>
        </w:rPr>
      </w:pPr>
      <w:r w:rsidRPr="00D34D49">
        <w:rPr>
          <w:rFonts w:cs="Arial"/>
          <w:color w:val="000000"/>
        </w:rPr>
        <w:t>be able to build on existing knowledge of the challenges and solutions;</w:t>
      </w:r>
    </w:p>
    <w:p w14:paraId="69D90333" w14:textId="77777777" w:rsidR="00306C18" w:rsidRPr="00D34D49" w:rsidRDefault="00306C18" w:rsidP="00306C18">
      <w:pPr>
        <w:numPr>
          <w:ilvl w:val="0"/>
          <w:numId w:val="12"/>
        </w:numPr>
        <w:rPr>
          <w:rFonts w:cs="Arial"/>
          <w:color w:val="000000"/>
        </w:rPr>
      </w:pPr>
      <w:r w:rsidRPr="00D34D49">
        <w:rPr>
          <w:rFonts w:cs="Arial"/>
          <w:color w:val="000000"/>
        </w:rPr>
        <w:t>effectively engage with young people with special educational needs and disabilities in custody and who have left custody; and</w:t>
      </w:r>
    </w:p>
    <w:p w14:paraId="455CA806" w14:textId="77777777" w:rsidR="00306C18" w:rsidRPr="00D34D49" w:rsidRDefault="00306C18" w:rsidP="00306C18">
      <w:pPr>
        <w:numPr>
          <w:ilvl w:val="0"/>
          <w:numId w:val="12"/>
        </w:numPr>
        <w:rPr>
          <w:rFonts w:cs="Arial"/>
          <w:color w:val="000000"/>
        </w:rPr>
      </w:pPr>
      <w:proofErr w:type="gramStart"/>
      <w:r w:rsidRPr="00D34D49">
        <w:rPr>
          <w:rFonts w:cs="Arial"/>
          <w:color w:val="000000"/>
        </w:rPr>
        <w:t>engage</w:t>
      </w:r>
      <w:proofErr w:type="gramEnd"/>
      <w:r w:rsidRPr="00D34D49">
        <w:rPr>
          <w:rFonts w:cs="Arial"/>
          <w:color w:val="000000"/>
        </w:rPr>
        <w:t xml:space="preserve"> busy professionals who work in relevant organisations (secure estate, local authorities, YOTs, health, social care and education including Pupil Referral Units) to work together to help these children and young people achieve.</w:t>
      </w:r>
    </w:p>
    <w:p w14:paraId="0EA6C89F" w14:textId="77777777" w:rsidR="00306C18" w:rsidRPr="00D34D49" w:rsidRDefault="00306C18" w:rsidP="00306C18">
      <w:pPr>
        <w:rPr>
          <w:rFonts w:cs="Arial"/>
          <w:lang w:val="en"/>
        </w:rPr>
      </w:pPr>
    </w:p>
    <w:p w14:paraId="2F6B3874" w14:textId="77777777" w:rsidR="00306C18" w:rsidRPr="00D34D49" w:rsidRDefault="00306C18" w:rsidP="00306C18">
      <w:pPr>
        <w:rPr>
          <w:rFonts w:cs="Arial"/>
          <w:color w:val="000000"/>
        </w:rPr>
      </w:pPr>
    </w:p>
    <w:p w14:paraId="3F6198ED" w14:textId="77777777" w:rsidR="00306C18" w:rsidRPr="00D34D49" w:rsidRDefault="00306C18" w:rsidP="00306C18">
      <w:pPr>
        <w:pBdr>
          <w:top w:val="single" w:sz="4" w:space="1" w:color="auto"/>
          <w:left w:val="single" w:sz="4" w:space="25" w:color="auto"/>
          <w:bottom w:val="single" w:sz="4" w:space="1" w:color="auto"/>
          <w:right w:val="single" w:sz="4" w:space="4" w:color="auto"/>
        </w:pBdr>
        <w:shd w:val="clear" w:color="auto" w:fill="E6E6E6"/>
        <w:ind w:left="360"/>
        <w:rPr>
          <w:rFonts w:cs="Arial"/>
        </w:rPr>
      </w:pPr>
      <w:r w:rsidRPr="00D34D49">
        <w:rPr>
          <w:rFonts w:cs="Arial"/>
        </w:rPr>
        <w:t>The bidder should demonstrate:</w:t>
      </w:r>
    </w:p>
    <w:p w14:paraId="1E348D53" w14:textId="77777777" w:rsidR="00306C18" w:rsidRPr="00D34D49" w:rsidRDefault="00306C18" w:rsidP="00306C18">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611E58BB" w14:textId="77777777" w:rsidR="00306C18" w:rsidRPr="00D34D49" w:rsidRDefault="00306C18" w:rsidP="00306C18">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D34D49">
        <w:rPr>
          <w:rFonts w:cs="Arial"/>
        </w:rPr>
        <w:t>Their knowledge of the youth justice system and the relevant SEN and disability reforms introduced via the Children and Families Act 2014 and the relevant regulations.</w:t>
      </w:r>
    </w:p>
    <w:p w14:paraId="643EE4E2" w14:textId="3574E888" w:rsidR="00306C18" w:rsidRPr="00D34D49" w:rsidRDefault="00306C18" w:rsidP="00306C18">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D34D49">
        <w:rPr>
          <w:rFonts w:cs="Arial"/>
        </w:rPr>
        <w:t xml:space="preserve">Their in-depth </w:t>
      </w:r>
      <w:r w:rsidRPr="00D34D49">
        <w:rPr>
          <w:rFonts w:cs="Arial"/>
          <w:color w:val="000000"/>
        </w:rPr>
        <w:t>understanding of children and young people in custody</w:t>
      </w:r>
      <w:r w:rsidR="0024669D">
        <w:rPr>
          <w:rFonts w:cs="Arial"/>
          <w:color w:val="000000"/>
        </w:rPr>
        <w:t>,</w:t>
      </w:r>
      <w:r w:rsidRPr="00D34D49">
        <w:rPr>
          <w:rFonts w:cs="Arial"/>
          <w:color w:val="000000"/>
        </w:rPr>
        <w:t xml:space="preserve"> their complex stories and often troubled families.</w:t>
      </w:r>
    </w:p>
    <w:p w14:paraId="5BDFA1F8" w14:textId="77777777" w:rsidR="00306C18" w:rsidRPr="00D34D49" w:rsidRDefault="00306C18" w:rsidP="00306C18">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D34D49">
        <w:rPr>
          <w:rFonts w:cs="Arial"/>
          <w:lang w:val="en"/>
        </w:rPr>
        <w:t>How they will work with the relevant infrastructure and professionals that support young offenders with SEN or disabilities’ education, health and care needs to build their knowledge base.</w:t>
      </w:r>
    </w:p>
    <w:p w14:paraId="2D558834" w14:textId="77777777" w:rsidR="00306C18" w:rsidRPr="00D34D49" w:rsidRDefault="00306C18" w:rsidP="00306C18">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D34D49">
        <w:rPr>
          <w:rFonts w:cs="Arial"/>
        </w:rPr>
        <w:t xml:space="preserve">How they will work with children and young people in custody or who have left custody to continuously build their understanding of how the reforms are working for this cohort. </w:t>
      </w:r>
    </w:p>
    <w:p w14:paraId="4556F5F4" w14:textId="77777777" w:rsidR="00306C18" w:rsidRPr="00D34D49" w:rsidRDefault="00306C18" w:rsidP="00306C18">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34265AEC" w14:textId="77777777" w:rsidR="00306C18" w:rsidRPr="00D34D49" w:rsidRDefault="00306C18" w:rsidP="00306C18">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3E7ADBF0" w14:textId="77777777" w:rsidR="00306C18" w:rsidRPr="00D34D49" w:rsidRDefault="00306C18" w:rsidP="00306C18">
      <w:pPr>
        <w:rPr>
          <w:rFonts w:cs="Arial"/>
        </w:rPr>
      </w:pPr>
    </w:p>
    <w:p w14:paraId="0A54559D" w14:textId="77777777" w:rsidR="00306C18" w:rsidRDefault="00306C18" w:rsidP="00306C18">
      <w:pPr>
        <w:rPr>
          <w:rFonts w:cs="Arial"/>
          <w:b/>
          <w:color w:val="000000"/>
        </w:rPr>
      </w:pPr>
    </w:p>
    <w:p w14:paraId="60653030" w14:textId="77777777" w:rsidR="00306C18" w:rsidRPr="00D34D49" w:rsidRDefault="00306C18" w:rsidP="00306C18">
      <w:pPr>
        <w:rPr>
          <w:rFonts w:cs="Arial"/>
          <w:b/>
          <w:color w:val="000000"/>
        </w:rPr>
      </w:pPr>
      <w:r w:rsidRPr="00D34D49">
        <w:rPr>
          <w:rFonts w:cs="Arial"/>
          <w:b/>
          <w:color w:val="000000"/>
        </w:rPr>
        <w:t>1.2</w:t>
      </w:r>
      <w:r w:rsidRPr="00D34D49">
        <w:rPr>
          <w:rFonts w:cs="Arial"/>
          <w:b/>
          <w:color w:val="000000"/>
        </w:rPr>
        <w:tab/>
        <w:t>Contract Requirement 2 – INNOVATIVE AND MOTIVATIONAL DELIVERY AND COMMUNICATION (ways of working)</w:t>
      </w:r>
    </w:p>
    <w:p w14:paraId="24F69E92" w14:textId="77777777" w:rsidR="00306C18" w:rsidRPr="00D34D49" w:rsidRDefault="00306C18" w:rsidP="00306C18">
      <w:pPr>
        <w:rPr>
          <w:rFonts w:cs="Arial"/>
          <w:color w:val="000000"/>
        </w:rPr>
      </w:pPr>
    </w:p>
    <w:p w14:paraId="242E078E" w14:textId="77777777" w:rsidR="00306C18" w:rsidRPr="00D34D49" w:rsidRDefault="00306C18" w:rsidP="00306C18">
      <w:pPr>
        <w:rPr>
          <w:rFonts w:cs="Arial"/>
          <w:color w:val="000000"/>
        </w:rPr>
      </w:pPr>
      <w:r w:rsidRPr="00D34D49">
        <w:rPr>
          <w:rFonts w:cs="Arial"/>
          <w:color w:val="000000"/>
        </w:rPr>
        <w:t xml:space="preserve">The Department for Education recognises that improving outcomes for children and young people with SEN and disabilities in custody requires a step change in approach for much of the supporting infrastructure.  The reforms introduced via the Children and Families Act provide a new impetus to challenge local authorities, YOTs, and the secure estate to improve their support to young detainees with SEN and disabilities, working together to meet their education, health and care needs.  The aim of the reforms is to </w:t>
      </w:r>
      <w:r w:rsidRPr="00D34D49">
        <w:rPr>
          <w:rFonts w:cs="Arial"/>
          <w:color w:val="000000"/>
        </w:rPr>
        <w:lastRenderedPageBreak/>
        <w:t xml:space="preserve">ensure these children and young people with high needs get the educational support they need, to reduce re-offending and improve outcomes. </w:t>
      </w:r>
    </w:p>
    <w:p w14:paraId="14E49520" w14:textId="77777777" w:rsidR="00306C18" w:rsidRPr="00D34D49" w:rsidRDefault="00306C18" w:rsidP="00306C18">
      <w:pPr>
        <w:rPr>
          <w:rFonts w:cs="Arial"/>
          <w:color w:val="000000"/>
        </w:rPr>
      </w:pPr>
    </w:p>
    <w:p w14:paraId="2039AB7E" w14:textId="77777777" w:rsidR="00306C18" w:rsidRPr="00D34D49" w:rsidRDefault="00306C18" w:rsidP="00306C18">
      <w:pPr>
        <w:rPr>
          <w:rFonts w:cs="Arial"/>
          <w:color w:val="000000"/>
        </w:rPr>
      </w:pPr>
      <w:r w:rsidRPr="00D34D49">
        <w:rPr>
          <w:rFonts w:cs="Arial"/>
          <w:color w:val="000000"/>
        </w:rPr>
        <w:t>We would like the successful bidder to:</w:t>
      </w:r>
    </w:p>
    <w:p w14:paraId="5F74C375" w14:textId="77777777" w:rsidR="00306C18" w:rsidRPr="00D34D49" w:rsidRDefault="00306C18" w:rsidP="00306C18">
      <w:pPr>
        <w:rPr>
          <w:rFonts w:cs="Arial"/>
          <w:color w:val="000000"/>
        </w:rPr>
      </w:pPr>
    </w:p>
    <w:p w14:paraId="1D7B52AC" w14:textId="77777777" w:rsidR="00306C18" w:rsidRPr="00D34D49" w:rsidRDefault="00306C18" w:rsidP="00306C18">
      <w:pPr>
        <w:numPr>
          <w:ilvl w:val="0"/>
          <w:numId w:val="11"/>
        </w:numPr>
        <w:rPr>
          <w:rFonts w:cs="Arial"/>
          <w:lang w:val="en"/>
        </w:rPr>
      </w:pPr>
      <w:r w:rsidRPr="00D34D49">
        <w:rPr>
          <w:rFonts w:cs="Arial"/>
          <w:lang w:val="en"/>
        </w:rPr>
        <w:t>be able to innovate and use the creative energy of the sector to find new and rewarding ways of working that stimulate both the professionals who serve this group and the young people themselves;</w:t>
      </w:r>
    </w:p>
    <w:p w14:paraId="1F1F4AEE" w14:textId="77777777" w:rsidR="00306C18" w:rsidRPr="00D34D49" w:rsidRDefault="00306C18" w:rsidP="00306C18">
      <w:pPr>
        <w:numPr>
          <w:ilvl w:val="0"/>
          <w:numId w:val="11"/>
        </w:numPr>
        <w:rPr>
          <w:rFonts w:cs="Arial"/>
          <w:lang w:val="en"/>
        </w:rPr>
      </w:pPr>
      <w:r w:rsidRPr="00D34D49">
        <w:rPr>
          <w:rFonts w:cs="Arial"/>
          <w:lang w:val="en"/>
        </w:rPr>
        <w:t>focus resources on the local areas, YOTs and SEN teams, health commissioners and social care teams that have the greatest number of young offenders in custody (London, West-Midlands, and the North-West) and those which are furthest behind in understanding and implementing the reforms to support young offenders with SEN and disabilities;</w:t>
      </w:r>
    </w:p>
    <w:p w14:paraId="0E8A5A04" w14:textId="61097289" w:rsidR="00306C18" w:rsidRPr="00D34D49" w:rsidRDefault="00306C18" w:rsidP="00306C18">
      <w:pPr>
        <w:numPr>
          <w:ilvl w:val="0"/>
          <w:numId w:val="11"/>
        </w:numPr>
        <w:rPr>
          <w:rFonts w:cs="Arial"/>
          <w:lang w:val="en"/>
        </w:rPr>
      </w:pPr>
      <w:r w:rsidRPr="00D34D49">
        <w:rPr>
          <w:rFonts w:cs="Arial"/>
          <w:lang w:val="en"/>
        </w:rPr>
        <w:t>add to existing guidance and websites to address any gaps in understanding and know-how and produce regular good quality communications for sector professionals</w:t>
      </w:r>
      <w:r w:rsidR="0024669D">
        <w:rPr>
          <w:rFonts w:cs="Arial"/>
          <w:lang w:val="en"/>
        </w:rPr>
        <w:t>,</w:t>
      </w:r>
      <w:r w:rsidRPr="00D34D49">
        <w:rPr>
          <w:rFonts w:cs="Arial"/>
          <w:lang w:val="en"/>
        </w:rPr>
        <w:t xml:space="preserve"> as required; </w:t>
      </w:r>
    </w:p>
    <w:p w14:paraId="6CABFEDA" w14:textId="77777777" w:rsidR="00306C18" w:rsidRPr="00D34D49" w:rsidRDefault="00306C18" w:rsidP="00306C18">
      <w:pPr>
        <w:numPr>
          <w:ilvl w:val="0"/>
          <w:numId w:val="11"/>
        </w:numPr>
        <w:rPr>
          <w:rFonts w:cs="Arial"/>
          <w:lang w:val="en"/>
        </w:rPr>
      </w:pPr>
      <w:r w:rsidRPr="00D34D49">
        <w:rPr>
          <w:rFonts w:cs="Arial"/>
          <w:lang w:val="en"/>
        </w:rPr>
        <w:t>be mindful of the possible changes to the youth estate and education services following the review of the youth justice system, and what these could mean for the professionals working in the system and for young people with SEND.</w:t>
      </w:r>
    </w:p>
    <w:p w14:paraId="1D5CE244" w14:textId="77777777" w:rsidR="00306C18" w:rsidRPr="00D34D49" w:rsidRDefault="00306C18" w:rsidP="00306C18">
      <w:pPr>
        <w:rPr>
          <w:rFonts w:cs="Arial"/>
          <w:color w:val="000000"/>
        </w:rPr>
      </w:pPr>
    </w:p>
    <w:p w14:paraId="0F6101EE" w14:textId="77777777" w:rsidR="00306C18" w:rsidRPr="00D34D49" w:rsidRDefault="00306C18" w:rsidP="00306C18">
      <w:pPr>
        <w:pBdr>
          <w:top w:val="single" w:sz="4" w:space="1" w:color="auto"/>
          <w:left w:val="single" w:sz="4" w:space="25" w:color="auto"/>
          <w:bottom w:val="single" w:sz="4" w:space="1" w:color="auto"/>
          <w:right w:val="single" w:sz="4" w:space="4" w:color="auto"/>
        </w:pBdr>
        <w:shd w:val="clear" w:color="auto" w:fill="E6E6E6"/>
        <w:ind w:left="360"/>
        <w:rPr>
          <w:rFonts w:cs="Arial"/>
        </w:rPr>
      </w:pPr>
      <w:r w:rsidRPr="00D34D49">
        <w:rPr>
          <w:rFonts w:cs="Arial"/>
        </w:rPr>
        <w:t>The bidder should demonstrate:</w:t>
      </w:r>
    </w:p>
    <w:p w14:paraId="1793B5EB" w14:textId="77777777" w:rsidR="00306C18" w:rsidRPr="00D34D49" w:rsidRDefault="00306C18" w:rsidP="00306C18">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18B6C387" w14:textId="77777777" w:rsidR="00306C18" w:rsidRPr="00D34D49" w:rsidRDefault="00306C18" w:rsidP="00306C18">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D34D49">
        <w:rPr>
          <w:rFonts w:cs="Arial"/>
        </w:rPr>
        <w:t xml:space="preserve">Innovative methods for engaging children and young people who may have disengaged, or who are unable to engage, in the world more commonly occupied by their peers. </w:t>
      </w:r>
    </w:p>
    <w:p w14:paraId="3677CCA3" w14:textId="77777777" w:rsidR="00306C18" w:rsidRPr="00D34D49" w:rsidRDefault="00306C18" w:rsidP="00306C18">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D34D49">
        <w:rPr>
          <w:rFonts w:cs="Arial"/>
        </w:rPr>
        <w:t>How they will attract busy professionals to work together in a sustained peer group and stimulate innovation to build a body of best practice.</w:t>
      </w:r>
    </w:p>
    <w:p w14:paraId="2CF264B4" w14:textId="77777777" w:rsidR="00306C18" w:rsidRPr="00D34D49" w:rsidRDefault="00306C18" w:rsidP="00306C18">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D34D49">
        <w:rPr>
          <w:rFonts w:cs="Arial"/>
        </w:rPr>
        <w:t>How they will introduce new ways of communicating to impact on busy lives alongside tried and tested methods.</w:t>
      </w:r>
    </w:p>
    <w:p w14:paraId="6A0E1EE9" w14:textId="77777777" w:rsidR="00306C18" w:rsidRPr="00D34D49" w:rsidRDefault="00306C18" w:rsidP="00306C18">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D34D49">
        <w:rPr>
          <w:rFonts w:cs="Arial"/>
        </w:rPr>
        <w:t>How they will identify which areas of the country to focus their efforts.</w:t>
      </w:r>
    </w:p>
    <w:p w14:paraId="3AC4C276" w14:textId="77777777" w:rsidR="00306C18" w:rsidRPr="00D34D49" w:rsidRDefault="00306C18" w:rsidP="00306C18">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2964FF56" w14:textId="77777777" w:rsidR="00306C18" w:rsidRPr="00D34D49" w:rsidRDefault="00306C18" w:rsidP="00306C18">
      <w:pPr>
        <w:rPr>
          <w:rFonts w:cs="Arial"/>
        </w:rPr>
      </w:pPr>
    </w:p>
    <w:p w14:paraId="22A4513F" w14:textId="77777777" w:rsidR="00306C18" w:rsidRDefault="00306C18" w:rsidP="00306C18">
      <w:pPr>
        <w:rPr>
          <w:rFonts w:cs="Arial"/>
          <w:b/>
          <w:color w:val="000000"/>
        </w:rPr>
      </w:pPr>
    </w:p>
    <w:p w14:paraId="14CDB0E9" w14:textId="77777777" w:rsidR="00306C18" w:rsidRPr="00D34D49" w:rsidRDefault="00306C18" w:rsidP="00306C18">
      <w:pPr>
        <w:rPr>
          <w:rFonts w:cs="Arial"/>
          <w:b/>
          <w:color w:val="000000"/>
        </w:rPr>
      </w:pPr>
      <w:r w:rsidRPr="00D34D49">
        <w:rPr>
          <w:rFonts w:cs="Arial"/>
          <w:b/>
          <w:color w:val="000000"/>
        </w:rPr>
        <w:t>1.3</w:t>
      </w:r>
      <w:r w:rsidRPr="00D34D49">
        <w:rPr>
          <w:rFonts w:cs="Arial"/>
          <w:b/>
          <w:color w:val="000000"/>
        </w:rPr>
        <w:tab/>
        <w:t>Contract Requirement 3 – CROSS-CUTTING TRAINING AND IDENTIFICATION AND SHARING OF EVIDENCE BASED BEST PRACTICE (training and best practice)</w:t>
      </w:r>
    </w:p>
    <w:p w14:paraId="32089803" w14:textId="77777777" w:rsidR="00306C18" w:rsidRPr="00D34D49" w:rsidRDefault="00306C18" w:rsidP="00306C18">
      <w:pPr>
        <w:rPr>
          <w:rFonts w:cs="Arial"/>
          <w:color w:val="000000"/>
          <w:lang w:val="en"/>
        </w:rPr>
      </w:pPr>
    </w:p>
    <w:p w14:paraId="0EBC7BDE" w14:textId="23DCDEB9" w:rsidR="00306C18" w:rsidRPr="00D34D49" w:rsidRDefault="00306C18" w:rsidP="00306C18">
      <w:pPr>
        <w:rPr>
          <w:rFonts w:cs="Arial"/>
          <w:color w:val="000000"/>
        </w:rPr>
      </w:pPr>
      <w:r w:rsidRPr="00D34D49">
        <w:rPr>
          <w:rFonts w:cs="Arial"/>
          <w:color w:val="000000"/>
        </w:rPr>
        <w:t>We want the contractor to provide training that brings together professionals and practitioners from different relevant disciplines (Youth Offending Teams, education, SEN, health, social care, the secure estate, education providers and CAMHS) to build understanding of evidence</w:t>
      </w:r>
      <w:r w:rsidR="0024669D">
        <w:rPr>
          <w:rFonts w:cs="Arial"/>
          <w:color w:val="000000"/>
        </w:rPr>
        <w:t>-</w:t>
      </w:r>
      <w:r w:rsidRPr="00D34D49">
        <w:rPr>
          <w:rFonts w:cs="Arial"/>
          <w:color w:val="000000"/>
        </w:rPr>
        <w:t>based best practice and joint working. This training should be sustainable, and ideally be in a format that enables those who attend to pass learning back to others in their organisations.</w:t>
      </w:r>
    </w:p>
    <w:p w14:paraId="6FE89FC7" w14:textId="77777777" w:rsidR="00306C18" w:rsidRPr="00D34D49" w:rsidRDefault="00306C18" w:rsidP="00306C18">
      <w:pPr>
        <w:rPr>
          <w:rFonts w:cs="Arial"/>
          <w:color w:val="000000"/>
        </w:rPr>
      </w:pPr>
    </w:p>
    <w:p w14:paraId="4A4694F8" w14:textId="77777777" w:rsidR="00306C18" w:rsidRPr="00D34D49" w:rsidRDefault="00306C18" w:rsidP="00306C18">
      <w:pPr>
        <w:rPr>
          <w:rFonts w:cs="Arial"/>
          <w:color w:val="000000"/>
        </w:rPr>
      </w:pPr>
      <w:r w:rsidRPr="00D34D49">
        <w:rPr>
          <w:rFonts w:cs="Arial"/>
          <w:color w:val="000000"/>
        </w:rPr>
        <w:t>We would like the successful bidder to:</w:t>
      </w:r>
    </w:p>
    <w:p w14:paraId="10CDDBB8" w14:textId="77777777" w:rsidR="00306C18" w:rsidRPr="00D34D49" w:rsidRDefault="00306C18" w:rsidP="00306C18">
      <w:pPr>
        <w:rPr>
          <w:rFonts w:cs="Arial"/>
          <w:color w:val="000000"/>
        </w:rPr>
      </w:pPr>
    </w:p>
    <w:p w14:paraId="4472CB5B" w14:textId="77777777" w:rsidR="00306C18" w:rsidRPr="00D34D49" w:rsidRDefault="00306C18" w:rsidP="00306C18">
      <w:pPr>
        <w:numPr>
          <w:ilvl w:val="0"/>
          <w:numId w:val="11"/>
        </w:numPr>
        <w:rPr>
          <w:rFonts w:cs="Arial"/>
        </w:rPr>
      </w:pPr>
      <w:r w:rsidRPr="00D34D49">
        <w:rPr>
          <w:rFonts w:cs="Arial"/>
          <w:lang w:val="en"/>
        </w:rPr>
        <w:lastRenderedPageBreak/>
        <w:t xml:space="preserve">Be able to understand and work with all the important services that need to work together to assess and plan for children and young people with SEN and disabilities in custody. </w:t>
      </w:r>
    </w:p>
    <w:p w14:paraId="02F02DAA" w14:textId="77777777" w:rsidR="00306C18" w:rsidRPr="00D34D49" w:rsidRDefault="00306C18" w:rsidP="00306C18">
      <w:pPr>
        <w:numPr>
          <w:ilvl w:val="0"/>
          <w:numId w:val="11"/>
        </w:numPr>
        <w:rPr>
          <w:rFonts w:cs="Arial"/>
        </w:rPr>
      </w:pPr>
      <w:r w:rsidRPr="00D34D49">
        <w:rPr>
          <w:rFonts w:cs="Arial"/>
          <w:lang w:val="en"/>
        </w:rPr>
        <w:t xml:space="preserve">Coordinate representatives of the different disciplines to work and train together </w:t>
      </w:r>
    </w:p>
    <w:p w14:paraId="531490CC" w14:textId="77777777" w:rsidR="00306C18" w:rsidRPr="00D34D49" w:rsidRDefault="00306C18" w:rsidP="00306C18">
      <w:pPr>
        <w:numPr>
          <w:ilvl w:val="0"/>
          <w:numId w:val="11"/>
        </w:numPr>
        <w:rPr>
          <w:rFonts w:cs="Arial"/>
        </w:rPr>
      </w:pPr>
      <w:r w:rsidRPr="00D34D49">
        <w:rPr>
          <w:rFonts w:cs="Arial"/>
          <w:lang w:val="en"/>
        </w:rPr>
        <w:t>Provide comprehensive training covering both the statutory framework and ways of working to achieve better outcomes for children and young people with SEND when they leave custody. This training should be interactive and also provide a way to enable attendees to share the learning within their organisations.</w:t>
      </w:r>
    </w:p>
    <w:p w14:paraId="5703CB3C" w14:textId="77777777" w:rsidR="00306C18" w:rsidRPr="00D34D49" w:rsidRDefault="00306C18" w:rsidP="00306C18">
      <w:pPr>
        <w:rPr>
          <w:rFonts w:cs="Arial"/>
          <w:lang w:val="en"/>
        </w:rPr>
      </w:pPr>
    </w:p>
    <w:p w14:paraId="4798A792" w14:textId="77777777" w:rsidR="00306C18" w:rsidRPr="00D34D49" w:rsidRDefault="00306C18" w:rsidP="00306C18">
      <w:pPr>
        <w:pBdr>
          <w:top w:val="single" w:sz="4" w:space="1" w:color="auto"/>
          <w:left w:val="single" w:sz="4" w:space="25" w:color="auto"/>
          <w:bottom w:val="single" w:sz="4" w:space="1" w:color="auto"/>
          <w:right w:val="single" w:sz="4" w:space="4" w:color="auto"/>
        </w:pBdr>
        <w:shd w:val="clear" w:color="auto" w:fill="E6E6E6"/>
        <w:ind w:left="360"/>
        <w:rPr>
          <w:rFonts w:cs="Arial"/>
        </w:rPr>
      </w:pPr>
      <w:r w:rsidRPr="00D34D49">
        <w:rPr>
          <w:rFonts w:cs="Arial"/>
        </w:rPr>
        <w:t>The bidder should demonstrate:</w:t>
      </w:r>
    </w:p>
    <w:p w14:paraId="46615FA9" w14:textId="77777777" w:rsidR="00306C18" w:rsidRPr="00D34D49" w:rsidRDefault="00306C18" w:rsidP="00306C18">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209FA525" w14:textId="77777777" w:rsidR="00306C18" w:rsidRPr="00D34D49" w:rsidRDefault="00306C18" w:rsidP="00306C18">
      <w:pPr>
        <w:numPr>
          <w:ilvl w:val="0"/>
          <w:numId w:val="14"/>
        </w:numPr>
        <w:pBdr>
          <w:top w:val="single" w:sz="4" w:space="1" w:color="auto"/>
          <w:left w:val="single" w:sz="4" w:space="25" w:color="auto"/>
          <w:bottom w:val="single" w:sz="4" w:space="1" w:color="auto"/>
          <w:right w:val="single" w:sz="4" w:space="4" w:color="auto"/>
        </w:pBdr>
        <w:shd w:val="clear" w:color="auto" w:fill="E6E6E6"/>
        <w:rPr>
          <w:rFonts w:cs="Arial"/>
        </w:rPr>
      </w:pPr>
      <w:r w:rsidRPr="00D34D49">
        <w:rPr>
          <w:rFonts w:cs="Arial"/>
        </w:rPr>
        <w:t xml:space="preserve">How they will train the relevant professionals, including how they will attain sufficient reach across geographical areas and local authority disciplines. </w:t>
      </w:r>
    </w:p>
    <w:p w14:paraId="278F529C" w14:textId="77777777" w:rsidR="00306C18" w:rsidRPr="00D34D49" w:rsidRDefault="00306C18" w:rsidP="00306C18">
      <w:pPr>
        <w:numPr>
          <w:ilvl w:val="0"/>
          <w:numId w:val="14"/>
        </w:numPr>
        <w:pBdr>
          <w:top w:val="single" w:sz="4" w:space="1" w:color="auto"/>
          <w:left w:val="single" w:sz="4" w:space="25" w:color="auto"/>
          <w:bottom w:val="single" w:sz="4" w:space="1" w:color="auto"/>
          <w:right w:val="single" w:sz="4" w:space="4" w:color="auto"/>
        </w:pBdr>
        <w:shd w:val="clear" w:color="auto" w:fill="E6E6E6"/>
        <w:rPr>
          <w:rFonts w:cs="Arial"/>
        </w:rPr>
      </w:pPr>
      <w:r w:rsidRPr="00D34D49">
        <w:rPr>
          <w:rFonts w:cs="Arial"/>
        </w:rPr>
        <w:t>How they will engage with the education providers within custody settings as well as the local authority officers.</w:t>
      </w:r>
    </w:p>
    <w:p w14:paraId="4061002A" w14:textId="77777777" w:rsidR="00306C18" w:rsidRPr="00D34D49" w:rsidRDefault="00306C18" w:rsidP="00306C18">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D34D49">
        <w:rPr>
          <w:rFonts w:cs="Arial"/>
        </w:rPr>
        <w:t xml:space="preserve">How they will review the quality of the training offer. </w:t>
      </w:r>
    </w:p>
    <w:p w14:paraId="64502EC3" w14:textId="562B32D8" w:rsidR="00306C18" w:rsidRPr="00D34D49" w:rsidRDefault="00306C18" w:rsidP="00306C18">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D34D49">
        <w:rPr>
          <w:rFonts w:cs="Arial"/>
        </w:rPr>
        <w:t>How they will follow-up the training experience to sustain learning</w:t>
      </w:r>
      <w:r w:rsidR="0024669D">
        <w:rPr>
          <w:rFonts w:cs="Arial"/>
        </w:rPr>
        <w:t>,</w:t>
      </w:r>
      <w:r w:rsidRPr="00D34D49">
        <w:rPr>
          <w:rFonts w:cs="Arial"/>
        </w:rPr>
        <w:t xml:space="preserve"> such as th</w:t>
      </w:r>
      <w:r w:rsidR="0024669D">
        <w:rPr>
          <w:rFonts w:cs="Arial"/>
        </w:rPr>
        <w:t>r</w:t>
      </w:r>
      <w:r w:rsidRPr="00D34D49">
        <w:rPr>
          <w:rFonts w:cs="Arial"/>
        </w:rPr>
        <w:t>ough refresher training or modules.</w:t>
      </w:r>
    </w:p>
    <w:p w14:paraId="731ED111" w14:textId="77777777" w:rsidR="00306C18" w:rsidRPr="00D34D49" w:rsidRDefault="00306C18" w:rsidP="00306C18">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D34D49">
        <w:rPr>
          <w:rFonts w:cs="Arial"/>
        </w:rPr>
        <w:t>How they will encourage professionals and practitioners to sustain their contact or build local cross-cutting groups to improve services to children and young people in custody with SEN and disabilities.</w:t>
      </w:r>
    </w:p>
    <w:p w14:paraId="00477E67" w14:textId="77777777" w:rsidR="00306C18" w:rsidRPr="00D34D49" w:rsidRDefault="00306C18" w:rsidP="00306C18">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51C8E73F" w14:textId="77777777" w:rsidR="00306C18" w:rsidRPr="00D34D49" w:rsidRDefault="00306C18" w:rsidP="00306C18">
      <w:pPr>
        <w:rPr>
          <w:rFonts w:cs="Arial"/>
        </w:rPr>
      </w:pPr>
    </w:p>
    <w:p w14:paraId="235C2DB6" w14:textId="77777777" w:rsidR="00306C18" w:rsidRDefault="00306C18" w:rsidP="00306C18">
      <w:pPr>
        <w:rPr>
          <w:rFonts w:cs="Arial"/>
          <w:b/>
          <w:color w:val="000000"/>
        </w:rPr>
      </w:pPr>
    </w:p>
    <w:p w14:paraId="22526E78" w14:textId="77777777" w:rsidR="00306C18" w:rsidRPr="00D34D49" w:rsidRDefault="00306C18" w:rsidP="00306C18">
      <w:pPr>
        <w:rPr>
          <w:rFonts w:cs="Arial"/>
          <w:b/>
          <w:color w:val="000000"/>
        </w:rPr>
      </w:pPr>
      <w:r w:rsidRPr="00D34D49">
        <w:rPr>
          <w:rFonts w:cs="Arial"/>
          <w:b/>
          <w:color w:val="000000"/>
        </w:rPr>
        <w:t xml:space="preserve">1.4 Contract Requirement </w:t>
      </w:r>
      <w:proofErr w:type="gramStart"/>
      <w:r w:rsidRPr="00D34D49">
        <w:rPr>
          <w:rFonts w:cs="Arial"/>
          <w:b/>
          <w:color w:val="000000"/>
        </w:rPr>
        <w:t>4  USING</w:t>
      </w:r>
      <w:proofErr w:type="gramEnd"/>
      <w:r w:rsidRPr="00D34D49">
        <w:rPr>
          <w:rFonts w:cs="Arial"/>
          <w:b/>
          <w:color w:val="000000"/>
        </w:rPr>
        <w:t xml:space="preserve"> EVIDENCE AND DATA TO BEST EFFECT  (data and evaluation)</w:t>
      </w:r>
    </w:p>
    <w:p w14:paraId="4F64B2C8" w14:textId="77777777" w:rsidR="00306C18" w:rsidRPr="00D34D49" w:rsidRDefault="00306C18" w:rsidP="00306C18">
      <w:pPr>
        <w:rPr>
          <w:rFonts w:cs="Arial"/>
          <w:b/>
          <w:color w:val="000000"/>
        </w:rPr>
      </w:pPr>
    </w:p>
    <w:p w14:paraId="652B7D8B" w14:textId="77777777" w:rsidR="00306C18" w:rsidRPr="00D34D49" w:rsidRDefault="00306C18" w:rsidP="00306C18">
      <w:pPr>
        <w:rPr>
          <w:rFonts w:cs="Arial"/>
          <w:color w:val="000000"/>
        </w:rPr>
      </w:pPr>
      <w:r w:rsidRPr="00D34D49">
        <w:rPr>
          <w:rFonts w:cs="Arial"/>
          <w:color w:val="000000"/>
        </w:rPr>
        <w:t>Analysis of best practice and data on young offenders with SEN and disabilities and evidence of the remaining implementation challenges will provide policy teams in the Department for Education, Ministry of Justice and Youth Justice Board with helpful evidence on what works and what more needs to be done to improve outcomes.</w:t>
      </w:r>
    </w:p>
    <w:p w14:paraId="507C23FF" w14:textId="77777777" w:rsidR="00306C18" w:rsidRPr="00D34D49" w:rsidRDefault="00306C18" w:rsidP="00306C18">
      <w:pPr>
        <w:rPr>
          <w:rFonts w:cs="Arial"/>
          <w:color w:val="000000"/>
          <w:highlight w:val="yellow"/>
        </w:rPr>
      </w:pPr>
    </w:p>
    <w:p w14:paraId="457DDA0F" w14:textId="77777777" w:rsidR="00306C18" w:rsidRPr="00D34D49" w:rsidRDefault="00306C18" w:rsidP="00306C18">
      <w:pPr>
        <w:rPr>
          <w:rFonts w:cs="Arial"/>
          <w:color w:val="000000"/>
        </w:rPr>
      </w:pPr>
      <w:r w:rsidRPr="00D34D49">
        <w:rPr>
          <w:rFonts w:cs="Arial"/>
          <w:color w:val="000000"/>
        </w:rPr>
        <w:t>We would like the successful bidder to:</w:t>
      </w:r>
    </w:p>
    <w:p w14:paraId="082344EC" w14:textId="77777777" w:rsidR="00306C18" w:rsidRPr="00D34D49" w:rsidRDefault="00306C18" w:rsidP="00306C18">
      <w:pPr>
        <w:numPr>
          <w:ilvl w:val="0"/>
          <w:numId w:val="13"/>
        </w:numPr>
        <w:rPr>
          <w:rFonts w:cs="Arial"/>
          <w:b/>
          <w:color w:val="000000"/>
        </w:rPr>
      </w:pPr>
      <w:proofErr w:type="gramStart"/>
      <w:r w:rsidRPr="00D34D49">
        <w:rPr>
          <w:rFonts w:cs="Arial"/>
          <w:color w:val="000000"/>
        </w:rPr>
        <w:t>be</w:t>
      </w:r>
      <w:proofErr w:type="gramEnd"/>
      <w:r w:rsidRPr="00D34D49">
        <w:rPr>
          <w:rFonts w:cs="Arial"/>
          <w:color w:val="000000"/>
        </w:rPr>
        <w:t xml:space="preserve"> able to analyse official statistics on young offenders with SEN and disabilities alongside the bidder’s own findings from their work and relevant data from the sector.</w:t>
      </w:r>
    </w:p>
    <w:p w14:paraId="4C17D28C" w14:textId="77777777" w:rsidR="00306C18" w:rsidRPr="00D34D49" w:rsidRDefault="00306C18" w:rsidP="00306C18">
      <w:pPr>
        <w:numPr>
          <w:ilvl w:val="0"/>
          <w:numId w:val="13"/>
        </w:numPr>
        <w:rPr>
          <w:rFonts w:cs="Arial"/>
          <w:b/>
          <w:color w:val="000000"/>
        </w:rPr>
      </w:pPr>
      <w:r w:rsidRPr="00D34D49">
        <w:rPr>
          <w:rFonts w:cs="Arial"/>
          <w:color w:val="000000"/>
        </w:rPr>
        <w:t>Maintain a regular dialogue with DfE, NHS England, MoJ and the YJB to share evidence of what works, barriers to effective delivery and whether other policy interventions are required with appropriate recommendations.</w:t>
      </w:r>
    </w:p>
    <w:p w14:paraId="48F52345" w14:textId="77777777" w:rsidR="00306C18" w:rsidRPr="00D34D49" w:rsidRDefault="00306C18" w:rsidP="00306C18">
      <w:pPr>
        <w:numPr>
          <w:ilvl w:val="0"/>
          <w:numId w:val="13"/>
        </w:numPr>
        <w:rPr>
          <w:rFonts w:cs="Arial"/>
          <w:b/>
          <w:color w:val="000000"/>
        </w:rPr>
      </w:pPr>
      <w:r w:rsidRPr="00D34D49">
        <w:rPr>
          <w:rFonts w:cs="Arial"/>
          <w:color w:val="000000"/>
        </w:rPr>
        <w:t>Provide expertise to assist DfE respond to queries, correspondence or briefing requests concerning young offenders with SEN or disabilities.  This may include advising DfE and MoJ on questions and proposals that arise from the MoJ review of the youth justice system and how they relate to young offenders with SEN or disabilities.</w:t>
      </w:r>
    </w:p>
    <w:p w14:paraId="7F56E2CF" w14:textId="77777777" w:rsidR="00306C18" w:rsidRPr="00D34D49" w:rsidRDefault="00306C18" w:rsidP="00306C18">
      <w:pPr>
        <w:ind w:left="720"/>
        <w:rPr>
          <w:rFonts w:cs="Arial"/>
          <w:b/>
          <w:color w:val="000000"/>
        </w:rPr>
      </w:pPr>
    </w:p>
    <w:p w14:paraId="434809BF" w14:textId="77777777" w:rsidR="00306C18" w:rsidRPr="00D34D49" w:rsidRDefault="00306C18" w:rsidP="00306C18">
      <w:pPr>
        <w:rPr>
          <w:rFonts w:cs="Arial"/>
          <w:b/>
          <w:color w:val="000000"/>
          <w:highlight w:val="yellow"/>
        </w:rPr>
      </w:pPr>
    </w:p>
    <w:p w14:paraId="3DAAC977" w14:textId="77777777" w:rsidR="00306C18" w:rsidRPr="00D34D49" w:rsidRDefault="00306C18" w:rsidP="00306C18">
      <w:pPr>
        <w:pBdr>
          <w:top w:val="single" w:sz="4" w:space="1" w:color="auto"/>
          <w:left w:val="single" w:sz="4" w:space="25" w:color="auto"/>
          <w:bottom w:val="single" w:sz="4" w:space="14" w:color="auto"/>
          <w:right w:val="single" w:sz="4" w:space="4" w:color="auto"/>
        </w:pBdr>
        <w:shd w:val="clear" w:color="auto" w:fill="E6E6E6"/>
        <w:ind w:left="360"/>
        <w:rPr>
          <w:rFonts w:cs="Arial"/>
        </w:rPr>
      </w:pPr>
    </w:p>
    <w:p w14:paraId="5BFFB558" w14:textId="77777777" w:rsidR="00306C18" w:rsidRPr="00D34D49" w:rsidRDefault="00306C18" w:rsidP="00306C18">
      <w:pPr>
        <w:pBdr>
          <w:top w:val="single" w:sz="4" w:space="1" w:color="auto"/>
          <w:left w:val="single" w:sz="4" w:space="25" w:color="auto"/>
          <w:bottom w:val="single" w:sz="4" w:space="14" w:color="auto"/>
          <w:right w:val="single" w:sz="4" w:space="4" w:color="auto"/>
        </w:pBdr>
        <w:shd w:val="clear" w:color="auto" w:fill="E6E6E6"/>
        <w:ind w:left="360"/>
        <w:rPr>
          <w:rFonts w:cs="Arial"/>
        </w:rPr>
      </w:pPr>
      <w:r w:rsidRPr="00D34D49">
        <w:rPr>
          <w:rFonts w:cs="Arial"/>
        </w:rPr>
        <w:t>The bidder should demonstrate:</w:t>
      </w:r>
    </w:p>
    <w:p w14:paraId="7BDCC602" w14:textId="77777777" w:rsidR="00306C18" w:rsidRPr="00D34D49" w:rsidRDefault="00306C18" w:rsidP="00306C18">
      <w:pPr>
        <w:pBdr>
          <w:top w:val="single" w:sz="4" w:space="1" w:color="auto"/>
          <w:left w:val="single" w:sz="4" w:space="25" w:color="auto"/>
          <w:bottom w:val="single" w:sz="4" w:space="14" w:color="auto"/>
          <w:right w:val="single" w:sz="4" w:space="4" w:color="auto"/>
        </w:pBdr>
        <w:shd w:val="clear" w:color="auto" w:fill="E6E6E6"/>
        <w:ind w:left="360"/>
        <w:rPr>
          <w:rFonts w:cs="Arial"/>
        </w:rPr>
      </w:pPr>
    </w:p>
    <w:p w14:paraId="5FA54125" w14:textId="77777777" w:rsidR="00306C18" w:rsidRPr="00D34D49" w:rsidRDefault="00306C18" w:rsidP="00306C18">
      <w:pPr>
        <w:numPr>
          <w:ilvl w:val="0"/>
          <w:numId w:val="13"/>
        </w:numPr>
        <w:pBdr>
          <w:top w:val="single" w:sz="4" w:space="1" w:color="auto"/>
          <w:left w:val="single" w:sz="4" w:space="25" w:color="auto"/>
          <w:bottom w:val="single" w:sz="4" w:space="14" w:color="auto"/>
          <w:right w:val="single" w:sz="4" w:space="4" w:color="auto"/>
        </w:pBdr>
        <w:shd w:val="clear" w:color="auto" w:fill="E6E6E6"/>
        <w:rPr>
          <w:rFonts w:cs="Arial"/>
        </w:rPr>
      </w:pPr>
      <w:r w:rsidRPr="00D34D49">
        <w:rPr>
          <w:rFonts w:cs="Arial"/>
        </w:rPr>
        <w:t>How they will report on the impact of SEND reforms on young offenders including both best practice and the barriers that they have identified.</w:t>
      </w:r>
    </w:p>
    <w:p w14:paraId="61C12366" w14:textId="77777777" w:rsidR="00306C18" w:rsidRPr="00D34D49" w:rsidRDefault="00306C18" w:rsidP="00306C18">
      <w:pPr>
        <w:numPr>
          <w:ilvl w:val="0"/>
          <w:numId w:val="13"/>
        </w:numPr>
        <w:pBdr>
          <w:top w:val="single" w:sz="4" w:space="1" w:color="auto"/>
          <w:left w:val="single" w:sz="4" w:space="25" w:color="auto"/>
          <w:bottom w:val="single" w:sz="4" w:space="14" w:color="auto"/>
          <w:right w:val="single" w:sz="4" w:space="4" w:color="auto"/>
        </w:pBdr>
        <w:shd w:val="clear" w:color="auto" w:fill="E6E6E6"/>
        <w:rPr>
          <w:rFonts w:cs="Arial"/>
        </w:rPr>
      </w:pPr>
      <w:r w:rsidRPr="00D34D49">
        <w:rPr>
          <w:rFonts w:cs="Arial"/>
        </w:rPr>
        <w:t>What data sources they will use.</w:t>
      </w:r>
    </w:p>
    <w:p w14:paraId="4977DCAA" w14:textId="77777777" w:rsidR="00306C18" w:rsidRPr="00D34D49" w:rsidRDefault="00306C18" w:rsidP="00306C18">
      <w:pPr>
        <w:numPr>
          <w:ilvl w:val="0"/>
          <w:numId w:val="13"/>
        </w:numPr>
        <w:pBdr>
          <w:top w:val="single" w:sz="4" w:space="1" w:color="auto"/>
          <w:left w:val="single" w:sz="4" w:space="25" w:color="auto"/>
          <w:bottom w:val="single" w:sz="4" w:space="14" w:color="auto"/>
          <w:right w:val="single" w:sz="4" w:space="4" w:color="auto"/>
        </w:pBdr>
        <w:shd w:val="clear" w:color="auto" w:fill="E6E6E6"/>
        <w:rPr>
          <w:rFonts w:cs="Arial"/>
        </w:rPr>
      </w:pPr>
      <w:r w:rsidRPr="00D34D49">
        <w:rPr>
          <w:rFonts w:cs="Arial"/>
        </w:rPr>
        <w:t xml:space="preserve">How they can provide helpful feedback and recommendations to the Department for Education, the </w:t>
      </w:r>
      <w:r w:rsidRPr="00D34D49">
        <w:rPr>
          <w:rFonts w:cs="Arial"/>
          <w:color w:val="000000"/>
        </w:rPr>
        <w:t>Ministry of Justice, Youth Justice Board</w:t>
      </w:r>
      <w:r w:rsidRPr="00D34D49">
        <w:rPr>
          <w:rFonts w:cs="Arial"/>
        </w:rPr>
        <w:t xml:space="preserve"> and NHS England.</w:t>
      </w:r>
    </w:p>
    <w:p w14:paraId="16595315" w14:textId="77777777" w:rsidR="00306C18" w:rsidRPr="00D34D49" w:rsidRDefault="00306C18" w:rsidP="00306C18">
      <w:pPr>
        <w:numPr>
          <w:ilvl w:val="0"/>
          <w:numId w:val="13"/>
        </w:numPr>
        <w:pBdr>
          <w:top w:val="single" w:sz="4" w:space="1" w:color="auto"/>
          <w:left w:val="single" w:sz="4" w:space="25" w:color="auto"/>
          <w:bottom w:val="single" w:sz="4" w:space="14" w:color="auto"/>
          <w:right w:val="single" w:sz="4" w:space="4" w:color="auto"/>
        </w:pBdr>
        <w:shd w:val="clear" w:color="auto" w:fill="E6E6E6"/>
        <w:rPr>
          <w:rFonts w:cs="Arial"/>
        </w:rPr>
      </w:pPr>
      <w:r w:rsidRPr="00D34D49">
        <w:rPr>
          <w:rFonts w:cs="Arial"/>
          <w:color w:val="000000"/>
        </w:rPr>
        <w:t>Their skills in providing good quality, informative responses, articles and briefing to tight deadlines.</w:t>
      </w:r>
    </w:p>
    <w:p w14:paraId="7BD500A0" w14:textId="77777777" w:rsidR="008B6AD3" w:rsidRPr="00A9068C" w:rsidRDefault="008B6AD3" w:rsidP="00A9068C">
      <w:pPr>
        <w:pStyle w:val="DeptBullets"/>
        <w:numPr>
          <w:ilvl w:val="0"/>
          <w:numId w:val="0"/>
        </w:numPr>
      </w:pPr>
    </w:p>
    <w:sectPr w:rsidR="008B6AD3" w:rsidRPr="00A9068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3068C" w14:textId="77777777" w:rsidR="00A9068C" w:rsidRDefault="00A9068C">
      <w:r>
        <w:separator/>
      </w:r>
    </w:p>
  </w:endnote>
  <w:endnote w:type="continuationSeparator" w:id="0">
    <w:p w14:paraId="73C581FC" w14:textId="77777777" w:rsidR="00A9068C" w:rsidRDefault="00A9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5FC93" w14:textId="77777777" w:rsidR="00A9068C" w:rsidRDefault="00A9068C">
      <w:r>
        <w:separator/>
      </w:r>
    </w:p>
  </w:footnote>
  <w:footnote w:type="continuationSeparator" w:id="0">
    <w:p w14:paraId="1AC5656C" w14:textId="77777777" w:rsidR="00A9068C" w:rsidRDefault="00A90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1AF"/>
    <w:multiLevelType w:val="multilevel"/>
    <w:tmpl w:val="993E5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nsid w:val="20603A2B"/>
    <w:multiLevelType w:val="multilevel"/>
    <w:tmpl w:val="839C645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nsid w:val="332D6FE5"/>
    <w:multiLevelType w:val="multilevel"/>
    <w:tmpl w:val="993E5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nsid w:val="4EE3114C"/>
    <w:multiLevelType w:val="hybridMultilevel"/>
    <w:tmpl w:val="9C306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2D70DD2"/>
    <w:multiLevelType w:val="hybridMultilevel"/>
    <w:tmpl w:val="D1EC0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4A96C37"/>
    <w:multiLevelType w:val="hybridMultilevel"/>
    <w:tmpl w:val="AC441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44D0B15"/>
    <w:multiLevelType w:val="hybridMultilevel"/>
    <w:tmpl w:val="9E1E9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3"/>
  </w:num>
  <w:num w:numId="3">
    <w:abstractNumId w:val="13"/>
  </w:num>
  <w:num w:numId="4">
    <w:abstractNumId w:val="1"/>
  </w:num>
  <w:num w:numId="5">
    <w:abstractNumId w:val="7"/>
  </w:num>
  <w:num w:numId="6">
    <w:abstractNumId w:val="11"/>
  </w:num>
  <w:num w:numId="7">
    <w:abstractNumId w:val="8"/>
  </w:num>
  <w:num w:numId="8">
    <w:abstractNumId w:val="2"/>
  </w:num>
  <w:num w:numId="9">
    <w:abstractNumId w:val="12"/>
  </w:num>
  <w:num w:numId="10">
    <w:abstractNumId w:val="10"/>
  </w:num>
  <w:num w:numId="11">
    <w:abstractNumId w:val="6"/>
  </w:num>
  <w:num w:numId="12">
    <w:abstractNumId w:val="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8C"/>
    <w:rsid w:val="00011F78"/>
    <w:rsid w:val="00022DB6"/>
    <w:rsid w:val="00041864"/>
    <w:rsid w:val="00045146"/>
    <w:rsid w:val="0004776A"/>
    <w:rsid w:val="000833EF"/>
    <w:rsid w:val="000A0C1B"/>
    <w:rsid w:val="000B1468"/>
    <w:rsid w:val="000F4E59"/>
    <w:rsid w:val="00116F59"/>
    <w:rsid w:val="001362FD"/>
    <w:rsid w:val="001366BB"/>
    <w:rsid w:val="001372F2"/>
    <w:rsid w:val="001440BC"/>
    <w:rsid w:val="00153F85"/>
    <w:rsid w:val="00160FAB"/>
    <w:rsid w:val="00173A23"/>
    <w:rsid w:val="00180A06"/>
    <w:rsid w:val="00182783"/>
    <w:rsid w:val="00195F8E"/>
    <w:rsid w:val="001A54FA"/>
    <w:rsid w:val="001B05C8"/>
    <w:rsid w:val="001B6DF9"/>
    <w:rsid w:val="001D55BC"/>
    <w:rsid w:val="001D7FB3"/>
    <w:rsid w:val="002009C2"/>
    <w:rsid w:val="00211C37"/>
    <w:rsid w:val="00212D24"/>
    <w:rsid w:val="00217581"/>
    <w:rsid w:val="00232FD8"/>
    <w:rsid w:val="002335B0"/>
    <w:rsid w:val="002338A1"/>
    <w:rsid w:val="0024669D"/>
    <w:rsid w:val="00266064"/>
    <w:rsid w:val="0027611C"/>
    <w:rsid w:val="002840D0"/>
    <w:rsid w:val="00295EFC"/>
    <w:rsid w:val="002B651E"/>
    <w:rsid w:val="002D2A7A"/>
    <w:rsid w:val="002E28FA"/>
    <w:rsid w:val="00306C18"/>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B6AD3"/>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068C"/>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0A19"/>
    <w:rsid w:val="00C519D0"/>
    <w:rsid w:val="00C70ACB"/>
    <w:rsid w:val="00C76B50"/>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E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7463C5"/>
    <w:pPr>
      <w:ind w:left="720"/>
      <w:contextualSpacing/>
    </w:pPr>
  </w:style>
  <w:style w:type="character" w:styleId="Hyperlink">
    <w:name w:val="Hyperlink"/>
    <w:rsid w:val="008B6AD3"/>
    <w:rPr>
      <w:color w:val="0000FF"/>
      <w:u w:val="single"/>
    </w:rPr>
  </w:style>
  <w:style w:type="paragraph" w:styleId="NormalWeb">
    <w:name w:val="Normal (Web)"/>
    <w:basedOn w:val="Normal"/>
    <w:uiPriority w:val="99"/>
    <w:unhideWhenUsed/>
    <w:rsid w:val="008B6AD3"/>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8B6AD3"/>
    <w:rPr>
      <w:rFonts w:ascii="Arial" w:hAnsi="Arial"/>
      <w:sz w:val="24"/>
      <w:lang w:eastAsia="en-US"/>
    </w:rPr>
  </w:style>
  <w:style w:type="character" w:styleId="Strong">
    <w:name w:val="Strong"/>
    <w:qFormat/>
    <w:rsid w:val="00C50A19"/>
    <w:rPr>
      <w:b/>
      <w:bCs/>
    </w:rPr>
  </w:style>
  <w:style w:type="character" w:customStyle="1" w:styleId="DeptBulletsChar">
    <w:name w:val="DeptBullets Char"/>
    <w:link w:val="DeptBullets"/>
    <w:rsid w:val="00306C18"/>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7463C5"/>
    <w:pPr>
      <w:ind w:left="720"/>
      <w:contextualSpacing/>
    </w:pPr>
  </w:style>
  <w:style w:type="character" w:styleId="Hyperlink">
    <w:name w:val="Hyperlink"/>
    <w:rsid w:val="008B6AD3"/>
    <w:rPr>
      <w:color w:val="0000FF"/>
      <w:u w:val="single"/>
    </w:rPr>
  </w:style>
  <w:style w:type="paragraph" w:styleId="NormalWeb">
    <w:name w:val="Normal (Web)"/>
    <w:basedOn w:val="Normal"/>
    <w:uiPriority w:val="99"/>
    <w:unhideWhenUsed/>
    <w:rsid w:val="008B6AD3"/>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8B6AD3"/>
    <w:rPr>
      <w:rFonts w:ascii="Arial" w:hAnsi="Arial"/>
      <w:sz w:val="24"/>
      <w:lang w:eastAsia="en-US"/>
    </w:rPr>
  </w:style>
  <w:style w:type="character" w:styleId="Strong">
    <w:name w:val="Strong"/>
    <w:qFormat/>
    <w:rsid w:val="00C50A19"/>
    <w:rPr>
      <w:b/>
      <w:bCs/>
    </w:rPr>
  </w:style>
  <w:style w:type="character" w:customStyle="1" w:styleId="DeptBulletsChar">
    <w:name w:val="DeptBullets Char"/>
    <w:link w:val="DeptBullets"/>
    <w:rsid w:val="00306C1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ENDcontracts2016-17@education.gsi.gov.uk" TargetMode="External"/><Relationship Id="rId18" Type="http://schemas.openxmlformats.org/officeDocument/2006/relationships/hyperlink" Target="mailto:SENDcontracts2016-17@education.gsi.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nnpcf.org.uk/" TargetMode="External"/><Relationship Id="rId2" Type="http://schemas.openxmlformats.org/officeDocument/2006/relationships/customXml" Target="../customXml/item2.xml"/><Relationship Id="rId16" Type="http://schemas.openxmlformats.org/officeDocument/2006/relationships/hyperlink" Target="http://councilfordisabledchildren.org.uk/independentsup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amilyfund.org.uk/" TargetMode="External"/><Relationship Id="rId10" Type="http://schemas.openxmlformats.org/officeDocument/2006/relationships/webSettings" Target="webSettings.xml"/><Relationship Id="rId19" Type="http://schemas.openxmlformats.org/officeDocument/2006/relationships/hyperlink" Target="mailto:Contracts2016-17.SEND@education.gs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send-reform-funding-for-local-authorities-2016-to-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7C67B1016BBA8646AD41DBDACE19DEDF" ma:contentTypeVersion="9" ma:contentTypeDescription="Relates to a contract with an external organisation, and Records retained for 10 years." ma:contentTypeScope="" ma:versionID="c4ff3d72635b05c9b7cc98d982828cd0">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a7a0493d3b0a71b725462ccaab297a65"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43</Value>
      <Value>42</Value>
      <Value>5</Value>
      <Value>3</Value>
      <Value>2</Value>
      <Value>1</Value>
    </TaxCatchAl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aeb8ab6c-1d2d-4d8d-84d8-fff70fa976f0">
      <Terms xmlns="http://schemas.microsoft.com/office/infopath/2007/PartnerControls">
        <TermInfo xmlns="http://schemas.microsoft.com/office/infopath/2007/PartnerControls">
          <TermName>Special educational needs and additional support</TermName>
          <TermId>76a2733c-41d2-405a-91c5-aae0aa8056cd</TermId>
        </TermInfo>
      </Terms>
    </IWPFunctionTaxHTField0>
    <IWPSiteTypeTaxHTField0 xmlns="aeb8ab6c-1d2d-4d8d-84d8-fff70fa976f0">
      <Terms xmlns="http://schemas.microsoft.com/office/infopath/2007/PartnerControls">
        <TermInfo xmlns="http://schemas.microsoft.com/office/infopath/2007/PartnerControls">
          <TermName>Project</TermName>
          <TermId>93a71d14-959c-44cc-bd90-e2598b79df3e</TermId>
        </TermInfo>
      </Terms>
    </IWPSiteTypeTaxHTField0>
    <IWPContributor xmlns="aeb8ab6c-1d2d-4d8d-84d8-fff70fa976f0">
      <UserInfo>
        <DisplayName/>
        <AccountId xsi:nil="true"/>
        <AccountType/>
      </UserInfo>
    </IWPContributor>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SubjectTaxHTField0 xmlns="aeb8ab6c-1d2d-4d8d-84d8-fff70fa976f0">
      <Terms xmlns="http://schemas.microsoft.com/office/infopath/2007/PartnerControls">
        <TermInfo xmlns="http://schemas.microsoft.com/office/infopath/2007/PartnerControls">
          <TermName>SEN / disability / dyslexia</TermName>
          <TermId>31640b0d-7c44-45e2-b208-75d8c1852eae</TermId>
        </TermInfo>
      </Terms>
    </IWPSubjectTaxHTField0>
    <_dlc_DocId xmlns="b8cb3cbd-ce5c-4a72-9da4-9013f91c5903">C2HUUFTHRAUH-11-23382</_dlc_DocId>
    <_dlc_DocIdUrl xmlns="b8cb3cbd-ce5c-4a72-9da4-9013f91c5903">
      <Url>http://workplaces/sites/ey/d/_layouts/DocIdRedir.aspx?ID=C2HUUFTHRAUH-11-23382</Url>
      <Description>C2HUUFTHRAUH-11-23382</Description>
    </_dlc_DocIdUrl>
  </documentManagement>
</p:properties>
</file>

<file path=customXml/itemProps1.xml><?xml version="1.0" encoding="utf-8"?>
<ds:datastoreItem xmlns:ds="http://schemas.openxmlformats.org/officeDocument/2006/customXml" ds:itemID="{7058B604-8F2F-46C2-8D1C-98427726C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853C3-BC93-45E6-A375-F40D41E4C751}">
  <ds:schemaRefs>
    <ds:schemaRef ds:uri="Microsoft.SharePoint.Taxonomy.ContentTypeSync"/>
  </ds:schemaRefs>
</ds:datastoreItem>
</file>

<file path=customXml/itemProps3.xml><?xml version="1.0" encoding="utf-8"?>
<ds:datastoreItem xmlns:ds="http://schemas.openxmlformats.org/officeDocument/2006/customXml" ds:itemID="{C3B81909-2717-4086-9ED6-A740CF306A47}">
  <ds:schemaRefs>
    <ds:schemaRef ds:uri="http://schemas.microsoft.com/sharepoint/events"/>
  </ds:schemaRefs>
</ds:datastoreItem>
</file>

<file path=customXml/itemProps4.xml><?xml version="1.0" encoding="utf-8"?>
<ds:datastoreItem xmlns:ds="http://schemas.openxmlformats.org/officeDocument/2006/customXml" ds:itemID="{DF5C97C4-794B-4618-A4B1-EF99773158DD}">
  <ds:schemaRefs>
    <ds:schemaRef ds:uri="http://schemas.microsoft.com/sharepoint/v3/contenttype/forms"/>
  </ds:schemaRefs>
</ds:datastoreItem>
</file>

<file path=customXml/itemProps5.xml><?xml version="1.0" encoding="utf-8"?>
<ds:datastoreItem xmlns:ds="http://schemas.openxmlformats.org/officeDocument/2006/customXml" ds:itemID="{B42F48FA-70BE-415A-B19A-A09C98BBCE6F}">
  <ds:schemaRefs>
    <ds:schemaRef ds:uri="http://purl.org/dc/terms/"/>
    <ds:schemaRef ds:uri="http://www.w3.org/XML/1998/namespace"/>
    <ds:schemaRef ds:uri="http://purl.org/dc/elements/1.1/"/>
    <ds:schemaRef ds:uri="aeb8ab6c-1d2d-4d8d-84d8-fff70fa976f0"/>
    <ds:schemaRef ds:uri="b8cb3cbd-ce5c-4a72-9da4-9013f91c5903"/>
    <ds:schemaRef ds:uri="http://schemas.microsoft.com/office/infopath/2007/PartnerControls"/>
    <ds:schemaRef ds:uri="http://schemas.microsoft.com/office/2006/documentManagement/types"/>
    <ds:schemaRef ds:uri="http://schemas.microsoft.com/sharepoint/v3"/>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1725</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Yos Contracts Finder</vt:lpstr>
    </vt:vector>
  </TitlesOfParts>
  <Company>DfE</Company>
  <LinksUpToDate>false</LinksUpToDate>
  <CharactersWithSpaces>11762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Yos Contracts Finder</dc:title>
  <dc:creator>TINNING, Matthew</dc:creator>
  <cp:lastModifiedBy>ARROWSMITH, Morgan</cp:lastModifiedBy>
  <cp:revision>3</cp:revision>
  <dcterms:created xsi:type="dcterms:W3CDTF">2016-02-18T18:52:00Z</dcterms:created>
  <dcterms:modified xsi:type="dcterms:W3CDTF">2016-02-18T19:12:00Z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0x0101007F645D6FBA204A029FECB8BFC6578C39005279853530254253B886E13194843F8A003AA4A7828D8545A79A93568017812352007C67B1016BBA8646AD41DBDACE19DEDF</vt:lpwstr>
  </property>
  <property fmtid="{D5CDD505-2E9C-101B-9397-08002B2CF9AE}" pid="3" name="IWPOrganisationalUnit">
    <vt:lpwstr>3;#DfE|cc08a6d4-dfde-4d0f-bd85-069ebcef80d5</vt:lpwstr>
  </property>
  <property fmtid="{D5CDD505-2E9C-101B-9397-08002B2CF9AE}" pid="4" name="IWPSiteType">
    <vt:lpwstr>5;#Project|93a71d14-959c-44cc-bd90-e2598b79df3e</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42;#Special educational needs and additional support|76a2733c-41d2-405a-91c5-aae0aa8056cd</vt:lpwstr>
  </property>
  <property fmtid="{D5CDD505-2E9C-101B-9397-08002B2CF9AE}" pid="8" name="IWPSubject">
    <vt:lpwstr>43;#SEN / disability / dyslexia|31640b0d-7c44-45e2-b208-75d8c1852eae</vt:lpwstr>
  </property>
  <property fmtid="{D5CDD505-2E9C-101B-9397-08002B2CF9AE}" pid="9" name="_dlc_DocIdItemGuid">
    <vt:lpwstr>dc72b364-8fa5-441c-8e09-910f4d83f6ca</vt:lpwstr>
  </property>
</Properties>
</file>