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2EFB" w14:textId="61401753" w:rsidR="00B46E1F" w:rsidRDefault="00B46E1F">
      <w:r>
        <w:rPr>
          <w:rFonts w:ascii="Arial" w:hAnsi="Arial" w:cs="Arial"/>
          <w:noProof/>
          <w:sz w:val="20"/>
          <w:szCs w:val="20"/>
          <w:lang w:eastAsia="en-GB"/>
        </w:rPr>
        <w:drawing>
          <wp:anchor distT="0" distB="0" distL="114300" distR="114300" simplePos="0" relativeHeight="251658240" behindDoc="1" locked="0" layoutInCell="1" allowOverlap="1" wp14:anchorId="001FDB00" wp14:editId="72CBC80E">
            <wp:simplePos x="0" y="0"/>
            <wp:positionH relativeFrom="column">
              <wp:align>center</wp:align>
            </wp:positionH>
            <wp:positionV relativeFrom="paragraph">
              <wp:posOffset>138</wp:posOffset>
            </wp:positionV>
            <wp:extent cx="1191600" cy="961200"/>
            <wp:effectExtent l="0" t="0" r="8890" b="0"/>
            <wp:wrapTight wrapText="bothSides">
              <wp:wrapPolygon edited="0">
                <wp:start x="0" y="0"/>
                <wp:lineTo x="0" y="20986"/>
                <wp:lineTo x="21416" y="20986"/>
                <wp:lineTo x="21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1600" cy="96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4F3F6" w14:textId="738B5F37" w:rsidR="00B46E1F" w:rsidRDefault="00B46E1F"/>
    <w:p w14:paraId="052943E7" w14:textId="5EF84748" w:rsidR="00B46E1F" w:rsidRDefault="00B46E1F"/>
    <w:p w14:paraId="0206BE2E" w14:textId="77777777" w:rsidR="00B46E1F" w:rsidRDefault="00B46E1F"/>
    <w:p w14:paraId="2A680ABD" w14:textId="472D93F3" w:rsidR="00B46E1F" w:rsidRDefault="00B46E1F"/>
    <w:p w14:paraId="2BA97520" w14:textId="1EFF0B7E" w:rsidR="00B46E1F" w:rsidRPr="00B46E1F" w:rsidRDefault="00B46E1F" w:rsidP="00B46E1F">
      <w:pPr>
        <w:jc w:val="center"/>
        <w:rPr>
          <w:rFonts w:ascii="Arial" w:hAnsi="Arial" w:cs="Arial"/>
          <w:b/>
          <w:bCs/>
          <w:sz w:val="28"/>
          <w:szCs w:val="28"/>
        </w:rPr>
      </w:pPr>
      <w:r w:rsidRPr="00B46E1F">
        <w:rPr>
          <w:rFonts w:ascii="Arial" w:hAnsi="Arial" w:cs="Arial"/>
          <w:b/>
          <w:bCs/>
          <w:sz w:val="28"/>
          <w:szCs w:val="28"/>
        </w:rPr>
        <w:t>MOD Terms and Conditions</w:t>
      </w:r>
    </w:p>
    <w:p w14:paraId="23E8D61E" w14:textId="7E53B2AA" w:rsidR="00B46E1F" w:rsidRDefault="00B46E1F" w:rsidP="00B46E1F">
      <w:pPr>
        <w:jc w:val="center"/>
        <w:rPr>
          <w:rFonts w:ascii="Arial" w:hAnsi="Arial" w:cs="Arial"/>
          <w:b/>
          <w:bCs/>
          <w:sz w:val="28"/>
          <w:szCs w:val="28"/>
        </w:rPr>
      </w:pPr>
      <w:r w:rsidRPr="00B46E1F">
        <w:rPr>
          <w:rFonts w:ascii="Arial" w:hAnsi="Arial" w:cs="Arial"/>
          <w:b/>
          <w:bCs/>
          <w:sz w:val="28"/>
          <w:szCs w:val="28"/>
        </w:rPr>
        <w:t>for Less Complex Requirements</w:t>
      </w:r>
    </w:p>
    <w:p w14:paraId="6BFA2AED" w14:textId="774DBA02" w:rsidR="00B46E1F" w:rsidRDefault="00B46E1F" w:rsidP="00B46E1F">
      <w:pPr>
        <w:jc w:val="center"/>
        <w:rPr>
          <w:rFonts w:ascii="Arial" w:hAnsi="Arial" w:cs="Arial"/>
          <w:b/>
          <w:bCs/>
          <w:sz w:val="28"/>
          <w:szCs w:val="28"/>
        </w:rPr>
      </w:pPr>
    </w:p>
    <w:p w14:paraId="7BE5DEED" w14:textId="3F6354B3" w:rsidR="00B46E1F" w:rsidRDefault="00B46E1F" w:rsidP="00B46E1F">
      <w:pPr>
        <w:jc w:val="center"/>
        <w:rPr>
          <w:rFonts w:ascii="Arial" w:hAnsi="Arial" w:cs="Arial"/>
          <w:b/>
          <w:bCs/>
          <w:sz w:val="28"/>
          <w:szCs w:val="28"/>
        </w:rPr>
      </w:pPr>
      <w:r>
        <w:rPr>
          <w:rFonts w:ascii="Arial" w:hAnsi="Arial" w:cs="Arial"/>
          <w:b/>
          <w:bCs/>
          <w:sz w:val="28"/>
          <w:szCs w:val="28"/>
        </w:rPr>
        <w:t>Provision of MANDRIL Support for MIDS JTRS</w:t>
      </w:r>
    </w:p>
    <w:p w14:paraId="60B5373C" w14:textId="2314DB54" w:rsidR="00B46E1F" w:rsidRDefault="00B46E1F" w:rsidP="00B46E1F">
      <w:pPr>
        <w:jc w:val="center"/>
        <w:rPr>
          <w:rFonts w:ascii="Arial" w:hAnsi="Arial" w:cs="Arial"/>
          <w:b/>
          <w:bCs/>
          <w:sz w:val="28"/>
          <w:szCs w:val="28"/>
        </w:rPr>
      </w:pPr>
    </w:p>
    <w:p w14:paraId="722EF9E2" w14:textId="1603AEA2" w:rsidR="00B46E1F" w:rsidRDefault="00B46E1F" w:rsidP="00B46E1F">
      <w:pPr>
        <w:jc w:val="center"/>
        <w:rPr>
          <w:rFonts w:ascii="Arial" w:hAnsi="Arial" w:cs="Arial"/>
          <w:b/>
          <w:bCs/>
          <w:sz w:val="28"/>
          <w:szCs w:val="28"/>
        </w:rPr>
      </w:pPr>
      <w:r>
        <w:rPr>
          <w:rFonts w:ascii="Arial" w:hAnsi="Arial" w:cs="Arial"/>
          <w:b/>
          <w:bCs/>
          <w:sz w:val="28"/>
          <w:szCs w:val="28"/>
        </w:rPr>
        <w:t>SACC/00093</w:t>
      </w:r>
    </w:p>
    <w:p w14:paraId="264F4250" w14:textId="49AFB926" w:rsidR="00B46E1F" w:rsidRDefault="00B46E1F" w:rsidP="00B46E1F">
      <w:pPr>
        <w:jc w:val="center"/>
        <w:rPr>
          <w:rFonts w:ascii="Arial" w:hAnsi="Arial" w:cs="Arial"/>
          <w:b/>
          <w:bCs/>
          <w:sz w:val="28"/>
          <w:szCs w:val="28"/>
        </w:rPr>
      </w:pPr>
    </w:p>
    <w:p w14:paraId="0EB677D7" w14:textId="77777777" w:rsidR="00B46E1F" w:rsidRDefault="00B46E1F" w:rsidP="00B46E1F">
      <w:pPr>
        <w:jc w:val="center"/>
        <w:rPr>
          <w:rFonts w:ascii="Arial" w:hAnsi="Arial" w:cs="Arial"/>
          <w:b/>
          <w:bCs/>
          <w:sz w:val="28"/>
          <w:szCs w:val="28"/>
        </w:rPr>
        <w:sectPr w:rsidR="00B46E1F">
          <w:headerReference w:type="default" r:id="rId14"/>
          <w:pgSz w:w="11906" w:h="16838"/>
          <w:pgMar w:top="1440" w:right="1440" w:bottom="1440" w:left="1440" w:header="708" w:footer="708" w:gutter="0"/>
          <w:cols w:space="708"/>
          <w:docGrid w:linePitch="360"/>
        </w:sectPr>
      </w:pPr>
    </w:p>
    <w:sdt>
      <w:sdtPr>
        <w:rPr>
          <w:rFonts w:ascii="Arial" w:eastAsiaTheme="minorHAnsi" w:hAnsi="Arial" w:cs="Arial"/>
          <w:color w:val="auto"/>
          <w:sz w:val="28"/>
          <w:szCs w:val="28"/>
          <w:lang w:val="en-GB"/>
        </w:rPr>
        <w:id w:val="1790778507"/>
        <w:docPartObj>
          <w:docPartGallery w:val="Table of Contents"/>
          <w:docPartUnique/>
        </w:docPartObj>
      </w:sdtPr>
      <w:sdtEndPr>
        <w:rPr>
          <w:rFonts w:asciiTheme="minorHAnsi" w:hAnsiTheme="minorHAnsi" w:cstheme="minorBidi"/>
          <w:b/>
          <w:bCs/>
          <w:noProof/>
          <w:sz w:val="22"/>
          <w:szCs w:val="22"/>
        </w:rPr>
      </w:sdtEndPr>
      <w:sdtContent>
        <w:p w14:paraId="7FFB8547" w14:textId="4496018A" w:rsidR="00B46E1F" w:rsidRPr="00B46E1F" w:rsidRDefault="00B46E1F">
          <w:pPr>
            <w:pStyle w:val="TOCHeading"/>
            <w:rPr>
              <w:rFonts w:ascii="Arial" w:hAnsi="Arial" w:cs="Arial"/>
              <w:color w:val="auto"/>
              <w:sz w:val="28"/>
              <w:szCs w:val="28"/>
            </w:rPr>
          </w:pPr>
          <w:r w:rsidRPr="00B46E1F">
            <w:rPr>
              <w:rFonts w:ascii="Arial" w:hAnsi="Arial" w:cs="Arial"/>
              <w:color w:val="auto"/>
              <w:sz w:val="28"/>
              <w:szCs w:val="28"/>
            </w:rPr>
            <w:t>Contents</w:t>
          </w:r>
        </w:p>
        <w:p w14:paraId="78069DC3" w14:textId="530239A2" w:rsidR="0019266C" w:rsidRDefault="00BB6033">
          <w:pPr>
            <w:pStyle w:val="TOC1"/>
            <w:tabs>
              <w:tab w:val="right" w:leader="dot" w:pos="9016"/>
            </w:tabs>
            <w:rPr>
              <w:noProof/>
            </w:rPr>
          </w:pPr>
          <w:r>
            <w:fldChar w:fldCharType="begin"/>
          </w:r>
          <w:r>
            <w:instrText xml:space="preserve"> TOC \o "1-3" \h \z \u </w:instrText>
          </w:r>
          <w:r>
            <w:fldChar w:fldCharType="separate"/>
          </w:r>
          <w:hyperlink w:anchor="_Toc113458621" w:history="1">
            <w:r w:rsidR="0019266C" w:rsidRPr="00913969">
              <w:rPr>
                <w:rStyle w:val="Hyperlink"/>
                <w:rFonts w:ascii="Arial" w:eastAsia="Times New Roman" w:hAnsi="Arial" w:cs="Arial"/>
                <w:b/>
                <w:bCs/>
                <w:noProof/>
                <w:kern w:val="32"/>
                <w:lang w:eastAsia="en-GB"/>
              </w:rPr>
              <w:t>Standardised Contracting Terms</w:t>
            </w:r>
            <w:r w:rsidR="0019266C">
              <w:rPr>
                <w:noProof/>
                <w:webHidden/>
              </w:rPr>
              <w:tab/>
            </w:r>
            <w:r w:rsidR="0019266C">
              <w:rPr>
                <w:noProof/>
                <w:webHidden/>
              </w:rPr>
              <w:fldChar w:fldCharType="begin"/>
            </w:r>
            <w:r w:rsidR="0019266C">
              <w:rPr>
                <w:noProof/>
                <w:webHidden/>
              </w:rPr>
              <w:instrText xml:space="preserve"> PAGEREF _Toc113458621 \h </w:instrText>
            </w:r>
            <w:r w:rsidR="0019266C">
              <w:rPr>
                <w:noProof/>
                <w:webHidden/>
              </w:rPr>
            </w:r>
            <w:r w:rsidR="0019266C">
              <w:rPr>
                <w:noProof/>
                <w:webHidden/>
              </w:rPr>
              <w:fldChar w:fldCharType="separate"/>
            </w:r>
            <w:r w:rsidR="0019266C">
              <w:rPr>
                <w:noProof/>
                <w:webHidden/>
              </w:rPr>
              <w:t>3</w:t>
            </w:r>
            <w:r w:rsidR="0019266C">
              <w:rPr>
                <w:noProof/>
                <w:webHidden/>
              </w:rPr>
              <w:fldChar w:fldCharType="end"/>
            </w:r>
          </w:hyperlink>
        </w:p>
        <w:p w14:paraId="30DF2E1D" w14:textId="181D55AE" w:rsidR="0019266C" w:rsidRDefault="00952564">
          <w:pPr>
            <w:pStyle w:val="TOC1"/>
            <w:tabs>
              <w:tab w:val="right" w:leader="dot" w:pos="9016"/>
            </w:tabs>
            <w:rPr>
              <w:noProof/>
            </w:rPr>
          </w:pPr>
          <w:hyperlink w:anchor="_Toc113458622" w:history="1">
            <w:r w:rsidR="0019266C" w:rsidRPr="00913969">
              <w:rPr>
                <w:rStyle w:val="Hyperlink"/>
                <w:rFonts w:ascii="Arial" w:eastAsia="Times New Roman" w:hAnsi="Arial" w:cs="Arial"/>
                <w:b/>
                <w:bCs/>
                <w:noProof/>
                <w:kern w:val="32"/>
                <w:lang w:eastAsia="en-GB"/>
              </w:rPr>
              <w:t>20   The project specific DEFCONs and DEFCON SC variants that apply to this Contract are:</w:t>
            </w:r>
            <w:r w:rsidR="0019266C">
              <w:rPr>
                <w:noProof/>
                <w:webHidden/>
              </w:rPr>
              <w:tab/>
            </w:r>
            <w:r w:rsidR="0019266C">
              <w:rPr>
                <w:noProof/>
                <w:webHidden/>
              </w:rPr>
              <w:fldChar w:fldCharType="begin"/>
            </w:r>
            <w:r w:rsidR="0019266C">
              <w:rPr>
                <w:noProof/>
                <w:webHidden/>
              </w:rPr>
              <w:instrText xml:space="preserve"> PAGEREF _Toc113458622 \h </w:instrText>
            </w:r>
            <w:r w:rsidR="0019266C">
              <w:rPr>
                <w:noProof/>
                <w:webHidden/>
              </w:rPr>
            </w:r>
            <w:r w:rsidR="0019266C">
              <w:rPr>
                <w:noProof/>
                <w:webHidden/>
              </w:rPr>
              <w:fldChar w:fldCharType="separate"/>
            </w:r>
            <w:r w:rsidR="0019266C">
              <w:rPr>
                <w:noProof/>
                <w:webHidden/>
              </w:rPr>
              <w:t>9</w:t>
            </w:r>
            <w:r w:rsidR="0019266C">
              <w:rPr>
                <w:noProof/>
                <w:webHidden/>
              </w:rPr>
              <w:fldChar w:fldCharType="end"/>
            </w:r>
          </w:hyperlink>
        </w:p>
        <w:p w14:paraId="7CF8D424" w14:textId="62661993" w:rsidR="0019266C" w:rsidRDefault="00952564">
          <w:pPr>
            <w:pStyle w:val="TOC1"/>
            <w:tabs>
              <w:tab w:val="right" w:leader="dot" w:pos="9016"/>
            </w:tabs>
            <w:rPr>
              <w:noProof/>
            </w:rPr>
          </w:pPr>
          <w:hyperlink w:anchor="_Toc113458623" w:history="1">
            <w:r w:rsidR="0019266C" w:rsidRPr="00913969">
              <w:rPr>
                <w:rStyle w:val="Hyperlink"/>
                <w:rFonts w:ascii="Arial" w:eastAsia="Times New Roman" w:hAnsi="Arial" w:cs="Arial"/>
                <w:b/>
                <w:bCs/>
                <w:noProof/>
                <w:kern w:val="32"/>
                <w:lang w:eastAsia="en-GB"/>
              </w:rPr>
              <w:t>21   The special conditions that apply to this Contract are:</w:t>
            </w:r>
            <w:r w:rsidR="0019266C">
              <w:rPr>
                <w:noProof/>
                <w:webHidden/>
              </w:rPr>
              <w:tab/>
            </w:r>
            <w:r w:rsidR="0019266C">
              <w:rPr>
                <w:noProof/>
                <w:webHidden/>
              </w:rPr>
              <w:fldChar w:fldCharType="begin"/>
            </w:r>
            <w:r w:rsidR="0019266C">
              <w:rPr>
                <w:noProof/>
                <w:webHidden/>
              </w:rPr>
              <w:instrText xml:space="preserve"> PAGEREF _Toc113458623 \h </w:instrText>
            </w:r>
            <w:r w:rsidR="0019266C">
              <w:rPr>
                <w:noProof/>
                <w:webHidden/>
              </w:rPr>
            </w:r>
            <w:r w:rsidR="0019266C">
              <w:rPr>
                <w:noProof/>
                <w:webHidden/>
              </w:rPr>
              <w:fldChar w:fldCharType="separate"/>
            </w:r>
            <w:r w:rsidR="0019266C">
              <w:rPr>
                <w:noProof/>
                <w:webHidden/>
              </w:rPr>
              <w:t>10</w:t>
            </w:r>
            <w:r w:rsidR="0019266C">
              <w:rPr>
                <w:noProof/>
                <w:webHidden/>
              </w:rPr>
              <w:fldChar w:fldCharType="end"/>
            </w:r>
          </w:hyperlink>
        </w:p>
        <w:p w14:paraId="70EF5F76" w14:textId="6F487E91" w:rsidR="0019266C" w:rsidRDefault="00952564">
          <w:pPr>
            <w:pStyle w:val="TOC1"/>
            <w:tabs>
              <w:tab w:val="right" w:leader="dot" w:pos="9016"/>
            </w:tabs>
            <w:rPr>
              <w:noProof/>
            </w:rPr>
          </w:pPr>
          <w:hyperlink w:anchor="_Toc113458624" w:history="1">
            <w:r w:rsidR="0019266C" w:rsidRPr="00913969">
              <w:rPr>
                <w:rStyle w:val="Hyperlink"/>
                <w:rFonts w:ascii="Arial" w:eastAsia="Times New Roman" w:hAnsi="Arial" w:cs="Arial"/>
                <w:b/>
                <w:bCs/>
                <w:noProof/>
                <w:kern w:val="32"/>
                <w:lang w:eastAsia="en-GB"/>
              </w:rPr>
              <w:t xml:space="preserve">Schedule 1 - Schedule of Requirements for the Provision of Mandril Support for MIDS JTRS </w:t>
            </w:r>
            <w:r w:rsidR="0019266C">
              <w:rPr>
                <w:noProof/>
                <w:webHidden/>
              </w:rPr>
              <w:tab/>
            </w:r>
            <w:r w:rsidR="0019266C">
              <w:rPr>
                <w:noProof/>
                <w:webHidden/>
              </w:rPr>
              <w:fldChar w:fldCharType="begin"/>
            </w:r>
            <w:r w:rsidR="0019266C">
              <w:rPr>
                <w:noProof/>
                <w:webHidden/>
              </w:rPr>
              <w:instrText xml:space="preserve"> PAGEREF _Toc113458624 \h </w:instrText>
            </w:r>
            <w:r w:rsidR="0019266C">
              <w:rPr>
                <w:noProof/>
                <w:webHidden/>
              </w:rPr>
            </w:r>
            <w:r w:rsidR="0019266C">
              <w:rPr>
                <w:noProof/>
                <w:webHidden/>
              </w:rPr>
              <w:fldChar w:fldCharType="separate"/>
            </w:r>
            <w:r w:rsidR="0019266C">
              <w:rPr>
                <w:noProof/>
                <w:webHidden/>
              </w:rPr>
              <w:t>14</w:t>
            </w:r>
            <w:r w:rsidR="0019266C">
              <w:rPr>
                <w:noProof/>
                <w:webHidden/>
              </w:rPr>
              <w:fldChar w:fldCharType="end"/>
            </w:r>
          </w:hyperlink>
        </w:p>
        <w:p w14:paraId="2A2E31C5" w14:textId="041AC954" w:rsidR="0019266C" w:rsidRDefault="00952564">
          <w:pPr>
            <w:pStyle w:val="TOC1"/>
            <w:tabs>
              <w:tab w:val="right" w:leader="dot" w:pos="9016"/>
            </w:tabs>
            <w:rPr>
              <w:noProof/>
            </w:rPr>
          </w:pPr>
          <w:hyperlink w:anchor="_Toc113458625" w:history="1">
            <w:r w:rsidR="0019266C" w:rsidRPr="00913969">
              <w:rPr>
                <w:rStyle w:val="Hyperlink"/>
                <w:rFonts w:ascii="Arial" w:eastAsia="Times New Roman" w:hAnsi="Arial" w:cs="Arial"/>
                <w:b/>
                <w:bCs/>
                <w:noProof/>
                <w:kern w:val="32"/>
                <w:lang w:eastAsia="en-GB"/>
              </w:rPr>
              <w:t>Schedule 2 - Notification of IPR Restrictions (iaw Clause 7) for Contract No SACC/00093</w:t>
            </w:r>
            <w:r w:rsidR="0019266C">
              <w:rPr>
                <w:noProof/>
                <w:webHidden/>
              </w:rPr>
              <w:tab/>
            </w:r>
            <w:r w:rsidR="0019266C">
              <w:rPr>
                <w:noProof/>
                <w:webHidden/>
              </w:rPr>
              <w:fldChar w:fldCharType="begin"/>
            </w:r>
            <w:r w:rsidR="0019266C">
              <w:rPr>
                <w:noProof/>
                <w:webHidden/>
              </w:rPr>
              <w:instrText xml:space="preserve"> PAGEREF _Toc113458625 \h </w:instrText>
            </w:r>
            <w:r w:rsidR="0019266C">
              <w:rPr>
                <w:noProof/>
                <w:webHidden/>
              </w:rPr>
            </w:r>
            <w:r w:rsidR="0019266C">
              <w:rPr>
                <w:noProof/>
                <w:webHidden/>
              </w:rPr>
              <w:fldChar w:fldCharType="separate"/>
            </w:r>
            <w:r w:rsidR="0019266C">
              <w:rPr>
                <w:noProof/>
                <w:webHidden/>
              </w:rPr>
              <w:t>15</w:t>
            </w:r>
            <w:r w:rsidR="0019266C">
              <w:rPr>
                <w:noProof/>
                <w:webHidden/>
              </w:rPr>
              <w:fldChar w:fldCharType="end"/>
            </w:r>
          </w:hyperlink>
        </w:p>
        <w:p w14:paraId="49382ECE" w14:textId="63224997" w:rsidR="0019266C" w:rsidRDefault="00952564">
          <w:pPr>
            <w:pStyle w:val="TOC1"/>
            <w:tabs>
              <w:tab w:val="right" w:leader="dot" w:pos="9016"/>
            </w:tabs>
            <w:rPr>
              <w:noProof/>
            </w:rPr>
          </w:pPr>
          <w:hyperlink w:anchor="_Toc113458626" w:history="1">
            <w:r w:rsidR="0019266C" w:rsidRPr="00913969">
              <w:rPr>
                <w:rStyle w:val="Hyperlink"/>
                <w:rFonts w:ascii="Arial" w:eastAsia="Times New Roman" w:hAnsi="Arial" w:cs="Arial"/>
                <w:b/>
                <w:bCs/>
                <w:noProof/>
                <w:kern w:val="32"/>
                <w:lang w:val="en-US"/>
              </w:rPr>
              <w:t>Schedule 3 - DEFFORM 532 – Personal Data Particulars</w:t>
            </w:r>
            <w:r w:rsidR="0019266C">
              <w:rPr>
                <w:noProof/>
                <w:webHidden/>
              </w:rPr>
              <w:tab/>
            </w:r>
            <w:r w:rsidR="0019266C">
              <w:rPr>
                <w:noProof/>
                <w:webHidden/>
              </w:rPr>
              <w:fldChar w:fldCharType="begin"/>
            </w:r>
            <w:r w:rsidR="0019266C">
              <w:rPr>
                <w:noProof/>
                <w:webHidden/>
              </w:rPr>
              <w:instrText xml:space="preserve"> PAGEREF _Toc113458626 \h </w:instrText>
            </w:r>
            <w:r w:rsidR="0019266C">
              <w:rPr>
                <w:noProof/>
                <w:webHidden/>
              </w:rPr>
            </w:r>
            <w:r w:rsidR="0019266C">
              <w:rPr>
                <w:noProof/>
                <w:webHidden/>
              </w:rPr>
              <w:fldChar w:fldCharType="separate"/>
            </w:r>
            <w:r w:rsidR="0019266C">
              <w:rPr>
                <w:noProof/>
                <w:webHidden/>
              </w:rPr>
              <w:t>22</w:t>
            </w:r>
            <w:r w:rsidR="0019266C">
              <w:rPr>
                <w:noProof/>
                <w:webHidden/>
              </w:rPr>
              <w:fldChar w:fldCharType="end"/>
            </w:r>
          </w:hyperlink>
        </w:p>
        <w:p w14:paraId="0B685F51" w14:textId="23498B26" w:rsidR="0019266C" w:rsidRDefault="00952564">
          <w:pPr>
            <w:pStyle w:val="TOC1"/>
            <w:tabs>
              <w:tab w:val="right" w:leader="dot" w:pos="9016"/>
            </w:tabs>
            <w:rPr>
              <w:noProof/>
            </w:rPr>
          </w:pPr>
          <w:hyperlink w:anchor="_Toc113458627" w:history="1">
            <w:r w:rsidR="0019266C" w:rsidRPr="00913969">
              <w:rPr>
                <w:rStyle w:val="Hyperlink"/>
                <w:rFonts w:ascii="Arial" w:eastAsia="Times New Roman" w:hAnsi="Arial" w:cs="Arial"/>
                <w:b/>
                <w:bCs/>
                <w:noProof/>
                <w:kern w:val="32"/>
                <w:lang w:eastAsia="en-GB"/>
              </w:rPr>
              <w:t>Schedule 4 - Statement of Requirement for MIDS JTRS MANDRIL</w:t>
            </w:r>
            <w:r w:rsidR="0019266C">
              <w:rPr>
                <w:noProof/>
                <w:webHidden/>
              </w:rPr>
              <w:tab/>
            </w:r>
            <w:r w:rsidR="0019266C">
              <w:rPr>
                <w:noProof/>
                <w:webHidden/>
              </w:rPr>
              <w:fldChar w:fldCharType="begin"/>
            </w:r>
            <w:r w:rsidR="0019266C">
              <w:rPr>
                <w:noProof/>
                <w:webHidden/>
              </w:rPr>
              <w:instrText xml:space="preserve"> PAGEREF _Toc113458627 \h </w:instrText>
            </w:r>
            <w:r w:rsidR="0019266C">
              <w:rPr>
                <w:noProof/>
                <w:webHidden/>
              </w:rPr>
            </w:r>
            <w:r w:rsidR="0019266C">
              <w:rPr>
                <w:noProof/>
                <w:webHidden/>
              </w:rPr>
              <w:fldChar w:fldCharType="separate"/>
            </w:r>
            <w:r w:rsidR="0019266C">
              <w:rPr>
                <w:noProof/>
                <w:webHidden/>
              </w:rPr>
              <w:t>24</w:t>
            </w:r>
            <w:r w:rsidR="0019266C">
              <w:rPr>
                <w:noProof/>
                <w:webHidden/>
              </w:rPr>
              <w:fldChar w:fldCharType="end"/>
            </w:r>
          </w:hyperlink>
        </w:p>
        <w:p w14:paraId="3E1D6F08" w14:textId="01BC7A19" w:rsidR="0019266C" w:rsidRDefault="00952564">
          <w:pPr>
            <w:pStyle w:val="TOC1"/>
            <w:tabs>
              <w:tab w:val="right" w:leader="dot" w:pos="9016"/>
            </w:tabs>
            <w:rPr>
              <w:noProof/>
            </w:rPr>
          </w:pPr>
          <w:hyperlink w:anchor="_Toc113458628" w:history="1">
            <w:r w:rsidR="0019266C" w:rsidRPr="00913969">
              <w:rPr>
                <w:rStyle w:val="Hyperlink"/>
                <w:rFonts w:ascii="Arial" w:eastAsia="Times New Roman" w:hAnsi="Arial" w:cs="Arial"/>
                <w:b/>
                <w:bCs/>
                <w:noProof/>
                <w:kern w:val="32"/>
                <w:lang w:eastAsia="en-GB"/>
              </w:rPr>
              <w:t>Schedule 5 - Milestone Payment Plan</w:t>
            </w:r>
            <w:r w:rsidR="0019266C">
              <w:rPr>
                <w:noProof/>
                <w:webHidden/>
              </w:rPr>
              <w:tab/>
            </w:r>
            <w:r w:rsidR="0019266C">
              <w:rPr>
                <w:noProof/>
                <w:webHidden/>
              </w:rPr>
              <w:fldChar w:fldCharType="begin"/>
            </w:r>
            <w:r w:rsidR="0019266C">
              <w:rPr>
                <w:noProof/>
                <w:webHidden/>
              </w:rPr>
              <w:instrText xml:space="preserve"> PAGEREF _Toc113458628 \h </w:instrText>
            </w:r>
            <w:r w:rsidR="0019266C">
              <w:rPr>
                <w:noProof/>
                <w:webHidden/>
              </w:rPr>
            </w:r>
            <w:r w:rsidR="0019266C">
              <w:rPr>
                <w:noProof/>
                <w:webHidden/>
              </w:rPr>
              <w:fldChar w:fldCharType="separate"/>
            </w:r>
            <w:r w:rsidR="0019266C">
              <w:rPr>
                <w:noProof/>
                <w:webHidden/>
              </w:rPr>
              <w:t>25</w:t>
            </w:r>
            <w:r w:rsidR="0019266C">
              <w:rPr>
                <w:noProof/>
                <w:webHidden/>
              </w:rPr>
              <w:fldChar w:fldCharType="end"/>
            </w:r>
          </w:hyperlink>
        </w:p>
        <w:p w14:paraId="0A396020" w14:textId="25811B88" w:rsidR="0019266C" w:rsidRDefault="00952564">
          <w:pPr>
            <w:pStyle w:val="TOC1"/>
            <w:tabs>
              <w:tab w:val="right" w:leader="dot" w:pos="9016"/>
            </w:tabs>
            <w:rPr>
              <w:noProof/>
            </w:rPr>
          </w:pPr>
          <w:hyperlink w:anchor="_Toc113458629" w:history="1">
            <w:r w:rsidR="0019266C" w:rsidRPr="00913969">
              <w:rPr>
                <w:rStyle w:val="Hyperlink"/>
                <w:rFonts w:ascii="Arial" w:eastAsia="Times New Roman" w:hAnsi="Arial" w:cs="Arial"/>
                <w:b/>
                <w:bCs/>
                <w:noProof/>
                <w:kern w:val="32"/>
                <w:lang w:eastAsia="en-GB"/>
              </w:rPr>
              <w:t>Schedule 6 - Deliverables</w:t>
            </w:r>
            <w:r w:rsidR="0019266C">
              <w:rPr>
                <w:noProof/>
                <w:webHidden/>
              </w:rPr>
              <w:tab/>
            </w:r>
            <w:r w:rsidR="0019266C">
              <w:rPr>
                <w:noProof/>
                <w:webHidden/>
              </w:rPr>
              <w:fldChar w:fldCharType="begin"/>
            </w:r>
            <w:r w:rsidR="0019266C">
              <w:rPr>
                <w:noProof/>
                <w:webHidden/>
              </w:rPr>
              <w:instrText xml:space="preserve"> PAGEREF _Toc113458629 \h </w:instrText>
            </w:r>
            <w:r w:rsidR="0019266C">
              <w:rPr>
                <w:noProof/>
                <w:webHidden/>
              </w:rPr>
            </w:r>
            <w:r w:rsidR="0019266C">
              <w:rPr>
                <w:noProof/>
                <w:webHidden/>
              </w:rPr>
              <w:fldChar w:fldCharType="separate"/>
            </w:r>
            <w:r w:rsidR="0019266C">
              <w:rPr>
                <w:noProof/>
                <w:webHidden/>
              </w:rPr>
              <w:t>26</w:t>
            </w:r>
            <w:r w:rsidR="0019266C">
              <w:rPr>
                <w:noProof/>
                <w:webHidden/>
              </w:rPr>
              <w:fldChar w:fldCharType="end"/>
            </w:r>
          </w:hyperlink>
        </w:p>
        <w:p w14:paraId="56295369" w14:textId="66AEC694" w:rsidR="0019266C" w:rsidRDefault="00952564">
          <w:pPr>
            <w:pStyle w:val="TOC1"/>
            <w:tabs>
              <w:tab w:val="right" w:leader="dot" w:pos="9016"/>
            </w:tabs>
            <w:rPr>
              <w:noProof/>
            </w:rPr>
          </w:pPr>
          <w:hyperlink w:anchor="_Toc113458630" w:history="1">
            <w:r w:rsidR="0019266C" w:rsidRPr="00913969">
              <w:rPr>
                <w:rStyle w:val="Hyperlink"/>
                <w:rFonts w:ascii="Arial" w:eastAsia="Times New Roman" w:hAnsi="Arial" w:cs="Arial"/>
                <w:b/>
                <w:bCs/>
                <w:noProof/>
                <w:kern w:val="32"/>
                <w:lang w:eastAsia="en-GB"/>
              </w:rPr>
              <w:t>DEFFORM 111</w:t>
            </w:r>
            <w:r w:rsidR="0019266C">
              <w:rPr>
                <w:noProof/>
                <w:webHidden/>
              </w:rPr>
              <w:tab/>
            </w:r>
            <w:r w:rsidR="0019266C">
              <w:rPr>
                <w:noProof/>
                <w:webHidden/>
              </w:rPr>
              <w:fldChar w:fldCharType="begin"/>
            </w:r>
            <w:r w:rsidR="0019266C">
              <w:rPr>
                <w:noProof/>
                <w:webHidden/>
              </w:rPr>
              <w:instrText xml:space="preserve"> PAGEREF _Toc113458630 \h </w:instrText>
            </w:r>
            <w:r w:rsidR="0019266C">
              <w:rPr>
                <w:noProof/>
                <w:webHidden/>
              </w:rPr>
            </w:r>
            <w:r w:rsidR="0019266C">
              <w:rPr>
                <w:noProof/>
                <w:webHidden/>
              </w:rPr>
              <w:fldChar w:fldCharType="separate"/>
            </w:r>
            <w:r w:rsidR="0019266C">
              <w:rPr>
                <w:noProof/>
                <w:webHidden/>
              </w:rPr>
              <w:t>28</w:t>
            </w:r>
            <w:r w:rsidR="0019266C">
              <w:rPr>
                <w:noProof/>
                <w:webHidden/>
              </w:rPr>
              <w:fldChar w:fldCharType="end"/>
            </w:r>
          </w:hyperlink>
        </w:p>
        <w:p w14:paraId="6F34EBDA" w14:textId="0A71CE4C" w:rsidR="00B46E1F" w:rsidRDefault="00BB6033">
          <w:r>
            <w:rPr>
              <w:b/>
              <w:bCs/>
              <w:noProof/>
              <w:lang w:val="en-US"/>
            </w:rPr>
            <w:fldChar w:fldCharType="end"/>
          </w:r>
        </w:p>
      </w:sdtContent>
    </w:sdt>
    <w:p w14:paraId="755EC895" w14:textId="5041FDE7" w:rsidR="00B46E1F" w:rsidRPr="00B46E1F" w:rsidRDefault="00B46E1F" w:rsidP="00B46E1F">
      <w:pPr>
        <w:jc w:val="center"/>
        <w:rPr>
          <w:rFonts w:ascii="Arial" w:hAnsi="Arial" w:cs="Arial"/>
          <w:b/>
          <w:bCs/>
          <w:sz w:val="28"/>
          <w:szCs w:val="28"/>
        </w:rPr>
      </w:pPr>
    </w:p>
    <w:p w14:paraId="4296C1E3" w14:textId="57C87A74" w:rsidR="00B46E1F" w:rsidRDefault="00B46E1F"/>
    <w:p w14:paraId="0512E3D2" w14:textId="77777777" w:rsidR="00B46E1F" w:rsidRDefault="00B46E1F"/>
    <w:p w14:paraId="698EAC19" w14:textId="77777777" w:rsidR="00B46E1F" w:rsidRDefault="00B46E1F">
      <w:pPr>
        <w:sectPr w:rsidR="00B46E1F">
          <w:headerReference w:type="default" r:id="rId15"/>
          <w:pgSz w:w="11906" w:h="16838"/>
          <w:pgMar w:top="1440" w:right="1440" w:bottom="1440" w:left="1440" w:header="708" w:footer="708" w:gutter="0"/>
          <w:cols w:space="708"/>
          <w:docGrid w:linePitch="360"/>
        </w:sectPr>
      </w:pPr>
    </w:p>
    <w:p w14:paraId="1DEFD06B" w14:textId="77777777" w:rsidR="00B46E1F" w:rsidRPr="00B46E1F" w:rsidRDefault="00B46E1F" w:rsidP="00B46E1F">
      <w:pPr>
        <w:keepNext/>
        <w:spacing w:before="240" w:after="60"/>
        <w:outlineLvl w:val="0"/>
        <w:rPr>
          <w:rFonts w:ascii="Arial" w:eastAsia="Times New Roman" w:hAnsi="Arial" w:cs="Arial"/>
          <w:b/>
          <w:bCs/>
          <w:kern w:val="32"/>
          <w:sz w:val="24"/>
          <w:szCs w:val="24"/>
          <w:lang w:eastAsia="en-GB"/>
        </w:rPr>
      </w:pPr>
      <w:bookmarkStart w:id="0" w:name="_Toc111466751"/>
      <w:bookmarkStart w:id="1" w:name="_Toc113458621"/>
      <w:r w:rsidRPr="00B46E1F">
        <w:rPr>
          <w:rFonts w:ascii="Arial" w:eastAsia="Times New Roman" w:hAnsi="Arial" w:cs="Arial"/>
          <w:b/>
          <w:bCs/>
          <w:kern w:val="32"/>
          <w:sz w:val="24"/>
          <w:szCs w:val="24"/>
          <w:lang w:eastAsia="en-GB"/>
        </w:rPr>
        <w:lastRenderedPageBreak/>
        <w:t>Standardised Contracting Terms</w:t>
      </w:r>
      <w:bookmarkEnd w:id="0"/>
      <w:bookmarkEnd w:id="1"/>
    </w:p>
    <w:p w14:paraId="141B6A79" w14:textId="77777777" w:rsidR="00B46E1F" w:rsidRPr="00B46E1F" w:rsidRDefault="00B46E1F" w:rsidP="00B46E1F">
      <w:pPr>
        <w:rPr>
          <w:rFonts w:ascii="Calibri" w:eastAsia="Times New Roman" w:hAnsi="Calibri" w:cs="Times New Roman"/>
          <w:lang w:eastAsia="en-GB"/>
        </w:rPr>
      </w:pPr>
    </w:p>
    <w:p w14:paraId="7AD05003"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    Definitions - In the Contract:</w:t>
      </w:r>
    </w:p>
    <w:p w14:paraId="249A7BC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558C32E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 xml:space="preserve">The Authority   </w:t>
      </w:r>
      <w:r w:rsidRPr="00B46E1F">
        <w:rPr>
          <w:rFonts w:ascii="Arial" w:eastAsia="Times New Roman" w:hAnsi="Arial" w:cs="Arial"/>
          <w:color w:val="000000"/>
          <w:sz w:val="20"/>
          <w:szCs w:val="20"/>
          <w:lang w:eastAsia="en-GB"/>
        </w:rPr>
        <w:t xml:space="preserve">means the Secretary of State for Defence of the United Kingdom of Great Britain and Northern Ireland, (referred to in this document as "the Authority"), acting as part of the </w:t>
      </w:r>
      <w:proofErr w:type="gramStart"/>
      <w:r w:rsidRPr="00B46E1F">
        <w:rPr>
          <w:rFonts w:ascii="Arial" w:eastAsia="Times New Roman" w:hAnsi="Arial" w:cs="Arial"/>
          <w:color w:val="000000"/>
          <w:sz w:val="20"/>
          <w:szCs w:val="20"/>
          <w:lang w:eastAsia="en-GB"/>
        </w:rPr>
        <w:t>Crown;</w:t>
      </w:r>
      <w:proofErr w:type="gramEnd"/>
    </w:p>
    <w:p w14:paraId="7E8A8490"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 xml:space="preserve">Business Day   </w:t>
      </w:r>
      <w:r w:rsidRPr="00B46E1F">
        <w:rPr>
          <w:rFonts w:ascii="Arial" w:eastAsia="Times New Roman" w:hAnsi="Arial" w:cs="Arial"/>
          <w:color w:val="000000"/>
          <w:sz w:val="20"/>
          <w:szCs w:val="20"/>
          <w:lang w:eastAsia="en-GB"/>
        </w:rPr>
        <w:t xml:space="preserve">means 09:00 to 17:00 Monday to Friday, excluding public and statutory </w:t>
      </w:r>
      <w:proofErr w:type="gramStart"/>
      <w:r w:rsidRPr="00B46E1F">
        <w:rPr>
          <w:rFonts w:ascii="Arial" w:eastAsia="Times New Roman" w:hAnsi="Arial" w:cs="Arial"/>
          <w:color w:val="000000"/>
          <w:sz w:val="20"/>
          <w:szCs w:val="20"/>
          <w:lang w:eastAsia="en-GB"/>
        </w:rPr>
        <w:t>holidays;</w:t>
      </w:r>
      <w:proofErr w:type="gramEnd"/>
    </w:p>
    <w:p w14:paraId="230C79A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Contract</w:t>
      </w:r>
      <w:r w:rsidRPr="00B46E1F">
        <w:rPr>
          <w:rFonts w:ascii="Arial" w:eastAsia="Times New Roman" w:hAnsi="Arial" w:cs="Arial"/>
          <w:color w:val="000000"/>
          <w:sz w:val="20"/>
          <w:szCs w:val="20"/>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B46E1F">
        <w:rPr>
          <w:rFonts w:ascii="Arial" w:eastAsia="Times New Roman" w:hAnsi="Arial" w:cs="Arial"/>
          <w:color w:val="000000"/>
          <w:sz w:val="20"/>
          <w:szCs w:val="20"/>
          <w:lang w:eastAsia="en-GB"/>
        </w:rPr>
        <w:t>2.c;</w:t>
      </w:r>
      <w:proofErr w:type="gramEnd"/>
    </w:p>
    <w:p w14:paraId="30A4DB4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 xml:space="preserve">Contractor   </w:t>
      </w:r>
      <w:r w:rsidRPr="00B46E1F">
        <w:rPr>
          <w:rFonts w:ascii="Arial" w:eastAsia="Times New Roman" w:hAnsi="Arial" w:cs="Arial"/>
          <w:color w:val="000000"/>
          <w:sz w:val="20"/>
          <w:szCs w:val="20"/>
          <w:lang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B46E1F">
        <w:rPr>
          <w:rFonts w:ascii="Arial" w:eastAsia="Times New Roman" w:hAnsi="Arial" w:cs="Arial"/>
          <w:color w:val="000000"/>
          <w:sz w:val="20"/>
          <w:szCs w:val="20"/>
          <w:lang w:eastAsia="en-GB"/>
        </w:rPr>
        <w:t>be;</w:t>
      </w:r>
      <w:proofErr w:type="gramEnd"/>
    </w:p>
    <w:p w14:paraId="3F7E2A09"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Contractor Deliverables</w:t>
      </w:r>
      <w:r w:rsidRPr="00B46E1F">
        <w:rPr>
          <w:rFonts w:ascii="Arial" w:eastAsia="Times New Roman" w:hAnsi="Arial" w:cs="Arial"/>
          <w:color w:val="000000"/>
          <w:sz w:val="20"/>
          <w:szCs w:val="20"/>
          <w:lang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B46E1F">
        <w:rPr>
          <w:rFonts w:ascii="Arial" w:eastAsia="Times New Roman" w:hAnsi="Arial" w:cs="Arial"/>
          <w:color w:val="000000"/>
          <w:sz w:val="20"/>
          <w:szCs w:val="20"/>
          <w:lang w:eastAsia="en-GB"/>
        </w:rPr>
        <w:t>order;</w:t>
      </w:r>
      <w:proofErr w:type="gramEnd"/>
      <w:r w:rsidRPr="00B46E1F">
        <w:rPr>
          <w:rFonts w:ascii="Arial" w:eastAsia="Times New Roman" w:hAnsi="Arial" w:cs="Arial"/>
          <w:color w:val="000000"/>
          <w:sz w:val="20"/>
          <w:szCs w:val="20"/>
          <w:lang w:eastAsia="en-GB"/>
        </w:rPr>
        <w:t xml:space="preserve"> </w:t>
      </w:r>
    </w:p>
    <w:p w14:paraId="661F67E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Effective Date of Contract</w:t>
      </w:r>
      <w:r w:rsidRPr="00B46E1F">
        <w:rPr>
          <w:rFonts w:ascii="Arial" w:eastAsia="Times New Roman" w:hAnsi="Arial" w:cs="Arial"/>
          <w:color w:val="000000"/>
          <w:sz w:val="20"/>
          <w:szCs w:val="20"/>
          <w:lang w:eastAsia="en-GB"/>
        </w:rPr>
        <w:t xml:space="preserve">   means the date stated on the purchase order or, if there is no such date stated, the date upon which both Parties have signed the purchase </w:t>
      </w:r>
      <w:proofErr w:type="gramStart"/>
      <w:r w:rsidRPr="00B46E1F">
        <w:rPr>
          <w:rFonts w:ascii="Arial" w:eastAsia="Times New Roman" w:hAnsi="Arial" w:cs="Arial"/>
          <w:color w:val="000000"/>
          <w:sz w:val="20"/>
          <w:szCs w:val="20"/>
          <w:lang w:eastAsia="en-GB"/>
        </w:rPr>
        <w:t>order;</w:t>
      </w:r>
      <w:proofErr w:type="gramEnd"/>
    </w:p>
    <w:p w14:paraId="5DE29B9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Firm Price</w:t>
      </w:r>
      <w:r w:rsidRPr="00B46E1F">
        <w:rPr>
          <w:rFonts w:ascii="Arial" w:eastAsia="Times New Roman" w:hAnsi="Arial" w:cs="Arial"/>
          <w:color w:val="000000"/>
          <w:sz w:val="20"/>
          <w:szCs w:val="20"/>
          <w:lang w:eastAsia="en-GB"/>
        </w:rPr>
        <w:t xml:space="preserve">   means a price excluding Value Added Tax (VAT) which is not subject to </w:t>
      </w:r>
      <w:proofErr w:type="gramStart"/>
      <w:r w:rsidRPr="00B46E1F">
        <w:rPr>
          <w:rFonts w:ascii="Arial" w:eastAsia="Times New Roman" w:hAnsi="Arial" w:cs="Arial"/>
          <w:color w:val="000000"/>
          <w:sz w:val="20"/>
          <w:szCs w:val="20"/>
          <w:lang w:eastAsia="en-GB"/>
        </w:rPr>
        <w:t>variation;</w:t>
      </w:r>
      <w:proofErr w:type="gramEnd"/>
    </w:p>
    <w:p w14:paraId="59785F1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Government Furnished Assets (GFA)</w:t>
      </w:r>
      <w:r w:rsidRPr="00B46E1F">
        <w:rPr>
          <w:rFonts w:ascii="Arial" w:eastAsia="Times New Roman" w:hAnsi="Arial" w:cs="Arial"/>
          <w:color w:val="000000"/>
          <w:sz w:val="20"/>
          <w:szCs w:val="20"/>
          <w:lang w:eastAsia="en-GB"/>
        </w:rPr>
        <w:t xml:space="preserve"> is a generic term for any MOD asset such as equipment, information or resources issued or made available to the Contractor in connection with the Contract by or on behalf of the </w:t>
      </w:r>
      <w:proofErr w:type="gramStart"/>
      <w:r w:rsidRPr="00B46E1F">
        <w:rPr>
          <w:rFonts w:ascii="Arial" w:eastAsia="Times New Roman" w:hAnsi="Arial" w:cs="Arial"/>
          <w:color w:val="000000"/>
          <w:sz w:val="20"/>
          <w:szCs w:val="20"/>
          <w:lang w:eastAsia="en-GB"/>
        </w:rPr>
        <w:t>Authority;</w:t>
      </w:r>
      <w:proofErr w:type="gramEnd"/>
    </w:p>
    <w:p w14:paraId="79E54175"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Hazardous Contractor Deliverable</w:t>
      </w:r>
      <w:r w:rsidRPr="00B46E1F">
        <w:rPr>
          <w:rFonts w:ascii="Arial" w:eastAsia="Times New Roman" w:hAnsi="Arial" w:cs="Arial"/>
          <w:color w:val="000000"/>
          <w:sz w:val="20"/>
          <w:szCs w:val="2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B46E1F">
        <w:rPr>
          <w:rFonts w:ascii="Arial" w:eastAsia="Times New Roman" w:hAnsi="Arial" w:cs="Arial"/>
          <w:color w:val="000000"/>
          <w:sz w:val="20"/>
          <w:szCs w:val="20"/>
          <w:lang w:eastAsia="en-GB"/>
        </w:rPr>
        <w:t>released;</w:t>
      </w:r>
      <w:proofErr w:type="gramEnd"/>
    </w:p>
    <w:p w14:paraId="6B0D1D9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Issued Property</w:t>
      </w:r>
      <w:r w:rsidRPr="00B46E1F">
        <w:rPr>
          <w:rFonts w:ascii="Arial" w:eastAsia="Times New Roman" w:hAnsi="Arial" w:cs="Arial"/>
          <w:color w:val="000000"/>
          <w:sz w:val="20"/>
          <w:szCs w:val="20"/>
          <w:lang w:eastAsia="en-GB"/>
        </w:rPr>
        <w:t xml:space="preserve"> means any item of Government Furnished Assets (GFA), including any materiel issued or otherwise furnished to the Contractor in connection with the Contract by or on behalf of the </w:t>
      </w:r>
      <w:proofErr w:type="gramStart"/>
      <w:r w:rsidRPr="00B46E1F">
        <w:rPr>
          <w:rFonts w:ascii="Arial" w:eastAsia="Times New Roman" w:hAnsi="Arial" w:cs="Arial"/>
          <w:color w:val="000000"/>
          <w:sz w:val="20"/>
          <w:szCs w:val="20"/>
          <w:lang w:eastAsia="en-GB"/>
        </w:rPr>
        <w:t>Authority;</w:t>
      </w:r>
      <w:proofErr w:type="gramEnd"/>
    </w:p>
    <w:p w14:paraId="7135F07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 xml:space="preserve">Legislation </w:t>
      </w:r>
      <w:r w:rsidRPr="00B46E1F">
        <w:rPr>
          <w:rFonts w:ascii="Arial" w:eastAsia="Times New Roman" w:hAnsi="Arial" w:cs="Arial"/>
          <w:color w:val="000000"/>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D56FCB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 xml:space="preserve">Notices </w:t>
      </w:r>
      <w:r w:rsidRPr="00B46E1F">
        <w:rPr>
          <w:rFonts w:ascii="Arial" w:eastAsia="Times New Roman" w:hAnsi="Arial" w:cs="Arial"/>
          <w:color w:val="000000"/>
          <w:sz w:val="20"/>
          <w:szCs w:val="20"/>
          <w:lang w:eastAsia="en-GB"/>
        </w:rPr>
        <w:t xml:space="preserve">  means all notices, orders, or other forms of communication required to be given in writing under or in connection with the </w:t>
      </w:r>
      <w:proofErr w:type="gramStart"/>
      <w:r w:rsidRPr="00B46E1F">
        <w:rPr>
          <w:rFonts w:ascii="Arial" w:eastAsia="Times New Roman" w:hAnsi="Arial" w:cs="Arial"/>
          <w:color w:val="000000"/>
          <w:sz w:val="20"/>
          <w:szCs w:val="20"/>
          <w:lang w:eastAsia="en-GB"/>
        </w:rPr>
        <w:t>Contract;</w:t>
      </w:r>
      <w:proofErr w:type="gramEnd"/>
    </w:p>
    <w:p w14:paraId="4D2AD413"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Parties</w:t>
      </w:r>
      <w:r w:rsidRPr="00B46E1F">
        <w:rPr>
          <w:rFonts w:ascii="Arial" w:eastAsia="Times New Roman" w:hAnsi="Arial" w:cs="Arial"/>
          <w:color w:val="000000"/>
          <w:sz w:val="20"/>
          <w:szCs w:val="20"/>
          <w:lang w:eastAsia="en-GB"/>
        </w:rPr>
        <w:t xml:space="preserve">   means the Contractor and the Authority, and Party shall be construed </w:t>
      </w:r>
      <w:proofErr w:type="gramStart"/>
      <w:r w:rsidRPr="00B46E1F">
        <w:rPr>
          <w:rFonts w:ascii="Arial" w:eastAsia="Times New Roman" w:hAnsi="Arial" w:cs="Arial"/>
          <w:color w:val="000000"/>
          <w:sz w:val="20"/>
          <w:szCs w:val="20"/>
          <w:lang w:eastAsia="en-GB"/>
        </w:rPr>
        <w:t>accordingly;</w:t>
      </w:r>
      <w:proofErr w:type="gramEnd"/>
    </w:p>
    <w:p w14:paraId="7F16A89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 xml:space="preserve">Sensitive </w:t>
      </w:r>
      <w:proofErr w:type="gramStart"/>
      <w:r w:rsidRPr="00B46E1F">
        <w:rPr>
          <w:rFonts w:ascii="Arial" w:eastAsia="Times New Roman" w:hAnsi="Arial" w:cs="Arial"/>
          <w:b/>
          <w:bCs/>
          <w:color w:val="000000"/>
          <w:sz w:val="20"/>
          <w:szCs w:val="20"/>
          <w:lang w:eastAsia="en-GB"/>
        </w:rPr>
        <w:t>Information</w:t>
      </w:r>
      <w:r w:rsidRPr="00B46E1F">
        <w:rPr>
          <w:rFonts w:ascii="Arial" w:eastAsia="Times New Roman" w:hAnsi="Arial" w:cs="Arial"/>
          <w:color w:val="000000"/>
          <w:sz w:val="20"/>
          <w:szCs w:val="20"/>
          <w:lang w:eastAsia="en-GB"/>
        </w:rPr>
        <w:t xml:space="preserve">  means</w:t>
      </w:r>
      <w:proofErr w:type="gramEnd"/>
      <w:r w:rsidRPr="00B46E1F">
        <w:rPr>
          <w:rFonts w:ascii="Arial" w:eastAsia="Times New Roman" w:hAnsi="Arial" w:cs="Arial"/>
          <w:color w:val="000000"/>
          <w:sz w:val="20"/>
          <w:szCs w:val="20"/>
          <w:lang w:eastAsia="en-GB"/>
        </w:rPr>
        <w:t xml:space="preserve">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34E212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Transparency Information</w:t>
      </w:r>
      <w:r w:rsidRPr="00B46E1F">
        <w:rPr>
          <w:rFonts w:ascii="Arial" w:eastAsia="Times New Roman" w:hAnsi="Arial" w:cs="Arial"/>
          <w:color w:val="000000"/>
          <w:sz w:val="20"/>
          <w:szCs w:val="20"/>
          <w:lang w:eastAsia="en-GB"/>
        </w:rPr>
        <w:t xml:space="preserve">   means the content of this Contract in its entirety, including from </w:t>
      </w:r>
      <w:proofErr w:type="gramStart"/>
      <w:r w:rsidRPr="00B46E1F">
        <w:rPr>
          <w:rFonts w:ascii="Arial" w:eastAsia="Times New Roman" w:hAnsi="Arial" w:cs="Arial"/>
          <w:color w:val="000000"/>
          <w:sz w:val="20"/>
          <w:szCs w:val="20"/>
          <w:lang w:eastAsia="en-GB"/>
        </w:rPr>
        <w:t>time to time</w:t>
      </w:r>
      <w:proofErr w:type="gramEnd"/>
      <w:r w:rsidRPr="00B46E1F">
        <w:rPr>
          <w:rFonts w:ascii="Arial" w:eastAsia="Times New Roman" w:hAnsi="Arial" w:cs="Arial"/>
          <w:color w:val="000000"/>
          <w:sz w:val="20"/>
          <w:szCs w:val="20"/>
          <w:lang w:eastAsia="en-GB"/>
        </w:rPr>
        <w:t xml:space="preserv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075A20CC"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p>
    <w:p w14:paraId="27A8E6DC"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15AD5AF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2   General</w:t>
      </w:r>
    </w:p>
    <w:p w14:paraId="368795C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The Contractor shall comply with all applicable Legislation, whether specifically referenced in this Contract or not.</w:t>
      </w:r>
    </w:p>
    <w:p w14:paraId="0A8A3AF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b.   Any variation to the Contract shall have no effect unless expressly agreed in writing and signed by both Parties. </w:t>
      </w:r>
    </w:p>
    <w:p w14:paraId="7405656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c.   If there is any inconsistency between these terms and conditions and the purchase order or the </w:t>
      </w:r>
      <w:r w:rsidRPr="00B46E1F">
        <w:rPr>
          <w:rFonts w:ascii="Arial" w:eastAsia="Times New Roman" w:hAnsi="Arial" w:cs="Arial"/>
          <w:color w:val="000000"/>
          <w:sz w:val="20"/>
          <w:szCs w:val="20"/>
          <w:lang w:eastAsia="en-GB"/>
        </w:rPr>
        <w:lastRenderedPageBreak/>
        <w:t>documents expressly referred to therein, the conflict shall be resolved according to the following descending order of priority:</w:t>
      </w:r>
    </w:p>
    <w:p w14:paraId="0E111A49"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the terms and </w:t>
      </w:r>
      <w:proofErr w:type="gramStart"/>
      <w:r w:rsidRPr="00B46E1F">
        <w:rPr>
          <w:rFonts w:ascii="Arial" w:eastAsia="Times New Roman" w:hAnsi="Arial" w:cs="Arial"/>
          <w:color w:val="000000"/>
          <w:sz w:val="20"/>
          <w:szCs w:val="20"/>
          <w:lang w:eastAsia="en-GB"/>
        </w:rPr>
        <w:t>conditions;</w:t>
      </w:r>
      <w:proofErr w:type="gramEnd"/>
    </w:p>
    <w:p w14:paraId="412A1698"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(2)   the purchase order; and</w:t>
      </w:r>
    </w:p>
    <w:p w14:paraId="06B1A847"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(3)   the documents expressly referred to in the purchase order.</w:t>
      </w:r>
    </w:p>
    <w:p w14:paraId="6891643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   Neither Party shall be entitled to assign the Contract (or any part thereof) without the prior written consent of the other Party.</w:t>
      </w:r>
    </w:p>
    <w:p w14:paraId="2CBE633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EF097D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f.   The Parties to the Contract do not intend that any term of the Contract shall be enforceable by virtue of the Contracts (Rights of Third Parties) Act 1999 by any person that is not a Party to it.</w:t>
      </w:r>
    </w:p>
    <w:p w14:paraId="0EFDAD55"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4EF5F62"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p>
    <w:p w14:paraId="5E2B13B5"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359FF02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3    Application of Conditions</w:t>
      </w:r>
    </w:p>
    <w:p w14:paraId="53CDDDF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The purchase order, these terms and conditions and the specification govern the Contract to the entire exclusion of all other terms and conditions. No other terms or conditions are implied.</w:t>
      </w:r>
    </w:p>
    <w:p w14:paraId="1BCA257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The Contract constitutes the entire agreement and understanding and supersedes any previous agreement between the Parties relating to the subject matter of the Contract.</w:t>
      </w:r>
    </w:p>
    <w:p w14:paraId="350C88BF"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p>
    <w:p w14:paraId="3CE6CF8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7DB4DE42"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4   Disclosure of Information</w:t>
      </w:r>
    </w:p>
    <w:p w14:paraId="1EBF973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Disclosure of information under the Contract shall be managed in accordance with DEFCON 531 (SC1).</w:t>
      </w:r>
    </w:p>
    <w:p w14:paraId="371901F5"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p>
    <w:p w14:paraId="556CD9D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4BEDCBAC"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5   Transparency</w:t>
      </w:r>
    </w:p>
    <w:p w14:paraId="7CAB52A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a.   Notwithstanding any other condition of this Contract, and in particular Clause 4, the Contractor understands that the Authority may publish the Transparency Information to the </w:t>
      </w:r>
      <w:proofErr w:type="gramStart"/>
      <w:r w:rsidRPr="00B46E1F">
        <w:rPr>
          <w:rFonts w:ascii="Arial" w:eastAsia="Times New Roman" w:hAnsi="Arial" w:cs="Arial"/>
          <w:color w:val="000000"/>
          <w:sz w:val="20"/>
          <w:szCs w:val="20"/>
          <w:lang w:eastAsia="en-GB"/>
        </w:rPr>
        <w:t>general public</w:t>
      </w:r>
      <w:proofErr w:type="gramEnd"/>
      <w:r w:rsidRPr="00B46E1F">
        <w:rPr>
          <w:rFonts w:ascii="Arial" w:eastAsia="Times New Roman" w:hAnsi="Arial" w:cs="Arial"/>
          <w:color w:val="000000"/>
          <w:sz w:val="20"/>
          <w:szCs w:val="20"/>
          <w:lang w:eastAsia="en-GB"/>
        </w:rPr>
        <w:t xml:space="preserve">.  </w:t>
      </w:r>
    </w:p>
    <w:p w14:paraId="538EFAA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b.   Subject to clause 5.c, the Authority shall publish and maintain an up-to-date version of the Transparency Information in a format readily accessible and reusable by the </w:t>
      </w:r>
      <w:proofErr w:type="gramStart"/>
      <w:r w:rsidRPr="00B46E1F">
        <w:rPr>
          <w:rFonts w:ascii="Arial" w:eastAsia="Times New Roman" w:hAnsi="Arial" w:cs="Arial"/>
          <w:color w:val="000000"/>
          <w:sz w:val="20"/>
          <w:szCs w:val="20"/>
          <w:lang w:eastAsia="en-GB"/>
        </w:rPr>
        <w:t>general public</w:t>
      </w:r>
      <w:proofErr w:type="gramEnd"/>
      <w:r w:rsidRPr="00B46E1F">
        <w:rPr>
          <w:rFonts w:ascii="Arial" w:eastAsia="Times New Roman" w:hAnsi="Arial" w:cs="Arial"/>
          <w:color w:val="000000"/>
          <w:sz w:val="20"/>
          <w:szCs w:val="20"/>
          <w:lang w:eastAsia="en-GB"/>
        </w:rPr>
        <w:t xml:space="preserve"> under an open licence where applicable.</w:t>
      </w:r>
    </w:p>
    <w:p w14:paraId="2F33C499"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B46E1F">
        <w:rPr>
          <w:rFonts w:ascii="Arial" w:eastAsia="Times New Roman" w:hAnsi="Arial" w:cs="Arial"/>
          <w:color w:val="000000"/>
          <w:sz w:val="20"/>
          <w:szCs w:val="20"/>
          <w:lang w:eastAsia="en-GB"/>
        </w:rPr>
        <w:t>general public</w:t>
      </w:r>
      <w:proofErr w:type="gramEnd"/>
      <w:r w:rsidRPr="00B46E1F">
        <w:rPr>
          <w:rFonts w:ascii="Arial" w:eastAsia="Times New Roman" w:hAnsi="Arial" w:cs="Arial"/>
          <w:color w:val="000000"/>
          <w:sz w:val="20"/>
          <w:szCs w:val="20"/>
          <w:lang w:eastAsia="en-GB"/>
        </w:rPr>
        <w:t xml:space="preserve"> explaining the categories of information that have been excluded from publication and reasons for withholding that information.</w:t>
      </w:r>
    </w:p>
    <w:p w14:paraId="7009DDD2"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58FC2FD" w14:textId="77777777" w:rsidR="00B46E1F" w:rsidRPr="00B46E1F" w:rsidRDefault="00B46E1F" w:rsidP="00B46E1F">
      <w:pPr>
        <w:widowControl w:val="0"/>
        <w:autoSpaceDE w:val="0"/>
        <w:autoSpaceDN w:val="0"/>
        <w:adjustRightInd w:val="0"/>
        <w:spacing w:after="60" w:line="240" w:lineRule="auto"/>
        <w:ind w:left="546"/>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before publishing redact any information that would be exempt from disclosure if it was the subject of a request for information under the FOIA and/or the </w:t>
      </w:r>
      <w:proofErr w:type="gramStart"/>
      <w:r w:rsidRPr="00B46E1F">
        <w:rPr>
          <w:rFonts w:ascii="Arial" w:eastAsia="Times New Roman" w:hAnsi="Arial" w:cs="Arial"/>
          <w:color w:val="000000"/>
          <w:sz w:val="20"/>
          <w:szCs w:val="20"/>
          <w:lang w:eastAsia="en-GB"/>
        </w:rPr>
        <w:t>EIR ,</w:t>
      </w:r>
      <w:proofErr w:type="gramEnd"/>
      <w:r w:rsidRPr="00B46E1F">
        <w:rPr>
          <w:rFonts w:ascii="Arial" w:eastAsia="Times New Roman" w:hAnsi="Arial" w:cs="Arial"/>
          <w:color w:val="000000"/>
          <w:sz w:val="20"/>
          <w:szCs w:val="20"/>
          <w:lang w:eastAsia="en-GB"/>
        </w:rPr>
        <w:t xml:space="preserve"> for the avoidance of doubt, including Sensitive Information;</w:t>
      </w:r>
    </w:p>
    <w:p w14:paraId="37384DEF" w14:textId="77777777" w:rsidR="00B46E1F" w:rsidRPr="00B46E1F" w:rsidRDefault="00B46E1F" w:rsidP="00B46E1F">
      <w:pPr>
        <w:widowControl w:val="0"/>
        <w:autoSpaceDE w:val="0"/>
        <w:autoSpaceDN w:val="0"/>
        <w:adjustRightInd w:val="0"/>
        <w:spacing w:after="60" w:line="240" w:lineRule="auto"/>
        <w:ind w:left="546"/>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w:t>
      </w:r>
      <w:proofErr w:type="gramStart"/>
      <w:r w:rsidRPr="00B46E1F">
        <w:rPr>
          <w:rFonts w:ascii="Arial" w:eastAsia="Times New Roman" w:hAnsi="Arial" w:cs="Arial"/>
          <w:color w:val="000000"/>
          <w:sz w:val="20"/>
          <w:szCs w:val="20"/>
          <w:lang w:eastAsia="en-GB"/>
        </w:rPr>
        <w:t>taking into account</w:t>
      </w:r>
      <w:proofErr w:type="gramEnd"/>
      <w:r w:rsidRPr="00B46E1F">
        <w:rPr>
          <w:rFonts w:ascii="Arial" w:eastAsia="Times New Roman" w:hAnsi="Arial" w:cs="Arial"/>
          <w:color w:val="000000"/>
          <w:sz w:val="20"/>
          <w:szCs w:val="20"/>
          <w:lang w:eastAsia="en-GB"/>
        </w:rPr>
        <w:t xml:space="preserve"> the Sensitive Information set out in the purchase order, consult with the Contractor where the Authority intends to publish information which has been identified as </w:t>
      </w:r>
      <w:r w:rsidRPr="00B46E1F">
        <w:rPr>
          <w:rFonts w:ascii="Arial" w:eastAsia="Times New Roman" w:hAnsi="Arial" w:cs="Arial"/>
          <w:color w:val="000000"/>
          <w:sz w:val="20"/>
          <w:szCs w:val="20"/>
          <w:lang w:eastAsia="en-GB"/>
        </w:rPr>
        <w:lastRenderedPageBreak/>
        <w:t>Sensitive Information. For the avoidance of doubt the Authority, acting reasonably, shall have absolute discretion to decide what information shall be published or be exempt from disclosure in accordance with the FOIA and/or EIR; and</w:t>
      </w:r>
    </w:p>
    <w:p w14:paraId="0612A47E" w14:textId="77777777" w:rsidR="00B46E1F" w:rsidRPr="00B46E1F" w:rsidRDefault="00B46E1F" w:rsidP="00B46E1F">
      <w:pPr>
        <w:widowControl w:val="0"/>
        <w:autoSpaceDE w:val="0"/>
        <w:autoSpaceDN w:val="0"/>
        <w:adjustRightInd w:val="0"/>
        <w:spacing w:after="60" w:line="240" w:lineRule="auto"/>
        <w:ind w:left="546"/>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(3)   present information in a format that assists the </w:t>
      </w:r>
      <w:proofErr w:type="gramStart"/>
      <w:r w:rsidRPr="00B46E1F">
        <w:rPr>
          <w:rFonts w:ascii="Arial" w:eastAsia="Times New Roman" w:hAnsi="Arial" w:cs="Arial"/>
          <w:color w:val="000000"/>
          <w:sz w:val="20"/>
          <w:szCs w:val="20"/>
          <w:lang w:eastAsia="en-GB"/>
        </w:rPr>
        <w:t>general public</w:t>
      </w:r>
      <w:proofErr w:type="gramEnd"/>
      <w:r w:rsidRPr="00B46E1F">
        <w:rPr>
          <w:rFonts w:ascii="Arial" w:eastAsia="Times New Roman" w:hAnsi="Arial" w:cs="Arial"/>
          <w:color w:val="000000"/>
          <w:sz w:val="20"/>
          <w:szCs w:val="20"/>
          <w:lang w:eastAsia="en-GB"/>
        </w:rPr>
        <w:t xml:space="preserve"> in understanding the relevance and completeness of the information being published to ensure the public obtain a fair view on how this Contract is being performed.</w:t>
      </w:r>
    </w:p>
    <w:p w14:paraId="143D2103"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p>
    <w:p w14:paraId="08281C2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6   Notices</w:t>
      </w:r>
    </w:p>
    <w:p w14:paraId="05CCB02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A Notice served under the Contract shall be:</w:t>
      </w:r>
    </w:p>
    <w:p w14:paraId="188E938C"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in writing in the English </w:t>
      </w:r>
      <w:proofErr w:type="gramStart"/>
      <w:r w:rsidRPr="00B46E1F">
        <w:rPr>
          <w:rFonts w:ascii="Arial" w:eastAsia="Times New Roman" w:hAnsi="Arial" w:cs="Arial"/>
          <w:color w:val="000000"/>
          <w:sz w:val="20"/>
          <w:szCs w:val="20"/>
          <w:lang w:eastAsia="en-GB"/>
        </w:rPr>
        <w:t>Language;</w:t>
      </w:r>
      <w:proofErr w:type="gramEnd"/>
    </w:p>
    <w:p w14:paraId="30BF315C"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authenticated by signature or such other method as may be agreed between the </w:t>
      </w:r>
      <w:proofErr w:type="gramStart"/>
      <w:r w:rsidRPr="00B46E1F">
        <w:rPr>
          <w:rFonts w:ascii="Arial" w:eastAsia="Times New Roman" w:hAnsi="Arial" w:cs="Arial"/>
          <w:color w:val="000000"/>
          <w:sz w:val="20"/>
          <w:szCs w:val="20"/>
          <w:lang w:eastAsia="en-GB"/>
        </w:rPr>
        <w:t>Parties;</w:t>
      </w:r>
      <w:proofErr w:type="gramEnd"/>
    </w:p>
    <w:p w14:paraId="31D5658C"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(3)   sent for the attention of the other Party’s representative, and to the address set out in the purchase </w:t>
      </w:r>
      <w:proofErr w:type="gramStart"/>
      <w:r w:rsidRPr="00B46E1F">
        <w:rPr>
          <w:rFonts w:ascii="Arial" w:eastAsia="Times New Roman" w:hAnsi="Arial" w:cs="Arial"/>
          <w:color w:val="000000"/>
          <w:sz w:val="20"/>
          <w:szCs w:val="20"/>
          <w:lang w:eastAsia="en-GB"/>
        </w:rPr>
        <w:t>order;</w:t>
      </w:r>
      <w:proofErr w:type="gramEnd"/>
    </w:p>
    <w:p w14:paraId="62A57E81"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(4)   marked with the number of the Contract; and</w:t>
      </w:r>
    </w:p>
    <w:p w14:paraId="01F3021E"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(5)   delivered by hand, prepaid post (or airmail), facsimile transmission or, if agreed in the purchase order, by electronic mail.</w:t>
      </w:r>
    </w:p>
    <w:p w14:paraId="62A4F7E9"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Notices shall be deemed to have been received:</w:t>
      </w:r>
    </w:p>
    <w:p w14:paraId="6DC79CA1"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if delivered by hand, on the day of delivery if it is the recipient’s Business Day and otherwise on the first Business Day of the recipient immediately following the day of </w:t>
      </w:r>
      <w:proofErr w:type="gramStart"/>
      <w:r w:rsidRPr="00B46E1F">
        <w:rPr>
          <w:rFonts w:ascii="Arial" w:eastAsia="Times New Roman" w:hAnsi="Arial" w:cs="Arial"/>
          <w:color w:val="000000"/>
          <w:sz w:val="20"/>
          <w:szCs w:val="20"/>
          <w:lang w:eastAsia="en-GB"/>
        </w:rPr>
        <w:t>delivery;</w:t>
      </w:r>
      <w:proofErr w:type="gramEnd"/>
    </w:p>
    <w:p w14:paraId="1DD0CE6B"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if sent by prepaid post, on the fourth Business Day (or the tenth Business Day in the case of airmail) after the day of </w:t>
      </w:r>
      <w:proofErr w:type="gramStart"/>
      <w:r w:rsidRPr="00B46E1F">
        <w:rPr>
          <w:rFonts w:ascii="Arial" w:eastAsia="Times New Roman" w:hAnsi="Arial" w:cs="Arial"/>
          <w:color w:val="000000"/>
          <w:sz w:val="20"/>
          <w:szCs w:val="20"/>
          <w:lang w:eastAsia="en-GB"/>
        </w:rPr>
        <w:t>posting;</w:t>
      </w:r>
      <w:proofErr w:type="gramEnd"/>
    </w:p>
    <w:p w14:paraId="6E8B9125"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(3)   if sent by facsimile or electronic means: </w:t>
      </w:r>
    </w:p>
    <w:p w14:paraId="7B4C3412" w14:textId="77777777" w:rsidR="00B46E1F" w:rsidRPr="00B46E1F" w:rsidRDefault="00B46E1F" w:rsidP="00B46E1F">
      <w:pPr>
        <w:widowControl w:val="0"/>
        <w:autoSpaceDE w:val="0"/>
        <w:autoSpaceDN w:val="0"/>
        <w:adjustRightInd w:val="0"/>
        <w:spacing w:after="60" w:line="240" w:lineRule="auto"/>
        <w:ind w:left="1254"/>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if transmitted between 09:00 and 17:00 hours on a Business Day (recipient’s time) on completion of receipt by the sender of verification of the transmission from the receiving instrument; or</w:t>
      </w:r>
    </w:p>
    <w:p w14:paraId="35768BA7" w14:textId="77777777" w:rsidR="00B46E1F" w:rsidRPr="00B46E1F" w:rsidRDefault="00B46E1F" w:rsidP="00B46E1F">
      <w:pPr>
        <w:widowControl w:val="0"/>
        <w:autoSpaceDE w:val="0"/>
        <w:autoSpaceDN w:val="0"/>
        <w:adjustRightInd w:val="0"/>
        <w:spacing w:after="60" w:line="240" w:lineRule="auto"/>
        <w:ind w:left="1254"/>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if transmitted at any other time, at 09:00 on the first Business Day (recipient’s time) following the completion of receipt by the sender of verification of transmission from the receiving instrument.</w:t>
      </w:r>
    </w:p>
    <w:p w14:paraId="1FD85BE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4A4AD61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7   Intellectual Property</w:t>
      </w:r>
    </w:p>
    <w:p w14:paraId="3404A932"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B46E1F">
        <w:rPr>
          <w:rFonts w:ascii="Arial" w:eastAsia="Times New Roman" w:hAnsi="Arial" w:cs="Arial"/>
          <w:color w:val="000000"/>
          <w:sz w:val="20"/>
          <w:szCs w:val="20"/>
          <w:lang w:eastAsia="en-GB"/>
        </w:rPr>
        <w:t>manufacture</w:t>
      </w:r>
      <w:proofErr w:type="gramEnd"/>
      <w:r w:rsidRPr="00B46E1F">
        <w:rPr>
          <w:rFonts w:ascii="Arial" w:eastAsia="Times New Roman" w:hAnsi="Arial" w:cs="Arial"/>
          <w:color w:val="000000"/>
          <w:sz w:val="20"/>
          <w:szCs w:val="20"/>
          <w:lang w:eastAsia="en-GB"/>
        </w:rPr>
        <w:t xml:space="preserve"> or supply of the Contractor Deliverables.</w:t>
      </w:r>
    </w:p>
    <w:p w14:paraId="31DB9F6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B46E1F">
        <w:rPr>
          <w:rFonts w:ascii="Arial" w:eastAsia="Times New Roman" w:hAnsi="Arial" w:cs="Arial"/>
          <w:color w:val="000000"/>
          <w:sz w:val="20"/>
          <w:szCs w:val="20"/>
          <w:lang w:eastAsia="en-GB"/>
        </w:rPr>
        <w:t>settle</w:t>
      </w:r>
      <w:proofErr w:type="gramEnd"/>
      <w:r w:rsidRPr="00B46E1F">
        <w:rPr>
          <w:rFonts w:ascii="Arial" w:eastAsia="Times New Roman" w:hAnsi="Arial" w:cs="Arial"/>
          <w:color w:val="000000"/>
          <w:sz w:val="20"/>
          <w:szCs w:val="20"/>
          <w:lang w:eastAsia="en-GB"/>
        </w:rPr>
        <w:t xml:space="preserve"> or otherwise dispose of such claim.  The Authority shall give the Contractor such assistance as it may reasonably require </w:t>
      </w:r>
      <w:proofErr w:type="gramStart"/>
      <w:r w:rsidRPr="00B46E1F">
        <w:rPr>
          <w:rFonts w:ascii="Arial" w:eastAsia="Times New Roman" w:hAnsi="Arial" w:cs="Arial"/>
          <w:color w:val="000000"/>
          <w:sz w:val="20"/>
          <w:szCs w:val="20"/>
          <w:lang w:eastAsia="en-GB"/>
        </w:rPr>
        <w:t>to dispose</w:t>
      </w:r>
      <w:proofErr w:type="gramEnd"/>
      <w:r w:rsidRPr="00B46E1F">
        <w:rPr>
          <w:rFonts w:ascii="Arial" w:eastAsia="Times New Roman" w:hAnsi="Arial" w:cs="Arial"/>
          <w:color w:val="000000"/>
          <w:sz w:val="20"/>
          <w:szCs w:val="20"/>
          <w:lang w:eastAsia="en-GB"/>
        </w:rPr>
        <w:t xml:space="preserve"> of the claim and will not make any statement which might be prejudicial to the settlement or defence of the claim</w:t>
      </w:r>
    </w:p>
    <w:p w14:paraId="517F341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7FF4CD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3833F48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Notification of Intellectual Property Rights (IPR)</w:t>
      </w:r>
      <w:r w:rsidRPr="00B46E1F">
        <w:rPr>
          <w:rFonts w:ascii="Arial" w:eastAsia="Times New Roman" w:hAnsi="Arial" w:cs="Arial"/>
          <w:color w:val="000000"/>
          <w:sz w:val="20"/>
          <w:szCs w:val="20"/>
          <w:lang w:eastAsia="en-GB"/>
        </w:rPr>
        <w:t xml:space="preserve"> </w:t>
      </w:r>
      <w:r w:rsidRPr="00B46E1F">
        <w:rPr>
          <w:rFonts w:ascii="Arial" w:eastAsia="Times New Roman" w:hAnsi="Arial" w:cs="Arial"/>
          <w:b/>
          <w:bCs/>
          <w:color w:val="000000"/>
          <w:sz w:val="20"/>
          <w:szCs w:val="20"/>
          <w:lang w:eastAsia="en-GB"/>
        </w:rPr>
        <w:t xml:space="preserve">Restrictions </w:t>
      </w:r>
    </w:p>
    <w:p w14:paraId="3C38B4C3"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67B6EE2"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lastRenderedPageBreak/>
        <w:t xml:space="preserve">(1)   DEFCON 15 - including notification of any self-standing background Intellectual </w:t>
      </w:r>
      <w:proofErr w:type="gramStart"/>
      <w:r w:rsidRPr="00B46E1F">
        <w:rPr>
          <w:rFonts w:ascii="Arial" w:eastAsia="Times New Roman" w:hAnsi="Arial" w:cs="Arial"/>
          <w:color w:val="000000"/>
          <w:sz w:val="20"/>
          <w:szCs w:val="20"/>
          <w:lang w:eastAsia="en-GB"/>
        </w:rPr>
        <w:t>Property;</w:t>
      </w:r>
      <w:proofErr w:type="gramEnd"/>
      <w:r w:rsidRPr="00B46E1F">
        <w:rPr>
          <w:rFonts w:ascii="Arial" w:eastAsia="Times New Roman" w:hAnsi="Arial" w:cs="Arial"/>
          <w:color w:val="000000"/>
          <w:sz w:val="20"/>
          <w:szCs w:val="20"/>
          <w:lang w:eastAsia="en-GB"/>
        </w:rPr>
        <w:t xml:space="preserve"> </w:t>
      </w:r>
    </w:p>
    <w:p w14:paraId="2859D05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DEFCON 90 - including copyright material supplied under clause </w:t>
      </w:r>
      <w:proofErr w:type="gramStart"/>
      <w:r w:rsidRPr="00B46E1F">
        <w:rPr>
          <w:rFonts w:ascii="Arial" w:eastAsia="Times New Roman" w:hAnsi="Arial" w:cs="Arial"/>
          <w:color w:val="000000"/>
          <w:sz w:val="20"/>
          <w:szCs w:val="20"/>
          <w:lang w:eastAsia="en-GB"/>
        </w:rPr>
        <w:t>5;</w:t>
      </w:r>
      <w:proofErr w:type="gramEnd"/>
      <w:r w:rsidRPr="00B46E1F">
        <w:rPr>
          <w:rFonts w:ascii="Arial" w:eastAsia="Times New Roman" w:hAnsi="Arial" w:cs="Arial"/>
          <w:color w:val="000000"/>
          <w:sz w:val="20"/>
          <w:szCs w:val="20"/>
          <w:lang w:eastAsia="en-GB"/>
        </w:rPr>
        <w:t xml:space="preserve"> </w:t>
      </w:r>
    </w:p>
    <w:p w14:paraId="189A2CD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(3)   DEFCON 91 - limitations of Deliverable Software under clause </w:t>
      </w:r>
      <w:proofErr w:type="gramStart"/>
      <w:r w:rsidRPr="00B46E1F">
        <w:rPr>
          <w:rFonts w:ascii="Arial" w:eastAsia="Times New Roman" w:hAnsi="Arial" w:cs="Arial"/>
          <w:color w:val="000000"/>
          <w:sz w:val="20"/>
          <w:szCs w:val="20"/>
          <w:lang w:eastAsia="en-GB"/>
        </w:rPr>
        <w:t>3b;</w:t>
      </w:r>
      <w:proofErr w:type="gramEnd"/>
      <w:r w:rsidRPr="00B46E1F">
        <w:rPr>
          <w:rFonts w:ascii="Arial" w:eastAsia="Times New Roman" w:hAnsi="Arial" w:cs="Arial"/>
          <w:color w:val="000000"/>
          <w:sz w:val="20"/>
          <w:szCs w:val="20"/>
          <w:lang w:eastAsia="en-GB"/>
        </w:rPr>
        <w:t xml:space="preserve"> </w:t>
      </w:r>
    </w:p>
    <w:p w14:paraId="6DB7E7E9"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e.   The Contractor shall promptly notify the Authority in writing if they become aware during the performance of the Contract of any required additions, </w:t>
      </w:r>
      <w:proofErr w:type="gramStart"/>
      <w:r w:rsidRPr="00B46E1F">
        <w:rPr>
          <w:rFonts w:ascii="Arial" w:eastAsia="Times New Roman" w:hAnsi="Arial" w:cs="Arial"/>
          <w:color w:val="000000"/>
          <w:sz w:val="20"/>
          <w:szCs w:val="20"/>
          <w:lang w:eastAsia="en-GB"/>
        </w:rPr>
        <w:t>inaccuracies</w:t>
      </w:r>
      <w:proofErr w:type="gramEnd"/>
      <w:r w:rsidRPr="00B46E1F">
        <w:rPr>
          <w:rFonts w:ascii="Arial" w:eastAsia="Times New Roman" w:hAnsi="Arial" w:cs="Arial"/>
          <w:color w:val="000000"/>
          <w:sz w:val="20"/>
          <w:szCs w:val="20"/>
          <w:lang w:eastAsia="en-GB"/>
        </w:rPr>
        <w:t xml:space="preserve"> or omissions in Schedule 2.</w:t>
      </w:r>
    </w:p>
    <w:p w14:paraId="4348B661"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f.     Any amendment to Schedule 2 shall be made in accordance with DEFCON 503 (SC1).</w:t>
      </w:r>
    </w:p>
    <w:p w14:paraId="57896DE5"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4E49CF0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8   Supply of Contractor Deliverables and Quality Assurance</w:t>
      </w:r>
    </w:p>
    <w:p w14:paraId="0098C592"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This Contract comes into effect on the Effective Date of Contract.</w:t>
      </w:r>
    </w:p>
    <w:p w14:paraId="7FE02D1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The Contractor shall supply the Contractor Deliverables to the Authority at the Firm Price stated in the Schedule to the purchase order.</w:t>
      </w:r>
    </w:p>
    <w:p w14:paraId="562E5D90"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The Contractor shall ensure that the Contractor Deliverables:</w:t>
      </w:r>
    </w:p>
    <w:p w14:paraId="4BC84816"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correspond with the </w:t>
      </w:r>
      <w:proofErr w:type="gramStart"/>
      <w:r w:rsidRPr="00B46E1F">
        <w:rPr>
          <w:rFonts w:ascii="Arial" w:eastAsia="Times New Roman" w:hAnsi="Arial" w:cs="Arial"/>
          <w:color w:val="000000"/>
          <w:sz w:val="20"/>
          <w:szCs w:val="20"/>
          <w:lang w:eastAsia="en-GB"/>
        </w:rPr>
        <w:t>specification;</w:t>
      </w:r>
      <w:proofErr w:type="gramEnd"/>
    </w:p>
    <w:p w14:paraId="5D82479C"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A0220C8"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(3)   comply with any applicable Quality Assurance Requirements specified in the purchase order.</w:t>
      </w:r>
    </w:p>
    <w:p w14:paraId="6EB0952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B46E1F">
        <w:rPr>
          <w:rFonts w:ascii="Arial" w:eastAsia="Times New Roman" w:hAnsi="Arial" w:cs="Arial"/>
          <w:color w:val="000000"/>
          <w:sz w:val="20"/>
          <w:szCs w:val="20"/>
          <w:lang w:eastAsia="en-GB"/>
        </w:rPr>
        <w:t>with regard to</w:t>
      </w:r>
      <w:proofErr w:type="gramEnd"/>
      <w:r w:rsidRPr="00B46E1F">
        <w:rPr>
          <w:rFonts w:ascii="Arial" w:eastAsia="Times New Roman" w:hAnsi="Arial" w:cs="Arial"/>
          <w:color w:val="000000"/>
          <w:sz w:val="20"/>
          <w:szCs w:val="20"/>
          <w:lang w:eastAsia="en-GB"/>
        </w:rPr>
        <w:t xml:space="preserve"> any relevant defence or security matter arising in the application for any such licence.</w:t>
      </w:r>
    </w:p>
    <w:p w14:paraId="075827EF"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p>
    <w:p w14:paraId="5C00B90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22C79DD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9   Supply of Data for Hazardous Contractor Deliverables</w:t>
      </w:r>
    </w:p>
    <w:p w14:paraId="5EFECF1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705C8A76"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the Technical Instructions for the Safe Transport of Dangerous Goods by Air (ICAO), IATA Dangerous Goods </w:t>
      </w:r>
      <w:proofErr w:type="gramStart"/>
      <w:r w:rsidRPr="00B46E1F">
        <w:rPr>
          <w:rFonts w:ascii="Arial" w:eastAsia="Times New Roman" w:hAnsi="Arial" w:cs="Arial"/>
          <w:color w:val="000000"/>
          <w:sz w:val="20"/>
          <w:szCs w:val="20"/>
          <w:lang w:eastAsia="en-GB"/>
        </w:rPr>
        <w:t>Regulations;</w:t>
      </w:r>
      <w:proofErr w:type="gramEnd"/>
    </w:p>
    <w:p w14:paraId="2938C588"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the International Maritime Dangerous Goods (IMDG) </w:t>
      </w:r>
      <w:proofErr w:type="gramStart"/>
      <w:r w:rsidRPr="00B46E1F">
        <w:rPr>
          <w:rFonts w:ascii="Arial" w:eastAsia="Times New Roman" w:hAnsi="Arial" w:cs="Arial"/>
          <w:color w:val="000000"/>
          <w:sz w:val="20"/>
          <w:szCs w:val="20"/>
          <w:lang w:eastAsia="en-GB"/>
        </w:rPr>
        <w:t>Code;</w:t>
      </w:r>
      <w:proofErr w:type="gramEnd"/>
    </w:p>
    <w:p w14:paraId="01FEC535"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(3)   the Regulations Concerning the International Carriage of Dangerous Goods by Rail (RID); and</w:t>
      </w:r>
    </w:p>
    <w:p w14:paraId="25E02AB8"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(4)   the European Agreement Concerning the International Carriage of Dangerous Goods by Road (ADR).</w:t>
      </w:r>
    </w:p>
    <w:p w14:paraId="23D38B9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05A014C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949CABE"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confirmation as to </w:t>
      </w:r>
      <w:proofErr w:type="gramStart"/>
      <w:r w:rsidRPr="00B46E1F">
        <w:rPr>
          <w:rFonts w:ascii="Arial" w:eastAsia="Times New Roman" w:hAnsi="Arial" w:cs="Arial"/>
          <w:color w:val="000000"/>
          <w:sz w:val="20"/>
          <w:szCs w:val="20"/>
          <w:lang w:eastAsia="en-GB"/>
        </w:rPr>
        <w:t>whether or not</w:t>
      </w:r>
      <w:proofErr w:type="gramEnd"/>
      <w:r w:rsidRPr="00B46E1F">
        <w:rPr>
          <w:rFonts w:ascii="Arial" w:eastAsia="Times New Roman" w:hAnsi="Arial" w:cs="Arial"/>
          <w:color w:val="000000"/>
          <w:sz w:val="20"/>
          <w:szCs w:val="20"/>
          <w:lang w:eastAsia="en-GB"/>
        </w:rPr>
        <w:t xml:space="preserve"> to the best of its knowledge any of the Contractor Deliverables are Hazardous Contractor Deliverables; and</w:t>
      </w:r>
    </w:p>
    <w:p w14:paraId="4EF3BA8E"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(2)   for each Hazardous Contractor Deliverable, a Safety Data Sheet containing the data set out at Clause 9.d, which shall be updated by the Contractor during the period of the Contract if it becomes aware of any new relevant data.</w:t>
      </w:r>
    </w:p>
    <w:p w14:paraId="7748CA20"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   Safety Data Sheets if required under Clause 9.c shall be provided in accordance with the extant UK REACH Regulation and any additional information required by the Health and Safety at Work etc. Act 1974 and shall contain:</w:t>
      </w:r>
    </w:p>
    <w:p w14:paraId="3E7F2716" w14:textId="77777777" w:rsidR="00B46E1F" w:rsidRPr="00B46E1F" w:rsidRDefault="00B46E1F" w:rsidP="00B46E1F">
      <w:pPr>
        <w:widowControl w:val="0"/>
        <w:autoSpaceDE w:val="0"/>
        <w:autoSpaceDN w:val="0"/>
        <w:adjustRightInd w:val="0"/>
        <w:spacing w:after="0" w:line="240" w:lineRule="auto"/>
        <w:ind w:left="687"/>
        <w:rPr>
          <w:rFonts w:ascii="Arial" w:eastAsia="Times New Roman" w:hAnsi="Arial" w:cs="Arial"/>
          <w:sz w:val="20"/>
          <w:szCs w:val="20"/>
          <w:lang w:eastAsia="en-GB"/>
        </w:rPr>
      </w:pPr>
      <w:bookmarkStart w:id="2" w:name="#_Hlk44417965"/>
      <w:bookmarkEnd w:id="2"/>
    </w:p>
    <w:p w14:paraId="2F0B3B67"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 (1)  information required by the Classification, Labelling and Packaging (GB CLP) Regulation </w:t>
      </w:r>
      <w:r w:rsidRPr="00B46E1F">
        <w:rPr>
          <w:rFonts w:ascii="Arial" w:eastAsia="Times New Roman" w:hAnsi="Arial" w:cs="Arial"/>
          <w:color w:val="000000"/>
          <w:sz w:val="20"/>
          <w:szCs w:val="20"/>
          <w:lang w:eastAsia="en-GB"/>
        </w:rPr>
        <w:lastRenderedPageBreak/>
        <w:t xml:space="preserve">or any replacement thereof; and  </w:t>
      </w:r>
    </w:p>
    <w:p w14:paraId="5CF2B209"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where the Hazardous Contractor Deliverable is, contains or embodies a radioactive substance as defined in the extant Ionising Radiation Regulations, details of the activity, </w:t>
      </w:r>
      <w:proofErr w:type="gramStart"/>
      <w:r w:rsidRPr="00B46E1F">
        <w:rPr>
          <w:rFonts w:ascii="Arial" w:eastAsia="Times New Roman" w:hAnsi="Arial" w:cs="Arial"/>
          <w:color w:val="000000"/>
          <w:sz w:val="20"/>
          <w:szCs w:val="20"/>
          <w:lang w:eastAsia="en-GB"/>
        </w:rPr>
        <w:t>substance</w:t>
      </w:r>
      <w:proofErr w:type="gramEnd"/>
      <w:r w:rsidRPr="00B46E1F">
        <w:rPr>
          <w:rFonts w:ascii="Arial" w:eastAsia="Times New Roman" w:hAnsi="Arial" w:cs="Arial"/>
          <w:color w:val="000000"/>
          <w:sz w:val="20"/>
          <w:szCs w:val="20"/>
          <w:lang w:eastAsia="en-GB"/>
        </w:rPr>
        <w:t xml:space="preserve"> and form (including any isotope); and</w:t>
      </w:r>
    </w:p>
    <w:p w14:paraId="65A4F861"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(3)   where the Hazardous Contractor Deliverable has magnetic properties, details of the magnetic flux density at a defined distance, for the condition in which it is packed.</w:t>
      </w:r>
    </w:p>
    <w:p w14:paraId="04D99DC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B866410"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f.   Nothing in this Clause 9 reduces or limits any statutory or legal obligation of the Authority or the Contractor.</w:t>
      </w:r>
      <w:bookmarkStart w:id="3" w:name="#_Hlk44418036"/>
      <w:bookmarkEnd w:id="3"/>
    </w:p>
    <w:p w14:paraId="5DB976F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g.   Where delivery is made to the Defence Fulfilment Centre (DFC) and / or other Team Leidos location / building, the Contractor must comply with the Logistic Commodities and Services Transformation (LCST) Supplier Manual. </w:t>
      </w:r>
    </w:p>
    <w:p w14:paraId="2F1550DF"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p>
    <w:p w14:paraId="5FCC59D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10   Delivery / Collection</w:t>
      </w:r>
    </w:p>
    <w:p w14:paraId="3DA0983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The purchase order shall specify whether the Contractor Deliverables are to be delivered to the consignee by the Contractor or collected from the consignor by the Authority.</w:t>
      </w:r>
    </w:p>
    <w:p w14:paraId="54FBD4B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b.   Title and risk in the Contractor Deliverables shall pass from the Contractor to the Authority on delivery or on collection in accordance with Clause 10.a.    </w:t>
      </w:r>
    </w:p>
    <w:p w14:paraId="5C1C3171"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The Authority shall be deemed to have accepted the Contractor Deliverables within a reasonable time after title and risk has passed to the Authority unless it has rejected the Contractor Deliverables within the same period.</w:t>
      </w:r>
    </w:p>
    <w:p w14:paraId="40A1A86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14C61D8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11   Marking of Contractor Deliverables</w:t>
      </w:r>
    </w:p>
    <w:p w14:paraId="0F68BBE3"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FFCAB23"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b.   Any marking method used shall not have a detrimental effect on the strength, </w:t>
      </w:r>
      <w:proofErr w:type="gramStart"/>
      <w:r w:rsidRPr="00B46E1F">
        <w:rPr>
          <w:rFonts w:ascii="Arial" w:eastAsia="Times New Roman" w:hAnsi="Arial" w:cs="Arial"/>
          <w:color w:val="000000"/>
          <w:sz w:val="20"/>
          <w:szCs w:val="20"/>
          <w:lang w:eastAsia="en-GB"/>
        </w:rPr>
        <w:t>serviceability</w:t>
      </w:r>
      <w:proofErr w:type="gramEnd"/>
      <w:r w:rsidRPr="00B46E1F">
        <w:rPr>
          <w:rFonts w:ascii="Arial" w:eastAsia="Times New Roman" w:hAnsi="Arial" w:cs="Arial"/>
          <w:color w:val="000000"/>
          <w:sz w:val="20"/>
          <w:szCs w:val="20"/>
          <w:lang w:eastAsia="en-GB"/>
        </w:rPr>
        <w:t xml:space="preserve"> or corrosion resistance of the Contractor Deliverables.</w:t>
      </w:r>
    </w:p>
    <w:p w14:paraId="5B3E35F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The marking shall include any serial numbers allocated to the Contractor Deliverable.</w:t>
      </w:r>
    </w:p>
    <w:p w14:paraId="7CA9B6F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5DD51A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6692AD1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12   Packaging and Labelling of Contractor Deliverables (Excluding Contractor Deliverables Containing Ammunition or Explosives)</w:t>
      </w:r>
    </w:p>
    <w:p w14:paraId="240820E1"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The Contractor shall pack or have packed the Contractor Deliverables in accordance with any requirements specified in the purchase order and Def Stan 81-041 (Part 1 and Part 6).</w:t>
      </w:r>
    </w:p>
    <w:p w14:paraId="66E22E6E"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0E1C11D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13   Progress Monitoring, Meetings and Reports</w:t>
      </w:r>
    </w:p>
    <w:p w14:paraId="65E65EA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1CAAAF9"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670DFF0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14   Payment</w:t>
      </w:r>
    </w:p>
    <w:p w14:paraId="1EFD90F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w:t>
      </w:r>
      <w:r w:rsidRPr="00B46E1F">
        <w:rPr>
          <w:rFonts w:ascii="Arial" w:eastAsia="Times New Roman" w:hAnsi="Arial" w:cs="Arial"/>
          <w:color w:val="000000"/>
          <w:sz w:val="20"/>
          <w:szCs w:val="20"/>
          <w:lang w:eastAsia="en-GB"/>
        </w:rPr>
        <w:lastRenderedPageBreak/>
        <w:t>tool.</w:t>
      </w:r>
    </w:p>
    <w:p w14:paraId="00AE993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Where the Contractor submits an invoice to the Authority in accordance with clause 14a, the Authority will consider and verify that invoice in a timely fashion.</w:t>
      </w:r>
    </w:p>
    <w:p w14:paraId="45388BC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The Authority shall pay the Contractor any sums due under such an invoice no later than a period of 30 days from the date on which the Authority has determined that the invoice is valid and undisputed.</w:t>
      </w:r>
    </w:p>
    <w:p w14:paraId="25571EF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1A4CE971"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3A44E7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642BB1"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1AECD8B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15   Dispute Resolution</w:t>
      </w:r>
    </w:p>
    <w:p w14:paraId="0B423C19"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708423C"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b.  </w:t>
      </w:r>
      <w:proofErr w:type="gramStart"/>
      <w:r w:rsidRPr="00B46E1F">
        <w:rPr>
          <w:rFonts w:ascii="Arial" w:eastAsia="Times New Roman" w:hAnsi="Arial" w:cs="Arial"/>
          <w:color w:val="000000"/>
          <w:sz w:val="20"/>
          <w:szCs w:val="20"/>
          <w:lang w:eastAsia="en-GB"/>
        </w:rPr>
        <w:t>In the event that</w:t>
      </w:r>
      <w:proofErr w:type="gramEnd"/>
      <w:r w:rsidRPr="00B46E1F">
        <w:rPr>
          <w:rFonts w:ascii="Arial" w:eastAsia="Times New Roman" w:hAnsi="Arial" w:cs="Arial"/>
          <w:color w:val="000000"/>
          <w:sz w:val="20"/>
          <w:szCs w:val="20"/>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2E19F4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c.   For the avoidance of </w:t>
      </w:r>
      <w:proofErr w:type="gramStart"/>
      <w:r w:rsidRPr="00B46E1F">
        <w:rPr>
          <w:rFonts w:ascii="Arial" w:eastAsia="Times New Roman" w:hAnsi="Arial" w:cs="Arial"/>
          <w:color w:val="000000"/>
          <w:sz w:val="20"/>
          <w:szCs w:val="20"/>
          <w:lang w:eastAsia="en-GB"/>
        </w:rPr>
        <w:t>doubt</w:t>
      </w:r>
      <w:proofErr w:type="gramEnd"/>
      <w:r w:rsidRPr="00B46E1F">
        <w:rPr>
          <w:rFonts w:ascii="Arial" w:eastAsia="Times New Roman" w:hAnsi="Arial" w:cs="Arial"/>
          <w:color w:val="000000"/>
          <w:sz w:val="20"/>
          <w:szCs w:val="20"/>
          <w:lang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B46E1F">
        <w:rPr>
          <w:rFonts w:ascii="Arial" w:eastAsia="Times New Roman" w:hAnsi="Arial" w:cs="Arial"/>
          <w:color w:val="000000"/>
          <w:sz w:val="20"/>
          <w:szCs w:val="20"/>
          <w:lang w:eastAsia="en-GB"/>
        </w:rPr>
        <w:t>representatives</w:t>
      </w:r>
      <w:proofErr w:type="gramEnd"/>
      <w:r w:rsidRPr="00B46E1F">
        <w:rPr>
          <w:rFonts w:ascii="Arial" w:eastAsia="Times New Roman" w:hAnsi="Arial" w:cs="Arial"/>
          <w:color w:val="000000"/>
          <w:sz w:val="20"/>
          <w:szCs w:val="20"/>
          <w:lang w:eastAsia="en-GB"/>
        </w:rPr>
        <w:t xml:space="preserve"> and any person necessary to the conduct of the proceedings, without the concurrence of all the Parties to the arbitration.</w:t>
      </w:r>
    </w:p>
    <w:p w14:paraId="04A882CC"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4FAE8654"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16   Termination for Corrupt Gifts</w:t>
      </w:r>
    </w:p>
    <w:p w14:paraId="7564238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The Authority may terminate the Contract with immediate effect, without compensation, by giving written notice to the Contractor at any time after any of the following events: </w:t>
      </w:r>
    </w:p>
    <w:p w14:paraId="1DB3B1C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a.   where the Authority becomes aware that the Contractor, its employees, </w:t>
      </w:r>
      <w:proofErr w:type="gramStart"/>
      <w:r w:rsidRPr="00B46E1F">
        <w:rPr>
          <w:rFonts w:ascii="Arial" w:eastAsia="Times New Roman" w:hAnsi="Arial" w:cs="Arial"/>
          <w:color w:val="000000"/>
          <w:sz w:val="20"/>
          <w:szCs w:val="20"/>
          <w:lang w:eastAsia="en-GB"/>
        </w:rPr>
        <w:t>agents</w:t>
      </w:r>
      <w:proofErr w:type="gramEnd"/>
      <w:r w:rsidRPr="00B46E1F">
        <w:rPr>
          <w:rFonts w:ascii="Arial" w:eastAsia="Times New Roman" w:hAnsi="Arial" w:cs="Arial"/>
          <w:color w:val="000000"/>
          <w:sz w:val="20"/>
          <w:szCs w:val="20"/>
          <w:lang w:eastAsia="en-GB"/>
        </w:rPr>
        <w:t xml:space="preserve"> or any sub-contractor (or anyone acting on its behalf or any of its or their employees):</w:t>
      </w:r>
    </w:p>
    <w:p w14:paraId="11B91BDB"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has offered, promised or given to any Crown servant any gift or financial or other advantage of any kind as an inducement or </w:t>
      </w:r>
      <w:proofErr w:type="gramStart"/>
      <w:r w:rsidRPr="00B46E1F">
        <w:rPr>
          <w:rFonts w:ascii="Arial" w:eastAsia="Times New Roman" w:hAnsi="Arial" w:cs="Arial"/>
          <w:color w:val="000000"/>
          <w:sz w:val="20"/>
          <w:szCs w:val="20"/>
          <w:lang w:eastAsia="en-GB"/>
        </w:rPr>
        <w:t>reward;</w:t>
      </w:r>
      <w:proofErr w:type="gramEnd"/>
    </w:p>
    <w:p w14:paraId="056E693E"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B46E1F">
        <w:rPr>
          <w:rFonts w:ascii="Arial" w:eastAsia="Times New Roman" w:hAnsi="Arial" w:cs="Arial"/>
          <w:color w:val="000000"/>
          <w:sz w:val="20"/>
          <w:szCs w:val="20"/>
          <w:lang w:eastAsia="en-GB"/>
        </w:rPr>
        <w:t>Crown;</w:t>
      </w:r>
      <w:proofErr w:type="gramEnd"/>
    </w:p>
    <w:p w14:paraId="77C82A57"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(3)   has </w:t>
      </w:r>
      <w:proofErr w:type="gramStart"/>
      <w:r w:rsidRPr="00B46E1F">
        <w:rPr>
          <w:rFonts w:ascii="Arial" w:eastAsia="Times New Roman" w:hAnsi="Arial" w:cs="Arial"/>
          <w:color w:val="000000"/>
          <w:sz w:val="20"/>
          <w:szCs w:val="20"/>
          <w:lang w:eastAsia="en-GB"/>
        </w:rPr>
        <w:t>entered into</w:t>
      </w:r>
      <w:proofErr w:type="gramEnd"/>
      <w:r w:rsidRPr="00B46E1F">
        <w:rPr>
          <w:rFonts w:ascii="Arial" w:eastAsia="Times New Roman" w:hAnsi="Arial" w:cs="Arial"/>
          <w:color w:val="000000"/>
          <w:sz w:val="20"/>
          <w:szCs w:val="20"/>
          <w:lang w:eastAsia="en-GB"/>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50D3BF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In exercising its rights or remedies to terminate the Contract under Clause 16.a. the Authority shall:</w:t>
      </w:r>
    </w:p>
    <w:p w14:paraId="77C39128"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(1)   act in a reasonable and proportionate manner having regard to such matters as the gravity of, and the identity of the person committing the prohibited </w:t>
      </w:r>
      <w:proofErr w:type="gramStart"/>
      <w:r w:rsidRPr="00B46E1F">
        <w:rPr>
          <w:rFonts w:ascii="Arial" w:eastAsia="Times New Roman" w:hAnsi="Arial" w:cs="Arial"/>
          <w:color w:val="000000"/>
          <w:sz w:val="20"/>
          <w:szCs w:val="20"/>
          <w:lang w:eastAsia="en-GB"/>
        </w:rPr>
        <w:t>act;</w:t>
      </w:r>
      <w:proofErr w:type="gramEnd"/>
    </w:p>
    <w:p w14:paraId="24A49E79" w14:textId="77777777" w:rsidR="00B46E1F" w:rsidRPr="00B46E1F" w:rsidRDefault="00B46E1F" w:rsidP="00B46E1F">
      <w:pPr>
        <w:widowControl w:val="0"/>
        <w:autoSpaceDE w:val="0"/>
        <w:autoSpaceDN w:val="0"/>
        <w:adjustRightInd w:val="0"/>
        <w:spacing w:after="60" w:line="240" w:lineRule="auto"/>
        <w:ind w:left="687"/>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(2)   give due consideration, where appropriate, to action other than termination of the Contract, including (without being limited to):</w:t>
      </w:r>
    </w:p>
    <w:p w14:paraId="5A605402" w14:textId="77777777" w:rsidR="00B46E1F" w:rsidRPr="00B46E1F" w:rsidRDefault="00B46E1F" w:rsidP="00B46E1F">
      <w:pPr>
        <w:widowControl w:val="0"/>
        <w:autoSpaceDE w:val="0"/>
        <w:autoSpaceDN w:val="0"/>
        <w:adjustRightInd w:val="0"/>
        <w:spacing w:after="60" w:line="240" w:lineRule="auto"/>
        <w:ind w:left="1254"/>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lastRenderedPageBreak/>
        <w:t xml:space="preserve">(a)   requiring the Contractor to procure the termination of a subcontract where the prohibited act is that of a Subcontractor or anyone acting on its or their </w:t>
      </w:r>
      <w:proofErr w:type="gramStart"/>
      <w:r w:rsidRPr="00B46E1F">
        <w:rPr>
          <w:rFonts w:ascii="Arial" w:eastAsia="Times New Roman" w:hAnsi="Arial" w:cs="Arial"/>
          <w:color w:val="000000"/>
          <w:sz w:val="20"/>
          <w:szCs w:val="20"/>
          <w:lang w:eastAsia="en-GB"/>
        </w:rPr>
        <w:t>behalf;</w:t>
      </w:r>
      <w:proofErr w:type="gramEnd"/>
    </w:p>
    <w:p w14:paraId="3C83B894" w14:textId="77777777" w:rsidR="00B46E1F" w:rsidRPr="00B46E1F" w:rsidRDefault="00B46E1F" w:rsidP="00B46E1F">
      <w:pPr>
        <w:widowControl w:val="0"/>
        <w:autoSpaceDE w:val="0"/>
        <w:autoSpaceDN w:val="0"/>
        <w:adjustRightInd w:val="0"/>
        <w:spacing w:after="60" w:line="240" w:lineRule="auto"/>
        <w:ind w:left="1254"/>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requiring the Contractor to procure the dismissal of an employee (whether its own or that of a Subcontractor or anyone acting on its behalf) where the prohibited act is that of such employee.</w:t>
      </w:r>
    </w:p>
    <w:p w14:paraId="244CD62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2C0DF4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2C426E5A"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17   Material Breach</w:t>
      </w:r>
    </w:p>
    <w:p w14:paraId="0B903815"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B46E1F">
        <w:rPr>
          <w:rFonts w:ascii="Arial" w:eastAsia="Times New Roman" w:hAnsi="Arial" w:cs="Arial"/>
          <w:color w:val="000000"/>
          <w:sz w:val="20"/>
          <w:szCs w:val="20"/>
          <w:lang w:eastAsia="en-GB"/>
        </w:rPr>
        <w:t>as a result of</w:t>
      </w:r>
      <w:proofErr w:type="gramEnd"/>
      <w:r w:rsidRPr="00B46E1F">
        <w:rPr>
          <w:rFonts w:ascii="Arial" w:eastAsia="Times New Roman" w:hAnsi="Arial" w:cs="Arial"/>
          <w:color w:val="000000"/>
          <w:sz w:val="20"/>
          <w:szCs w:val="20"/>
          <w:lang w:eastAsia="en-GB"/>
        </w:rPr>
        <w:t xml:space="preserve"> the Contractor’s material breach of the Contract.</w:t>
      </w:r>
    </w:p>
    <w:p w14:paraId="36C438C0"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20C1DD4B"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18   Insolvency</w:t>
      </w:r>
    </w:p>
    <w:p w14:paraId="48533AEC"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The Authority shall have the right to terminate the contract if the Contractor is declared bankrupt or goes into liquidation or administration. This is without prejudice to any other rights or remedies under this Contract.</w:t>
      </w:r>
    </w:p>
    <w:p w14:paraId="3C083DCF"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23381261"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19   Limitation of Contractor’s Liability</w:t>
      </w:r>
    </w:p>
    <w:p w14:paraId="3925E775"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Subject to Clause 19.b the Contractor's liability to the Authority in connection with this Contract shall be limited to £5m (five million pounds).</w:t>
      </w:r>
    </w:p>
    <w:p w14:paraId="7E2D53A2"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Nothing in this Contract shall operate to limit or exclude the Contractor's liability:</w:t>
      </w:r>
    </w:p>
    <w:p w14:paraId="2BEE6FC7" w14:textId="77777777" w:rsidR="00B46E1F" w:rsidRPr="00B46E1F" w:rsidRDefault="00B46E1F" w:rsidP="00B46E1F">
      <w:pPr>
        <w:widowControl w:val="0"/>
        <w:autoSpaceDE w:val="0"/>
        <w:autoSpaceDN w:val="0"/>
        <w:adjustRightInd w:val="0"/>
        <w:spacing w:after="60" w:line="240" w:lineRule="auto"/>
        <w:ind w:left="829"/>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(1)   for:</w:t>
      </w:r>
    </w:p>
    <w:p w14:paraId="7542FDEE" w14:textId="77777777" w:rsidR="00B46E1F" w:rsidRPr="00B46E1F" w:rsidRDefault="00B46E1F" w:rsidP="00B46E1F">
      <w:pPr>
        <w:widowControl w:val="0"/>
        <w:autoSpaceDE w:val="0"/>
        <w:autoSpaceDN w:val="0"/>
        <w:adjustRightInd w:val="0"/>
        <w:spacing w:after="60" w:line="240" w:lineRule="auto"/>
        <w:ind w:left="1113"/>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a.   any liquidated damages (to the extent expressly provided for under this Contract</w:t>
      </w:r>
      <w:proofErr w:type="gramStart"/>
      <w:r w:rsidRPr="00B46E1F">
        <w:rPr>
          <w:rFonts w:ascii="Arial" w:eastAsia="Times New Roman" w:hAnsi="Arial" w:cs="Arial"/>
          <w:color w:val="000000"/>
          <w:sz w:val="20"/>
          <w:szCs w:val="20"/>
          <w:lang w:eastAsia="en-GB"/>
        </w:rPr>
        <w:t>);</w:t>
      </w:r>
      <w:proofErr w:type="gramEnd"/>
    </w:p>
    <w:p w14:paraId="26148F18" w14:textId="77777777" w:rsidR="00B46E1F" w:rsidRPr="00B46E1F" w:rsidRDefault="00B46E1F" w:rsidP="00B46E1F">
      <w:pPr>
        <w:widowControl w:val="0"/>
        <w:autoSpaceDE w:val="0"/>
        <w:autoSpaceDN w:val="0"/>
        <w:adjustRightInd w:val="0"/>
        <w:spacing w:after="60" w:line="240" w:lineRule="auto"/>
        <w:ind w:left="1113"/>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B46E1F">
        <w:rPr>
          <w:rFonts w:ascii="Arial" w:eastAsia="Times New Roman" w:hAnsi="Arial" w:cs="Arial"/>
          <w:color w:val="000000"/>
          <w:sz w:val="20"/>
          <w:szCs w:val="20"/>
          <w:lang w:eastAsia="en-GB"/>
        </w:rPr>
        <w:t>);</w:t>
      </w:r>
      <w:proofErr w:type="gramEnd"/>
    </w:p>
    <w:p w14:paraId="7DC25A77" w14:textId="77777777" w:rsidR="00B46E1F" w:rsidRPr="00B46E1F" w:rsidRDefault="00B46E1F" w:rsidP="00B46E1F">
      <w:pPr>
        <w:widowControl w:val="0"/>
        <w:autoSpaceDE w:val="0"/>
        <w:autoSpaceDN w:val="0"/>
        <w:adjustRightInd w:val="0"/>
        <w:spacing w:after="60" w:line="240" w:lineRule="auto"/>
        <w:ind w:left="1113"/>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c.   any interest payable in relation to the late payment of any sum due and payable by the Contractor to the Authority under this </w:t>
      </w:r>
      <w:proofErr w:type="gramStart"/>
      <w:r w:rsidRPr="00B46E1F">
        <w:rPr>
          <w:rFonts w:ascii="Arial" w:eastAsia="Times New Roman" w:hAnsi="Arial" w:cs="Arial"/>
          <w:color w:val="000000"/>
          <w:sz w:val="20"/>
          <w:szCs w:val="20"/>
          <w:lang w:eastAsia="en-GB"/>
        </w:rPr>
        <w:t>Contract;</w:t>
      </w:r>
      <w:proofErr w:type="gramEnd"/>
    </w:p>
    <w:p w14:paraId="241583C3" w14:textId="77777777" w:rsidR="00B46E1F" w:rsidRPr="00B46E1F" w:rsidRDefault="00B46E1F" w:rsidP="00B46E1F">
      <w:pPr>
        <w:widowControl w:val="0"/>
        <w:autoSpaceDE w:val="0"/>
        <w:autoSpaceDN w:val="0"/>
        <w:adjustRightInd w:val="0"/>
        <w:spacing w:after="60" w:line="240" w:lineRule="auto"/>
        <w:ind w:left="1113"/>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d.   any amount payable by the Contractor to the Authority in relation to TUPE or pensions to the extent expressly provided for under this </w:t>
      </w:r>
      <w:proofErr w:type="gramStart"/>
      <w:r w:rsidRPr="00B46E1F">
        <w:rPr>
          <w:rFonts w:ascii="Arial" w:eastAsia="Times New Roman" w:hAnsi="Arial" w:cs="Arial"/>
          <w:color w:val="000000"/>
          <w:sz w:val="20"/>
          <w:szCs w:val="20"/>
          <w:lang w:eastAsia="en-GB"/>
        </w:rPr>
        <w:t>Contract;</w:t>
      </w:r>
      <w:proofErr w:type="gramEnd"/>
    </w:p>
    <w:p w14:paraId="686CA57B" w14:textId="77777777" w:rsidR="00B46E1F" w:rsidRPr="00B46E1F" w:rsidRDefault="00B46E1F" w:rsidP="00B46E1F">
      <w:pPr>
        <w:widowControl w:val="0"/>
        <w:autoSpaceDE w:val="0"/>
        <w:autoSpaceDN w:val="0"/>
        <w:adjustRightInd w:val="0"/>
        <w:spacing w:after="60" w:line="240" w:lineRule="auto"/>
        <w:ind w:left="829"/>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(2)   under Condition 7 of the Contract (Intellectual Property), and DEFCONs 91 or 638 (SC1) where specified in the </w:t>
      </w:r>
      <w:proofErr w:type="gramStart"/>
      <w:r w:rsidRPr="00B46E1F">
        <w:rPr>
          <w:rFonts w:ascii="Arial" w:eastAsia="Times New Roman" w:hAnsi="Arial" w:cs="Arial"/>
          <w:color w:val="000000"/>
          <w:sz w:val="20"/>
          <w:szCs w:val="20"/>
          <w:lang w:eastAsia="en-GB"/>
        </w:rPr>
        <w:t>contract;</w:t>
      </w:r>
      <w:proofErr w:type="gramEnd"/>
    </w:p>
    <w:p w14:paraId="2B155120" w14:textId="77777777" w:rsidR="00B46E1F" w:rsidRPr="00B46E1F" w:rsidRDefault="00B46E1F" w:rsidP="00B46E1F">
      <w:pPr>
        <w:widowControl w:val="0"/>
        <w:autoSpaceDE w:val="0"/>
        <w:autoSpaceDN w:val="0"/>
        <w:adjustRightInd w:val="0"/>
        <w:spacing w:after="60" w:line="240" w:lineRule="auto"/>
        <w:ind w:left="829"/>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(3)   for death or personal injury caused by the Contractor’s negligence or the negligence of any of its personnel, agents, consultants or sub-</w:t>
      </w:r>
      <w:proofErr w:type="gramStart"/>
      <w:r w:rsidRPr="00B46E1F">
        <w:rPr>
          <w:rFonts w:ascii="Arial" w:eastAsia="Times New Roman" w:hAnsi="Arial" w:cs="Arial"/>
          <w:color w:val="000000"/>
          <w:sz w:val="20"/>
          <w:szCs w:val="20"/>
          <w:lang w:eastAsia="en-GB"/>
        </w:rPr>
        <w:t>contractors;</w:t>
      </w:r>
      <w:proofErr w:type="gramEnd"/>
    </w:p>
    <w:p w14:paraId="6BD6129D" w14:textId="77777777" w:rsidR="00B46E1F" w:rsidRPr="00B46E1F" w:rsidRDefault="00B46E1F" w:rsidP="00B46E1F">
      <w:pPr>
        <w:widowControl w:val="0"/>
        <w:autoSpaceDE w:val="0"/>
        <w:autoSpaceDN w:val="0"/>
        <w:adjustRightInd w:val="0"/>
        <w:spacing w:after="60" w:line="240" w:lineRule="auto"/>
        <w:ind w:left="829"/>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(4)   for fraud, fraudulent misrepresentation, wilful misconduct or </w:t>
      </w:r>
      <w:proofErr w:type="gramStart"/>
      <w:r w:rsidRPr="00B46E1F">
        <w:rPr>
          <w:rFonts w:ascii="Arial" w:eastAsia="Times New Roman" w:hAnsi="Arial" w:cs="Arial"/>
          <w:color w:val="000000"/>
          <w:sz w:val="20"/>
          <w:szCs w:val="20"/>
          <w:lang w:eastAsia="en-GB"/>
        </w:rPr>
        <w:t>negligence;</w:t>
      </w:r>
      <w:proofErr w:type="gramEnd"/>
    </w:p>
    <w:p w14:paraId="0E94F0A6" w14:textId="77777777" w:rsidR="00B46E1F" w:rsidRPr="00B46E1F" w:rsidRDefault="00B46E1F" w:rsidP="00B46E1F">
      <w:pPr>
        <w:widowControl w:val="0"/>
        <w:autoSpaceDE w:val="0"/>
        <w:autoSpaceDN w:val="0"/>
        <w:adjustRightInd w:val="0"/>
        <w:spacing w:after="60" w:line="240" w:lineRule="auto"/>
        <w:ind w:left="829"/>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(5)   in relation to the termination of this Contract on the basis of abandonment by the </w:t>
      </w:r>
      <w:proofErr w:type="gramStart"/>
      <w:r w:rsidRPr="00B46E1F">
        <w:rPr>
          <w:rFonts w:ascii="Arial" w:eastAsia="Times New Roman" w:hAnsi="Arial" w:cs="Arial"/>
          <w:color w:val="000000"/>
          <w:sz w:val="20"/>
          <w:szCs w:val="20"/>
          <w:lang w:eastAsia="en-GB"/>
        </w:rPr>
        <w:t>Contractor;</w:t>
      </w:r>
      <w:proofErr w:type="gramEnd"/>
    </w:p>
    <w:p w14:paraId="02E0BB18" w14:textId="77777777" w:rsidR="00B46E1F" w:rsidRPr="00B46E1F" w:rsidRDefault="00B46E1F" w:rsidP="00B46E1F">
      <w:pPr>
        <w:widowControl w:val="0"/>
        <w:autoSpaceDE w:val="0"/>
        <w:autoSpaceDN w:val="0"/>
        <w:adjustRightInd w:val="0"/>
        <w:spacing w:after="60" w:line="240" w:lineRule="auto"/>
        <w:ind w:left="829"/>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(6)   for breach of the terms implied by Section 2 of the Supply of Goods and Services Act 1982; or</w:t>
      </w:r>
    </w:p>
    <w:p w14:paraId="02763055" w14:textId="77777777" w:rsidR="00B46E1F" w:rsidRPr="00B46E1F" w:rsidRDefault="00B46E1F" w:rsidP="00B46E1F">
      <w:pPr>
        <w:widowControl w:val="0"/>
        <w:autoSpaceDE w:val="0"/>
        <w:autoSpaceDN w:val="0"/>
        <w:adjustRightInd w:val="0"/>
        <w:spacing w:after="60" w:line="240" w:lineRule="auto"/>
        <w:ind w:left="829"/>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(7)   for any other liability which cannot be limited or excluded under general (including statute and common) law.</w:t>
      </w:r>
    </w:p>
    <w:p w14:paraId="0B28F198"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c.    The rights of the Authority under this Contract are in addition to, and not exclusive of, any rights or remedies provided by general (including statute and common) law.</w:t>
      </w:r>
    </w:p>
    <w:p w14:paraId="3CC90DFC"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082A507D" w14:textId="77777777" w:rsidR="00B46E1F" w:rsidRPr="00B46E1F" w:rsidRDefault="00B46E1F" w:rsidP="00B46E1F">
      <w:pPr>
        <w:keepNext/>
        <w:spacing w:before="240" w:after="60"/>
        <w:outlineLvl w:val="0"/>
        <w:rPr>
          <w:rFonts w:ascii="Arial" w:eastAsia="Times New Roman" w:hAnsi="Arial" w:cs="Arial"/>
          <w:b/>
          <w:bCs/>
          <w:kern w:val="32"/>
          <w:sz w:val="20"/>
          <w:szCs w:val="20"/>
          <w:lang w:eastAsia="en-GB"/>
        </w:rPr>
      </w:pPr>
      <w:bookmarkStart w:id="4" w:name="_Toc111466752"/>
      <w:bookmarkStart w:id="5" w:name="_Toc113458622"/>
      <w:bookmarkStart w:id="6" w:name="_Hlk111466720"/>
      <w:r w:rsidRPr="00B46E1F">
        <w:rPr>
          <w:rFonts w:ascii="Arial" w:eastAsia="Times New Roman" w:hAnsi="Arial" w:cs="Arial"/>
          <w:b/>
          <w:bCs/>
          <w:kern w:val="32"/>
          <w:sz w:val="20"/>
          <w:szCs w:val="20"/>
          <w:lang w:eastAsia="en-GB"/>
        </w:rPr>
        <w:t>20   The project specific DEFCONs and DEFCON SC variants that apply to this Contract are:</w:t>
      </w:r>
      <w:bookmarkEnd w:id="4"/>
      <w:bookmarkEnd w:id="5"/>
    </w:p>
    <w:p w14:paraId="5A5E87C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778CACBE" w14:textId="6541B05D" w:rsidR="00B46E1F" w:rsidRPr="00B46E1F" w:rsidRDefault="00B46E1F" w:rsidP="00B46E1F">
      <w:pPr>
        <w:widowControl w:val="0"/>
        <w:autoSpaceDE w:val="0"/>
        <w:autoSpaceDN w:val="0"/>
        <w:adjustRightInd w:val="0"/>
        <w:spacing w:after="0" w:line="240" w:lineRule="auto"/>
        <w:ind w:left="119"/>
        <w:rPr>
          <w:rFonts w:ascii="Arial" w:eastAsia="Times New Roman" w:hAnsi="Arial" w:cs="Arial"/>
          <w:color w:val="FF0000"/>
          <w:sz w:val="20"/>
          <w:szCs w:val="20"/>
          <w:lang w:eastAsia="en-GB"/>
        </w:rPr>
      </w:pPr>
      <w:r w:rsidRPr="00B46E1F">
        <w:rPr>
          <w:rFonts w:ascii="Arial" w:eastAsia="Times New Roman" w:hAnsi="Arial" w:cs="Arial"/>
          <w:sz w:val="20"/>
          <w:szCs w:val="20"/>
          <w:lang w:eastAsia="en-GB"/>
        </w:rPr>
        <w:lastRenderedPageBreak/>
        <w:t>DEFCON 76 (SC1)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06/21) - Contractor's Personnel at Government Establishments</w:t>
      </w:r>
    </w:p>
    <w:p w14:paraId="6ACBFD17" w14:textId="77777777" w:rsidR="00B46E1F" w:rsidRPr="00B46E1F" w:rsidRDefault="00B46E1F" w:rsidP="00B46E1F">
      <w:pPr>
        <w:widowControl w:val="0"/>
        <w:autoSpaceDE w:val="0"/>
        <w:autoSpaceDN w:val="0"/>
        <w:adjustRightInd w:val="0"/>
        <w:spacing w:after="0" w:line="240" w:lineRule="auto"/>
        <w:ind w:left="119" w:right="114"/>
        <w:rPr>
          <w:rFonts w:ascii="Arial" w:eastAsia="Times New Roman" w:hAnsi="Arial" w:cs="Arial"/>
          <w:color w:val="FF0000"/>
          <w:sz w:val="20"/>
          <w:szCs w:val="20"/>
          <w:lang w:eastAsia="en-GB"/>
        </w:rPr>
      </w:pPr>
      <w:r w:rsidRPr="00B46E1F">
        <w:rPr>
          <w:rFonts w:ascii="Arial" w:eastAsia="Times New Roman" w:hAnsi="Arial" w:cs="Arial"/>
          <w:color w:val="FF0000"/>
          <w:sz w:val="20"/>
          <w:szCs w:val="20"/>
          <w:lang w:eastAsia="en-GB"/>
        </w:rPr>
        <w:t xml:space="preserve"> </w:t>
      </w:r>
    </w:p>
    <w:p w14:paraId="2EB9562A" w14:textId="77777777" w:rsidR="00B46E1F" w:rsidRPr="00B46E1F" w:rsidRDefault="00B46E1F" w:rsidP="00B46E1F">
      <w:pPr>
        <w:widowControl w:val="0"/>
        <w:autoSpaceDE w:val="0"/>
        <w:autoSpaceDN w:val="0"/>
        <w:adjustRightInd w:val="0"/>
        <w:spacing w:after="0" w:line="240" w:lineRule="auto"/>
        <w:ind w:left="119"/>
        <w:rPr>
          <w:rFonts w:ascii="Arial" w:eastAsia="Times New Roman" w:hAnsi="Arial" w:cs="Arial"/>
          <w:sz w:val="20"/>
          <w:szCs w:val="20"/>
          <w:lang w:eastAsia="en-GB"/>
        </w:rPr>
      </w:pPr>
      <w:r w:rsidRPr="00B46E1F">
        <w:rPr>
          <w:rFonts w:ascii="Arial" w:eastAsia="Times New Roman" w:hAnsi="Arial" w:cs="Arial"/>
          <w:sz w:val="20"/>
          <w:szCs w:val="20"/>
          <w:lang w:eastAsia="en-GB"/>
        </w:rPr>
        <w:t>DEFCON 90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06/21) - Copyright</w:t>
      </w:r>
    </w:p>
    <w:p w14:paraId="172B5803" w14:textId="77777777" w:rsidR="00B46E1F" w:rsidRPr="00B46E1F" w:rsidRDefault="00B46E1F" w:rsidP="00B46E1F">
      <w:pPr>
        <w:widowControl w:val="0"/>
        <w:autoSpaceDE w:val="0"/>
        <w:autoSpaceDN w:val="0"/>
        <w:adjustRightInd w:val="0"/>
        <w:spacing w:after="0" w:line="240" w:lineRule="auto"/>
        <w:ind w:left="119"/>
        <w:rPr>
          <w:rFonts w:ascii="Arial" w:eastAsia="Times New Roman" w:hAnsi="Arial" w:cs="Arial"/>
          <w:sz w:val="20"/>
          <w:szCs w:val="20"/>
          <w:lang w:eastAsia="en-GB"/>
        </w:rPr>
      </w:pPr>
    </w:p>
    <w:p w14:paraId="74DC1AE4" w14:textId="77777777" w:rsidR="00B46E1F" w:rsidRPr="00B46E1F" w:rsidRDefault="00B46E1F" w:rsidP="00B46E1F">
      <w:pPr>
        <w:widowControl w:val="0"/>
        <w:autoSpaceDE w:val="0"/>
        <w:autoSpaceDN w:val="0"/>
        <w:adjustRightInd w:val="0"/>
        <w:spacing w:after="0" w:line="240" w:lineRule="auto"/>
        <w:ind w:left="119"/>
        <w:rPr>
          <w:rFonts w:ascii="Arial" w:eastAsia="Times New Roman" w:hAnsi="Arial" w:cs="Arial"/>
          <w:sz w:val="20"/>
          <w:szCs w:val="20"/>
          <w:lang w:eastAsia="en-GB"/>
        </w:rPr>
      </w:pPr>
      <w:r w:rsidRPr="00B46E1F">
        <w:rPr>
          <w:rFonts w:ascii="Arial" w:eastAsia="Times New Roman" w:hAnsi="Arial" w:cs="Arial"/>
          <w:sz w:val="20"/>
          <w:szCs w:val="20"/>
          <w:lang w:eastAsia="en-GB"/>
        </w:rPr>
        <w:t>DEFCON 91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06/21) - Intellectual Property Rights in Software</w:t>
      </w:r>
    </w:p>
    <w:p w14:paraId="3B0098AF" w14:textId="77777777" w:rsidR="00B46E1F" w:rsidRPr="00B46E1F" w:rsidRDefault="00B46E1F" w:rsidP="00B46E1F">
      <w:pPr>
        <w:widowControl w:val="0"/>
        <w:autoSpaceDE w:val="0"/>
        <w:autoSpaceDN w:val="0"/>
        <w:adjustRightInd w:val="0"/>
        <w:spacing w:after="0" w:line="240" w:lineRule="auto"/>
        <w:ind w:left="119"/>
        <w:rPr>
          <w:rFonts w:ascii="Arial" w:eastAsia="Times New Roman" w:hAnsi="Arial" w:cs="Arial"/>
          <w:sz w:val="20"/>
          <w:szCs w:val="20"/>
          <w:lang w:eastAsia="en-GB"/>
        </w:rPr>
      </w:pPr>
    </w:p>
    <w:p w14:paraId="20EE5528" w14:textId="77777777" w:rsidR="00B46E1F" w:rsidRPr="00B46E1F" w:rsidRDefault="00B46E1F" w:rsidP="00B46E1F">
      <w:pPr>
        <w:widowControl w:val="0"/>
        <w:autoSpaceDE w:val="0"/>
        <w:autoSpaceDN w:val="0"/>
        <w:adjustRightInd w:val="0"/>
        <w:spacing w:after="0" w:line="240" w:lineRule="auto"/>
        <w:ind w:left="119"/>
        <w:rPr>
          <w:rFonts w:ascii="Arial" w:eastAsia="Times New Roman" w:hAnsi="Arial" w:cs="Arial"/>
          <w:color w:val="FF0000"/>
          <w:sz w:val="20"/>
          <w:szCs w:val="20"/>
          <w:lang w:eastAsia="en-GB"/>
        </w:rPr>
      </w:pPr>
      <w:r w:rsidRPr="00B46E1F">
        <w:rPr>
          <w:rFonts w:ascii="Arial" w:eastAsia="Times New Roman" w:hAnsi="Arial" w:cs="Arial"/>
          <w:sz w:val="20"/>
          <w:szCs w:val="20"/>
          <w:lang w:eastAsia="en-GB"/>
        </w:rPr>
        <w:t>DEFCON 127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12/14) - Price Fixing Condition for Contracts of Lesser Value</w:t>
      </w:r>
    </w:p>
    <w:p w14:paraId="7245A25D"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Arial"/>
          <w:color w:val="FF0000"/>
          <w:sz w:val="20"/>
          <w:szCs w:val="20"/>
          <w:lang w:eastAsia="en-GB"/>
        </w:rPr>
      </w:pPr>
      <w:r w:rsidRPr="00B46E1F">
        <w:rPr>
          <w:rFonts w:ascii="Arial" w:eastAsia="Times New Roman" w:hAnsi="Arial" w:cs="Arial"/>
          <w:color w:val="FF0000"/>
          <w:sz w:val="20"/>
          <w:szCs w:val="20"/>
          <w:lang w:eastAsia="en-GB"/>
        </w:rPr>
        <w:t xml:space="preserve"> </w:t>
      </w:r>
    </w:p>
    <w:p w14:paraId="7472CAE2"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Arial"/>
          <w:sz w:val="20"/>
          <w:szCs w:val="20"/>
          <w:lang w:eastAsia="en-GB"/>
        </w:rPr>
      </w:pPr>
      <w:r w:rsidRPr="00B46E1F">
        <w:rPr>
          <w:rFonts w:ascii="Arial" w:eastAsia="Times New Roman" w:hAnsi="Arial" w:cs="Arial"/>
          <w:sz w:val="20"/>
          <w:szCs w:val="20"/>
          <w:lang w:eastAsia="en-GB"/>
        </w:rPr>
        <w:t>DEFCON 503 (SC1)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xml:space="preserve">. 06/22) - Formal Amendments </w:t>
      </w:r>
      <w:proofErr w:type="gramStart"/>
      <w:r w:rsidRPr="00B46E1F">
        <w:rPr>
          <w:rFonts w:ascii="Arial" w:eastAsia="Times New Roman" w:hAnsi="Arial" w:cs="Arial"/>
          <w:sz w:val="20"/>
          <w:szCs w:val="20"/>
          <w:lang w:eastAsia="en-GB"/>
        </w:rPr>
        <w:t>To</w:t>
      </w:r>
      <w:proofErr w:type="gramEnd"/>
      <w:r w:rsidRPr="00B46E1F">
        <w:rPr>
          <w:rFonts w:ascii="Arial" w:eastAsia="Times New Roman" w:hAnsi="Arial" w:cs="Arial"/>
          <w:sz w:val="20"/>
          <w:szCs w:val="20"/>
          <w:lang w:eastAsia="en-GB"/>
        </w:rPr>
        <w:t xml:space="preserve"> Contract</w:t>
      </w:r>
    </w:p>
    <w:p w14:paraId="72DE3F1A"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Arial"/>
          <w:sz w:val="20"/>
          <w:szCs w:val="20"/>
          <w:lang w:eastAsia="en-GB"/>
        </w:rPr>
      </w:pPr>
      <w:r w:rsidRPr="00B46E1F">
        <w:rPr>
          <w:rFonts w:ascii="Arial" w:eastAsia="Times New Roman" w:hAnsi="Arial" w:cs="Arial"/>
          <w:sz w:val="20"/>
          <w:szCs w:val="20"/>
          <w:lang w:eastAsia="en-GB"/>
        </w:rPr>
        <w:t xml:space="preserve"> </w:t>
      </w:r>
    </w:p>
    <w:p w14:paraId="5327C427"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sz w:val="20"/>
          <w:szCs w:val="20"/>
          <w:lang w:eastAsia="en-GB"/>
        </w:rPr>
      </w:pPr>
      <w:r w:rsidRPr="00B46E1F">
        <w:rPr>
          <w:rFonts w:ascii="Arial" w:eastAsia="Times New Roman" w:hAnsi="Arial" w:cs="Arial"/>
          <w:sz w:val="20"/>
          <w:szCs w:val="20"/>
          <w:lang w:eastAsia="en-GB"/>
        </w:rPr>
        <w:t>DEFCON 531 (SC1)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09/21) - Disclosure of Information</w:t>
      </w:r>
    </w:p>
    <w:p w14:paraId="379CE1D0"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sz w:val="20"/>
          <w:szCs w:val="20"/>
          <w:lang w:eastAsia="en-GB"/>
        </w:rPr>
      </w:pPr>
    </w:p>
    <w:p w14:paraId="188FB3A5"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Times New Roman"/>
          <w:color w:val="000000"/>
          <w:sz w:val="20"/>
          <w:lang w:eastAsia="en-GB"/>
        </w:rPr>
      </w:pPr>
      <w:r w:rsidRPr="00B46E1F">
        <w:rPr>
          <w:rFonts w:ascii="Arial" w:eastAsia="Times New Roman" w:hAnsi="Arial" w:cs="Times New Roman"/>
          <w:color w:val="000000"/>
          <w:sz w:val="20"/>
          <w:lang w:eastAsia="en-GB"/>
        </w:rPr>
        <w:t>DEFCON 532B (</w:t>
      </w:r>
      <w:proofErr w:type="spellStart"/>
      <w:r w:rsidRPr="00B46E1F">
        <w:rPr>
          <w:rFonts w:ascii="Arial" w:eastAsia="Times New Roman" w:hAnsi="Arial" w:cs="Times New Roman"/>
          <w:sz w:val="20"/>
          <w:lang w:eastAsia="en-GB"/>
        </w:rPr>
        <w:t>Edn</w:t>
      </w:r>
      <w:proofErr w:type="spellEnd"/>
      <w:r w:rsidRPr="00B46E1F">
        <w:rPr>
          <w:rFonts w:ascii="Arial" w:eastAsia="Times New Roman" w:hAnsi="Arial" w:cs="Times New Roman"/>
          <w:sz w:val="20"/>
          <w:lang w:eastAsia="en-GB"/>
        </w:rPr>
        <w:t>. 09/21) - Protection</w:t>
      </w:r>
      <w:r w:rsidRPr="00B46E1F">
        <w:rPr>
          <w:rFonts w:ascii="Arial" w:eastAsia="Times New Roman" w:hAnsi="Arial" w:cs="Times New Roman"/>
          <w:color w:val="000000"/>
          <w:sz w:val="20"/>
          <w:lang w:eastAsia="en-GB"/>
        </w:rPr>
        <w:t xml:space="preserve"> of Personal Data (Where Personal Data is being processed on behalf of the Authority (See Schedule 4)</w:t>
      </w:r>
    </w:p>
    <w:p w14:paraId="5BEB7491" w14:textId="77777777" w:rsidR="00B46E1F" w:rsidRPr="00B46E1F" w:rsidRDefault="00B46E1F" w:rsidP="00B46E1F">
      <w:pPr>
        <w:widowControl w:val="0"/>
        <w:autoSpaceDE w:val="0"/>
        <w:autoSpaceDN w:val="0"/>
        <w:adjustRightInd w:val="0"/>
        <w:spacing w:after="0" w:line="240" w:lineRule="auto"/>
        <w:rPr>
          <w:rFonts w:ascii="Arial" w:eastAsia="Times New Roman" w:hAnsi="Arial" w:cs="Arial"/>
          <w:sz w:val="20"/>
          <w:szCs w:val="20"/>
          <w:lang w:eastAsia="en-GB"/>
        </w:rPr>
      </w:pPr>
    </w:p>
    <w:p w14:paraId="72E3BE48"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Arial"/>
          <w:b/>
          <w:bCs/>
          <w:sz w:val="20"/>
          <w:szCs w:val="20"/>
          <w:lang w:eastAsia="en-GB"/>
        </w:rPr>
      </w:pPr>
      <w:r w:rsidRPr="00B46E1F">
        <w:rPr>
          <w:rFonts w:ascii="Arial" w:eastAsia="Times New Roman" w:hAnsi="Arial" w:cs="Arial"/>
          <w:sz w:val="20"/>
          <w:szCs w:val="20"/>
          <w:lang w:eastAsia="en-GB"/>
        </w:rPr>
        <w:t>DEFCON 534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06/21) - Subcontracting and Prompt Payment</w:t>
      </w:r>
    </w:p>
    <w:p w14:paraId="2607C7AB"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Arial"/>
          <w:sz w:val="20"/>
          <w:szCs w:val="20"/>
          <w:lang w:eastAsia="en-GB"/>
        </w:rPr>
      </w:pPr>
    </w:p>
    <w:p w14:paraId="1383BA2C"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sz w:val="20"/>
          <w:szCs w:val="20"/>
          <w:lang w:eastAsia="en-GB"/>
        </w:rPr>
      </w:pPr>
      <w:r w:rsidRPr="00B46E1F">
        <w:rPr>
          <w:rFonts w:ascii="Arial" w:eastAsia="Times New Roman" w:hAnsi="Arial" w:cs="Arial"/>
          <w:sz w:val="20"/>
          <w:szCs w:val="20"/>
          <w:lang w:eastAsia="en-GB"/>
        </w:rPr>
        <w:t>DEFCON 538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06/02) - Severability</w:t>
      </w:r>
    </w:p>
    <w:p w14:paraId="3F89F5AA"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Arial"/>
          <w:sz w:val="20"/>
          <w:szCs w:val="20"/>
          <w:lang w:eastAsia="en-GB"/>
        </w:rPr>
      </w:pPr>
    </w:p>
    <w:p w14:paraId="2AA23FC5"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sz w:val="20"/>
          <w:szCs w:val="20"/>
          <w:lang w:eastAsia="en-GB"/>
        </w:rPr>
      </w:pPr>
      <w:r w:rsidRPr="00B46E1F">
        <w:rPr>
          <w:rFonts w:ascii="Arial" w:eastAsia="Times New Roman" w:hAnsi="Arial" w:cs="Arial"/>
          <w:sz w:val="20"/>
          <w:szCs w:val="20"/>
          <w:lang w:eastAsia="en-GB"/>
        </w:rPr>
        <w:t>DEFCON 566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10/20) - Change of Control of Contractor</w:t>
      </w:r>
    </w:p>
    <w:p w14:paraId="2D752735" w14:textId="77777777" w:rsidR="00B46E1F" w:rsidRPr="00B46E1F" w:rsidRDefault="00B46E1F" w:rsidP="00B46E1F">
      <w:pPr>
        <w:widowControl w:val="0"/>
        <w:autoSpaceDE w:val="0"/>
        <w:autoSpaceDN w:val="0"/>
        <w:adjustRightInd w:val="0"/>
        <w:spacing w:after="0" w:line="240" w:lineRule="auto"/>
        <w:ind w:left="120" w:right="114"/>
        <w:rPr>
          <w:rFonts w:ascii="Arial" w:eastAsia="Times New Roman" w:hAnsi="Arial" w:cs="Arial"/>
          <w:color w:val="FF0000"/>
          <w:sz w:val="20"/>
          <w:szCs w:val="20"/>
          <w:lang w:eastAsia="en-GB"/>
        </w:rPr>
      </w:pPr>
      <w:r w:rsidRPr="00B46E1F">
        <w:rPr>
          <w:rFonts w:ascii="Arial" w:eastAsia="Times New Roman" w:hAnsi="Arial" w:cs="Arial"/>
          <w:color w:val="FF0000"/>
          <w:sz w:val="20"/>
          <w:szCs w:val="20"/>
          <w:lang w:eastAsia="en-GB"/>
        </w:rPr>
        <w:t xml:space="preserve"> </w:t>
      </w:r>
    </w:p>
    <w:p w14:paraId="026DF067"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sz w:val="20"/>
          <w:szCs w:val="20"/>
          <w:lang w:eastAsia="en-GB"/>
        </w:rPr>
      </w:pPr>
      <w:r w:rsidRPr="00B46E1F">
        <w:rPr>
          <w:rFonts w:ascii="Arial" w:eastAsia="Times New Roman" w:hAnsi="Arial" w:cs="Arial"/>
          <w:sz w:val="20"/>
          <w:szCs w:val="20"/>
          <w:lang w:eastAsia="en-GB"/>
        </w:rPr>
        <w:t>DEFCON 609 (SC1)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08/18) - Contractor's Records</w:t>
      </w:r>
    </w:p>
    <w:p w14:paraId="4EAC5238"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sz w:val="20"/>
          <w:szCs w:val="20"/>
          <w:lang w:eastAsia="en-GB"/>
        </w:rPr>
      </w:pPr>
    </w:p>
    <w:p w14:paraId="43DB0E08" w14:textId="77777777" w:rsidR="00B46E1F" w:rsidRPr="00B46E1F" w:rsidRDefault="00B46E1F" w:rsidP="00B46E1F">
      <w:pPr>
        <w:widowControl w:val="0"/>
        <w:autoSpaceDE w:val="0"/>
        <w:autoSpaceDN w:val="0"/>
        <w:adjustRightInd w:val="0"/>
        <w:spacing w:after="0" w:line="240" w:lineRule="auto"/>
        <w:ind w:left="120"/>
        <w:rPr>
          <w:rFonts w:ascii="Arial" w:eastAsia="Times New Roman" w:hAnsi="Arial" w:cs="Arial"/>
          <w:sz w:val="20"/>
          <w:szCs w:val="20"/>
          <w:lang w:eastAsia="en-GB"/>
        </w:rPr>
      </w:pPr>
      <w:r w:rsidRPr="00B46E1F">
        <w:rPr>
          <w:rFonts w:ascii="Arial" w:eastAsia="Times New Roman" w:hAnsi="Arial" w:cs="Arial"/>
          <w:sz w:val="20"/>
          <w:szCs w:val="20"/>
          <w:lang w:eastAsia="en-GB"/>
        </w:rPr>
        <w:t>DEFCON 620 (SC1) (</w:t>
      </w:r>
      <w:proofErr w:type="spellStart"/>
      <w:r w:rsidRPr="00B46E1F">
        <w:rPr>
          <w:rFonts w:ascii="Arial" w:eastAsia="Times New Roman" w:hAnsi="Arial" w:cs="Arial"/>
          <w:sz w:val="20"/>
          <w:szCs w:val="20"/>
          <w:lang w:eastAsia="en-GB"/>
        </w:rPr>
        <w:t>Edn</w:t>
      </w:r>
      <w:proofErr w:type="spellEnd"/>
      <w:r w:rsidRPr="00B46E1F">
        <w:rPr>
          <w:rFonts w:ascii="Arial" w:eastAsia="Times New Roman" w:hAnsi="Arial" w:cs="Arial"/>
          <w:sz w:val="20"/>
          <w:szCs w:val="20"/>
          <w:lang w:eastAsia="en-GB"/>
        </w:rPr>
        <w:t>. 06/22) - Contract Change Control Procedure</w:t>
      </w:r>
    </w:p>
    <w:bookmarkEnd w:id="6"/>
    <w:p w14:paraId="7A4788C4" w14:textId="77777777" w:rsidR="00B46E1F" w:rsidRPr="00B46E1F" w:rsidRDefault="00B46E1F" w:rsidP="0019266C">
      <w:pPr>
        <w:widowControl w:val="0"/>
        <w:autoSpaceDE w:val="0"/>
        <w:autoSpaceDN w:val="0"/>
        <w:adjustRightInd w:val="0"/>
        <w:spacing w:after="0" w:line="240" w:lineRule="auto"/>
        <w:rPr>
          <w:rFonts w:ascii="Arial" w:eastAsia="Times New Roman" w:hAnsi="Arial" w:cs="Arial"/>
          <w:color w:val="FF0000"/>
          <w:sz w:val="20"/>
          <w:szCs w:val="20"/>
          <w:lang w:eastAsia="en-GB"/>
        </w:rPr>
      </w:pPr>
    </w:p>
    <w:p w14:paraId="2556B32D" w14:textId="02DF7E23" w:rsidR="00B46E1F" w:rsidRPr="00BC1830" w:rsidRDefault="00B46E1F" w:rsidP="00BC1830">
      <w:pPr>
        <w:pStyle w:val="ListParagraph"/>
        <w:keepNext/>
        <w:numPr>
          <w:ilvl w:val="0"/>
          <w:numId w:val="2"/>
        </w:numPr>
        <w:spacing w:before="240" w:after="60"/>
        <w:outlineLvl w:val="0"/>
        <w:rPr>
          <w:rFonts w:ascii="Arial" w:eastAsia="Times New Roman" w:hAnsi="Arial" w:cs="Arial"/>
          <w:b/>
          <w:bCs/>
          <w:kern w:val="32"/>
          <w:sz w:val="20"/>
          <w:szCs w:val="20"/>
          <w:lang w:eastAsia="en-GB"/>
        </w:rPr>
      </w:pPr>
      <w:bookmarkStart w:id="7" w:name="_Toc111466753"/>
      <w:bookmarkStart w:id="8" w:name="_Toc113458623"/>
      <w:r w:rsidRPr="00BC1830">
        <w:rPr>
          <w:rFonts w:ascii="Arial" w:eastAsia="Times New Roman" w:hAnsi="Arial" w:cs="Arial"/>
          <w:b/>
          <w:bCs/>
          <w:kern w:val="32"/>
          <w:sz w:val="20"/>
          <w:szCs w:val="20"/>
          <w:lang w:eastAsia="en-GB"/>
        </w:rPr>
        <w:t xml:space="preserve"> The special conditions that apply to this Contract are:</w:t>
      </w:r>
      <w:bookmarkEnd w:id="7"/>
      <w:bookmarkEnd w:id="8"/>
    </w:p>
    <w:p w14:paraId="0A249573"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388616EC" w14:textId="2A482415" w:rsidR="00B46E1F" w:rsidRPr="00BC1830" w:rsidRDefault="00B46E1F" w:rsidP="00BC1830">
      <w:pPr>
        <w:keepNext/>
        <w:keepLines/>
        <w:widowControl w:val="0"/>
        <w:autoSpaceDE w:val="0"/>
        <w:autoSpaceDN w:val="0"/>
        <w:adjustRightInd w:val="0"/>
        <w:spacing w:after="0" w:line="276" w:lineRule="auto"/>
        <w:ind w:right="114" w:firstLine="120"/>
        <w:rPr>
          <w:rFonts w:ascii="Arial" w:eastAsia="Times New Roman" w:hAnsi="Arial" w:cs="Arial"/>
          <w:sz w:val="20"/>
          <w:szCs w:val="20"/>
          <w:lang w:eastAsia="en-GB"/>
        </w:rPr>
      </w:pPr>
      <w:r w:rsidRPr="00BC1830">
        <w:rPr>
          <w:rFonts w:ascii="Arial" w:eastAsia="Times New Roman" w:hAnsi="Arial" w:cs="Arial"/>
          <w:b/>
          <w:bCs/>
          <w:color w:val="000000"/>
          <w:sz w:val="20"/>
          <w:szCs w:val="20"/>
          <w:lang w:eastAsia="en-GB"/>
        </w:rPr>
        <w:t>Third Party IPR Authorisation</w:t>
      </w:r>
    </w:p>
    <w:p w14:paraId="0B2A33C7"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xml:space="preserve">AUTHORISATIONBY THE CROWN FOR USE OF </w:t>
      </w:r>
      <w:proofErr w:type="gramStart"/>
      <w:r w:rsidRPr="00B46E1F">
        <w:rPr>
          <w:rFonts w:ascii="Arial" w:eastAsia="Times New Roman" w:hAnsi="Arial" w:cs="Arial"/>
          <w:color w:val="000000"/>
          <w:sz w:val="20"/>
          <w:szCs w:val="20"/>
          <w:lang w:eastAsia="en-GB"/>
        </w:rPr>
        <w:t>THIRD PARTY</w:t>
      </w:r>
      <w:proofErr w:type="gramEnd"/>
      <w:r w:rsidRPr="00B46E1F">
        <w:rPr>
          <w:rFonts w:ascii="Arial" w:eastAsia="Times New Roman" w:hAnsi="Arial" w:cs="Arial"/>
          <w:color w:val="000000"/>
          <w:sz w:val="20"/>
          <w:szCs w:val="20"/>
          <w:lang w:eastAsia="en-GB"/>
        </w:rPr>
        <w:t xml:space="preserve"> INTELLECTUAL PROPERTY RIGHTS</w:t>
      </w:r>
    </w:p>
    <w:p w14:paraId="6D111D2D"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w:t>
      </w:r>
    </w:p>
    <w:p w14:paraId="3C4E2EC5" w14:textId="59E8CCA1" w:rsidR="00B46E1F" w:rsidRPr="008A6D8A" w:rsidRDefault="00B46E1F" w:rsidP="008A6D8A">
      <w:pPr>
        <w:widowControl w:val="0"/>
        <w:autoSpaceDE w:val="0"/>
        <w:autoSpaceDN w:val="0"/>
        <w:adjustRightInd w:val="0"/>
        <w:spacing w:after="200" w:line="276" w:lineRule="auto"/>
        <w:ind w:left="120" w:right="114"/>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217C8A5" w14:textId="77777777" w:rsidR="0078032B" w:rsidRDefault="0078032B"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0ED19F5B" w14:textId="27FD16A7" w:rsidR="0078032B" w:rsidRPr="00BC1830" w:rsidRDefault="0078032B" w:rsidP="00BC1830">
      <w:pPr>
        <w:widowControl w:val="0"/>
        <w:autoSpaceDE w:val="0"/>
        <w:autoSpaceDN w:val="0"/>
        <w:adjustRightInd w:val="0"/>
        <w:spacing w:after="60" w:line="240" w:lineRule="auto"/>
        <w:ind w:firstLine="120"/>
        <w:rPr>
          <w:rFonts w:ascii="Arial" w:eastAsia="Times New Roman" w:hAnsi="Arial" w:cs="Arial"/>
          <w:b/>
          <w:bCs/>
          <w:sz w:val="20"/>
          <w:szCs w:val="20"/>
          <w:lang w:eastAsia="en-GB"/>
        </w:rPr>
      </w:pPr>
      <w:r w:rsidRPr="00BC1830">
        <w:rPr>
          <w:rFonts w:ascii="Arial" w:eastAsia="Times New Roman" w:hAnsi="Arial" w:cs="Arial"/>
          <w:b/>
          <w:bCs/>
          <w:sz w:val="20"/>
          <w:szCs w:val="20"/>
          <w:lang w:eastAsia="en-GB"/>
        </w:rPr>
        <w:t xml:space="preserve">Covid-19 </w:t>
      </w:r>
    </w:p>
    <w:p w14:paraId="5FE0F98F" w14:textId="25302342" w:rsidR="000A7066" w:rsidRPr="00BC1830" w:rsidRDefault="00BC1830" w:rsidP="00BC1830">
      <w:pPr>
        <w:autoSpaceDE w:val="0"/>
        <w:autoSpaceDN w:val="0"/>
        <w:ind w:left="120"/>
        <w:rPr>
          <w:rFonts w:ascii="Arial" w:hAnsi="Arial" w:cs="Arial"/>
          <w:sz w:val="20"/>
          <w:szCs w:val="20"/>
          <w:lang w:eastAsia="en-GB"/>
        </w:rPr>
      </w:pPr>
      <w:r w:rsidRPr="00BC1830">
        <w:rPr>
          <w:rFonts w:ascii="Arial" w:hAnsi="Arial" w:cs="Arial"/>
          <w:sz w:val="20"/>
          <w:szCs w:val="20"/>
          <w:lang w:eastAsia="en-GB"/>
        </w:rPr>
        <w:t>a.</w:t>
      </w:r>
      <w:r w:rsidRPr="00BC1830">
        <w:rPr>
          <w:rFonts w:ascii="Arial" w:hAnsi="Arial" w:cs="Arial"/>
          <w:sz w:val="20"/>
          <w:szCs w:val="20"/>
          <w:lang w:eastAsia="en-GB"/>
        </w:rPr>
        <w:tab/>
      </w:r>
      <w:r w:rsidR="000A7066" w:rsidRPr="00BC1830">
        <w:rPr>
          <w:rFonts w:ascii="Arial" w:hAnsi="Arial" w:cs="Arial"/>
          <w:sz w:val="20"/>
          <w:szCs w:val="20"/>
          <w:lang w:eastAsia="en-GB"/>
        </w:rPr>
        <w:t xml:space="preserve">Where a COVID-19 Event arises that </w:t>
      </w:r>
      <w:r w:rsidR="000A7066" w:rsidRPr="00BC1830">
        <w:rPr>
          <w:rFonts w:ascii="Arial" w:hAnsi="Arial" w:cs="Arial"/>
          <w:sz w:val="20"/>
          <w:szCs w:val="20"/>
          <w:u w:val="single"/>
          <w:lang w:eastAsia="en-GB"/>
        </w:rPr>
        <w:t>may</w:t>
      </w:r>
      <w:r w:rsidR="000A7066" w:rsidRPr="00BC1830">
        <w:rPr>
          <w:rFonts w:ascii="Arial" w:hAnsi="Arial" w:cs="Arial"/>
          <w:sz w:val="20"/>
          <w:szCs w:val="20"/>
          <w:lang w:eastAsia="en-GB"/>
        </w:rPr>
        <w:t xml:space="preserve"> adversely affect the ability of Leidos to perform any of its obligations under an issued Purchase Order then the Customer and Leidos shall, in good faith, agree a mutually acceptable mitigation. Such mitigation may be in the form of a contract change that is mutually agreeable to both parties.</w:t>
      </w:r>
    </w:p>
    <w:p w14:paraId="000033DE" w14:textId="14C0B4A0" w:rsidR="000A7066" w:rsidRPr="00BC1830" w:rsidRDefault="00BC1830" w:rsidP="00BC1830">
      <w:pPr>
        <w:autoSpaceDE w:val="0"/>
        <w:autoSpaceDN w:val="0"/>
        <w:ind w:left="120"/>
        <w:rPr>
          <w:rFonts w:ascii="Arial" w:hAnsi="Arial" w:cs="Arial"/>
          <w:sz w:val="20"/>
          <w:szCs w:val="20"/>
          <w:lang w:eastAsia="en-GB"/>
        </w:rPr>
      </w:pPr>
      <w:r w:rsidRPr="00BC1830">
        <w:rPr>
          <w:rFonts w:ascii="Arial" w:hAnsi="Arial" w:cs="Arial"/>
          <w:sz w:val="20"/>
          <w:szCs w:val="20"/>
          <w:lang w:eastAsia="en-GB"/>
        </w:rPr>
        <w:t>b.</w:t>
      </w:r>
      <w:r w:rsidRPr="00BC1830">
        <w:rPr>
          <w:rFonts w:ascii="Arial" w:hAnsi="Arial" w:cs="Arial"/>
          <w:sz w:val="20"/>
          <w:szCs w:val="20"/>
          <w:lang w:eastAsia="en-GB"/>
        </w:rPr>
        <w:tab/>
      </w:r>
      <w:r w:rsidR="000A7066" w:rsidRPr="00BC1830">
        <w:rPr>
          <w:rFonts w:ascii="Arial" w:hAnsi="Arial" w:cs="Arial"/>
          <w:sz w:val="20"/>
          <w:szCs w:val="20"/>
          <w:lang w:eastAsia="en-GB"/>
        </w:rPr>
        <w:t>On becoming aware of a COVID-19 Event, Leidos shall immediately take steps to mitigate any adverse effect on its obligations (including cost) and provide written notification to the Customer of the full details, to the extent available,</w:t>
      </w:r>
      <w:r w:rsidRPr="00BC1830">
        <w:rPr>
          <w:rFonts w:ascii="Arial" w:hAnsi="Arial" w:cs="Arial"/>
          <w:sz w:val="20"/>
          <w:szCs w:val="20"/>
          <w:lang w:eastAsia="en-GB"/>
        </w:rPr>
        <w:t xml:space="preserve"> </w:t>
      </w:r>
      <w:r w:rsidR="000A7066" w:rsidRPr="00BC1830">
        <w:rPr>
          <w:rFonts w:ascii="Arial" w:hAnsi="Arial" w:cs="Arial"/>
          <w:sz w:val="20"/>
          <w:szCs w:val="20"/>
          <w:lang w:eastAsia="en-GB"/>
        </w:rPr>
        <w:t>of the nature of the COVID-19 Event, the date of occurrence and its likely duration. On the cessation of a COVID-19 Event, Leidos shall forthwith resume full performance and observance of its obligations under the Purchase Order.</w:t>
      </w:r>
    </w:p>
    <w:p w14:paraId="674EAA38" w14:textId="76149629" w:rsidR="000A7066" w:rsidRPr="0078032B" w:rsidRDefault="000A7066" w:rsidP="00B46E1F">
      <w:pPr>
        <w:widowControl w:val="0"/>
        <w:autoSpaceDE w:val="0"/>
        <w:autoSpaceDN w:val="0"/>
        <w:adjustRightInd w:val="0"/>
        <w:spacing w:after="60" w:line="240" w:lineRule="auto"/>
        <w:ind w:left="120"/>
        <w:rPr>
          <w:rFonts w:ascii="Arial" w:eastAsia="Times New Roman" w:hAnsi="Arial" w:cs="Arial"/>
          <w:b/>
          <w:bCs/>
          <w:color w:val="FF0000"/>
          <w:sz w:val="20"/>
          <w:szCs w:val="20"/>
          <w:lang w:eastAsia="en-GB"/>
        </w:rPr>
        <w:sectPr w:rsidR="000A7066" w:rsidRPr="0078032B">
          <w:headerReference w:type="default" r:id="rId16"/>
          <w:pgSz w:w="11906" w:h="16838"/>
          <w:pgMar w:top="1440" w:right="1440" w:bottom="1440" w:left="1440" w:header="708" w:footer="708" w:gutter="0"/>
          <w:cols w:space="708"/>
          <w:docGrid w:linePitch="360"/>
        </w:sectPr>
      </w:pPr>
    </w:p>
    <w:p w14:paraId="33C5CF23" w14:textId="77777777" w:rsidR="00B46E1F" w:rsidRPr="00D23FD1" w:rsidRDefault="00B46E1F" w:rsidP="00D23FD1">
      <w:pPr>
        <w:pStyle w:val="NoSpacing"/>
        <w:jc w:val="center"/>
        <w:rPr>
          <w:rFonts w:ascii="Arial" w:hAnsi="Arial" w:cs="Arial"/>
          <w:b/>
          <w:bCs/>
        </w:rPr>
      </w:pPr>
      <w:r w:rsidRPr="00D23FD1">
        <w:rPr>
          <w:rFonts w:ascii="Arial" w:hAnsi="Arial" w:cs="Arial"/>
          <w:b/>
          <w:bCs/>
        </w:rPr>
        <w:lastRenderedPageBreak/>
        <w:t>PURCHASE ORDER</w:t>
      </w:r>
    </w:p>
    <w:p w14:paraId="46A84496" w14:textId="77777777" w:rsidR="00B46E1F" w:rsidRPr="002B0CB8" w:rsidRDefault="00B46E1F" w:rsidP="00B46E1F">
      <w:pPr>
        <w:widowControl w:val="0"/>
        <w:autoSpaceDE w:val="0"/>
        <w:autoSpaceDN w:val="0"/>
        <w:adjustRightInd w:val="0"/>
        <w:spacing w:after="60" w:line="240" w:lineRule="auto"/>
        <w:ind w:left="120"/>
        <w:jc w:val="right"/>
        <w:rPr>
          <w:rFonts w:ascii="Arial" w:hAnsi="Arial" w:cs="Arial"/>
          <w:sz w:val="20"/>
          <w:szCs w:val="20"/>
        </w:rPr>
      </w:pPr>
      <w:r w:rsidRPr="002B0CB8">
        <w:rPr>
          <w:rFonts w:ascii="Arial" w:hAnsi="Arial" w:cs="Arial"/>
          <w:b/>
          <w:bCs/>
          <w:color w:val="000000"/>
          <w:sz w:val="20"/>
          <w:szCs w:val="20"/>
        </w:rPr>
        <w:t>SC1A PO</w:t>
      </w:r>
    </w:p>
    <w:p w14:paraId="405C0449" w14:textId="77777777" w:rsidR="00B46E1F" w:rsidRPr="002B0CB8" w:rsidRDefault="00B46E1F" w:rsidP="00B46E1F">
      <w:pPr>
        <w:widowControl w:val="0"/>
        <w:autoSpaceDE w:val="0"/>
        <w:autoSpaceDN w:val="0"/>
        <w:adjustRightInd w:val="0"/>
        <w:spacing w:after="60" w:line="240" w:lineRule="auto"/>
        <w:ind w:left="120"/>
        <w:jc w:val="right"/>
        <w:rPr>
          <w:rFonts w:ascii="Arial" w:hAnsi="Arial" w:cs="Arial"/>
          <w:sz w:val="20"/>
          <w:szCs w:val="20"/>
        </w:rPr>
      </w:pPr>
      <w:r w:rsidRPr="002B0CB8">
        <w:rPr>
          <w:rFonts w:ascii="Arial" w:hAnsi="Arial" w:cs="Arial"/>
          <w:b/>
          <w:bCs/>
          <w:color w:val="000000"/>
          <w:sz w:val="20"/>
          <w:szCs w:val="20"/>
        </w:rPr>
        <w:t>(</w:t>
      </w:r>
      <w:proofErr w:type="spellStart"/>
      <w:r w:rsidRPr="002B0CB8">
        <w:rPr>
          <w:rFonts w:ascii="Arial" w:hAnsi="Arial" w:cs="Arial"/>
          <w:b/>
          <w:bCs/>
          <w:color w:val="000000"/>
          <w:sz w:val="20"/>
          <w:szCs w:val="20"/>
        </w:rPr>
        <w:t>Edn</w:t>
      </w:r>
      <w:proofErr w:type="spellEnd"/>
      <w:r w:rsidRPr="002B0CB8">
        <w:rPr>
          <w:rFonts w:ascii="Arial" w:hAnsi="Arial" w:cs="Arial"/>
          <w:b/>
          <w:bCs/>
          <w:color w:val="000000"/>
          <w:sz w:val="20"/>
          <w:szCs w:val="20"/>
        </w:rPr>
        <w:t xml:space="preserve"> 0</w:t>
      </w:r>
      <w:r>
        <w:rPr>
          <w:rFonts w:ascii="Arial" w:hAnsi="Arial" w:cs="Arial"/>
          <w:b/>
          <w:bCs/>
          <w:color w:val="000000"/>
          <w:sz w:val="20"/>
          <w:szCs w:val="20"/>
        </w:rPr>
        <w:t>6</w:t>
      </w:r>
      <w:r w:rsidRPr="002B0CB8">
        <w:rPr>
          <w:rFonts w:ascii="Arial" w:hAnsi="Arial" w:cs="Arial"/>
          <w:b/>
          <w:bCs/>
          <w:color w:val="000000"/>
          <w:sz w:val="20"/>
          <w:szCs w:val="20"/>
        </w:rPr>
        <w:t>/22)</w:t>
      </w:r>
    </w:p>
    <w:p w14:paraId="251D3D89" w14:textId="77777777" w:rsidR="00B46E1F" w:rsidRPr="002B0CB8" w:rsidRDefault="00B46E1F" w:rsidP="00B46E1F">
      <w:pPr>
        <w:widowControl w:val="0"/>
        <w:autoSpaceDE w:val="0"/>
        <w:autoSpaceDN w:val="0"/>
        <w:adjustRightInd w:val="0"/>
        <w:spacing w:after="0" w:line="240" w:lineRule="auto"/>
        <w:ind w:left="120"/>
        <w:rPr>
          <w:rFonts w:ascii="Arial" w:hAnsi="Arial" w:cs="Arial"/>
          <w:color w:val="000000"/>
          <w:sz w:val="20"/>
          <w:szCs w:val="20"/>
        </w:rPr>
      </w:pPr>
    </w:p>
    <w:p w14:paraId="6DCE8284" w14:textId="77777777" w:rsidR="00B46E1F" w:rsidRPr="00A83C4F" w:rsidRDefault="00B46E1F" w:rsidP="00B46E1F">
      <w:pPr>
        <w:widowControl w:val="0"/>
        <w:autoSpaceDE w:val="0"/>
        <w:autoSpaceDN w:val="0"/>
        <w:adjustRightInd w:val="0"/>
        <w:spacing w:after="60" w:line="240" w:lineRule="auto"/>
        <w:ind w:left="120"/>
        <w:rPr>
          <w:rFonts w:ascii="Arial" w:hAnsi="Arial" w:cs="Arial"/>
          <w:sz w:val="20"/>
          <w:szCs w:val="20"/>
        </w:rPr>
      </w:pPr>
      <w:r w:rsidRPr="002B0CB8">
        <w:rPr>
          <w:rFonts w:ascii="Arial" w:hAnsi="Arial" w:cs="Arial"/>
          <w:b/>
          <w:bCs/>
          <w:color w:val="000000"/>
          <w:sz w:val="20"/>
          <w:szCs w:val="20"/>
        </w:rPr>
        <w:t xml:space="preserve">Contract No: </w:t>
      </w:r>
      <w:r w:rsidRPr="002B0CB8">
        <w:rPr>
          <w:rFonts w:ascii="Arial" w:hAnsi="Arial" w:cs="Arial"/>
          <w:color w:val="000000"/>
          <w:sz w:val="20"/>
          <w:szCs w:val="20"/>
        </w:rPr>
        <w:t> </w:t>
      </w:r>
      <w:r w:rsidRPr="002B0CB8">
        <w:rPr>
          <w:rFonts w:ascii="Arial" w:hAnsi="Arial" w:cs="Arial"/>
          <w:color w:val="000000"/>
          <w:sz w:val="20"/>
          <w:szCs w:val="20"/>
        </w:rPr>
        <w:t> </w:t>
      </w:r>
      <w:r w:rsidRPr="002B0CB8">
        <w:rPr>
          <w:rFonts w:ascii="Arial" w:hAnsi="Arial" w:cs="Arial"/>
          <w:color w:val="000000"/>
          <w:sz w:val="20"/>
          <w:szCs w:val="20"/>
        </w:rPr>
        <w:t> </w:t>
      </w:r>
      <w:r w:rsidRPr="002B0CB8">
        <w:rPr>
          <w:rFonts w:ascii="Arial" w:hAnsi="Arial" w:cs="Arial"/>
          <w:color w:val="000000"/>
          <w:sz w:val="20"/>
          <w:szCs w:val="20"/>
        </w:rPr>
        <w:t> </w:t>
      </w:r>
      <w:r w:rsidRPr="002B0CB8">
        <w:rPr>
          <w:rFonts w:ascii="Arial" w:hAnsi="Arial" w:cs="Arial"/>
          <w:color w:val="000000"/>
          <w:sz w:val="20"/>
          <w:szCs w:val="20"/>
        </w:rPr>
        <w:t> </w:t>
      </w:r>
      <w:r w:rsidRPr="00A83C4F">
        <w:rPr>
          <w:rFonts w:ascii="Arial" w:hAnsi="Arial" w:cs="Arial"/>
          <w:sz w:val="20"/>
          <w:szCs w:val="20"/>
        </w:rPr>
        <w:t>SACC/00093</w:t>
      </w:r>
    </w:p>
    <w:p w14:paraId="2671E250" w14:textId="77777777" w:rsidR="00B46E1F" w:rsidRPr="00A83C4F" w:rsidRDefault="00B46E1F" w:rsidP="00B46E1F">
      <w:pPr>
        <w:widowControl w:val="0"/>
        <w:autoSpaceDE w:val="0"/>
        <w:autoSpaceDN w:val="0"/>
        <w:adjustRightInd w:val="0"/>
        <w:spacing w:after="60" w:line="240" w:lineRule="auto"/>
        <w:ind w:left="120"/>
        <w:rPr>
          <w:rFonts w:ascii="Arial" w:hAnsi="Arial" w:cs="Arial"/>
          <w:sz w:val="20"/>
          <w:szCs w:val="20"/>
        </w:rPr>
      </w:pPr>
    </w:p>
    <w:p w14:paraId="7A03E150" w14:textId="77777777" w:rsidR="00B46E1F" w:rsidRPr="00A83C4F" w:rsidRDefault="00B46E1F" w:rsidP="00B46E1F">
      <w:pPr>
        <w:widowControl w:val="0"/>
        <w:autoSpaceDE w:val="0"/>
        <w:autoSpaceDN w:val="0"/>
        <w:adjustRightInd w:val="0"/>
        <w:spacing w:after="60" w:line="240" w:lineRule="auto"/>
        <w:ind w:left="120"/>
        <w:rPr>
          <w:rFonts w:ascii="Arial" w:hAnsi="Arial" w:cs="Arial"/>
          <w:sz w:val="20"/>
          <w:szCs w:val="20"/>
        </w:rPr>
      </w:pPr>
      <w:r w:rsidRPr="00A83C4F">
        <w:rPr>
          <w:rFonts w:ascii="Arial" w:hAnsi="Arial" w:cs="Arial"/>
          <w:b/>
          <w:bCs/>
          <w:sz w:val="20"/>
          <w:szCs w:val="20"/>
        </w:rPr>
        <w:t>Contract Name:</w:t>
      </w:r>
      <w:r w:rsidRPr="00A83C4F">
        <w:rPr>
          <w:rFonts w:ascii="Arial" w:hAnsi="Arial" w:cs="Arial"/>
          <w:sz w:val="20"/>
          <w:szCs w:val="20"/>
        </w:rPr>
        <w:t xml:space="preserve"> </w:t>
      </w:r>
      <w:r w:rsidRPr="00A83C4F">
        <w:rPr>
          <w:rFonts w:ascii="Arial" w:hAnsi="Arial" w:cs="Arial"/>
          <w:sz w:val="20"/>
          <w:szCs w:val="20"/>
        </w:rPr>
        <w:t> </w:t>
      </w:r>
      <w:r w:rsidRPr="00A83C4F">
        <w:rPr>
          <w:rFonts w:ascii="Arial" w:hAnsi="Arial" w:cs="Arial"/>
          <w:sz w:val="20"/>
          <w:szCs w:val="20"/>
        </w:rPr>
        <w:t> </w:t>
      </w:r>
      <w:r w:rsidRPr="00A83C4F">
        <w:rPr>
          <w:rFonts w:ascii="Arial" w:hAnsi="Arial" w:cs="Arial"/>
          <w:sz w:val="20"/>
          <w:szCs w:val="20"/>
        </w:rPr>
        <w:t xml:space="preserve"> Provision of MANDRIL Support for MIDS JTRS</w:t>
      </w:r>
    </w:p>
    <w:p w14:paraId="01E7BA7E" w14:textId="77777777" w:rsidR="00B46E1F" w:rsidRPr="002B0CB8" w:rsidRDefault="00B46E1F" w:rsidP="00B46E1F">
      <w:pPr>
        <w:widowControl w:val="0"/>
        <w:autoSpaceDE w:val="0"/>
        <w:autoSpaceDN w:val="0"/>
        <w:adjustRightInd w:val="0"/>
        <w:spacing w:after="60" w:line="240" w:lineRule="auto"/>
        <w:ind w:left="120"/>
        <w:rPr>
          <w:rFonts w:ascii="Arial" w:hAnsi="Arial" w:cs="Arial"/>
          <w:sz w:val="20"/>
          <w:szCs w:val="20"/>
        </w:rPr>
      </w:pPr>
    </w:p>
    <w:p w14:paraId="31EA3423" w14:textId="25CA5862" w:rsidR="00B46E1F" w:rsidRPr="00A24A94" w:rsidRDefault="00B46E1F" w:rsidP="00B46E1F">
      <w:pPr>
        <w:widowControl w:val="0"/>
        <w:autoSpaceDE w:val="0"/>
        <w:autoSpaceDN w:val="0"/>
        <w:adjustRightInd w:val="0"/>
        <w:spacing w:after="60" w:line="240" w:lineRule="auto"/>
        <w:ind w:left="120"/>
        <w:rPr>
          <w:rFonts w:ascii="Arial" w:hAnsi="Arial" w:cs="Arial"/>
          <w:color w:val="FF0000"/>
          <w:sz w:val="20"/>
          <w:szCs w:val="20"/>
        </w:rPr>
      </w:pPr>
      <w:r w:rsidRPr="002B0CB8">
        <w:rPr>
          <w:rFonts w:ascii="Arial" w:hAnsi="Arial" w:cs="Arial"/>
          <w:b/>
          <w:bCs/>
          <w:color w:val="000000"/>
          <w:sz w:val="20"/>
          <w:szCs w:val="20"/>
        </w:rPr>
        <w:t xml:space="preserve">Dated: </w:t>
      </w:r>
      <w:r w:rsidRPr="002B0CB8">
        <w:rPr>
          <w:rFonts w:ascii="Arial" w:hAnsi="Arial" w:cs="Arial"/>
          <w:color w:val="000000"/>
          <w:sz w:val="20"/>
          <w:szCs w:val="20"/>
        </w:rPr>
        <w:t> </w:t>
      </w:r>
      <w:r w:rsidRPr="002B0CB8">
        <w:rPr>
          <w:rFonts w:ascii="Arial" w:hAnsi="Arial" w:cs="Arial"/>
          <w:color w:val="000000"/>
          <w:sz w:val="20"/>
          <w:szCs w:val="20"/>
        </w:rPr>
        <w:t> </w:t>
      </w:r>
      <w:r w:rsidRPr="002B0CB8">
        <w:rPr>
          <w:rFonts w:ascii="Arial" w:hAnsi="Arial" w:cs="Arial"/>
          <w:color w:val="000000"/>
          <w:sz w:val="20"/>
          <w:szCs w:val="20"/>
        </w:rPr>
        <w:t> </w:t>
      </w:r>
      <w:r w:rsidRPr="002B0CB8">
        <w:rPr>
          <w:rFonts w:ascii="Arial" w:hAnsi="Arial" w:cs="Arial"/>
          <w:color w:val="000000"/>
          <w:sz w:val="20"/>
          <w:szCs w:val="20"/>
        </w:rPr>
        <w:t> </w:t>
      </w:r>
      <w:r w:rsidRPr="002B0CB8">
        <w:rPr>
          <w:rFonts w:ascii="Arial" w:hAnsi="Arial" w:cs="Arial"/>
          <w:color w:val="000000"/>
          <w:sz w:val="20"/>
          <w:szCs w:val="20"/>
        </w:rPr>
        <w:t> </w:t>
      </w:r>
      <w:r w:rsidR="00D23FD1" w:rsidRPr="00CF6729">
        <w:rPr>
          <w:rFonts w:ascii="Arial" w:hAnsi="Arial" w:cs="Arial"/>
          <w:sz w:val="20"/>
          <w:szCs w:val="20"/>
        </w:rPr>
        <w:t>0</w:t>
      </w:r>
      <w:r w:rsidR="00CF6729" w:rsidRPr="00CF6729">
        <w:rPr>
          <w:rFonts w:ascii="Arial" w:hAnsi="Arial" w:cs="Arial"/>
          <w:sz w:val="20"/>
          <w:szCs w:val="20"/>
        </w:rPr>
        <w:t>1</w:t>
      </w:r>
      <w:r w:rsidRPr="00CF6729">
        <w:rPr>
          <w:rFonts w:ascii="Arial" w:hAnsi="Arial" w:cs="Arial"/>
          <w:sz w:val="20"/>
          <w:szCs w:val="20"/>
        </w:rPr>
        <w:t>/</w:t>
      </w:r>
      <w:r w:rsidR="00D23FD1" w:rsidRPr="00CF6729">
        <w:rPr>
          <w:rFonts w:ascii="Arial" w:hAnsi="Arial" w:cs="Arial"/>
          <w:sz w:val="20"/>
          <w:szCs w:val="20"/>
        </w:rPr>
        <w:t>0</w:t>
      </w:r>
      <w:r w:rsidR="007B15E7">
        <w:rPr>
          <w:rFonts w:ascii="Arial" w:hAnsi="Arial" w:cs="Arial"/>
          <w:sz w:val="20"/>
          <w:szCs w:val="20"/>
        </w:rPr>
        <w:t>8</w:t>
      </w:r>
      <w:r w:rsidRPr="00CF6729">
        <w:rPr>
          <w:rFonts w:ascii="Arial" w:hAnsi="Arial" w:cs="Arial"/>
          <w:sz w:val="20"/>
          <w:szCs w:val="20"/>
        </w:rPr>
        <w:t>/2022</w:t>
      </w:r>
    </w:p>
    <w:p w14:paraId="00DEFDAF" w14:textId="77777777" w:rsidR="00B46E1F" w:rsidRPr="002B0CB8" w:rsidRDefault="00B46E1F" w:rsidP="00B46E1F">
      <w:pPr>
        <w:widowControl w:val="0"/>
        <w:autoSpaceDE w:val="0"/>
        <w:autoSpaceDN w:val="0"/>
        <w:adjustRightInd w:val="0"/>
        <w:spacing w:after="60" w:line="240" w:lineRule="auto"/>
        <w:ind w:left="120"/>
        <w:rPr>
          <w:rFonts w:ascii="Arial" w:hAnsi="Arial" w:cs="Arial"/>
          <w:sz w:val="20"/>
          <w:szCs w:val="20"/>
        </w:rPr>
      </w:pPr>
    </w:p>
    <w:p w14:paraId="05B6DA53" w14:textId="77777777" w:rsidR="00B46E1F" w:rsidRPr="002B0CB8" w:rsidRDefault="00B46E1F" w:rsidP="00B46E1F">
      <w:pPr>
        <w:widowControl w:val="0"/>
        <w:autoSpaceDE w:val="0"/>
        <w:autoSpaceDN w:val="0"/>
        <w:adjustRightInd w:val="0"/>
        <w:spacing w:after="60" w:line="240" w:lineRule="auto"/>
        <w:ind w:left="120"/>
        <w:rPr>
          <w:rFonts w:ascii="Arial" w:hAnsi="Arial" w:cs="Arial"/>
          <w:sz w:val="20"/>
          <w:szCs w:val="20"/>
        </w:rPr>
      </w:pPr>
      <w:r w:rsidRPr="002B0CB8">
        <w:rPr>
          <w:rFonts w:ascii="Arial" w:hAnsi="Arial" w:cs="Arial"/>
          <w:color w:val="000000"/>
          <w:sz w:val="20"/>
          <w:szCs w:val="20"/>
        </w:rPr>
        <w:t>Supply the Deliverables described in the Schedule to this Purchase Order, subject to the attached MOD Terms and Conditions for Less Complex Requirements (up to the applicable procurement threshold).</w:t>
      </w:r>
    </w:p>
    <w:p w14:paraId="44DC9AAE" w14:textId="10677B98" w:rsid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tbl>
      <w:tblPr>
        <w:tblpPr w:leftFromText="180" w:rightFromText="180" w:vertAnchor="text" w:horzAnchor="margin" w:tblpY="66"/>
        <w:tblW w:w="10000" w:type="dxa"/>
        <w:tblLayout w:type="fixed"/>
        <w:tblCellMar>
          <w:left w:w="0" w:type="dxa"/>
          <w:right w:w="0" w:type="dxa"/>
        </w:tblCellMar>
        <w:tblLook w:val="0000" w:firstRow="0" w:lastRow="0" w:firstColumn="0" w:lastColumn="0" w:noHBand="0" w:noVBand="0"/>
      </w:tblPr>
      <w:tblGrid>
        <w:gridCol w:w="5000"/>
        <w:gridCol w:w="5000"/>
      </w:tblGrid>
      <w:tr w:rsidR="00B46E1F" w:rsidRPr="00B46E1F" w14:paraId="09624EE0" w14:textId="77777777" w:rsidTr="00B46E1F">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91E25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4A56D62"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Quality Assurance Requirement (Clause 8)</w:t>
            </w:r>
          </w:p>
        </w:tc>
      </w:tr>
      <w:tr w:rsidR="00B46E1F" w:rsidRPr="00B46E1F" w14:paraId="7E62A725" w14:textId="77777777" w:rsidTr="00B46E1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A74E7A" w14:textId="478C5AAB" w:rsidR="00A33084" w:rsidRPr="009D5E00" w:rsidRDefault="00B46E1F" w:rsidP="00A33084">
            <w:pPr>
              <w:suppressAutoHyphens/>
              <w:spacing w:after="0" w:line="240" w:lineRule="auto"/>
              <w:rPr>
                <w:rFonts w:ascii="Arial" w:eastAsia="Times New Roman" w:hAnsi="Arial" w:cs="Arial"/>
                <w:b/>
                <w:color w:val="FFFFFF" w:themeColor="background1"/>
                <w:sz w:val="16"/>
                <w:szCs w:val="16"/>
                <w:lang w:val="en-US"/>
              </w:rPr>
            </w:pPr>
            <w:r w:rsidRPr="00B46E1F">
              <w:rPr>
                <w:rFonts w:ascii="Arial" w:eastAsia="Times New Roman" w:hAnsi="Arial" w:cs="Arial"/>
                <w:sz w:val="20"/>
                <w:szCs w:val="20"/>
                <w:lang w:eastAsia="en-GB"/>
              </w:rPr>
              <w:t xml:space="preserve">Name: </w:t>
            </w:r>
            <w:r w:rsidR="00A33084" w:rsidRPr="009D5E00">
              <w:rPr>
                <w:rFonts w:ascii="Arial" w:eastAsia="Times New Roman" w:hAnsi="Arial" w:cs="Arial"/>
                <w:b/>
                <w:sz w:val="16"/>
                <w:szCs w:val="16"/>
                <w:highlight w:val="yellow"/>
                <w:lang w:val="en-US"/>
              </w:rPr>
              <w:t xml:space="preserve"> </w:t>
            </w:r>
            <w:r w:rsidR="00A33084" w:rsidRPr="009D5E00">
              <w:rPr>
                <w:rFonts w:ascii="Arial" w:eastAsia="Times New Roman" w:hAnsi="Arial" w:cs="Arial"/>
                <w:b/>
                <w:sz w:val="16"/>
                <w:szCs w:val="16"/>
                <w:highlight w:val="yellow"/>
                <w:lang w:val="en-US"/>
              </w:rPr>
              <w:t xml:space="preserve">REDACTED </w:t>
            </w:r>
            <w:r w:rsidR="00A33084" w:rsidRPr="009D5E00">
              <w:rPr>
                <w:rFonts w:ascii="Arial" w:eastAsia="Times New Roman" w:hAnsi="Arial" w:cs="Arial"/>
                <w:b/>
                <w:color w:val="FFFFFF" w:themeColor="background1"/>
                <w:sz w:val="16"/>
                <w:szCs w:val="16"/>
                <w:highlight w:val="black"/>
                <w:lang w:val="en-US"/>
              </w:rPr>
              <w:t>Under FOIA, Section 4</w:t>
            </w:r>
            <w:r w:rsidR="00A33084">
              <w:rPr>
                <w:rFonts w:ascii="Arial" w:eastAsia="Times New Roman" w:hAnsi="Arial" w:cs="Arial"/>
                <w:b/>
                <w:color w:val="FFFFFF" w:themeColor="background1"/>
                <w:sz w:val="16"/>
                <w:szCs w:val="16"/>
                <w:highlight w:val="black"/>
                <w:lang w:val="en-US"/>
              </w:rPr>
              <w:t>3</w:t>
            </w:r>
            <w:r w:rsidR="00A33084" w:rsidRPr="009D5E00">
              <w:rPr>
                <w:rFonts w:ascii="Arial" w:eastAsia="Times New Roman" w:hAnsi="Arial" w:cs="Arial"/>
                <w:b/>
                <w:color w:val="FFFFFF" w:themeColor="background1"/>
                <w:sz w:val="16"/>
                <w:szCs w:val="16"/>
                <w:highlight w:val="black"/>
                <w:lang w:val="en-US"/>
              </w:rPr>
              <w:t xml:space="preserve">, </w:t>
            </w:r>
            <w:r w:rsidR="00A33084">
              <w:rPr>
                <w:rFonts w:ascii="Arial" w:eastAsia="Times New Roman" w:hAnsi="Arial" w:cs="Arial"/>
                <w:b/>
                <w:color w:val="FFFFFF" w:themeColor="background1"/>
                <w:sz w:val="16"/>
                <w:szCs w:val="16"/>
                <w:highlight w:val="black"/>
                <w:lang w:val="en-US"/>
              </w:rPr>
              <w:t xml:space="preserve">Commercial Interests </w:t>
            </w:r>
          </w:p>
          <w:p w14:paraId="3E80C5D7" w14:textId="4E7A5E9C"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6D32AF02"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sz w:val="20"/>
                <w:szCs w:val="20"/>
                <w:lang w:eastAsia="en-GB"/>
              </w:rPr>
              <w:t> </w:t>
            </w:r>
            <w:r w:rsidRPr="00B46E1F">
              <w:rPr>
                <w:rFonts w:ascii="Arial" w:eastAsia="Times New Roman" w:hAnsi="Arial" w:cs="Arial"/>
                <w:sz w:val="20"/>
                <w:szCs w:val="20"/>
                <w:lang w:eastAsia="en-GB"/>
              </w:rPr>
              <w:t> </w:t>
            </w:r>
            <w:r w:rsidRPr="00B46E1F">
              <w:rPr>
                <w:rFonts w:ascii="Arial" w:eastAsia="Times New Roman" w:hAnsi="Arial" w:cs="Arial"/>
                <w:sz w:val="20"/>
                <w:szCs w:val="20"/>
                <w:lang w:eastAsia="en-GB"/>
              </w:rPr>
              <w:t> </w:t>
            </w:r>
            <w:r w:rsidRPr="00B46E1F">
              <w:rPr>
                <w:rFonts w:ascii="Arial" w:eastAsia="Times New Roman" w:hAnsi="Arial" w:cs="Arial"/>
                <w:sz w:val="20"/>
                <w:szCs w:val="20"/>
                <w:lang w:eastAsia="en-GB"/>
              </w:rPr>
              <w:t> </w:t>
            </w:r>
            <w:r w:rsidRPr="00B46E1F">
              <w:rPr>
                <w:rFonts w:ascii="Arial" w:eastAsia="Times New Roman" w:hAnsi="Arial" w:cs="Arial"/>
                <w:sz w:val="20"/>
                <w:szCs w:val="20"/>
                <w:lang w:eastAsia="en-GB"/>
              </w:rPr>
              <w:t> </w:t>
            </w:r>
          </w:p>
          <w:p w14:paraId="4C70D1C4"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2C37B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p>
        </w:tc>
      </w:tr>
    </w:tbl>
    <w:p w14:paraId="6CFD3BE6"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5E26DFB9"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B46E1F" w:rsidRPr="00B46E1F" w14:paraId="3ACE6E17" w14:textId="77777777" w:rsidTr="00BA0E30">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A6D0DD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4B9E68D"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Transport Instructions (Clause 10)</w:t>
            </w:r>
          </w:p>
        </w:tc>
      </w:tr>
      <w:tr w:rsidR="00B46E1F" w:rsidRPr="00B46E1F" w14:paraId="112DF66A" w14:textId="77777777" w:rsidTr="00BA0E3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C622B0B"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b/>
                <w:bCs/>
                <w:color w:val="000000"/>
                <w:sz w:val="20"/>
                <w:szCs w:val="20"/>
                <w:lang w:eastAsia="en-GB"/>
              </w:rPr>
            </w:pPr>
            <w:r w:rsidRPr="00B46E1F">
              <w:rPr>
                <w:rFonts w:ascii="Arial" w:eastAsia="Times New Roman" w:hAnsi="Arial" w:cs="Arial"/>
                <w:b/>
                <w:bCs/>
                <w:color w:val="000000"/>
                <w:sz w:val="20"/>
                <w:szCs w:val="20"/>
                <w:lang w:eastAsia="en-GB"/>
              </w:rPr>
              <w:t>Name:</w:t>
            </w:r>
          </w:p>
          <w:p w14:paraId="7D1A11CB"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p>
          <w:p w14:paraId="6C299FE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13E8C7ED"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Address:</w:t>
            </w:r>
          </w:p>
          <w:p w14:paraId="644A8292"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801314"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Select method of transport of Deliverables</w:t>
            </w:r>
          </w:p>
          <w:p w14:paraId="6168994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4CDA07A"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color w:val="000000"/>
                <w:sz w:val="20"/>
                <w:szCs w:val="20"/>
                <w:lang w:eastAsia="en-GB"/>
              </w:rPr>
            </w:pPr>
            <w:bookmarkStart w:id="9" w:name="#Check8"/>
            <w:bookmarkEnd w:id="9"/>
          </w:p>
          <w:p w14:paraId="5F920DB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To be Delivered by the Contractor    </w:t>
            </w:r>
          </w:p>
          <w:p w14:paraId="0124CB19"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7B903899"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Each consignment of the Deliverables shall be accompanied by a delivery note.</w:t>
            </w:r>
          </w:p>
          <w:p w14:paraId="66D84077"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bl>
    <w:p w14:paraId="72057358" w14:textId="08F41753" w:rsidR="00C310DC" w:rsidRDefault="00C310DC"/>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B46E1F" w:rsidRPr="00B46E1F" w14:paraId="64F10670" w14:textId="77777777" w:rsidTr="00BA0E30">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2DD8664"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779564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Progress Reports (Clause 13)</w:t>
            </w:r>
          </w:p>
        </w:tc>
      </w:tr>
      <w:tr w:rsidR="00B46E1F" w:rsidRPr="00B46E1F" w14:paraId="329192B9" w14:textId="77777777" w:rsidTr="00BA0E3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90EC8E"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sz w:val="20"/>
                <w:szCs w:val="20"/>
                <w:lang w:eastAsia="en-GB"/>
              </w:rPr>
              <w:t>The Contractor shall be required to attend the following meetings:</w:t>
            </w:r>
          </w:p>
          <w:p w14:paraId="0BCFAC5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3913A4FB"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sz w:val="20"/>
                <w:szCs w:val="20"/>
                <w:lang w:eastAsia="en-GB"/>
              </w:rPr>
              <w:t>N/A</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ACF212"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sz w:val="20"/>
                <w:szCs w:val="20"/>
                <w:lang w:eastAsia="en-GB"/>
              </w:rPr>
              <w:t>The Contractor is required to submit the following Reports:</w:t>
            </w:r>
          </w:p>
          <w:p w14:paraId="22CF81EB"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DB7E4F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sz w:val="20"/>
                <w:szCs w:val="20"/>
                <w:lang w:eastAsia="en-GB"/>
              </w:rPr>
              <w:t>N/A</w:t>
            </w:r>
          </w:p>
          <w:p w14:paraId="62D8CF32"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bl>
    <w:p w14:paraId="172F7664" w14:textId="7C7E7FC2" w:rsidR="00B46E1F" w:rsidRDefault="00B46E1F"/>
    <w:tbl>
      <w:tblPr>
        <w:tblW w:w="10020" w:type="dxa"/>
        <w:tblInd w:w="110" w:type="dxa"/>
        <w:tblLayout w:type="fixed"/>
        <w:tblCellMar>
          <w:left w:w="0" w:type="dxa"/>
          <w:right w:w="0" w:type="dxa"/>
        </w:tblCellMar>
        <w:tblLook w:val="0000" w:firstRow="0" w:lastRow="0" w:firstColumn="0" w:lastColumn="0" w:noHBand="0" w:noVBand="0"/>
      </w:tblPr>
      <w:tblGrid>
        <w:gridCol w:w="20"/>
        <w:gridCol w:w="4980"/>
        <w:gridCol w:w="5000"/>
        <w:gridCol w:w="20"/>
      </w:tblGrid>
      <w:tr w:rsidR="00B46E1F" w:rsidRPr="00B46E1F" w14:paraId="3153C985" w14:textId="77777777" w:rsidTr="00B46E1F">
        <w:trPr>
          <w:gridBefore w:val="1"/>
          <w:wBefore w:w="20" w:type="dxa"/>
        </w:trPr>
        <w:tc>
          <w:tcPr>
            <w:tcW w:w="10000" w:type="dxa"/>
            <w:gridSpan w:val="3"/>
            <w:tcBorders>
              <w:top w:val="single" w:sz="8" w:space="0" w:color="000000"/>
              <w:left w:val="single" w:sz="8" w:space="0" w:color="000000"/>
              <w:bottom w:val="single" w:sz="8" w:space="0" w:color="000000"/>
              <w:right w:val="single" w:sz="8" w:space="0" w:color="000000"/>
            </w:tcBorders>
            <w:shd w:val="clear" w:color="auto" w:fill="BFBFBF"/>
          </w:tcPr>
          <w:p w14:paraId="1C7AE299"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Payment (Clause 14)</w:t>
            </w:r>
          </w:p>
        </w:tc>
      </w:tr>
      <w:tr w:rsidR="00B46E1F" w:rsidRPr="00B46E1F" w14:paraId="6A166A9D" w14:textId="77777777" w:rsidTr="00B46E1F">
        <w:trPr>
          <w:gridBefore w:val="1"/>
          <w:wBefore w:w="20" w:type="dxa"/>
        </w:trPr>
        <w:tc>
          <w:tcPr>
            <w:tcW w:w="10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666C728"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5FF3538C"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sz w:val="20"/>
                <w:szCs w:val="20"/>
                <w:lang w:eastAsia="en-GB"/>
              </w:rPr>
              <w:t>Payment is to be enabled by CP&amp;F.</w:t>
            </w:r>
          </w:p>
          <w:p w14:paraId="14D9122E"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sz w:val="20"/>
                <w:szCs w:val="20"/>
                <w:lang w:eastAsia="en-GB"/>
              </w:rPr>
              <w:t>Payment for Schedule 2 – Schedule of Requirements, Line Item 1 shall be no later than 30 days after delivery of training course.</w:t>
            </w:r>
          </w:p>
          <w:p w14:paraId="669B2CE6"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b/>
                <w:bCs/>
                <w:color w:val="000000"/>
                <w:sz w:val="20"/>
                <w:szCs w:val="20"/>
                <w:lang w:eastAsia="en-GB"/>
              </w:rPr>
            </w:pPr>
            <w:r w:rsidRPr="00B46E1F">
              <w:rPr>
                <w:rFonts w:ascii="Arial" w:eastAsia="Times New Roman" w:hAnsi="Arial" w:cs="Arial"/>
                <w:sz w:val="20"/>
                <w:szCs w:val="20"/>
                <w:lang w:eastAsia="en-GB"/>
              </w:rPr>
              <w:t>Payment for Schedule 2 – Schedule of Requirements, Line Item 2 shall be quarterly in arrears.</w:t>
            </w:r>
            <w:r w:rsidRPr="00B46E1F">
              <w:rPr>
                <w:rFonts w:ascii="Arial" w:eastAsia="Times New Roman" w:hAnsi="Arial" w:cs="Arial"/>
                <w:b/>
                <w:bCs/>
                <w:color w:val="000000"/>
                <w:sz w:val="20"/>
                <w:szCs w:val="20"/>
                <w:lang w:eastAsia="en-GB"/>
              </w:rPr>
              <w:t xml:space="preserve"> </w:t>
            </w:r>
          </w:p>
        </w:tc>
      </w:tr>
      <w:tr w:rsidR="00B46E1F" w:rsidRPr="00B46E1F" w14:paraId="75B1D286" w14:textId="77777777" w:rsidTr="00B46E1F">
        <w:trPr>
          <w:gridAfter w:val="1"/>
          <w:wAfter w:w="20" w:type="dxa"/>
        </w:trPr>
        <w:tc>
          <w:tcPr>
            <w:tcW w:w="5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F255FB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7D5873C"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Supply of Hazardous Deliverables (Clause 9)</w:t>
            </w:r>
          </w:p>
        </w:tc>
      </w:tr>
      <w:tr w:rsidR="00B46E1F" w:rsidRPr="00B46E1F" w14:paraId="35D6B88A" w14:textId="77777777" w:rsidTr="00B46E1F">
        <w:trPr>
          <w:gridAfter w:val="1"/>
          <w:wAfter w:w="20" w:type="dxa"/>
        </w:trPr>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1E654B1"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Forms can be obtained from the following websites:</w:t>
            </w:r>
          </w:p>
          <w:p w14:paraId="3C4BE770"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6FA850F" w14:textId="77777777" w:rsidR="00B46E1F" w:rsidRPr="00B46E1F" w:rsidRDefault="00952564" w:rsidP="00B46E1F">
            <w:pPr>
              <w:widowControl w:val="0"/>
              <w:autoSpaceDE w:val="0"/>
              <w:autoSpaceDN w:val="0"/>
              <w:adjustRightInd w:val="0"/>
              <w:spacing w:after="60" w:line="240" w:lineRule="auto"/>
              <w:ind w:left="118" w:right="10"/>
              <w:rPr>
                <w:rFonts w:ascii="Arial" w:eastAsia="Times New Roman" w:hAnsi="Arial" w:cs="Arial"/>
                <w:color w:val="0000FF"/>
                <w:sz w:val="20"/>
                <w:szCs w:val="20"/>
                <w:u w:val="single"/>
                <w:lang w:eastAsia="en-GB"/>
              </w:rPr>
            </w:pPr>
            <w:hyperlink r:id="rId17" w:history="1">
              <w:r w:rsidR="00B46E1F" w:rsidRPr="00B46E1F">
                <w:rPr>
                  <w:rFonts w:ascii="Arial" w:eastAsia="Times New Roman" w:hAnsi="Arial" w:cs="Arial"/>
                  <w:color w:val="0000FF"/>
                  <w:sz w:val="20"/>
                  <w:szCs w:val="20"/>
                  <w:u w:val="single"/>
                  <w:lang w:eastAsia="en-GB"/>
                </w:rPr>
                <w:t>https://www.aof.mod.uk/aofcontent/tactical/toolkit</w:t>
              </w:r>
            </w:hyperlink>
          </w:p>
          <w:p w14:paraId="13CF745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(Registration is required). </w:t>
            </w:r>
          </w:p>
          <w:p w14:paraId="18AE993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7D391052" w14:textId="77777777" w:rsidR="00B46E1F" w:rsidRPr="00B46E1F" w:rsidRDefault="00952564" w:rsidP="00B46E1F">
            <w:pPr>
              <w:widowControl w:val="0"/>
              <w:autoSpaceDE w:val="0"/>
              <w:autoSpaceDN w:val="0"/>
              <w:adjustRightInd w:val="0"/>
              <w:spacing w:after="60" w:line="240" w:lineRule="auto"/>
              <w:ind w:left="118" w:right="10"/>
              <w:rPr>
                <w:rFonts w:ascii="Arial" w:eastAsia="Times New Roman" w:hAnsi="Arial" w:cs="Arial"/>
                <w:color w:val="0000FF"/>
                <w:sz w:val="20"/>
                <w:szCs w:val="20"/>
                <w:u w:val="single"/>
                <w:lang w:eastAsia="en-GB"/>
              </w:rPr>
            </w:pPr>
            <w:hyperlink r:id="rId18" w:anchor="invoice-processing" w:history="1">
              <w:r w:rsidR="00B46E1F" w:rsidRPr="00B46E1F">
                <w:rPr>
                  <w:rFonts w:ascii="Arial" w:eastAsia="Times New Roman" w:hAnsi="Arial" w:cs="Arial"/>
                  <w:color w:val="0000FF"/>
                  <w:sz w:val="20"/>
                  <w:szCs w:val="20"/>
                  <w:u w:val="single"/>
                  <w:lang w:eastAsia="en-GB"/>
                </w:rPr>
                <w:t>https://www.gov.uk/government/organisations/ministry-of-defence/about/procurement#invoice-processing</w:t>
              </w:r>
            </w:hyperlink>
          </w:p>
          <w:p w14:paraId="11341A38"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16DE96B6" w14:textId="77777777" w:rsidR="00B46E1F" w:rsidRPr="00B46E1F" w:rsidRDefault="00952564" w:rsidP="00B46E1F">
            <w:pPr>
              <w:widowControl w:val="0"/>
              <w:autoSpaceDE w:val="0"/>
              <w:autoSpaceDN w:val="0"/>
              <w:adjustRightInd w:val="0"/>
              <w:spacing w:after="60" w:line="240" w:lineRule="auto"/>
              <w:ind w:left="118" w:right="10"/>
              <w:rPr>
                <w:rFonts w:ascii="Arial" w:eastAsia="Times New Roman" w:hAnsi="Arial" w:cs="Arial"/>
                <w:color w:val="0000FF"/>
                <w:sz w:val="20"/>
                <w:szCs w:val="20"/>
                <w:u w:val="single"/>
                <w:lang w:eastAsia="en-GB"/>
              </w:rPr>
            </w:pPr>
            <w:hyperlink r:id="rId19" w:history="1">
              <w:r w:rsidR="00B46E1F" w:rsidRPr="00B46E1F">
                <w:rPr>
                  <w:rFonts w:ascii="Arial" w:eastAsia="Times New Roman" w:hAnsi="Arial" w:cs="Arial"/>
                  <w:color w:val="0000FF"/>
                  <w:sz w:val="20"/>
                  <w:szCs w:val="20"/>
                  <w:u w:val="single"/>
                  <w:lang w:eastAsia="en-GB"/>
                </w:rPr>
                <w:t>https://www.dstan.mod.uk/</w:t>
              </w:r>
            </w:hyperlink>
          </w:p>
          <w:p w14:paraId="744878B7"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(Registration is required).</w:t>
            </w:r>
          </w:p>
          <w:p w14:paraId="1B4BF1F4"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B8DDFA7"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The MOD Forms and Documentation referred to in the Conditions are available free of charge from:</w:t>
            </w:r>
          </w:p>
          <w:p w14:paraId="1CC9E47C"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84F2239"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Ministry of Defence, Forms and Pubs Commodity Management </w:t>
            </w:r>
          </w:p>
          <w:p w14:paraId="5EE0888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PO Box 2, Building C16, C Site</w:t>
            </w:r>
          </w:p>
          <w:p w14:paraId="66E24FC6"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Lower </w:t>
            </w:r>
            <w:proofErr w:type="spellStart"/>
            <w:r w:rsidRPr="00B46E1F">
              <w:rPr>
                <w:rFonts w:ascii="Arial" w:eastAsia="Times New Roman" w:hAnsi="Arial" w:cs="Arial"/>
                <w:color w:val="000000"/>
                <w:sz w:val="20"/>
                <w:szCs w:val="20"/>
                <w:lang w:eastAsia="en-GB"/>
              </w:rPr>
              <w:t>Arncott</w:t>
            </w:r>
            <w:proofErr w:type="spellEnd"/>
          </w:p>
          <w:p w14:paraId="131B49A1"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Bicester, OX25 1LP  </w:t>
            </w:r>
          </w:p>
          <w:p w14:paraId="18E4722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(Tel. 01869 256197 Fax: 01869 256824)</w:t>
            </w:r>
          </w:p>
          <w:p w14:paraId="0EFBA1F4"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6680BD11"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Applications via email: </w:t>
            </w:r>
          </w:p>
          <w:p w14:paraId="73E2348D" w14:textId="77777777" w:rsidR="00B46E1F" w:rsidRPr="00B46E1F" w:rsidRDefault="00952564" w:rsidP="00B46E1F">
            <w:pPr>
              <w:widowControl w:val="0"/>
              <w:autoSpaceDE w:val="0"/>
              <w:autoSpaceDN w:val="0"/>
              <w:adjustRightInd w:val="0"/>
              <w:spacing w:after="60" w:line="240" w:lineRule="auto"/>
              <w:ind w:left="118" w:right="10"/>
              <w:rPr>
                <w:rFonts w:ascii="Arial" w:eastAsia="Times New Roman" w:hAnsi="Arial" w:cs="Arial"/>
                <w:color w:val="0000FF"/>
                <w:sz w:val="20"/>
                <w:szCs w:val="20"/>
                <w:u w:val="single"/>
                <w:lang w:eastAsia="en-GB"/>
              </w:rPr>
            </w:pPr>
            <w:hyperlink r:id="rId20" w:history="1">
              <w:r w:rsidR="00B46E1F" w:rsidRPr="00B46E1F">
                <w:rPr>
                  <w:rFonts w:ascii="Arial" w:eastAsia="Times New Roman" w:hAnsi="Arial" w:cs="Arial"/>
                  <w:color w:val="0000FF"/>
                  <w:sz w:val="20"/>
                  <w:szCs w:val="20"/>
                  <w:u w:val="single"/>
                  <w:lang w:eastAsia="en-GB"/>
                </w:rPr>
                <w:t>Leidos-FormsPublications@teamleidos.mod.uk</w:t>
              </w:r>
            </w:hyperlink>
          </w:p>
          <w:p w14:paraId="4806FD5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F318650"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If you require this document in a different format (</w:t>
            </w:r>
            <w:proofErr w:type="gramStart"/>
            <w:r w:rsidRPr="00B46E1F">
              <w:rPr>
                <w:rFonts w:ascii="Arial" w:eastAsia="Times New Roman" w:hAnsi="Arial" w:cs="Arial"/>
                <w:color w:val="000000"/>
                <w:sz w:val="20"/>
                <w:szCs w:val="20"/>
                <w:lang w:eastAsia="en-GB"/>
              </w:rPr>
              <w:t>i.e.</w:t>
            </w:r>
            <w:proofErr w:type="gramEnd"/>
            <w:r w:rsidRPr="00B46E1F">
              <w:rPr>
                <w:rFonts w:ascii="Arial" w:eastAsia="Times New Roman" w:hAnsi="Arial" w:cs="Arial"/>
                <w:color w:val="000000"/>
                <w:sz w:val="20"/>
                <w:szCs w:val="20"/>
                <w:lang w:eastAsia="en-GB"/>
              </w:rPr>
              <w:t xml:space="preserve"> in a larger font) please contact the Authority’s Representative (Commercial Officer), detailed below.</w:t>
            </w:r>
          </w:p>
          <w:p w14:paraId="39FA7C23"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7912B8"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lastRenderedPageBreak/>
              <w:t xml:space="preserve">A completed DEFFORM 68 and, if applicable, Safety </w:t>
            </w:r>
            <w:r w:rsidRPr="00B46E1F">
              <w:rPr>
                <w:rFonts w:ascii="Arial" w:eastAsia="Times New Roman" w:hAnsi="Arial" w:cs="Arial"/>
                <w:color w:val="000000"/>
                <w:sz w:val="20"/>
                <w:szCs w:val="20"/>
                <w:lang w:eastAsia="en-GB"/>
              </w:rPr>
              <w:lastRenderedPageBreak/>
              <w:t>Data Sheet(s) are to be provided by email with attachment(s) in Adobe PDF or MS WORD format to:</w:t>
            </w:r>
          </w:p>
          <w:p w14:paraId="14D00C0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C6AA464"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a.  The Commercial Officer detailed in the Purchase Order, and  </w:t>
            </w:r>
          </w:p>
          <w:p w14:paraId="7231521D"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69280ECE"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FF"/>
                <w:sz w:val="20"/>
                <w:szCs w:val="20"/>
                <w:u w:val="single"/>
                <w:lang w:eastAsia="en-GB"/>
              </w:rPr>
            </w:pPr>
            <w:r w:rsidRPr="00B46E1F">
              <w:rPr>
                <w:rFonts w:ascii="Arial" w:eastAsia="Times New Roman" w:hAnsi="Arial" w:cs="Arial"/>
                <w:color w:val="000000"/>
                <w:sz w:val="20"/>
                <w:szCs w:val="20"/>
                <w:lang w:eastAsia="en-GB"/>
              </w:rPr>
              <w:t xml:space="preserve">b.  </w:t>
            </w:r>
            <w:hyperlink r:id="rId21" w:history="1">
              <w:r w:rsidRPr="00B46E1F">
                <w:rPr>
                  <w:rFonts w:ascii="Arial" w:eastAsia="Times New Roman" w:hAnsi="Arial" w:cs="Arial"/>
                  <w:color w:val="0000FF"/>
                  <w:sz w:val="20"/>
                  <w:szCs w:val="20"/>
                  <w:u w:val="single"/>
                  <w:lang w:eastAsia="en-GB"/>
                </w:rPr>
                <w:t>DESTECH-QSEPEnv-HSISMulti@mod.gov.uk</w:t>
              </w:r>
            </w:hyperlink>
          </w:p>
          <w:p w14:paraId="40CCE0C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ED9353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by the following date: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p>
          <w:p w14:paraId="3DDBA53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2E5F3E0D"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or if only hardcopy is available to the addresses below:</w:t>
            </w:r>
          </w:p>
          <w:p w14:paraId="16DC3C3C"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19FF9687"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Hazardous Stores Information System (HSIS)</w:t>
            </w:r>
          </w:p>
          <w:p w14:paraId="7D3E6C84"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Defence Safety Authority (DSA) </w:t>
            </w:r>
          </w:p>
          <w:p w14:paraId="5ED5FBFD"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Movement Transport Safety Regulator (MTSR) </w:t>
            </w:r>
          </w:p>
          <w:p w14:paraId="5230F273"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Hazel Building Level 1, #H019</w:t>
            </w:r>
          </w:p>
          <w:p w14:paraId="3AD201F1"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MOD Abbey Wood (North)</w:t>
            </w:r>
          </w:p>
          <w:p w14:paraId="25A13E10"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Bristol BS34 8QW</w:t>
            </w:r>
          </w:p>
        </w:tc>
      </w:tr>
    </w:tbl>
    <w:p w14:paraId="1BF837A1" w14:textId="122AAB5D" w:rsidR="00B46E1F" w:rsidRDefault="00B46E1F"/>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B46E1F" w:rsidRPr="00B46E1F" w14:paraId="49EA7673" w14:textId="77777777" w:rsidTr="00BC1830">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3FACE1E9"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b/>
                <w:bCs/>
                <w:color w:val="000000"/>
                <w:sz w:val="20"/>
                <w:szCs w:val="20"/>
                <w:lang w:eastAsia="en-GB"/>
              </w:rPr>
            </w:pPr>
            <w:r w:rsidRPr="00B46E1F">
              <w:rPr>
                <w:rFonts w:ascii="Arial" w:eastAsia="Times New Roman" w:hAnsi="Arial" w:cs="Arial"/>
                <w:b/>
                <w:bCs/>
                <w:color w:val="000000"/>
                <w:sz w:val="20"/>
                <w:szCs w:val="20"/>
                <w:lang w:eastAsia="en-GB"/>
              </w:rPr>
              <w:t>Contractor Sensitive Information (Clause 5). Not to be published.</w:t>
            </w:r>
          </w:p>
          <w:p w14:paraId="66637C89"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This list shall be agreed in consultation with the Authority and the Contractor and may be reviewed and amended by agreement. The Authority shall review the list before publication of any information.</w:t>
            </w:r>
          </w:p>
          <w:p w14:paraId="11AD8C42"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r w:rsidR="00B46E1F" w:rsidRPr="00B46E1F" w14:paraId="5ED1E329" w14:textId="77777777" w:rsidTr="00BC183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E601C6" w14:textId="37144965" w:rsidR="0077590A" w:rsidRPr="009D5E00" w:rsidRDefault="0077590A" w:rsidP="0077590A">
            <w:pPr>
              <w:suppressAutoHyphens/>
              <w:spacing w:after="0" w:line="240" w:lineRule="auto"/>
              <w:jc w:val="center"/>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Commercial Interests</w:t>
            </w:r>
          </w:p>
          <w:p w14:paraId="0E7CA4FB" w14:textId="77777777" w:rsidR="00B46E1F" w:rsidRPr="00BC1830" w:rsidRDefault="00B46E1F" w:rsidP="0077590A">
            <w:pPr>
              <w:widowControl w:val="0"/>
              <w:autoSpaceDE w:val="0"/>
              <w:autoSpaceDN w:val="0"/>
              <w:adjustRightInd w:val="0"/>
              <w:spacing w:after="60" w:line="240" w:lineRule="auto"/>
              <w:ind w:left="118" w:right="10"/>
              <w:rPr>
                <w:rFonts w:ascii="Arial" w:eastAsia="Times New Roman" w:hAnsi="Arial" w:cs="Arial"/>
                <w:sz w:val="20"/>
                <w:szCs w:val="20"/>
                <w:lang w:eastAsia="en-GB"/>
              </w:rPr>
            </w:pPr>
          </w:p>
        </w:tc>
      </w:tr>
    </w:tbl>
    <w:p w14:paraId="09FCBB5F" w14:textId="5A19383F" w:rsidR="00B46E1F" w:rsidRDefault="00B46E1F"/>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B46E1F" w:rsidRPr="00B46E1F" w14:paraId="37D6136F" w14:textId="77777777" w:rsidTr="00BA0E30">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2B56B121"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Offer and Acceptance</w:t>
            </w:r>
          </w:p>
        </w:tc>
      </w:tr>
      <w:tr w:rsidR="00B46E1F" w:rsidRPr="00B46E1F" w14:paraId="44D20B7B" w14:textId="77777777" w:rsidTr="00BA0E3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B45800" w14:textId="3734BC4C"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A) The Purchase Order constitutes an offer by the Contractor to supply the Deliverables. This is open for acceptance by the Authority for </w:t>
            </w:r>
            <w:r w:rsidR="00BC1830">
              <w:rPr>
                <w:rFonts w:ascii="Arial" w:eastAsia="Times New Roman" w:hAnsi="Arial" w:cs="Arial"/>
                <w:color w:val="000000"/>
                <w:sz w:val="20"/>
                <w:szCs w:val="20"/>
                <w:lang w:eastAsia="en-GB"/>
              </w:rPr>
              <w:t>10</w:t>
            </w:r>
            <w:r w:rsidRPr="00B46E1F">
              <w:rPr>
                <w:rFonts w:ascii="Arial" w:eastAsia="Times New Roman" w:hAnsi="Arial" w:cs="Arial"/>
                <w:color w:val="000000"/>
                <w:sz w:val="20"/>
                <w:szCs w:val="20"/>
                <w:lang w:eastAsia="en-GB"/>
              </w:rPr>
              <w:t xml:space="preserve"> days from the date of signature. By signing the Purchase </w:t>
            </w:r>
            <w:proofErr w:type="gramStart"/>
            <w:r w:rsidRPr="00B46E1F">
              <w:rPr>
                <w:rFonts w:ascii="Arial" w:eastAsia="Times New Roman" w:hAnsi="Arial" w:cs="Arial"/>
                <w:color w:val="000000"/>
                <w:sz w:val="20"/>
                <w:szCs w:val="20"/>
                <w:lang w:eastAsia="en-GB"/>
              </w:rPr>
              <w:t>Order</w:t>
            </w:r>
            <w:proofErr w:type="gramEnd"/>
            <w:r w:rsidRPr="00B46E1F">
              <w:rPr>
                <w:rFonts w:ascii="Arial" w:eastAsia="Times New Roman" w:hAnsi="Arial" w:cs="Arial"/>
                <w:color w:val="000000"/>
                <w:sz w:val="20"/>
                <w:szCs w:val="20"/>
                <w:lang w:eastAsia="en-GB"/>
              </w:rPr>
              <w:t xml:space="preserve"> the Contractor agrees to be bound by the attached Terms and Conditions for Less Complex Requirements (Up to the applicable procurement threshold).</w:t>
            </w:r>
          </w:p>
          <w:p w14:paraId="63A0C733"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2A06C92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615F4D35" w14:textId="6260F23D" w:rsid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Name (Block Capitals):</w:t>
            </w:r>
            <w:r w:rsidR="008F584C">
              <w:rPr>
                <w:rFonts w:ascii="Arial" w:eastAsia="Times New Roman" w:hAnsi="Arial" w:cs="Arial"/>
                <w:color w:val="000000"/>
                <w:sz w:val="20"/>
                <w:szCs w:val="20"/>
                <w:lang w:eastAsia="en-GB"/>
              </w:rPr>
              <w:t xml:space="preserve"> </w:t>
            </w:r>
          </w:p>
          <w:p w14:paraId="153B3FEA" w14:textId="77777777" w:rsidR="0045491A" w:rsidRPr="009D5E00" w:rsidRDefault="0045491A" w:rsidP="0045491A">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0</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Personal Information </w:t>
            </w:r>
          </w:p>
          <w:p w14:paraId="3C39ECB9" w14:textId="77777777" w:rsidR="0045491A" w:rsidRPr="00B46E1F" w:rsidRDefault="0045491A"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p>
          <w:p w14:paraId="2021D002"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C35A9D4" w14:textId="4AD81C72"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lastRenderedPageBreak/>
              <w:t>Position:</w:t>
            </w:r>
            <w:r w:rsidR="008F584C">
              <w:rPr>
                <w:rFonts w:ascii="Arial" w:eastAsia="Times New Roman" w:hAnsi="Arial" w:cs="Arial"/>
                <w:color w:val="000000"/>
                <w:sz w:val="20"/>
                <w:szCs w:val="20"/>
                <w:lang w:eastAsia="en-GB"/>
              </w:rPr>
              <w:t xml:space="preserve"> CONTRACT MANAGER</w:t>
            </w:r>
          </w:p>
          <w:p w14:paraId="41C1005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For and on behalf of the Contractor</w:t>
            </w:r>
          </w:p>
          <w:p w14:paraId="2436A050" w14:textId="6F6731D0"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5EB0D1F6" w14:textId="3CD2E20C" w:rsidR="00B46E1F" w:rsidRPr="00B46E1F" w:rsidRDefault="00B46E1F" w:rsidP="008F584C">
            <w:pPr>
              <w:widowControl w:val="0"/>
              <w:autoSpaceDE w:val="0"/>
              <w:autoSpaceDN w:val="0"/>
              <w:adjustRightInd w:val="0"/>
              <w:spacing w:after="60" w:line="240" w:lineRule="auto"/>
              <w:ind w:left="118" w:right="10"/>
              <w:jc w:val="center"/>
              <w:rPr>
                <w:rFonts w:ascii="Arial" w:eastAsia="Times New Roman" w:hAnsi="Arial" w:cs="Arial"/>
                <w:sz w:val="20"/>
                <w:szCs w:val="20"/>
                <w:lang w:eastAsia="en-GB"/>
              </w:rPr>
            </w:pPr>
          </w:p>
          <w:p w14:paraId="06F74C4D" w14:textId="77777777" w:rsidR="00DB28BC" w:rsidRDefault="00B46E1F" w:rsidP="00DB28BC">
            <w:pPr>
              <w:suppressAutoHyphens/>
              <w:spacing w:after="0" w:line="240" w:lineRule="auto"/>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Authorised Signatory </w:t>
            </w:r>
          </w:p>
          <w:p w14:paraId="29B24C86" w14:textId="4A6E5D1F" w:rsidR="00DB28BC" w:rsidRPr="009D5E00" w:rsidRDefault="00DB28BC" w:rsidP="00DB28BC">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0</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Personal Information </w:t>
            </w:r>
          </w:p>
          <w:p w14:paraId="4073AD59" w14:textId="6AF815EF" w:rsidR="00B46E1F" w:rsidRPr="00B46E1F" w:rsidRDefault="00B46E1F" w:rsidP="00DB28BC">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p>
          <w:p w14:paraId="30CE0726"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6AF51225" w14:textId="0ECC6566"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Date:</w:t>
            </w:r>
            <w:r w:rsidR="008F584C">
              <w:rPr>
                <w:rFonts w:ascii="Arial" w:eastAsia="Times New Roman" w:hAnsi="Arial" w:cs="Arial"/>
                <w:color w:val="000000"/>
                <w:sz w:val="20"/>
                <w:szCs w:val="20"/>
                <w:lang w:eastAsia="en-GB"/>
              </w:rPr>
              <w:t xml:space="preserve"> 30</w:t>
            </w:r>
            <w:r w:rsidR="008F584C" w:rsidRPr="008F584C">
              <w:rPr>
                <w:rFonts w:ascii="Arial" w:eastAsia="Times New Roman" w:hAnsi="Arial" w:cs="Arial"/>
                <w:color w:val="000000"/>
                <w:sz w:val="20"/>
                <w:szCs w:val="20"/>
                <w:vertAlign w:val="superscript"/>
                <w:lang w:eastAsia="en-GB"/>
              </w:rPr>
              <w:t>th</w:t>
            </w:r>
            <w:r w:rsidR="008F584C">
              <w:rPr>
                <w:rFonts w:ascii="Arial" w:eastAsia="Times New Roman" w:hAnsi="Arial" w:cs="Arial"/>
                <w:color w:val="000000"/>
                <w:sz w:val="20"/>
                <w:szCs w:val="20"/>
                <w:lang w:eastAsia="en-GB"/>
              </w:rPr>
              <w:t xml:space="preserve"> September 2022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82880B" w14:textId="5D6185EB" w:rsidR="00B46E1F" w:rsidRPr="00B46E1F" w:rsidRDefault="00BC1830"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B</w:t>
            </w:r>
            <w:r w:rsidR="00B46E1F" w:rsidRPr="00B46E1F">
              <w:rPr>
                <w:rFonts w:ascii="Arial" w:eastAsia="Times New Roman" w:hAnsi="Arial" w:cs="Arial"/>
                <w:color w:val="000000"/>
                <w:sz w:val="20"/>
                <w:szCs w:val="20"/>
                <w:lang w:eastAsia="en-GB"/>
              </w:rPr>
              <w:t>) Acceptance</w:t>
            </w:r>
          </w:p>
          <w:p w14:paraId="36AA09C7"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3445F3D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7AA7F25D" w14:textId="015B7579" w:rsid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2CB6420E" w14:textId="6710D52C" w:rsidR="00BC1830" w:rsidRDefault="00BC1830"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BCEE645" w14:textId="77777777" w:rsidR="00BC1830" w:rsidRPr="00B46E1F" w:rsidRDefault="00BC1830"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1809DEA3"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DAEC8A3"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554029C" w14:textId="7D25EB61" w:rsid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Name (Block Capitals):</w:t>
            </w:r>
            <w:r w:rsidR="00037B57">
              <w:rPr>
                <w:rFonts w:ascii="Arial" w:eastAsia="Times New Roman" w:hAnsi="Arial" w:cs="Arial"/>
                <w:color w:val="000000"/>
                <w:sz w:val="20"/>
                <w:szCs w:val="20"/>
                <w:lang w:eastAsia="en-GB"/>
              </w:rPr>
              <w:t xml:space="preserve"> </w:t>
            </w:r>
          </w:p>
          <w:p w14:paraId="1F23BB1C" w14:textId="77777777" w:rsidR="0045491A" w:rsidRPr="009D5E00" w:rsidRDefault="0045491A" w:rsidP="0045491A">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0</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Personal Information </w:t>
            </w:r>
          </w:p>
          <w:p w14:paraId="32C3DDE0" w14:textId="77777777" w:rsidR="0045491A" w:rsidRPr="00B46E1F" w:rsidRDefault="0045491A"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p>
          <w:p w14:paraId="42F4FC01"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B748A54" w14:textId="25283644"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lastRenderedPageBreak/>
              <w:t>Position:</w:t>
            </w:r>
            <w:r w:rsidR="00037B57">
              <w:rPr>
                <w:rFonts w:ascii="Arial" w:eastAsia="Times New Roman" w:hAnsi="Arial" w:cs="Arial"/>
                <w:color w:val="000000"/>
                <w:sz w:val="20"/>
                <w:szCs w:val="20"/>
                <w:lang w:eastAsia="en-GB"/>
              </w:rPr>
              <w:t xml:space="preserve"> Commercial Manager</w:t>
            </w:r>
          </w:p>
          <w:p w14:paraId="50EB9BCB"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For and on behalf of the Authority</w:t>
            </w:r>
          </w:p>
          <w:p w14:paraId="79C4AE6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964C38D"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79AEA8FF" w14:textId="4B04852A" w:rsid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Authorised Signatory </w:t>
            </w:r>
          </w:p>
          <w:p w14:paraId="41A7BE97" w14:textId="77777777" w:rsidR="00DB28BC" w:rsidRPr="009D5E00" w:rsidRDefault="00DB28BC" w:rsidP="00DB28BC">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0</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Personal Information </w:t>
            </w:r>
          </w:p>
          <w:p w14:paraId="07757F77" w14:textId="77777777" w:rsidR="00DB28BC" w:rsidRPr="00B46E1F" w:rsidRDefault="00DB28BC"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p>
          <w:p w14:paraId="3C96485B"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6C629F80" w14:textId="3E6F6219"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Date:</w:t>
            </w:r>
            <w:r w:rsidR="00037B57">
              <w:rPr>
                <w:rFonts w:ascii="Arial" w:eastAsia="Times New Roman" w:hAnsi="Arial" w:cs="Arial"/>
                <w:color w:val="000000"/>
                <w:sz w:val="20"/>
                <w:szCs w:val="20"/>
                <w:lang w:eastAsia="en-GB"/>
              </w:rPr>
              <w:t xml:space="preserve"> 4 October 2022</w:t>
            </w:r>
          </w:p>
          <w:p w14:paraId="1E8DE68A"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r w:rsidR="00B46E1F" w:rsidRPr="00B46E1F" w14:paraId="6C45B9AF" w14:textId="77777777" w:rsidTr="00BA0E30">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0F553C" w14:textId="4EC3977D"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lastRenderedPageBreak/>
              <w:t xml:space="preserve">C) Effective Date of Contract: </w:t>
            </w:r>
            <w:r w:rsidR="00037B57" w:rsidRPr="00037B57">
              <w:rPr>
                <w:rFonts w:ascii="Arial" w:eastAsia="Times New Roman" w:hAnsi="Arial" w:cs="Arial"/>
                <w:color w:val="000000"/>
                <w:sz w:val="20"/>
                <w:szCs w:val="20"/>
                <w:lang w:eastAsia="en-GB"/>
              </w:rPr>
              <w:t>20</w:t>
            </w:r>
            <w:r w:rsidR="00BC1830" w:rsidRPr="00037B57">
              <w:rPr>
                <w:rFonts w:ascii="Arial" w:eastAsia="Times New Roman" w:hAnsi="Arial" w:cs="Arial"/>
                <w:color w:val="000000"/>
                <w:sz w:val="20"/>
                <w:szCs w:val="20"/>
                <w:lang w:eastAsia="en-GB"/>
              </w:rPr>
              <w:t xml:space="preserve"> </w:t>
            </w:r>
            <w:r w:rsidR="00BC1830" w:rsidRPr="00BC1830">
              <w:rPr>
                <w:rFonts w:ascii="Arial" w:eastAsia="Times New Roman" w:hAnsi="Arial" w:cs="Arial"/>
                <w:color w:val="000000"/>
                <w:sz w:val="20"/>
                <w:szCs w:val="20"/>
                <w:lang w:eastAsia="en-GB"/>
              </w:rPr>
              <w:t>August 2022</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r w:rsidRPr="00B46E1F">
              <w:rPr>
                <w:rFonts w:ascii="Arial" w:eastAsia="Times New Roman" w:hAnsi="Arial" w:cs="Arial"/>
                <w:color w:val="000000"/>
                <w:sz w:val="20"/>
                <w:szCs w:val="20"/>
                <w:lang w:eastAsia="en-GB"/>
              </w:rPr>
              <w:t> </w:t>
            </w:r>
          </w:p>
        </w:tc>
      </w:tr>
    </w:tbl>
    <w:p w14:paraId="148FB6BC" w14:textId="6C4E919F" w:rsidR="00B46E1F" w:rsidRDefault="00B46E1F"/>
    <w:p w14:paraId="5A57C14F" w14:textId="77777777" w:rsidR="00B46E1F" w:rsidRDefault="00B46E1F"/>
    <w:p w14:paraId="707AE232" w14:textId="11B7FC53" w:rsidR="0078032B" w:rsidRDefault="0078032B">
      <w:pPr>
        <w:sectPr w:rsidR="0078032B">
          <w:headerReference w:type="default" r:id="rId22"/>
          <w:pgSz w:w="11906" w:h="16838"/>
          <w:pgMar w:top="1440" w:right="1440" w:bottom="1440" w:left="1440" w:header="708" w:footer="708" w:gutter="0"/>
          <w:cols w:space="708"/>
          <w:docGrid w:linePitch="360"/>
        </w:sectPr>
      </w:pPr>
    </w:p>
    <w:p w14:paraId="1FB94C63" w14:textId="77777777" w:rsidR="00B46E1F" w:rsidRPr="00B46E1F" w:rsidRDefault="00B46E1F" w:rsidP="00B46E1F">
      <w:pPr>
        <w:keepNext/>
        <w:spacing w:before="240" w:after="60"/>
        <w:outlineLvl w:val="0"/>
        <w:rPr>
          <w:rFonts w:ascii="Arial" w:eastAsia="Times New Roman" w:hAnsi="Arial" w:cs="Arial"/>
          <w:b/>
          <w:bCs/>
          <w:kern w:val="32"/>
          <w:sz w:val="24"/>
          <w:szCs w:val="24"/>
          <w:lang w:eastAsia="en-GB"/>
        </w:rPr>
      </w:pPr>
      <w:bookmarkStart w:id="10" w:name="_Toc109813488"/>
      <w:bookmarkStart w:id="11" w:name="_Toc111466754"/>
      <w:bookmarkStart w:id="12" w:name="_Toc113458624"/>
      <w:r w:rsidRPr="00B46E1F">
        <w:rPr>
          <w:rFonts w:ascii="Arial" w:eastAsia="Times New Roman" w:hAnsi="Arial" w:cs="Arial"/>
          <w:b/>
          <w:bCs/>
          <w:kern w:val="32"/>
          <w:sz w:val="24"/>
          <w:szCs w:val="24"/>
          <w:lang w:eastAsia="en-GB"/>
        </w:rPr>
        <w:lastRenderedPageBreak/>
        <w:t xml:space="preserve">Schedule 1 - Schedule of Requirements for the Provision of Mandril Support for MIDS JTRS </w:t>
      </w:r>
      <w:r w:rsidRPr="00B46E1F">
        <w:rPr>
          <w:rFonts w:ascii="Arial" w:eastAsia="Times New Roman" w:hAnsi="Arial" w:cs="Arial"/>
          <w:b/>
          <w:bCs/>
          <w:kern w:val="32"/>
          <w:sz w:val="24"/>
          <w:szCs w:val="24"/>
          <w:lang w:eastAsia="en-GB"/>
        </w:rPr>
        <w:t> </w:t>
      </w:r>
      <w:r w:rsidRPr="00B46E1F">
        <w:rPr>
          <w:rFonts w:ascii="Arial" w:eastAsia="Times New Roman" w:hAnsi="Arial" w:cs="Arial"/>
          <w:b/>
          <w:bCs/>
          <w:kern w:val="32"/>
          <w:sz w:val="24"/>
          <w:szCs w:val="24"/>
          <w:lang w:eastAsia="en-GB"/>
        </w:rPr>
        <w:t> </w:t>
      </w:r>
      <w:r w:rsidRPr="00B46E1F">
        <w:rPr>
          <w:rFonts w:ascii="Arial" w:eastAsia="Times New Roman" w:hAnsi="Arial" w:cs="Arial"/>
          <w:b/>
          <w:bCs/>
          <w:kern w:val="32"/>
          <w:sz w:val="24"/>
          <w:szCs w:val="24"/>
          <w:lang w:eastAsia="en-GB"/>
        </w:rPr>
        <w:t> </w:t>
      </w:r>
      <w:r w:rsidRPr="00B46E1F">
        <w:rPr>
          <w:rFonts w:ascii="Arial" w:eastAsia="Times New Roman" w:hAnsi="Arial" w:cs="Arial"/>
          <w:b/>
          <w:bCs/>
          <w:kern w:val="32"/>
          <w:sz w:val="24"/>
          <w:szCs w:val="24"/>
          <w:lang w:eastAsia="en-GB"/>
        </w:rPr>
        <w:t> </w:t>
      </w:r>
      <w:r w:rsidRPr="00B46E1F">
        <w:rPr>
          <w:rFonts w:ascii="Arial" w:eastAsia="Times New Roman" w:hAnsi="Arial" w:cs="Arial"/>
          <w:b/>
          <w:bCs/>
          <w:kern w:val="32"/>
          <w:sz w:val="24"/>
          <w:szCs w:val="24"/>
          <w:lang w:eastAsia="en-GB"/>
        </w:rPr>
        <w:t> </w:t>
      </w:r>
      <w:bookmarkEnd w:id="10"/>
      <w:bookmarkEnd w:id="11"/>
      <w:bookmarkEnd w:id="12"/>
    </w:p>
    <w:p w14:paraId="1D3567F1" w14:textId="5C8D6EB5" w:rsidR="00B46E1F" w:rsidRDefault="00B46E1F"/>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84"/>
        <w:gridCol w:w="3324"/>
        <w:gridCol w:w="3468"/>
      </w:tblGrid>
      <w:tr w:rsidR="00B46E1F" w:rsidRPr="00B46E1F" w14:paraId="6B0D6D49" w14:textId="77777777" w:rsidTr="00BA0E30">
        <w:tc>
          <w:tcPr>
            <w:tcW w:w="1371" w:type="dxa"/>
            <w:shd w:val="clear" w:color="auto" w:fill="BFBFBF"/>
          </w:tcPr>
          <w:p w14:paraId="4E14EE7C"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b/>
                <w:bCs/>
                <w:sz w:val="20"/>
                <w:szCs w:val="20"/>
                <w:lang w:eastAsia="en-GB"/>
              </w:rPr>
            </w:pPr>
            <w:proofErr w:type="gramStart"/>
            <w:r w:rsidRPr="00B46E1F">
              <w:rPr>
                <w:rFonts w:ascii="Arial" w:eastAsia="Times New Roman" w:hAnsi="Arial" w:cs="Arial"/>
                <w:b/>
                <w:bCs/>
                <w:sz w:val="20"/>
                <w:szCs w:val="20"/>
                <w:lang w:eastAsia="en-GB"/>
              </w:rPr>
              <w:t>Line Item</w:t>
            </w:r>
            <w:proofErr w:type="gramEnd"/>
            <w:r w:rsidRPr="00B46E1F">
              <w:rPr>
                <w:rFonts w:ascii="Arial" w:eastAsia="Times New Roman" w:hAnsi="Arial" w:cs="Arial"/>
                <w:b/>
                <w:bCs/>
                <w:sz w:val="20"/>
                <w:szCs w:val="20"/>
                <w:lang w:eastAsia="en-GB"/>
              </w:rPr>
              <w:t xml:space="preserve"> No.</w:t>
            </w:r>
          </w:p>
        </w:tc>
        <w:tc>
          <w:tcPr>
            <w:tcW w:w="5795" w:type="dxa"/>
            <w:shd w:val="clear" w:color="auto" w:fill="BFBFBF"/>
          </w:tcPr>
          <w:p w14:paraId="140DD980"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b/>
                <w:bCs/>
                <w:sz w:val="20"/>
                <w:szCs w:val="20"/>
                <w:lang w:eastAsia="en-GB"/>
              </w:rPr>
            </w:pPr>
            <w:r w:rsidRPr="00B46E1F">
              <w:rPr>
                <w:rFonts w:ascii="Arial" w:eastAsia="Times New Roman" w:hAnsi="Arial" w:cs="Arial"/>
                <w:b/>
                <w:bCs/>
                <w:sz w:val="20"/>
                <w:szCs w:val="20"/>
                <w:lang w:eastAsia="en-GB"/>
              </w:rPr>
              <w:t>Description</w:t>
            </w:r>
          </w:p>
        </w:tc>
        <w:tc>
          <w:tcPr>
            <w:tcW w:w="3381" w:type="dxa"/>
            <w:shd w:val="clear" w:color="auto" w:fill="BFBFBF"/>
          </w:tcPr>
          <w:p w14:paraId="725DBDCB"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b/>
                <w:bCs/>
                <w:sz w:val="20"/>
                <w:szCs w:val="20"/>
                <w:lang w:eastAsia="en-GB"/>
              </w:rPr>
            </w:pPr>
            <w:r w:rsidRPr="00B46E1F">
              <w:rPr>
                <w:rFonts w:ascii="Arial" w:eastAsia="Times New Roman" w:hAnsi="Arial" w:cs="Arial"/>
                <w:b/>
                <w:bCs/>
                <w:sz w:val="20"/>
                <w:szCs w:val="20"/>
                <w:lang w:eastAsia="en-GB"/>
              </w:rPr>
              <w:t>Notes to Supplier</w:t>
            </w:r>
          </w:p>
        </w:tc>
        <w:tc>
          <w:tcPr>
            <w:tcW w:w="3529" w:type="dxa"/>
            <w:shd w:val="clear" w:color="auto" w:fill="BFBFBF"/>
          </w:tcPr>
          <w:p w14:paraId="1146FABA"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b/>
                <w:bCs/>
                <w:sz w:val="20"/>
                <w:szCs w:val="20"/>
                <w:lang w:eastAsia="en-GB"/>
              </w:rPr>
            </w:pPr>
            <w:r w:rsidRPr="00B46E1F">
              <w:rPr>
                <w:rFonts w:ascii="Arial" w:eastAsia="Times New Roman" w:hAnsi="Arial" w:cs="Arial"/>
                <w:b/>
                <w:bCs/>
                <w:sz w:val="20"/>
                <w:szCs w:val="20"/>
                <w:lang w:eastAsia="en-GB"/>
              </w:rPr>
              <w:t>Firm Price (Ex VAT.)</w:t>
            </w:r>
          </w:p>
        </w:tc>
      </w:tr>
      <w:tr w:rsidR="00B46E1F" w:rsidRPr="00B46E1F" w14:paraId="77AE879B" w14:textId="77777777" w:rsidTr="00BA0E30">
        <w:tc>
          <w:tcPr>
            <w:tcW w:w="1371" w:type="dxa"/>
            <w:shd w:val="clear" w:color="auto" w:fill="auto"/>
          </w:tcPr>
          <w:p w14:paraId="7D2680CD"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r w:rsidRPr="00B46E1F">
              <w:rPr>
                <w:rFonts w:ascii="Arial" w:eastAsia="Times New Roman" w:hAnsi="Arial" w:cs="Arial"/>
                <w:sz w:val="20"/>
                <w:szCs w:val="20"/>
                <w:lang w:eastAsia="en-GB"/>
              </w:rPr>
              <w:t>1</w:t>
            </w:r>
          </w:p>
        </w:tc>
        <w:tc>
          <w:tcPr>
            <w:tcW w:w="5795" w:type="dxa"/>
            <w:shd w:val="clear" w:color="auto" w:fill="auto"/>
          </w:tcPr>
          <w:p w14:paraId="49283F45"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r w:rsidRPr="00B46E1F">
              <w:rPr>
                <w:rFonts w:ascii="Arial" w:eastAsia="Times New Roman" w:hAnsi="Arial" w:cs="Arial"/>
                <w:sz w:val="20"/>
                <w:szCs w:val="20"/>
                <w:lang w:eastAsia="en-GB"/>
              </w:rPr>
              <w:t>1 x MANDRIL training course to be held at RAF Waddington, in accordance with Schedule 4 – Statement of Requirement, Work Package 1.</w:t>
            </w:r>
          </w:p>
          <w:p w14:paraId="28100B37"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p>
        </w:tc>
        <w:tc>
          <w:tcPr>
            <w:tcW w:w="3381" w:type="dxa"/>
            <w:shd w:val="clear" w:color="auto" w:fill="auto"/>
          </w:tcPr>
          <w:p w14:paraId="0A8B0BF5"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r w:rsidRPr="00B46E1F">
              <w:rPr>
                <w:rFonts w:ascii="Arial" w:eastAsia="Times New Roman" w:hAnsi="Arial" w:cs="Arial"/>
                <w:sz w:val="20"/>
                <w:szCs w:val="20"/>
                <w:lang w:eastAsia="en-GB"/>
              </w:rPr>
              <w:t>Training course is to be completed by no later than March 2023.</w:t>
            </w:r>
          </w:p>
        </w:tc>
        <w:tc>
          <w:tcPr>
            <w:tcW w:w="3529" w:type="dxa"/>
            <w:shd w:val="clear" w:color="auto" w:fill="auto"/>
          </w:tcPr>
          <w:p w14:paraId="5E2BFFB4" w14:textId="77777777" w:rsidR="00B071CD" w:rsidRPr="009D5E00" w:rsidRDefault="00B071CD" w:rsidP="00B071CD">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p w14:paraId="13567AB7" w14:textId="235710CB" w:rsidR="00B46E1F" w:rsidRPr="00BC1830"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p>
        </w:tc>
      </w:tr>
      <w:tr w:rsidR="00B46E1F" w:rsidRPr="00B46E1F" w14:paraId="05164D63" w14:textId="77777777" w:rsidTr="00BA0E30">
        <w:tc>
          <w:tcPr>
            <w:tcW w:w="1371" w:type="dxa"/>
            <w:shd w:val="clear" w:color="auto" w:fill="auto"/>
          </w:tcPr>
          <w:p w14:paraId="7D95504C"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r w:rsidRPr="00B46E1F">
              <w:rPr>
                <w:rFonts w:ascii="Arial" w:eastAsia="Times New Roman" w:hAnsi="Arial" w:cs="Arial"/>
                <w:sz w:val="20"/>
                <w:szCs w:val="20"/>
                <w:lang w:eastAsia="en-GB"/>
              </w:rPr>
              <w:t>2</w:t>
            </w:r>
          </w:p>
        </w:tc>
        <w:tc>
          <w:tcPr>
            <w:tcW w:w="5795" w:type="dxa"/>
            <w:shd w:val="clear" w:color="auto" w:fill="auto"/>
          </w:tcPr>
          <w:p w14:paraId="643671B6"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r w:rsidRPr="00B46E1F">
              <w:rPr>
                <w:rFonts w:ascii="Arial" w:eastAsia="Times New Roman" w:hAnsi="Arial" w:cs="Arial"/>
                <w:sz w:val="20"/>
                <w:szCs w:val="20"/>
                <w:lang w:eastAsia="en-GB"/>
              </w:rPr>
              <w:t xml:space="preserve">36 months Software support for MANDRIL to RAF Waddington TDLSA and </w:t>
            </w:r>
            <w:proofErr w:type="spellStart"/>
            <w:r w:rsidRPr="00B46E1F">
              <w:rPr>
                <w:rFonts w:ascii="Arial" w:eastAsia="Times New Roman" w:hAnsi="Arial" w:cs="Arial"/>
                <w:sz w:val="20"/>
                <w:szCs w:val="20"/>
                <w:lang w:eastAsia="en-GB"/>
              </w:rPr>
              <w:t>Portsdown</w:t>
            </w:r>
            <w:proofErr w:type="spellEnd"/>
            <w:r w:rsidRPr="00B46E1F">
              <w:rPr>
                <w:rFonts w:ascii="Arial" w:eastAsia="Times New Roman" w:hAnsi="Arial" w:cs="Arial"/>
                <w:sz w:val="20"/>
                <w:szCs w:val="20"/>
                <w:lang w:eastAsia="en-GB"/>
              </w:rPr>
              <w:t xml:space="preserve"> Technology Park, in accordance with Schedule 4 – Statement of Requirement, Work Package 2.</w:t>
            </w:r>
          </w:p>
          <w:p w14:paraId="17B547EF"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p>
        </w:tc>
        <w:tc>
          <w:tcPr>
            <w:tcW w:w="3381" w:type="dxa"/>
            <w:shd w:val="clear" w:color="auto" w:fill="auto"/>
          </w:tcPr>
          <w:p w14:paraId="2095561F" w14:textId="77777777" w:rsidR="00B46E1F" w:rsidRPr="00B46E1F"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r w:rsidRPr="00B46E1F">
              <w:rPr>
                <w:rFonts w:ascii="Arial" w:eastAsia="Times New Roman" w:hAnsi="Arial" w:cs="Arial"/>
                <w:sz w:val="20"/>
                <w:szCs w:val="20"/>
                <w:lang w:eastAsia="en-GB"/>
              </w:rPr>
              <w:t>Payment to be made quarterly in arrears under Schedule 5 – Milestone Payment Plan.</w:t>
            </w:r>
          </w:p>
        </w:tc>
        <w:tc>
          <w:tcPr>
            <w:tcW w:w="3529" w:type="dxa"/>
            <w:shd w:val="clear" w:color="auto" w:fill="auto"/>
          </w:tcPr>
          <w:p w14:paraId="79ACF376" w14:textId="77777777" w:rsidR="00B071CD" w:rsidRPr="009D5E00" w:rsidRDefault="00B071CD" w:rsidP="00B071CD">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p w14:paraId="1C15A2E1" w14:textId="29B40191" w:rsidR="00B46E1F" w:rsidRPr="00BC1830" w:rsidRDefault="00B46E1F" w:rsidP="00B46E1F">
            <w:pPr>
              <w:widowControl w:val="0"/>
              <w:autoSpaceDE w:val="0"/>
              <w:autoSpaceDN w:val="0"/>
              <w:adjustRightInd w:val="0"/>
              <w:spacing w:after="60" w:line="240" w:lineRule="auto"/>
              <w:rPr>
                <w:rFonts w:ascii="Arial" w:eastAsia="Times New Roman" w:hAnsi="Arial" w:cs="Arial"/>
                <w:sz w:val="20"/>
                <w:szCs w:val="20"/>
                <w:lang w:eastAsia="en-GB"/>
              </w:rPr>
            </w:pPr>
          </w:p>
        </w:tc>
      </w:tr>
    </w:tbl>
    <w:p w14:paraId="38DCFB95" w14:textId="77777777" w:rsidR="00B46E1F" w:rsidRDefault="00B46E1F"/>
    <w:p w14:paraId="7A37A4E4" w14:textId="77777777" w:rsidR="00B46E1F" w:rsidRDefault="00B46E1F">
      <w:pPr>
        <w:sectPr w:rsidR="00B46E1F" w:rsidSect="00B46E1F">
          <w:headerReference w:type="default" r:id="rId23"/>
          <w:pgSz w:w="16838" w:h="11906" w:orient="landscape"/>
          <w:pgMar w:top="1440" w:right="1440" w:bottom="1440" w:left="1440" w:header="708" w:footer="708" w:gutter="0"/>
          <w:cols w:space="708"/>
          <w:docGrid w:linePitch="360"/>
        </w:sectPr>
      </w:pPr>
    </w:p>
    <w:p w14:paraId="0798C4BE" w14:textId="77777777" w:rsidR="00B46E1F" w:rsidRPr="00B46E1F" w:rsidRDefault="00B46E1F" w:rsidP="00B46E1F">
      <w:pPr>
        <w:keepNext/>
        <w:spacing w:before="240" w:after="60"/>
        <w:outlineLvl w:val="0"/>
        <w:rPr>
          <w:rFonts w:ascii="Arial" w:eastAsia="Times New Roman" w:hAnsi="Arial" w:cs="Arial"/>
          <w:b/>
          <w:bCs/>
          <w:kern w:val="32"/>
          <w:sz w:val="24"/>
          <w:szCs w:val="24"/>
          <w:lang w:eastAsia="en-GB"/>
        </w:rPr>
      </w:pPr>
      <w:bookmarkStart w:id="13" w:name="_Toc111466755"/>
      <w:bookmarkStart w:id="14" w:name="_Toc113458625"/>
      <w:r w:rsidRPr="00B46E1F">
        <w:rPr>
          <w:rFonts w:ascii="Arial" w:eastAsia="Times New Roman" w:hAnsi="Arial" w:cs="Arial"/>
          <w:b/>
          <w:bCs/>
          <w:kern w:val="32"/>
          <w:sz w:val="24"/>
          <w:szCs w:val="24"/>
          <w:lang w:eastAsia="en-GB"/>
        </w:rPr>
        <w:lastRenderedPageBreak/>
        <w:t>Schedule 2 - Notification of IPR Restrictions (</w:t>
      </w:r>
      <w:proofErr w:type="spellStart"/>
      <w:r w:rsidRPr="00B46E1F">
        <w:rPr>
          <w:rFonts w:ascii="Arial" w:eastAsia="Times New Roman" w:hAnsi="Arial" w:cs="Arial"/>
          <w:b/>
          <w:bCs/>
          <w:kern w:val="32"/>
          <w:sz w:val="24"/>
          <w:szCs w:val="24"/>
          <w:lang w:eastAsia="en-GB"/>
        </w:rPr>
        <w:t>iaw</w:t>
      </w:r>
      <w:proofErr w:type="spellEnd"/>
      <w:r w:rsidRPr="00B46E1F">
        <w:rPr>
          <w:rFonts w:ascii="Arial" w:eastAsia="Times New Roman" w:hAnsi="Arial" w:cs="Arial"/>
          <w:b/>
          <w:bCs/>
          <w:kern w:val="32"/>
          <w:sz w:val="24"/>
          <w:szCs w:val="24"/>
          <w:lang w:eastAsia="en-GB"/>
        </w:rPr>
        <w:t xml:space="preserve"> Clause 7) for Contract No SACC/00093</w:t>
      </w:r>
      <w:bookmarkEnd w:id="13"/>
      <w:bookmarkEnd w:id="14"/>
    </w:p>
    <w:p w14:paraId="0AC0635A" w14:textId="77777777" w:rsidR="00B46E1F" w:rsidRPr="00B46E1F" w:rsidRDefault="00B46E1F" w:rsidP="00B46E1F">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t>PART A – Notification of IPR Restrictions</w:t>
      </w:r>
    </w:p>
    <w:tbl>
      <w:tblPr>
        <w:tblW w:w="5000" w:type="pct"/>
        <w:tblCellMar>
          <w:left w:w="0" w:type="dxa"/>
          <w:right w:w="0" w:type="dxa"/>
        </w:tblCellMar>
        <w:tblLook w:val="0000" w:firstRow="0" w:lastRow="0" w:firstColumn="0" w:lastColumn="0" w:noHBand="0" w:noVBand="0"/>
      </w:tblPr>
      <w:tblGrid>
        <w:gridCol w:w="858"/>
        <w:gridCol w:w="2540"/>
        <w:gridCol w:w="3526"/>
        <w:gridCol w:w="4229"/>
        <w:gridCol w:w="2785"/>
      </w:tblGrid>
      <w:tr w:rsidR="00B46E1F" w:rsidRPr="00B46E1F" w14:paraId="2C6DB944" w14:textId="77777777" w:rsidTr="00BA0E30">
        <w:trPr>
          <w:trHeight w:val="520"/>
        </w:trPr>
        <w:tc>
          <w:tcPr>
            <w:tcW w:w="1219" w:type="pct"/>
            <w:gridSpan w:val="2"/>
            <w:tcBorders>
              <w:top w:val="single" w:sz="8" w:space="0" w:color="000000"/>
              <w:left w:val="single" w:sz="8" w:space="0" w:color="000000"/>
              <w:bottom w:val="single" w:sz="8" w:space="0" w:color="000000"/>
              <w:right w:val="single" w:sz="8" w:space="0" w:color="000000"/>
            </w:tcBorders>
            <w:shd w:val="clear" w:color="auto" w:fill="FFFFFF"/>
          </w:tcPr>
          <w:p w14:paraId="38B8743C"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46E1F">
              <w:rPr>
                <w:rFonts w:ascii="Arial" w:eastAsia="Times New Roman" w:hAnsi="Arial" w:cs="Arial"/>
                <w:color w:val="000000"/>
                <w:sz w:val="20"/>
                <w:szCs w:val="20"/>
                <w:lang w:eastAsia="en-GB"/>
              </w:rPr>
              <w:t>1, ITT/Contract Number</w:t>
            </w:r>
          </w:p>
          <w:p w14:paraId="174FE2B0"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3781" w:type="pct"/>
            <w:gridSpan w:val="3"/>
            <w:tcBorders>
              <w:top w:val="single" w:sz="8" w:space="0" w:color="000000"/>
              <w:left w:val="single" w:sz="8" w:space="0" w:color="000000"/>
              <w:bottom w:val="single" w:sz="8" w:space="0" w:color="000000"/>
              <w:right w:val="single" w:sz="8" w:space="0" w:color="000000"/>
            </w:tcBorders>
            <w:shd w:val="clear" w:color="auto" w:fill="FFFFFF"/>
          </w:tcPr>
          <w:p w14:paraId="6EB838F3"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r w:rsidR="00B46E1F" w:rsidRPr="00B46E1F" w14:paraId="1A16D117" w14:textId="77777777" w:rsidTr="00BA0E30">
        <w:tc>
          <w:tcPr>
            <w:tcW w:w="308" w:type="pct"/>
            <w:tcBorders>
              <w:top w:val="single" w:sz="8" w:space="0" w:color="000000"/>
              <w:left w:val="single" w:sz="8" w:space="0" w:color="000000"/>
              <w:bottom w:val="single" w:sz="8" w:space="0" w:color="000000"/>
              <w:right w:val="single" w:sz="8" w:space="0" w:color="000000"/>
            </w:tcBorders>
            <w:shd w:val="clear" w:color="auto" w:fill="FFFFFF"/>
          </w:tcPr>
          <w:p w14:paraId="08692A44"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2. </w:t>
            </w:r>
          </w:p>
          <w:p w14:paraId="45872DE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u w:val="single"/>
                <w:lang w:eastAsia="en-GB"/>
              </w:rPr>
            </w:pPr>
            <w:r w:rsidRPr="00B46E1F">
              <w:rPr>
                <w:rFonts w:ascii="Arial" w:eastAsia="Times New Roman" w:hAnsi="Arial" w:cs="Arial"/>
                <w:color w:val="000000"/>
                <w:sz w:val="20"/>
                <w:szCs w:val="20"/>
                <w:u w:val="single"/>
                <w:lang w:eastAsia="en-GB"/>
              </w:rPr>
              <w:t>ID#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Pr>
          <w:p w14:paraId="6DF8970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3. </w:t>
            </w:r>
          </w:p>
          <w:p w14:paraId="74C817B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u w:val="single"/>
                <w:lang w:eastAsia="en-GB"/>
              </w:rPr>
            </w:pPr>
            <w:r w:rsidRPr="00B46E1F">
              <w:rPr>
                <w:rFonts w:ascii="Arial" w:eastAsia="Times New Roman" w:hAnsi="Arial" w:cs="Arial"/>
                <w:color w:val="000000"/>
                <w:sz w:val="20"/>
                <w:szCs w:val="20"/>
                <w:u w:val="single"/>
                <w:lang w:eastAsia="en-GB"/>
              </w:rPr>
              <w:t>Unique Technical Data Reference Number / Label</w:t>
            </w:r>
          </w:p>
        </w:tc>
        <w:tc>
          <w:tcPr>
            <w:tcW w:w="1265" w:type="pct"/>
            <w:tcBorders>
              <w:top w:val="single" w:sz="8" w:space="0" w:color="000000"/>
              <w:left w:val="single" w:sz="8" w:space="0" w:color="000000"/>
              <w:bottom w:val="single" w:sz="8" w:space="0" w:color="000000"/>
              <w:right w:val="single" w:sz="8" w:space="0" w:color="000000"/>
            </w:tcBorders>
            <w:shd w:val="clear" w:color="auto" w:fill="FFFFFF"/>
          </w:tcPr>
          <w:p w14:paraId="3B432F62"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4. </w:t>
            </w:r>
          </w:p>
          <w:p w14:paraId="1B7DA356"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u w:val="single"/>
                <w:lang w:eastAsia="en-GB"/>
              </w:rPr>
            </w:pPr>
            <w:r w:rsidRPr="00B46E1F">
              <w:rPr>
                <w:rFonts w:ascii="Arial" w:eastAsia="Times New Roman" w:hAnsi="Arial" w:cs="Arial"/>
                <w:color w:val="000000"/>
                <w:sz w:val="20"/>
                <w:szCs w:val="20"/>
                <w:u w:val="single"/>
                <w:lang w:eastAsia="en-GB"/>
              </w:rPr>
              <w:t>Unique Article(s) Identification Number / Label</w:t>
            </w:r>
          </w:p>
        </w:tc>
        <w:tc>
          <w:tcPr>
            <w:tcW w:w="1517" w:type="pct"/>
            <w:tcBorders>
              <w:top w:val="single" w:sz="8" w:space="0" w:color="000000"/>
              <w:left w:val="single" w:sz="8" w:space="0" w:color="000000"/>
              <w:bottom w:val="single" w:sz="8" w:space="0" w:color="000000"/>
              <w:right w:val="single" w:sz="8" w:space="0" w:color="000000"/>
            </w:tcBorders>
            <w:shd w:val="clear" w:color="auto" w:fill="FFFFFF"/>
          </w:tcPr>
          <w:p w14:paraId="3DEFE0D3"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5. </w:t>
            </w:r>
          </w:p>
          <w:p w14:paraId="3690DC8A"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u w:val="single"/>
                <w:lang w:eastAsia="en-GB"/>
              </w:rPr>
            </w:pPr>
            <w:r w:rsidRPr="00B46E1F">
              <w:rPr>
                <w:rFonts w:ascii="Arial" w:eastAsia="Times New Roman" w:hAnsi="Arial" w:cs="Arial"/>
                <w:color w:val="000000"/>
                <w:sz w:val="20"/>
                <w:szCs w:val="20"/>
                <w:u w:val="single"/>
                <w:lang w:eastAsia="en-GB"/>
              </w:rPr>
              <w:t>Statement Describing IPR Restriction</w:t>
            </w:r>
          </w:p>
        </w:tc>
        <w:tc>
          <w:tcPr>
            <w:tcW w:w="999" w:type="pct"/>
            <w:tcBorders>
              <w:top w:val="single" w:sz="8" w:space="0" w:color="000000"/>
              <w:left w:val="single" w:sz="8" w:space="0" w:color="000000"/>
              <w:bottom w:val="single" w:sz="8" w:space="0" w:color="000000"/>
              <w:right w:val="single" w:sz="8" w:space="0" w:color="000000"/>
            </w:tcBorders>
            <w:shd w:val="clear" w:color="auto" w:fill="FFFFFF"/>
          </w:tcPr>
          <w:p w14:paraId="6E696476"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 xml:space="preserve">6. </w:t>
            </w:r>
          </w:p>
          <w:p w14:paraId="5C3FE3E6"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u w:val="single"/>
                <w:lang w:eastAsia="en-GB"/>
              </w:rPr>
            </w:pPr>
            <w:r w:rsidRPr="00B46E1F">
              <w:rPr>
                <w:rFonts w:ascii="Arial" w:eastAsia="Times New Roman" w:hAnsi="Arial" w:cs="Arial"/>
                <w:color w:val="000000"/>
                <w:sz w:val="20"/>
                <w:szCs w:val="20"/>
                <w:u w:val="single"/>
                <w:lang w:eastAsia="en-GB"/>
              </w:rPr>
              <w:t>Ownership of the Intellectual Property Rights</w:t>
            </w:r>
          </w:p>
        </w:tc>
      </w:tr>
      <w:tr w:rsidR="00B46E1F" w:rsidRPr="00B46E1F" w14:paraId="11FE8D4C" w14:textId="77777777" w:rsidTr="00BA0E30">
        <w:tc>
          <w:tcPr>
            <w:tcW w:w="308" w:type="pct"/>
            <w:tcBorders>
              <w:top w:val="single" w:sz="8" w:space="0" w:color="000000"/>
              <w:left w:val="single" w:sz="8" w:space="0" w:color="000000"/>
              <w:bottom w:val="single" w:sz="8" w:space="0" w:color="000000"/>
              <w:right w:val="single" w:sz="8" w:space="0" w:color="000000"/>
            </w:tcBorders>
            <w:shd w:val="clear" w:color="auto" w:fill="FFFFFF"/>
          </w:tcPr>
          <w:p w14:paraId="78600D5C" w14:textId="77777777" w:rsidR="00B46E1F" w:rsidRPr="00BC1830"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r w:rsidRPr="00BC1830">
              <w:rPr>
                <w:rFonts w:ascii="Arial" w:eastAsia="Times New Roman" w:hAnsi="Arial" w:cs="Arial"/>
                <w:sz w:val="20"/>
                <w:szCs w:val="20"/>
                <w:lang w:eastAsia="en-GB"/>
              </w:rPr>
              <w:t>1</w:t>
            </w:r>
          </w:p>
          <w:p w14:paraId="17ED707F" w14:textId="77777777" w:rsidR="00B46E1F" w:rsidRPr="00BC1830"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0B01652C" w14:textId="77777777" w:rsidR="00B46E1F" w:rsidRPr="00BC1830"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4F9302D4" w14:textId="77777777" w:rsidR="00B46E1F" w:rsidRPr="00BC1830"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911" w:type="pct"/>
            <w:tcBorders>
              <w:top w:val="single" w:sz="8" w:space="0" w:color="000000"/>
              <w:left w:val="single" w:sz="8" w:space="0" w:color="000000"/>
              <w:bottom w:val="single" w:sz="8" w:space="0" w:color="000000"/>
              <w:right w:val="single" w:sz="8" w:space="0" w:color="000000"/>
            </w:tcBorders>
            <w:shd w:val="clear" w:color="auto" w:fill="FFFFFF"/>
          </w:tcPr>
          <w:p w14:paraId="5B9BADC5" w14:textId="77777777" w:rsidR="003B4924" w:rsidRPr="009D5E00" w:rsidRDefault="003B4924" w:rsidP="003B4924">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p w14:paraId="55E0618C" w14:textId="365AFCA9" w:rsidR="00B46E1F" w:rsidRPr="00BC1830"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1265" w:type="pct"/>
            <w:tcBorders>
              <w:top w:val="single" w:sz="8" w:space="0" w:color="000000"/>
              <w:left w:val="single" w:sz="8" w:space="0" w:color="000000"/>
              <w:bottom w:val="single" w:sz="8" w:space="0" w:color="000000"/>
              <w:right w:val="single" w:sz="8" w:space="0" w:color="000000"/>
            </w:tcBorders>
            <w:shd w:val="clear" w:color="auto" w:fill="FFFFFF"/>
          </w:tcPr>
          <w:p w14:paraId="015CF53B" w14:textId="77777777" w:rsidR="003B4924" w:rsidRPr="009D5E00" w:rsidRDefault="003B4924" w:rsidP="003B4924">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p w14:paraId="1C0B0C3B" w14:textId="4CC6CAC0" w:rsidR="00B46E1F" w:rsidRPr="00BC1830"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1517" w:type="pct"/>
            <w:tcBorders>
              <w:top w:val="single" w:sz="8" w:space="0" w:color="000000"/>
              <w:left w:val="single" w:sz="8" w:space="0" w:color="000000"/>
              <w:bottom w:val="single" w:sz="8" w:space="0" w:color="000000"/>
              <w:right w:val="single" w:sz="8" w:space="0" w:color="000000"/>
            </w:tcBorders>
            <w:shd w:val="clear" w:color="auto" w:fill="FFFFFF"/>
          </w:tcPr>
          <w:p w14:paraId="0B53584F" w14:textId="77777777" w:rsidR="003B4924" w:rsidRPr="009D5E00" w:rsidRDefault="003B4924" w:rsidP="003B4924">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p w14:paraId="6EE0FB23" w14:textId="4981958F" w:rsidR="00B46E1F" w:rsidRPr="00BC1830" w:rsidRDefault="00B46E1F" w:rsidP="0020676B">
            <w:pPr>
              <w:autoSpaceDE w:val="0"/>
              <w:autoSpaceDN w:val="0"/>
              <w:adjustRightInd w:val="0"/>
              <w:spacing w:after="0" w:line="240" w:lineRule="auto"/>
              <w:rPr>
                <w:rFonts w:ascii="Arial" w:hAnsi="Arial" w:cs="Arial"/>
                <w:sz w:val="20"/>
                <w:szCs w:val="20"/>
              </w:rPr>
            </w:pPr>
          </w:p>
        </w:tc>
        <w:tc>
          <w:tcPr>
            <w:tcW w:w="999" w:type="pct"/>
            <w:tcBorders>
              <w:top w:val="single" w:sz="8" w:space="0" w:color="000000"/>
              <w:left w:val="single" w:sz="8" w:space="0" w:color="000000"/>
              <w:bottom w:val="single" w:sz="8" w:space="0" w:color="000000"/>
              <w:right w:val="single" w:sz="8" w:space="0" w:color="000000"/>
            </w:tcBorders>
            <w:shd w:val="clear" w:color="auto" w:fill="FFFFFF"/>
          </w:tcPr>
          <w:p w14:paraId="16FEF9D8" w14:textId="77777777" w:rsidR="00734216" w:rsidRPr="009D5E00" w:rsidRDefault="00734216" w:rsidP="00734216">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p w14:paraId="480F6766" w14:textId="7C7B086B" w:rsidR="00B46E1F" w:rsidRPr="00BC1830"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r w:rsidR="00B46E1F" w:rsidRPr="00B46E1F" w14:paraId="7976F1D7" w14:textId="77777777" w:rsidTr="00BA0E30">
        <w:tc>
          <w:tcPr>
            <w:tcW w:w="308" w:type="pct"/>
            <w:tcBorders>
              <w:top w:val="single" w:sz="8" w:space="0" w:color="000000"/>
              <w:left w:val="single" w:sz="8" w:space="0" w:color="000000"/>
              <w:bottom w:val="single" w:sz="8" w:space="0" w:color="000000"/>
              <w:right w:val="single" w:sz="8" w:space="0" w:color="000000"/>
            </w:tcBorders>
            <w:shd w:val="clear" w:color="auto" w:fill="FFFFFF"/>
          </w:tcPr>
          <w:p w14:paraId="6D7F5CE5"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2</w:t>
            </w:r>
          </w:p>
          <w:p w14:paraId="4A1BB78D"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245D6787"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2E596E93"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911" w:type="pct"/>
            <w:tcBorders>
              <w:top w:val="single" w:sz="8" w:space="0" w:color="000000"/>
              <w:left w:val="single" w:sz="8" w:space="0" w:color="000000"/>
              <w:bottom w:val="single" w:sz="8" w:space="0" w:color="000000"/>
              <w:right w:val="single" w:sz="8" w:space="0" w:color="000000"/>
            </w:tcBorders>
            <w:shd w:val="clear" w:color="auto" w:fill="FFFFFF"/>
          </w:tcPr>
          <w:p w14:paraId="37F3D0A6"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1265" w:type="pct"/>
            <w:tcBorders>
              <w:top w:val="single" w:sz="8" w:space="0" w:color="000000"/>
              <w:left w:val="single" w:sz="8" w:space="0" w:color="000000"/>
              <w:bottom w:val="single" w:sz="8" w:space="0" w:color="000000"/>
              <w:right w:val="single" w:sz="8" w:space="0" w:color="000000"/>
            </w:tcBorders>
            <w:shd w:val="clear" w:color="auto" w:fill="FFFFFF"/>
          </w:tcPr>
          <w:p w14:paraId="1F984294"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1517" w:type="pct"/>
            <w:tcBorders>
              <w:top w:val="single" w:sz="8" w:space="0" w:color="000000"/>
              <w:left w:val="single" w:sz="8" w:space="0" w:color="000000"/>
              <w:bottom w:val="single" w:sz="8" w:space="0" w:color="000000"/>
              <w:right w:val="single" w:sz="8" w:space="0" w:color="000000"/>
            </w:tcBorders>
            <w:shd w:val="clear" w:color="auto" w:fill="FFFFFF"/>
          </w:tcPr>
          <w:p w14:paraId="2F3EEC2D"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999" w:type="pct"/>
            <w:tcBorders>
              <w:top w:val="single" w:sz="8" w:space="0" w:color="000000"/>
              <w:left w:val="single" w:sz="8" w:space="0" w:color="000000"/>
              <w:bottom w:val="single" w:sz="8" w:space="0" w:color="000000"/>
              <w:right w:val="single" w:sz="8" w:space="0" w:color="000000"/>
            </w:tcBorders>
            <w:shd w:val="clear" w:color="auto" w:fill="FFFFFF"/>
          </w:tcPr>
          <w:p w14:paraId="1BF74DF8"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r w:rsidR="00B46E1F" w:rsidRPr="00B46E1F" w14:paraId="4D9B981A" w14:textId="77777777" w:rsidTr="00BA0E30">
        <w:tc>
          <w:tcPr>
            <w:tcW w:w="308" w:type="pct"/>
            <w:tcBorders>
              <w:top w:val="single" w:sz="8" w:space="0" w:color="000000"/>
              <w:left w:val="single" w:sz="8" w:space="0" w:color="000000"/>
              <w:bottom w:val="single" w:sz="8" w:space="0" w:color="000000"/>
              <w:right w:val="single" w:sz="8" w:space="0" w:color="000000"/>
            </w:tcBorders>
            <w:shd w:val="clear" w:color="auto" w:fill="FFFFFF"/>
          </w:tcPr>
          <w:p w14:paraId="6328C1A2"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3</w:t>
            </w:r>
          </w:p>
          <w:p w14:paraId="2D995FDC"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6FFF45FF" w14:textId="77777777" w:rsidR="00B46E1F" w:rsidRPr="00B46E1F" w:rsidRDefault="00B46E1F" w:rsidP="00B46E1F">
            <w:pPr>
              <w:widowControl w:val="0"/>
              <w:autoSpaceDE w:val="0"/>
              <w:autoSpaceDN w:val="0"/>
              <w:adjustRightInd w:val="0"/>
              <w:spacing w:after="60" w:line="240" w:lineRule="auto"/>
              <w:ind w:left="118" w:right="10"/>
              <w:rPr>
                <w:rFonts w:ascii="Arial" w:eastAsia="Times New Roman" w:hAnsi="Arial" w:cs="Arial"/>
                <w:sz w:val="20"/>
                <w:szCs w:val="20"/>
                <w:lang w:eastAsia="en-GB"/>
              </w:rPr>
            </w:pPr>
          </w:p>
          <w:p w14:paraId="2F2D47FE"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911" w:type="pct"/>
            <w:tcBorders>
              <w:top w:val="single" w:sz="8" w:space="0" w:color="000000"/>
              <w:left w:val="single" w:sz="8" w:space="0" w:color="000000"/>
              <w:bottom w:val="single" w:sz="8" w:space="0" w:color="000000"/>
              <w:right w:val="single" w:sz="8" w:space="0" w:color="000000"/>
            </w:tcBorders>
            <w:shd w:val="clear" w:color="auto" w:fill="FFFFFF"/>
          </w:tcPr>
          <w:p w14:paraId="772F9497"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1265" w:type="pct"/>
            <w:tcBorders>
              <w:top w:val="single" w:sz="8" w:space="0" w:color="000000"/>
              <w:left w:val="single" w:sz="8" w:space="0" w:color="000000"/>
              <w:bottom w:val="single" w:sz="8" w:space="0" w:color="000000"/>
              <w:right w:val="single" w:sz="8" w:space="0" w:color="000000"/>
            </w:tcBorders>
            <w:shd w:val="clear" w:color="auto" w:fill="FFFFFF"/>
          </w:tcPr>
          <w:p w14:paraId="77646355"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1517" w:type="pct"/>
            <w:tcBorders>
              <w:top w:val="single" w:sz="8" w:space="0" w:color="000000"/>
              <w:left w:val="single" w:sz="8" w:space="0" w:color="000000"/>
              <w:bottom w:val="single" w:sz="8" w:space="0" w:color="000000"/>
              <w:right w:val="single" w:sz="8" w:space="0" w:color="000000"/>
            </w:tcBorders>
            <w:shd w:val="clear" w:color="auto" w:fill="FFFFFF"/>
          </w:tcPr>
          <w:p w14:paraId="6143A518"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c>
          <w:tcPr>
            <w:tcW w:w="999" w:type="pct"/>
            <w:tcBorders>
              <w:top w:val="single" w:sz="8" w:space="0" w:color="000000"/>
              <w:left w:val="single" w:sz="8" w:space="0" w:color="000000"/>
              <w:bottom w:val="single" w:sz="8" w:space="0" w:color="000000"/>
              <w:right w:val="single" w:sz="8" w:space="0" w:color="000000"/>
            </w:tcBorders>
            <w:shd w:val="clear" w:color="auto" w:fill="FFFFFF"/>
          </w:tcPr>
          <w:p w14:paraId="7B21753D" w14:textId="77777777" w:rsidR="00B46E1F" w:rsidRPr="00B46E1F" w:rsidRDefault="00B46E1F" w:rsidP="00B46E1F">
            <w:pPr>
              <w:widowControl w:val="0"/>
              <w:autoSpaceDE w:val="0"/>
              <w:autoSpaceDN w:val="0"/>
              <w:adjustRightInd w:val="0"/>
              <w:spacing w:after="0" w:line="240" w:lineRule="auto"/>
              <w:ind w:left="118" w:right="10"/>
              <w:rPr>
                <w:rFonts w:ascii="Arial" w:eastAsia="Times New Roman" w:hAnsi="Arial" w:cs="Arial"/>
                <w:sz w:val="20"/>
                <w:szCs w:val="20"/>
                <w:lang w:eastAsia="en-GB"/>
              </w:rPr>
            </w:pPr>
          </w:p>
        </w:tc>
      </w:tr>
    </w:tbl>
    <w:p w14:paraId="418A94E2" w14:textId="5663233B" w:rsidR="00B46E1F" w:rsidRDefault="00B46E1F"/>
    <w:p w14:paraId="2D8FAE3A" w14:textId="77777777" w:rsidR="00255F9C" w:rsidRDefault="00255F9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ype="page"/>
      </w:r>
    </w:p>
    <w:p w14:paraId="111A4CE6" w14:textId="1DD5C913"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r w:rsidRPr="00B46E1F">
        <w:rPr>
          <w:rFonts w:ascii="Arial" w:eastAsia="Times New Roman" w:hAnsi="Arial" w:cs="Arial"/>
          <w:b/>
          <w:bCs/>
          <w:color w:val="000000"/>
          <w:sz w:val="20"/>
          <w:szCs w:val="20"/>
          <w:lang w:eastAsia="en-GB"/>
        </w:rPr>
        <w:lastRenderedPageBreak/>
        <w:t>DEFFORM 711 - PART B – System / Product Breakdown Structure (PBS)</w:t>
      </w:r>
    </w:p>
    <w:p w14:paraId="3904DF9C" w14:textId="77777777" w:rsidR="00B46E1F" w:rsidRPr="00B46E1F" w:rsidRDefault="00B46E1F" w:rsidP="00B46E1F">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0B03252A" w14:textId="7C1BB61E" w:rsidR="00B46E1F" w:rsidRDefault="00B46E1F" w:rsidP="00B46E1F">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r w:rsidRPr="00B46E1F">
        <w:rPr>
          <w:rFonts w:ascii="Arial" w:eastAsia="Times New Roman" w:hAnsi="Arial" w:cs="Arial"/>
          <w:color w:val="000000"/>
          <w:sz w:val="20"/>
          <w:szCs w:val="20"/>
          <w:lang w:eastAsia="en-GB"/>
        </w:rPr>
        <w:t>The Contractor should insert their PBS here. For Software, please provide a Modular Breakdown Structure</w:t>
      </w:r>
    </w:p>
    <w:p w14:paraId="12B5664C" w14:textId="419C4045" w:rsidR="00B46E1F" w:rsidRDefault="00B46E1F" w:rsidP="00B46E1F">
      <w:pPr>
        <w:widowControl w:val="0"/>
        <w:autoSpaceDE w:val="0"/>
        <w:autoSpaceDN w:val="0"/>
        <w:adjustRightInd w:val="0"/>
        <w:spacing w:after="200" w:line="276" w:lineRule="auto"/>
        <w:ind w:left="120" w:right="114"/>
        <w:rPr>
          <w:rFonts w:ascii="Arial" w:eastAsia="Times New Roman" w:hAnsi="Arial" w:cs="Arial"/>
          <w:sz w:val="20"/>
          <w:szCs w:val="20"/>
          <w:lang w:eastAsia="en-GB"/>
        </w:rPr>
      </w:pPr>
    </w:p>
    <w:p w14:paraId="225A704F" w14:textId="77777777" w:rsidR="00255F9C" w:rsidRPr="00B46E1F" w:rsidRDefault="00255F9C" w:rsidP="00B46E1F">
      <w:pPr>
        <w:widowControl w:val="0"/>
        <w:autoSpaceDE w:val="0"/>
        <w:autoSpaceDN w:val="0"/>
        <w:adjustRightInd w:val="0"/>
        <w:spacing w:after="200" w:line="276" w:lineRule="auto"/>
        <w:ind w:left="120" w:right="114"/>
        <w:rPr>
          <w:rFonts w:ascii="Arial" w:eastAsia="Times New Roman" w:hAnsi="Arial" w:cs="Arial"/>
          <w:sz w:val="20"/>
          <w:szCs w:val="20"/>
          <w:lang w:eastAsia="en-GB"/>
        </w:rPr>
      </w:pPr>
    </w:p>
    <w:p w14:paraId="47187A58" w14:textId="3DF2324F" w:rsidR="00B46E1F" w:rsidRDefault="00B46E1F">
      <w:r>
        <w:br w:type="page"/>
      </w:r>
    </w:p>
    <w:p w14:paraId="4B8689EE" w14:textId="77777777" w:rsidR="00B46E1F" w:rsidRDefault="00B46E1F">
      <w:pPr>
        <w:sectPr w:rsidR="00B46E1F" w:rsidSect="00B46E1F">
          <w:headerReference w:type="default" r:id="rId24"/>
          <w:pgSz w:w="16838" w:h="11906" w:orient="landscape"/>
          <w:pgMar w:top="1440" w:right="1440" w:bottom="1440" w:left="1440" w:header="708" w:footer="708" w:gutter="0"/>
          <w:cols w:space="708"/>
          <w:docGrid w:linePitch="360"/>
        </w:sectPr>
      </w:pPr>
    </w:p>
    <w:p w14:paraId="08441F6C" w14:textId="77777777" w:rsidR="00B46E1F" w:rsidRPr="00B46E1F" w:rsidRDefault="00B46E1F" w:rsidP="00B46E1F">
      <w:pPr>
        <w:keepNext/>
        <w:spacing w:before="240" w:after="60"/>
        <w:outlineLvl w:val="0"/>
        <w:rPr>
          <w:rFonts w:ascii="Arial" w:eastAsia="Times New Roman" w:hAnsi="Arial" w:cs="Arial"/>
          <w:b/>
          <w:bCs/>
          <w:kern w:val="32"/>
          <w:lang w:val="en-US"/>
        </w:rPr>
      </w:pPr>
      <w:bookmarkStart w:id="15" w:name="_Toc111466756"/>
      <w:bookmarkStart w:id="16" w:name="_Toc113458626"/>
      <w:r w:rsidRPr="00B46E1F">
        <w:rPr>
          <w:rFonts w:ascii="Arial" w:eastAsia="Times New Roman" w:hAnsi="Arial" w:cs="Arial"/>
          <w:b/>
          <w:bCs/>
          <w:kern w:val="32"/>
          <w:lang w:val="en-US"/>
        </w:rPr>
        <w:lastRenderedPageBreak/>
        <w:t>Schedule 3 - DEFFORM 532 – Personal Data Particulars</w:t>
      </w:r>
      <w:bookmarkEnd w:id="15"/>
      <w:bookmarkEnd w:id="16"/>
      <w:r w:rsidRPr="00B46E1F">
        <w:rPr>
          <w:rFonts w:ascii="Arial" w:eastAsia="Times New Roman" w:hAnsi="Arial" w:cs="Arial"/>
          <w:b/>
          <w:bCs/>
          <w:kern w:val="32"/>
          <w:lang w:val="en-US"/>
        </w:rPr>
        <w:t xml:space="preserve">                                                                  </w:t>
      </w:r>
    </w:p>
    <w:p w14:paraId="38761CA5" w14:textId="77777777" w:rsidR="00B46E1F" w:rsidRPr="00B46E1F" w:rsidRDefault="00B46E1F" w:rsidP="00B46E1F">
      <w:pPr>
        <w:spacing w:after="0" w:line="240" w:lineRule="auto"/>
        <w:jc w:val="right"/>
        <w:rPr>
          <w:rFonts w:ascii="Verdana" w:eastAsia="PMingLiU" w:hAnsi="Verdana" w:cs="Times New Roman"/>
          <w:lang w:val="en-US"/>
        </w:rPr>
      </w:pPr>
    </w:p>
    <w:p w14:paraId="2635B870" w14:textId="77777777" w:rsidR="00B46E1F" w:rsidRPr="00B46E1F" w:rsidRDefault="00B46E1F" w:rsidP="00B46E1F">
      <w:pPr>
        <w:spacing w:after="0" w:line="240" w:lineRule="auto"/>
        <w:jc w:val="right"/>
        <w:rPr>
          <w:rFonts w:ascii="Verdana" w:eastAsia="PMingLiU" w:hAnsi="Verdana" w:cs="Times New Roman"/>
          <w:lang w:val="en-US"/>
        </w:rPr>
      </w:pPr>
      <w:r w:rsidRPr="00B46E1F">
        <w:rPr>
          <w:rFonts w:ascii="Verdana" w:eastAsia="PMingLiU" w:hAnsi="Verdana" w:cs="Times New Roman"/>
          <w:lang w:val="en-US"/>
        </w:rPr>
        <w:t>DEFFORM 532</w:t>
      </w:r>
    </w:p>
    <w:p w14:paraId="75F17A00" w14:textId="77777777" w:rsidR="00B46E1F" w:rsidRPr="00B46E1F" w:rsidRDefault="00B46E1F" w:rsidP="00B46E1F">
      <w:pPr>
        <w:spacing w:after="0" w:line="240" w:lineRule="auto"/>
        <w:jc w:val="right"/>
        <w:rPr>
          <w:rFonts w:ascii="Verdana" w:eastAsia="PMingLiU" w:hAnsi="Verdana" w:cs="Times New Roman"/>
          <w:lang w:val="en-US"/>
        </w:rPr>
      </w:pPr>
      <w:r w:rsidRPr="00B46E1F">
        <w:rPr>
          <w:rFonts w:ascii="Verdana" w:eastAsia="PMingLiU" w:hAnsi="Verdana" w:cs="Times New Roman"/>
          <w:lang w:val="en-US"/>
        </w:rPr>
        <w:tab/>
      </w:r>
      <w:proofErr w:type="spellStart"/>
      <w:r w:rsidRPr="00B46E1F">
        <w:rPr>
          <w:rFonts w:ascii="Verdana" w:eastAsia="PMingLiU" w:hAnsi="Verdana" w:cs="Times New Roman"/>
          <w:lang w:val="en-US"/>
        </w:rPr>
        <w:t>Edn</w:t>
      </w:r>
      <w:proofErr w:type="spellEnd"/>
      <w:r w:rsidRPr="00B46E1F">
        <w:rPr>
          <w:rFonts w:ascii="Verdana" w:eastAsia="PMingLiU" w:hAnsi="Verdana" w:cs="Times New Roman"/>
          <w:lang w:val="en-US"/>
        </w:rPr>
        <w:t xml:space="preserve"> 10/19</w:t>
      </w:r>
    </w:p>
    <w:p w14:paraId="4BE23F9F" w14:textId="77777777" w:rsidR="00B46E1F" w:rsidRPr="00B46E1F" w:rsidRDefault="00B46E1F" w:rsidP="00B46E1F">
      <w:pPr>
        <w:spacing w:after="0" w:line="240" w:lineRule="auto"/>
        <w:jc w:val="center"/>
        <w:rPr>
          <w:rFonts w:ascii="Arial" w:eastAsia="PMingLiU" w:hAnsi="Arial" w:cs="Arial"/>
          <w:b/>
          <w:sz w:val="24"/>
          <w:szCs w:val="24"/>
          <w:lang w:val="en-US"/>
        </w:rPr>
      </w:pPr>
      <w:r w:rsidRPr="00B46E1F">
        <w:rPr>
          <w:rFonts w:ascii="Arial" w:eastAsia="PMingLiU" w:hAnsi="Arial" w:cs="Arial"/>
          <w:b/>
          <w:sz w:val="24"/>
          <w:szCs w:val="24"/>
          <w:lang w:val="en-US"/>
        </w:rPr>
        <w:t>Personal Data Particulars</w:t>
      </w:r>
    </w:p>
    <w:p w14:paraId="41AF86B6" w14:textId="77777777" w:rsidR="00B46E1F" w:rsidRPr="00B46E1F" w:rsidRDefault="00B46E1F" w:rsidP="00B46E1F">
      <w:pPr>
        <w:spacing w:after="0" w:line="240" w:lineRule="auto"/>
        <w:rPr>
          <w:rFonts w:ascii="Verdana" w:eastAsia="PMingLiU" w:hAnsi="Verdana" w:cs="Times New Roman"/>
          <w:lang w:val="en-US"/>
        </w:rPr>
      </w:pPr>
    </w:p>
    <w:p w14:paraId="05CFC6B1" w14:textId="77777777" w:rsidR="00B46E1F" w:rsidRPr="00B46E1F" w:rsidRDefault="00B46E1F" w:rsidP="00B46E1F">
      <w:pPr>
        <w:spacing w:after="0" w:line="240" w:lineRule="auto"/>
        <w:rPr>
          <w:rFonts w:ascii="Arial" w:eastAsia="PMingLiU" w:hAnsi="Arial" w:cs="Arial"/>
          <w:lang w:val="en-US"/>
        </w:rPr>
      </w:pPr>
      <w:r w:rsidRPr="00B46E1F">
        <w:rPr>
          <w:rFonts w:ascii="Arial" w:eastAsia="PMingLiU" w:hAnsi="Arial" w:cs="Arial"/>
          <w:lang w:val="en-US"/>
        </w:rPr>
        <w:t>This Form forms part of the Contract and must be completed and attached to each Contract containing DEFCON 532B.</w:t>
      </w:r>
    </w:p>
    <w:p w14:paraId="1D0DA916" w14:textId="492845B7" w:rsidR="00B46E1F" w:rsidRDefault="00B46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6638"/>
      </w:tblGrid>
      <w:tr w:rsidR="00B46E1F" w:rsidRPr="00B46E1F" w14:paraId="03B342C2" w14:textId="77777777" w:rsidTr="00BA0E30">
        <w:trPr>
          <w:trHeight w:val="1536"/>
        </w:trPr>
        <w:tc>
          <w:tcPr>
            <w:tcW w:w="2388" w:type="dxa"/>
            <w:vAlign w:val="center"/>
          </w:tcPr>
          <w:p w14:paraId="0C3D3B9D"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Data Controller</w:t>
            </w:r>
          </w:p>
        </w:tc>
        <w:tc>
          <w:tcPr>
            <w:tcW w:w="6857" w:type="dxa"/>
            <w:vAlign w:val="center"/>
          </w:tcPr>
          <w:p w14:paraId="2424A95D" w14:textId="77777777" w:rsidR="00B46E1F" w:rsidRPr="00CF6729" w:rsidRDefault="00B46E1F" w:rsidP="00B46E1F">
            <w:pPr>
              <w:spacing w:after="120" w:line="240" w:lineRule="auto"/>
              <w:rPr>
                <w:rFonts w:ascii="Verdana" w:eastAsia="Times New Roman" w:hAnsi="Verdana" w:cs="Times New Roman"/>
              </w:rPr>
            </w:pPr>
            <w:r w:rsidRPr="00CF6729">
              <w:rPr>
                <w:rFonts w:ascii="Verdana" w:eastAsia="Times New Roman" w:hAnsi="Verdana" w:cs="Times New Roman"/>
              </w:rPr>
              <w:t>The Data Controller is the Secretary of State for Defence (the Authority).</w:t>
            </w:r>
          </w:p>
          <w:p w14:paraId="72F387F2" w14:textId="1EC6060E" w:rsidR="00B46E1F" w:rsidRPr="00CF6729" w:rsidRDefault="00B46E1F" w:rsidP="00B46E1F">
            <w:pPr>
              <w:spacing w:after="120" w:line="240" w:lineRule="auto"/>
              <w:rPr>
                <w:rFonts w:ascii="Verdana" w:eastAsia="Times New Roman" w:hAnsi="Verdana" w:cs="Times New Roman"/>
              </w:rPr>
            </w:pPr>
            <w:r w:rsidRPr="00CF6729">
              <w:rPr>
                <w:rFonts w:ascii="Verdana" w:eastAsia="Times New Roman" w:hAnsi="Verdana" w:cs="Times New Roman"/>
              </w:rPr>
              <w:t>The Personal Data will be provided by:</w:t>
            </w:r>
            <w:r w:rsidR="00A06E2D" w:rsidRPr="00CF6729">
              <w:rPr>
                <w:rFonts w:ascii="Verdana" w:eastAsia="Times New Roman" w:hAnsi="Verdana" w:cs="Times New Roman"/>
              </w:rPr>
              <w:t xml:space="preserve"> Not Applicable</w:t>
            </w:r>
          </w:p>
        </w:tc>
      </w:tr>
      <w:tr w:rsidR="00B46E1F" w:rsidRPr="00B46E1F" w14:paraId="4032CAF4" w14:textId="77777777" w:rsidTr="00BA0E30">
        <w:trPr>
          <w:trHeight w:val="1282"/>
        </w:trPr>
        <w:tc>
          <w:tcPr>
            <w:tcW w:w="2388" w:type="dxa"/>
            <w:vAlign w:val="center"/>
          </w:tcPr>
          <w:p w14:paraId="0F14B910"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Data Processor</w:t>
            </w:r>
          </w:p>
        </w:tc>
        <w:tc>
          <w:tcPr>
            <w:tcW w:w="6857" w:type="dxa"/>
            <w:vAlign w:val="center"/>
          </w:tcPr>
          <w:p w14:paraId="290C5136" w14:textId="77777777" w:rsidR="00B46E1F" w:rsidRPr="00CF6729" w:rsidRDefault="00B46E1F" w:rsidP="00B46E1F">
            <w:pPr>
              <w:spacing w:after="120" w:line="240" w:lineRule="auto"/>
              <w:rPr>
                <w:rFonts w:ascii="Verdana" w:eastAsia="Times New Roman" w:hAnsi="Verdana" w:cs="Times New Roman"/>
              </w:rPr>
            </w:pPr>
            <w:r w:rsidRPr="00CF6729">
              <w:rPr>
                <w:rFonts w:ascii="Verdana" w:eastAsia="Times New Roman" w:hAnsi="Verdana" w:cs="Times New Roman"/>
              </w:rPr>
              <w:t>The Data Processor is the Contractor.</w:t>
            </w:r>
          </w:p>
          <w:p w14:paraId="4E3AC8B6" w14:textId="57C2BC01" w:rsidR="00B46E1F" w:rsidRPr="00CF6729" w:rsidRDefault="00B46E1F" w:rsidP="00B46E1F">
            <w:pPr>
              <w:spacing w:after="120" w:line="240" w:lineRule="auto"/>
              <w:rPr>
                <w:rFonts w:ascii="Verdana" w:eastAsia="Times New Roman" w:hAnsi="Verdana" w:cs="Times New Roman"/>
              </w:rPr>
            </w:pPr>
            <w:r w:rsidRPr="00CF6729">
              <w:rPr>
                <w:rFonts w:ascii="Verdana" w:eastAsia="Times New Roman" w:hAnsi="Verdana" w:cs="Times New Roman"/>
              </w:rPr>
              <w:t xml:space="preserve">The Personal Data will be processed at: </w:t>
            </w:r>
            <w:r w:rsidR="00A06E2D" w:rsidRPr="00CF6729">
              <w:rPr>
                <w:rFonts w:ascii="Verdana" w:eastAsia="Times New Roman" w:hAnsi="Verdana" w:cs="Times New Roman"/>
              </w:rPr>
              <w:t>Not Applicable</w:t>
            </w:r>
          </w:p>
        </w:tc>
      </w:tr>
      <w:tr w:rsidR="00B46E1F" w:rsidRPr="00B46E1F" w14:paraId="7281A76C" w14:textId="77777777" w:rsidTr="00BA0E30">
        <w:trPr>
          <w:trHeight w:val="1135"/>
        </w:trPr>
        <w:tc>
          <w:tcPr>
            <w:tcW w:w="2388" w:type="dxa"/>
            <w:vAlign w:val="center"/>
          </w:tcPr>
          <w:p w14:paraId="77A0CE80"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Data Subjects</w:t>
            </w:r>
          </w:p>
        </w:tc>
        <w:tc>
          <w:tcPr>
            <w:tcW w:w="6857" w:type="dxa"/>
            <w:vAlign w:val="center"/>
          </w:tcPr>
          <w:p w14:paraId="123E1393" w14:textId="1949CE56" w:rsidR="00B46E1F" w:rsidRPr="00CF6729" w:rsidRDefault="00B46E1F" w:rsidP="00B46E1F">
            <w:pPr>
              <w:spacing w:after="120" w:line="240" w:lineRule="auto"/>
              <w:rPr>
                <w:rFonts w:ascii="Verdana" w:eastAsia="Times New Roman" w:hAnsi="Verdana" w:cs="Times New Roman"/>
                <w:i/>
              </w:rPr>
            </w:pPr>
            <w:r w:rsidRPr="00CF6729">
              <w:rPr>
                <w:rFonts w:ascii="Verdana" w:eastAsia="Times New Roman" w:hAnsi="Verdana" w:cs="Times New Roman"/>
              </w:rPr>
              <w:t xml:space="preserve">The Personal Data to be processed under the Contract concern the following Data Subjects or categories of Data Subjects: </w:t>
            </w:r>
            <w:r w:rsidR="00A06E2D" w:rsidRPr="00CF6729">
              <w:rPr>
                <w:rFonts w:ascii="Verdana" w:eastAsia="Times New Roman" w:hAnsi="Verdana" w:cs="Times New Roman"/>
              </w:rPr>
              <w:t>Not Applicable</w:t>
            </w:r>
          </w:p>
        </w:tc>
      </w:tr>
      <w:tr w:rsidR="00B46E1F" w:rsidRPr="00B46E1F" w14:paraId="736C1FA3" w14:textId="77777777" w:rsidTr="00BA0E30">
        <w:trPr>
          <w:trHeight w:val="1114"/>
        </w:trPr>
        <w:tc>
          <w:tcPr>
            <w:tcW w:w="2388" w:type="dxa"/>
            <w:vAlign w:val="center"/>
          </w:tcPr>
          <w:p w14:paraId="7300BCD6"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 xml:space="preserve">Categories of Data </w:t>
            </w:r>
          </w:p>
        </w:tc>
        <w:tc>
          <w:tcPr>
            <w:tcW w:w="6857" w:type="dxa"/>
            <w:vAlign w:val="center"/>
          </w:tcPr>
          <w:p w14:paraId="45AF5C13" w14:textId="364CD78B" w:rsidR="00B46E1F" w:rsidRPr="00CF6729" w:rsidRDefault="00B46E1F" w:rsidP="00B46E1F">
            <w:pPr>
              <w:spacing w:after="120" w:line="240" w:lineRule="auto"/>
              <w:rPr>
                <w:rFonts w:ascii="Verdana" w:eastAsia="Times New Roman" w:hAnsi="Verdana" w:cs="Times New Roman"/>
                <w:sz w:val="24"/>
                <w:szCs w:val="20"/>
              </w:rPr>
            </w:pPr>
            <w:r w:rsidRPr="00CF6729">
              <w:rPr>
                <w:rFonts w:ascii="Verdana" w:eastAsia="Times New Roman" w:hAnsi="Verdana" w:cs="Times New Roman"/>
              </w:rPr>
              <w:t xml:space="preserve">The Personal Data to be processed under the Contract concern the following categories of data: </w:t>
            </w:r>
            <w:r w:rsidR="00A06E2D" w:rsidRPr="00CF6729">
              <w:rPr>
                <w:rFonts w:ascii="Verdana" w:eastAsia="Times New Roman" w:hAnsi="Verdana" w:cs="Times New Roman"/>
              </w:rPr>
              <w:t>Not Applicable</w:t>
            </w:r>
          </w:p>
        </w:tc>
      </w:tr>
      <w:tr w:rsidR="00B46E1F" w:rsidRPr="00B46E1F" w14:paraId="0ECEC607" w14:textId="77777777" w:rsidTr="00BA0E30">
        <w:tc>
          <w:tcPr>
            <w:tcW w:w="2388" w:type="dxa"/>
            <w:vAlign w:val="center"/>
          </w:tcPr>
          <w:p w14:paraId="1606AF25"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Special Categories of data (if appropriate)</w:t>
            </w:r>
          </w:p>
        </w:tc>
        <w:tc>
          <w:tcPr>
            <w:tcW w:w="6857" w:type="dxa"/>
            <w:vAlign w:val="center"/>
          </w:tcPr>
          <w:p w14:paraId="7581C77C" w14:textId="2F0B67A2" w:rsidR="00B46E1F" w:rsidRPr="00CF6729" w:rsidRDefault="00B46E1F" w:rsidP="00B46E1F">
            <w:pPr>
              <w:spacing w:after="120" w:line="240" w:lineRule="auto"/>
              <w:rPr>
                <w:rFonts w:ascii="Verdana" w:eastAsia="Times New Roman" w:hAnsi="Verdana" w:cs="Times New Roman"/>
                <w:i/>
              </w:rPr>
            </w:pPr>
            <w:r w:rsidRPr="00CF6729">
              <w:rPr>
                <w:rFonts w:ascii="Verdana" w:eastAsia="Times New Roman" w:hAnsi="Verdana" w:cs="Times New Roman"/>
              </w:rPr>
              <w:t xml:space="preserve">The Personal Data to be processed under the Contract concern the following Special Categories of data: </w:t>
            </w:r>
            <w:r w:rsidR="00A06E2D" w:rsidRPr="00CF6729">
              <w:rPr>
                <w:rFonts w:ascii="Verdana" w:eastAsia="Times New Roman" w:hAnsi="Verdana" w:cs="Times New Roman"/>
              </w:rPr>
              <w:t>Not Applicable</w:t>
            </w:r>
          </w:p>
        </w:tc>
      </w:tr>
      <w:tr w:rsidR="00B46E1F" w:rsidRPr="00B46E1F" w14:paraId="0ED90015" w14:textId="77777777" w:rsidTr="00BA0E30">
        <w:tc>
          <w:tcPr>
            <w:tcW w:w="2388" w:type="dxa"/>
            <w:vAlign w:val="center"/>
          </w:tcPr>
          <w:p w14:paraId="2D8FB643"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Subject matter of the processing</w:t>
            </w:r>
          </w:p>
        </w:tc>
        <w:tc>
          <w:tcPr>
            <w:tcW w:w="6857" w:type="dxa"/>
            <w:vAlign w:val="center"/>
          </w:tcPr>
          <w:p w14:paraId="001A5FC7" w14:textId="1686CD00" w:rsidR="00B46E1F" w:rsidRPr="00CF6729" w:rsidRDefault="00B46E1F" w:rsidP="00B46E1F">
            <w:pPr>
              <w:spacing w:after="120" w:line="240" w:lineRule="auto"/>
              <w:rPr>
                <w:rFonts w:ascii="Verdana" w:eastAsia="Times New Roman" w:hAnsi="Verdana" w:cs="Times New Roman"/>
                <w:i/>
              </w:rPr>
            </w:pPr>
            <w:r w:rsidRPr="00CF6729">
              <w:rPr>
                <w:rFonts w:ascii="Verdana" w:eastAsia="Times New Roman" w:hAnsi="Verdana" w:cs="Times New Roman"/>
              </w:rPr>
              <w:t xml:space="preserve">The processing activities to be performed under the contract are as follows: </w:t>
            </w:r>
            <w:r w:rsidR="00A06E2D" w:rsidRPr="00CF6729">
              <w:rPr>
                <w:rFonts w:ascii="Verdana" w:eastAsia="Times New Roman" w:hAnsi="Verdana" w:cs="Times New Roman"/>
              </w:rPr>
              <w:t>Not Applicable</w:t>
            </w:r>
          </w:p>
        </w:tc>
      </w:tr>
      <w:tr w:rsidR="00B46E1F" w:rsidRPr="00B46E1F" w14:paraId="1D88AC3B" w14:textId="77777777" w:rsidTr="00BA0E30">
        <w:trPr>
          <w:trHeight w:val="1136"/>
        </w:trPr>
        <w:tc>
          <w:tcPr>
            <w:tcW w:w="2388" w:type="dxa"/>
            <w:vAlign w:val="center"/>
          </w:tcPr>
          <w:p w14:paraId="35E4CE3E"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 xml:space="preserve">Nature and the purposes of the Processing </w:t>
            </w:r>
          </w:p>
        </w:tc>
        <w:tc>
          <w:tcPr>
            <w:tcW w:w="6857" w:type="dxa"/>
            <w:vAlign w:val="center"/>
          </w:tcPr>
          <w:p w14:paraId="29362726" w14:textId="67C070EB" w:rsidR="00B46E1F" w:rsidRPr="00CF6729" w:rsidRDefault="00B46E1F" w:rsidP="00B46E1F">
            <w:pPr>
              <w:spacing w:after="120" w:line="240" w:lineRule="auto"/>
              <w:rPr>
                <w:rFonts w:ascii="Verdana" w:eastAsia="Times New Roman" w:hAnsi="Verdana" w:cs="Times New Roman"/>
                <w:i/>
              </w:rPr>
            </w:pPr>
            <w:r w:rsidRPr="00CF6729">
              <w:rPr>
                <w:rFonts w:ascii="Verdana" w:eastAsia="Times New Roman" w:hAnsi="Verdana" w:cs="Times New Roman"/>
              </w:rPr>
              <w:t xml:space="preserve">The Personal Data to be processed under the Contract will be processed as follows: </w:t>
            </w:r>
            <w:r w:rsidR="00A06E2D" w:rsidRPr="00CF6729">
              <w:rPr>
                <w:rFonts w:ascii="Verdana" w:eastAsia="Times New Roman" w:hAnsi="Verdana" w:cs="Times New Roman"/>
              </w:rPr>
              <w:t>Not Applicable</w:t>
            </w:r>
            <w:r w:rsidR="00A06E2D" w:rsidRPr="00CF6729">
              <w:rPr>
                <w:rFonts w:ascii="Verdana" w:eastAsia="Times New Roman" w:hAnsi="Verdana" w:cs="Times New Roman"/>
                <w:i/>
              </w:rPr>
              <w:t xml:space="preserve"> </w:t>
            </w:r>
          </w:p>
        </w:tc>
      </w:tr>
      <w:tr w:rsidR="00B46E1F" w:rsidRPr="00B46E1F" w14:paraId="4438DE1D" w14:textId="77777777" w:rsidTr="00BA0E30">
        <w:trPr>
          <w:trHeight w:val="1455"/>
        </w:trPr>
        <w:tc>
          <w:tcPr>
            <w:tcW w:w="2388" w:type="dxa"/>
            <w:vAlign w:val="center"/>
          </w:tcPr>
          <w:p w14:paraId="1F441B98"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Technical and organisational measures</w:t>
            </w:r>
          </w:p>
        </w:tc>
        <w:tc>
          <w:tcPr>
            <w:tcW w:w="6857" w:type="dxa"/>
            <w:vAlign w:val="center"/>
          </w:tcPr>
          <w:p w14:paraId="341928A4" w14:textId="071B2213" w:rsidR="00B46E1F" w:rsidRPr="00CF6729" w:rsidRDefault="00B46E1F" w:rsidP="00B46E1F">
            <w:pPr>
              <w:spacing w:after="120" w:line="240" w:lineRule="auto"/>
              <w:rPr>
                <w:rFonts w:ascii="Verdana" w:eastAsia="Times New Roman" w:hAnsi="Verdana" w:cs="Times New Roman"/>
                <w:i/>
              </w:rPr>
            </w:pPr>
            <w:r w:rsidRPr="00CF6729">
              <w:rPr>
                <w:rFonts w:ascii="Verdana" w:eastAsia="Times New Roman" w:hAnsi="Verdana" w:cs="Times New Roman"/>
              </w:rPr>
              <w:t xml:space="preserve">The following technical and organisational measures to safeguard the Personal Data are required for the performance of this Contract: </w:t>
            </w:r>
            <w:r w:rsidR="00A06E2D" w:rsidRPr="00CF6729">
              <w:rPr>
                <w:rFonts w:ascii="Verdana" w:eastAsia="Times New Roman" w:hAnsi="Verdana" w:cs="Times New Roman"/>
              </w:rPr>
              <w:t>Not Applicable</w:t>
            </w:r>
          </w:p>
        </w:tc>
      </w:tr>
      <w:tr w:rsidR="00B46E1F" w:rsidRPr="00B46E1F" w14:paraId="1B0D144C" w14:textId="77777777" w:rsidTr="00BA0E30">
        <w:trPr>
          <w:trHeight w:val="1466"/>
        </w:trPr>
        <w:tc>
          <w:tcPr>
            <w:tcW w:w="2388" w:type="dxa"/>
            <w:vAlign w:val="center"/>
          </w:tcPr>
          <w:p w14:paraId="54ADE3C3"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lastRenderedPageBreak/>
              <w:t xml:space="preserve">Instructions for disposal of Personal Data </w:t>
            </w:r>
          </w:p>
        </w:tc>
        <w:tc>
          <w:tcPr>
            <w:tcW w:w="6857" w:type="dxa"/>
            <w:vAlign w:val="center"/>
          </w:tcPr>
          <w:p w14:paraId="74812FA0" w14:textId="6E91EDC3" w:rsidR="00B46E1F" w:rsidRPr="00CF6729" w:rsidRDefault="00B46E1F" w:rsidP="00A06E2D">
            <w:pPr>
              <w:spacing w:after="120" w:line="240" w:lineRule="auto"/>
              <w:rPr>
                <w:rFonts w:ascii="Verdana" w:eastAsia="Times New Roman" w:hAnsi="Verdana" w:cs="Times New Roman"/>
                <w:i/>
                <w:iCs/>
              </w:rPr>
            </w:pPr>
            <w:r w:rsidRPr="00CF6729">
              <w:rPr>
                <w:rFonts w:ascii="Verdana" w:eastAsia="Times New Roman" w:hAnsi="Verdana" w:cs="Times New Roman"/>
              </w:rPr>
              <w:t xml:space="preserve">The disposal instructions for the Personal Data to be processed under the Contract are as follows (where Disposal Instructions are available at the commencement of Contract): </w:t>
            </w:r>
            <w:r w:rsidR="00A06E2D" w:rsidRPr="00CF6729">
              <w:rPr>
                <w:rFonts w:ascii="Verdana" w:eastAsia="Times New Roman" w:hAnsi="Verdana" w:cs="Times New Roman"/>
              </w:rPr>
              <w:t>Not Applicable</w:t>
            </w:r>
          </w:p>
        </w:tc>
      </w:tr>
      <w:tr w:rsidR="00B46E1F" w:rsidRPr="00B46E1F" w14:paraId="2ECD4119" w14:textId="77777777" w:rsidTr="00BA0E30">
        <w:trPr>
          <w:trHeight w:val="1436"/>
        </w:trPr>
        <w:tc>
          <w:tcPr>
            <w:tcW w:w="2388" w:type="dxa"/>
            <w:vAlign w:val="center"/>
          </w:tcPr>
          <w:p w14:paraId="5FD07529" w14:textId="77777777" w:rsidR="00B46E1F" w:rsidRPr="00B46E1F" w:rsidRDefault="00B46E1F" w:rsidP="00B46E1F">
            <w:pPr>
              <w:spacing w:after="120" w:line="240" w:lineRule="auto"/>
              <w:jc w:val="center"/>
              <w:rPr>
                <w:rFonts w:ascii="Verdana" w:eastAsia="Times New Roman" w:hAnsi="Verdana" w:cs="Times New Roman"/>
                <w:b/>
                <w:sz w:val="24"/>
                <w:szCs w:val="20"/>
              </w:rPr>
            </w:pPr>
            <w:r w:rsidRPr="00B46E1F">
              <w:rPr>
                <w:rFonts w:ascii="Verdana" w:eastAsia="Times New Roman" w:hAnsi="Verdana" w:cs="Times New Roman"/>
                <w:b/>
                <w:sz w:val="24"/>
                <w:szCs w:val="20"/>
              </w:rPr>
              <w:t>Date from which Personal Data is to be processed</w:t>
            </w:r>
          </w:p>
        </w:tc>
        <w:tc>
          <w:tcPr>
            <w:tcW w:w="6857" w:type="dxa"/>
            <w:vAlign w:val="center"/>
          </w:tcPr>
          <w:p w14:paraId="5B2B7FA8" w14:textId="1911B3AA" w:rsidR="00B46E1F" w:rsidRPr="00CF6729" w:rsidRDefault="00B46E1F" w:rsidP="00B46E1F">
            <w:pPr>
              <w:spacing w:after="120" w:line="240" w:lineRule="auto"/>
              <w:rPr>
                <w:rFonts w:ascii="Verdana" w:eastAsia="Times New Roman" w:hAnsi="Verdana" w:cs="Times New Roman"/>
                <w:i/>
                <w:iCs/>
              </w:rPr>
            </w:pPr>
            <w:r w:rsidRPr="00CF6729">
              <w:rPr>
                <w:rFonts w:ascii="Verdana" w:eastAsia="Times New Roman" w:hAnsi="Verdana" w:cs="Times New Roman"/>
              </w:rPr>
              <w:t xml:space="preserve">Where the date from which the Personal Data will be processed is different from the Contract commencement date this should be specified here: </w:t>
            </w:r>
            <w:r w:rsidR="00A06E2D" w:rsidRPr="00CF6729">
              <w:rPr>
                <w:rFonts w:ascii="Verdana" w:eastAsia="Times New Roman" w:hAnsi="Verdana" w:cs="Times New Roman"/>
              </w:rPr>
              <w:t>Not Applicable</w:t>
            </w:r>
          </w:p>
        </w:tc>
      </w:tr>
    </w:tbl>
    <w:p w14:paraId="29076C00" w14:textId="1C728187" w:rsidR="00B46E1F" w:rsidRDefault="00B46E1F"/>
    <w:p w14:paraId="7A751D9E" w14:textId="77777777" w:rsidR="00B46E1F" w:rsidRPr="00B46E1F" w:rsidRDefault="00B46E1F" w:rsidP="00B46E1F">
      <w:pPr>
        <w:spacing w:after="0" w:line="240" w:lineRule="auto"/>
        <w:rPr>
          <w:rFonts w:ascii="Verdana" w:eastAsia="PMingLiU" w:hAnsi="Verdana" w:cs="Times New Roman"/>
          <w:sz w:val="20"/>
          <w:lang w:val="en-US"/>
        </w:rPr>
      </w:pPr>
    </w:p>
    <w:p w14:paraId="79FE4116" w14:textId="77777777" w:rsidR="00B46E1F" w:rsidRPr="00B46E1F" w:rsidRDefault="00B46E1F" w:rsidP="00B46E1F">
      <w:pPr>
        <w:spacing w:after="0" w:line="240" w:lineRule="auto"/>
        <w:rPr>
          <w:rFonts w:ascii="Verdana" w:eastAsia="PMingLiU" w:hAnsi="Verdana" w:cs="Times New Roman"/>
          <w:sz w:val="20"/>
          <w:lang w:val="en-US"/>
        </w:rPr>
      </w:pPr>
      <w:r w:rsidRPr="00B46E1F">
        <w:rPr>
          <w:rFonts w:ascii="Verdana" w:eastAsia="PMingLiU" w:hAnsi="Verdana" w:cs="Times New Roman"/>
          <w:sz w:val="20"/>
          <w:lang w:val="en-US"/>
        </w:rPr>
        <w:t xml:space="preserve">The </w:t>
      </w:r>
      <w:proofErr w:type="spellStart"/>
      <w:r w:rsidRPr="00B46E1F">
        <w:rPr>
          <w:rFonts w:ascii="Verdana" w:eastAsia="PMingLiU" w:hAnsi="Verdana" w:cs="Times New Roman"/>
          <w:sz w:val="20"/>
          <w:lang w:val="en-US"/>
        </w:rPr>
        <w:t>capitalised</w:t>
      </w:r>
      <w:proofErr w:type="spellEnd"/>
      <w:r w:rsidRPr="00B46E1F">
        <w:rPr>
          <w:rFonts w:ascii="Verdana" w:eastAsia="PMingLiU" w:hAnsi="Verdana" w:cs="Times New Roman"/>
          <w:sz w:val="20"/>
          <w:lang w:val="en-US"/>
        </w:rPr>
        <w:t xml:space="preserve"> terms used in this form shall have the same meanings as in the General Data Protection Regulations. </w:t>
      </w:r>
    </w:p>
    <w:p w14:paraId="6FDFDED9" w14:textId="47BFC2C2" w:rsidR="00B46E1F" w:rsidRDefault="00B46E1F"/>
    <w:p w14:paraId="5665AD2F" w14:textId="77777777" w:rsidR="00B46E1F" w:rsidRDefault="00B46E1F">
      <w:pPr>
        <w:sectPr w:rsidR="00B46E1F" w:rsidSect="00B46E1F">
          <w:headerReference w:type="default" r:id="rId25"/>
          <w:pgSz w:w="11906" w:h="16838"/>
          <w:pgMar w:top="1440" w:right="1440" w:bottom="1440" w:left="1440" w:header="708" w:footer="708" w:gutter="0"/>
          <w:cols w:space="708"/>
          <w:docGrid w:linePitch="360"/>
        </w:sectPr>
      </w:pPr>
    </w:p>
    <w:p w14:paraId="28FE0A1F" w14:textId="2A112CDF" w:rsidR="0078032B" w:rsidRPr="0078032B" w:rsidRDefault="0078032B" w:rsidP="0078032B">
      <w:pPr>
        <w:keepNext/>
        <w:spacing w:before="240" w:after="60"/>
        <w:outlineLvl w:val="0"/>
        <w:rPr>
          <w:rFonts w:ascii="Arial" w:eastAsia="Times New Roman" w:hAnsi="Arial" w:cs="Arial"/>
          <w:b/>
          <w:bCs/>
          <w:kern w:val="32"/>
          <w:sz w:val="24"/>
          <w:szCs w:val="24"/>
          <w:lang w:eastAsia="en-GB"/>
        </w:rPr>
      </w:pPr>
      <w:bookmarkStart w:id="17" w:name="_Toc111466757"/>
      <w:bookmarkStart w:id="18" w:name="_Toc113458627"/>
      <w:r w:rsidRPr="0078032B">
        <w:rPr>
          <w:rFonts w:ascii="Arial" w:eastAsia="Times New Roman" w:hAnsi="Arial" w:cs="Arial"/>
          <w:b/>
          <w:bCs/>
          <w:kern w:val="32"/>
          <w:sz w:val="24"/>
          <w:szCs w:val="24"/>
          <w:lang w:eastAsia="en-GB"/>
        </w:rPr>
        <w:lastRenderedPageBreak/>
        <w:t xml:space="preserve">Schedule 4 - Statement of Requirement </w:t>
      </w:r>
      <w:bookmarkEnd w:id="17"/>
      <w:bookmarkEnd w:id="18"/>
    </w:p>
    <w:p w14:paraId="229F5A2E" w14:textId="35F6A855" w:rsidR="00B46E1F" w:rsidRDefault="00B46E1F"/>
    <w:p w14:paraId="6E9A6786" w14:textId="34826C2D" w:rsidR="004C0D96" w:rsidRDefault="004C0D96" w:rsidP="004C0D96">
      <w:pPr>
        <w:suppressAutoHyphens/>
        <w:spacing w:after="0" w:line="240" w:lineRule="auto"/>
        <w:jc w:val="center"/>
        <w:rPr>
          <w:rFonts w:ascii="Arial" w:eastAsia="Times New Roman" w:hAnsi="Arial" w:cs="Arial"/>
          <w:b/>
          <w:sz w:val="16"/>
          <w:szCs w:val="16"/>
          <w:highlight w:val="yellow"/>
          <w:lang w:val="en-US"/>
        </w:rPr>
      </w:pPr>
      <w:r w:rsidRPr="009D5E00">
        <w:rPr>
          <w:rFonts w:ascii="Arial" w:eastAsia="Times New Roman" w:hAnsi="Arial" w:cs="Arial"/>
          <w:b/>
          <w:sz w:val="16"/>
          <w:szCs w:val="16"/>
          <w:highlight w:val="yellow"/>
          <w:lang w:val="en-US"/>
        </w:rPr>
        <w:t>REDACTED</w:t>
      </w:r>
      <w:r>
        <w:rPr>
          <w:rFonts w:ascii="Arial" w:eastAsia="Times New Roman" w:hAnsi="Arial" w:cs="Arial"/>
          <w:b/>
          <w:sz w:val="16"/>
          <w:szCs w:val="16"/>
          <w:highlight w:val="yellow"/>
          <w:lang w:val="en-US"/>
        </w:rPr>
        <w:t xml:space="preserve"> IN FULL</w:t>
      </w:r>
    </w:p>
    <w:p w14:paraId="00641A5C" w14:textId="0A7CD4CA" w:rsidR="004C0D96" w:rsidRPr="009D5E00" w:rsidRDefault="004C0D96" w:rsidP="004C0D96">
      <w:pPr>
        <w:suppressAutoHyphens/>
        <w:spacing w:after="0" w:line="240" w:lineRule="auto"/>
        <w:jc w:val="center"/>
        <w:rPr>
          <w:rFonts w:ascii="Arial" w:eastAsia="Times New Roman" w:hAnsi="Arial" w:cs="Arial"/>
          <w:b/>
          <w:sz w:val="16"/>
          <w:szCs w:val="16"/>
          <w:highlight w:val="yellow"/>
          <w:lang w:val="en-US"/>
        </w:rPr>
      </w:pP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Commercial Interests</w:t>
      </w:r>
    </w:p>
    <w:p w14:paraId="52A491AF" w14:textId="6EF713B1" w:rsidR="0078032B" w:rsidRDefault="0078032B"/>
    <w:p w14:paraId="285FB215" w14:textId="77777777" w:rsidR="0078032B" w:rsidRDefault="0078032B">
      <w:pPr>
        <w:sectPr w:rsidR="0078032B" w:rsidSect="0078032B">
          <w:headerReference w:type="default" r:id="rId26"/>
          <w:pgSz w:w="16838" w:h="11906" w:orient="landscape"/>
          <w:pgMar w:top="1440" w:right="1440" w:bottom="1440" w:left="1440" w:header="708" w:footer="708" w:gutter="0"/>
          <w:cols w:space="708"/>
          <w:docGrid w:linePitch="360"/>
        </w:sectPr>
      </w:pPr>
    </w:p>
    <w:p w14:paraId="6E4F9712" w14:textId="77777777" w:rsidR="0078032B" w:rsidRPr="0078032B" w:rsidRDefault="0078032B" w:rsidP="0078032B">
      <w:pPr>
        <w:keepNext/>
        <w:spacing w:before="240" w:after="60"/>
        <w:outlineLvl w:val="0"/>
        <w:rPr>
          <w:rFonts w:ascii="Arial" w:eastAsia="Times New Roman" w:hAnsi="Arial" w:cs="Arial"/>
          <w:b/>
          <w:bCs/>
          <w:kern w:val="32"/>
          <w:sz w:val="24"/>
          <w:szCs w:val="24"/>
          <w:lang w:eastAsia="en-GB"/>
        </w:rPr>
      </w:pPr>
      <w:bookmarkStart w:id="19" w:name="_Toc111466758"/>
      <w:bookmarkStart w:id="20" w:name="_Toc113458628"/>
      <w:r w:rsidRPr="0078032B">
        <w:rPr>
          <w:rFonts w:ascii="Arial" w:eastAsia="Times New Roman" w:hAnsi="Arial" w:cs="Arial"/>
          <w:b/>
          <w:bCs/>
          <w:kern w:val="32"/>
          <w:sz w:val="24"/>
          <w:szCs w:val="24"/>
          <w:lang w:eastAsia="en-GB"/>
        </w:rPr>
        <w:lastRenderedPageBreak/>
        <w:t>Schedule 5 - Milestone Payment Plan</w:t>
      </w:r>
      <w:bookmarkEnd w:id="19"/>
      <w:bookmarkEnd w:id="20"/>
    </w:p>
    <w:p w14:paraId="7E6386C5" w14:textId="77777777" w:rsidR="0078032B" w:rsidRPr="0078032B" w:rsidRDefault="0078032B" w:rsidP="0078032B">
      <w:pPr>
        <w:rPr>
          <w:rFonts w:ascii="Calibri" w:eastAsia="Times New Roman" w:hAnsi="Calibri" w:cs="Times New Roman"/>
          <w:lang w:eastAsia="en-GB"/>
        </w:rPr>
      </w:pPr>
    </w:p>
    <w:p w14:paraId="4B362FDF" w14:textId="77777777" w:rsidR="0078032B" w:rsidRPr="0078032B" w:rsidRDefault="0078032B" w:rsidP="0078032B">
      <w:pPr>
        <w:rPr>
          <w:rFonts w:ascii="Calibri" w:eastAsia="Times New Roman" w:hAnsi="Calibri" w:cs="Times New Roman"/>
          <w:lang w:eastAsia="en-GB"/>
        </w:rPr>
      </w:pPr>
      <w:r w:rsidRPr="0078032B">
        <w:rPr>
          <w:rFonts w:ascii="Calibri" w:eastAsia="Times New Roman" w:hAnsi="Calibri" w:cs="Times New Roman"/>
          <w:lang w:eastAsia="en-GB"/>
        </w:rPr>
        <w:t>To facilitate payments for Schedule 1 – Schedule of Requirements, Line 2</w:t>
      </w:r>
    </w:p>
    <w:p w14:paraId="17BB536E" w14:textId="50D345F2" w:rsidR="0078032B" w:rsidRDefault="0078032B"/>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744"/>
        <w:gridCol w:w="1980"/>
        <w:gridCol w:w="1208"/>
      </w:tblGrid>
      <w:tr w:rsidR="0078032B" w:rsidRPr="0078032B" w14:paraId="03DF7B42" w14:textId="77777777" w:rsidTr="00003C4B">
        <w:tc>
          <w:tcPr>
            <w:tcW w:w="569" w:type="pct"/>
            <w:shd w:val="clear" w:color="auto" w:fill="BDD6EE"/>
          </w:tcPr>
          <w:p w14:paraId="274FFD92" w14:textId="77777777" w:rsidR="0078032B" w:rsidRPr="003B2412" w:rsidRDefault="0078032B" w:rsidP="0078032B">
            <w:pPr>
              <w:rPr>
                <w:rFonts w:ascii="Arial" w:eastAsia="Times New Roman" w:hAnsi="Arial" w:cs="Arial"/>
                <w:b/>
                <w:lang w:eastAsia="en-GB"/>
              </w:rPr>
            </w:pPr>
            <w:r w:rsidRPr="003B2412">
              <w:rPr>
                <w:rFonts w:ascii="Arial" w:eastAsia="Times New Roman" w:hAnsi="Arial" w:cs="Arial"/>
                <w:b/>
                <w:lang w:eastAsia="en-GB"/>
              </w:rPr>
              <w:t>Payment Item</w:t>
            </w:r>
          </w:p>
        </w:tc>
        <w:tc>
          <w:tcPr>
            <w:tcW w:w="2635" w:type="pct"/>
            <w:shd w:val="clear" w:color="auto" w:fill="BDD6EE"/>
          </w:tcPr>
          <w:p w14:paraId="42BF9917" w14:textId="77777777" w:rsidR="0078032B" w:rsidRPr="003B2412" w:rsidRDefault="0078032B" w:rsidP="0078032B">
            <w:pPr>
              <w:rPr>
                <w:rFonts w:ascii="Arial" w:eastAsia="Times New Roman" w:hAnsi="Arial" w:cs="Arial"/>
                <w:b/>
                <w:lang w:eastAsia="en-GB"/>
              </w:rPr>
            </w:pPr>
            <w:r w:rsidRPr="003B2412">
              <w:rPr>
                <w:rFonts w:ascii="Arial" w:eastAsia="Times New Roman" w:hAnsi="Arial" w:cs="Arial"/>
                <w:b/>
                <w:lang w:eastAsia="en-GB"/>
              </w:rPr>
              <w:t xml:space="preserve">Title / Description / Payment Acceptance Criteria </w:t>
            </w:r>
          </w:p>
        </w:tc>
        <w:tc>
          <w:tcPr>
            <w:tcW w:w="1111" w:type="pct"/>
            <w:shd w:val="clear" w:color="auto" w:fill="BDD6EE"/>
          </w:tcPr>
          <w:p w14:paraId="4B60D308" w14:textId="77777777" w:rsidR="0078032B" w:rsidRPr="003B2412" w:rsidRDefault="0078032B" w:rsidP="0078032B">
            <w:pPr>
              <w:rPr>
                <w:rFonts w:ascii="Arial" w:eastAsia="Times New Roman" w:hAnsi="Arial" w:cs="Arial"/>
                <w:b/>
                <w:lang w:eastAsia="en-GB"/>
              </w:rPr>
            </w:pPr>
            <w:r w:rsidRPr="003B2412">
              <w:rPr>
                <w:rFonts w:ascii="Arial" w:eastAsia="Times New Roman" w:hAnsi="Arial" w:cs="Arial"/>
                <w:b/>
                <w:lang w:eastAsia="en-GB"/>
              </w:rPr>
              <w:t>Due Date</w:t>
            </w:r>
          </w:p>
        </w:tc>
        <w:tc>
          <w:tcPr>
            <w:tcW w:w="685" w:type="pct"/>
            <w:shd w:val="clear" w:color="auto" w:fill="BDD6EE"/>
          </w:tcPr>
          <w:p w14:paraId="5C8CC547" w14:textId="77777777" w:rsidR="0078032B" w:rsidRPr="003B2412" w:rsidRDefault="0078032B" w:rsidP="0078032B">
            <w:pPr>
              <w:rPr>
                <w:rFonts w:ascii="Arial" w:eastAsia="Times New Roman" w:hAnsi="Arial" w:cs="Arial"/>
                <w:b/>
                <w:lang w:eastAsia="en-GB"/>
              </w:rPr>
            </w:pPr>
            <w:r w:rsidRPr="003B2412">
              <w:rPr>
                <w:rFonts w:ascii="Arial" w:eastAsia="Times New Roman" w:hAnsi="Arial" w:cs="Arial"/>
                <w:b/>
                <w:lang w:eastAsia="en-GB"/>
              </w:rPr>
              <w:t>Value £k (ex VAT)</w:t>
            </w:r>
          </w:p>
          <w:p w14:paraId="1F7919CC" w14:textId="77777777" w:rsidR="0078032B" w:rsidRPr="003B2412" w:rsidRDefault="0078032B" w:rsidP="0078032B">
            <w:pPr>
              <w:rPr>
                <w:rFonts w:ascii="Arial" w:eastAsia="Times New Roman" w:hAnsi="Arial" w:cs="Arial"/>
                <w:b/>
                <w:lang w:eastAsia="en-GB"/>
              </w:rPr>
            </w:pPr>
          </w:p>
        </w:tc>
      </w:tr>
      <w:tr w:rsidR="0078032B" w:rsidRPr="0078032B" w14:paraId="3D82043D" w14:textId="77777777" w:rsidTr="00003C4B">
        <w:trPr>
          <w:trHeight w:val="414"/>
        </w:trPr>
        <w:tc>
          <w:tcPr>
            <w:tcW w:w="569" w:type="pct"/>
          </w:tcPr>
          <w:p w14:paraId="19E9C2FB" w14:textId="775DFE17" w:rsidR="0078032B"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1</w:t>
            </w:r>
          </w:p>
        </w:tc>
        <w:tc>
          <w:tcPr>
            <w:tcW w:w="2635" w:type="pct"/>
          </w:tcPr>
          <w:p w14:paraId="268E959D" w14:textId="7BA08F00" w:rsidR="00FC0D3C" w:rsidRPr="003B2412" w:rsidRDefault="00FC0D3C" w:rsidP="00FC0D3C">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Schedule 1 – 1</w:t>
            </w:r>
            <w:r w:rsidR="00501F06" w:rsidRPr="00501F06">
              <w:rPr>
                <w:rFonts w:ascii="Arial" w:hAnsi="Arial" w:cs="Arial"/>
                <w:sz w:val="20"/>
                <w:szCs w:val="20"/>
                <w:vertAlign w:val="superscript"/>
              </w:rPr>
              <w:t>st</w:t>
            </w:r>
            <w:r w:rsidR="00501F06">
              <w:rPr>
                <w:rFonts w:ascii="Arial" w:hAnsi="Arial" w:cs="Arial"/>
                <w:sz w:val="20"/>
                <w:szCs w:val="20"/>
              </w:rPr>
              <w:t xml:space="preserve"> A</w:t>
            </w:r>
            <w:r w:rsidRPr="003B2412">
              <w:rPr>
                <w:rFonts w:ascii="Arial" w:hAnsi="Arial" w:cs="Arial"/>
                <w:sz w:val="20"/>
                <w:szCs w:val="20"/>
              </w:rPr>
              <w:t>ugust 2022 – 31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October 2022</w:t>
            </w:r>
          </w:p>
          <w:p w14:paraId="37E9C8F0" w14:textId="470E69E6" w:rsidR="0078032B" w:rsidRPr="003B2412" w:rsidRDefault="00FC0D3C" w:rsidP="00FC0D3C">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1ECE6A0B" w14:textId="3843675E" w:rsidR="0078032B" w:rsidRPr="003B2412" w:rsidRDefault="00FC0D3C" w:rsidP="0078032B">
            <w:pPr>
              <w:rPr>
                <w:rFonts w:ascii="Arial" w:eastAsia="Times New Roman" w:hAnsi="Arial" w:cs="Arial"/>
                <w:lang w:eastAsia="en-GB"/>
              </w:rPr>
            </w:pPr>
            <w:r w:rsidRPr="003B2412">
              <w:rPr>
                <w:rFonts w:ascii="Arial" w:hAnsi="Arial" w:cs="Arial"/>
                <w:sz w:val="20"/>
                <w:szCs w:val="20"/>
              </w:rPr>
              <w:t>30</w:t>
            </w:r>
            <w:r w:rsidR="003B2412" w:rsidRPr="003B2412">
              <w:rPr>
                <w:rFonts w:ascii="Arial" w:hAnsi="Arial" w:cs="Arial"/>
                <w:sz w:val="20"/>
                <w:szCs w:val="20"/>
                <w:vertAlign w:val="superscript"/>
              </w:rPr>
              <w:t>th</w:t>
            </w:r>
            <w:r w:rsidR="003B2412" w:rsidRPr="003B2412">
              <w:rPr>
                <w:rFonts w:ascii="Arial" w:hAnsi="Arial" w:cs="Arial"/>
                <w:sz w:val="20"/>
                <w:szCs w:val="20"/>
              </w:rPr>
              <w:t xml:space="preserve"> </w:t>
            </w:r>
            <w:r w:rsidRPr="003B2412">
              <w:rPr>
                <w:rFonts w:ascii="Arial" w:hAnsi="Arial" w:cs="Arial"/>
                <w:sz w:val="20"/>
                <w:szCs w:val="20"/>
              </w:rPr>
              <w:t>November 2022</w:t>
            </w:r>
          </w:p>
        </w:tc>
        <w:tc>
          <w:tcPr>
            <w:tcW w:w="685" w:type="pct"/>
          </w:tcPr>
          <w:p w14:paraId="6FC6ED14" w14:textId="0B75D33A" w:rsidR="0078032B"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78032B" w:rsidRPr="0078032B" w14:paraId="1E8DCEEE" w14:textId="77777777" w:rsidTr="00003C4B">
        <w:tc>
          <w:tcPr>
            <w:tcW w:w="569" w:type="pct"/>
          </w:tcPr>
          <w:p w14:paraId="78518C7B" w14:textId="4129FB93" w:rsidR="0078032B"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2</w:t>
            </w:r>
          </w:p>
        </w:tc>
        <w:tc>
          <w:tcPr>
            <w:tcW w:w="2635" w:type="pct"/>
          </w:tcPr>
          <w:p w14:paraId="0B46AB02" w14:textId="218E263D" w:rsidR="003B182B" w:rsidRPr="003B2412" w:rsidRDefault="003B182B" w:rsidP="003B182B">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Schedule 1 –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November 2022 – 30</w:t>
            </w:r>
            <w:r w:rsidR="00501F06" w:rsidRPr="00501F06">
              <w:rPr>
                <w:rFonts w:ascii="Arial" w:hAnsi="Arial" w:cs="Arial"/>
                <w:sz w:val="20"/>
                <w:szCs w:val="20"/>
                <w:vertAlign w:val="superscript"/>
              </w:rPr>
              <w:t>th</w:t>
            </w:r>
            <w:r w:rsidR="00501F06">
              <w:rPr>
                <w:rFonts w:ascii="Arial" w:hAnsi="Arial" w:cs="Arial"/>
                <w:sz w:val="20"/>
                <w:szCs w:val="20"/>
              </w:rPr>
              <w:t xml:space="preserve"> </w:t>
            </w:r>
            <w:r w:rsidRPr="003B2412">
              <w:rPr>
                <w:rFonts w:ascii="Arial" w:hAnsi="Arial" w:cs="Arial"/>
                <w:sz w:val="20"/>
                <w:szCs w:val="20"/>
              </w:rPr>
              <w:t>January 2023</w:t>
            </w:r>
          </w:p>
          <w:p w14:paraId="6B874916" w14:textId="311B2E1D" w:rsidR="0078032B" w:rsidRPr="003B2412" w:rsidRDefault="003B182B" w:rsidP="003B182B">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400BBB51" w14:textId="1888F4C9" w:rsidR="0078032B" w:rsidRPr="003B2412" w:rsidRDefault="003B182B" w:rsidP="0078032B">
            <w:pPr>
              <w:rPr>
                <w:rFonts w:ascii="Arial" w:eastAsia="Times New Roman" w:hAnsi="Arial" w:cs="Arial"/>
                <w:lang w:eastAsia="en-GB"/>
              </w:rPr>
            </w:pPr>
            <w:r w:rsidRPr="003B2412">
              <w:rPr>
                <w:rFonts w:ascii="Arial" w:hAnsi="Arial" w:cs="Arial"/>
                <w:sz w:val="20"/>
                <w:szCs w:val="20"/>
              </w:rPr>
              <w:t>28</w:t>
            </w:r>
            <w:r w:rsidR="003B2412" w:rsidRPr="003B2412">
              <w:rPr>
                <w:rFonts w:ascii="Arial" w:hAnsi="Arial" w:cs="Arial"/>
                <w:sz w:val="20"/>
                <w:szCs w:val="20"/>
                <w:vertAlign w:val="superscript"/>
              </w:rPr>
              <w:t>th</w:t>
            </w:r>
            <w:r w:rsidR="003B2412" w:rsidRPr="003B2412">
              <w:rPr>
                <w:rFonts w:ascii="Arial" w:hAnsi="Arial" w:cs="Arial"/>
                <w:sz w:val="20"/>
                <w:szCs w:val="20"/>
              </w:rPr>
              <w:t xml:space="preserve"> </w:t>
            </w:r>
            <w:r w:rsidRPr="003B2412">
              <w:rPr>
                <w:rFonts w:ascii="Arial" w:hAnsi="Arial" w:cs="Arial"/>
                <w:sz w:val="20"/>
                <w:szCs w:val="20"/>
              </w:rPr>
              <w:t>February 2023</w:t>
            </w:r>
          </w:p>
        </w:tc>
        <w:tc>
          <w:tcPr>
            <w:tcW w:w="685" w:type="pct"/>
          </w:tcPr>
          <w:p w14:paraId="1D1DE2AD" w14:textId="6DCA2028" w:rsidR="0078032B"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 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78032B" w:rsidRPr="0078032B" w14:paraId="777714E6" w14:textId="77777777" w:rsidTr="00003C4B">
        <w:tc>
          <w:tcPr>
            <w:tcW w:w="569" w:type="pct"/>
          </w:tcPr>
          <w:p w14:paraId="0E3BDEFA" w14:textId="68486F68" w:rsidR="0078032B"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3</w:t>
            </w:r>
          </w:p>
        </w:tc>
        <w:tc>
          <w:tcPr>
            <w:tcW w:w="2635" w:type="pct"/>
          </w:tcPr>
          <w:p w14:paraId="6F3AEA65" w14:textId="7731659D" w:rsidR="003B182B" w:rsidRPr="003B2412" w:rsidRDefault="003B182B" w:rsidP="003B182B">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February 2023 – 30</w:t>
            </w:r>
            <w:r w:rsidR="00501F06" w:rsidRPr="00501F06">
              <w:rPr>
                <w:rFonts w:ascii="Arial" w:hAnsi="Arial" w:cs="Arial"/>
                <w:sz w:val="20"/>
                <w:szCs w:val="20"/>
                <w:vertAlign w:val="superscript"/>
              </w:rPr>
              <w:t>th</w:t>
            </w:r>
            <w:r w:rsidR="00501F06">
              <w:rPr>
                <w:rFonts w:ascii="Arial" w:hAnsi="Arial" w:cs="Arial"/>
                <w:sz w:val="20"/>
                <w:szCs w:val="20"/>
              </w:rPr>
              <w:t xml:space="preserve"> </w:t>
            </w:r>
            <w:r w:rsidRPr="003B2412">
              <w:rPr>
                <w:rFonts w:ascii="Arial" w:hAnsi="Arial" w:cs="Arial"/>
                <w:sz w:val="20"/>
                <w:szCs w:val="20"/>
              </w:rPr>
              <w:t>April 2023</w:t>
            </w:r>
          </w:p>
          <w:p w14:paraId="29E5DEFC" w14:textId="423F1CF4" w:rsidR="0078032B" w:rsidRPr="003B2412" w:rsidRDefault="003B182B" w:rsidP="003B182B">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72A82BEE" w14:textId="5A9814B2" w:rsidR="0078032B" w:rsidRPr="003B2412" w:rsidRDefault="00F950AF" w:rsidP="0078032B">
            <w:pPr>
              <w:rPr>
                <w:rFonts w:ascii="Arial" w:eastAsia="Times New Roman" w:hAnsi="Arial" w:cs="Arial"/>
                <w:lang w:eastAsia="en-GB"/>
              </w:rPr>
            </w:pPr>
            <w:r w:rsidRPr="003B2412">
              <w:rPr>
                <w:rFonts w:ascii="Arial" w:hAnsi="Arial" w:cs="Arial"/>
                <w:sz w:val="20"/>
                <w:szCs w:val="20"/>
              </w:rPr>
              <w:t>3</w:t>
            </w:r>
            <w:r w:rsidR="003B2412" w:rsidRPr="003B2412">
              <w:rPr>
                <w:rFonts w:ascii="Arial" w:hAnsi="Arial" w:cs="Arial"/>
                <w:sz w:val="20"/>
                <w:szCs w:val="20"/>
              </w:rPr>
              <w:t>1</w:t>
            </w:r>
            <w:r w:rsidR="003B2412" w:rsidRPr="003B2412">
              <w:rPr>
                <w:rFonts w:ascii="Arial" w:hAnsi="Arial" w:cs="Arial"/>
                <w:sz w:val="20"/>
                <w:szCs w:val="20"/>
                <w:vertAlign w:val="superscript"/>
              </w:rPr>
              <w:t>st</w:t>
            </w:r>
            <w:r w:rsidR="003B2412" w:rsidRPr="003B2412">
              <w:rPr>
                <w:rFonts w:ascii="Arial" w:hAnsi="Arial" w:cs="Arial"/>
                <w:sz w:val="20"/>
                <w:szCs w:val="20"/>
              </w:rPr>
              <w:t xml:space="preserve"> </w:t>
            </w:r>
            <w:r w:rsidRPr="003B2412">
              <w:rPr>
                <w:rFonts w:ascii="Arial" w:hAnsi="Arial" w:cs="Arial"/>
                <w:sz w:val="20"/>
                <w:szCs w:val="20"/>
              </w:rPr>
              <w:t>May 2023</w:t>
            </w:r>
          </w:p>
        </w:tc>
        <w:tc>
          <w:tcPr>
            <w:tcW w:w="685" w:type="pct"/>
          </w:tcPr>
          <w:p w14:paraId="38AA471E" w14:textId="733CB52E" w:rsidR="0078032B"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58930563" w14:textId="77777777" w:rsidTr="00003C4B">
        <w:tc>
          <w:tcPr>
            <w:tcW w:w="569" w:type="pct"/>
          </w:tcPr>
          <w:p w14:paraId="32A6118C" w14:textId="1B427D82"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4</w:t>
            </w:r>
          </w:p>
        </w:tc>
        <w:tc>
          <w:tcPr>
            <w:tcW w:w="2635" w:type="pct"/>
          </w:tcPr>
          <w:p w14:paraId="16D36667" w14:textId="672978EA" w:rsidR="00C42F89" w:rsidRPr="003B2412" w:rsidRDefault="00C42F89" w:rsidP="00C42F8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Schedule 1 –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May 2023 – 31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July 2023 Quarterly</w:t>
            </w:r>
          </w:p>
          <w:p w14:paraId="27FBF94F" w14:textId="470C431A" w:rsidR="00A06E2D" w:rsidRPr="003B2412" w:rsidRDefault="00C42F89" w:rsidP="00C42F89">
            <w:pPr>
              <w:rPr>
                <w:rFonts w:ascii="Arial" w:eastAsia="Times New Roman" w:hAnsi="Arial" w:cs="Arial"/>
                <w:lang w:eastAsia="en-GB"/>
              </w:rPr>
            </w:pPr>
            <w:r w:rsidRPr="003B2412">
              <w:rPr>
                <w:rFonts w:ascii="Arial" w:hAnsi="Arial" w:cs="Arial"/>
                <w:sz w:val="20"/>
                <w:szCs w:val="20"/>
              </w:rPr>
              <w:t>Payment</w:t>
            </w:r>
          </w:p>
        </w:tc>
        <w:tc>
          <w:tcPr>
            <w:tcW w:w="1111" w:type="pct"/>
          </w:tcPr>
          <w:p w14:paraId="08981030" w14:textId="79C19B23" w:rsidR="00A06E2D" w:rsidRPr="003B2412" w:rsidRDefault="00F950AF" w:rsidP="0078032B">
            <w:pPr>
              <w:rPr>
                <w:rFonts w:ascii="Arial" w:eastAsia="Times New Roman" w:hAnsi="Arial" w:cs="Arial"/>
                <w:lang w:eastAsia="en-GB"/>
              </w:rPr>
            </w:pPr>
            <w:r w:rsidRPr="003B2412">
              <w:rPr>
                <w:rFonts w:ascii="Arial" w:hAnsi="Arial" w:cs="Arial"/>
                <w:sz w:val="20"/>
                <w:szCs w:val="20"/>
              </w:rPr>
              <w:t>31</w:t>
            </w:r>
            <w:r w:rsidR="003B2412" w:rsidRPr="003B2412">
              <w:rPr>
                <w:rFonts w:ascii="Arial" w:hAnsi="Arial" w:cs="Arial"/>
                <w:sz w:val="20"/>
                <w:szCs w:val="20"/>
                <w:vertAlign w:val="superscript"/>
              </w:rPr>
              <w:t>st</w:t>
            </w:r>
            <w:r w:rsidR="003B2412" w:rsidRPr="003B2412">
              <w:rPr>
                <w:rFonts w:ascii="Arial" w:hAnsi="Arial" w:cs="Arial"/>
                <w:sz w:val="20"/>
                <w:szCs w:val="20"/>
              </w:rPr>
              <w:t xml:space="preserve"> </w:t>
            </w:r>
            <w:r w:rsidRPr="003B2412">
              <w:rPr>
                <w:rFonts w:ascii="Arial" w:hAnsi="Arial" w:cs="Arial"/>
                <w:sz w:val="20"/>
                <w:szCs w:val="20"/>
              </w:rPr>
              <w:t>August 2023</w:t>
            </w:r>
          </w:p>
        </w:tc>
        <w:tc>
          <w:tcPr>
            <w:tcW w:w="685" w:type="pct"/>
          </w:tcPr>
          <w:p w14:paraId="4CB1B5A9" w14:textId="70A86BF2"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49BA2A7A" w14:textId="77777777" w:rsidTr="00003C4B">
        <w:tc>
          <w:tcPr>
            <w:tcW w:w="569" w:type="pct"/>
          </w:tcPr>
          <w:p w14:paraId="256F641A" w14:textId="60D5B632"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5</w:t>
            </w:r>
          </w:p>
        </w:tc>
        <w:tc>
          <w:tcPr>
            <w:tcW w:w="2635" w:type="pct"/>
          </w:tcPr>
          <w:p w14:paraId="3144E746" w14:textId="534A3A32" w:rsidR="00C42F89" w:rsidRPr="003B2412" w:rsidRDefault="00C42F89" w:rsidP="00C42F8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August 2023 – 31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October 2023</w:t>
            </w:r>
          </w:p>
          <w:p w14:paraId="3D6009D8" w14:textId="3B694424" w:rsidR="00A06E2D" w:rsidRPr="003B2412" w:rsidRDefault="00C42F89" w:rsidP="00C42F89">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2866797D" w14:textId="2CB5CBE3" w:rsidR="00A06E2D" w:rsidRPr="003B2412" w:rsidRDefault="00F950AF" w:rsidP="0078032B">
            <w:pPr>
              <w:rPr>
                <w:rFonts w:ascii="Arial" w:eastAsia="Times New Roman" w:hAnsi="Arial" w:cs="Arial"/>
                <w:lang w:eastAsia="en-GB"/>
              </w:rPr>
            </w:pPr>
            <w:r w:rsidRPr="003B2412">
              <w:rPr>
                <w:rFonts w:ascii="Arial" w:hAnsi="Arial" w:cs="Arial"/>
                <w:sz w:val="20"/>
                <w:szCs w:val="20"/>
              </w:rPr>
              <w:t>30</w:t>
            </w:r>
            <w:r w:rsidR="003B2412" w:rsidRPr="003B2412">
              <w:rPr>
                <w:rFonts w:ascii="Arial" w:hAnsi="Arial" w:cs="Arial"/>
                <w:sz w:val="20"/>
                <w:szCs w:val="20"/>
                <w:vertAlign w:val="superscript"/>
              </w:rPr>
              <w:t>th</w:t>
            </w:r>
            <w:r w:rsidR="003B2412" w:rsidRPr="003B2412">
              <w:rPr>
                <w:rFonts w:ascii="Arial" w:hAnsi="Arial" w:cs="Arial"/>
                <w:sz w:val="20"/>
                <w:szCs w:val="20"/>
              </w:rPr>
              <w:t xml:space="preserve"> </w:t>
            </w:r>
            <w:r w:rsidRPr="003B2412">
              <w:rPr>
                <w:rFonts w:ascii="Arial" w:hAnsi="Arial" w:cs="Arial"/>
                <w:sz w:val="20"/>
                <w:szCs w:val="20"/>
              </w:rPr>
              <w:t>November 2023</w:t>
            </w:r>
          </w:p>
        </w:tc>
        <w:tc>
          <w:tcPr>
            <w:tcW w:w="685" w:type="pct"/>
          </w:tcPr>
          <w:p w14:paraId="7E4F77F7" w14:textId="361C7AB7"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39F2DAFB" w14:textId="77777777" w:rsidTr="00003C4B">
        <w:tc>
          <w:tcPr>
            <w:tcW w:w="569" w:type="pct"/>
          </w:tcPr>
          <w:p w14:paraId="4064AC99" w14:textId="01BB916E"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6</w:t>
            </w:r>
          </w:p>
        </w:tc>
        <w:tc>
          <w:tcPr>
            <w:tcW w:w="2635" w:type="pct"/>
          </w:tcPr>
          <w:p w14:paraId="4C5B838B" w14:textId="095A3405" w:rsidR="00C42F89" w:rsidRPr="003B2412" w:rsidRDefault="00C42F89" w:rsidP="00C42F8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November 2023 – 3</w:t>
            </w:r>
            <w:r w:rsidR="00501F06">
              <w:rPr>
                <w:rFonts w:ascii="Arial" w:hAnsi="Arial" w:cs="Arial"/>
                <w:sz w:val="20"/>
                <w:szCs w:val="20"/>
              </w:rPr>
              <w:t>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January 2024</w:t>
            </w:r>
          </w:p>
          <w:p w14:paraId="713E48AA" w14:textId="6DD254D8" w:rsidR="00A06E2D" w:rsidRPr="003B2412" w:rsidRDefault="00C42F89" w:rsidP="00C42F89">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7D768EDA" w14:textId="2A303BB1" w:rsidR="00A06E2D" w:rsidRPr="003B2412" w:rsidRDefault="00F950AF" w:rsidP="0078032B">
            <w:pPr>
              <w:rPr>
                <w:rFonts w:ascii="Arial" w:eastAsia="Times New Roman" w:hAnsi="Arial" w:cs="Arial"/>
                <w:lang w:eastAsia="en-GB"/>
              </w:rPr>
            </w:pPr>
            <w:r w:rsidRPr="003B2412">
              <w:rPr>
                <w:rFonts w:ascii="Arial" w:hAnsi="Arial" w:cs="Arial"/>
                <w:sz w:val="20"/>
                <w:szCs w:val="20"/>
              </w:rPr>
              <w:t>29</w:t>
            </w:r>
            <w:r w:rsidR="003B2412" w:rsidRPr="003B2412">
              <w:rPr>
                <w:rFonts w:ascii="Arial" w:hAnsi="Arial" w:cs="Arial"/>
                <w:sz w:val="20"/>
                <w:szCs w:val="20"/>
                <w:vertAlign w:val="superscript"/>
              </w:rPr>
              <w:t>th</w:t>
            </w:r>
            <w:r w:rsidR="003B2412" w:rsidRPr="003B2412">
              <w:rPr>
                <w:rFonts w:ascii="Arial" w:hAnsi="Arial" w:cs="Arial"/>
                <w:sz w:val="20"/>
                <w:szCs w:val="20"/>
              </w:rPr>
              <w:t xml:space="preserve"> </w:t>
            </w:r>
            <w:r w:rsidRPr="003B2412">
              <w:rPr>
                <w:rFonts w:ascii="Arial" w:hAnsi="Arial" w:cs="Arial"/>
                <w:sz w:val="20"/>
                <w:szCs w:val="20"/>
              </w:rPr>
              <w:t>February 2024</w:t>
            </w:r>
          </w:p>
        </w:tc>
        <w:tc>
          <w:tcPr>
            <w:tcW w:w="685" w:type="pct"/>
          </w:tcPr>
          <w:p w14:paraId="48532D04" w14:textId="7702F9E6"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2373FD29" w14:textId="77777777" w:rsidTr="00003C4B">
        <w:tc>
          <w:tcPr>
            <w:tcW w:w="569" w:type="pct"/>
          </w:tcPr>
          <w:p w14:paraId="35417230" w14:textId="13C6E6B4"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7</w:t>
            </w:r>
          </w:p>
        </w:tc>
        <w:tc>
          <w:tcPr>
            <w:tcW w:w="2635" w:type="pct"/>
          </w:tcPr>
          <w:p w14:paraId="7861B774" w14:textId="2D50F602" w:rsidR="00C42F89" w:rsidRPr="003B2412" w:rsidRDefault="00C42F89" w:rsidP="00C42F8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February 2024 – 30</w:t>
            </w:r>
            <w:r w:rsidR="00501F06" w:rsidRPr="00501F06">
              <w:rPr>
                <w:rFonts w:ascii="Arial" w:hAnsi="Arial" w:cs="Arial"/>
                <w:sz w:val="20"/>
                <w:szCs w:val="20"/>
                <w:vertAlign w:val="superscript"/>
              </w:rPr>
              <w:t>th</w:t>
            </w:r>
            <w:r w:rsidR="00501F06">
              <w:rPr>
                <w:rFonts w:ascii="Arial" w:hAnsi="Arial" w:cs="Arial"/>
                <w:sz w:val="20"/>
                <w:szCs w:val="20"/>
              </w:rPr>
              <w:t xml:space="preserve"> </w:t>
            </w:r>
            <w:r w:rsidRPr="003B2412">
              <w:rPr>
                <w:rFonts w:ascii="Arial" w:hAnsi="Arial" w:cs="Arial"/>
                <w:sz w:val="20"/>
                <w:szCs w:val="20"/>
              </w:rPr>
              <w:t>April 2024</w:t>
            </w:r>
          </w:p>
          <w:p w14:paraId="2AC66F0F" w14:textId="57C7E4FC" w:rsidR="00A06E2D" w:rsidRPr="003B2412" w:rsidRDefault="00C42F89" w:rsidP="00C42F89">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199F6134" w14:textId="202ABBF1" w:rsidR="00A06E2D" w:rsidRPr="003B2412" w:rsidRDefault="00F950AF" w:rsidP="0078032B">
            <w:pPr>
              <w:rPr>
                <w:rFonts w:ascii="Arial" w:eastAsia="Times New Roman" w:hAnsi="Arial" w:cs="Arial"/>
                <w:lang w:eastAsia="en-GB"/>
              </w:rPr>
            </w:pPr>
            <w:r w:rsidRPr="003B2412">
              <w:rPr>
                <w:rFonts w:ascii="Arial" w:hAnsi="Arial" w:cs="Arial"/>
                <w:sz w:val="20"/>
                <w:szCs w:val="20"/>
              </w:rPr>
              <w:t>31</w:t>
            </w:r>
            <w:r w:rsidR="003B2412" w:rsidRPr="003B2412">
              <w:rPr>
                <w:rFonts w:ascii="Arial" w:hAnsi="Arial" w:cs="Arial"/>
                <w:sz w:val="20"/>
                <w:szCs w:val="20"/>
                <w:vertAlign w:val="superscript"/>
              </w:rPr>
              <w:t>st</w:t>
            </w:r>
            <w:r w:rsidR="003B2412" w:rsidRPr="003B2412">
              <w:rPr>
                <w:rFonts w:ascii="Arial" w:hAnsi="Arial" w:cs="Arial"/>
                <w:sz w:val="20"/>
                <w:szCs w:val="20"/>
              </w:rPr>
              <w:t xml:space="preserve"> </w:t>
            </w:r>
            <w:r w:rsidRPr="003B2412">
              <w:rPr>
                <w:rFonts w:ascii="Arial" w:hAnsi="Arial" w:cs="Arial"/>
                <w:sz w:val="20"/>
                <w:szCs w:val="20"/>
              </w:rPr>
              <w:t>May 2024</w:t>
            </w:r>
          </w:p>
        </w:tc>
        <w:tc>
          <w:tcPr>
            <w:tcW w:w="685" w:type="pct"/>
          </w:tcPr>
          <w:p w14:paraId="1260B7B3" w14:textId="4F760411"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2EC8DB80" w14:textId="77777777" w:rsidTr="00003C4B">
        <w:tc>
          <w:tcPr>
            <w:tcW w:w="569" w:type="pct"/>
          </w:tcPr>
          <w:p w14:paraId="6DB8A42C" w14:textId="6A997B3D"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8</w:t>
            </w:r>
          </w:p>
        </w:tc>
        <w:tc>
          <w:tcPr>
            <w:tcW w:w="2635" w:type="pct"/>
          </w:tcPr>
          <w:p w14:paraId="111FFF4E" w14:textId="461A3C9E" w:rsidR="00C42F89" w:rsidRPr="003B2412" w:rsidRDefault="00C42F89" w:rsidP="00C42F8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May 2024 – 31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July 2024 Quarterly</w:t>
            </w:r>
          </w:p>
          <w:p w14:paraId="5F7F1DCD" w14:textId="139206F7" w:rsidR="00A06E2D" w:rsidRPr="003B2412" w:rsidRDefault="00C42F89" w:rsidP="00C42F89">
            <w:pPr>
              <w:rPr>
                <w:rFonts w:ascii="Arial" w:eastAsia="Times New Roman" w:hAnsi="Arial" w:cs="Arial"/>
                <w:lang w:eastAsia="en-GB"/>
              </w:rPr>
            </w:pPr>
            <w:r w:rsidRPr="003B2412">
              <w:rPr>
                <w:rFonts w:ascii="Arial" w:hAnsi="Arial" w:cs="Arial"/>
                <w:sz w:val="20"/>
                <w:szCs w:val="20"/>
              </w:rPr>
              <w:t>Payment</w:t>
            </w:r>
          </w:p>
        </w:tc>
        <w:tc>
          <w:tcPr>
            <w:tcW w:w="1111" w:type="pct"/>
          </w:tcPr>
          <w:p w14:paraId="2AA71804" w14:textId="49EEA1A7" w:rsidR="00A06E2D" w:rsidRPr="003B2412" w:rsidRDefault="00F950AF" w:rsidP="0078032B">
            <w:pPr>
              <w:rPr>
                <w:rFonts w:ascii="Arial" w:eastAsia="Times New Roman" w:hAnsi="Arial" w:cs="Arial"/>
                <w:lang w:eastAsia="en-GB"/>
              </w:rPr>
            </w:pPr>
            <w:r w:rsidRPr="003B2412">
              <w:rPr>
                <w:rFonts w:ascii="Arial" w:hAnsi="Arial" w:cs="Arial"/>
                <w:sz w:val="20"/>
                <w:szCs w:val="20"/>
              </w:rPr>
              <w:t>3</w:t>
            </w:r>
            <w:r w:rsidR="003B2412" w:rsidRPr="003B2412">
              <w:rPr>
                <w:rFonts w:ascii="Arial" w:hAnsi="Arial" w:cs="Arial"/>
                <w:sz w:val="20"/>
                <w:szCs w:val="20"/>
              </w:rPr>
              <w:t>1</w:t>
            </w:r>
            <w:r w:rsidR="003B2412" w:rsidRPr="003B2412">
              <w:rPr>
                <w:rFonts w:ascii="Arial" w:hAnsi="Arial" w:cs="Arial"/>
                <w:sz w:val="20"/>
                <w:szCs w:val="20"/>
                <w:vertAlign w:val="superscript"/>
              </w:rPr>
              <w:t>st</w:t>
            </w:r>
            <w:r w:rsidRPr="003B2412">
              <w:rPr>
                <w:rFonts w:ascii="Arial" w:hAnsi="Arial" w:cs="Arial"/>
                <w:sz w:val="13"/>
                <w:szCs w:val="13"/>
              </w:rPr>
              <w:t xml:space="preserve"> </w:t>
            </w:r>
            <w:r w:rsidRPr="003B2412">
              <w:rPr>
                <w:rFonts w:ascii="Arial" w:hAnsi="Arial" w:cs="Arial"/>
                <w:sz w:val="20"/>
                <w:szCs w:val="20"/>
              </w:rPr>
              <w:t>August 2024</w:t>
            </w:r>
          </w:p>
        </w:tc>
        <w:tc>
          <w:tcPr>
            <w:tcW w:w="685" w:type="pct"/>
          </w:tcPr>
          <w:p w14:paraId="6751236C" w14:textId="6F7501EA"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7DEAF0EB" w14:textId="77777777" w:rsidTr="00003C4B">
        <w:tc>
          <w:tcPr>
            <w:tcW w:w="569" w:type="pct"/>
          </w:tcPr>
          <w:p w14:paraId="034E20A4" w14:textId="1D19C6C7"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9</w:t>
            </w:r>
          </w:p>
        </w:tc>
        <w:tc>
          <w:tcPr>
            <w:tcW w:w="2635" w:type="pct"/>
          </w:tcPr>
          <w:p w14:paraId="7A2C98D8" w14:textId="7A85D46C" w:rsidR="008639D9" w:rsidRPr="003B2412" w:rsidRDefault="008639D9" w:rsidP="008639D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August 2024 – 31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October 2024</w:t>
            </w:r>
          </w:p>
          <w:p w14:paraId="6746F091" w14:textId="1BF09134" w:rsidR="00A06E2D" w:rsidRPr="003B2412" w:rsidRDefault="008639D9" w:rsidP="008639D9">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2787E556" w14:textId="5AB44E2C" w:rsidR="00A06E2D" w:rsidRPr="003B2412" w:rsidRDefault="00F950AF" w:rsidP="0078032B">
            <w:pPr>
              <w:rPr>
                <w:rFonts w:ascii="Arial" w:eastAsia="Times New Roman" w:hAnsi="Arial" w:cs="Arial"/>
                <w:lang w:eastAsia="en-GB"/>
              </w:rPr>
            </w:pPr>
            <w:r w:rsidRPr="003B2412">
              <w:rPr>
                <w:rFonts w:ascii="Arial" w:hAnsi="Arial" w:cs="Arial"/>
                <w:sz w:val="20"/>
                <w:szCs w:val="20"/>
              </w:rPr>
              <w:t>30</w:t>
            </w:r>
            <w:r w:rsidR="003B2412" w:rsidRPr="003B2412">
              <w:rPr>
                <w:rFonts w:ascii="Arial" w:hAnsi="Arial" w:cs="Arial"/>
                <w:sz w:val="20"/>
                <w:szCs w:val="20"/>
                <w:vertAlign w:val="superscript"/>
              </w:rPr>
              <w:t>th</w:t>
            </w:r>
            <w:r w:rsidR="003B2412" w:rsidRPr="003B2412">
              <w:rPr>
                <w:rFonts w:ascii="Arial" w:hAnsi="Arial" w:cs="Arial"/>
                <w:sz w:val="20"/>
                <w:szCs w:val="20"/>
              </w:rPr>
              <w:t xml:space="preserve"> </w:t>
            </w:r>
            <w:r w:rsidRPr="003B2412">
              <w:rPr>
                <w:rFonts w:ascii="Arial" w:hAnsi="Arial" w:cs="Arial"/>
                <w:sz w:val="20"/>
                <w:szCs w:val="20"/>
              </w:rPr>
              <w:t>November 2024</w:t>
            </w:r>
          </w:p>
        </w:tc>
        <w:tc>
          <w:tcPr>
            <w:tcW w:w="685" w:type="pct"/>
          </w:tcPr>
          <w:p w14:paraId="2375EBFC" w14:textId="01626074"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403A8279" w14:textId="77777777" w:rsidTr="00003C4B">
        <w:tc>
          <w:tcPr>
            <w:tcW w:w="569" w:type="pct"/>
          </w:tcPr>
          <w:p w14:paraId="4EC8337B" w14:textId="6554AC43"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10</w:t>
            </w:r>
          </w:p>
        </w:tc>
        <w:tc>
          <w:tcPr>
            <w:tcW w:w="2635" w:type="pct"/>
          </w:tcPr>
          <w:p w14:paraId="434B3097" w14:textId="1673FD81" w:rsidR="008639D9" w:rsidRPr="003B2412" w:rsidRDefault="008639D9" w:rsidP="008639D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November 2024 – 31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January 2025</w:t>
            </w:r>
          </w:p>
          <w:p w14:paraId="716BE4BA" w14:textId="3693F0FD" w:rsidR="00A06E2D" w:rsidRPr="003B2412" w:rsidRDefault="008639D9" w:rsidP="008639D9">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533294C0" w14:textId="1FB99E83" w:rsidR="00A06E2D" w:rsidRPr="003B2412" w:rsidRDefault="00FA2010" w:rsidP="0078032B">
            <w:pPr>
              <w:rPr>
                <w:rFonts w:ascii="Arial" w:eastAsia="Times New Roman" w:hAnsi="Arial" w:cs="Arial"/>
                <w:lang w:eastAsia="en-GB"/>
              </w:rPr>
            </w:pPr>
            <w:r w:rsidRPr="003B2412">
              <w:rPr>
                <w:rFonts w:ascii="Arial" w:hAnsi="Arial" w:cs="Arial"/>
                <w:sz w:val="20"/>
                <w:szCs w:val="20"/>
              </w:rPr>
              <w:t>28</w:t>
            </w:r>
            <w:r w:rsidR="003B2412" w:rsidRPr="003B2412">
              <w:rPr>
                <w:rFonts w:ascii="Arial" w:hAnsi="Arial" w:cs="Arial"/>
                <w:sz w:val="20"/>
                <w:szCs w:val="20"/>
                <w:vertAlign w:val="superscript"/>
              </w:rPr>
              <w:t>th</w:t>
            </w:r>
            <w:r w:rsidR="003B2412" w:rsidRPr="003B2412">
              <w:rPr>
                <w:rFonts w:ascii="Arial" w:hAnsi="Arial" w:cs="Arial"/>
                <w:sz w:val="20"/>
                <w:szCs w:val="20"/>
              </w:rPr>
              <w:t xml:space="preserve"> </w:t>
            </w:r>
            <w:r w:rsidRPr="003B2412">
              <w:rPr>
                <w:rFonts w:ascii="Arial" w:hAnsi="Arial" w:cs="Arial"/>
                <w:sz w:val="20"/>
                <w:szCs w:val="20"/>
              </w:rPr>
              <w:t>February 2025</w:t>
            </w:r>
          </w:p>
        </w:tc>
        <w:tc>
          <w:tcPr>
            <w:tcW w:w="685" w:type="pct"/>
          </w:tcPr>
          <w:p w14:paraId="56817A37" w14:textId="1E8D5503"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5A5743F6" w14:textId="77777777" w:rsidTr="00003C4B">
        <w:tc>
          <w:tcPr>
            <w:tcW w:w="569" w:type="pct"/>
          </w:tcPr>
          <w:p w14:paraId="2DB64520" w14:textId="3F06FE19"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11</w:t>
            </w:r>
          </w:p>
        </w:tc>
        <w:tc>
          <w:tcPr>
            <w:tcW w:w="2635" w:type="pct"/>
          </w:tcPr>
          <w:p w14:paraId="7D30E7EE" w14:textId="15ED1F1F" w:rsidR="008639D9" w:rsidRPr="003B2412" w:rsidRDefault="008639D9" w:rsidP="008639D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Schedule 1 –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February 2025 – 30</w:t>
            </w:r>
            <w:r w:rsidR="00501F06" w:rsidRPr="00501F06">
              <w:rPr>
                <w:rFonts w:ascii="Arial" w:hAnsi="Arial" w:cs="Arial"/>
                <w:sz w:val="20"/>
                <w:szCs w:val="20"/>
                <w:vertAlign w:val="superscript"/>
              </w:rPr>
              <w:t>th</w:t>
            </w:r>
            <w:r w:rsidR="00501F06">
              <w:rPr>
                <w:rFonts w:ascii="Arial" w:hAnsi="Arial" w:cs="Arial"/>
                <w:sz w:val="20"/>
                <w:szCs w:val="20"/>
              </w:rPr>
              <w:t xml:space="preserve"> </w:t>
            </w:r>
            <w:r w:rsidRPr="003B2412">
              <w:rPr>
                <w:rFonts w:ascii="Arial" w:hAnsi="Arial" w:cs="Arial"/>
                <w:sz w:val="20"/>
                <w:szCs w:val="20"/>
              </w:rPr>
              <w:t>April 2025</w:t>
            </w:r>
          </w:p>
          <w:p w14:paraId="4486AAA0" w14:textId="583EA09A" w:rsidR="00A06E2D" w:rsidRPr="003B2412" w:rsidRDefault="008639D9" w:rsidP="008639D9">
            <w:pPr>
              <w:rPr>
                <w:rFonts w:ascii="Arial" w:eastAsia="Times New Roman" w:hAnsi="Arial" w:cs="Arial"/>
                <w:lang w:eastAsia="en-GB"/>
              </w:rPr>
            </w:pPr>
            <w:r w:rsidRPr="003B2412">
              <w:rPr>
                <w:rFonts w:ascii="Arial" w:hAnsi="Arial" w:cs="Arial"/>
                <w:sz w:val="20"/>
                <w:szCs w:val="20"/>
              </w:rPr>
              <w:t>Quarterly Payment</w:t>
            </w:r>
          </w:p>
        </w:tc>
        <w:tc>
          <w:tcPr>
            <w:tcW w:w="1111" w:type="pct"/>
          </w:tcPr>
          <w:p w14:paraId="7D4C9955" w14:textId="012AB6C4" w:rsidR="00A06E2D" w:rsidRPr="003B2412" w:rsidRDefault="00FA2010" w:rsidP="0078032B">
            <w:pPr>
              <w:rPr>
                <w:rFonts w:ascii="Arial" w:eastAsia="Times New Roman" w:hAnsi="Arial" w:cs="Arial"/>
                <w:lang w:eastAsia="en-GB"/>
              </w:rPr>
            </w:pPr>
            <w:r w:rsidRPr="003B2412">
              <w:rPr>
                <w:rFonts w:ascii="Arial" w:hAnsi="Arial" w:cs="Arial"/>
                <w:sz w:val="20"/>
                <w:szCs w:val="20"/>
              </w:rPr>
              <w:t>31</w:t>
            </w:r>
            <w:r w:rsidR="003B2412" w:rsidRPr="003B2412">
              <w:rPr>
                <w:rFonts w:ascii="Arial" w:hAnsi="Arial" w:cs="Arial"/>
                <w:sz w:val="20"/>
                <w:szCs w:val="20"/>
                <w:vertAlign w:val="superscript"/>
              </w:rPr>
              <w:t>st</w:t>
            </w:r>
            <w:r w:rsidR="003B2412" w:rsidRPr="003B2412">
              <w:rPr>
                <w:rFonts w:ascii="Arial" w:hAnsi="Arial" w:cs="Arial"/>
                <w:sz w:val="20"/>
                <w:szCs w:val="20"/>
              </w:rPr>
              <w:t xml:space="preserve"> </w:t>
            </w:r>
            <w:r w:rsidRPr="003B2412">
              <w:rPr>
                <w:rFonts w:ascii="Arial" w:hAnsi="Arial" w:cs="Arial"/>
                <w:sz w:val="20"/>
                <w:szCs w:val="20"/>
              </w:rPr>
              <w:t>May 2025</w:t>
            </w:r>
          </w:p>
        </w:tc>
        <w:tc>
          <w:tcPr>
            <w:tcW w:w="685" w:type="pct"/>
          </w:tcPr>
          <w:p w14:paraId="7EA35094" w14:textId="59C59770"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r w:rsidR="00A06E2D" w:rsidRPr="0078032B" w14:paraId="3DEE104C" w14:textId="77777777" w:rsidTr="00003C4B">
        <w:tc>
          <w:tcPr>
            <w:tcW w:w="569" w:type="pct"/>
          </w:tcPr>
          <w:p w14:paraId="3DD57E35" w14:textId="5ACF27D0"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t>12</w:t>
            </w:r>
          </w:p>
        </w:tc>
        <w:tc>
          <w:tcPr>
            <w:tcW w:w="2635" w:type="pct"/>
          </w:tcPr>
          <w:p w14:paraId="39B45B19" w14:textId="1696A1CF" w:rsidR="008639D9" w:rsidRPr="003B2412" w:rsidRDefault="008639D9" w:rsidP="008639D9">
            <w:pPr>
              <w:autoSpaceDE w:val="0"/>
              <w:autoSpaceDN w:val="0"/>
              <w:adjustRightInd w:val="0"/>
              <w:spacing w:after="0" w:line="240" w:lineRule="auto"/>
              <w:rPr>
                <w:rFonts w:ascii="Arial" w:hAnsi="Arial" w:cs="Arial"/>
                <w:sz w:val="20"/>
                <w:szCs w:val="20"/>
              </w:rPr>
            </w:pPr>
            <w:r w:rsidRPr="003B2412">
              <w:rPr>
                <w:rFonts w:ascii="Arial" w:hAnsi="Arial" w:cs="Arial"/>
                <w:sz w:val="20"/>
                <w:szCs w:val="20"/>
              </w:rPr>
              <w:t xml:space="preserve">Schedule 1 </w:t>
            </w:r>
            <w:r w:rsidR="00501F06">
              <w:rPr>
                <w:rFonts w:ascii="Arial" w:hAnsi="Arial" w:cs="Arial"/>
                <w:sz w:val="20"/>
                <w:szCs w:val="20"/>
              </w:rPr>
              <w:t>–</w:t>
            </w:r>
            <w:r w:rsidRPr="003B2412">
              <w:rPr>
                <w:rFonts w:ascii="Arial" w:hAnsi="Arial" w:cs="Arial"/>
                <w:sz w:val="20"/>
                <w:szCs w:val="20"/>
              </w:rPr>
              <w:t xml:space="preserve"> 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May 2025 – 31</w:t>
            </w:r>
            <w:r w:rsidR="00501F06" w:rsidRPr="00501F06">
              <w:rPr>
                <w:rFonts w:ascii="Arial" w:hAnsi="Arial" w:cs="Arial"/>
                <w:sz w:val="20"/>
                <w:szCs w:val="20"/>
                <w:vertAlign w:val="superscript"/>
              </w:rPr>
              <w:t>st</w:t>
            </w:r>
            <w:r w:rsidR="00501F06">
              <w:rPr>
                <w:rFonts w:ascii="Arial" w:hAnsi="Arial" w:cs="Arial"/>
                <w:sz w:val="20"/>
                <w:szCs w:val="20"/>
              </w:rPr>
              <w:t xml:space="preserve"> </w:t>
            </w:r>
            <w:r w:rsidRPr="003B2412">
              <w:rPr>
                <w:rFonts w:ascii="Arial" w:hAnsi="Arial" w:cs="Arial"/>
                <w:sz w:val="20"/>
                <w:szCs w:val="20"/>
              </w:rPr>
              <w:t>July 2025 Quarterly</w:t>
            </w:r>
          </w:p>
          <w:p w14:paraId="42579CA2" w14:textId="57179F4E" w:rsidR="00A06E2D" w:rsidRPr="003B2412" w:rsidRDefault="008639D9" w:rsidP="008639D9">
            <w:pPr>
              <w:rPr>
                <w:rFonts w:ascii="Arial" w:eastAsia="Times New Roman" w:hAnsi="Arial" w:cs="Arial"/>
                <w:lang w:eastAsia="en-GB"/>
              </w:rPr>
            </w:pPr>
            <w:r w:rsidRPr="003B2412">
              <w:rPr>
                <w:rFonts w:ascii="Arial" w:hAnsi="Arial" w:cs="Arial"/>
                <w:sz w:val="20"/>
                <w:szCs w:val="20"/>
              </w:rPr>
              <w:lastRenderedPageBreak/>
              <w:t>Payment</w:t>
            </w:r>
          </w:p>
        </w:tc>
        <w:tc>
          <w:tcPr>
            <w:tcW w:w="1111" w:type="pct"/>
          </w:tcPr>
          <w:p w14:paraId="3620C37A" w14:textId="76957D49" w:rsidR="00A06E2D" w:rsidRPr="003B2412" w:rsidRDefault="00FA2010" w:rsidP="0078032B">
            <w:pPr>
              <w:rPr>
                <w:rFonts w:ascii="Arial" w:eastAsia="Times New Roman" w:hAnsi="Arial" w:cs="Arial"/>
                <w:lang w:eastAsia="en-GB"/>
              </w:rPr>
            </w:pPr>
            <w:r w:rsidRPr="003B2412">
              <w:rPr>
                <w:rFonts w:ascii="Arial" w:hAnsi="Arial" w:cs="Arial"/>
                <w:sz w:val="20"/>
                <w:szCs w:val="20"/>
              </w:rPr>
              <w:lastRenderedPageBreak/>
              <w:t>31</w:t>
            </w:r>
            <w:r w:rsidR="003B2412" w:rsidRPr="003B2412">
              <w:rPr>
                <w:rFonts w:ascii="Arial" w:hAnsi="Arial" w:cs="Arial"/>
                <w:sz w:val="20"/>
                <w:szCs w:val="20"/>
                <w:vertAlign w:val="superscript"/>
              </w:rPr>
              <w:t>st</w:t>
            </w:r>
            <w:r w:rsidR="003B2412" w:rsidRPr="003B2412">
              <w:rPr>
                <w:rFonts w:ascii="Arial" w:hAnsi="Arial" w:cs="Arial"/>
                <w:sz w:val="20"/>
                <w:szCs w:val="20"/>
              </w:rPr>
              <w:t xml:space="preserve"> </w:t>
            </w:r>
            <w:r w:rsidRPr="003B2412">
              <w:rPr>
                <w:rFonts w:ascii="Arial" w:hAnsi="Arial" w:cs="Arial"/>
                <w:sz w:val="20"/>
                <w:szCs w:val="20"/>
              </w:rPr>
              <w:t>August 2025</w:t>
            </w:r>
          </w:p>
        </w:tc>
        <w:tc>
          <w:tcPr>
            <w:tcW w:w="685" w:type="pct"/>
          </w:tcPr>
          <w:p w14:paraId="21F7E3E2" w14:textId="027D9158"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lastRenderedPageBreak/>
              <w:t xml:space="preserve">Commercial Interests </w:t>
            </w:r>
          </w:p>
        </w:tc>
      </w:tr>
      <w:tr w:rsidR="00A06E2D" w:rsidRPr="0078032B" w14:paraId="2B5DB19F" w14:textId="77777777" w:rsidTr="00003C4B">
        <w:tc>
          <w:tcPr>
            <w:tcW w:w="569" w:type="pct"/>
          </w:tcPr>
          <w:p w14:paraId="45D88DE7" w14:textId="5C538288" w:rsidR="00A06E2D" w:rsidRPr="003B2412" w:rsidRDefault="00A06E2D" w:rsidP="0078032B">
            <w:pPr>
              <w:rPr>
                <w:rFonts w:ascii="Arial" w:eastAsia="Times New Roman" w:hAnsi="Arial" w:cs="Arial"/>
                <w:b/>
                <w:lang w:eastAsia="en-GB"/>
              </w:rPr>
            </w:pPr>
            <w:r w:rsidRPr="003B2412">
              <w:rPr>
                <w:rFonts w:ascii="Arial" w:eastAsia="Times New Roman" w:hAnsi="Arial" w:cs="Arial"/>
                <w:b/>
                <w:lang w:eastAsia="en-GB"/>
              </w:rPr>
              <w:lastRenderedPageBreak/>
              <w:t>13</w:t>
            </w:r>
          </w:p>
        </w:tc>
        <w:tc>
          <w:tcPr>
            <w:tcW w:w="2635" w:type="pct"/>
          </w:tcPr>
          <w:p w14:paraId="1FC8B195" w14:textId="58739AEF" w:rsidR="00A06E2D" w:rsidRPr="003B2412" w:rsidRDefault="008639D9" w:rsidP="0078032B">
            <w:pPr>
              <w:rPr>
                <w:rFonts w:ascii="Arial" w:eastAsia="Times New Roman" w:hAnsi="Arial" w:cs="Arial"/>
                <w:lang w:eastAsia="en-GB"/>
              </w:rPr>
            </w:pPr>
            <w:r w:rsidRPr="003B2412">
              <w:rPr>
                <w:rFonts w:ascii="Arial" w:hAnsi="Arial" w:cs="Arial"/>
                <w:sz w:val="20"/>
                <w:szCs w:val="20"/>
              </w:rPr>
              <w:t>Schedule 2 - Provision of MANDRIL Training Course</w:t>
            </w:r>
          </w:p>
        </w:tc>
        <w:tc>
          <w:tcPr>
            <w:tcW w:w="1111" w:type="pct"/>
          </w:tcPr>
          <w:p w14:paraId="715172B9" w14:textId="35CED301" w:rsidR="00A06E2D" w:rsidRPr="00D30091" w:rsidRDefault="00003C4B" w:rsidP="0078032B">
            <w:pPr>
              <w:rPr>
                <w:rFonts w:ascii="Arial" w:eastAsia="Times New Roman" w:hAnsi="Arial" w:cs="Arial"/>
                <w:sz w:val="20"/>
                <w:szCs w:val="20"/>
                <w:lang w:eastAsia="en-GB"/>
              </w:rPr>
            </w:pPr>
            <w:r w:rsidRPr="00D30091">
              <w:rPr>
                <w:rFonts w:ascii="Arial" w:eastAsia="Times New Roman" w:hAnsi="Arial" w:cs="Arial"/>
                <w:sz w:val="20"/>
                <w:szCs w:val="20"/>
                <w:lang w:eastAsia="en-GB"/>
              </w:rPr>
              <w:t>No later than 30 Days after delivery of Training Course</w:t>
            </w:r>
          </w:p>
        </w:tc>
        <w:tc>
          <w:tcPr>
            <w:tcW w:w="685" w:type="pct"/>
          </w:tcPr>
          <w:p w14:paraId="5CAB1BFD" w14:textId="317C0EAE" w:rsidR="00A06E2D" w:rsidRPr="00837C52" w:rsidRDefault="00505591" w:rsidP="00837C52">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3</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Commercial Interests </w:t>
            </w:r>
          </w:p>
        </w:tc>
      </w:tr>
    </w:tbl>
    <w:p w14:paraId="542F265C" w14:textId="2137750B" w:rsidR="0078032B" w:rsidRDefault="0078032B"/>
    <w:p w14:paraId="77111380" w14:textId="77777777" w:rsidR="0078032B" w:rsidRDefault="0078032B">
      <w:pPr>
        <w:sectPr w:rsidR="0078032B" w:rsidSect="0078032B">
          <w:headerReference w:type="default" r:id="rId27"/>
          <w:pgSz w:w="11906" w:h="16838"/>
          <w:pgMar w:top="1440" w:right="1440" w:bottom="1440" w:left="1440" w:header="708" w:footer="708" w:gutter="0"/>
          <w:cols w:space="708"/>
          <w:docGrid w:linePitch="360"/>
        </w:sectPr>
      </w:pPr>
    </w:p>
    <w:p w14:paraId="2A1F735B" w14:textId="77777777" w:rsidR="0078032B" w:rsidRPr="0078032B" w:rsidRDefault="0078032B" w:rsidP="0078032B">
      <w:pPr>
        <w:keepNext/>
        <w:spacing w:before="240" w:after="60"/>
        <w:outlineLvl w:val="0"/>
        <w:rPr>
          <w:rFonts w:ascii="Arial" w:eastAsia="Times New Roman" w:hAnsi="Arial" w:cs="Arial"/>
          <w:b/>
          <w:bCs/>
          <w:kern w:val="32"/>
          <w:sz w:val="24"/>
          <w:szCs w:val="24"/>
          <w:lang w:eastAsia="en-GB"/>
        </w:rPr>
      </w:pPr>
      <w:bookmarkStart w:id="21" w:name="_Toc111466759"/>
      <w:bookmarkStart w:id="22" w:name="_Toc113458629"/>
      <w:r w:rsidRPr="0078032B">
        <w:rPr>
          <w:rFonts w:ascii="Arial" w:eastAsia="Times New Roman" w:hAnsi="Arial" w:cs="Arial"/>
          <w:b/>
          <w:bCs/>
          <w:kern w:val="32"/>
          <w:sz w:val="24"/>
          <w:szCs w:val="24"/>
          <w:lang w:eastAsia="en-GB"/>
        </w:rPr>
        <w:lastRenderedPageBreak/>
        <w:t>Schedule 6 - Deliverables</w:t>
      </w:r>
      <w:bookmarkEnd w:id="21"/>
      <w:bookmarkEnd w:id="22"/>
    </w:p>
    <w:p w14:paraId="13993B49"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 </w:t>
      </w:r>
    </w:p>
    <w:p w14:paraId="78840F19" w14:textId="77777777" w:rsidR="0078032B" w:rsidRPr="0078032B" w:rsidRDefault="0078032B" w:rsidP="0078032B">
      <w:pPr>
        <w:keepNext/>
        <w:keepLines/>
        <w:widowControl w:val="0"/>
        <w:autoSpaceDE w:val="0"/>
        <w:autoSpaceDN w:val="0"/>
        <w:adjustRightInd w:val="0"/>
        <w:spacing w:after="0" w:line="276" w:lineRule="auto"/>
        <w:ind w:left="120" w:right="114"/>
        <w:rPr>
          <w:rFonts w:ascii="Arial" w:eastAsia="Times New Roman" w:hAnsi="Arial" w:cs="Arial"/>
          <w:sz w:val="20"/>
          <w:szCs w:val="20"/>
          <w:lang w:eastAsia="en-GB"/>
        </w:rPr>
      </w:pPr>
      <w:bookmarkStart w:id="23" w:name="_Toc501022446_13_1"/>
      <w:r w:rsidRPr="0078032B">
        <w:rPr>
          <w:rFonts w:ascii="Arial" w:eastAsia="Times New Roman" w:hAnsi="Arial" w:cs="Arial"/>
          <w:b/>
          <w:bCs/>
          <w:color w:val="000000"/>
          <w:sz w:val="20"/>
          <w:szCs w:val="20"/>
          <w:lang w:eastAsia="en-GB"/>
        </w:rPr>
        <w:t>Deliverables Note</w:t>
      </w:r>
      <w:bookmarkEnd w:id="23"/>
    </w:p>
    <w:p w14:paraId="7D441908" w14:textId="77777777" w:rsidR="0078032B" w:rsidRPr="0078032B" w:rsidRDefault="0078032B" w:rsidP="0078032B">
      <w:pPr>
        <w:widowControl w:val="0"/>
        <w:autoSpaceDE w:val="0"/>
        <w:autoSpaceDN w:val="0"/>
        <w:adjustRightInd w:val="0"/>
        <w:spacing w:after="22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88137ED"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b/>
          <w:bCs/>
          <w:color w:val="000000"/>
          <w:sz w:val="20"/>
          <w:szCs w:val="20"/>
          <w:lang w:eastAsia="en-GB"/>
        </w:rPr>
      </w:pPr>
      <w:bookmarkStart w:id="24" w:name="_Toc501022446_13_2"/>
    </w:p>
    <w:p w14:paraId="504B47DA"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Negotiation Deliverables</w:t>
      </w:r>
      <w:bookmarkEnd w:id="24"/>
    </w:p>
    <w:p w14:paraId="73105E58"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All Negotiation Deliverables</w:t>
      </w:r>
    </w:p>
    <w:p w14:paraId="5600423D" w14:textId="77777777" w:rsidR="0078032B" w:rsidRPr="0078032B" w:rsidRDefault="0078032B" w:rsidP="0078032B">
      <w:pPr>
        <w:keepNext/>
        <w:keepLines/>
        <w:widowControl w:val="0"/>
        <w:autoSpaceDE w:val="0"/>
        <w:autoSpaceDN w:val="0"/>
        <w:adjustRightInd w:val="0"/>
        <w:spacing w:after="0" w:line="276" w:lineRule="auto"/>
        <w:ind w:left="120" w:right="114"/>
        <w:rPr>
          <w:rFonts w:ascii="Arial" w:eastAsia="Times New Roman" w:hAnsi="Arial" w:cs="Arial"/>
          <w:b/>
          <w:bCs/>
          <w:color w:val="000000"/>
          <w:sz w:val="20"/>
          <w:szCs w:val="20"/>
          <w:lang w:eastAsia="en-GB"/>
        </w:rPr>
      </w:pPr>
      <w:bookmarkStart w:id="25" w:name="_Toc501022446_13_3"/>
    </w:p>
    <w:p w14:paraId="62FA0A21" w14:textId="77777777" w:rsidR="0078032B" w:rsidRPr="0078032B" w:rsidRDefault="0078032B" w:rsidP="0078032B">
      <w:pPr>
        <w:keepNext/>
        <w:keepLines/>
        <w:widowControl w:val="0"/>
        <w:autoSpaceDE w:val="0"/>
        <w:autoSpaceDN w:val="0"/>
        <w:adjustRightInd w:val="0"/>
        <w:spacing w:after="0" w:line="276" w:lineRule="auto"/>
        <w:ind w:left="120" w:right="114"/>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Supplier Contractual Deliverables</w:t>
      </w:r>
      <w:bookmarkEnd w:id="25"/>
    </w:p>
    <w:p w14:paraId="2D638A6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Contractual Deliverables</w:t>
      </w:r>
    </w:p>
    <w:p w14:paraId="6791F991" w14:textId="6FADDFAA" w:rsidR="0078032B" w:rsidRDefault="0078032B"/>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78032B" w:rsidRPr="0078032B" w14:paraId="6C24468F"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682FEF8"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A7C4A62"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D3E66B8"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DF787E0"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Responsible Party</w:t>
            </w:r>
          </w:p>
        </w:tc>
      </w:tr>
      <w:tr w:rsidR="0078032B" w:rsidRPr="0078032B" w14:paraId="3ADFF193"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B3BFE7"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Payment Condition </w:t>
            </w:r>
            <w:proofErr w:type="gramStart"/>
            <w:r w:rsidRPr="0078032B">
              <w:rPr>
                <w:rFonts w:ascii="Arial" w:eastAsia="Times New Roman" w:hAnsi="Arial" w:cs="Arial"/>
                <w:color w:val="000000"/>
                <w:sz w:val="20"/>
                <w:szCs w:val="20"/>
                <w:lang w:eastAsia="en-GB"/>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D5E6BE"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020175"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FEB7DB"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18C836C8"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C4363E7"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5C640C"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76CCA4"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F9596D5"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55DFED61"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EA627C"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Import Licences Condition </w:t>
            </w:r>
            <w:proofErr w:type="gramStart"/>
            <w:r w:rsidRPr="0078032B">
              <w:rPr>
                <w:rFonts w:ascii="Arial" w:eastAsia="Times New Roman" w:hAnsi="Arial" w:cs="Arial"/>
                <w:color w:val="000000"/>
                <w:sz w:val="20"/>
                <w:szCs w:val="20"/>
                <w:lang w:eastAsia="en-GB"/>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D101FE"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Apply for and obtain all necessary licences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A464A09"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5931029"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24894DCA"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AA27F14"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Marking of Hazardous Deliverables Condition </w:t>
            </w:r>
            <w:proofErr w:type="gramStart"/>
            <w:r w:rsidRPr="0078032B">
              <w:rPr>
                <w:rFonts w:ascii="Arial" w:eastAsia="Times New Roman" w:hAnsi="Arial" w:cs="Arial"/>
                <w:color w:val="000000"/>
                <w:sz w:val="20"/>
                <w:szCs w:val="20"/>
                <w:lang w:eastAsia="en-GB"/>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F1D7C4"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EF4834"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B1D01A"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4B54BD75"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279F7C7"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C236C60"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018BF8"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6394EB"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618C26A7"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F5134A"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Marking of Articles Condition 11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F1B2EF"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Articles to be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36A4561"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EF469D0"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704BC909"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B3C98E"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Contract Planning and Administration - Arrange In House Contract Initiation </w:t>
            </w:r>
            <w:proofErr w:type="gramStart"/>
            <w:r w:rsidRPr="0078032B">
              <w:rPr>
                <w:rFonts w:ascii="Arial" w:eastAsia="Times New Roman" w:hAnsi="Arial" w:cs="Arial"/>
                <w:color w:val="000000"/>
                <w:sz w:val="20"/>
                <w:szCs w:val="20"/>
                <w:lang w:eastAsia="en-GB"/>
              </w:rPr>
              <w:t>Meeting  (</w:t>
            </w:r>
            <w:proofErr w:type="gramEnd"/>
            <w:r w:rsidRPr="0078032B">
              <w:rPr>
                <w:rFonts w:ascii="Arial" w:eastAsia="Times New Roman" w:hAnsi="Arial" w:cs="Arial"/>
                <w:color w:val="000000"/>
                <w:sz w:val="20"/>
                <w:szCs w:val="20"/>
                <w:lang w:eastAsia="en-GB"/>
              </w:rPr>
              <w:t>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483437"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To call an initial Internal only meeting to </w:t>
            </w:r>
            <w:proofErr w:type="gramStart"/>
            <w:r w:rsidRPr="0078032B">
              <w:rPr>
                <w:rFonts w:ascii="Arial" w:eastAsia="Times New Roman" w:hAnsi="Arial" w:cs="Arial"/>
                <w:color w:val="000000"/>
                <w:sz w:val="20"/>
                <w:szCs w:val="20"/>
                <w:lang w:eastAsia="en-GB"/>
              </w:rPr>
              <w:t>ensure  that</w:t>
            </w:r>
            <w:proofErr w:type="gramEnd"/>
            <w:r w:rsidRPr="0078032B">
              <w:rPr>
                <w:rFonts w:ascii="Arial" w:eastAsia="Times New Roman" w:hAnsi="Arial" w:cs="Arial"/>
                <w:color w:val="000000"/>
                <w:sz w:val="20"/>
                <w:szCs w:val="20"/>
                <w:lang w:eastAsia="en-GB"/>
              </w:rPr>
              <w:t xml:space="preserve"> all key MOD players understand the contract, e.g. they know: the contract scope and operation; their role &amp; authority in the contract; the specific obligations they are responsible for;  high-risk areas; performance evaluation; and what to do in response to events/problems that may arise and if changes are needed.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07DD79"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C84D57"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14CD620E"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66C5495"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Obligation DEFCON 21 </w:t>
            </w:r>
            <w:proofErr w:type="gramStart"/>
            <w:r w:rsidRPr="0078032B">
              <w:rPr>
                <w:rFonts w:ascii="Arial" w:eastAsia="Times New Roman" w:hAnsi="Arial" w:cs="Arial"/>
                <w:color w:val="000000"/>
                <w:sz w:val="20"/>
                <w:szCs w:val="20"/>
                <w:lang w:eastAsia="en-GB"/>
              </w:rPr>
              <w:t xml:space="preserve">( </w:t>
            </w:r>
            <w:proofErr w:type="spellStart"/>
            <w:r w:rsidRPr="0078032B">
              <w:rPr>
                <w:rFonts w:ascii="Arial" w:eastAsia="Times New Roman" w:hAnsi="Arial" w:cs="Arial"/>
                <w:color w:val="000000"/>
                <w:sz w:val="20"/>
                <w:szCs w:val="20"/>
                <w:lang w:eastAsia="en-GB"/>
              </w:rPr>
              <w:t>Edn</w:t>
            </w:r>
            <w:proofErr w:type="spellEnd"/>
            <w:proofErr w:type="gramEnd"/>
            <w:r w:rsidRPr="0078032B">
              <w:rPr>
                <w:rFonts w:ascii="Arial" w:eastAsia="Times New Roman" w:hAnsi="Arial" w:cs="Arial"/>
                <w:color w:val="000000"/>
                <w:sz w:val="20"/>
                <w:szCs w:val="20"/>
                <w:lang w:eastAsia="en-GB"/>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4F5AAC7"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To maintain at least one copy of all deliverable information to which DEFCON 21 applies during the period of the Contract and for at least two years after the Contract, or period as may be specified in </w:t>
            </w:r>
            <w:r w:rsidRPr="0078032B">
              <w:rPr>
                <w:rFonts w:ascii="Arial" w:eastAsia="Times New Roman" w:hAnsi="Arial" w:cs="Arial"/>
                <w:color w:val="000000"/>
                <w:sz w:val="20"/>
                <w:szCs w:val="20"/>
                <w:lang w:eastAsia="en-GB"/>
              </w:rPr>
              <w:lastRenderedPageBreak/>
              <w:t>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FA5552D"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C1AB18"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078107B6"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6377E9E"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Obligation DEFCON 91 </w:t>
            </w:r>
            <w:proofErr w:type="gramStart"/>
            <w:r w:rsidRPr="0078032B">
              <w:rPr>
                <w:rFonts w:ascii="Arial" w:eastAsia="Times New Roman" w:hAnsi="Arial" w:cs="Arial"/>
                <w:color w:val="000000"/>
                <w:sz w:val="20"/>
                <w:szCs w:val="20"/>
                <w:lang w:eastAsia="en-GB"/>
              </w:rPr>
              <w:t xml:space="preserve">( </w:t>
            </w:r>
            <w:proofErr w:type="spellStart"/>
            <w:r w:rsidRPr="0078032B">
              <w:rPr>
                <w:rFonts w:ascii="Arial" w:eastAsia="Times New Roman" w:hAnsi="Arial" w:cs="Arial"/>
                <w:color w:val="000000"/>
                <w:sz w:val="20"/>
                <w:szCs w:val="20"/>
                <w:lang w:eastAsia="en-GB"/>
              </w:rPr>
              <w:t>Edn</w:t>
            </w:r>
            <w:proofErr w:type="spellEnd"/>
            <w:proofErr w:type="gramEnd"/>
            <w:r w:rsidRPr="0078032B">
              <w:rPr>
                <w:rFonts w:ascii="Arial" w:eastAsia="Times New Roman" w:hAnsi="Arial" w:cs="Arial"/>
                <w:color w:val="000000"/>
                <w:sz w:val="20"/>
                <w:szCs w:val="20"/>
                <w:lang w:eastAsia="en-GB"/>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A012A79"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9C72AD7"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8C34D80"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r w:rsidR="0078032B" w:rsidRPr="0078032B" w14:paraId="73692160"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118D48"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Obligation DEFCON 117 </w:t>
            </w:r>
            <w:proofErr w:type="gramStart"/>
            <w:r w:rsidRPr="0078032B">
              <w:rPr>
                <w:rFonts w:ascii="Arial" w:eastAsia="Times New Roman" w:hAnsi="Arial" w:cs="Arial"/>
                <w:color w:val="000000"/>
                <w:sz w:val="20"/>
                <w:szCs w:val="20"/>
                <w:lang w:eastAsia="en-GB"/>
              </w:rPr>
              <w:t xml:space="preserve">( </w:t>
            </w:r>
            <w:proofErr w:type="spellStart"/>
            <w:r w:rsidRPr="0078032B">
              <w:rPr>
                <w:rFonts w:ascii="Arial" w:eastAsia="Times New Roman" w:hAnsi="Arial" w:cs="Arial"/>
                <w:color w:val="000000"/>
                <w:sz w:val="20"/>
                <w:szCs w:val="20"/>
                <w:lang w:eastAsia="en-GB"/>
              </w:rPr>
              <w:t>Edn</w:t>
            </w:r>
            <w:proofErr w:type="spellEnd"/>
            <w:proofErr w:type="gramEnd"/>
            <w:r w:rsidRPr="0078032B">
              <w:rPr>
                <w:rFonts w:ascii="Arial" w:eastAsia="Times New Roman" w:hAnsi="Arial" w:cs="Arial"/>
                <w:color w:val="000000"/>
                <w:sz w:val="20"/>
                <w:szCs w:val="20"/>
                <w:lang w:eastAsia="en-GB"/>
              </w:rPr>
              <w:t xml:space="preserve"> 10/13) Clause - 3a - Technical Data to Codification Authority or representative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865FDE3"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Provision of Technical Data to the Codification Authority or the Authority's Agent specified by the Codification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C9DBB0"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9FDA9D4"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Supplier Organization</w:t>
            </w:r>
          </w:p>
        </w:tc>
      </w:tr>
    </w:tbl>
    <w:p w14:paraId="66F740EF" w14:textId="7BA653E3" w:rsidR="0078032B" w:rsidRDefault="0078032B"/>
    <w:p w14:paraId="36ED157D" w14:textId="405E3726" w:rsidR="0078032B" w:rsidRDefault="0078032B"/>
    <w:p w14:paraId="52E75BD0" w14:textId="77777777" w:rsidR="0078032B" w:rsidRPr="0078032B" w:rsidRDefault="0078032B" w:rsidP="0078032B">
      <w:pPr>
        <w:keepNext/>
        <w:keepLines/>
        <w:widowControl w:val="0"/>
        <w:autoSpaceDE w:val="0"/>
        <w:autoSpaceDN w:val="0"/>
        <w:adjustRightInd w:val="0"/>
        <w:spacing w:after="0" w:line="276" w:lineRule="auto"/>
        <w:ind w:left="120" w:right="114"/>
        <w:rPr>
          <w:rFonts w:ascii="Arial" w:eastAsia="Times New Roman" w:hAnsi="Arial" w:cs="Arial"/>
          <w:sz w:val="20"/>
          <w:szCs w:val="20"/>
          <w:lang w:eastAsia="en-GB"/>
        </w:rPr>
      </w:pPr>
      <w:bookmarkStart w:id="26" w:name="_Toc501022446_13_4"/>
      <w:r w:rsidRPr="0078032B">
        <w:rPr>
          <w:rFonts w:ascii="Arial" w:eastAsia="Times New Roman" w:hAnsi="Arial" w:cs="Arial"/>
          <w:b/>
          <w:bCs/>
          <w:color w:val="000000"/>
          <w:sz w:val="20"/>
          <w:szCs w:val="20"/>
          <w:lang w:eastAsia="en-GB"/>
        </w:rPr>
        <w:t>Buyer Contractual Deliverables</w:t>
      </w:r>
      <w:bookmarkEnd w:id="26"/>
    </w:p>
    <w:p w14:paraId="10BA0D5D"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Buyer Contractual Deliverables</w:t>
      </w:r>
    </w:p>
    <w:p w14:paraId="7976855E" w14:textId="1784B59E" w:rsidR="0078032B" w:rsidRDefault="0078032B"/>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78032B" w:rsidRPr="0078032B" w14:paraId="0E9B82C4"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A66F550"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ADDDAAD"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C1AE5CD"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EEEEA33"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Responsible Party</w:t>
            </w:r>
          </w:p>
        </w:tc>
      </w:tr>
      <w:tr w:rsidR="0078032B" w:rsidRPr="0078032B" w14:paraId="2E89A664"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F463AE"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A0F92F"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A843400"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CCBB91E"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Buyer Organization</w:t>
            </w:r>
          </w:p>
        </w:tc>
      </w:tr>
      <w:tr w:rsidR="0078032B" w:rsidRPr="0078032B" w14:paraId="3239C8FB"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C112C8"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Notification of Claim Condition </w:t>
            </w:r>
            <w:proofErr w:type="gramStart"/>
            <w:r w:rsidRPr="0078032B">
              <w:rPr>
                <w:rFonts w:ascii="Arial" w:eastAsia="Times New Roman" w:hAnsi="Arial" w:cs="Arial"/>
                <w:color w:val="000000"/>
                <w:sz w:val="20"/>
                <w:szCs w:val="20"/>
                <w:lang w:eastAsia="en-GB"/>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FA754D"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Notify contractor of any </w:t>
            </w:r>
            <w:proofErr w:type="gramStart"/>
            <w:r w:rsidRPr="0078032B">
              <w:rPr>
                <w:rFonts w:ascii="Arial" w:eastAsia="Times New Roman" w:hAnsi="Arial" w:cs="Arial"/>
                <w:color w:val="000000"/>
                <w:sz w:val="20"/>
                <w:szCs w:val="20"/>
                <w:lang w:eastAsia="en-GB"/>
              </w:rPr>
              <w:t>third party</w:t>
            </w:r>
            <w:proofErr w:type="gramEnd"/>
            <w:r w:rsidRPr="0078032B">
              <w:rPr>
                <w:rFonts w:ascii="Arial" w:eastAsia="Times New Roman" w:hAnsi="Arial" w:cs="Arial"/>
                <w:color w:val="000000"/>
                <w:sz w:val="20"/>
                <w:szCs w:val="20"/>
                <w:lang w:eastAsia="en-GB"/>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72BB27"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9829924"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Buyer Organization</w:t>
            </w:r>
          </w:p>
        </w:tc>
      </w:tr>
      <w:tr w:rsidR="0078032B" w:rsidRPr="0078032B" w14:paraId="2D33FB1D"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E002EC"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Import Licences Condition </w:t>
            </w:r>
            <w:proofErr w:type="gramStart"/>
            <w:r w:rsidRPr="0078032B">
              <w:rPr>
                <w:rFonts w:ascii="Arial" w:eastAsia="Times New Roman" w:hAnsi="Arial" w:cs="Arial"/>
                <w:color w:val="000000"/>
                <w:sz w:val="20"/>
                <w:szCs w:val="20"/>
                <w:lang w:eastAsia="en-GB"/>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DD0B59"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Assist application for licences that are defence/security related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0939A9"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F5EA8E"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Buyer Organization</w:t>
            </w:r>
          </w:p>
        </w:tc>
      </w:tr>
      <w:tr w:rsidR="0078032B" w:rsidRPr="0078032B" w14:paraId="1AD23141" w14:textId="77777777" w:rsidTr="00BA0E30">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3563D9" w14:textId="77777777" w:rsidR="0078032B" w:rsidRPr="0078032B" w:rsidRDefault="0078032B" w:rsidP="0078032B">
            <w:pPr>
              <w:widowControl w:val="0"/>
              <w:autoSpaceDE w:val="0"/>
              <w:autoSpaceDN w:val="0"/>
              <w:adjustRightInd w:val="0"/>
              <w:spacing w:after="0" w:line="240" w:lineRule="auto"/>
              <w:ind w:left="108"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Transparency Condition </w:t>
            </w:r>
            <w:proofErr w:type="gramStart"/>
            <w:r w:rsidRPr="0078032B">
              <w:rPr>
                <w:rFonts w:ascii="Arial" w:eastAsia="Times New Roman" w:hAnsi="Arial" w:cs="Arial"/>
                <w:color w:val="000000"/>
                <w:sz w:val="20"/>
                <w:szCs w:val="20"/>
                <w:lang w:eastAsia="en-GB"/>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444D48"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45587A4" w14:textId="77777777" w:rsidR="0078032B" w:rsidRPr="0078032B" w:rsidRDefault="0078032B" w:rsidP="0078032B">
            <w:pPr>
              <w:widowControl w:val="0"/>
              <w:autoSpaceDE w:val="0"/>
              <w:autoSpaceDN w:val="0"/>
              <w:adjustRightInd w:val="0"/>
              <w:spacing w:after="0" w:line="240" w:lineRule="auto"/>
              <w:ind w:left="116" w:right="100"/>
              <w:rPr>
                <w:rFonts w:ascii="Arial" w:eastAsia="Times New Roman" w:hAnsi="Arial" w:cs="Arial"/>
                <w:color w:val="000000"/>
                <w:sz w:val="20"/>
                <w:szCs w:val="2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041792A" w14:textId="77777777" w:rsidR="0078032B" w:rsidRPr="0078032B" w:rsidRDefault="0078032B" w:rsidP="0078032B">
            <w:pPr>
              <w:widowControl w:val="0"/>
              <w:autoSpaceDE w:val="0"/>
              <w:autoSpaceDN w:val="0"/>
              <w:adjustRightInd w:val="0"/>
              <w:spacing w:after="0" w:line="240" w:lineRule="auto"/>
              <w:ind w:left="116" w:right="92"/>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Buyer Organization</w:t>
            </w:r>
          </w:p>
        </w:tc>
      </w:tr>
    </w:tbl>
    <w:p w14:paraId="59382818" w14:textId="7EC1F9A9" w:rsidR="0078032B" w:rsidRDefault="0078032B"/>
    <w:p w14:paraId="7692828A" w14:textId="77777777" w:rsidR="0078032B" w:rsidRDefault="0078032B">
      <w:pPr>
        <w:sectPr w:rsidR="0078032B" w:rsidSect="0078032B">
          <w:headerReference w:type="default" r:id="rId28"/>
          <w:pgSz w:w="11906" w:h="16838"/>
          <w:pgMar w:top="1440" w:right="1440" w:bottom="1440" w:left="1440" w:header="708" w:footer="708" w:gutter="0"/>
          <w:cols w:space="708"/>
          <w:docGrid w:linePitch="360"/>
        </w:sectPr>
      </w:pPr>
    </w:p>
    <w:p w14:paraId="6DA6CFD5" w14:textId="77777777" w:rsidR="0078032B" w:rsidRPr="0078032B" w:rsidRDefault="0078032B" w:rsidP="0078032B">
      <w:pPr>
        <w:keepNext/>
        <w:spacing w:before="240" w:after="60"/>
        <w:outlineLvl w:val="0"/>
        <w:rPr>
          <w:rFonts w:ascii="Arial" w:eastAsia="Times New Roman" w:hAnsi="Arial" w:cs="Arial"/>
          <w:b/>
          <w:bCs/>
          <w:kern w:val="32"/>
          <w:sz w:val="24"/>
          <w:szCs w:val="24"/>
          <w:lang w:eastAsia="en-GB"/>
        </w:rPr>
      </w:pPr>
      <w:bookmarkStart w:id="27" w:name="_Toc111466760"/>
      <w:bookmarkStart w:id="28" w:name="_Toc113458630"/>
      <w:r w:rsidRPr="0078032B">
        <w:rPr>
          <w:rFonts w:ascii="Arial" w:eastAsia="Times New Roman" w:hAnsi="Arial" w:cs="Arial"/>
          <w:b/>
          <w:bCs/>
          <w:kern w:val="32"/>
          <w:sz w:val="24"/>
          <w:szCs w:val="24"/>
          <w:lang w:eastAsia="en-GB"/>
        </w:rPr>
        <w:lastRenderedPageBreak/>
        <w:t>DEFFORM 111</w:t>
      </w:r>
      <w:bookmarkEnd w:id="27"/>
      <w:bookmarkEnd w:id="28"/>
    </w:p>
    <w:p w14:paraId="33800734"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 </w:t>
      </w:r>
    </w:p>
    <w:p w14:paraId="51A13439" w14:textId="77777777" w:rsidR="0078032B" w:rsidRPr="0078032B" w:rsidRDefault="0078032B" w:rsidP="0078032B">
      <w:pPr>
        <w:keepNext/>
        <w:keepLines/>
        <w:widowControl w:val="0"/>
        <w:autoSpaceDE w:val="0"/>
        <w:autoSpaceDN w:val="0"/>
        <w:adjustRightInd w:val="0"/>
        <w:spacing w:after="0" w:line="276" w:lineRule="auto"/>
        <w:ind w:left="120" w:right="114"/>
        <w:rPr>
          <w:rFonts w:ascii="Arial" w:eastAsia="Times New Roman" w:hAnsi="Arial" w:cs="Arial"/>
          <w:sz w:val="20"/>
          <w:szCs w:val="20"/>
          <w:lang w:eastAsia="en-GB"/>
        </w:rPr>
      </w:pPr>
      <w:bookmarkStart w:id="29" w:name="_Toc501022446_14_1"/>
      <w:r w:rsidRPr="0078032B">
        <w:rPr>
          <w:rFonts w:ascii="Arial" w:eastAsia="Times New Roman" w:hAnsi="Arial" w:cs="Arial"/>
          <w:b/>
          <w:bCs/>
          <w:color w:val="000000"/>
          <w:sz w:val="20"/>
          <w:szCs w:val="20"/>
          <w:lang w:eastAsia="en-GB"/>
        </w:rPr>
        <w:t>DEFFORM 111</w:t>
      </w:r>
      <w:bookmarkEnd w:id="29"/>
    </w:p>
    <w:p w14:paraId="305D62D9"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Appendix - Addresses and Other Information</w:t>
      </w:r>
    </w:p>
    <w:p w14:paraId="09A5E724" w14:textId="77777777" w:rsidR="0078032B" w:rsidRPr="0078032B" w:rsidRDefault="0078032B" w:rsidP="0078032B">
      <w:pPr>
        <w:widowControl w:val="0"/>
        <w:autoSpaceDE w:val="0"/>
        <w:autoSpaceDN w:val="0"/>
        <w:adjustRightInd w:val="0"/>
        <w:spacing w:after="60" w:line="240" w:lineRule="auto"/>
        <w:ind w:left="840"/>
        <w:rPr>
          <w:rFonts w:ascii="Arial" w:eastAsia="Times New Roman" w:hAnsi="Arial" w:cs="Arial"/>
          <w:sz w:val="20"/>
          <w:szCs w:val="20"/>
          <w:lang w:eastAsia="en-GB"/>
        </w:rPr>
      </w:pPr>
    </w:p>
    <w:p w14:paraId="3CA10E6B"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1. Commercial Officer</w:t>
      </w:r>
    </w:p>
    <w:p w14:paraId="66DC8A67" w14:textId="77777777" w:rsidR="000E430F" w:rsidRPr="009D5E00" w:rsidRDefault="000E430F" w:rsidP="000E430F">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0</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Personal Information </w:t>
      </w:r>
    </w:p>
    <w:p w14:paraId="32105422"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37786CE6"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2. Project Manager, Equipment Support Manager or PT Leader</w:t>
      </w:r>
      <w:r w:rsidRPr="0078032B">
        <w:rPr>
          <w:rFonts w:ascii="Arial" w:eastAsia="Times New Roman" w:hAnsi="Arial" w:cs="Arial"/>
          <w:color w:val="000000"/>
          <w:sz w:val="20"/>
          <w:szCs w:val="20"/>
          <w:lang w:eastAsia="en-GB"/>
        </w:rPr>
        <w:t xml:space="preserve"> (from whom technical information is available)</w:t>
      </w:r>
    </w:p>
    <w:p w14:paraId="62E5D17E" w14:textId="77777777" w:rsidR="000E430F" w:rsidRPr="009D5E00" w:rsidRDefault="000E430F" w:rsidP="000E430F">
      <w:pPr>
        <w:suppressAutoHyphens/>
        <w:spacing w:after="0" w:line="240" w:lineRule="auto"/>
        <w:rPr>
          <w:rFonts w:ascii="Arial" w:eastAsia="Times New Roman" w:hAnsi="Arial" w:cs="Arial"/>
          <w:b/>
          <w:color w:val="FFFFFF" w:themeColor="background1"/>
          <w:sz w:val="16"/>
          <w:szCs w:val="16"/>
          <w:lang w:val="en-US"/>
        </w:rPr>
      </w:pPr>
      <w:r w:rsidRPr="009D5E00">
        <w:rPr>
          <w:rFonts w:ascii="Arial" w:eastAsia="Times New Roman" w:hAnsi="Arial" w:cs="Arial"/>
          <w:b/>
          <w:sz w:val="16"/>
          <w:szCs w:val="16"/>
          <w:highlight w:val="yellow"/>
          <w:lang w:val="en-US"/>
        </w:rPr>
        <w:t xml:space="preserve">REDACTED </w:t>
      </w:r>
      <w:r w:rsidRPr="009D5E00">
        <w:rPr>
          <w:rFonts w:ascii="Arial" w:eastAsia="Times New Roman" w:hAnsi="Arial" w:cs="Arial"/>
          <w:b/>
          <w:color w:val="FFFFFF" w:themeColor="background1"/>
          <w:sz w:val="16"/>
          <w:szCs w:val="16"/>
          <w:highlight w:val="black"/>
          <w:lang w:val="en-US"/>
        </w:rPr>
        <w:t>Under FOIA, Section 4</w:t>
      </w:r>
      <w:r>
        <w:rPr>
          <w:rFonts w:ascii="Arial" w:eastAsia="Times New Roman" w:hAnsi="Arial" w:cs="Arial"/>
          <w:b/>
          <w:color w:val="FFFFFF" w:themeColor="background1"/>
          <w:sz w:val="16"/>
          <w:szCs w:val="16"/>
          <w:highlight w:val="black"/>
          <w:lang w:val="en-US"/>
        </w:rPr>
        <w:t>0</w:t>
      </w:r>
      <w:r w:rsidRPr="009D5E00">
        <w:rPr>
          <w:rFonts w:ascii="Arial" w:eastAsia="Times New Roman" w:hAnsi="Arial" w:cs="Arial"/>
          <w:b/>
          <w:color w:val="FFFFFF" w:themeColor="background1"/>
          <w:sz w:val="16"/>
          <w:szCs w:val="16"/>
          <w:highlight w:val="black"/>
          <w:lang w:val="en-US"/>
        </w:rPr>
        <w:t xml:space="preserve">, </w:t>
      </w:r>
      <w:r>
        <w:rPr>
          <w:rFonts w:ascii="Arial" w:eastAsia="Times New Roman" w:hAnsi="Arial" w:cs="Arial"/>
          <w:b/>
          <w:color w:val="FFFFFF" w:themeColor="background1"/>
          <w:sz w:val="16"/>
          <w:szCs w:val="16"/>
          <w:highlight w:val="black"/>
          <w:lang w:val="en-US"/>
        </w:rPr>
        <w:t xml:space="preserve">Personal Information </w:t>
      </w:r>
    </w:p>
    <w:p w14:paraId="21F231F3"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6372F3F8"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3. Packaging Design Authority</w:t>
      </w:r>
      <w:r w:rsidRPr="0078032B">
        <w:rPr>
          <w:rFonts w:ascii="Arial" w:eastAsia="Times New Roman" w:hAnsi="Arial" w:cs="Arial"/>
          <w:color w:val="000000"/>
          <w:sz w:val="20"/>
          <w:szCs w:val="20"/>
          <w:lang w:eastAsia="en-GB"/>
        </w:rPr>
        <w:t xml:space="preserve"> Organisation &amp; point of contact:</w:t>
      </w:r>
    </w:p>
    <w:p w14:paraId="4C064FE1"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29333BF6"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(Where no address is shown please contact the Project Team in Box 2) </w:t>
      </w:r>
    </w:p>
    <w:p w14:paraId="2D90225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0D8117A7"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4. (a) Supply / Support Management Branch or Order Manager:</w:t>
      </w:r>
    </w:p>
    <w:p w14:paraId="2C752B2D"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xml:space="preserve">Branch/Name: </w:t>
      </w:r>
    </w:p>
    <w:p w14:paraId="26061818"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52D713C7"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xml:space="preserve">(b) U.I.N.   </w:t>
      </w:r>
    </w:p>
    <w:p w14:paraId="201EA8F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5343CB64"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5. Drawings/Specifications are available from</w:t>
      </w:r>
    </w:p>
    <w:p w14:paraId="6ADE8AC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767DD644"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6. Intentionally Blank</w:t>
      </w:r>
    </w:p>
    <w:p w14:paraId="5491EBE8"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7D141133"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xml:space="preserve">7. Quality Assurance Representative:  </w:t>
      </w:r>
    </w:p>
    <w:p w14:paraId="05E4BD47"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Commercial staff are reminded that all Quality Assurance requirements should be listed under the General Contract Conditions. </w:t>
      </w:r>
    </w:p>
    <w:p w14:paraId="333E081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6DC81B49"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AQAPS</w:t>
      </w:r>
      <w:r w:rsidRPr="0078032B">
        <w:rPr>
          <w:rFonts w:ascii="Arial" w:eastAsia="Times New Roman" w:hAnsi="Arial" w:cs="Arial"/>
          <w:color w:val="000000"/>
          <w:sz w:val="20"/>
          <w:szCs w:val="20"/>
          <w:lang w:eastAsia="en-GB"/>
        </w:rPr>
        <w:t xml:space="preserve"> and </w:t>
      </w:r>
      <w:r w:rsidRPr="0078032B">
        <w:rPr>
          <w:rFonts w:ascii="Arial" w:eastAsia="Times New Roman" w:hAnsi="Arial" w:cs="Arial"/>
          <w:b/>
          <w:bCs/>
          <w:color w:val="000000"/>
          <w:sz w:val="20"/>
          <w:szCs w:val="20"/>
          <w:lang w:eastAsia="en-GB"/>
        </w:rPr>
        <w:t>DEF STANs</w:t>
      </w:r>
      <w:r w:rsidRPr="0078032B">
        <w:rPr>
          <w:rFonts w:ascii="Arial" w:eastAsia="Times New Roman" w:hAnsi="Arial" w:cs="Arial"/>
          <w:color w:val="000000"/>
          <w:sz w:val="20"/>
          <w:szCs w:val="20"/>
          <w:lang w:eastAsia="en-GB"/>
        </w:rPr>
        <w:t xml:space="preserve"> are available from UK Defence Standardization, for access to the documents and details of the helpdesk visit </w:t>
      </w:r>
      <w:hyperlink r:id="rId29" w:history="1">
        <w:r w:rsidRPr="0078032B">
          <w:rPr>
            <w:rFonts w:ascii="Arial" w:eastAsia="Times New Roman" w:hAnsi="Arial" w:cs="Arial"/>
            <w:color w:val="0000FF"/>
            <w:sz w:val="20"/>
            <w:szCs w:val="20"/>
            <w:u w:val="single"/>
            <w:lang w:eastAsia="en-GB"/>
          </w:rPr>
          <w:t>http://dstan.gateway.isg-r.r.mil.uk</w:t>
        </w:r>
      </w:hyperlink>
      <w:hyperlink r:id="rId30" w:history="1">
        <w:r w:rsidRPr="0078032B">
          <w:rPr>
            <w:rFonts w:ascii="Arial" w:eastAsia="Times New Roman" w:hAnsi="Arial" w:cs="Arial"/>
            <w:color w:val="0000FF"/>
            <w:sz w:val="20"/>
            <w:szCs w:val="20"/>
            <w:u w:val="single"/>
            <w:lang w:eastAsia="en-GB"/>
          </w:rPr>
          <w:t>/index.html </w:t>
        </w:r>
      </w:hyperlink>
      <w:r w:rsidRPr="0078032B">
        <w:rPr>
          <w:rFonts w:ascii="Arial" w:eastAsia="Times New Roman" w:hAnsi="Arial" w:cs="Arial"/>
          <w:color w:val="000000"/>
          <w:sz w:val="20"/>
          <w:szCs w:val="20"/>
          <w:lang w:eastAsia="en-GB"/>
        </w:rPr>
        <w:t xml:space="preserve"> [intranet] or </w:t>
      </w:r>
      <w:r w:rsidRPr="0078032B">
        <w:rPr>
          <w:rFonts w:ascii="Arial" w:eastAsia="Times New Roman" w:hAnsi="Arial" w:cs="Arial"/>
          <w:color w:val="0000FF"/>
          <w:sz w:val="20"/>
          <w:szCs w:val="20"/>
          <w:u w:val="single"/>
          <w:lang w:eastAsia="en-GB"/>
        </w:rPr>
        <w:t>https://www.dstan.mod.uk/</w:t>
      </w:r>
      <w:r w:rsidRPr="0078032B">
        <w:rPr>
          <w:rFonts w:ascii="Arial" w:eastAsia="Times New Roman" w:hAnsi="Arial" w:cs="Arial"/>
          <w:color w:val="000000"/>
          <w:sz w:val="20"/>
          <w:szCs w:val="20"/>
          <w:lang w:eastAsia="en-GB"/>
        </w:rPr>
        <w:t xml:space="preserve"> [extranet, registration needed].</w:t>
      </w:r>
    </w:p>
    <w:p w14:paraId="30CBB8AE"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1278BA1D"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8.  Public Accounting Authority</w:t>
      </w:r>
    </w:p>
    <w:p w14:paraId="3C88A847"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1.  Returns under DEFCON 694 (or SC equivalent) should be sent to DBS Finance ADMT – Assets </w:t>
      </w:r>
      <w:proofErr w:type="gramStart"/>
      <w:r w:rsidRPr="0078032B">
        <w:rPr>
          <w:rFonts w:ascii="Arial" w:eastAsia="Times New Roman" w:hAnsi="Arial" w:cs="Arial"/>
          <w:color w:val="000000"/>
          <w:sz w:val="20"/>
          <w:szCs w:val="20"/>
          <w:lang w:eastAsia="en-GB"/>
        </w:rPr>
        <w:t>In</w:t>
      </w:r>
      <w:proofErr w:type="gramEnd"/>
      <w:r w:rsidRPr="0078032B">
        <w:rPr>
          <w:rFonts w:ascii="Arial" w:eastAsia="Times New Roman" w:hAnsi="Arial" w:cs="Arial"/>
          <w:color w:val="000000"/>
          <w:sz w:val="20"/>
          <w:szCs w:val="20"/>
          <w:lang w:eastAsia="en-GB"/>
        </w:rPr>
        <w:t xml:space="preserve"> Industry 1, Level 4 Piccadilly Gate, Store Street, Manchester, M1 2WD</w:t>
      </w:r>
    </w:p>
    <w:p w14:paraId="61AC790B"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roofErr w:type="gramStart"/>
      <w:r w:rsidRPr="0078032B">
        <w:rPr>
          <w:rFonts w:ascii="Arial" w:eastAsia="Times New Roman" w:hAnsi="Arial" w:cs="Arial"/>
          <w:color w:val="000000"/>
          <w:sz w:val="20"/>
          <w:szCs w:val="20"/>
          <w:lang w:eastAsia="en-GB"/>
        </w:rPr>
        <w:t>(( 44</w:t>
      </w:r>
      <w:proofErr w:type="gramEnd"/>
      <w:r w:rsidRPr="0078032B">
        <w:rPr>
          <w:rFonts w:ascii="Arial" w:eastAsia="Times New Roman" w:hAnsi="Arial" w:cs="Arial"/>
          <w:color w:val="000000"/>
          <w:sz w:val="20"/>
          <w:szCs w:val="20"/>
          <w:lang w:eastAsia="en-GB"/>
        </w:rPr>
        <w:t xml:space="preserve"> (0) 161 233 5397</w:t>
      </w:r>
    </w:p>
    <w:p w14:paraId="30AC7F4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649A957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2.  For all other enquiries contact DES Fin FA-AMET Policy, Level 4 Piccadilly Gate, Store Street, Manchester, M1 2WD</w:t>
      </w:r>
    </w:p>
    <w:p w14:paraId="1963C5B4"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roofErr w:type="gramStart"/>
      <w:r w:rsidRPr="0078032B">
        <w:rPr>
          <w:rFonts w:ascii="Arial" w:eastAsia="Times New Roman" w:hAnsi="Arial" w:cs="Arial"/>
          <w:color w:val="000000"/>
          <w:sz w:val="20"/>
          <w:szCs w:val="20"/>
          <w:lang w:eastAsia="en-GB"/>
        </w:rPr>
        <w:t>(( 44</w:t>
      </w:r>
      <w:proofErr w:type="gramEnd"/>
      <w:r w:rsidRPr="0078032B">
        <w:rPr>
          <w:rFonts w:ascii="Arial" w:eastAsia="Times New Roman" w:hAnsi="Arial" w:cs="Arial"/>
          <w:color w:val="000000"/>
          <w:sz w:val="20"/>
          <w:szCs w:val="20"/>
          <w:lang w:eastAsia="en-GB"/>
        </w:rPr>
        <w:t xml:space="preserve"> (0) 161 233 5394</w:t>
      </w:r>
    </w:p>
    <w:p w14:paraId="23A43FF7"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6F36BBB2"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9.  Consignment Instructions</w:t>
      </w:r>
      <w:r w:rsidRPr="0078032B">
        <w:rPr>
          <w:rFonts w:ascii="Arial" w:eastAsia="Times New Roman" w:hAnsi="Arial" w:cs="Arial"/>
          <w:color w:val="000000"/>
          <w:sz w:val="20"/>
          <w:szCs w:val="20"/>
          <w:lang w:eastAsia="en-GB"/>
        </w:rPr>
        <w:t xml:space="preserve"> The items are to be consigned as follows: </w:t>
      </w:r>
    </w:p>
    <w:p w14:paraId="21CB9B1F"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1B0AA6B1"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10.  Transport.</w:t>
      </w:r>
      <w:r w:rsidRPr="0078032B">
        <w:rPr>
          <w:rFonts w:ascii="Arial" w:eastAsia="Times New Roman" w:hAnsi="Arial" w:cs="Arial"/>
          <w:color w:val="000000"/>
          <w:sz w:val="20"/>
          <w:szCs w:val="20"/>
          <w:lang w:eastAsia="en-GB"/>
        </w:rPr>
        <w:t xml:space="preserve"> The appropriate Ministry of Defence Transport Offices are:</w:t>
      </w:r>
    </w:p>
    <w:p w14:paraId="02A99126"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xml:space="preserve">A. </w:t>
      </w:r>
      <w:r w:rsidRPr="0078032B">
        <w:rPr>
          <w:rFonts w:ascii="Arial" w:eastAsia="Times New Roman" w:hAnsi="Arial" w:cs="Arial"/>
          <w:b/>
          <w:bCs/>
          <w:color w:val="000000"/>
          <w:sz w:val="20"/>
          <w:szCs w:val="20"/>
          <w:u w:val="single"/>
          <w:lang w:eastAsia="en-GB"/>
        </w:rPr>
        <w:t>DSCOM</w:t>
      </w:r>
      <w:r w:rsidRPr="0078032B">
        <w:rPr>
          <w:rFonts w:ascii="Arial" w:eastAsia="Times New Roman" w:hAnsi="Arial" w:cs="Arial"/>
          <w:color w:val="000000"/>
          <w:sz w:val="20"/>
          <w:szCs w:val="20"/>
          <w:lang w:eastAsia="en-GB"/>
        </w:rPr>
        <w:t xml:space="preserve">, DE&amp;S, DSCOM, MoD Abbey Wood, Cedar 3c, Mail Point 3351, BRISTOL BS34 8JH                      </w:t>
      </w:r>
    </w:p>
    <w:p w14:paraId="3E31FECD"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u w:val="single"/>
          <w:lang w:eastAsia="en-GB"/>
        </w:rPr>
        <w:t>Air Freight Centre</w:t>
      </w:r>
    </w:p>
    <w:p w14:paraId="1F08C775"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IMPORTS </w:t>
      </w:r>
      <w:proofErr w:type="gramStart"/>
      <w:r w:rsidRPr="0078032B">
        <w:rPr>
          <w:rFonts w:ascii="Arial" w:eastAsia="Times New Roman" w:hAnsi="Arial" w:cs="Arial"/>
          <w:color w:val="000000"/>
          <w:sz w:val="20"/>
          <w:szCs w:val="20"/>
          <w:lang w:eastAsia="en-GB"/>
        </w:rPr>
        <w:t>(( 030</w:t>
      </w:r>
      <w:proofErr w:type="gramEnd"/>
      <w:r w:rsidRPr="0078032B">
        <w:rPr>
          <w:rFonts w:ascii="Arial" w:eastAsia="Times New Roman" w:hAnsi="Arial" w:cs="Arial"/>
          <w:color w:val="000000"/>
          <w:sz w:val="20"/>
          <w:szCs w:val="20"/>
          <w:lang w:eastAsia="en-GB"/>
        </w:rPr>
        <w:t xml:space="preserve"> 679 81113 / 81114   Fax 0117 913 8943</w:t>
      </w:r>
    </w:p>
    <w:p w14:paraId="2ED89AD6"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EXPORTS </w:t>
      </w:r>
      <w:proofErr w:type="gramStart"/>
      <w:r w:rsidRPr="0078032B">
        <w:rPr>
          <w:rFonts w:ascii="Arial" w:eastAsia="Times New Roman" w:hAnsi="Arial" w:cs="Arial"/>
          <w:color w:val="000000"/>
          <w:sz w:val="20"/>
          <w:szCs w:val="20"/>
          <w:lang w:eastAsia="en-GB"/>
        </w:rPr>
        <w:t>(( 030</w:t>
      </w:r>
      <w:proofErr w:type="gramEnd"/>
      <w:r w:rsidRPr="0078032B">
        <w:rPr>
          <w:rFonts w:ascii="Arial" w:eastAsia="Times New Roman" w:hAnsi="Arial" w:cs="Arial"/>
          <w:color w:val="000000"/>
          <w:sz w:val="20"/>
          <w:szCs w:val="20"/>
          <w:lang w:eastAsia="en-GB"/>
        </w:rPr>
        <w:t xml:space="preserve"> 679 81113 / 81114   Fax 0117 913 8943</w:t>
      </w:r>
    </w:p>
    <w:p w14:paraId="46B8DA96"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u w:val="single"/>
          <w:lang w:eastAsia="en-GB"/>
        </w:rPr>
        <w:lastRenderedPageBreak/>
        <w:t>Surface Freight Centre</w:t>
      </w:r>
    </w:p>
    <w:p w14:paraId="3CA673F9"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IMPORTS </w:t>
      </w:r>
      <w:proofErr w:type="gramStart"/>
      <w:r w:rsidRPr="0078032B">
        <w:rPr>
          <w:rFonts w:ascii="Arial" w:eastAsia="Times New Roman" w:hAnsi="Arial" w:cs="Arial"/>
          <w:color w:val="000000"/>
          <w:sz w:val="20"/>
          <w:szCs w:val="20"/>
          <w:lang w:eastAsia="en-GB"/>
        </w:rPr>
        <w:t>(( 030</w:t>
      </w:r>
      <w:proofErr w:type="gramEnd"/>
      <w:r w:rsidRPr="0078032B">
        <w:rPr>
          <w:rFonts w:ascii="Arial" w:eastAsia="Times New Roman" w:hAnsi="Arial" w:cs="Arial"/>
          <w:color w:val="000000"/>
          <w:sz w:val="20"/>
          <w:szCs w:val="20"/>
          <w:lang w:eastAsia="en-GB"/>
        </w:rPr>
        <w:t xml:space="preserve"> 679 81129 / 81133 / 81138   Fax 0117 913 8946</w:t>
      </w:r>
    </w:p>
    <w:p w14:paraId="58BBFC3C"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EXPORTS </w:t>
      </w:r>
      <w:proofErr w:type="gramStart"/>
      <w:r w:rsidRPr="0078032B">
        <w:rPr>
          <w:rFonts w:ascii="Arial" w:eastAsia="Times New Roman" w:hAnsi="Arial" w:cs="Arial"/>
          <w:color w:val="000000"/>
          <w:sz w:val="20"/>
          <w:szCs w:val="20"/>
          <w:lang w:eastAsia="en-GB"/>
        </w:rPr>
        <w:t>(( 030</w:t>
      </w:r>
      <w:proofErr w:type="gramEnd"/>
      <w:r w:rsidRPr="0078032B">
        <w:rPr>
          <w:rFonts w:ascii="Arial" w:eastAsia="Times New Roman" w:hAnsi="Arial" w:cs="Arial"/>
          <w:color w:val="000000"/>
          <w:sz w:val="20"/>
          <w:szCs w:val="20"/>
          <w:lang w:eastAsia="en-GB"/>
        </w:rPr>
        <w:t xml:space="preserve"> 679 81129 / 81133 / 81138   Fax 0117 913 8946</w:t>
      </w:r>
    </w:p>
    <w:p w14:paraId="3EC86F66"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roofErr w:type="gramStart"/>
      <w:r w:rsidRPr="0078032B">
        <w:rPr>
          <w:rFonts w:ascii="Arial" w:eastAsia="Times New Roman" w:hAnsi="Arial" w:cs="Arial"/>
          <w:b/>
          <w:bCs/>
          <w:color w:val="000000"/>
          <w:sz w:val="20"/>
          <w:szCs w:val="20"/>
          <w:lang w:eastAsia="en-GB"/>
        </w:rPr>
        <w:t>B.</w:t>
      </w:r>
      <w:r w:rsidRPr="0078032B">
        <w:rPr>
          <w:rFonts w:ascii="Arial" w:eastAsia="Times New Roman" w:hAnsi="Arial" w:cs="Arial"/>
          <w:b/>
          <w:bCs/>
          <w:color w:val="000000"/>
          <w:sz w:val="20"/>
          <w:szCs w:val="20"/>
          <w:u w:val="single"/>
          <w:lang w:eastAsia="en-GB"/>
        </w:rPr>
        <w:t>JSCS</w:t>
      </w:r>
      <w:proofErr w:type="gramEnd"/>
    </w:p>
    <w:p w14:paraId="2A668196"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JSCS Helpdesk No. 01869 256052 (select option 2, then option 3)</w:t>
      </w:r>
    </w:p>
    <w:p w14:paraId="39860FB0"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JSCS Fax No. 01869 256837</w:t>
      </w:r>
    </w:p>
    <w:p w14:paraId="6714B59E"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Users requiring an account to use the MOD Freight Collection Service should contact </w:t>
      </w:r>
      <w:hyperlink r:id="rId31" w:history="1">
        <w:r w:rsidRPr="0078032B">
          <w:rPr>
            <w:rFonts w:ascii="Arial" w:eastAsia="Times New Roman" w:hAnsi="Arial" w:cs="Arial"/>
            <w:color w:val="0000FF"/>
            <w:sz w:val="20"/>
            <w:szCs w:val="20"/>
            <w:u w:val="single"/>
            <w:lang w:eastAsia="en-GB"/>
          </w:rPr>
          <w:t>UKStratCom-DefSp-RAMP@mod.gov.uk</w:t>
        </w:r>
      </w:hyperlink>
      <w:r w:rsidRPr="0078032B">
        <w:rPr>
          <w:rFonts w:ascii="Arial" w:eastAsia="Times New Roman" w:hAnsi="Arial" w:cs="Arial"/>
          <w:color w:val="000000"/>
          <w:sz w:val="20"/>
          <w:szCs w:val="20"/>
          <w:lang w:eastAsia="en-GB"/>
        </w:rPr>
        <w:t xml:space="preserve"> in the first instance.</w:t>
      </w:r>
    </w:p>
    <w:p w14:paraId="208850B5"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288CEF38"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11. The Invoice Paying Authority</w:t>
      </w:r>
    </w:p>
    <w:p w14:paraId="41C20B6A"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Ministry of Defence, DBS Finance, Walker House, Exchange Flags Liverpool, L2 3YL                    </w:t>
      </w:r>
    </w:p>
    <w:p w14:paraId="4C3CB3B4"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roofErr w:type="gramStart"/>
      <w:r w:rsidRPr="0078032B">
        <w:rPr>
          <w:rFonts w:ascii="Arial" w:eastAsia="Times New Roman" w:hAnsi="Arial" w:cs="Arial"/>
          <w:color w:val="000000"/>
          <w:sz w:val="20"/>
          <w:szCs w:val="20"/>
          <w:lang w:eastAsia="en-GB"/>
        </w:rPr>
        <w:t>(( 0151</w:t>
      </w:r>
      <w:proofErr w:type="gramEnd"/>
      <w:r w:rsidRPr="0078032B">
        <w:rPr>
          <w:rFonts w:ascii="Arial" w:eastAsia="Times New Roman" w:hAnsi="Arial" w:cs="Arial"/>
          <w:color w:val="000000"/>
          <w:sz w:val="20"/>
          <w:szCs w:val="20"/>
          <w:lang w:eastAsia="en-GB"/>
        </w:rPr>
        <w:t>-242-2000 Fax:  0151-242-2809</w:t>
      </w:r>
    </w:p>
    <w:p w14:paraId="4FC6E432"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xml:space="preserve">Website is: </w:t>
      </w:r>
      <w:hyperlink w:anchor="https://www.gov.uk/government/organisations/ministry_of_defence/about/procurement" w:history="1">
        <w:r w:rsidRPr="0078032B">
          <w:rPr>
            <w:rFonts w:ascii="Arial" w:eastAsia="Times New Roman" w:hAnsi="Arial" w:cs="Arial"/>
            <w:color w:val="000000"/>
            <w:sz w:val="20"/>
            <w:szCs w:val="20"/>
            <w:lang w:eastAsia="en-GB"/>
          </w:rPr>
          <w:t>https://www.gov.uk/government/organisations/ministry-of-defence/about/procurement#invoice-processing</w:t>
        </w:r>
      </w:hyperlink>
    </w:p>
    <w:p w14:paraId="1C2D29E8"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0BAD77A9"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12.  Forms and Documentation are available through *:</w:t>
      </w:r>
    </w:p>
    <w:p w14:paraId="18D441B9"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color w:val="000000"/>
          <w:sz w:val="20"/>
          <w:szCs w:val="20"/>
          <w:lang w:eastAsia="en-GB"/>
        </w:rPr>
        <w:t xml:space="preserve">Ministry of Defence, Forms and Pubs Commodity Management PO Box 2, Building C16, C Site, Lower </w:t>
      </w:r>
      <w:proofErr w:type="spellStart"/>
      <w:r w:rsidRPr="0078032B">
        <w:rPr>
          <w:rFonts w:ascii="Arial" w:eastAsia="Times New Roman" w:hAnsi="Arial" w:cs="Arial"/>
          <w:color w:val="000000"/>
          <w:sz w:val="20"/>
          <w:szCs w:val="20"/>
          <w:lang w:eastAsia="en-GB"/>
        </w:rPr>
        <w:t>Arncott</w:t>
      </w:r>
      <w:proofErr w:type="spellEnd"/>
      <w:r w:rsidRPr="0078032B">
        <w:rPr>
          <w:rFonts w:ascii="Arial" w:eastAsia="Times New Roman" w:hAnsi="Arial" w:cs="Arial"/>
          <w:color w:val="000000"/>
          <w:sz w:val="20"/>
          <w:szCs w:val="20"/>
          <w:lang w:eastAsia="en-GB"/>
        </w:rPr>
        <w:t>, Bicester, OX25 1</w:t>
      </w:r>
      <w:proofErr w:type="gramStart"/>
      <w:r w:rsidRPr="0078032B">
        <w:rPr>
          <w:rFonts w:ascii="Arial" w:eastAsia="Times New Roman" w:hAnsi="Arial" w:cs="Arial"/>
          <w:color w:val="000000"/>
          <w:sz w:val="20"/>
          <w:szCs w:val="20"/>
          <w:lang w:eastAsia="en-GB"/>
        </w:rPr>
        <w:t>LP  (</w:t>
      </w:r>
      <w:proofErr w:type="gramEnd"/>
      <w:r w:rsidRPr="0078032B">
        <w:rPr>
          <w:rFonts w:ascii="Arial" w:eastAsia="Times New Roman" w:hAnsi="Arial" w:cs="Arial"/>
          <w:color w:val="000000"/>
          <w:sz w:val="20"/>
          <w:szCs w:val="20"/>
          <w:lang w:eastAsia="en-GB"/>
        </w:rPr>
        <w:t>Tel. 01869 256197  Fax: 01869 256824)</w:t>
      </w:r>
    </w:p>
    <w:p w14:paraId="21EA19F2"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xml:space="preserve">Applications via fax or email: </w:t>
      </w:r>
      <w:hyperlink r:id="rId32" w:history="1">
        <w:r w:rsidRPr="0078032B">
          <w:rPr>
            <w:rFonts w:ascii="Arial" w:eastAsia="Times New Roman" w:hAnsi="Arial" w:cs="Arial"/>
            <w:color w:val="0000FF"/>
            <w:sz w:val="20"/>
            <w:szCs w:val="20"/>
            <w:u w:val="single"/>
            <w:lang w:eastAsia="en-GB"/>
          </w:rPr>
          <w:t>Leidos-FormsPublications@teamleidos.mod.uk</w:t>
        </w:r>
      </w:hyperlink>
    </w:p>
    <w:p w14:paraId="2CF2142F"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5DFD1C8C"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NOTE</w:t>
      </w:r>
    </w:p>
    <w:p w14:paraId="523D2005"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 xml:space="preserve">1. </w:t>
      </w:r>
      <w:r w:rsidRPr="0078032B">
        <w:rPr>
          <w:rFonts w:ascii="Arial" w:eastAsia="Times New Roman" w:hAnsi="Arial" w:cs="Arial"/>
          <w:color w:val="000000"/>
          <w:sz w:val="20"/>
          <w:szCs w:val="20"/>
          <w:lang w:eastAsia="en-GB"/>
        </w:rPr>
        <w:t xml:space="preserve">Many </w:t>
      </w:r>
      <w:r w:rsidRPr="0078032B">
        <w:rPr>
          <w:rFonts w:ascii="Arial" w:eastAsia="Times New Roman" w:hAnsi="Arial" w:cs="Arial"/>
          <w:b/>
          <w:bCs/>
          <w:color w:val="000000"/>
          <w:sz w:val="20"/>
          <w:szCs w:val="20"/>
          <w:lang w:eastAsia="en-GB"/>
        </w:rPr>
        <w:t xml:space="preserve">DEFCONs </w:t>
      </w:r>
      <w:r w:rsidRPr="0078032B">
        <w:rPr>
          <w:rFonts w:ascii="Arial" w:eastAsia="Times New Roman" w:hAnsi="Arial" w:cs="Arial"/>
          <w:color w:val="000000"/>
          <w:sz w:val="20"/>
          <w:szCs w:val="20"/>
          <w:lang w:eastAsia="en-GB"/>
        </w:rPr>
        <w:t xml:space="preserve">and </w:t>
      </w:r>
      <w:r w:rsidRPr="0078032B">
        <w:rPr>
          <w:rFonts w:ascii="Arial" w:eastAsia="Times New Roman" w:hAnsi="Arial" w:cs="Arial"/>
          <w:b/>
          <w:bCs/>
          <w:color w:val="000000"/>
          <w:sz w:val="20"/>
          <w:szCs w:val="20"/>
          <w:lang w:eastAsia="en-GB"/>
        </w:rPr>
        <w:t>DEFFORMs</w:t>
      </w:r>
      <w:r w:rsidRPr="0078032B">
        <w:rPr>
          <w:rFonts w:ascii="Arial" w:eastAsia="Times New Roman" w:hAnsi="Arial" w:cs="Arial"/>
          <w:color w:val="000000"/>
          <w:sz w:val="20"/>
          <w:szCs w:val="20"/>
          <w:lang w:eastAsia="en-GB"/>
        </w:rPr>
        <w:t xml:space="preserve"> can be obtained from the MOD Internet Site: </w:t>
      </w:r>
      <w:hyperlink r:id="rId33" w:history="1">
        <w:r w:rsidRPr="0078032B">
          <w:rPr>
            <w:rFonts w:ascii="Arial" w:eastAsia="Times New Roman" w:hAnsi="Arial" w:cs="Arial"/>
            <w:color w:val="0000FF"/>
            <w:sz w:val="20"/>
            <w:szCs w:val="20"/>
            <w:u w:val="single"/>
            <w:lang w:eastAsia="en-GB"/>
          </w:rPr>
          <w:t>https://www.aof.mod.uk/aofcontent/tactical/toolkit/index.htm</w:t>
        </w:r>
      </w:hyperlink>
    </w:p>
    <w:p w14:paraId="0E022EA5"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04C426B8"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r w:rsidRPr="0078032B">
        <w:rPr>
          <w:rFonts w:ascii="Arial" w:eastAsia="Times New Roman" w:hAnsi="Arial" w:cs="Arial"/>
          <w:b/>
          <w:bCs/>
          <w:color w:val="000000"/>
          <w:sz w:val="20"/>
          <w:szCs w:val="20"/>
          <w:lang w:eastAsia="en-GB"/>
        </w:rPr>
        <w:t>2.</w:t>
      </w:r>
      <w:r w:rsidRPr="0078032B">
        <w:rPr>
          <w:rFonts w:ascii="Arial" w:eastAsia="Times New Roman" w:hAnsi="Arial" w:cs="Arial"/>
          <w:color w:val="000000"/>
          <w:sz w:val="20"/>
          <w:szCs w:val="20"/>
          <w:lang w:eastAsia="en-GB"/>
        </w:rPr>
        <w:t xml:space="preserve"> If the required forms or documentation are not available on the MOD Internet site requests should be submitted through the Commercial Officer named in Section 1.  </w:t>
      </w:r>
    </w:p>
    <w:p w14:paraId="740E0BDA" w14:textId="77777777" w:rsidR="0078032B" w:rsidRPr="0078032B" w:rsidRDefault="0078032B" w:rsidP="0078032B">
      <w:pPr>
        <w:widowControl w:val="0"/>
        <w:autoSpaceDE w:val="0"/>
        <w:autoSpaceDN w:val="0"/>
        <w:adjustRightInd w:val="0"/>
        <w:spacing w:after="60" w:line="240" w:lineRule="auto"/>
        <w:ind w:left="120"/>
        <w:rPr>
          <w:rFonts w:ascii="Arial" w:eastAsia="Times New Roman" w:hAnsi="Arial" w:cs="Arial"/>
          <w:sz w:val="20"/>
          <w:szCs w:val="20"/>
          <w:lang w:eastAsia="en-GB"/>
        </w:rPr>
      </w:pPr>
    </w:p>
    <w:p w14:paraId="59E98E13"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sz w:val="20"/>
          <w:szCs w:val="20"/>
          <w:lang w:eastAsia="en-GB"/>
        </w:rPr>
      </w:pPr>
    </w:p>
    <w:p w14:paraId="6FFC4DAF" w14:textId="77777777" w:rsidR="0078032B" w:rsidRPr="0078032B" w:rsidRDefault="0078032B" w:rsidP="0078032B">
      <w:pPr>
        <w:keepNext/>
        <w:spacing w:before="240" w:after="60"/>
        <w:outlineLvl w:val="0"/>
        <w:rPr>
          <w:rFonts w:ascii="Arial" w:eastAsia="Times New Roman" w:hAnsi="Arial" w:cs="Arial"/>
          <w:b/>
          <w:bCs/>
          <w:kern w:val="32"/>
          <w:sz w:val="20"/>
          <w:szCs w:val="20"/>
          <w:lang w:eastAsia="en-GB"/>
        </w:rPr>
      </w:pPr>
    </w:p>
    <w:p w14:paraId="3D3D2A29"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sz w:val="20"/>
          <w:szCs w:val="20"/>
          <w:lang w:eastAsia="en-GB"/>
        </w:rPr>
      </w:pPr>
    </w:p>
    <w:p w14:paraId="6E873CD6"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color w:val="000000"/>
          <w:sz w:val="20"/>
          <w:szCs w:val="20"/>
          <w:lang w:eastAsia="en-GB"/>
        </w:rPr>
      </w:pPr>
    </w:p>
    <w:p w14:paraId="5535C4B1"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color w:val="000000"/>
          <w:sz w:val="20"/>
          <w:szCs w:val="20"/>
          <w:lang w:eastAsia="en-GB"/>
        </w:rPr>
      </w:pPr>
    </w:p>
    <w:p w14:paraId="0AC7AA52" w14:textId="77777777" w:rsidR="0078032B" w:rsidRPr="0078032B" w:rsidRDefault="0078032B" w:rsidP="0078032B">
      <w:pPr>
        <w:widowControl w:val="0"/>
        <w:autoSpaceDE w:val="0"/>
        <w:autoSpaceDN w:val="0"/>
        <w:adjustRightInd w:val="0"/>
        <w:spacing w:after="200" w:line="276" w:lineRule="auto"/>
        <w:ind w:left="120" w:right="114"/>
        <w:rPr>
          <w:rFonts w:ascii="Arial" w:eastAsia="Times New Roman" w:hAnsi="Arial" w:cs="Arial"/>
          <w:sz w:val="20"/>
          <w:szCs w:val="20"/>
          <w:lang w:eastAsia="en-GB"/>
        </w:rPr>
      </w:pPr>
      <w:bookmarkStart w:id="30" w:name="page_total_master0"/>
      <w:bookmarkStart w:id="31" w:name="page_total"/>
      <w:bookmarkEnd w:id="30"/>
      <w:bookmarkEnd w:id="31"/>
    </w:p>
    <w:p w14:paraId="7293C572" w14:textId="2A0AACC3" w:rsidR="0078032B" w:rsidRDefault="0078032B"/>
    <w:sectPr w:rsidR="0078032B" w:rsidSect="0077668B">
      <w:headerReference w:type="default" r:id="rId34"/>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DA1A" w14:textId="77777777" w:rsidR="00952564" w:rsidRDefault="00952564" w:rsidP="00B46E1F">
      <w:pPr>
        <w:spacing w:after="0" w:line="240" w:lineRule="auto"/>
      </w:pPr>
      <w:r>
        <w:separator/>
      </w:r>
    </w:p>
  </w:endnote>
  <w:endnote w:type="continuationSeparator" w:id="0">
    <w:p w14:paraId="05005EB7" w14:textId="77777777" w:rsidR="00952564" w:rsidRDefault="00952564" w:rsidP="00B4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AFDD" w14:textId="77777777" w:rsidR="00952564" w:rsidRDefault="00952564" w:rsidP="00B46E1F">
      <w:pPr>
        <w:spacing w:after="0" w:line="240" w:lineRule="auto"/>
      </w:pPr>
      <w:r>
        <w:separator/>
      </w:r>
    </w:p>
  </w:footnote>
  <w:footnote w:type="continuationSeparator" w:id="0">
    <w:p w14:paraId="7263C21D" w14:textId="77777777" w:rsidR="00952564" w:rsidRDefault="00952564" w:rsidP="00B46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79B5" w14:textId="77A18095" w:rsidR="00B46E1F" w:rsidRDefault="00B46E1F" w:rsidP="00B46E1F">
    <w:pPr>
      <w:pStyle w:val="Header"/>
      <w:jc w:val="right"/>
    </w:pPr>
    <w:r>
      <w:t>SC1A (</w:t>
    </w:r>
    <w:proofErr w:type="spellStart"/>
    <w:r>
      <w:t>Edn</w:t>
    </w:r>
    <w:proofErr w:type="spellEnd"/>
    <w:r>
      <w:t>. 0</w:t>
    </w:r>
    <w:r w:rsidR="00CF6729">
      <w:t>2</w:t>
    </w:r>
    <w:r>
      <w:t>/22)</w:t>
    </w:r>
  </w:p>
  <w:p w14:paraId="492CBECE" w14:textId="1BEEE93A" w:rsidR="008F2639" w:rsidRDefault="00B46E1F" w:rsidP="008F2639">
    <w:pPr>
      <w:pStyle w:val="Header"/>
      <w:jc w:val="right"/>
    </w:pPr>
    <w:r>
      <w:t>SACC/00093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6D28" w14:textId="77777777" w:rsidR="008F2639" w:rsidRDefault="008F2639" w:rsidP="00B46E1F">
    <w:pPr>
      <w:pStyle w:val="Header"/>
      <w:jc w:val="right"/>
    </w:pPr>
    <w:r>
      <w:t>SC1A (</w:t>
    </w:r>
    <w:proofErr w:type="spellStart"/>
    <w:r>
      <w:t>Edn</w:t>
    </w:r>
    <w:proofErr w:type="spellEnd"/>
    <w:r>
      <w:t>. 06/22)</w:t>
    </w:r>
  </w:p>
  <w:p w14:paraId="11195606" w14:textId="77777777" w:rsidR="008F2639" w:rsidRDefault="008F2639" w:rsidP="00B46E1F">
    <w:pPr>
      <w:pStyle w:val="Header"/>
      <w:jc w:val="right"/>
    </w:pPr>
    <w:r>
      <w:t>SACC/00093</w:t>
    </w:r>
  </w:p>
  <w:p w14:paraId="1405EA64" w14:textId="1183246C" w:rsidR="008F2639" w:rsidRDefault="008F2639" w:rsidP="00B46E1F">
    <w:pPr>
      <w:pStyle w:val="Header"/>
      <w:jc w:val="right"/>
    </w:pPr>
    <w:r>
      <w:t xml:space="preserve">Schedule </w:t>
    </w:r>
    <w:r w:rsidR="003576D1">
      <w:t>6 - Deliverables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67BF" w14:textId="77777777" w:rsidR="008F2639" w:rsidRDefault="008F2639" w:rsidP="00B46E1F">
    <w:pPr>
      <w:pStyle w:val="Header"/>
      <w:jc w:val="right"/>
    </w:pPr>
    <w:r>
      <w:t>SC1A (</w:t>
    </w:r>
    <w:proofErr w:type="spellStart"/>
    <w:r>
      <w:t>Edn</w:t>
    </w:r>
    <w:proofErr w:type="spellEnd"/>
    <w:r>
      <w:t>. 06/22)</w:t>
    </w:r>
  </w:p>
  <w:p w14:paraId="0272098B" w14:textId="77777777" w:rsidR="008F2639" w:rsidRDefault="008F2639" w:rsidP="00B46E1F">
    <w:pPr>
      <w:pStyle w:val="Header"/>
      <w:jc w:val="right"/>
    </w:pPr>
    <w:r>
      <w:t>SACC/00093</w:t>
    </w:r>
  </w:p>
  <w:p w14:paraId="6BE4D656" w14:textId="0E6CF85E" w:rsidR="008F2639" w:rsidRDefault="003576D1" w:rsidP="00B46E1F">
    <w:pPr>
      <w:pStyle w:val="Header"/>
      <w:jc w:val="right"/>
    </w:pPr>
    <w:r>
      <w:t>DEFFORM 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B408" w14:textId="4EFA8809" w:rsidR="008F2639" w:rsidRDefault="008F2639" w:rsidP="00B46E1F">
    <w:pPr>
      <w:pStyle w:val="Header"/>
      <w:jc w:val="right"/>
    </w:pPr>
    <w:r>
      <w:t>SC1A (</w:t>
    </w:r>
    <w:proofErr w:type="spellStart"/>
    <w:r>
      <w:t>Edn</w:t>
    </w:r>
    <w:proofErr w:type="spellEnd"/>
    <w:r>
      <w:t>. 0</w:t>
    </w:r>
    <w:r w:rsidR="00CF6729">
      <w:t>2</w:t>
    </w:r>
    <w:r>
      <w:t>/22)</w:t>
    </w:r>
  </w:p>
  <w:p w14:paraId="08B18D18" w14:textId="552BB71D" w:rsidR="008F2639" w:rsidRDefault="008F2639" w:rsidP="008F2639">
    <w:pPr>
      <w:pStyle w:val="Header"/>
      <w:jc w:val="right"/>
    </w:pPr>
    <w:r>
      <w:t>SACC/00093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3942" w14:textId="7CB189CA" w:rsidR="008F2639" w:rsidRDefault="008F2639" w:rsidP="00B46E1F">
    <w:pPr>
      <w:pStyle w:val="Header"/>
      <w:jc w:val="right"/>
    </w:pPr>
    <w:r>
      <w:t>SC1A (</w:t>
    </w:r>
    <w:proofErr w:type="spellStart"/>
    <w:r>
      <w:t>Edn</w:t>
    </w:r>
    <w:proofErr w:type="spellEnd"/>
    <w:r>
      <w:t>. 0</w:t>
    </w:r>
    <w:r w:rsidR="00CF6729">
      <w:t>2</w:t>
    </w:r>
    <w:r>
      <w:t>/22)</w:t>
    </w:r>
  </w:p>
  <w:p w14:paraId="47108B2B" w14:textId="370305CA" w:rsidR="008F2639" w:rsidRDefault="008F2639" w:rsidP="008F2639">
    <w:pPr>
      <w:pStyle w:val="Header"/>
      <w:jc w:val="right"/>
    </w:pPr>
    <w:r>
      <w:t>SACC/00093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BAFA" w14:textId="77777777" w:rsidR="008F2639" w:rsidRDefault="008F2639" w:rsidP="00B46E1F">
    <w:pPr>
      <w:pStyle w:val="Header"/>
      <w:jc w:val="right"/>
    </w:pPr>
    <w:r>
      <w:t>SC1A (</w:t>
    </w:r>
    <w:proofErr w:type="spellStart"/>
    <w:r>
      <w:t>Edn</w:t>
    </w:r>
    <w:proofErr w:type="spellEnd"/>
    <w:r>
      <w:t>. 06/22)</w:t>
    </w:r>
  </w:p>
  <w:p w14:paraId="5B6EC2E3" w14:textId="77777777" w:rsidR="008F2639" w:rsidRDefault="008F2639" w:rsidP="00B46E1F">
    <w:pPr>
      <w:pStyle w:val="Header"/>
      <w:jc w:val="right"/>
    </w:pPr>
    <w:r>
      <w:t>SACC/00093</w:t>
    </w:r>
  </w:p>
  <w:p w14:paraId="433775E7" w14:textId="654F1427" w:rsidR="008F2639" w:rsidRDefault="008F2639" w:rsidP="00B46E1F">
    <w:pPr>
      <w:pStyle w:val="Header"/>
      <w:jc w:val="right"/>
    </w:pPr>
    <w:r>
      <w:t>Purchase Order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3819" w14:textId="77777777" w:rsidR="008F2639" w:rsidRDefault="008F2639" w:rsidP="00B46E1F">
    <w:pPr>
      <w:pStyle w:val="Header"/>
      <w:jc w:val="right"/>
    </w:pPr>
    <w:r>
      <w:t>SC1A (</w:t>
    </w:r>
    <w:proofErr w:type="spellStart"/>
    <w:r>
      <w:t>Edn</w:t>
    </w:r>
    <w:proofErr w:type="spellEnd"/>
    <w:r>
      <w:t>. 06/22)</w:t>
    </w:r>
  </w:p>
  <w:p w14:paraId="54F8F664" w14:textId="77777777" w:rsidR="008F2639" w:rsidRDefault="008F2639" w:rsidP="00B46E1F">
    <w:pPr>
      <w:pStyle w:val="Header"/>
      <w:jc w:val="right"/>
    </w:pPr>
    <w:r>
      <w:t>SACC/00093</w:t>
    </w:r>
  </w:p>
  <w:p w14:paraId="6E1135F7" w14:textId="77777777" w:rsidR="008F2639" w:rsidRDefault="008F2639" w:rsidP="00B46E1F">
    <w:pPr>
      <w:pStyle w:val="Header"/>
      <w:jc w:val="right"/>
    </w:pPr>
    <w:r>
      <w:t>Schedule 1 – Schedule of Requirements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9134" w14:textId="77777777" w:rsidR="008F2639" w:rsidRDefault="008F2639" w:rsidP="00B46E1F">
    <w:pPr>
      <w:pStyle w:val="Header"/>
      <w:jc w:val="right"/>
    </w:pPr>
    <w:r>
      <w:t>SC1A (</w:t>
    </w:r>
    <w:proofErr w:type="spellStart"/>
    <w:r>
      <w:t>Edn</w:t>
    </w:r>
    <w:proofErr w:type="spellEnd"/>
    <w:r>
      <w:t>. 06/22)</w:t>
    </w:r>
  </w:p>
  <w:p w14:paraId="021362D1" w14:textId="77777777" w:rsidR="008F2639" w:rsidRDefault="008F2639" w:rsidP="00B46E1F">
    <w:pPr>
      <w:pStyle w:val="Header"/>
      <w:jc w:val="right"/>
    </w:pPr>
    <w:r>
      <w:t>SACC/00093</w:t>
    </w:r>
  </w:p>
  <w:p w14:paraId="3CC2A732" w14:textId="6BDB3503" w:rsidR="008F2639" w:rsidRDefault="008F2639" w:rsidP="00B46E1F">
    <w:pPr>
      <w:pStyle w:val="Header"/>
      <w:jc w:val="right"/>
    </w:pPr>
    <w:r>
      <w:t>Schedule 2 – Notification of IPR Restrictions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D780" w14:textId="77777777" w:rsidR="008F2639" w:rsidRDefault="008F2639" w:rsidP="00B46E1F">
    <w:pPr>
      <w:pStyle w:val="Header"/>
      <w:jc w:val="right"/>
    </w:pPr>
    <w:r>
      <w:t>SC1A (</w:t>
    </w:r>
    <w:proofErr w:type="spellStart"/>
    <w:r>
      <w:t>Edn</w:t>
    </w:r>
    <w:proofErr w:type="spellEnd"/>
    <w:r>
      <w:t>. 06/22)</w:t>
    </w:r>
  </w:p>
  <w:p w14:paraId="4BD82955" w14:textId="77777777" w:rsidR="008F2639" w:rsidRDefault="008F2639" w:rsidP="00B46E1F">
    <w:pPr>
      <w:pStyle w:val="Header"/>
      <w:jc w:val="right"/>
    </w:pPr>
    <w:r>
      <w:t>SACC/00093</w:t>
    </w:r>
  </w:p>
  <w:p w14:paraId="3EB687EF" w14:textId="35A3EA75" w:rsidR="008F2639" w:rsidRDefault="008F2639" w:rsidP="00B46E1F">
    <w:pPr>
      <w:pStyle w:val="Header"/>
      <w:jc w:val="right"/>
    </w:pPr>
    <w:r>
      <w:t>Schedule 3 – DEFFORM 532 – Personal Data Particulars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F3E7" w14:textId="77777777" w:rsidR="008F2639" w:rsidRDefault="008F2639" w:rsidP="00B46E1F">
    <w:pPr>
      <w:pStyle w:val="Header"/>
      <w:jc w:val="right"/>
    </w:pPr>
    <w:r>
      <w:t>SC1A (</w:t>
    </w:r>
    <w:proofErr w:type="spellStart"/>
    <w:r>
      <w:t>Edn</w:t>
    </w:r>
    <w:proofErr w:type="spellEnd"/>
    <w:r>
      <w:t>. 06/22)</w:t>
    </w:r>
  </w:p>
  <w:p w14:paraId="1FF3E4BF" w14:textId="77777777" w:rsidR="008F2639" w:rsidRDefault="008F2639" w:rsidP="00B46E1F">
    <w:pPr>
      <w:pStyle w:val="Header"/>
      <w:jc w:val="right"/>
    </w:pPr>
    <w:r>
      <w:t>SACC/00093</w:t>
    </w:r>
  </w:p>
  <w:p w14:paraId="6A9B4894" w14:textId="638A958C" w:rsidR="008F2639" w:rsidRDefault="008F2639" w:rsidP="00B46E1F">
    <w:pPr>
      <w:pStyle w:val="Header"/>
      <w:jc w:val="right"/>
    </w:pPr>
    <w:r>
      <w:t>Schedule 4 – Statement of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5226" w14:textId="77777777" w:rsidR="008F2639" w:rsidRDefault="008F2639" w:rsidP="00B46E1F">
    <w:pPr>
      <w:pStyle w:val="Header"/>
      <w:jc w:val="right"/>
    </w:pPr>
    <w:r>
      <w:t>SC1A (</w:t>
    </w:r>
    <w:proofErr w:type="spellStart"/>
    <w:r>
      <w:t>Edn</w:t>
    </w:r>
    <w:proofErr w:type="spellEnd"/>
    <w:r>
      <w:t>. 06/22)</w:t>
    </w:r>
  </w:p>
  <w:p w14:paraId="7C293E43" w14:textId="77777777" w:rsidR="008F2639" w:rsidRDefault="008F2639" w:rsidP="00B46E1F">
    <w:pPr>
      <w:pStyle w:val="Header"/>
      <w:jc w:val="right"/>
    </w:pPr>
    <w:r>
      <w:t>SACC/00093</w:t>
    </w:r>
  </w:p>
  <w:p w14:paraId="554694F6" w14:textId="2A18E511" w:rsidR="008F2639" w:rsidRDefault="008F2639" w:rsidP="00B46E1F">
    <w:pPr>
      <w:pStyle w:val="Header"/>
      <w:jc w:val="right"/>
    </w:pPr>
    <w:r>
      <w:t xml:space="preserve">Schedule </w:t>
    </w:r>
    <w:r w:rsidR="003576D1">
      <w:t>5 – Milestone Payment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65CAE"/>
    <w:multiLevelType w:val="hybridMultilevel"/>
    <w:tmpl w:val="6A8855B8"/>
    <w:lvl w:ilvl="0" w:tplc="005294A0">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86226C"/>
    <w:multiLevelType w:val="hybridMultilevel"/>
    <w:tmpl w:val="5694D3EA"/>
    <w:lvl w:ilvl="0" w:tplc="FC3AE4DC">
      <w:start w:val="1"/>
      <w:numFmt w:val="lowerLetter"/>
      <w:lvlText w:val="%1."/>
      <w:lvlJc w:val="left"/>
      <w:pPr>
        <w:ind w:left="480" w:hanging="360"/>
      </w:pPr>
      <w:rPr>
        <w:rFonts w:hint="default"/>
        <w:b/>
        <w:color w:val="0000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1F"/>
    <w:rsid w:val="00003C4B"/>
    <w:rsid w:val="00037B57"/>
    <w:rsid w:val="000A7066"/>
    <w:rsid w:val="000E430F"/>
    <w:rsid w:val="000E6F76"/>
    <w:rsid w:val="00130FF8"/>
    <w:rsid w:val="0019266C"/>
    <w:rsid w:val="001F4F13"/>
    <w:rsid w:val="0020676B"/>
    <w:rsid w:val="00255F9C"/>
    <w:rsid w:val="00273D2C"/>
    <w:rsid w:val="0032554B"/>
    <w:rsid w:val="003523B3"/>
    <w:rsid w:val="003576D1"/>
    <w:rsid w:val="003B182B"/>
    <w:rsid w:val="003B2412"/>
    <w:rsid w:val="003B4924"/>
    <w:rsid w:val="0045491A"/>
    <w:rsid w:val="004C0D96"/>
    <w:rsid w:val="004F7767"/>
    <w:rsid w:val="00501F06"/>
    <w:rsid w:val="00505591"/>
    <w:rsid w:val="00560FB3"/>
    <w:rsid w:val="005A0CC1"/>
    <w:rsid w:val="005D2D7A"/>
    <w:rsid w:val="005E08CE"/>
    <w:rsid w:val="005F309F"/>
    <w:rsid w:val="006A4FEE"/>
    <w:rsid w:val="00717CB0"/>
    <w:rsid w:val="00734216"/>
    <w:rsid w:val="0077590A"/>
    <w:rsid w:val="0078032B"/>
    <w:rsid w:val="00785128"/>
    <w:rsid w:val="007920A0"/>
    <w:rsid w:val="007B15E7"/>
    <w:rsid w:val="00817512"/>
    <w:rsid w:val="00837C52"/>
    <w:rsid w:val="008639D9"/>
    <w:rsid w:val="00867006"/>
    <w:rsid w:val="008A2C8E"/>
    <w:rsid w:val="008A6D8A"/>
    <w:rsid w:val="008F2639"/>
    <w:rsid w:val="008F584C"/>
    <w:rsid w:val="00952564"/>
    <w:rsid w:val="0096258E"/>
    <w:rsid w:val="00A06E2D"/>
    <w:rsid w:val="00A33084"/>
    <w:rsid w:val="00AA7819"/>
    <w:rsid w:val="00AE4DC2"/>
    <w:rsid w:val="00B071CD"/>
    <w:rsid w:val="00B46E1F"/>
    <w:rsid w:val="00BB6033"/>
    <w:rsid w:val="00BC1830"/>
    <w:rsid w:val="00C22C3D"/>
    <w:rsid w:val="00C310DC"/>
    <w:rsid w:val="00C32698"/>
    <w:rsid w:val="00C42F89"/>
    <w:rsid w:val="00CE571F"/>
    <w:rsid w:val="00CF6729"/>
    <w:rsid w:val="00D23FD1"/>
    <w:rsid w:val="00D30091"/>
    <w:rsid w:val="00DB28BC"/>
    <w:rsid w:val="00E368C3"/>
    <w:rsid w:val="00EA470D"/>
    <w:rsid w:val="00EE33B5"/>
    <w:rsid w:val="00F85348"/>
    <w:rsid w:val="00F950AF"/>
    <w:rsid w:val="00FA2010"/>
    <w:rsid w:val="00FC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D4E1E"/>
  <w15:chartTrackingRefBased/>
  <w15:docId w15:val="{228D9B63-5BA3-4A9A-89C7-175ACE88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E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E1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6E1F"/>
    <w:pPr>
      <w:outlineLvl w:val="9"/>
    </w:pPr>
    <w:rPr>
      <w:lang w:val="en-US"/>
    </w:rPr>
  </w:style>
  <w:style w:type="paragraph" w:styleId="Header">
    <w:name w:val="header"/>
    <w:basedOn w:val="Normal"/>
    <w:link w:val="HeaderChar"/>
    <w:uiPriority w:val="99"/>
    <w:unhideWhenUsed/>
    <w:rsid w:val="00B46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E1F"/>
  </w:style>
  <w:style w:type="paragraph" w:styleId="Footer">
    <w:name w:val="footer"/>
    <w:basedOn w:val="Normal"/>
    <w:link w:val="FooterChar"/>
    <w:uiPriority w:val="99"/>
    <w:unhideWhenUsed/>
    <w:rsid w:val="00B46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E1F"/>
  </w:style>
  <w:style w:type="paragraph" w:styleId="TOC1">
    <w:name w:val="toc 1"/>
    <w:basedOn w:val="Normal"/>
    <w:next w:val="Normal"/>
    <w:autoRedefine/>
    <w:uiPriority w:val="39"/>
    <w:unhideWhenUsed/>
    <w:rsid w:val="0019266C"/>
    <w:pPr>
      <w:spacing w:after="100"/>
    </w:pPr>
  </w:style>
  <w:style w:type="character" w:styleId="Hyperlink">
    <w:name w:val="Hyperlink"/>
    <w:basedOn w:val="DefaultParagraphFont"/>
    <w:uiPriority w:val="99"/>
    <w:unhideWhenUsed/>
    <w:rsid w:val="0019266C"/>
    <w:rPr>
      <w:color w:val="0563C1" w:themeColor="hyperlink"/>
      <w:u w:val="single"/>
    </w:rPr>
  </w:style>
  <w:style w:type="paragraph" w:styleId="NoSpacing">
    <w:name w:val="No Spacing"/>
    <w:uiPriority w:val="1"/>
    <w:qFormat/>
    <w:rsid w:val="00D23FD1"/>
    <w:pPr>
      <w:spacing w:after="0" w:line="240" w:lineRule="auto"/>
    </w:pPr>
  </w:style>
  <w:style w:type="character" w:styleId="CommentReference">
    <w:name w:val="annotation reference"/>
    <w:basedOn w:val="DefaultParagraphFont"/>
    <w:uiPriority w:val="99"/>
    <w:semiHidden/>
    <w:unhideWhenUsed/>
    <w:rsid w:val="006A4FEE"/>
    <w:rPr>
      <w:sz w:val="16"/>
      <w:szCs w:val="16"/>
    </w:rPr>
  </w:style>
  <w:style w:type="paragraph" w:styleId="CommentText">
    <w:name w:val="annotation text"/>
    <w:basedOn w:val="Normal"/>
    <w:link w:val="CommentTextChar"/>
    <w:uiPriority w:val="99"/>
    <w:semiHidden/>
    <w:unhideWhenUsed/>
    <w:rsid w:val="006A4FEE"/>
    <w:pPr>
      <w:spacing w:line="240" w:lineRule="auto"/>
    </w:pPr>
    <w:rPr>
      <w:sz w:val="20"/>
      <w:szCs w:val="20"/>
    </w:rPr>
  </w:style>
  <w:style w:type="character" w:customStyle="1" w:styleId="CommentTextChar">
    <w:name w:val="Comment Text Char"/>
    <w:basedOn w:val="DefaultParagraphFont"/>
    <w:link w:val="CommentText"/>
    <w:uiPriority w:val="99"/>
    <w:semiHidden/>
    <w:rsid w:val="006A4FEE"/>
    <w:rPr>
      <w:sz w:val="20"/>
      <w:szCs w:val="20"/>
    </w:rPr>
  </w:style>
  <w:style w:type="paragraph" w:styleId="CommentSubject">
    <w:name w:val="annotation subject"/>
    <w:basedOn w:val="CommentText"/>
    <w:next w:val="CommentText"/>
    <w:link w:val="CommentSubjectChar"/>
    <w:uiPriority w:val="99"/>
    <w:semiHidden/>
    <w:unhideWhenUsed/>
    <w:rsid w:val="006A4FEE"/>
    <w:rPr>
      <w:b/>
      <w:bCs/>
    </w:rPr>
  </w:style>
  <w:style w:type="character" w:customStyle="1" w:styleId="CommentSubjectChar">
    <w:name w:val="Comment Subject Char"/>
    <w:basedOn w:val="CommentTextChar"/>
    <w:link w:val="CommentSubject"/>
    <w:uiPriority w:val="99"/>
    <w:semiHidden/>
    <w:rsid w:val="006A4FEE"/>
    <w:rPr>
      <w:b/>
      <w:bCs/>
      <w:sz w:val="20"/>
      <w:szCs w:val="20"/>
    </w:rPr>
  </w:style>
  <w:style w:type="paragraph" w:styleId="ListParagraph">
    <w:name w:val="List Paragraph"/>
    <w:basedOn w:val="Normal"/>
    <w:uiPriority w:val="34"/>
    <w:qFormat/>
    <w:rsid w:val="00BC1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organisations/ministry-of-defence/about/procurement"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mailto:DESTECH-QSEPEnv-HSISMulti@mod.gov.uk" TargetMode="Externa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of.mod.uk/aofcontent/tactical/toolkit" TargetMode="External"/><Relationship Id="rId25" Type="http://schemas.openxmlformats.org/officeDocument/2006/relationships/header" Target="header7.xml"/><Relationship Id="rId33"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Leidos-FormsPublications@teamleidos.mod.uk" TargetMode="External"/><Relationship Id="rId29" Type="http://schemas.openxmlformats.org/officeDocument/2006/relationships/hyperlink" Target="http://dstan.gateway.isg-r.r.mil.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yperlink" Target="mailto:Leidos-FormsPublications@teamleidos.mod.u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dstan.mod.uk/" TargetMode="External"/><Relationship Id="rId31" Type="http://schemas.openxmlformats.org/officeDocument/2006/relationships/hyperlink" Target="mailto:UKStratCom-DefSp-RAMP@mod.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yperlink" Target="file:///C:/u07/appmprod/log/C:.html&#19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2xpdmVyYTM8L1VzZXJOYW1lPjxEYXRlVGltZT4zMC8wOS8yMDIyIDEwOjE2OjA1PC9EYXRlVGltZT48TGFiZWxTdHJpbmc+VW5yZXN0cmljdGVkPC9MYWJlbFN0cmluZz48L2l0ZW0+PC9sYWJlbEhpc3Rvcnk+</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1FBA55A8F7DBB45BD18608280ADAADE" ma:contentTypeVersion="6" ma:contentTypeDescription="Create a new document." ma:contentTypeScope="" ma:versionID="37a813c9802afd4608be1579f02c7f83">
  <xsd:schema xmlns:xsd="http://www.w3.org/2001/XMLSchema" xmlns:xs="http://www.w3.org/2001/XMLSchema" xmlns:p="http://schemas.microsoft.com/office/2006/metadata/properties" xmlns:ns2="6ed4743e-9769-4893-a5c8-819581945a74" xmlns:ns3="403850fa-905e-4f58-b2d4-862a7d79894b" targetNamespace="http://schemas.microsoft.com/office/2006/metadata/properties" ma:root="true" ma:fieldsID="6a053955aa610411f43273b114fc07b3" ns2:_="" ns3:_="">
    <xsd:import namespace="6ed4743e-9769-4893-a5c8-819581945a74"/>
    <xsd:import namespace="403850fa-905e-4f58-b2d4-862a7d7989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743e-9769-4893-a5c8-819581945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850fa-905e-4f58-b2d4-862a7d7989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8D6BB-8924-45FA-A4FE-4E1A3243176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5168273-A4DB-43A4-ABD8-7837261FA645}">
  <ds:schemaRefs>
    <ds:schemaRef ds:uri="http://schemas.openxmlformats.org/officeDocument/2006/bibliography"/>
  </ds:schemaRefs>
</ds:datastoreItem>
</file>

<file path=customXml/itemProps3.xml><?xml version="1.0" encoding="utf-8"?>
<ds:datastoreItem xmlns:ds="http://schemas.openxmlformats.org/officeDocument/2006/customXml" ds:itemID="{4DA77846-CBCE-4D4A-A74E-2BA3941E0B54}">
  <ds:schemaRefs>
    <ds:schemaRef ds:uri="http://schemas.microsoft.com/sharepoint/v3/contenttype/forms"/>
  </ds:schemaRefs>
</ds:datastoreItem>
</file>

<file path=customXml/itemProps4.xml><?xml version="1.0" encoding="utf-8"?>
<ds:datastoreItem xmlns:ds="http://schemas.openxmlformats.org/officeDocument/2006/customXml" ds:itemID="{C33ED040-B65C-42A9-8306-F95AE2142D0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1CEA0A7-9BA6-4F57-BAAB-B00ABBF9961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1E0E29F-29F3-46D5-BAF1-5C020A4C9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743e-9769-4893-a5c8-819581945a74"/>
    <ds:schemaRef ds:uri="403850fa-905e-4f58-b2d4-862a7d798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6985</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Oakes, Emma Miss (DES SACC-COMRCL-3a)</dc:creator>
  <cp:keywords/>
  <dc:description/>
  <cp:lastModifiedBy>Oakes, Emma Miss (DES SACC-COMRCL-3a)</cp:lastModifiedBy>
  <cp:revision>17</cp:revision>
  <dcterms:created xsi:type="dcterms:W3CDTF">2022-09-30T10:16:00Z</dcterms:created>
  <dcterms:modified xsi:type="dcterms:W3CDTF">2022-10-07T07:59:00Z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2022-09-07T13:24:58Z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a2f14a31-3518-49d5-9060-6ffc7cf09f75</vt:lpwstr>
  </property>
  <property fmtid="{D5CDD505-2E9C-101B-9397-08002B2CF9AE}" pid="8" name="MSIP_Label_d8a60473-494b-4586-a1bb-b0e663054676_ContentBits">
    <vt:lpwstr>0</vt:lpwstr>
  </property>
  <property fmtid="{D5CDD505-2E9C-101B-9397-08002B2CF9AE}" pid="9" name="docIndexRef">
    <vt:lpwstr>47fb154a-3576-4aef-b528-d340f5c121fa</vt:lpwstr>
  </property>
  <property fmtid="{D5CDD505-2E9C-101B-9397-08002B2CF9AE}" pid="10" name="bjSaver">
    <vt:lpwstr>6sAAEp16/R67J0DMqpTjq7bmBBu9Wuye</vt:lpwstr>
  </property>
  <property fmtid="{D5CDD505-2E9C-101B-9397-08002B2CF9AE}" pid="11"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12" name="bjDocumentLabelXML-0">
    <vt:lpwstr>ames.com/2008/01/sie/internal/label"&gt;&lt;element uid="42834bfb-1ec1-4beb-bd64-eb83fb3cb3f3" value="" /&gt;&lt;/sisl&gt;</vt:lpwstr>
  </property>
  <property fmtid="{D5CDD505-2E9C-101B-9397-08002B2CF9AE}" pid="13" name="bjDocumentSecurityLabel">
    <vt:lpwstr>Unrestricted</vt:lpwstr>
  </property>
  <property fmtid="{D5CDD505-2E9C-101B-9397-08002B2CF9AE}" pid="14" name="bjLabelHistoryID">
    <vt:lpwstr>{5AC8D6BB-8924-45FA-A4FE-4E1A3243176B}</vt:lpwstr>
  </property>
  <property fmtid="{D5CDD505-2E9C-101B-9397-08002B2CF9AE}" pid="15" name="ContentTypeId">
    <vt:lpwstr>0x01010041FBA55A8F7DBB45BD18608280ADAADE</vt:lpwstr>
  </property>
</Properties>
</file>