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wp:posOffset>
            </wp:positionH>
            <wp:positionV relativeFrom="paragraph">
              <wp:posOffset>194310</wp:posOffset>
            </wp:positionV>
            <wp:extent cx="1187450" cy="922020"/>
            <wp:effectExtent b="0" l="0" r="0" t="0"/>
            <wp:wrapSquare wrapText="bothSides" distB="0" distT="0" distL="114300" distR="114300"/>
            <wp:docPr descr="CCS_2935_SML_AW" id="18" name="image1.png"/>
            <a:graphic>
              <a:graphicData uri="http://schemas.openxmlformats.org/drawingml/2006/picture">
                <pic:pic>
                  <pic:nvPicPr>
                    <pic:cNvPr descr="CCS_2935_SML_AW" id="0" name="image1.png"/>
                    <pic:cNvPicPr preferRelativeResize="0"/>
                  </pic:nvPicPr>
                  <pic:blipFill>
                    <a:blip r:embed="rId7"/>
                    <a:srcRect b="0" l="0" r="0" t="0"/>
                    <a:stretch>
                      <a:fillRect/>
                    </a:stretch>
                  </pic:blipFill>
                  <pic:spPr>
                    <a:xfrm>
                      <a:off x="0" y="0"/>
                      <a:ext cx="1187450" cy="922020"/>
                    </a:xfrm>
                    <a:prstGeom prst="rect"/>
                    <a:ln/>
                  </pic:spPr>
                </pic:pic>
              </a:graphicData>
            </a:graphic>
          </wp:anchor>
        </w:drawing>
      </w:r>
    </w:p>
    <w:p w:rsidR="00000000" w:rsidDel="00000000" w:rsidP="00000000" w:rsidRDefault="00000000" w:rsidRPr="00000000" w14:paraId="00000006">
      <w:pPr>
        <w:spacing w:after="0" w:before="120" w:line="240" w:lineRule="auto"/>
        <w:ind w:left="57" w:right="57" w:firstLine="2268"/>
        <w:rPr>
          <w:rFonts w:ascii="Arial" w:cs="Arial" w:eastAsia="Arial" w:hAnsi="Arial"/>
        </w:rPr>
      </w:pPr>
      <w:r w:rsidDel="00000000" w:rsidR="00000000" w:rsidRPr="00000000">
        <w:rPr>
          <w:rtl w:val="0"/>
        </w:rPr>
      </w:r>
    </w:p>
    <w:p w:rsidR="00000000" w:rsidDel="00000000" w:rsidP="00000000" w:rsidRDefault="00000000" w:rsidRPr="00000000" w14:paraId="00000007">
      <w:pPr>
        <w:spacing w:after="0" w:before="120" w:line="240" w:lineRule="auto"/>
        <w:ind w:left="57" w:right="57" w:firstLine="2268"/>
        <w:rPr>
          <w:rFonts w:ascii="Arial" w:cs="Arial" w:eastAsia="Arial" w:hAnsi="Arial"/>
        </w:rPr>
      </w:pPr>
      <w:r w:rsidDel="00000000" w:rsidR="00000000" w:rsidRPr="00000000">
        <w:rPr>
          <w:rtl w:val="0"/>
        </w:rPr>
      </w:r>
    </w:p>
    <w:p w:rsidR="00000000" w:rsidDel="00000000" w:rsidP="00000000" w:rsidRDefault="00000000" w:rsidRPr="00000000" w14:paraId="00000008">
      <w:pPr>
        <w:spacing w:after="0" w:before="120" w:line="240" w:lineRule="auto"/>
        <w:ind w:left="57" w:right="57" w:firstLine="2268"/>
        <w:rPr>
          <w:rFonts w:ascii="Arial" w:cs="Arial" w:eastAsia="Arial" w:hAnsi="Arial"/>
        </w:rPr>
      </w:pPr>
      <w:r w:rsidDel="00000000" w:rsidR="00000000" w:rsidRPr="00000000">
        <w:rPr>
          <w:rtl w:val="0"/>
        </w:rPr>
      </w:r>
    </w:p>
    <w:p w:rsidR="00000000" w:rsidDel="00000000" w:rsidP="00000000" w:rsidRDefault="00000000" w:rsidRPr="00000000" w14:paraId="00000009">
      <w:pPr>
        <w:spacing w:after="120" w:line="240" w:lineRule="auto"/>
        <w:ind w:left="57" w:right="57" w:firstLine="2268"/>
        <w:rPr>
          <w:rFonts w:ascii="Arial" w:cs="Arial" w:eastAsia="Arial" w:hAnsi="Arial"/>
          <w:sz w:val="56"/>
          <w:szCs w:val="56"/>
        </w:rPr>
      </w:pPr>
      <w:r w:rsidDel="00000000" w:rsidR="00000000" w:rsidRPr="00000000">
        <w:rPr>
          <w:rtl w:val="0"/>
        </w:rPr>
      </w:r>
    </w:p>
    <w:p w:rsidR="00000000" w:rsidDel="00000000" w:rsidP="00000000" w:rsidRDefault="00000000" w:rsidRPr="00000000" w14:paraId="0000000A">
      <w:pPr>
        <w:pStyle w:val="Title"/>
        <w:ind w:left="57" w:right="57" w:firstLine="0"/>
        <w:rPr>
          <w:color w:val="000000"/>
        </w:rPr>
      </w:pPr>
      <w:bookmarkStart w:colFirst="0" w:colLast="0" w:name="_heading=h.gjdgxs" w:id="0"/>
      <w:bookmarkEnd w:id="0"/>
      <w:r w:rsidDel="00000000" w:rsidR="00000000" w:rsidRPr="00000000">
        <w:rPr>
          <w:rtl w:val="0"/>
        </w:rPr>
      </w:r>
    </w:p>
    <w:p w:rsidR="00000000" w:rsidDel="00000000" w:rsidP="00000000" w:rsidRDefault="00000000" w:rsidRPr="00000000" w14:paraId="0000000B">
      <w:pPr>
        <w:pStyle w:val="Title"/>
        <w:spacing w:before="0" w:lineRule="auto"/>
        <w:ind w:left="57" w:right="57" w:firstLine="0"/>
        <w:rPr>
          <w:color w:val="000000"/>
        </w:rPr>
      </w:pPr>
      <w:r w:rsidDel="00000000" w:rsidR="00000000" w:rsidRPr="00000000">
        <w:rPr>
          <w:rtl w:val="0"/>
        </w:rPr>
      </w:r>
    </w:p>
    <w:p w:rsidR="00000000" w:rsidDel="00000000" w:rsidP="00000000" w:rsidRDefault="00000000" w:rsidRPr="00000000" w14:paraId="0000000C">
      <w:pPr>
        <w:pStyle w:val="Title"/>
        <w:spacing w:before="0" w:lineRule="auto"/>
        <w:ind w:left="57" w:right="57" w:firstLine="0"/>
        <w:rPr>
          <w:color w:val="000000"/>
        </w:rPr>
      </w:pPr>
      <w:r w:rsidDel="00000000" w:rsidR="00000000" w:rsidRPr="00000000">
        <w:rPr>
          <w:rtl w:val="0"/>
        </w:rPr>
      </w:r>
    </w:p>
    <w:p w:rsidR="00000000" w:rsidDel="00000000" w:rsidP="00000000" w:rsidRDefault="00000000" w:rsidRPr="00000000" w14:paraId="0000000D">
      <w:pPr>
        <w:pStyle w:val="Title"/>
        <w:spacing w:before="0" w:lineRule="auto"/>
        <w:ind w:left="57" w:right="57" w:firstLine="0"/>
        <w:rPr>
          <w:color w:val="000000"/>
          <w:sz w:val="52"/>
          <w:szCs w:val="52"/>
        </w:rPr>
      </w:pPr>
      <w:r w:rsidDel="00000000" w:rsidR="00000000" w:rsidRPr="00000000">
        <w:rPr>
          <w:color w:val="000000"/>
          <w:sz w:val="52"/>
          <w:szCs w:val="52"/>
          <w:rtl w:val="0"/>
        </w:rPr>
        <w:t xml:space="preserve">Invitation to Tender</w:t>
      </w:r>
    </w:p>
    <w:p w:rsidR="00000000" w:rsidDel="00000000" w:rsidP="00000000" w:rsidRDefault="00000000" w:rsidRPr="00000000" w14:paraId="0000000E">
      <w:pPr>
        <w:pStyle w:val="Title"/>
        <w:spacing w:after="120" w:before="0" w:lineRule="auto"/>
        <w:ind w:left="57" w:right="57" w:firstLine="0"/>
        <w:rPr>
          <w:color w:val="000000"/>
          <w:sz w:val="52"/>
          <w:szCs w:val="52"/>
        </w:rPr>
      </w:pPr>
      <w:r w:rsidDel="00000000" w:rsidR="00000000" w:rsidRPr="00000000">
        <w:rPr>
          <w:color w:val="000000"/>
          <w:sz w:val="52"/>
          <w:szCs w:val="52"/>
          <w:rtl w:val="0"/>
        </w:rPr>
        <w:t xml:space="preserve">Attachment 2 – How to Bid</w:t>
      </w:r>
    </w:p>
    <w:p w:rsidR="00000000" w:rsidDel="00000000" w:rsidP="00000000" w:rsidRDefault="00000000" w:rsidRPr="00000000" w14:paraId="0000000F">
      <w:pPr>
        <w:spacing w:after="0" w:before="12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0">
      <w:pPr>
        <w:spacing w:after="0" w:line="240" w:lineRule="auto"/>
        <w:ind w:left="57" w:right="57" w:firstLine="0"/>
        <w:rPr>
          <w:rFonts w:ascii="Arial" w:cs="Arial" w:eastAsia="Arial" w:hAnsi="Arial"/>
          <w:sz w:val="40"/>
          <w:szCs w:val="40"/>
        </w:rPr>
      </w:pPr>
      <w:r w:rsidDel="00000000" w:rsidR="00000000" w:rsidRPr="00000000">
        <w:rPr>
          <w:rFonts w:ascii="Arial" w:cs="Arial" w:eastAsia="Arial" w:hAnsi="Arial"/>
          <w:sz w:val="40"/>
          <w:szCs w:val="40"/>
          <w:rtl w:val="0"/>
        </w:rPr>
        <w:t xml:space="preserve">RM6342 Travel, Transport, Accommodation and Venue Solutions</w:t>
      </w:r>
    </w:p>
    <w:p w:rsidR="00000000" w:rsidDel="00000000" w:rsidP="00000000" w:rsidRDefault="00000000" w:rsidRPr="00000000" w14:paraId="00000011">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2">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3">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4">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5">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6">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7">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8">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9">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leader="none" w:pos="660"/>
          <w:tab w:val="right" w:leader="none" w:pos="9016"/>
        </w:tabs>
        <w:spacing w:after="100" w:lineRule="auto"/>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leader="none" w:pos="660"/>
          <w:tab w:val="right" w:leader="none" w:pos="9016"/>
        </w:tabs>
        <w:spacing w:after="100" w:lineRule="auto"/>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left" w:leader="none" w:pos="660"/>
          <w:tab w:val="right" w:leader="none" w:pos="9016"/>
        </w:tabs>
        <w:spacing w:after="100" w:lineRule="auto"/>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color w:val="000000"/>
          <w:sz w:val="24"/>
          <w:szCs w:val="24"/>
        </w:rPr>
      </w:pPr>
      <w:r w:rsidDel="00000000" w:rsidR="00000000" w:rsidRPr="00000000">
        <w:rPr>
          <w:rFonts w:ascii="Arial" w:cs="Arial" w:eastAsia="Arial" w:hAnsi="Arial"/>
          <w:color w:val="000000"/>
          <w:sz w:val="32"/>
          <w:szCs w:val="32"/>
          <w:rtl w:val="0"/>
        </w:rPr>
        <w:t xml:space="preserve">Contents</w:t>
      </w: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1F">
          <w:pPr>
            <w:widowControl w:val="0"/>
            <w:tabs>
              <w:tab w:val="right" w:leader="none" w:pos="12000"/>
            </w:tabs>
            <w:spacing w:after="0" w:before="60" w:line="240" w:lineRule="auto"/>
            <w:rPr>
              <w:rFonts w:ascii="Arial" w:cs="Arial" w:eastAsia="Arial" w:hAnsi="Arial"/>
              <w:b w:val="1"/>
              <w:i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w:instrText>
            <w:fldChar w:fldCharType="separate"/>
          </w:r>
          <w:hyperlink w:anchor="_heading=h.2bn6wsx">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1. How to Make your Bid</w:t>
              <w:tab/>
              <w:t xml:space="preserve">2</w:t>
            </w:r>
          </w:hyperlink>
          <w:r w:rsidDel="00000000" w:rsidR="00000000" w:rsidRPr="00000000">
            <w:rPr>
              <w:rtl w:val="0"/>
            </w:rPr>
          </w:r>
        </w:p>
        <w:p w:rsidR="00000000" w:rsidDel="00000000" w:rsidP="00000000" w:rsidRDefault="00000000" w:rsidRPr="00000000" w14:paraId="00000020">
          <w:pPr>
            <w:widowControl w:val="0"/>
            <w:tabs>
              <w:tab w:val="right" w:leader="none" w:pos="12000"/>
            </w:tabs>
            <w:spacing w:after="0" w:before="60" w:line="240" w:lineRule="auto"/>
            <w:rPr>
              <w:rFonts w:ascii="Arial" w:cs="Arial" w:eastAsia="Arial" w:hAnsi="Arial"/>
              <w:b w:val="1"/>
              <w:i w:val="0"/>
              <w:smallCaps w:val="0"/>
              <w:strike w:val="0"/>
              <w:color w:val="000000"/>
              <w:sz w:val="24"/>
              <w:szCs w:val="24"/>
              <w:u w:val="none"/>
              <w:shd w:fill="auto" w:val="clear"/>
              <w:vertAlign w:val="baseline"/>
            </w:rPr>
          </w:pPr>
          <w:hyperlink w:anchor="_heading=h.111kx3o">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2. Selection Stage</w:t>
              <w:tab/>
              <w:t xml:space="preserve">3</w:t>
            </w:r>
          </w:hyperlink>
          <w:r w:rsidDel="00000000" w:rsidR="00000000" w:rsidRPr="00000000">
            <w:rPr>
              <w:rtl w:val="0"/>
            </w:rPr>
          </w:r>
        </w:p>
        <w:p w:rsidR="00000000" w:rsidDel="00000000" w:rsidP="00000000" w:rsidRDefault="00000000" w:rsidRPr="00000000" w14:paraId="00000021">
          <w:pPr>
            <w:widowControl w:val="0"/>
            <w:tabs>
              <w:tab w:val="right" w:leader="none" w:pos="12000"/>
            </w:tabs>
            <w:spacing w:after="0" w:before="60" w:line="240" w:lineRule="auto"/>
            <w:rPr>
              <w:rFonts w:ascii="Arial" w:cs="Arial" w:eastAsia="Arial" w:hAnsi="Arial"/>
              <w:b w:val="1"/>
              <w:i w:val="0"/>
              <w:smallCaps w:val="0"/>
              <w:strike w:val="0"/>
              <w:color w:val="000000"/>
              <w:sz w:val="24"/>
              <w:szCs w:val="24"/>
              <w:u w:val="none"/>
              <w:shd w:fill="auto" w:val="clear"/>
              <w:vertAlign w:val="baseline"/>
            </w:rPr>
          </w:pPr>
          <w:hyperlink w:anchor="_heading=h.3l18frh">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3. Selection Process</w:t>
              <w:tab/>
              <w:t xml:space="preserve">4</w:t>
            </w:r>
          </w:hyperlink>
          <w:r w:rsidDel="00000000" w:rsidR="00000000" w:rsidRPr="00000000">
            <w:rPr>
              <w:rtl w:val="0"/>
            </w:rPr>
          </w:r>
        </w:p>
        <w:p w:rsidR="00000000" w:rsidDel="00000000" w:rsidP="00000000" w:rsidRDefault="00000000" w:rsidRPr="00000000" w14:paraId="00000022">
          <w:pPr>
            <w:widowControl w:val="0"/>
            <w:tabs>
              <w:tab w:val="right" w:leader="none" w:pos="12000"/>
            </w:tabs>
            <w:spacing w:after="0" w:before="60" w:line="240" w:lineRule="auto"/>
            <w:rPr>
              <w:rFonts w:ascii="Arial" w:cs="Arial" w:eastAsia="Arial" w:hAnsi="Arial"/>
              <w:b w:val="1"/>
              <w:i w:val="0"/>
              <w:smallCaps w:val="0"/>
              <w:strike w:val="0"/>
              <w:color w:val="000000"/>
              <w:sz w:val="24"/>
              <w:szCs w:val="24"/>
              <w:u w:val="none"/>
              <w:shd w:fill="auto" w:val="clear"/>
              <w:vertAlign w:val="baseline"/>
            </w:rPr>
          </w:pPr>
          <w:hyperlink w:anchor="_heading=h.206ipza">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4. Selection Criteria</w:t>
              <w:tab/>
              <w:t xml:space="preserve">4</w:t>
            </w:r>
          </w:hyperlink>
          <w:r w:rsidDel="00000000" w:rsidR="00000000" w:rsidRPr="00000000">
            <w:rPr>
              <w:rtl w:val="0"/>
            </w:rPr>
          </w:r>
        </w:p>
        <w:p w:rsidR="00000000" w:rsidDel="00000000" w:rsidP="00000000" w:rsidRDefault="00000000" w:rsidRPr="00000000" w14:paraId="00000023">
          <w:pPr>
            <w:widowControl w:val="0"/>
            <w:tabs>
              <w:tab w:val="right" w:leader="none" w:pos="12000"/>
            </w:tabs>
            <w:spacing w:after="0" w:before="60" w:line="240" w:lineRule="auto"/>
            <w:rPr>
              <w:rFonts w:ascii="Arial" w:cs="Arial" w:eastAsia="Arial" w:hAnsi="Arial"/>
              <w:b w:val="1"/>
              <w:i w:val="0"/>
              <w:smallCaps w:val="0"/>
              <w:strike w:val="0"/>
              <w:color w:val="000000"/>
              <w:sz w:val="24"/>
              <w:szCs w:val="24"/>
              <w:u w:val="none"/>
              <w:shd w:fill="auto" w:val="clear"/>
              <w:vertAlign w:val="baseline"/>
            </w:rPr>
          </w:pPr>
          <w:hyperlink w:anchor="_heading=h.4k668n3">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5. Selection Questionnaire</w:t>
              <w:tab/>
              <w:t xml:space="preserve">5</w:t>
            </w:r>
          </w:hyperlink>
          <w:r w:rsidDel="00000000" w:rsidR="00000000" w:rsidRPr="00000000">
            <w:rPr>
              <w:rtl w:val="0"/>
            </w:rPr>
          </w:r>
        </w:p>
        <w:p w:rsidR="00000000" w:rsidDel="00000000" w:rsidP="00000000" w:rsidRDefault="00000000" w:rsidRPr="00000000" w14:paraId="00000024">
          <w:pPr>
            <w:widowControl w:val="0"/>
            <w:tabs>
              <w:tab w:val="right" w:leader="none" w:pos="12000"/>
            </w:tabs>
            <w:spacing w:after="0" w:before="60" w:line="240" w:lineRule="auto"/>
            <w:rPr>
              <w:rFonts w:ascii="Arial" w:cs="Arial" w:eastAsia="Arial" w:hAnsi="Arial"/>
              <w:b w:val="1"/>
              <w:i w:val="0"/>
              <w:smallCaps w:val="0"/>
              <w:strike w:val="0"/>
              <w:color w:val="000000"/>
              <w:sz w:val="24"/>
              <w:szCs w:val="24"/>
              <w:u w:val="none"/>
              <w:shd w:fill="auto" w:val="clear"/>
              <w:vertAlign w:val="baseline"/>
            </w:rPr>
          </w:pPr>
          <w:hyperlink w:anchor="_heading=h.2zbgiuw">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6. Award Stage</w:t>
              <w:tab/>
              <w:t xml:space="preserve">5</w:t>
            </w:r>
          </w:hyperlink>
          <w:r w:rsidDel="00000000" w:rsidR="00000000" w:rsidRPr="00000000">
            <w:rPr>
              <w:rtl w:val="0"/>
            </w:rPr>
          </w:r>
        </w:p>
        <w:p w:rsidR="00000000" w:rsidDel="00000000" w:rsidP="00000000" w:rsidRDefault="00000000" w:rsidRPr="00000000" w14:paraId="00000025">
          <w:pPr>
            <w:widowControl w:val="0"/>
            <w:tabs>
              <w:tab w:val="right" w:leader="none" w:pos="12000"/>
            </w:tabs>
            <w:spacing w:after="0" w:before="60" w:line="240" w:lineRule="auto"/>
            <w:rPr>
              <w:rFonts w:ascii="Arial" w:cs="Arial" w:eastAsia="Arial" w:hAnsi="Arial"/>
              <w:b w:val="1"/>
              <w:i w:val="0"/>
              <w:smallCaps w:val="0"/>
              <w:strike w:val="0"/>
              <w:color w:val="000000"/>
              <w:sz w:val="24"/>
              <w:szCs w:val="24"/>
              <w:u w:val="none"/>
              <w:shd w:fill="auto" w:val="clear"/>
              <w:vertAlign w:val="baseline"/>
            </w:rPr>
          </w:pPr>
          <w:hyperlink w:anchor="_heading=h.1egqt2p">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7. Award Criteria</w:t>
              <w:tab/>
              <w:t xml:space="preserve">6</w:t>
            </w:r>
          </w:hyperlink>
          <w:r w:rsidDel="00000000" w:rsidR="00000000" w:rsidRPr="00000000">
            <w:rPr>
              <w:rtl w:val="0"/>
            </w:rPr>
          </w:r>
        </w:p>
        <w:p w:rsidR="00000000" w:rsidDel="00000000" w:rsidP="00000000" w:rsidRDefault="00000000" w:rsidRPr="00000000" w14:paraId="00000026">
          <w:pPr>
            <w:widowControl w:val="0"/>
            <w:tabs>
              <w:tab w:val="right" w:leader="none" w:pos="12000"/>
            </w:tabs>
            <w:spacing w:after="0" w:before="60" w:line="240" w:lineRule="auto"/>
            <w:rPr>
              <w:rFonts w:ascii="Arial" w:cs="Arial" w:eastAsia="Arial" w:hAnsi="Arial"/>
              <w:b w:val="1"/>
              <w:i w:val="0"/>
              <w:smallCaps w:val="0"/>
              <w:strike w:val="0"/>
              <w:color w:val="000000"/>
              <w:sz w:val="24"/>
              <w:szCs w:val="24"/>
              <w:u w:val="none"/>
              <w:shd w:fill="auto" w:val="clear"/>
              <w:vertAlign w:val="baseline"/>
            </w:rPr>
          </w:pPr>
          <w:hyperlink w:anchor="_heading=h.3ygebqi">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8. Award Process</w:t>
              <w:tab/>
              <w:t xml:space="preserve">6</w:t>
            </w:r>
          </w:hyperlink>
          <w:r w:rsidDel="00000000" w:rsidR="00000000" w:rsidRPr="00000000">
            <w:rPr>
              <w:rtl w:val="0"/>
            </w:rPr>
          </w:r>
        </w:p>
        <w:p w:rsidR="00000000" w:rsidDel="00000000" w:rsidP="00000000" w:rsidRDefault="00000000" w:rsidRPr="00000000" w14:paraId="00000027">
          <w:pPr>
            <w:widowControl w:val="0"/>
            <w:tabs>
              <w:tab w:val="right" w:leader="none" w:pos="12000"/>
            </w:tabs>
            <w:spacing w:after="0" w:before="60" w:line="240" w:lineRule="auto"/>
            <w:rPr>
              <w:rFonts w:ascii="Arial" w:cs="Arial" w:eastAsia="Arial" w:hAnsi="Arial"/>
              <w:b w:val="1"/>
              <w:i w:val="0"/>
              <w:smallCaps w:val="0"/>
              <w:strike w:val="0"/>
              <w:color w:val="000000"/>
              <w:sz w:val="24"/>
              <w:szCs w:val="24"/>
              <w:u w:val="none"/>
              <w:shd w:fill="auto" w:val="clear"/>
              <w:vertAlign w:val="baseline"/>
            </w:rPr>
          </w:pPr>
          <w:hyperlink w:anchor="_heading=h.2dlolyb">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9. Quality Evaluation</w:t>
              <w:tab/>
              <w:t xml:space="preserve">8</w:t>
            </w:r>
          </w:hyperlink>
          <w:r w:rsidDel="00000000" w:rsidR="00000000" w:rsidRPr="00000000">
            <w:rPr>
              <w:rtl w:val="0"/>
            </w:rPr>
          </w:r>
        </w:p>
        <w:p w:rsidR="00000000" w:rsidDel="00000000" w:rsidP="00000000" w:rsidRDefault="00000000" w:rsidRPr="00000000" w14:paraId="00000028">
          <w:pPr>
            <w:widowControl w:val="0"/>
            <w:tabs>
              <w:tab w:val="right" w:leader="none" w:pos="12000"/>
            </w:tabs>
            <w:spacing w:after="0" w:before="60" w:line="240" w:lineRule="auto"/>
            <w:rPr>
              <w:rFonts w:ascii="Arial" w:cs="Arial" w:eastAsia="Arial" w:hAnsi="Arial"/>
              <w:b w:val="1"/>
              <w:i w:val="0"/>
              <w:smallCaps w:val="0"/>
              <w:strike w:val="0"/>
              <w:color w:val="000000"/>
              <w:sz w:val="24"/>
              <w:szCs w:val="24"/>
              <w:u w:val="none"/>
              <w:shd w:fill="auto" w:val="clear"/>
              <w:vertAlign w:val="baseline"/>
            </w:rPr>
          </w:pPr>
          <w:hyperlink w:anchor="_heading=h.sqyw64">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10. Award Quality Questionnaire</w:t>
              <w:tab/>
              <w:t xml:space="preserve">12</w:t>
            </w:r>
          </w:hyperlink>
          <w:r w:rsidDel="00000000" w:rsidR="00000000" w:rsidRPr="00000000">
            <w:rPr>
              <w:rtl w:val="0"/>
            </w:rPr>
          </w:r>
        </w:p>
        <w:p w:rsidR="00000000" w:rsidDel="00000000" w:rsidP="00000000" w:rsidRDefault="00000000" w:rsidRPr="00000000" w14:paraId="00000029">
          <w:pPr>
            <w:widowControl w:val="0"/>
            <w:tabs>
              <w:tab w:val="right" w:leader="none" w:pos="12000"/>
            </w:tabs>
            <w:spacing w:after="0" w:before="60" w:line="240" w:lineRule="auto"/>
            <w:rPr>
              <w:rFonts w:ascii="Arial" w:cs="Arial" w:eastAsia="Arial" w:hAnsi="Arial"/>
              <w:b w:val="1"/>
              <w:i w:val="0"/>
              <w:smallCaps w:val="0"/>
              <w:strike w:val="0"/>
              <w:color w:val="000000"/>
              <w:sz w:val="24"/>
              <w:szCs w:val="24"/>
              <w:u w:val="none"/>
              <w:shd w:fill="auto" w:val="clear"/>
              <w:vertAlign w:val="baseline"/>
            </w:rPr>
          </w:pPr>
          <w:hyperlink w:anchor="_heading=h.3cqmetx">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11. Price Questionnaire and Evaluation</w:t>
              <w:tab/>
              <w:t xml:space="preserve">14</w:t>
            </w:r>
          </w:hyperlink>
          <w:r w:rsidDel="00000000" w:rsidR="00000000" w:rsidRPr="00000000">
            <w:rPr>
              <w:rtl w:val="0"/>
            </w:rPr>
          </w:r>
        </w:p>
        <w:p w:rsidR="00000000" w:rsidDel="00000000" w:rsidP="00000000" w:rsidRDefault="00000000" w:rsidRPr="00000000" w14:paraId="0000002A">
          <w:pPr>
            <w:widowControl w:val="0"/>
            <w:tabs>
              <w:tab w:val="right" w:leader="none" w:pos="12000"/>
            </w:tabs>
            <w:spacing w:after="0" w:before="60" w:line="240" w:lineRule="auto"/>
            <w:rPr>
              <w:rFonts w:ascii="Arial" w:cs="Arial" w:eastAsia="Arial" w:hAnsi="Arial"/>
              <w:b w:val="1"/>
              <w:i w:val="0"/>
              <w:smallCaps w:val="0"/>
              <w:strike w:val="0"/>
              <w:color w:val="000000"/>
              <w:sz w:val="24"/>
              <w:szCs w:val="24"/>
              <w:u w:val="none"/>
              <w:shd w:fill="auto" w:val="clear"/>
              <w:vertAlign w:val="baseline"/>
            </w:rPr>
          </w:pPr>
          <w:hyperlink w:anchor="_heading=h.1rvwp1q">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12. Final Decision to Award</w:t>
              <w:tab/>
              <w:t xml:space="preserve">16</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left" w:leader="none" w:pos="660"/>
          <w:tab w:val="right" w:leader="none" w:pos="9016"/>
        </w:tabs>
        <w:spacing w:after="100" w:lineRule="auto"/>
        <w:rPr>
          <w:rFonts w:ascii="Arial" w:cs="Arial" w:eastAsia="Arial" w:hAnsi="Arial"/>
          <w:b w:val="1"/>
          <w:sz w:val="24"/>
          <w:szCs w:val="24"/>
          <w:highlight w:val="yellow"/>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left" w:leader="none" w:pos="660"/>
          <w:tab w:val="right" w:leader="none" w:pos="9016"/>
        </w:tabs>
        <w:spacing w:after="100" w:lineRule="auto"/>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left" w:leader="none" w:pos="660"/>
          <w:tab w:val="right" w:leader="none" w:pos="9016"/>
        </w:tabs>
        <w:spacing w:after="100" w:lineRule="auto"/>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left" w:leader="none" w:pos="660"/>
          <w:tab w:val="right" w:leader="none" w:pos="9016"/>
        </w:tabs>
        <w:spacing w:after="100" w:lineRule="auto"/>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left" w:leader="none" w:pos="660"/>
          <w:tab w:val="right" w:leader="none" w:pos="9016"/>
        </w:tabs>
        <w:spacing w:after="100" w:lineRule="auto"/>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left" w:leader="none" w:pos="660"/>
          <w:tab w:val="right" w:leader="none" w:pos="9016"/>
        </w:tabs>
        <w:spacing w:after="100" w:lineRule="auto"/>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left" w:leader="none" w:pos="660"/>
          <w:tab w:val="right" w:leader="none" w:pos="9016"/>
        </w:tabs>
        <w:spacing w:after="100" w:lineRule="auto"/>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left" w:leader="none" w:pos="660"/>
          <w:tab w:val="right" w:leader="none" w:pos="9016"/>
        </w:tabs>
        <w:spacing w:after="100" w:lineRule="auto"/>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left" w:leader="none" w:pos="660"/>
          <w:tab w:val="right" w:leader="none" w:pos="9016"/>
        </w:tabs>
        <w:spacing w:after="100" w:lineRule="auto"/>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left" w:leader="none" w:pos="660"/>
          <w:tab w:val="right" w:leader="none" w:pos="9016"/>
        </w:tabs>
        <w:spacing w:after="100" w:lineRule="auto"/>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left" w:leader="none" w:pos="660"/>
          <w:tab w:val="right" w:leader="none" w:pos="9016"/>
        </w:tabs>
        <w:spacing w:after="100" w:lineRule="auto"/>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left" w:leader="none" w:pos="660"/>
          <w:tab w:val="right" w:leader="none" w:pos="9016"/>
        </w:tabs>
        <w:spacing w:after="100" w:lineRule="auto"/>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left" w:leader="none" w:pos="660"/>
          <w:tab w:val="right" w:leader="none" w:pos="9016"/>
        </w:tabs>
        <w:spacing w:after="100" w:lineRule="auto"/>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left" w:leader="none" w:pos="660"/>
          <w:tab w:val="right" w:leader="none" w:pos="9016"/>
        </w:tabs>
        <w:spacing w:after="100" w:lineRule="auto"/>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left" w:leader="none" w:pos="660"/>
          <w:tab w:val="right" w:leader="none" w:pos="9016"/>
        </w:tabs>
        <w:spacing w:after="100" w:lineRule="auto"/>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left" w:leader="none" w:pos="660"/>
          <w:tab w:val="right" w:leader="none" w:pos="9016"/>
        </w:tabs>
        <w:spacing w:after="100" w:lineRule="auto"/>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left" w:leader="none" w:pos="660"/>
          <w:tab w:val="right" w:leader="none" w:pos="9016"/>
        </w:tabs>
        <w:spacing w:after="100" w:lineRule="auto"/>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left" w:leader="none" w:pos="660"/>
          <w:tab w:val="right" w:leader="none" w:pos="9016"/>
        </w:tabs>
        <w:spacing w:after="100" w:lineRule="auto"/>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left" w:leader="none" w:pos="660"/>
          <w:tab w:val="right" w:leader="none" w:pos="9016"/>
        </w:tabs>
        <w:spacing w:after="100" w:lineRule="auto"/>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left" w:leader="none" w:pos="660"/>
          <w:tab w:val="right" w:leader="none" w:pos="9016"/>
        </w:tabs>
        <w:spacing w:after="100" w:lineRule="auto"/>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left" w:leader="none" w:pos="660"/>
          <w:tab w:val="right" w:leader="none" w:pos="9016"/>
        </w:tabs>
        <w:spacing w:after="100" w:lineRule="auto"/>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left" w:leader="none" w:pos="660"/>
          <w:tab w:val="right" w:leader="none" w:pos="9016"/>
        </w:tabs>
        <w:spacing w:after="100" w:lineRule="auto"/>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left" w:leader="none" w:pos="660"/>
          <w:tab w:val="right" w:leader="none" w:pos="9016"/>
        </w:tabs>
        <w:spacing w:after="100" w:lineRule="auto"/>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3">
      <w:pPr>
        <w:pStyle w:val="Heading1"/>
        <w:numPr>
          <w:ilvl w:val="0"/>
          <w:numId w:val="2"/>
        </w:numPr>
        <w:pBdr>
          <w:top w:color="000000" w:space="0" w:sz="0" w:val="none"/>
        </w:pBdr>
        <w:shd w:fill="auto" w:val="clear"/>
        <w:ind w:left="720" w:hanging="720"/>
        <w:rPr>
          <w:rFonts w:ascii="Arial Bold" w:cs="Arial Bold" w:eastAsia="Arial Bold" w:hAnsi="Arial Bold"/>
          <w:b w:val="1"/>
          <w:sz w:val="28"/>
          <w:szCs w:val="28"/>
        </w:rPr>
      </w:pPr>
      <w:bookmarkStart w:colFirst="0" w:colLast="0" w:name="_heading=h.2bn6wsx" w:id="1"/>
      <w:bookmarkEnd w:id="1"/>
      <w:r w:rsidDel="00000000" w:rsidR="00000000" w:rsidRPr="00000000">
        <w:rPr>
          <w:rFonts w:ascii="Arial Bold" w:cs="Arial Bold" w:eastAsia="Arial Bold" w:hAnsi="Arial Bold"/>
          <w:b w:val="1"/>
          <w:sz w:val="28"/>
          <w:szCs w:val="28"/>
          <w:rtl w:val="0"/>
        </w:rPr>
        <w:t xml:space="preserve">How to Make your Bid</w:t>
      </w:r>
    </w:p>
    <w:p w:rsidR="00000000" w:rsidDel="00000000" w:rsidP="00000000" w:rsidRDefault="00000000" w:rsidRPr="00000000" w14:paraId="00000044">
      <w:pPr>
        <w:numPr>
          <w:ilvl w:val="1"/>
          <w:numId w:val="4"/>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bid must be made by the organisation that will be responsible for providing the goods and/or services if your bid is successful.</w:t>
      </w:r>
    </w:p>
    <w:p w:rsidR="00000000" w:rsidDel="00000000" w:rsidP="00000000" w:rsidRDefault="00000000" w:rsidRPr="00000000" w14:paraId="00000045">
      <w:pPr>
        <w:numPr>
          <w:ilvl w:val="1"/>
          <w:numId w:val="4"/>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Bidders can bid for any of Lots 1-3 but they must state their preference and can only win one of lots 1-3. If  Bidders are successful on one or more Lots (Lots 1 - 3) they will be awarded a Framework Contract for the Lot they have told us is your preference, in selection question 1.15.2 - 1.15.5. Any bidder can bid and win a place on Lot 4.  Bidders who choose to bid for Lot 1 MUST also bid for Lot 4. Please </w:t>
      </w:r>
      <w:r w:rsidDel="00000000" w:rsidR="00000000" w:rsidRPr="00000000">
        <w:rPr>
          <w:rFonts w:ascii="Arial" w:cs="Arial" w:eastAsia="Arial" w:hAnsi="Arial"/>
          <w:color w:val="000000"/>
          <w:sz w:val="24"/>
          <w:szCs w:val="24"/>
          <w:rtl w:val="0"/>
        </w:rPr>
        <w:t xml:space="preserve">ensure you read section 3.</w:t>
      </w:r>
      <w:r w:rsidDel="00000000" w:rsidR="00000000" w:rsidRPr="00000000">
        <w:rPr>
          <w:rFonts w:ascii="Arial" w:cs="Arial" w:eastAsia="Arial" w:hAnsi="Arial"/>
          <w:sz w:val="24"/>
          <w:szCs w:val="24"/>
          <w:rtl w:val="0"/>
        </w:rPr>
        <w:t xml:space="preserve">1</w:t>
      </w:r>
      <w:r w:rsidDel="00000000" w:rsidR="00000000" w:rsidRPr="00000000">
        <w:rPr>
          <w:rFonts w:ascii="Arial" w:cs="Arial" w:eastAsia="Arial" w:hAnsi="Arial"/>
          <w:color w:val="000000"/>
          <w:sz w:val="24"/>
          <w:szCs w:val="24"/>
          <w:rtl w:val="0"/>
        </w:rPr>
        <w:t xml:space="preserve"> of </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color w:val="000000"/>
          <w:sz w:val="24"/>
          <w:szCs w:val="24"/>
          <w:rtl w:val="0"/>
        </w:rPr>
        <w:t xml:space="preserve">ttachment 1</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 About the Framework. </w:t>
      </w:r>
    </w:p>
    <w:p w:rsidR="00000000" w:rsidDel="00000000" w:rsidP="00000000" w:rsidRDefault="00000000" w:rsidRPr="00000000" w14:paraId="00000046">
      <w:pPr>
        <w:numPr>
          <w:ilvl w:val="1"/>
          <w:numId w:val="4"/>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bid must be entered into the eSourcing Suite.  We can only accept bids that we receive through the eSourcing Suite.</w:t>
      </w:r>
    </w:p>
    <w:p w:rsidR="00000000" w:rsidDel="00000000" w:rsidP="00000000" w:rsidRDefault="00000000" w:rsidRPr="00000000" w14:paraId="00000047">
      <w:pPr>
        <w:numPr>
          <w:ilvl w:val="1"/>
          <w:numId w:val="4"/>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are bidding as a consortium, please submit your bid in the name of the lead member and follow the instructions when completing the Qualification Envelope, including providing the name of the consortium in Section 1.12.2. </w:t>
      </w:r>
    </w:p>
    <w:p w:rsidR="00000000" w:rsidDel="00000000" w:rsidP="00000000" w:rsidRDefault="00000000" w:rsidRPr="00000000" w14:paraId="00000048">
      <w:pPr>
        <w:numPr>
          <w:ilvl w:val="1"/>
          <w:numId w:val="4"/>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are bidding as a single entity on a Lot and as a consortium on another Lot, you will need to set up an additional account in the eSourcing Suite. Please submit your bids as follows:</w:t>
      </w:r>
    </w:p>
    <w:p w:rsidR="00000000" w:rsidDel="00000000" w:rsidP="00000000" w:rsidRDefault="00000000" w:rsidRPr="00000000" w14:paraId="00000049">
      <w:pPr>
        <w:numPr>
          <w:ilvl w:val="0"/>
          <w:numId w:val="1"/>
        </w:numPr>
        <w:pBdr>
          <w:top w:space="0" w:sz="0" w:val="nil"/>
          <w:left w:space="0" w:sz="0" w:val="nil"/>
          <w:bottom w:space="0" w:sz="0" w:val="nil"/>
          <w:right w:space="0" w:sz="0" w:val="nil"/>
          <w:between w:space="0" w:sz="0" w:val="nil"/>
        </w:pBdr>
        <w:spacing w:after="0"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 your bid as a single entity, please submit your bid in the eSourcing Suite in the name of your organisation.</w:t>
      </w:r>
    </w:p>
    <w:p w:rsidR="00000000" w:rsidDel="00000000" w:rsidP="00000000" w:rsidRDefault="00000000" w:rsidRPr="00000000" w14:paraId="0000004A">
      <w:pPr>
        <w:numPr>
          <w:ilvl w:val="0"/>
          <w:numId w:val="1"/>
        </w:numPr>
        <w:pBdr>
          <w:top w:space="0" w:sz="0" w:val="nil"/>
          <w:left w:space="0" w:sz="0" w:val="nil"/>
          <w:bottom w:space="0" w:sz="0" w:val="nil"/>
          <w:right w:space="0" w:sz="0" w:val="nil"/>
          <w:between w:space="0" w:sz="0" w:val="nil"/>
        </w:pBdr>
        <w:ind w:left="1800" w:hanging="360"/>
        <w:rPr/>
      </w:pPr>
      <w:r w:rsidDel="00000000" w:rsidR="00000000" w:rsidRPr="00000000">
        <w:rPr>
          <w:rFonts w:ascii="Arial" w:cs="Arial" w:eastAsia="Arial" w:hAnsi="Arial"/>
          <w:color w:val="000000"/>
          <w:sz w:val="24"/>
          <w:szCs w:val="24"/>
          <w:rtl w:val="0"/>
        </w:rPr>
        <w:t xml:space="preserve">For your bid as a consortium, please create an additional account in the eSourcing Suite in the name of your consortium</w:t>
      </w: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both cases, when submitting your bid(s) please continue to follow the instructions when completing the Qualification Envelope section 1.8 Group or Consortium Details.</w:t>
      </w:r>
    </w:p>
    <w:p w:rsidR="00000000" w:rsidDel="00000000" w:rsidP="00000000" w:rsidRDefault="00000000" w:rsidRPr="00000000" w14:paraId="0000004C">
      <w:pPr>
        <w:numPr>
          <w:ilvl w:val="1"/>
          <w:numId w:val="4"/>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are bidding as a consortium, each consortium member (other than the consortium member responding to the electronic Selection Questionnaire within the eSourcing Suite) will be required to complete an Attachment 4a – Information Declarations_Consortium. In this attachment, consortium members will respond to part 1 and 2 Selection Questionnaire declarations and some part 3 selection questions in their own right. It is clearly indicated within the electronic Selection Questionnaire (a copy of which can be found at Attachment 2a Selection Questionnaire) when the consortium member completing the electronic Selection Questionnaire should respond on behalf of ALL consortium members for part 3 selection questions.</w:t>
      </w:r>
    </w:p>
    <w:p w:rsidR="00000000" w:rsidDel="00000000" w:rsidP="00000000" w:rsidRDefault="00000000" w:rsidRPr="00000000" w14:paraId="0000004D">
      <w:pPr>
        <w:numPr>
          <w:ilvl w:val="1"/>
          <w:numId w:val="4"/>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Upload ONLY those attachments we have asked for. Do not upload any attachments we haven’t asked for.</w:t>
      </w:r>
    </w:p>
    <w:p w:rsidR="00000000" w:rsidDel="00000000" w:rsidP="00000000" w:rsidRDefault="00000000" w:rsidRPr="00000000" w14:paraId="0000004E">
      <w:pPr>
        <w:numPr>
          <w:ilvl w:val="1"/>
          <w:numId w:val="4"/>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Make sure you answer every question. </w:t>
      </w:r>
    </w:p>
    <w:p w:rsidR="00000000" w:rsidDel="00000000" w:rsidP="00000000" w:rsidRDefault="00000000" w:rsidRPr="00000000" w14:paraId="0000004F">
      <w:pPr>
        <w:numPr>
          <w:ilvl w:val="1"/>
          <w:numId w:val="4"/>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submit your bid before the bid submission deadline, in section 5 “Timelines for the competition” in </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color w:val="000000"/>
          <w:sz w:val="24"/>
          <w:szCs w:val="24"/>
          <w:rtl w:val="0"/>
        </w:rPr>
        <w:t xml:space="preserve">ttachment 1 - About the Framework.  </w:t>
      </w:r>
    </w:p>
    <w:p w:rsidR="00000000" w:rsidDel="00000000" w:rsidP="00000000" w:rsidRDefault="00000000" w:rsidRPr="00000000" w14:paraId="00000050">
      <w:pPr>
        <w:numPr>
          <w:ilvl w:val="1"/>
          <w:numId w:val="4"/>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regularly check for messages in the eSourcing Suite throughout the competition. You must log on to the eSourcing Suite and access your message inbox for this competition to check for messages.</w:t>
      </w:r>
    </w:p>
    <w:p w:rsidR="00000000" w:rsidDel="00000000" w:rsidP="00000000" w:rsidRDefault="00000000" w:rsidRPr="00000000" w14:paraId="00000051">
      <w:pPr>
        <w:numPr>
          <w:ilvl w:val="1"/>
          <w:numId w:val="4"/>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anything is unclear, or you are unsure how to complete your bid submission, you can raise a question before the clarification question deadline, via the eSourcing Suite. Read section 6 “When and how to ask questions” in Attachment 1 - About the Framework.</w:t>
      </w:r>
    </w:p>
    <w:p w:rsidR="00000000" w:rsidDel="00000000" w:rsidP="00000000" w:rsidRDefault="00000000" w:rsidRPr="00000000" w14:paraId="00000052">
      <w:pPr>
        <w:numPr>
          <w:ilvl w:val="1"/>
          <w:numId w:val="4"/>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may require you to clarify aspects of your bid in writing and/or provide additional information.  Failure to respond within the time required, or to provide an adequate response will result in the rejection of your bid and your exclusion from this competition.</w:t>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120" w:before="120" w:line="240" w:lineRule="auto"/>
        <w:rPr/>
      </w:pPr>
      <w:r w:rsidDel="00000000" w:rsidR="00000000" w:rsidRPr="00000000">
        <w:rPr>
          <w:rtl w:val="0"/>
        </w:rPr>
      </w:r>
    </w:p>
    <w:p w:rsidR="00000000" w:rsidDel="00000000" w:rsidP="00000000" w:rsidRDefault="00000000" w:rsidRPr="00000000" w14:paraId="00000054">
      <w:pPr>
        <w:pStyle w:val="Heading1"/>
        <w:numPr>
          <w:ilvl w:val="0"/>
          <w:numId w:val="2"/>
        </w:numPr>
        <w:pBdr>
          <w:top w:color="000000" w:space="0" w:sz="0" w:val="none"/>
        </w:pBdr>
        <w:shd w:fill="auto" w:val="clear"/>
        <w:ind w:left="720" w:hanging="720"/>
        <w:rPr>
          <w:rFonts w:ascii="Arial Bold" w:cs="Arial Bold" w:eastAsia="Arial Bold" w:hAnsi="Arial Bold"/>
          <w:b w:val="1"/>
          <w:sz w:val="28"/>
          <w:szCs w:val="28"/>
        </w:rPr>
      </w:pPr>
      <w:bookmarkStart w:colFirst="0" w:colLast="0" w:name="_heading=h.111kx3o" w:id="2"/>
      <w:bookmarkEnd w:id="2"/>
      <w:r w:rsidDel="00000000" w:rsidR="00000000" w:rsidRPr="00000000">
        <w:rPr>
          <w:rFonts w:ascii="Arial Bold" w:cs="Arial Bold" w:eastAsia="Arial Bold" w:hAnsi="Arial Bold"/>
          <w:b w:val="1"/>
          <w:sz w:val="28"/>
          <w:szCs w:val="28"/>
          <w:rtl w:val="0"/>
        </w:rPr>
        <w:t xml:space="preserve">Selection Stage </w:t>
      </w:r>
    </w:p>
    <w:p w:rsidR="00000000" w:rsidDel="00000000" w:rsidP="00000000" w:rsidRDefault="00000000" w:rsidRPr="00000000" w14:paraId="00000055">
      <w:pPr>
        <w:numPr>
          <w:ilvl w:val="1"/>
          <w:numId w:val="2"/>
        </w:numPr>
        <w:pBdr>
          <w:top w:space="0" w:sz="0" w:val="nil"/>
          <w:left w:space="0" w:sz="0" w:val="nil"/>
          <w:bottom w:space="0" w:sz="0" w:val="nil"/>
          <w:right w:space="0" w:sz="0" w:val="nil"/>
          <w:between w:space="0" w:sz="0" w:val="nil"/>
        </w:pBdr>
        <w:spacing w:after="120" w:before="120" w:line="240" w:lineRule="auto"/>
        <w:ind w:left="1418"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At the selection stage, we evaluate Bidders’ technical, professional and financial capabilities. We will ask a range of questions appropriate to the procurement. It is important that you answer these questions accurately.</w:t>
      </w:r>
    </w:p>
    <w:p w:rsidR="00000000" w:rsidDel="00000000" w:rsidP="00000000" w:rsidRDefault="00000000" w:rsidRPr="00000000" w14:paraId="00000056">
      <w:pPr>
        <w:numPr>
          <w:ilvl w:val="1"/>
          <w:numId w:val="2"/>
        </w:numPr>
        <w:pBdr>
          <w:top w:space="0" w:sz="0" w:val="nil"/>
          <w:left w:space="0" w:sz="0" w:val="nil"/>
          <w:bottom w:space="0" w:sz="0" w:val="nil"/>
          <w:right w:space="0" w:sz="0" w:val="nil"/>
          <w:between w:space="0" w:sz="0" w:val="nil"/>
        </w:pBdr>
        <w:spacing w:after="120" w:before="120" w:line="240" w:lineRule="auto"/>
        <w:ind w:left="1418"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When responding to part 1 and part 2 Selection Questionnaire declarations, you must respond on behalf of all relevant persons in your organisation as per PCR 2015, regulation 57(2), i.e.,</w:t>
      </w:r>
      <w:r w:rsidDel="00000000" w:rsidR="00000000" w:rsidRPr="00000000">
        <w:rPr>
          <w:rFonts w:ascii="Arial" w:cs="Arial" w:eastAsia="Arial" w:hAnsi="Arial"/>
          <w:color w:val="000000"/>
          <w:sz w:val="24"/>
          <w:szCs w:val="24"/>
          <w:highlight w:val="white"/>
          <w:rtl w:val="0"/>
        </w:rPr>
        <w:t xml:space="preserve"> members of the administrative, management or supervisory body of your organisation including those with powers of representation, decision or control.</w:t>
      </w: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57">
      <w:pPr>
        <w:numPr>
          <w:ilvl w:val="1"/>
          <w:numId w:val="2"/>
        </w:numPr>
        <w:pBdr>
          <w:top w:space="0" w:sz="0" w:val="nil"/>
          <w:left w:space="0" w:sz="0" w:val="nil"/>
          <w:bottom w:space="0" w:sz="0" w:val="nil"/>
          <w:right w:space="0" w:sz="0" w:val="nil"/>
          <w:between w:space="0" w:sz="0" w:val="nil"/>
        </w:pBdr>
        <w:spacing w:after="120" w:before="120" w:line="240" w:lineRule="auto"/>
        <w:ind w:left="1418"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are relying on any Key Subcontractors to meet the selection criteria within Part 3 of the Selection Questionnaire, you must tell us. If a Key Subcontractor is being relied on to meet Part 3 selection criteria, you must clearly tell us within Attachment 7 – Key Subcontractor Details which criteria you are relying on them for and you must ensure that each of these applicable Key Subcontractors completes Attachment 4b – Information and Declarations_Key Subcontractor_Guarantor and this is submitted via the applicable question within the electronic Selection Questionnaire.  </w:t>
      </w:r>
    </w:p>
    <w:p w:rsidR="00000000" w:rsidDel="00000000" w:rsidP="00000000" w:rsidRDefault="00000000" w:rsidRPr="00000000" w14:paraId="00000058">
      <w:pPr>
        <w:numPr>
          <w:ilvl w:val="1"/>
          <w:numId w:val="2"/>
        </w:numPr>
        <w:pBdr>
          <w:top w:space="0" w:sz="0" w:val="nil"/>
          <w:left w:space="0" w:sz="0" w:val="nil"/>
          <w:bottom w:space="0" w:sz="0" w:val="nil"/>
          <w:right w:space="0" w:sz="0" w:val="nil"/>
          <w:between w:space="0" w:sz="0" w:val="nil"/>
        </w:pBdr>
        <w:spacing w:after="120" w:before="120" w:line="240" w:lineRule="auto"/>
        <w:ind w:left="1418" w:hanging="720"/>
        <w:rPr>
          <w:rFonts w:ascii="Arial" w:cs="Arial" w:eastAsia="Arial" w:hAnsi="Arial"/>
          <w:color w:val="000000"/>
          <w:sz w:val="24"/>
          <w:szCs w:val="24"/>
        </w:rPr>
      </w:pPr>
      <w:bookmarkStart w:colFirst="0" w:colLast="0" w:name="_heading=h.2et92p0" w:id="3"/>
      <w:bookmarkEnd w:id="3"/>
      <w:r w:rsidDel="00000000" w:rsidR="00000000" w:rsidRPr="00000000">
        <w:rPr>
          <w:rFonts w:ascii="Arial" w:cs="Arial" w:eastAsia="Arial" w:hAnsi="Arial"/>
          <w:color w:val="000000"/>
          <w:sz w:val="24"/>
          <w:szCs w:val="24"/>
          <w:rtl w:val="0"/>
        </w:rPr>
        <w:t xml:space="preserve">If, following financial assessment, we require you to nominate a guarantor, we will contact you and tell you. You are not permitted to nominate a guarantor for Part 3 – Financial Risk Viability Assessment (FVRA) at the point of tender submission. You must undergo the financial assessment within your own right initially. Should we deem it appropriate to offer you the opportunity to nominate a guarantor post-tender submission, we will also require the nominated guarantor to complete Attachment 4b – Information and Declarations_Key Subcontractor_Guarantor.</w:t>
      </w:r>
    </w:p>
    <w:p w:rsidR="00000000" w:rsidDel="00000000" w:rsidP="00000000" w:rsidRDefault="00000000" w:rsidRPr="00000000" w14:paraId="00000059">
      <w:pPr>
        <w:numPr>
          <w:ilvl w:val="1"/>
          <w:numId w:val="2"/>
        </w:numPr>
        <w:pBdr>
          <w:top w:space="0" w:sz="0" w:val="nil"/>
          <w:left w:space="0" w:sz="0" w:val="nil"/>
          <w:bottom w:space="0" w:sz="0" w:val="nil"/>
          <w:right w:space="0" w:sz="0" w:val="nil"/>
          <w:between w:space="0" w:sz="0" w:val="nil"/>
        </w:pBdr>
        <w:spacing w:after="120" w:before="120" w:line="240" w:lineRule="auto"/>
        <w:ind w:left="1418" w:hanging="720"/>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In order to comply with PPN 02/23 – Tackling Modern Slavery, we require all Key Subcontractors you have named within Attachment 7 – Key Subcontractor Details to complete Attachment 4b – Information and Declarations_Key Subcontractor_Guarantor and the completed documents must be attached to question </w:t>
      </w:r>
      <w:r w:rsidDel="00000000" w:rsidR="00000000" w:rsidRPr="00000000">
        <w:rPr>
          <w:rFonts w:ascii="Arial" w:cs="Arial" w:eastAsia="Arial" w:hAnsi="Arial"/>
          <w:color w:val="000000"/>
          <w:sz w:val="24"/>
          <w:szCs w:val="24"/>
          <w:rtl w:val="0"/>
        </w:rPr>
        <w:t xml:space="preserve">1.14.3 of th</w:t>
      </w:r>
      <w:r w:rsidDel="00000000" w:rsidR="00000000" w:rsidRPr="00000000">
        <w:rPr>
          <w:rFonts w:ascii="Arial" w:cs="Arial" w:eastAsia="Arial" w:hAnsi="Arial"/>
          <w:color w:val="000000"/>
          <w:sz w:val="24"/>
          <w:szCs w:val="24"/>
          <w:highlight w:val="white"/>
          <w:rtl w:val="0"/>
        </w:rPr>
        <w:t xml:space="preserve">e electronic Selection Questionnaire.</w:t>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120" w:before="120" w:lineRule="auto"/>
        <w:ind w:left="1474" w:hanging="737"/>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5B">
      <w:pPr>
        <w:pStyle w:val="Heading1"/>
        <w:numPr>
          <w:ilvl w:val="0"/>
          <w:numId w:val="2"/>
        </w:numPr>
        <w:pBdr>
          <w:top w:color="000000" w:space="0" w:sz="0" w:val="none"/>
        </w:pBdr>
        <w:shd w:fill="auto" w:val="clear"/>
        <w:ind w:left="720" w:hanging="720"/>
        <w:rPr>
          <w:rFonts w:ascii="Arial Bold" w:cs="Arial Bold" w:eastAsia="Arial Bold" w:hAnsi="Arial Bold"/>
          <w:b w:val="1"/>
          <w:sz w:val="28"/>
          <w:szCs w:val="28"/>
        </w:rPr>
      </w:pPr>
      <w:bookmarkStart w:colFirst="0" w:colLast="0" w:name="_heading=h.3l18frh" w:id="4"/>
      <w:bookmarkEnd w:id="4"/>
      <w:r w:rsidDel="00000000" w:rsidR="00000000" w:rsidRPr="00000000">
        <w:rPr>
          <w:rFonts w:ascii="Arial Bold" w:cs="Arial Bold" w:eastAsia="Arial Bold" w:hAnsi="Arial Bold"/>
          <w:b w:val="1"/>
          <w:sz w:val="28"/>
          <w:szCs w:val="28"/>
          <w:rtl w:val="0"/>
        </w:rPr>
        <w:t xml:space="preserve">Selection Process</w:t>
      </w:r>
    </w:p>
    <w:p w:rsidR="00000000" w:rsidDel="00000000" w:rsidP="00000000" w:rsidRDefault="00000000" w:rsidRPr="00000000" w14:paraId="0000005C">
      <w:pPr>
        <w:numPr>
          <w:ilvl w:val="1"/>
          <w:numId w:val="2"/>
        </w:numPr>
        <w:pBdr>
          <w:top w:space="0" w:sz="0" w:val="nil"/>
          <w:left w:space="0" w:sz="0" w:val="nil"/>
          <w:bottom w:space="0" w:sz="0" w:val="nil"/>
          <w:right w:space="0" w:sz="0" w:val="nil"/>
          <w:between w:space="0" w:sz="0" w:val="nil"/>
        </w:pBdr>
        <w:spacing w:after="120" w:before="120" w:line="240" w:lineRule="auto"/>
        <w:ind w:left="1418" w:hanging="720"/>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After the bid submission deadline, we will check all bids to make sure we have received everything we have asked for.</w:t>
      </w:r>
      <w:r w:rsidDel="00000000" w:rsidR="00000000" w:rsidRPr="00000000">
        <w:rPr>
          <w:rtl w:val="0"/>
        </w:rPr>
      </w:r>
    </w:p>
    <w:p w:rsidR="00000000" w:rsidDel="00000000" w:rsidP="00000000" w:rsidRDefault="00000000" w:rsidRPr="00000000" w14:paraId="0000005D">
      <w:pPr>
        <w:numPr>
          <w:ilvl w:val="1"/>
          <w:numId w:val="2"/>
        </w:numPr>
        <w:pBdr>
          <w:top w:space="0" w:sz="0" w:val="nil"/>
          <w:left w:space="0" w:sz="0" w:val="nil"/>
          <w:bottom w:space="0" w:sz="0" w:val="nil"/>
          <w:right w:space="0" w:sz="0" w:val="nil"/>
          <w:between w:space="0" w:sz="0" w:val="nil"/>
        </w:pBdr>
        <w:spacing w:after="120" w:before="120" w:line="240" w:lineRule="auto"/>
        <w:ind w:left="1418" w:hanging="720"/>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We may ask you to clarify information you provide, if that is necessary. Don’t forget to check for messages in the eSourcing Suite throughout the competition on a daily basis. You must log on to the eSourcing Suite and access your message inbox for this competition to check for messages.</w:t>
      </w:r>
      <w:r w:rsidDel="00000000" w:rsidR="00000000" w:rsidRPr="00000000">
        <w:rPr>
          <w:rtl w:val="0"/>
        </w:rPr>
      </w:r>
    </w:p>
    <w:p w:rsidR="00000000" w:rsidDel="00000000" w:rsidP="00000000" w:rsidRDefault="00000000" w:rsidRPr="00000000" w14:paraId="0000005E">
      <w:pPr>
        <w:numPr>
          <w:ilvl w:val="1"/>
          <w:numId w:val="2"/>
        </w:numPr>
        <w:pBdr>
          <w:top w:space="0" w:sz="0" w:val="nil"/>
          <w:left w:space="0" w:sz="0" w:val="nil"/>
          <w:bottom w:space="0" w:sz="0" w:val="nil"/>
          <w:right w:space="0" w:sz="0" w:val="nil"/>
          <w:between w:space="0" w:sz="0" w:val="nil"/>
        </w:pBdr>
        <w:spacing w:after="120" w:before="120" w:line="240" w:lineRule="auto"/>
        <w:ind w:left="1418" w:hanging="720"/>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If your bid is not compliant we will reject your bid and you will be excluded from the competition. We will tell you why your bid is not compliant. </w:t>
      </w:r>
      <w:r w:rsidDel="00000000" w:rsidR="00000000" w:rsidRPr="00000000">
        <w:rPr>
          <w:rtl w:val="0"/>
        </w:rPr>
      </w:r>
    </w:p>
    <w:p w:rsidR="00000000" w:rsidDel="00000000" w:rsidP="00000000" w:rsidRDefault="00000000" w:rsidRPr="00000000" w14:paraId="0000005F">
      <w:pPr>
        <w:numPr>
          <w:ilvl w:val="1"/>
          <w:numId w:val="2"/>
        </w:numPr>
        <w:pBdr>
          <w:top w:space="0" w:sz="0" w:val="nil"/>
          <w:left w:space="0" w:sz="0" w:val="nil"/>
          <w:bottom w:space="0" w:sz="0" w:val="nil"/>
          <w:right w:space="0" w:sz="0" w:val="nil"/>
          <w:between w:space="0" w:sz="0" w:val="nil"/>
        </w:pBdr>
        <w:spacing w:after="120" w:before="120" w:line="240" w:lineRule="auto"/>
        <w:ind w:left="1418" w:hanging="720"/>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Not all selection questions need guidance as the questions are self-evident. However other questions such as the financial question, require a process to be undertaken before we can assess your response. In those instances, we have told you what we will do in the</w:t>
      </w:r>
      <w:r w:rsidDel="00000000" w:rsidR="00000000" w:rsidRPr="00000000">
        <w:rPr>
          <w:rFonts w:ascii="Arial" w:cs="Arial" w:eastAsia="Arial" w:hAnsi="Arial"/>
          <w:b w:val="1"/>
          <w:color w:val="000000"/>
          <w:sz w:val="24"/>
          <w:szCs w:val="24"/>
          <w:rtl w:val="0"/>
        </w:rPr>
        <w:t xml:space="preserve"> evaluation guidance</w:t>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60">
      <w:pPr>
        <w:rPr>
          <w:rFonts w:ascii="Arial" w:cs="Arial" w:eastAsia="Arial" w:hAnsi="Arial"/>
          <w:b w:val="1"/>
          <w:color w:val="000000"/>
          <w:sz w:val="28"/>
          <w:szCs w:val="28"/>
        </w:rPr>
      </w:pPr>
      <w:bookmarkStart w:colFirst="0" w:colLast="0" w:name="_heading=h.tyjcwt" w:id="5"/>
      <w:bookmarkEnd w:id="5"/>
      <w:r w:rsidDel="00000000" w:rsidR="00000000" w:rsidRPr="00000000">
        <w:rPr>
          <w:rtl w:val="0"/>
        </w:rPr>
      </w:r>
    </w:p>
    <w:p w:rsidR="00000000" w:rsidDel="00000000" w:rsidP="00000000" w:rsidRDefault="00000000" w:rsidRPr="00000000" w14:paraId="00000061">
      <w:pPr>
        <w:pStyle w:val="Heading1"/>
        <w:numPr>
          <w:ilvl w:val="0"/>
          <w:numId w:val="2"/>
        </w:numPr>
        <w:pBdr>
          <w:top w:color="000000" w:space="0" w:sz="0" w:val="none"/>
        </w:pBdr>
        <w:shd w:fill="auto" w:val="clear"/>
        <w:ind w:left="720" w:hanging="720"/>
        <w:rPr>
          <w:rFonts w:ascii="Arial Bold" w:cs="Arial Bold" w:eastAsia="Arial Bold" w:hAnsi="Arial Bold"/>
          <w:b w:val="1"/>
          <w:sz w:val="28"/>
          <w:szCs w:val="28"/>
        </w:rPr>
      </w:pPr>
      <w:bookmarkStart w:colFirst="0" w:colLast="0" w:name="_heading=h.206ipza" w:id="6"/>
      <w:bookmarkEnd w:id="6"/>
      <w:r w:rsidDel="00000000" w:rsidR="00000000" w:rsidRPr="00000000">
        <w:rPr>
          <w:rFonts w:ascii="Arial Bold" w:cs="Arial Bold" w:eastAsia="Arial Bold" w:hAnsi="Arial Bold"/>
          <w:b w:val="1"/>
          <w:sz w:val="28"/>
          <w:szCs w:val="28"/>
          <w:rtl w:val="0"/>
        </w:rPr>
        <w:t xml:space="preserve">Selection Criteria</w:t>
      </w:r>
    </w:p>
    <w:p w:rsidR="00000000" w:rsidDel="00000000" w:rsidP="00000000" w:rsidRDefault="00000000" w:rsidRPr="00000000" w14:paraId="00000062">
      <w:pPr>
        <w:numPr>
          <w:ilvl w:val="1"/>
          <w:numId w:val="2"/>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We may exclude you from the competition at the selection stage if:</w:t>
      </w:r>
      <w:r w:rsidDel="00000000" w:rsidR="00000000" w:rsidRPr="00000000">
        <w:rPr>
          <w:rtl w:val="0"/>
        </w:rPr>
      </w:r>
    </w:p>
    <w:p w:rsidR="00000000" w:rsidDel="00000000" w:rsidP="00000000" w:rsidRDefault="00000000" w:rsidRPr="00000000" w14:paraId="00000063">
      <w:pPr>
        <w:numPr>
          <w:ilvl w:val="0"/>
          <w:numId w:val="7"/>
        </w:numPr>
        <w:pBdr>
          <w:top w:space="0" w:sz="0" w:val="nil"/>
          <w:left w:space="0" w:sz="0" w:val="nil"/>
          <w:bottom w:space="0" w:sz="0" w:val="nil"/>
          <w:right w:space="0" w:sz="0" w:val="nil"/>
          <w:between w:space="0" w:sz="0" w:val="nil"/>
        </w:pBdr>
        <w:spacing w:after="0" w:before="120" w:line="240" w:lineRule="auto"/>
        <w:ind w:left="1701" w:hanging="284.00000000000006"/>
        <w:rPr/>
      </w:pPr>
      <w:r w:rsidDel="00000000" w:rsidR="00000000" w:rsidRPr="00000000">
        <w:rPr>
          <w:rFonts w:ascii="Arial" w:cs="Arial" w:eastAsia="Arial" w:hAnsi="Arial"/>
          <w:color w:val="000000"/>
          <w:sz w:val="24"/>
          <w:szCs w:val="24"/>
          <w:rtl w:val="0"/>
        </w:rPr>
        <w:t xml:space="preserve">You, or a member of your consortium, receive a ‘fail’ for any of the evaluated selection questions.</w:t>
      </w: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0" w:line="240" w:lineRule="auto"/>
        <w:ind w:left="1701" w:firstLine="0"/>
        <w:rPr>
          <w:color w:val="000000"/>
        </w:rPr>
      </w:pPr>
      <w:r w:rsidDel="00000000" w:rsidR="00000000" w:rsidRPr="00000000">
        <w:rPr>
          <w:rtl w:val="0"/>
        </w:rPr>
      </w:r>
    </w:p>
    <w:p w:rsidR="00000000" w:rsidDel="00000000" w:rsidP="00000000" w:rsidRDefault="00000000" w:rsidRPr="00000000" w14:paraId="00000065">
      <w:pPr>
        <w:numPr>
          <w:ilvl w:val="0"/>
          <w:numId w:val="7"/>
        </w:numPr>
        <w:pBdr>
          <w:top w:space="0" w:sz="0" w:val="nil"/>
          <w:left w:space="0" w:sz="0" w:val="nil"/>
          <w:bottom w:space="0" w:sz="0" w:val="nil"/>
          <w:right w:space="0" w:sz="0" w:val="nil"/>
          <w:between w:space="0" w:sz="0" w:val="nil"/>
        </w:pBdr>
        <w:spacing w:after="0" w:line="240" w:lineRule="auto"/>
        <w:ind w:left="1701" w:hanging="284.00000000000006"/>
        <w:rPr/>
      </w:pPr>
      <w:r w:rsidDel="00000000" w:rsidR="00000000" w:rsidRPr="00000000">
        <w:rPr>
          <w:rFonts w:ascii="Arial" w:cs="Arial" w:eastAsia="Arial" w:hAnsi="Arial"/>
          <w:color w:val="000000"/>
          <w:sz w:val="24"/>
          <w:szCs w:val="24"/>
          <w:rtl w:val="0"/>
        </w:rPr>
        <w:t xml:space="preserve">you, or a member of your consortium, do not pass the economic and financial standing assessment to the satisfaction of CCS.</w:t>
      </w: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0" w:lineRule="auto"/>
        <w:ind w:left="1701"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7">
      <w:pPr>
        <w:numPr>
          <w:ilvl w:val="0"/>
          <w:numId w:val="7"/>
        </w:numPr>
        <w:pBdr>
          <w:top w:space="0" w:sz="0" w:val="nil"/>
          <w:left w:space="0" w:sz="0" w:val="nil"/>
          <w:bottom w:space="0" w:sz="0" w:val="nil"/>
          <w:right w:space="0" w:sz="0" w:val="nil"/>
          <w:between w:space="0" w:sz="0" w:val="nil"/>
        </w:pBdr>
        <w:spacing w:after="0" w:line="240" w:lineRule="auto"/>
        <w:ind w:left="1701" w:hanging="284.00000000000006"/>
        <w:rPr/>
      </w:pPr>
      <w:r w:rsidDel="00000000" w:rsidR="00000000" w:rsidRPr="00000000">
        <w:rPr>
          <w:rFonts w:ascii="Arial" w:cs="Arial" w:eastAsia="Arial" w:hAnsi="Arial"/>
          <w:color w:val="000000"/>
          <w:sz w:val="24"/>
          <w:szCs w:val="24"/>
          <w:rtl w:val="0"/>
        </w:rPr>
        <w:t xml:space="preserve">your bid is deemed non-compliant.</w:t>
      </w: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0" w:lineRule="auto"/>
        <w:ind w:left="1701"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9">
      <w:pPr>
        <w:numPr>
          <w:ilvl w:val="0"/>
          <w:numId w:val="7"/>
        </w:numPr>
        <w:pBdr>
          <w:top w:space="0" w:sz="0" w:val="nil"/>
          <w:left w:space="0" w:sz="0" w:val="nil"/>
          <w:bottom w:space="0" w:sz="0" w:val="nil"/>
          <w:right w:space="0" w:sz="0" w:val="nil"/>
          <w:between w:space="0" w:sz="0" w:val="nil"/>
        </w:pBdr>
        <w:spacing w:after="0" w:line="240" w:lineRule="auto"/>
        <w:ind w:left="1701" w:hanging="284.00000000000006"/>
        <w:rPr/>
      </w:pPr>
      <w:r w:rsidDel="00000000" w:rsidR="00000000" w:rsidRPr="00000000">
        <w:rPr>
          <w:rFonts w:ascii="Arial" w:cs="Arial" w:eastAsia="Arial" w:hAnsi="Arial"/>
          <w:color w:val="000000"/>
          <w:sz w:val="24"/>
          <w:szCs w:val="24"/>
          <w:rtl w:val="0"/>
        </w:rPr>
        <w:t xml:space="preserve">any of the information you have provided proves to be false or misleading. </w:t>
      </w: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0" w:lineRule="auto"/>
        <w:ind w:left="1701"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B">
      <w:pPr>
        <w:numPr>
          <w:ilvl w:val="0"/>
          <w:numId w:val="7"/>
        </w:numPr>
        <w:pBdr>
          <w:top w:space="0" w:sz="0" w:val="nil"/>
          <w:left w:space="0" w:sz="0" w:val="nil"/>
          <w:bottom w:space="0" w:sz="0" w:val="nil"/>
          <w:right w:space="0" w:sz="0" w:val="nil"/>
          <w:between w:space="0" w:sz="0" w:val="nil"/>
        </w:pBdr>
        <w:spacing w:after="120" w:line="240" w:lineRule="auto"/>
        <w:ind w:left="1701" w:hanging="284.00000000000006"/>
        <w:rPr/>
      </w:pPr>
      <w:r w:rsidDel="00000000" w:rsidR="00000000" w:rsidRPr="00000000">
        <w:rPr>
          <w:rFonts w:ascii="Arial" w:cs="Arial" w:eastAsia="Arial" w:hAnsi="Arial"/>
          <w:color w:val="000000"/>
          <w:sz w:val="24"/>
          <w:szCs w:val="24"/>
          <w:rtl w:val="0"/>
        </w:rPr>
        <w:t xml:space="preserve">you have broken any of the competition rules in Attachment 1 About the Framework, or not followed the instructions given in this ITT pack. </w:t>
      </w:r>
      <w:r w:rsidDel="00000000" w:rsidR="00000000" w:rsidRPr="00000000">
        <w:rPr>
          <w:rtl w:val="0"/>
        </w:rPr>
      </w:r>
    </w:p>
    <w:p w:rsidR="00000000" w:rsidDel="00000000" w:rsidP="00000000" w:rsidRDefault="00000000" w:rsidRPr="00000000" w14:paraId="0000006C">
      <w:pPr>
        <w:numPr>
          <w:ilvl w:val="1"/>
          <w:numId w:val="2"/>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If we exclude you from the competition we will tell you and explain why. </w:t>
      </w: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pStyle w:val="Heading1"/>
        <w:numPr>
          <w:ilvl w:val="0"/>
          <w:numId w:val="2"/>
        </w:numPr>
        <w:pBdr>
          <w:top w:color="000000" w:space="0" w:sz="0" w:val="none"/>
        </w:pBdr>
        <w:shd w:fill="auto" w:val="clear"/>
        <w:ind w:left="720" w:hanging="720"/>
        <w:rPr>
          <w:rFonts w:ascii="Arial Bold" w:cs="Arial Bold" w:eastAsia="Arial Bold" w:hAnsi="Arial Bold"/>
          <w:b w:val="1"/>
          <w:sz w:val="28"/>
          <w:szCs w:val="28"/>
        </w:rPr>
      </w:pPr>
      <w:bookmarkStart w:colFirst="0" w:colLast="0" w:name="_heading=h.4k668n3" w:id="7"/>
      <w:bookmarkEnd w:id="7"/>
      <w:r w:rsidDel="00000000" w:rsidR="00000000" w:rsidRPr="00000000">
        <w:rPr>
          <w:rFonts w:ascii="Arial Bold" w:cs="Arial Bold" w:eastAsia="Arial Bold" w:hAnsi="Arial Bold"/>
          <w:b w:val="1"/>
          <w:sz w:val="28"/>
          <w:szCs w:val="28"/>
          <w:rtl w:val="0"/>
        </w:rPr>
        <w:t xml:space="preserve">Selection Questionnaire </w:t>
      </w:r>
    </w:p>
    <w:p w:rsidR="00000000" w:rsidDel="00000000" w:rsidP="00000000" w:rsidRDefault="00000000" w:rsidRPr="00000000" w14:paraId="0000006F">
      <w:pPr>
        <w:numPr>
          <w:ilvl w:val="1"/>
          <w:numId w:val="2"/>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Please refer to Attachment 2</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color w:val="000000"/>
          <w:sz w:val="24"/>
          <w:szCs w:val="24"/>
          <w:rtl w:val="0"/>
        </w:rPr>
        <w:t xml:space="preserve"> Selection Questionnaire. Remember you must complete the questionnaire online in the eSourcing Suite (Qualification Envelope).</w:t>
      </w:r>
      <w:r w:rsidDel="00000000" w:rsidR="00000000" w:rsidRPr="00000000">
        <w:rPr>
          <w:rtl w:val="0"/>
        </w:rPr>
      </w:r>
    </w:p>
    <w:p w:rsidR="00000000" w:rsidDel="00000000" w:rsidP="00000000" w:rsidRDefault="00000000" w:rsidRPr="00000000" w14:paraId="0000007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1">
      <w:pPr>
        <w:pStyle w:val="Heading1"/>
        <w:numPr>
          <w:ilvl w:val="0"/>
          <w:numId w:val="2"/>
        </w:numPr>
        <w:pBdr>
          <w:top w:color="000000" w:space="0" w:sz="0" w:val="none"/>
        </w:pBdr>
        <w:shd w:fill="auto" w:val="clear"/>
        <w:ind w:left="720" w:hanging="720"/>
        <w:rPr>
          <w:rFonts w:ascii="Arial Bold" w:cs="Arial Bold" w:eastAsia="Arial Bold" w:hAnsi="Arial Bold"/>
          <w:b w:val="1"/>
          <w:sz w:val="28"/>
          <w:szCs w:val="28"/>
        </w:rPr>
      </w:pPr>
      <w:bookmarkStart w:colFirst="0" w:colLast="0" w:name="_heading=h.2zbgiuw" w:id="8"/>
      <w:bookmarkEnd w:id="8"/>
      <w:r w:rsidDel="00000000" w:rsidR="00000000" w:rsidRPr="00000000">
        <w:rPr>
          <w:rFonts w:ascii="Arial Bold" w:cs="Arial Bold" w:eastAsia="Arial Bold" w:hAnsi="Arial Bold"/>
          <w:b w:val="1"/>
          <w:sz w:val="28"/>
          <w:szCs w:val="28"/>
          <w:rtl w:val="0"/>
        </w:rPr>
        <w:t xml:space="preserve">Award Stage </w:t>
      </w:r>
    </w:p>
    <w:p w:rsidR="00000000" w:rsidDel="00000000" w:rsidP="00000000" w:rsidRDefault="00000000" w:rsidRPr="00000000" w14:paraId="00000072">
      <w:pPr>
        <w:numPr>
          <w:ilvl w:val="1"/>
          <w:numId w:val="2"/>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If you have successfully passed the selection stage, you will proceed to the award stage. </w:t>
      </w:r>
      <w:r w:rsidDel="00000000" w:rsidR="00000000" w:rsidRPr="00000000">
        <w:rPr>
          <w:rtl w:val="0"/>
        </w:rPr>
      </w:r>
    </w:p>
    <w:p w:rsidR="00000000" w:rsidDel="00000000" w:rsidP="00000000" w:rsidRDefault="00000000" w:rsidRPr="00000000" w14:paraId="00000073">
      <w:pPr>
        <w:numPr>
          <w:ilvl w:val="1"/>
          <w:numId w:val="2"/>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We have tried to make our award stage as simple as possible, whilst achieving the best possible commercial outcomes. </w:t>
      </w:r>
      <w:r w:rsidDel="00000000" w:rsidR="00000000" w:rsidRPr="00000000">
        <w:rPr>
          <w:rtl w:val="0"/>
        </w:rPr>
      </w:r>
    </w:p>
    <w:p w:rsidR="00000000" w:rsidDel="00000000" w:rsidP="00000000" w:rsidRDefault="00000000" w:rsidRPr="00000000" w14:paraId="00000074">
      <w:pPr>
        <w:numPr>
          <w:ilvl w:val="1"/>
          <w:numId w:val="2"/>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Your bid must deliver what our Buyers need, at the best possible price you can give. </w:t>
      </w:r>
      <w:r w:rsidDel="00000000" w:rsidR="00000000" w:rsidRPr="00000000">
        <w:rPr>
          <w:rtl w:val="0"/>
        </w:rPr>
      </w:r>
    </w:p>
    <w:p w:rsidR="00000000" w:rsidDel="00000000" w:rsidP="00000000" w:rsidRDefault="00000000" w:rsidRPr="00000000" w14:paraId="00000075">
      <w:pPr>
        <w:numPr>
          <w:ilvl w:val="1"/>
          <w:numId w:val="2"/>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When completing your bid you must:</w:t>
      </w:r>
      <w:r w:rsidDel="00000000" w:rsidR="00000000" w:rsidRPr="00000000">
        <w:rPr>
          <w:rtl w:val="0"/>
        </w:rPr>
      </w:r>
    </w:p>
    <w:p w:rsidR="00000000" w:rsidDel="00000000" w:rsidP="00000000" w:rsidRDefault="00000000" w:rsidRPr="00000000" w14:paraId="00000076">
      <w:pPr>
        <w:numPr>
          <w:ilvl w:val="0"/>
          <w:numId w:val="9"/>
        </w:numPr>
        <w:pBdr>
          <w:top w:space="0" w:sz="0" w:val="nil"/>
          <w:left w:space="0" w:sz="0" w:val="nil"/>
          <w:bottom w:space="0" w:sz="0" w:val="nil"/>
          <w:right w:space="0" w:sz="0" w:val="nil"/>
          <w:between w:space="0" w:sz="0" w:val="nil"/>
        </w:pBdr>
        <w:spacing w:after="0" w:before="120" w:line="240" w:lineRule="auto"/>
        <w:ind w:left="1701" w:right="57" w:hanging="28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Read through the entire ITT pack, including the following specifications </w:t>
      </w:r>
      <w:r w:rsidDel="00000000" w:rsidR="00000000" w:rsidRPr="00000000">
        <w:rPr>
          <w:rFonts w:ascii="Arial" w:cs="Arial" w:eastAsia="Arial" w:hAnsi="Arial"/>
          <w:sz w:val="24"/>
          <w:szCs w:val="24"/>
          <w:rtl w:val="0"/>
        </w:rPr>
        <w:t xml:space="preserve">carefully, and read more than once</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0" w:before="120" w:line="240" w:lineRule="auto"/>
        <w:ind w:left="284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8">
      <w:pPr>
        <w:numPr>
          <w:ilvl w:val="0"/>
          <w:numId w:val="9"/>
        </w:numPr>
        <w:ind w:left="2847" w:hanging="360"/>
        <w:rPr>
          <w:rFonts w:ascii="Arial" w:cs="Arial" w:eastAsia="Arial" w:hAnsi="Arial"/>
        </w:rPr>
      </w:pPr>
      <w:r w:rsidDel="00000000" w:rsidR="00000000" w:rsidRPr="00000000">
        <w:rPr>
          <w:rFonts w:ascii="Arial" w:cs="Arial" w:eastAsia="Arial" w:hAnsi="Arial"/>
          <w:sz w:val="24"/>
          <w:szCs w:val="24"/>
          <w:rtl w:val="0"/>
        </w:rPr>
        <w:t xml:space="preserve">Attachment 1a Framework Schedule (All Lots Specification)</w:t>
      </w:r>
      <w:r w:rsidDel="00000000" w:rsidR="00000000" w:rsidRPr="00000000">
        <w:rPr>
          <w:rtl w:val="0"/>
        </w:rPr>
      </w:r>
    </w:p>
    <w:p w:rsidR="00000000" w:rsidDel="00000000" w:rsidP="00000000" w:rsidRDefault="00000000" w:rsidRPr="00000000" w14:paraId="00000079">
      <w:pPr>
        <w:numPr>
          <w:ilvl w:val="0"/>
          <w:numId w:val="9"/>
        </w:numPr>
        <w:spacing w:after="0" w:before="120" w:line="240" w:lineRule="auto"/>
        <w:ind w:left="2847" w:right="57" w:hanging="360"/>
        <w:rPr>
          <w:rFonts w:ascii="Arial" w:cs="Arial" w:eastAsia="Arial" w:hAnsi="Arial"/>
        </w:rPr>
      </w:pPr>
      <w:r w:rsidDel="00000000" w:rsidR="00000000" w:rsidRPr="00000000">
        <w:rPr>
          <w:rFonts w:ascii="Arial" w:cs="Arial" w:eastAsia="Arial" w:hAnsi="Arial"/>
          <w:sz w:val="24"/>
          <w:szCs w:val="24"/>
          <w:rtl w:val="0"/>
        </w:rPr>
        <w:t xml:space="preserve">Attachment 1b Framework Schedule (Lot 1 Specification)</w:t>
      </w:r>
      <w:r w:rsidDel="00000000" w:rsidR="00000000" w:rsidRPr="00000000">
        <w:rPr>
          <w:rFonts w:ascii="Arial" w:cs="Arial" w:eastAsia="Arial" w:hAnsi="Arial"/>
          <w:b w:val="1"/>
          <w:sz w:val="24"/>
          <w:szCs w:val="24"/>
          <w:rtl w:val="0"/>
        </w:rPr>
        <w:t xml:space="preserve"> </w:t>
      </w:r>
      <w:r w:rsidDel="00000000" w:rsidR="00000000" w:rsidRPr="00000000">
        <w:rPr>
          <w:rtl w:val="0"/>
        </w:rPr>
      </w:r>
    </w:p>
    <w:p w:rsidR="00000000" w:rsidDel="00000000" w:rsidP="00000000" w:rsidRDefault="00000000" w:rsidRPr="00000000" w14:paraId="0000007A">
      <w:pPr>
        <w:numPr>
          <w:ilvl w:val="0"/>
          <w:numId w:val="9"/>
        </w:numPr>
        <w:spacing w:after="0" w:before="120" w:line="240" w:lineRule="auto"/>
        <w:ind w:left="2847" w:right="57" w:hanging="360"/>
        <w:rPr>
          <w:rFonts w:ascii="Arial" w:cs="Arial" w:eastAsia="Arial" w:hAnsi="Arial"/>
        </w:rPr>
      </w:pPr>
      <w:r w:rsidDel="00000000" w:rsidR="00000000" w:rsidRPr="00000000">
        <w:rPr>
          <w:rFonts w:ascii="Arial" w:cs="Arial" w:eastAsia="Arial" w:hAnsi="Arial"/>
          <w:sz w:val="24"/>
          <w:szCs w:val="24"/>
          <w:rtl w:val="0"/>
        </w:rPr>
        <w:t xml:space="preserve">Attachment 1c Framework Schedule  (Lot 2 Specification)</w:t>
      </w:r>
      <w:r w:rsidDel="00000000" w:rsidR="00000000" w:rsidRPr="00000000">
        <w:rPr>
          <w:rFonts w:ascii="Arial" w:cs="Arial" w:eastAsia="Arial" w:hAnsi="Arial"/>
          <w:b w:val="1"/>
          <w:sz w:val="24"/>
          <w:szCs w:val="24"/>
          <w:rtl w:val="0"/>
        </w:rPr>
        <w:t xml:space="preserve"> </w:t>
      </w:r>
      <w:r w:rsidDel="00000000" w:rsidR="00000000" w:rsidRPr="00000000">
        <w:rPr>
          <w:rtl w:val="0"/>
        </w:rPr>
      </w:r>
    </w:p>
    <w:p w:rsidR="00000000" w:rsidDel="00000000" w:rsidP="00000000" w:rsidRDefault="00000000" w:rsidRPr="00000000" w14:paraId="0000007B">
      <w:pPr>
        <w:numPr>
          <w:ilvl w:val="0"/>
          <w:numId w:val="9"/>
        </w:numPr>
        <w:spacing w:after="0" w:before="120" w:line="240" w:lineRule="auto"/>
        <w:ind w:left="2847" w:right="57" w:hanging="360"/>
        <w:rPr>
          <w:rFonts w:ascii="Arial" w:cs="Arial" w:eastAsia="Arial" w:hAnsi="Arial"/>
        </w:rPr>
      </w:pPr>
      <w:r w:rsidDel="00000000" w:rsidR="00000000" w:rsidRPr="00000000">
        <w:rPr>
          <w:rFonts w:ascii="Arial" w:cs="Arial" w:eastAsia="Arial" w:hAnsi="Arial"/>
          <w:sz w:val="24"/>
          <w:szCs w:val="24"/>
          <w:rtl w:val="0"/>
        </w:rPr>
        <w:t xml:space="preserve">Attachment 1d Framework Schedule  (Lot 3 Specification)</w:t>
      </w:r>
      <w:r w:rsidDel="00000000" w:rsidR="00000000" w:rsidRPr="00000000">
        <w:rPr>
          <w:rFonts w:ascii="Arial" w:cs="Arial" w:eastAsia="Arial" w:hAnsi="Arial"/>
          <w:b w:val="1"/>
          <w:sz w:val="24"/>
          <w:szCs w:val="24"/>
          <w:rtl w:val="0"/>
        </w:rPr>
        <w:t xml:space="preserve"> </w:t>
      </w:r>
      <w:r w:rsidDel="00000000" w:rsidR="00000000" w:rsidRPr="00000000">
        <w:rPr>
          <w:rtl w:val="0"/>
        </w:rPr>
      </w:r>
    </w:p>
    <w:p w:rsidR="00000000" w:rsidDel="00000000" w:rsidP="00000000" w:rsidRDefault="00000000" w:rsidRPr="00000000" w14:paraId="0000007C">
      <w:pPr>
        <w:numPr>
          <w:ilvl w:val="0"/>
          <w:numId w:val="9"/>
        </w:numPr>
        <w:spacing w:after="0" w:before="120" w:line="240" w:lineRule="auto"/>
        <w:ind w:left="2847" w:right="57" w:hanging="360"/>
        <w:rPr>
          <w:rFonts w:ascii="Arial" w:cs="Arial" w:eastAsia="Arial" w:hAnsi="Arial"/>
        </w:rPr>
      </w:pPr>
      <w:r w:rsidDel="00000000" w:rsidR="00000000" w:rsidRPr="00000000">
        <w:rPr>
          <w:rFonts w:ascii="Arial" w:cs="Arial" w:eastAsia="Arial" w:hAnsi="Arial"/>
          <w:sz w:val="24"/>
          <w:szCs w:val="24"/>
          <w:rtl w:val="0"/>
        </w:rPr>
        <w:t xml:space="preserve">Attachment 1e Framework Schedule  (Lot 4 Specification)</w:t>
      </w:r>
      <w:r w:rsidDel="00000000" w:rsidR="00000000" w:rsidRPr="00000000">
        <w:rPr>
          <w:rFonts w:ascii="Arial" w:cs="Arial" w:eastAsia="Arial" w:hAnsi="Arial"/>
          <w:b w:val="1"/>
          <w:sz w:val="24"/>
          <w:szCs w:val="24"/>
          <w:rtl w:val="0"/>
        </w:rPr>
        <w:t xml:space="preserve"> </w:t>
      </w:r>
      <w:r w:rsidDel="00000000" w:rsidR="00000000" w:rsidRPr="00000000">
        <w:rPr>
          <w:rtl w:val="0"/>
        </w:rPr>
      </w:r>
    </w:p>
    <w:p w:rsidR="00000000" w:rsidDel="00000000" w:rsidP="00000000" w:rsidRDefault="00000000" w:rsidRPr="00000000" w14:paraId="0000007D">
      <w:pPr>
        <w:numPr>
          <w:ilvl w:val="0"/>
          <w:numId w:val="9"/>
        </w:numPr>
        <w:spacing w:after="0" w:before="120" w:line="240" w:lineRule="auto"/>
        <w:ind w:left="2847" w:right="57" w:hanging="360"/>
        <w:rPr>
          <w:rFonts w:ascii="Arial" w:cs="Arial" w:eastAsia="Arial" w:hAnsi="Arial"/>
        </w:rPr>
      </w:pPr>
      <w:r w:rsidDel="00000000" w:rsidR="00000000" w:rsidRPr="00000000">
        <w:rPr>
          <w:rFonts w:ascii="Arial" w:cs="Arial" w:eastAsia="Arial" w:hAnsi="Arial"/>
          <w:sz w:val="24"/>
          <w:szCs w:val="24"/>
          <w:rtl w:val="0"/>
        </w:rPr>
        <w:t xml:space="preserve">Annex 1 - Additional Defined Terms</w:t>
      </w:r>
      <w:r w:rsidDel="00000000" w:rsidR="00000000" w:rsidRPr="00000000">
        <w:rPr>
          <w:rtl w:val="0"/>
        </w:rPr>
      </w:r>
    </w:p>
    <w:p w:rsidR="00000000" w:rsidDel="00000000" w:rsidP="00000000" w:rsidRDefault="00000000" w:rsidRPr="00000000" w14:paraId="0000007E">
      <w:pPr>
        <w:numPr>
          <w:ilvl w:val="0"/>
          <w:numId w:val="9"/>
        </w:numPr>
        <w:spacing w:after="0" w:before="120" w:line="240" w:lineRule="auto"/>
        <w:ind w:left="2847" w:right="57" w:hanging="360"/>
        <w:rPr>
          <w:rFonts w:ascii="Arial" w:cs="Arial" w:eastAsia="Arial" w:hAnsi="Arial"/>
        </w:rPr>
      </w:pPr>
      <w:r w:rsidDel="00000000" w:rsidR="00000000" w:rsidRPr="00000000">
        <w:rPr>
          <w:rFonts w:ascii="Arial" w:cs="Arial" w:eastAsia="Arial" w:hAnsi="Arial"/>
          <w:sz w:val="24"/>
          <w:szCs w:val="24"/>
          <w:rtl w:val="0"/>
        </w:rPr>
        <w:t xml:space="preserve">Annex 2 - Local Amendments</w:t>
      </w: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0" w:line="240" w:lineRule="auto"/>
        <w:ind w:left="0"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80">
      <w:pPr>
        <w:numPr>
          <w:ilvl w:val="0"/>
          <w:numId w:val="9"/>
        </w:numPr>
        <w:pBdr>
          <w:top w:space="0" w:sz="0" w:val="nil"/>
          <w:left w:space="0" w:sz="0" w:val="nil"/>
          <w:bottom w:space="0" w:sz="0" w:val="nil"/>
          <w:right w:space="0" w:sz="0" w:val="nil"/>
          <w:between w:space="0" w:sz="0" w:val="nil"/>
        </w:pBdr>
        <w:spacing w:after="0" w:line="240" w:lineRule="auto"/>
        <w:ind w:left="1701" w:right="57" w:hanging="28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Read each question, the response guidance, marking scheme, evaluation criteria, and the instructions on response parameters and required format.</w:t>
      </w:r>
    </w:p>
    <w:p w:rsidR="00000000" w:rsidDel="00000000" w:rsidP="00000000" w:rsidRDefault="00000000" w:rsidRPr="00000000" w14:paraId="00000081">
      <w:pPr>
        <w:pBdr>
          <w:top w:space="0" w:sz="0" w:val="nil"/>
          <w:left w:space="0" w:sz="0" w:val="nil"/>
          <w:bottom w:space="0" w:sz="0" w:val="nil"/>
          <w:right w:space="0" w:sz="0" w:val="nil"/>
          <w:between w:space="0" w:sz="0" w:val="nil"/>
        </w:pBdr>
        <w:spacing w:after="0" w:line="240" w:lineRule="auto"/>
        <w:ind w:left="1701"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82">
      <w:pPr>
        <w:numPr>
          <w:ilvl w:val="0"/>
          <w:numId w:val="9"/>
        </w:numPr>
        <w:pBdr>
          <w:top w:space="0" w:sz="0" w:val="nil"/>
          <w:left w:space="0" w:sz="0" w:val="nil"/>
          <w:bottom w:space="0" w:sz="0" w:val="nil"/>
          <w:right w:space="0" w:sz="0" w:val="nil"/>
          <w:between w:space="0" w:sz="0" w:val="nil"/>
        </w:pBdr>
        <w:spacing w:after="0" w:line="240" w:lineRule="auto"/>
        <w:ind w:left="1701" w:right="57" w:hanging="28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Read the contract terms set out at Attachment </w:t>
      </w:r>
      <w:r w:rsidDel="00000000" w:rsidR="00000000" w:rsidRPr="00000000">
        <w:rPr>
          <w:rFonts w:ascii="Arial" w:cs="Arial" w:eastAsia="Arial" w:hAnsi="Arial"/>
          <w:sz w:val="24"/>
          <w:szCs w:val="24"/>
          <w:rtl w:val="0"/>
        </w:rPr>
        <w:t xml:space="preserve">9 </w:t>
      </w:r>
      <w:r w:rsidDel="00000000" w:rsidR="00000000" w:rsidRPr="00000000">
        <w:rPr>
          <w:rFonts w:ascii="Arial" w:cs="Arial" w:eastAsia="Arial" w:hAnsi="Arial"/>
          <w:color w:val="000000"/>
          <w:sz w:val="24"/>
          <w:szCs w:val="24"/>
          <w:rtl w:val="0"/>
        </w:rPr>
        <w:t xml:space="preserve">- Framework Contract Documents.</w:t>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after="0" w:line="240" w:lineRule="auto"/>
        <w:ind w:left="1701"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84">
      <w:pPr>
        <w:numPr>
          <w:ilvl w:val="0"/>
          <w:numId w:val="9"/>
        </w:numPr>
        <w:pBdr>
          <w:top w:space="0" w:sz="0" w:val="nil"/>
          <w:left w:space="0" w:sz="0" w:val="nil"/>
          <w:bottom w:space="0" w:sz="0" w:val="nil"/>
          <w:right w:space="0" w:sz="0" w:val="nil"/>
          <w:between w:space="0" w:sz="0" w:val="nil"/>
        </w:pBdr>
        <w:spacing w:after="0" w:line="240" w:lineRule="auto"/>
        <w:ind w:left="1701" w:right="57" w:hanging="28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are unsure, ask questions before the clarification questions deadline See section </w:t>
      </w:r>
      <w:r w:rsidDel="00000000" w:rsidR="00000000" w:rsidRPr="00000000">
        <w:rPr>
          <w:rFonts w:ascii="Arial" w:cs="Arial" w:eastAsia="Arial" w:hAnsi="Arial"/>
          <w:sz w:val="24"/>
          <w:szCs w:val="24"/>
          <w:rtl w:val="0"/>
        </w:rPr>
        <w:t xml:space="preserve">5</w:t>
      </w:r>
      <w:r w:rsidDel="00000000" w:rsidR="00000000" w:rsidRPr="00000000">
        <w:rPr>
          <w:rFonts w:ascii="Arial" w:cs="Arial" w:eastAsia="Arial" w:hAnsi="Arial"/>
          <w:color w:val="000000"/>
          <w:sz w:val="24"/>
          <w:szCs w:val="24"/>
          <w:rtl w:val="0"/>
        </w:rPr>
        <w:t xml:space="preserve"> ‘Timelines for the competition’ and section </w:t>
      </w:r>
      <w:r w:rsidDel="00000000" w:rsidR="00000000" w:rsidRPr="00000000">
        <w:rPr>
          <w:rFonts w:ascii="Arial" w:cs="Arial" w:eastAsia="Arial" w:hAnsi="Arial"/>
          <w:sz w:val="24"/>
          <w:szCs w:val="24"/>
          <w:rtl w:val="0"/>
        </w:rPr>
        <w:t xml:space="preserve">6</w:t>
      </w:r>
      <w:r w:rsidDel="00000000" w:rsidR="00000000" w:rsidRPr="00000000">
        <w:rPr>
          <w:rFonts w:ascii="Arial" w:cs="Arial" w:eastAsia="Arial" w:hAnsi="Arial"/>
          <w:color w:val="000000"/>
          <w:sz w:val="24"/>
          <w:szCs w:val="24"/>
          <w:rtl w:val="0"/>
        </w:rPr>
        <w:t xml:space="preserve"> ‘When and how to ask questions’ in </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color w:val="000000"/>
          <w:sz w:val="24"/>
          <w:szCs w:val="24"/>
          <w:rtl w:val="0"/>
        </w:rPr>
        <w:t xml:space="preserve">ttachment 1 - About the framework document </w:t>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after="0" w:line="240" w:lineRule="auto"/>
        <w:ind w:left="1701"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86">
      <w:pPr>
        <w:numPr>
          <w:ilvl w:val="0"/>
          <w:numId w:val="9"/>
        </w:numPr>
        <w:pBdr>
          <w:top w:space="0" w:sz="0" w:val="nil"/>
          <w:left w:space="0" w:sz="0" w:val="nil"/>
          <w:bottom w:space="0" w:sz="0" w:val="nil"/>
          <w:right w:space="0" w:sz="0" w:val="nil"/>
          <w:between w:space="0" w:sz="0" w:val="nil"/>
        </w:pBdr>
        <w:spacing w:after="0" w:line="240" w:lineRule="auto"/>
        <w:ind w:left="1701" w:right="57" w:hanging="28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Allow plenty of time to complete your responses; it always takes longer than you think to submit your bid via the eSourcing Suite and to ensure any completion errors are rectified before the bid submission deadline.</w:t>
      </w:r>
    </w:p>
    <w:p w:rsidR="00000000" w:rsidDel="00000000" w:rsidP="00000000" w:rsidRDefault="00000000" w:rsidRPr="00000000" w14:paraId="00000087">
      <w:pPr>
        <w:pBdr>
          <w:top w:space="0" w:sz="0" w:val="nil"/>
          <w:left w:space="0" w:sz="0" w:val="nil"/>
          <w:bottom w:space="0" w:sz="0" w:val="nil"/>
          <w:right w:space="0" w:sz="0" w:val="nil"/>
          <w:between w:space="0" w:sz="0" w:val="nil"/>
        </w:pBdr>
        <w:spacing w:after="0" w:line="240" w:lineRule="auto"/>
        <w:ind w:left="1701"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88">
      <w:pPr>
        <w:numPr>
          <w:ilvl w:val="0"/>
          <w:numId w:val="9"/>
        </w:numPr>
        <w:pBdr>
          <w:top w:space="0" w:sz="0" w:val="nil"/>
          <w:left w:space="0" w:sz="0" w:val="nil"/>
          <w:bottom w:space="0" w:sz="0" w:val="nil"/>
          <w:right w:space="0" w:sz="0" w:val="nil"/>
          <w:between w:space="0" w:sz="0" w:val="nil"/>
        </w:pBdr>
        <w:spacing w:after="0" w:line="240" w:lineRule="auto"/>
        <w:ind w:left="1701" w:right="57" w:hanging="28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prices should be in line with the service level you offer in response to the award quality questions. </w:t>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after="120" w:line="240" w:lineRule="auto"/>
        <w:ind w:left="0"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8A">
      <w:pPr>
        <w:pStyle w:val="Heading1"/>
        <w:numPr>
          <w:ilvl w:val="0"/>
          <w:numId w:val="2"/>
        </w:numPr>
        <w:pBdr>
          <w:top w:color="000000" w:space="0" w:sz="0" w:val="none"/>
        </w:pBdr>
        <w:shd w:fill="auto" w:val="clear"/>
        <w:ind w:left="720" w:hanging="720"/>
        <w:rPr>
          <w:rFonts w:ascii="Arial Bold" w:cs="Arial Bold" w:eastAsia="Arial Bold" w:hAnsi="Arial Bold"/>
          <w:b w:val="1"/>
          <w:sz w:val="28"/>
          <w:szCs w:val="28"/>
        </w:rPr>
      </w:pPr>
      <w:bookmarkStart w:colFirst="0" w:colLast="0" w:name="_heading=h.1egqt2p" w:id="9"/>
      <w:bookmarkEnd w:id="9"/>
      <w:r w:rsidDel="00000000" w:rsidR="00000000" w:rsidRPr="00000000">
        <w:rPr>
          <w:rFonts w:ascii="Arial Bold" w:cs="Arial Bold" w:eastAsia="Arial Bold" w:hAnsi="Arial Bold"/>
          <w:b w:val="1"/>
          <w:sz w:val="28"/>
          <w:szCs w:val="28"/>
          <w:rtl w:val="0"/>
        </w:rPr>
        <w:t xml:space="preserve">Award Criteria</w:t>
      </w:r>
    </w:p>
    <w:p w:rsidR="00000000" w:rsidDel="00000000" w:rsidP="00000000" w:rsidRDefault="00000000" w:rsidRPr="00000000" w14:paraId="0000008B">
      <w:pPr>
        <w:numPr>
          <w:ilvl w:val="1"/>
          <w:numId w:val="2"/>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The Award Stage consists of a quality evaluation (see section </w:t>
      </w:r>
      <w:r w:rsidDel="00000000" w:rsidR="00000000" w:rsidRPr="00000000">
        <w:rPr>
          <w:rFonts w:ascii="Arial" w:cs="Arial" w:eastAsia="Arial" w:hAnsi="Arial"/>
          <w:sz w:val="24"/>
          <w:szCs w:val="24"/>
          <w:rtl w:val="0"/>
        </w:rPr>
        <w:t xml:space="preserve">9</w:t>
      </w:r>
      <w:r w:rsidDel="00000000" w:rsidR="00000000" w:rsidRPr="00000000">
        <w:rPr>
          <w:rFonts w:ascii="Arial" w:cs="Arial" w:eastAsia="Arial" w:hAnsi="Arial"/>
          <w:color w:val="000000"/>
          <w:sz w:val="24"/>
          <w:szCs w:val="24"/>
          <w:rtl w:val="0"/>
        </w:rPr>
        <w:t xml:space="preserve"> of this document) and a price evaluation (see section </w:t>
      </w:r>
      <w:r w:rsidDel="00000000" w:rsidR="00000000" w:rsidRPr="00000000">
        <w:rPr>
          <w:rFonts w:ascii="Arial" w:cs="Arial" w:eastAsia="Arial" w:hAnsi="Arial"/>
          <w:sz w:val="24"/>
          <w:szCs w:val="24"/>
          <w:rtl w:val="0"/>
        </w:rPr>
        <w:t xml:space="preserve">11</w:t>
      </w:r>
      <w:r w:rsidDel="00000000" w:rsidR="00000000" w:rsidRPr="00000000">
        <w:rPr>
          <w:rFonts w:ascii="Arial" w:cs="Arial" w:eastAsia="Arial" w:hAnsi="Arial"/>
          <w:color w:val="000000"/>
          <w:sz w:val="24"/>
          <w:szCs w:val="24"/>
          <w:rtl w:val="0"/>
        </w:rPr>
        <w:t xml:space="preserve"> of this document).</w:t>
      </w:r>
      <w:r w:rsidDel="00000000" w:rsidR="00000000" w:rsidRPr="00000000">
        <w:rPr>
          <w:rtl w:val="0"/>
        </w:rPr>
      </w:r>
    </w:p>
    <w:p w:rsidR="00000000" w:rsidDel="00000000" w:rsidP="00000000" w:rsidRDefault="00000000" w:rsidRPr="00000000" w14:paraId="0000008C">
      <w:pPr>
        <w:numPr>
          <w:ilvl w:val="1"/>
          <w:numId w:val="2"/>
        </w:numPr>
        <w:pBdr>
          <w:top w:space="0" w:sz="0" w:val="nil"/>
          <w:left w:space="0" w:sz="0" w:val="nil"/>
          <w:bottom w:space="0" w:sz="0" w:val="nil"/>
          <w:right w:space="0" w:sz="0" w:val="nil"/>
          <w:between w:space="0" w:sz="0" w:val="nil"/>
        </w:pBdr>
        <w:spacing w:after="120" w:before="120" w:line="240" w:lineRule="auto"/>
        <w:ind w:left="1418" w:hanging="720"/>
        <w:rPr/>
      </w:pPr>
      <w:bookmarkStart w:colFirst="0" w:colLast="0" w:name="_heading=h.1pxezwc" w:id="10"/>
      <w:bookmarkEnd w:id="10"/>
      <w:r w:rsidDel="00000000" w:rsidR="00000000" w:rsidRPr="00000000">
        <w:rPr>
          <w:rFonts w:ascii="Arial" w:cs="Arial" w:eastAsia="Arial" w:hAnsi="Arial"/>
          <w:color w:val="000000"/>
          <w:sz w:val="24"/>
          <w:szCs w:val="24"/>
          <w:rtl w:val="0"/>
        </w:rPr>
        <w:t xml:space="preserve">The award of this framework will be on the basis of the ‘Most Economically Advantageous Tender’ (MEAT).</w:t>
      </w:r>
      <w:r w:rsidDel="00000000" w:rsidR="00000000" w:rsidRPr="00000000">
        <w:rPr>
          <w:rtl w:val="0"/>
        </w:rPr>
      </w:r>
    </w:p>
    <w:p w:rsidR="00000000" w:rsidDel="00000000" w:rsidP="00000000" w:rsidRDefault="00000000" w:rsidRPr="00000000" w14:paraId="0000008D">
      <w:pPr>
        <w:numPr>
          <w:ilvl w:val="1"/>
          <w:numId w:val="2"/>
        </w:numPr>
        <w:pBdr>
          <w:top w:space="0" w:sz="0" w:val="nil"/>
          <w:left w:space="0" w:sz="0" w:val="nil"/>
          <w:bottom w:space="0" w:sz="0" w:val="nil"/>
          <w:right w:space="0" w:sz="0" w:val="nil"/>
          <w:between w:space="0" w:sz="0" w:val="nil"/>
        </w:pBdr>
        <w:spacing w:after="120" w:before="120" w:line="240" w:lineRule="auto"/>
        <w:ind w:left="1418" w:hanging="720"/>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In this competition, the weighting for the quality evaluation is </w:t>
      </w:r>
      <w:r w:rsidDel="00000000" w:rsidR="00000000" w:rsidRPr="00000000">
        <w:rPr>
          <w:rFonts w:ascii="Arial" w:cs="Arial" w:eastAsia="Arial" w:hAnsi="Arial"/>
          <w:sz w:val="24"/>
          <w:szCs w:val="24"/>
          <w:highlight w:val="white"/>
          <w:rtl w:val="0"/>
        </w:rPr>
        <w:t xml:space="preserve">6</w:t>
      </w:r>
      <w:r w:rsidDel="00000000" w:rsidR="00000000" w:rsidRPr="00000000">
        <w:rPr>
          <w:rFonts w:ascii="Arial" w:cs="Arial" w:eastAsia="Arial" w:hAnsi="Arial"/>
          <w:color w:val="000000"/>
          <w:sz w:val="24"/>
          <w:szCs w:val="24"/>
          <w:highlight w:val="white"/>
          <w:rtl w:val="0"/>
        </w:rPr>
        <w:t xml:space="preserve">0 marks, the weighting for the social value evaluation is 10 mar</w:t>
      </w:r>
      <w:r w:rsidDel="00000000" w:rsidR="00000000" w:rsidRPr="00000000">
        <w:rPr>
          <w:rFonts w:ascii="Arial" w:cs="Arial" w:eastAsia="Arial" w:hAnsi="Arial"/>
          <w:sz w:val="24"/>
          <w:szCs w:val="24"/>
          <w:highlight w:val="white"/>
          <w:rtl w:val="0"/>
        </w:rPr>
        <w:t xml:space="preserve">ks, and the </w:t>
      </w:r>
      <w:r w:rsidDel="00000000" w:rsidR="00000000" w:rsidRPr="00000000">
        <w:rPr>
          <w:rFonts w:ascii="Arial" w:cs="Arial" w:eastAsia="Arial" w:hAnsi="Arial"/>
          <w:color w:val="000000"/>
          <w:sz w:val="24"/>
          <w:szCs w:val="24"/>
          <w:highlight w:val="white"/>
          <w:rtl w:val="0"/>
        </w:rPr>
        <w:t xml:space="preserve">price evaluation is worth 30 marks. </w:t>
      </w:r>
    </w:p>
    <w:p w:rsidR="00000000" w:rsidDel="00000000" w:rsidP="00000000" w:rsidRDefault="00000000" w:rsidRPr="00000000" w14:paraId="0000008E">
      <w:pPr>
        <w:pBdr>
          <w:top w:space="0" w:sz="0" w:val="nil"/>
          <w:left w:space="0" w:sz="0" w:val="nil"/>
          <w:bottom w:space="0" w:sz="0" w:val="nil"/>
          <w:right w:space="0" w:sz="0" w:val="nil"/>
          <w:between w:space="0" w:sz="0" w:val="nil"/>
        </w:pBdr>
        <w:spacing w:after="120" w:before="120" w:lineRule="auto"/>
        <w:ind w:left="1474" w:hanging="737"/>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8F">
      <w:pPr>
        <w:pStyle w:val="Heading1"/>
        <w:numPr>
          <w:ilvl w:val="0"/>
          <w:numId w:val="2"/>
        </w:numPr>
        <w:pBdr>
          <w:top w:color="000000" w:space="0" w:sz="0" w:val="none"/>
        </w:pBdr>
        <w:shd w:fill="auto" w:val="clear"/>
        <w:ind w:left="720" w:hanging="720"/>
        <w:rPr>
          <w:rFonts w:ascii="Arial Bold" w:cs="Arial Bold" w:eastAsia="Arial Bold" w:hAnsi="Arial Bold"/>
          <w:b w:val="1"/>
          <w:sz w:val="28"/>
          <w:szCs w:val="28"/>
        </w:rPr>
      </w:pPr>
      <w:bookmarkStart w:colFirst="0" w:colLast="0" w:name="_heading=h.3ygebqi" w:id="11"/>
      <w:bookmarkEnd w:id="11"/>
      <w:r w:rsidDel="00000000" w:rsidR="00000000" w:rsidRPr="00000000">
        <w:rPr>
          <w:rFonts w:ascii="Arial Bold" w:cs="Arial Bold" w:eastAsia="Arial Bold" w:hAnsi="Arial Bold"/>
          <w:b w:val="1"/>
          <w:sz w:val="28"/>
          <w:szCs w:val="28"/>
          <w:rtl w:val="0"/>
        </w:rPr>
        <w:t xml:space="preserve">Award Process</w:t>
      </w:r>
    </w:p>
    <w:p w:rsidR="00000000" w:rsidDel="00000000" w:rsidP="00000000" w:rsidRDefault="00000000" w:rsidRPr="00000000" w14:paraId="00000090">
      <w:pPr>
        <w:numPr>
          <w:ilvl w:val="1"/>
          <w:numId w:val="2"/>
        </w:numPr>
        <w:pBdr>
          <w:top w:space="0" w:sz="0" w:val="nil"/>
          <w:left w:space="0" w:sz="0" w:val="nil"/>
          <w:bottom w:space="0" w:sz="0" w:val="nil"/>
          <w:right w:space="0" w:sz="0" w:val="nil"/>
          <w:between w:space="0" w:sz="0" w:val="nil"/>
        </w:pBdr>
        <w:spacing w:after="120" w:before="120" w:line="240" w:lineRule="auto"/>
        <w:ind w:left="1418" w:hanging="720"/>
        <w:rPr/>
      </w:pPr>
      <w:bookmarkStart w:colFirst="0" w:colLast="0" w:name="_heading=h.17dp8vu" w:id="12"/>
      <w:bookmarkEnd w:id="12"/>
      <w:r w:rsidDel="00000000" w:rsidR="00000000" w:rsidRPr="00000000">
        <w:rPr>
          <w:rFonts w:ascii="Arial" w:cs="Arial" w:eastAsia="Arial" w:hAnsi="Arial"/>
          <w:color w:val="000000"/>
          <w:sz w:val="24"/>
          <w:szCs w:val="24"/>
          <w:rtl w:val="0"/>
        </w:rPr>
        <w:t xml:space="preserve">What YOU need to do</w:t>
      </w:r>
      <w:r w:rsidDel="00000000" w:rsidR="00000000" w:rsidRPr="00000000">
        <w:rPr>
          <w:rtl w:val="0"/>
        </w:rPr>
      </w:r>
    </w:p>
    <w:p w:rsidR="00000000" w:rsidDel="00000000" w:rsidP="00000000" w:rsidRDefault="00000000" w:rsidRPr="00000000" w14:paraId="00000091">
      <w:pPr>
        <w:numPr>
          <w:ilvl w:val="0"/>
          <w:numId w:val="3"/>
        </w:numPr>
        <w:pBdr>
          <w:top w:space="0" w:sz="0" w:val="nil"/>
          <w:left w:space="0" w:sz="0" w:val="nil"/>
          <w:bottom w:space="0" w:sz="0" w:val="nil"/>
          <w:right w:space="0" w:sz="0" w:val="nil"/>
          <w:between w:space="0" w:sz="0" w:val="nil"/>
        </w:pBdr>
        <w:spacing w:after="0" w:before="120" w:line="240" w:lineRule="auto"/>
        <w:ind w:left="1701" w:hanging="284.00000000000006"/>
        <w:rPr/>
      </w:pPr>
      <w:r w:rsidDel="00000000" w:rsidR="00000000" w:rsidRPr="00000000">
        <w:rPr>
          <w:rFonts w:ascii="Arial" w:cs="Arial" w:eastAsia="Arial" w:hAnsi="Arial"/>
          <w:color w:val="000000"/>
          <w:sz w:val="24"/>
          <w:szCs w:val="24"/>
          <w:rtl w:val="0"/>
        </w:rPr>
        <w:t xml:space="preserve">answer the </w:t>
      </w:r>
      <w:r w:rsidDel="00000000" w:rsidR="00000000" w:rsidRPr="00000000">
        <w:rPr>
          <w:rFonts w:ascii="Arial" w:cs="Arial" w:eastAsia="Arial" w:hAnsi="Arial"/>
          <w:sz w:val="24"/>
          <w:szCs w:val="24"/>
          <w:rtl w:val="0"/>
        </w:rPr>
        <w:t xml:space="preserve">relevant</w:t>
      </w:r>
      <w:r w:rsidDel="00000000" w:rsidR="00000000" w:rsidRPr="00000000">
        <w:rPr>
          <w:rFonts w:ascii="Arial" w:cs="Arial" w:eastAsia="Arial" w:hAnsi="Arial"/>
          <w:color w:val="000000"/>
          <w:sz w:val="24"/>
          <w:szCs w:val="24"/>
          <w:rtl w:val="0"/>
        </w:rPr>
        <w:t xml:space="preserve"> quality questions of the quality questionnaire in the eSourcing Suite in the Technical Envelope.</w:t>
      </w:r>
      <w:r w:rsidDel="00000000" w:rsidR="00000000" w:rsidRPr="00000000">
        <w:rPr>
          <w:rtl w:val="0"/>
        </w:rPr>
      </w:r>
    </w:p>
    <w:p w:rsidR="00000000" w:rsidDel="00000000" w:rsidP="00000000" w:rsidRDefault="00000000" w:rsidRPr="00000000" w14:paraId="00000092">
      <w:pPr>
        <w:numPr>
          <w:ilvl w:val="1"/>
          <w:numId w:val="3"/>
        </w:numPr>
        <w:pBdr>
          <w:top w:space="0" w:sz="0" w:val="nil"/>
          <w:left w:space="0" w:sz="0" w:val="nil"/>
          <w:bottom w:space="0" w:sz="0" w:val="nil"/>
          <w:right w:space="0" w:sz="0" w:val="nil"/>
          <w:between w:space="0" w:sz="0" w:val="nil"/>
        </w:pBdr>
        <w:spacing w:after="0" w:before="120" w:line="240" w:lineRule="auto"/>
        <w:ind w:left="2931"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All Lots Mandatory - Section A </w:t>
      </w:r>
    </w:p>
    <w:p w:rsidR="00000000" w:rsidDel="00000000" w:rsidP="00000000" w:rsidRDefault="00000000" w:rsidRPr="00000000" w14:paraId="00000093">
      <w:pPr>
        <w:numPr>
          <w:ilvl w:val="1"/>
          <w:numId w:val="3"/>
        </w:numPr>
        <w:pBdr>
          <w:top w:space="0" w:sz="0" w:val="nil"/>
          <w:left w:space="0" w:sz="0" w:val="nil"/>
          <w:bottom w:space="0" w:sz="0" w:val="nil"/>
          <w:right w:space="0" w:sz="0" w:val="nil"/>
          <w:between w:space="0" w:sz="0" w:val="nil"/>
        </w:pBdr>
        <w:spacing w:after="0" w:before="120" w:line="240" w:lineRule="auto"/>
        <w:ind w:left="2931"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All Lots Questions  - Section B</w:t>
      </w:r>
    </w:p>
    <w:p w:rsidR="00000000" w:rsidDel="00000000" w:rsidP="00000000" w:rsidRDefault="00000000" w:rsidRPr="00000000" w14:paraId="00000094">
      <w:pPr>
        <w:numPr>
          <w:ilvl w:val="1"/>
          <w:numId w:val="3"/>
        </w:numPr>
        <w:pBdr>
          <w:top w:space="0" w:sz="0" w:val="nil"/>
          <w:left w:space="0" w:sz="0" w:val="nil"/>
          <w:bottom w:space="0" w:sz="0" w:val="nil"/>
          <w:right w:space="0" w:sz="0" w:val="nil"/>
          <w:between w:space="0" w:sz="0" w:val="nil"/>
        </w:pBdr>
        <w:spacing w:after="0" w:before="120" w:line="240" w:lineRule="auto"/>
        <w:ind w:left="2931"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Lot 1 Questions - Section C</w:t>
      </w:r>
    </w:p>
    <w:p w:rsidR="00000000" w:rsidDel="00000000" w:rsidP="00000000" w:rsidRDefault="00000000" w:rsidRPr="00000000" w14:paraId="00000095">
      <w:pPr>
        <w:numPr>
          <w:ilvl w:val="1"/>
          <w:numId w:val="3"/>
        </w:numPr>
        <w:pBdr>
          <w:top w:space="0" w:sz="0" w:val="nil"/>
          <w:left w:space="0" w:sz="0" w:val="nil"/>
          <w:bottom w:space="0" w:sz="0" w:val="nil"/>
          <w:right w:space="0" w:sz="0" w:val="nil"/>
          <w:between w:space="0" w:sz="0" w:val="nil"/>
        </w:pBdr>
        <w:spacing w:after="0" w:before="120" w:line="240" w:lineRule="auto"/>
        <w:ind w:left="2931"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Lot 2 Questions- Section D)</w:t>
      </w:r>
    </w:p>
    <w:p w:rsidR="00000000" w:rsidDel="00000000" w:rsidP="00000000" w:rsidRDefault="00000000" w:rsidRPr="00000000" w14:paraId="00000096">
      <w:pPr>
        <w:numPr>
          <w:ilvl w:val="1"/>
          <w:numId w:val="3"/>
        </w:numPr>
        <w:pBdr>
          <w:top w:space="0" w:sz="0" w:val="nil"/>
          <w:left w:space="0" w:sz="0" w:val="nil"/>
          <w:bottom w:space="0" w:sz="0" w:val="nil"/>
          <w:right w:space="0" w:sz="0" w:val="nil"/>
          <w:between w:space="0" w:sz="0" w:val="nil"/>
        </w:pBdr>
        <w:spacing w:after="0" w:before="120" w:line="240" w:lineRule="auto"/>
        <w:ind w:left="2931"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Lot 3 Questions - Section E</w:t>
      </w:r>
    </w:p>
    <w:p w:rsidR="00000000" w:rsidDel="00000000" w:rsidP="00000000" w:rsidRDefault="00000000" w:rsidRPr="00000000" w14:paraId="00000097">
      <w:pPr>
        <w:numPr>
          <w:ilvl w:val="1"/>
          <w:numId w:val="3"/>
        </w:numPr>
        <w:pBdr>
          <w:top w:space="0" w:sz="0" w:val="nil"/>
          <w:left w:space="0" w:sz="0" w:val="nil"/>
          <w:bottom w:space="0" w:sz="0" w:val="nil"/>
          <w:right w:space="0" w:sz="0" w:val="nil"/>
          <w:between w:space="0" w:sz="0" w:val="nil"/>
        </w:pBdr>
        <w:spacing w:after="0" w:before="120" w:line="240" w:lineRule="auto"/>
        <w:ind w:left="2931"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Lot 4 Questions - Section F</w:t>
      </w:r>
    </w:p>
    <w:p w:rsidR="00000000" w:rsidDel="00000000" w:rsidP="00000000" w:rsidRDefault="00000000" w:rsidRPr="00000000" w14:paraId="00000098">
      <w:pPr>
        <w:numPr>
          <w:ilvl w:val="1"/>
          <w:numId w:val="3"/>
        </w:numPr>
        <w:pBdr>
          <w:top w:space="0" w:sz="0" w:val="nil"/>
          <w:left w:space="0" w:sz="0" w:val="nil"/>
          <w:bottom w:space="0" w:sz="0" w:val="nil"/>
          <w:right w:space="0" w:sz="0" w:val="nil"/>
          <w:between w:space="0" w:sz="0" w:val="nil"/>
        </w:pBdr>
        <w:spacing w:after="0" w:before="120" w:line="240" w:lineRule="auto"/>
        <w:ind w:left="2931"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Lots 1 &amp; 4 and Lot 1, 2 &amp; 3 Questions - Section G</w:t>
      </w:r>
    </w:p>
    <w:p w:rsidR="00000000" w:rsidDel="00000000" w:rsidP="00000000" w:rsidRDefault="00000000" w:rsidRPr="00000000" w14:paraId="00000099">
      <w:pPr>
        <w:numPr>
          <w:ilvl w:val="1"/>
          <w:numId w:val="3"/>
        </w:numPr>
        <w:pBdr>
          <w:top w:space="0" w:sz="0" w:val="nil"/>
          <w:left w:space="0" w:sz="0" w:val="nil"/>
          <w:bottom w:space="0" w:sz="0" w:val="nil"/>
          <w:right w:space="0" w:sz="0" w:val="nil"/>
          <w:between w:space="0" w:sz="0" w:val="nil"/>
        </w:pBdr>
        <w:spacing w:after="0" w:before="120" w:line="240" w:lineRule="auto"/>
        <w:ind w:left="2931"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Online Booking Tool Lot 1 &amp; 2 (evaluated) and Lot 3 (is for information only) - Section H - which is Attachment 2d </w:t>
      </w: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spacing w:after="0" w:line="240" w:lineRule="auto"/>
        <w:ind w:left="1701" w:firstLine="0"/>
        <w:rPr>
          <w:color w:val="000000"/>
        </w:rPr>
      </w:pPr>
      <w:r w:rsidDel="00000000" w:rsidR="00000000" w:rsidRPr="00000000">
        <w:rPr>
          <w:rtl w:val="0"/>
        </w:rPr>
      </w:r>
    </w:p>
    <w:p w:rsidR="00000000" w:rsidDel="00000000" w:rsidP="00000000" w:rsidRDefault="00000000" w:rsidRPr="00000000" w14:paraId="0000009B">
      <w:pPr>
        <w:numPr>
          <w:ilvl w:val="0"/>
          <w:numId w:val="3"/>
        </w:numPr>
        <w:pBdr>
          <w:top w:space="0" w:sz="0" w:val="nil"/>
          <w:left w:space="0" w:sz="0" w:val="nil"/>
          <w:bottom w:space="0" w:sz="0" w:val="nil"/>
          <w:right w:space="0" w:sz="0" w:val="nil"/>
          <w:between w:space="0" w:sz="0" w:val="nil"/>
        </w:pBdr>
        <w:spacing w:after="0" w:line="240" w:lineRule="auto"/>
        <w:ind w:left="1701" w:hanging="284.00000000000006"/>
        <w:rPr/>
      </w:pPr>
      <w:r w:rsidDel="00000000" w:rsidR="00000000" w:rsidRPr="00000000">
        <w:rPr>
          <w:rFonts w:ascii="Arial" w:cs="Arial" w:eastAsia="Arial" w:hAnsi="Arial"/>
          <w:color w:val="000000"/>
          <w:sz w:val="24"/>
          <w:szCs w:val="24"/>
          <w:rtl w:val="0"/>
        </w:rPr>
        <w:t xml:space="preserve">Complete the relevant price matrix for the </w:t>
      </w:r>
      <w:r w:rsidDel="00000000" w:rsidR="00000000" w:rsidRPr="00000000">
        <w:rPr>
          <w:rFonts w:ascii="Arial" w:cs="Arial" w:eastAsia="Arial" w:hAnsi="Arial"/>
          <w:sz w:val="24"/>
          <w:szCs w:val="24"/>
          <w:rtl w:val="0"/>
        </w:rPr>
        <w:t xml:space="preserve">Lot(s) for which you are bidding</w:t>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9C">
      <w:pPr>
        <w:numPr>
          <w:ilvl w:val="1"/>
          <w:numId w:val="3"/>
        </w:numPr>
        <w:pBdr>
          <w:top w:space="0" w:sz="0" w:val="nil"/>
          <w:left w:space="0" w:sz="0" w:val="nil"/>
          <w:bottom w:space="0" w:sz="0" w:val="nil"/>
          <w:right w:space="0" w:sz="0" w:val="nil"/>
          <w:between w:space="0" w:sz="0" w:val="nil"/>
        </w:pBdr>
        <w:spacing w:after="0" w:line="240" w:lineRule="auto"/>
        <w:ind w:left="2931" w:hanging="360"/>
        <w:rPr/>
      </w:pPr>
      <w:r w:rsidDel="00000000" w:rsidR="00000000" w:rsidRPr="00000000">
        <w:rPr>
          <w:rFonts w:ascii="Arial" w:cs="Arial" w:eastAsia="Arial" w:hAnsi="Arial"/>
          <w:sz w:val="24"/>
          <w:szCs w:val="24"/>
          <w:rtl w:val="0"/>
        </w:rPr>
        <w:t xml:space="preserve">Lot 1 - A</w:t>
      </w:r>
      <w:r w:rsidDel="00000000" w:rsidR="00000000" w:rsidRPr="00000000">
        <w:rPr>
          <w:rFonts w:ascii="Arial" w:cs="Arial" w:eastAsia="Arial" w:hAnsi="Arial"/>
          <w:color w:val="000000"/>
          <w:sz w:val="24"/>
          <w:szCs w:val="24"/>
          <w:rtl w:val="0"/>
        </w:rPr>
        <w:t xml:space="preserve">ttachment </w:t>
      </w:r>
      <w:r w:rsidDel="00000000" w:rsidR="00000000" w:rsidRPr="00000000">
        <w:rPr>
          <w:rFonts w:ascii="Arial" w:cs="Arial" w:eastAsia="Arial" w:hAnsi="Arial"/>
          <w:sz w:val="24"/>
          <w:szCs w:val="24"/>
          <w:rtl w:val="0"/>
        </w:rPr>
        <w:t xml:space="preserve">3a</w:t>
      </w:r>
      <w:r w:rsidDel="00000000" w:rsidR="00000000" w:rsidRPr="00000000">
        <w:rPr>
          <w:rtl w:val="0"/>
        </w:rPr>
      </w:r>
    </w:p>
    <w:p w:rsidR="00000000" w:rsidDel="00000000" w:rsidP="00000000" w:rsidRDefault="00000000" w:rsidRPr="00000000" w14:paraId="0000009D">
      <w:pPr>
        <w:numPr>
          <w:ilvl w:val="1"/>
          <w:numId w:val="3"/>
        </w:numPr>
        <w:pBdr>
          <w:top w:space="0" w:sz="0" w:val="nil"/>
          <w:left w:space="0" w:sz="0" w:val="nil"/>
          <w:bottom w:space="0" w:sz="0" w:val="nil"/>
          <w:right w:space="0" w:sz="0" w:val="nil"/>
          <w:between w:space="0" w:sz="0" w:val="nil"/>
        </w:pBdr>
        <w:spacing w:after="0" w:line="240" w:lineRule="auto"/>
        <w:ind w:left="2931" w:hanging="360"/>
        <w:rPr/>
      </w:pPr>
      <w:r w:rsidDel="00000000" w:rsidR="00000000" w:rsidRPr="00000000">
        <w:rPr>
          <w:rFonts w:ascii="Arial" w:cs="Arial" w:eastAsia="Arial" w:hAnsi="Arial"/>
          <w:sz w:val="24"/>
          <w:szCs w:val="24"/>
          <w:rtl w:val="0"/>
        </w:rPr>
        <w:t xml:space="preserve">Lot 2 - Attachment 3b</w:t>
      </w:r>
      <w:r w:rsidDel="00000000" w:rsidR="00000000" w:rsidRPr="00000000">
        <w:rPr>
          <w:rtl w:val="0"/>
        </w:rPr>
      </w:r>
    </w:p>
    <w:p w:rsidR="00000000" w:rsidDel="00000000" w:rsidP="00000000" w:rsidRDefault="00000000" w:rsidRPr="00000000" w14:paraId="0000009E">
      <w:pPr>
        <w:numPr>
          <w:ilvl w:val="1"/>
          <w:numId w:val="3"/>
        </w:numPr>
        <w:pBdr>
          <w:top w:space="0" w:sz="0" w:val="nil"/>
          <w:left w:space="0" w:sz="0" w:val="nil"/>
          <w:bottom w:space="0" w:sz="0" w:val="nil"/>
          <w:right w:space="0" w:sz="0" w:val="nil"/>
          <w:between w:space="0" w:sz="0" w:val="nil"/>
        </w:pBdr>
        <w:spacing w:after="0" w:line="240" w:lineRule="auto"/>
        <w:ind w:left="2931" w:hanging="360"/>
        <w:rPr/>
      </w:pPr>
      <w:r w:rsidDel="00000000" w:rsidR="00000000" w:rsidRPr="00000000">
        <w:rPr>
          <w:rFonts w:ascii="Arial" w:cs="Arial" w:eastAsia="Arial" w:hAnsi="Arial"/>
          <w:sz w:val="24"/>
          <w:szCs w:val="24"/>
          <w:rtl w:val="0"/>
        </w:rPr>
        <w:t xml:space="preserve">Lot 3 - Attachment 3c </w:t>
      </w:r>
      <w:r w:rsidDel="00000000" w:rsidR="00000000" w:rsidRPr="00000000">
        <w:rPr>
          <w:rtl w:val="0"/>
        </w:rPr>
      </w:r>
    </w:p>
    <w:p w:rsidR="00000000" w:rsidDel="00000000" w:rsidP="00000000" w:rsidRDefault="00000000" w:rsidRPr="00000000" w14:paraId="0000009F">
      <w:pPr>
        <w:numPr>
          <w:ilvl w:val="1"/>
          <w:numId w:val="3"/>
        </w:numPr>
        <w:pBdr>
          <w:top w:space="0" w:sz="0" w:val="nil"/>
          <w:left w:space="0" w:sz="0" w:val="nil"/>
          <w:bottom w:space="0" w:sz="0" w:val="nil"/>
          <w:right w:space="0" w:sz="0" w:val="nil"/>
          <w:between w:space="0" w:sz="0" w:val="nil"/>
        </w:pBdr>
        <w:spacing w:after="0" w:line="240" w:lineRule="auto"/>
        <w:ind w:left="2931" w:hanging="360"/>
        <w:rPr/>
      </w:pPr>
      <w:r w:rsidDel="00000000" w:rsidR="00000000" w:rsidRPr="00000000">
        <w:rPr>
          <w:rFonts w:ascii="Arial" w:cs="Arial" w:eastAsia="Arial" w:hAnsi="Arial"/>
          <w:sz w:val="24"/>
          <w:szCs w:val="24"/>
          <w:rtl w:val="0"/>
        </w:rPr>
        <w:t xml:space="preserve">Lot 4 - Attachment 3d</w:t>
      </w: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after="0" w:lineRule="auto"/>
        <w:ind w:left="1701"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A1">
      <w:pPr>
        <w:numPr>
          <w:ilvl w:val="0"/>
          <w:numId w:val="3"/>
        </w:numPr>
        <w:pBdr>
          <w:top w:space="0" w:sz="0" w:val="nil"/>
          <w:left w:space="0" w:sz="0" w:val="nil"/>
          <w:bottom w:space="0" w:sz="0" w:val="nil"/>
          <w:right w:space="0" w:sz="0" w:val="nil"/>
          <w:between w:space="0" w:sz="0" w:val="nil"/>
        </w:pBdr>
        <w:spacing w:after="0" w:line="240" w:lineRule="auto"/>
        <w:ind w:left="1701" w:hanging="284.00000000000006"/>
        <w:rPr/>
      </w:pPr>
      <w:r w:rsidDel="00000000" w:rsidR="00000000" w:rsidRPr="00000000">
        <w:rPr>
          <w:rFonts w:ascii="Arial" w:cs="Arial" w:eastAsia="Arial" w:hAnsi="Arial"/>
          <w:color w:val="000000"/>
          <w:sz w:val="24"/>
          <w:szCs w:val="24"/>
          <w:rtl w:val="0"/>
        </w:rPr>
        <w:t xml:space="preserve">Upload your completed price matrix into the eSourcing Suite in the Commercial Envelope to </w:t>
      </w:r>
      <w:r w:rsidDel="00000000" w:rsidR="00000000" w:rsidRPr="00000000">
        <w:rPr>
          <w:rFonts w:ascii="Arial" w:cs="Arial" w:eastAsia="Arial" w:hAnsi="Arial"/>
          <w:sz w:val="24"/>
          <w:szCs w:val="24"/>
          <w:rtl w:val="0"/>
        </w:rPr>
        <w:t xml:space="preserve">the lot(s) for which you are bidding:</w:t>
      </w:r>
      <w:r w:rsidDel="00000000" w:rsidR="00000000" w:rsidRPr="00000000">
        <w:rPr>
          <w:rtl w:val="0"/>
        </w:rPr>
      </w:r>
    </w:p>
    <w:p w:rsidR="00000000" w:rsidDel="00000000" w:rsidP="00000000" w:rsidRDefault="00000000" w:rsidRPr="00000000" w14:paraId="000000A2">
      <w:pPr>
        <w:numPr>
          <w:ilvl w:val="1"/>
          <w:numId w:val="3"/>
        </w:numPr>
        <w:pBdr>
          <w:top w:space="0" w:sz="0" w:val="nil"/>
          <w:left w:space="0" w:sz="0" w:val="nil"/>
          <w:bottom w:space="0" w:sz="0" w:val="nil"/>
          <w:right w:space="0" w:sz="0" w:val="nil"/>
          <w:between w:space="0" w:sz="0" w:val="nil"/>
        </w:pBdr>
        <w:spacing w:after="0" w:line="240" w:lineRule="auto"/>
        <w:ind w:left="2931"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Lot 1 - PQ1</w:t>
      </w:r>
    </w:p>
    <w:p w:rsidR="00000000" w:rsidDel="00000000" w:rsidP="00000000" w:rsidRDefault="00000000" w:rsidRPr="00000000" w14:paraId="000000A3">
      <w:pPr>
        <w:numPr>
          <w:ilvl w:val="1"/>
          <w:numId w:val="3"/>
        </w:numPr>
        <w:pBdr>
          <w:top w:space="0" w:sz="0" w:val="nil"/>
          <w:left w:space="0" w:sz="0" w:val="nil"/>
          <w:bottom w:space="0" w:sz="0" w:val="nil"/>
          <w:right w:space="0" w:sz="0" w:val="nil"/>
          <w:between w:space="0" w:sz="0" w:val="nil"/>
        </w:pBdr>
        <w:spacing w:after="0" w:line="240" w:lineRule="auto"/>
        <w:ind w:left="2931"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Lot 2 - PQ2</w:t>
      </w:r>
    </w:p>
    <w:p w:rsidR="00000000" w:rsidDel="00000000" w:rsidP="00000000" w:rsidRDefault="00000000" w:rsidRPr="00000000" w14:paraId="000000A4">
      <w:pPr>
        <w:numPr>
          <w:ilvl w:val="1"/>
          <w:numId w:val="3"/>
        </w:numPr>
        <w:pBdr>
          <w:top w:space="0" w:sz="0" w:val="nil"/>
          <w:left w:space="0" w:sz="0" w:val="nil"/>
          <w:bottom w:space="0" w:sz="0" w:val="nil"/>
          <w:right w:space="0" w:sz="0" w:val="nil"/>
          <w:between w:space="0" w:sz="0" w:val="nil"/>
        </w:pBdr>
        <w:spacing w:after="0" w:line="240" w:lineRule="auto"/>
        <w:ind w:left="2931"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Lot 3 - PQ3</w:t>
      </w:r>
    </w:p>
    <w:p w:rsidR="00000000" w:rsidDel="00000000" w:rsidP="00000000" w:rsidRDefault="00000000" w:rsidRPr="00000000" w14:paraId="000000A5">
      <w:pPr>
        <w:numPr>
          <w:ilvl w:val="1"/>
          <w:numId w:val="3"/>
        </w:numPr>
        <w:pBdr>
          <w:top w:space="0" w:sz="0" w:val="nil"/>
          <w:left w:space="0" w:sz="0" w:val="nil"/>
          <w:bottom w:space="0" w:sz="0" w:val="nil"/>
          <w:right w:space="0" w:sz="0" w:val="nil"/>
          <w:between w:space="0" w:sz="0" w:val="nil"/>
        </w:pBdr>
        <w:spacing w:after="0" w:line="240" w:lineRule="auto"/>
        <w:ind w:left="2931"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Lot 4 - PQ4</w:t>
      </w:r>
    </w:p>
    <w:p w:rsidR="00000000" w:rsidDel="00000000" w:rsidP="00000000" w:rsidRDefault="00000000" w:rsidRPr="00000000" w14:paraId="000000A6">
      <w:pPr>
        <w:pBdr>
          <w:top w:space="0" w:sz="0" w:val="nil"/>
          <w:left w:space="0" w:sz="0" w:val="nil"/>
          <w:bottom w:space="0" w:sz="0" w:val="nil"/>
          <w:right w:space="0" w:sz="0" w:val="nil"/>
          <w:between w:space="0" w:sz="0" w:val="nil"/>
        </w:pBdr>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A7">
      <w:pPr>
        <w:numPr>
          <w:ilvl w:val="1"/>
          <w:numId w:val="2"/>
        </w:numPr>
        <w:pBdr>
          <w:top w:space="0" w:sz="0" w:val="nil"/>
          <w:left w:space="0" w:sz="0" w:val="nil"/>
          <w:bottom w:space="0" w:sz="0" w:val="nil"/>
          <w:right w:space="0" w:sz="0" w:val="nil"/>
          <w:between w:space="0" w:sz="0" w:val="nil"/>
        </w:pBdr>
        <w:spacing w:after="120" w:before="120" w:line="240" w:lineRule="auto"/>
        <w:ind w:left="1418" w:hanging="720"/>
        <w:rPr>
          <w:rFonts w:ascii="Arial" w:cs="Arial" w:eastAsia="Arial" w:hAnsi="Arial"/>
          <w:color w:val="000000"/>
          <w:sz w:val="24"/>
          <w:szCs w:val="24"/>
        </w:rPr>
      </w:pPr>
      <w:bookmarkStart w:colFirst="0" w:colLast="0" w:name="_heading=h.3rdcrjn" w:id="13"/>
      <w:bookmarkEnd w:id="13"/>
      <w:r w:rsidDel="00000000" w:rsidR="00000000" w:rsidRPr="00000000">
        <w:rPr>
          <w:rFonts w:ascii="Arial" w:cs="Arial" w:eastAsia="Arial" w:hAnsi="Arial"/>
          <w:color w:val="000000"/>
          <w:sz w:val="24"/>
          <w:szCs w:val="24"/>
          <w:rtl w:val="0"/>
        </w:rPr>
        <w:t xml:space="preserve">What </w:t>
      </w:r>
      <w:r w:rsidDel="00000000" w:rsidR="00000000" w:rsidRPr="00000000">
        <w:rPr>
          <w:rFonts w:ascii="Arial" w:cs="Arial" w:eastAsia="Arial" w:hAnsi="Arial"/>
          <w:b w:val="1"/>
          <w:color w:val="000000"/>
          <w:sz w:val="24"/>
          <w:szCs w:val="24"/>
          <w:rtl w:val="0"/>
        </w:rPr>
        <w:t xml:space="preserve">WE</w:t>
      </w:r>
      <w:r w:rsidDel="00000000" w:rsidR="00000000" w:rsidRPr="00000000">
        <w:rPr>
          <w:rFonts w:ascii="Arial" w:cs="Arial" w:eastAsia="Arial" w:hAnsi="Arial"/>
          <w:color w:val="000000"/>
          <w:sz w:val="24"/>
          <w:szCs w:val="24"/>
          <w:rtl w:val="0"/>
        </w:rPr>
        <w:t xml:space="preserve"> will do at the award stage </w:t>
      </w:r>
    </w:p>
    <w:p w:rsidR="00000000" w:rsidDel="00000000" w:rsidP="00000000" w:rsidRDefault="00000000" w:rsidRPr="00000000" w14:paraId="000000A8">
      <w:pPr>
        <w:pBdr>
          <w:top w:space="0" w:sz="0" w:val="nil"/>
          <w:left w:space="0" w:sz="0" w:val="nil"/>
          <w:bottom w:space="0" w:sz="0" w:val="nil"/>
          <w:right w:space="0" w:sz="0" w:val="nil"/>
          <w:between w:space="0" w:sz="0" w:val="nil"/>
        </w:pBdr>
        <w:spacing w:after="120" w:before="120" w:lineRule="auto"/>
        <w:ind w:left="1474" w:hanging="737"/>
        <w:rPr>
          <w:rFonts w:ascii="Arial" w:cs="Arial" w:eastAsia="Arial" w:hAnsi="Arial"/>
          <w:color w:val="000000"/>
          <w:sz w:val="24"/>
          <w:szCs w:val="24"/>
        </w:rPr>
      </w:pPr>
      <w:r w:rsidDel="00000000" w:rsidR="00000000" w:rsidRPr="00000000">
        <w:rPr>
          <w:rtl w:val="0"/>
        </w:rPr>
      </w:r>
    </w:p>
    <w:tbl>
      <w:tblPr>
        <w:tblStyle w:val="Table1"/>
        <w:tblW w:w="9480.0" w:type="dxa"/>
        <w:jc w:val="left"/>
        <w:tblInd w:w="-7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40"/>
        <w:gridCol w:w="7440"/>
        <w:tblGridChange w:id="0">
          <w:tblGrid>
            <w:gridCol w:w="2040"/>
            <w:gridCol w:w="7440"/>
          </w:tblGrid>
        </w:tblGridChange>
      </w:tblGrid>
      <w:tr>
        <w:trPr>
          <w:cantSplit w:val="0"/>
          <w:tblHeader w:val="0"/>
        </w:trPr>
        <w:tc>
          <w:tcPr/>
          <w:p w:rsidR="00000000" w:rsidDel="00000000" w:rsidP="00000000" w:rsidRDefault="00000000" w:rsidRPr="00000000" w14:paraId="000000A9">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c>
          <w:tcPr>
            <w:vAlign w:val="center"/>
          </w:tcPr>
          <w:p w:rsidR="00000000" w:rsidDel="00000000" w:rsidP="00000000" w:rsidRDefault="00000000" w:rsidRPr="00000000" w14:paraId="000000AA">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Compliance Check</w:t>
            </w:r>
          </w:p>
          <w:p w:rsidR="00000000" w:rsidDel="00000000" w:rsidP="00000000" w:rsidRDefault="00000000" w:rsidRPr="00000000" w14:paraId="000000AB">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First, we will do a check to make sure that you completed the questionnaires and pricing matrix in line with our instructions. </w:t>
            </w:r>
          </w:p>
        </w:tc>
      </w:tr>
      <w:tr>
        <w:trPr>
          <w:cantSplit w:val="0"/>
          <w:tblHeader w:val="0"/>
        </w:trPr>
        <w:tc>
          <w:tcPr/>
          <w:p w:rsidR="00000000" w:rsidDel="00000000" w:rsidP="00000000" w:rsidRDefault="00000000" w:rsidRPr="00000000" w14:paraId="000000AC">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w:t>
            </w:r>
          </w:p>
        </w:tc>
        <w:tc>
          <w:tcPr/>
          <w:p w:rsidR="00000000" w:rsidDel="00000000" w:rsidP="00000000" w:rsidRDefault="00000000" w:rsidRPr="00000000" w14:paraId="000000AD">
            <w:pPr>
              <w:tabs>
                <w:tab w:val="left" w:leader="none" w:pos="989"/>
                <w:tab w:val="left" w:leader="none" w:pos="2009"/>
              </w:tabs>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Evaluation</w:t>
            </w:r>
          </w:p>
          <w:p w:rsidR="00000000" w:rsidDel="00000000" w:rsidP="00000000" w:rsidRDefault="00000000" w:rsidRPr="00000000" w14:paraId="000000AE">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will give your responses to our evaluation panel.  Each evaluator will independently assess your responses to the quality questions using the response guidance and the evaluation criteria. Each evaluator will give a mark and a reason for their mark for each question they are assessing. Each evaluator will enter their marks and reasons into the eSourcing Suite.</w:t>
            </w:r>
          </w:p>
        </w:tc>
      </w:tr>
      <w:tr>
        <w:trPr>
          <w:cantSplit w:val="0"/>
          <w:tblHeader w:val="0"/>
        </w:trPr>
        <w:tc>
          <w:tcPr/>
          <w:p w:rsidR="00000000" w:rsidDel="00000000" w:rsidP="00000000" w:rsidRDefault="00000000" w:rsidRPr="00000000" w14:paraId="000000AF">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3.</w:t>
            </w:r>
          </w:p>
        </w:tc>
        <w:tc>
          <w:tcPr/>
          <w:p w:rsidR="00000000" w:rsidDel="00000000" w:rsidP="00000000" w:rsidRDefault="00000000" w:rsidRPr="00000000" w14:paraId="000000B0">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Consensus  </w:t>
            </w:r>
          </w:p>
          <w:p w:rsidR="00000000" w:rsidDel="00000000" w:rsidP="00000000" w:rsidRDefault="00000000" w:rsidRPr="00000000" w14:paraId="000000B1">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Once the evaluators have independently assessed your answers to the questions we will arrange for the evaluators to meet and we will facilitate the discussion. At this consensus meeting, the evaluators will discuss the quality of your answers and discuss their marks and reasons for that mark. The discussion will continue until they reach a consensus regarding the mark, and a reason for that mark, for each question. These final marks will be used to calculate your Quality Score for each Lot you have bid for.  </w:t>
            </w:r>
          </w:p>
        </w:tc>
      </w:tr>
      <w:tr>
        <w:trPr>
          <w:cantSplit w:val="0"/>
          <w:tblHeader w:val="0"/>
        </w:trPr>
        <w:tc>
          <w:tcPr/>
          <w:p w:rsidR="00000000" w:rsidDel="00000000" w:rsidP="00000000" w:rsidRDefault="00000000" w:rsidRPr="00000000" w14:paraId="000000B2">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4.</w:t>
            </w:r>
          </w:p>
        </w:tc>
        <w:tc>
          <w:tcPr/>
          <w:p w:rsidR="00000000" w:rsidDel="00000000" w:rsidP="00000000" w:rsidRDefault="00000000" w:rsidRPr="00000000" w14:paraId="000000B3">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Moderation</w:t>
            </w:r>
          </w:p>
          <w:p w:rsidR="00000000" w:rsidDel="00000000" w:rsidP="00000000" w:rsidRDefault="00000000" w:rsidRPr="00000000" w14:paraId="000000B4">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color w:val="000000"/>
                <w:highlight w:val="white"/>
                <w:rtl w:val="0"/>
              </w:rPr>
              <w:t xml:space="preserve">​</w:t>
            </w:r>
            <w:r w:rsidDel="00000000" w:rsidR="00000000" w:rsidRPr="00000000">
              <w:rPr>
                <w:rFonts w:ascii="Arial" w:cs="Arial" w:eastAsia="Arial" w:hAnsi="Arial"/>
                <w:sz w:val="24"/>
                <w:szCs w:val="24"/>
                <w:rtl w:val="0"/>
              </w:rPr>
              <w:t xml:space="preserve">Once the consensus meetings have taken place, the consensus manager(s) will review the consensus marks and reasons for the marks agreed with evaluators for any errors or discrepancies. If any errors or discrepancies are identified, marks may be changed as a result of this moderation exercise. The reasons for revisiting the marks and the outcome of revisiting the marks will be fully recorded.</w:t>
            </w:r>
            <w:r w:rsidDel="00000000" w:rsidR="00000000" w:rsidRPr="00000000">
              <w:rPr>
                <w:rtl w:val="0"/>
              </w:rPr>
            </w:r>
          </w:p>
        </w:tc>
      </w:tr>
      <w:tr>
        <w:trPr>
          <w:cantSplit w:val="0"/>
          <w:tblHeader w:val="0"/>
        </w:trPr>
        <w:tc>
          <w:tcPr/>
          <w:p w:rsidR="00000000" w:rsidDel="00000000" w:rsidP="00000000" w:rsidRDefault="00000000" w:rsidRPr="00000000" w14:paraId="000000B5">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5.</w:t>
            </w:r>
          </w:p>
        </w:tc>
        <w:tc>
          <w:tcPr/>
          <w:p w:rsidR="00000000" w:rsidDel="00000000" w:rsidP="00000000" w:rsidRDefault="00000000" w:rsidRPr="00000000" w14:paraId="000000B6">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Threshold</w:t>
            </w:r>
          </w:p>
          <w:p w:rsidR="00000000" w:rsidDel="00000000" w:rsidP="00000000" w:rsidRDefault="00000000" w:rsidRPr="00000000" w14:paraId="000000B7">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receive a mark of 0 (zero) for any of the quality questions, we will reject your bid and you will be excluded from the competition. We will tell you that your bid has been excluded from the competition and why. </w:t>
            </w:r>
          </w:p>
          <w:p w:rsidR="00000000" w:rsidDel="00000000" w:rsidP="00000000" w:rsidRDefault="00000000" w:rsidRPr="00000000" w14:paraId="000000B8">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Refer to tables at section 9.6 for an example of how your </w:t>
            </w:r>
            <w:r w:rsidDel="00000000" w:rsidR="00000000" w:rsidRPr="00000000">
              <w:rPr>
                <w:rFonts w:ascii="Arial" w:cs="Arial" w:eastAsia="Arial" w:hAnsi="Arial"/>
                <w:b w:val="1"/>
                <w:sz w:val="24"/>
                <w:szCs w:val="24"/>
                <w:rtl w:val="0"/>
              </w:rPr>
              <w:t xml:space="preserve">Quality Score</w:t>
            </w:r>
            <w:r w:rsidDel="00000000" w:rsidR="00000000" w:rsidRPr="00000000">
              <w:rPr>
                <w:rFonts w:ascii="Arial" w:cs="Arial" w:eastAsia="Arial" w:hAnsi="Arial"/>
                <w:sz w:val="24"/>
                <w:szCs w:val="24"/>
                <w:rtl w:val="0"/>
              </w:rPr>
              <w:t xml:space="preserve"> for each Lot will be calculated.</w:t>
            </w:r>
          </w:p>
        </w:tc>
      </w:tr>
      <w:tr>
        <w:trPr>
          <w:cantSplit w:val="0"/>
          <w:tblHeader w:val="0"/>
        </w:trPr>
        <w:tc>
          <w:tcPr/>
          <w:p w:rsidR="00000000" w:rsidDel="00000000" w:rsidP="00000000" w:rsidRDefault="00000000" w:rsidRPr="00000000" w14:paraId="000000B9">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6.</w:t>
            </w:r>
          </w:p>
        </w:tc>
        <w:tc>
          <w:tcPr/>
          <w:p w:rsidR="00000000" w:rsidDel="00000000" w:rsidP="00000000" w:rsidRDefault="00000000" w:rsidRPr="00000000" w14:paraId="000000BA">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Evaluate Pricing</w:t>
            </w:r>
          </w:p>
          <w:p w:rsidR="00000000" w:rsidDel="00000000" w:rsidP="00000000" w:rsidRDefault="00000000" w:rsidRPr="00000000" w14:paraId="000000BB">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will give your pricing to the price evaluation panel, who are different evaluators from those who assess your quality responses.</w:t>
            </w:r>
          </w:p>
          <w:p w:rsidR="00000000" w:rsidDel="00000000" w:rsidP="00000000" w:rsidRDefault="00000000" w:rsidRPr="00000000" w14:paraId="000000BC">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They will calculate your Price Score using the evaluation criteria in Section 11 – Price Evaluation.</w:t>
            </w:r>
          </w:p>
        </w:tc>
      </w:tr>
      <w:tr>
        <w:trPr>
          <w:cantSplit w:val="0"/>
          <w:tblHeader w:val="0"/>
        </w:trPr>
        <w:tc>
          <w:tcPr/>
          <w:p w:rsidR="00000000" w:rsidDel="00000000" w:rsidP="00000000" w:rsidRDefault="00000000" w:rsidRPr="00000000" w14:paraId="000000BD">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7.</w:t>
            </w:r>
          </w:p>
        </w:tc>
        <w:tc>
          <w:tcPr/>
          <w:p w:rsidR="00000000" w:rsidDel="00000000" w:rsidP="00000000" w:rsidRDefault="00000000" w:rsidRPr="00000000" w14:paraId="000000BE">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Final Score</w:t>
            </w:r>
          </w:p>
          <w:p w:rsidR="00000000" w:rsidDel="00000000" w:rsidP="00000000" w:rsidRDefault="00000000" w:rsidRPr="00000000" w14:paraId="000000BF">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Your Quality Score will be added to your Price Score, to create your Final Score as illustrated in Section 12 - Final decision to award.</w:t>
            </w:r>
          </w:p>
        </w:tc>
      </w:tr>
      <w:tr>
        <w:trPr>
          <w:cantSplit w:val="0"/>
          <w:trHeight w:val="1134" w:hRule="atLeast"/>
          <w:tblHeader w:val="0"/>
        </w:trPr>
        <w:tc>
          <w:tcPr/>
          <w:p w:rsidR="00000000" w:rsidDel="00000000" w:rsidP="00000000" w:rsidRDefault="00000000" w:rsidRPr="00000000" w14:paraId="000000C0">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8.</w:t>
            </w:r>
          </w:p>
        </w:tc>
        <w:tc>
          <w:tcPr/>
          <w:p w:rsidR="00000000" w:rsidDel="00000000" w:rsidP="00000000" w:rsidRDefault="00000000" w:rsidRPr="00000000" w14:paraId="000000C1">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Award </w:t>
            </w:r>
          </w:p>
          <w:p w:rsidR="00000000" w:rsidDel="00000000" w:rsidP="00000000" w:rsidRDefault="00000000" w:rsidRPr="00000000" w14:paraId="000000C2">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Awards will be made to the successful Bidders following the standstill period, subject to contract.</w:t>
            </w:r>
          </w:p>
        </w:tc>
      </w:tr>
    </w:tbl>
    <w:p w:rsidR="00000000" w:rsidDel="00000000" w:rsidP="00000000" w:rsidRDefault="00000000" w:rsidRPr="00000000" w14:paraId="000000C3">
      <w:pPr>
        <w:pBdr>
          <w:top w:space="0" w:sz="0" w:val="nil"/>
          <w:left w:space="0" w:sz="0" w:val="nil"/>
          <w:bottom w:space="0" w:sz="0" w:val="nil"/>
          <w:right w:space="0" w:sz="0" w:val="nil"/>
          <w:between w:space="0" w:sz="0" w:val="nil"/>
        </w:pBdr>
        <w:tabs>
          <w:tab w:val="left" w:leader="none" w:pos="142"/>
        </w:tabs>
        <w:spacing w:after="240" w:before="240" w:line="240" w:lineRule="auto"/>
        <w:ind w:left="720" w:firstLine="0"/>
        <w:jc w:val="both"/>
        <w:rPr/>
      </w:pPr>
      <w:bookmarkStart w:colFirst="0" w:colLast="0" w:name="_heading=h.26in1rg" w:id="14"/>
      <w:bookmarkEnd w:id="14"/>
      <w:r w:rsidDel="00000000" w:rsidR="00000000" w:rsidRPr="00000000">
        <w:rPr>
          <w:rtl w:val="0"/>
        </w:rPr>
      </w:r>
    </w:p>
    <w:p w:rsidR="00000000" w:rsidDel="00000000" w:rsidP="00000000" w:rsidRDefault="00000000" w:rsidRPr="00000000" w14:paraId="000000C4">
      <w:pPr>
        <w:pStyle w:val="Heading1"/>
        <w:numPr>
          <w:ilvl w:val="0"/>
          <w:numId w:val="2"/>
        </w:numPr>
        <w:pBdr>
          <w:top w:color="000000" w:space="0" w:sz="0" w:val="none"/>
        </w:pBdr>
        <w:shd w:fill="auto" w:val="clear"/>
        <w:ind w:left="720" w:hanging="720"/>
        <w:rPr>
          <w:rFonts w:ascii="Arial Bold" w:cs="Arial Bold" w:eastAsia="Arial Bold" w:hAnsi="Arial Bold"/>
          <w:b w:val="1"/>
          <w:sz w:val="28"/>
          <w:szCs w:val="28"/>
        </w:rPr>
      </w:pPr>
      <w:bookmarkStart w:colFirst="0" w:colLast="0" w:name="_heading=h.2dlolyb" w:id="15"/>
      <w:bookmarkEnd w:id="15"/>
      <w:r w:rsidDel="00000000" w:rsidR="00000000" w:rsidRPr="00000000">
        <w:rPr>
          <w:rFonts w:ascii="Arial Bold" w:cs="Arial Bold" w:eastAsia="Arial Bold" w:hAnsi="Arial Bold"/>
          <w:b w:val="1"/>
          <w:sz w:val="28"/>
          <w:szCs w:val="28"/>
          <w:rtl w:val="0"/>
        </w:rPr>
        <w:t xml:space="preserve">Quality Evaluation</w:t>
      </w:r>
    </w:p>
    <w:p w:rsidR="00000000" w:rsidDel="00000000" w:rsidP="00000000" w:rsidRDefault="00000000" w:rsidRPr="00000000" w14:paraId="000000C5">
      <w:pPr>
        <w:numPr>
          <w:ilvl w:val="1"/>
          <w:numId w:val="2"/>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Questions </w:t>
      </w:r>
      <w:r w:rsidDel="00000000" w:rsidR="00000000" w:rsidRPr="00000000">
        <w:rPr>
          <w:rFonts w:ascii="Arial" w:cs="Arial" w:eastAsia="Arial" w:hAnsi="Arial"/>
          <w:sz w:val="24"/>
          <w:szCs w:val="24"/>
          <w:rtl w:val="0"/>
        </w:rPr>
        <w:t xml:space="preserve">QA1 - QA8 </w:t>
      </w:r>
      <w:r w:rsidDel="00000000" w:rsidR="00000000" w:rsidRPr="00000000">
        <w:rPr>
          <w:rFonts w:ascii="Arial" w:cs="Arial" w:eastAsia="Arial" w:hAnsi="Arial"/>
          <w:color w:val="000000"/>
          <w:sz w:val="24"/>
          <w:szCs w:val="24"/>
          <w:rtl w:val="0"/>
        </w:rPr>
        <w:t xml:space="preserve"> are mandatory questions and will be evaluated PASS / FAIL. If you answer no to one or more of the questions, we will reject your bid and you will be excluded from the competition. We will tell you that your bid has been excluded and why.</w:t>
      </w:r>
      <w:r w:rsidDel="00000000" w:rsidR="00000000" w:rsidRPr="00000000">
        <w:rPr>
          <w:rtl w:val="0"/>
        </w:rPr>
      </w:r>
    </w:p>
    <w:p w:rsidR="00000000" w:rsidDel="00000000" w:rsidP="00000000" w:rsidRDefault="00000000" w:rsidRPr="00000000" w14:paraId="000000C6">
      <w:pPr>
        <w:numPr>
          <w:ilvl w:val="1"/>
          <w:numId w:val="2"/>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Each question must be answered in its own right. You must not answer any of the questions by cross referencing other questions or other materials for example reports or information located on your website. </w:t>
      </w:r>
      <w:r w:rsidDel="00000000" w:rsidR="00000000" w:rsidRPr="00000000">
        <w:rPr>
          <w:rtl w:val="0"/>
        </w:rPr>
      </w:r>
    </w:p>
    <w:p w:rsidR="00000000" w:rsidDel="00000000" w:rsidP="00000000" w:rsidRDefault="00000000" w:rsidRPr="00000000" w14:paraId="000000C7">
      <w:pPr>
        <w:numPr>
          <w:ilvl w:val="1"/>
          <w:numId w:val="2"/>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Each of the quality questions, in section B and section C of the quality questionnaire will be independently assessed by our evaluation panel.</w:t>
      </w:r>
      <w:r w:rsidDel="00000000" w:rsidR="00000000" w:rsidRPr="00000000">
        <w:rPr>
          <w:rtl w:val="0"/>
        </w:rPr>
      </w:r>
    </w:p>
    <w:p w:rsidR="00000000" w:rsidDel="00000000" w:rsidP="00000000" w:rsidRDefault="00000000" w:rsidRPr="00000000" w14:paraId="000000C8">
      <w:pPr>
        <w:numPr>
          <w:ilvl w:val="1"/>
          <w:numId w:val="2"/>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When the consensus meeting has taken place and the final mark for each question has been agreed by the evaluators, your final mark for each question will be multiplied by that question's weighting to calculate your weighted mark for that question.  </w:t>
      </w:r>
      <w:r w:rsidDel="00000000" w:rsidR="00000000" w:rsidRPr="00000000">
        <w:rPr>
          <w:rtl w:val="0"/>
        </w:rPr>
      </w:r>
    </w:p>
    <w:p w:rsidR="00000000" w:rsidDel="00000000" w:rsidP="00000000" w:rsidRDefault="00000000" w:rsidRPr="00000000" w14:paraId="000000C9">
      <w:pPr>
        <w:numPr>
          <w:ilvl w:val="1"/>
          <w:numId w:val="2"/>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Each weighted mark for each question for each Lot you have submitted a bid for will then be added together to calculate your Quality Score.</w:t>
      </w:r>
      <w:r w:rsidDel="00000000" w:rsidR="00000000" w:rsidRPr="00000000">
        <w:rPr>
          <w:rtl w:val="0"/>
        </w:rPr>
      </w:r>
    </w:p>
    <w:p w:rsidR="00000000" w:rsidDel="00000000" w:rsidP="00000000" w:rsidRDefault="00000000" w:rsidRPr="00000000" w14:paraId="000000CA">
      <w:pPr>
        <w:numPr>
          <w:ilvl w:val="1"/>
          <w:numId w:val="2"/>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Please see tables A, B, C</w:t>
      </w:r>
      <w:r w:rsidDel="00000000" w:rsidR="00000000" w:rsidRPr="00000000">
        <w:rPr>
          <w:rFonts w:ascii="Arial" w:cs="Arial" w:eastAsia="Arial" w:hAnsi="Arial"/>
          <w:sz w:val="24"/>
          <w:szCs w:val="24"/>
          <w:rtl w:val="0"/>
        </w:rPr>
        <w:t xml:space="preserve"> and D </w:t>
      </w:r>
      <w:r w:rsidDel="00000000" w:rsidR="00000000" w:rsidRPr="00000000">
        <w:rPr>
          <w:rFonts w:ascii="Arial" w:cs="Arial" w:eastAsia="Arial" w:hAnsi="Arial"/>
          <w:color w:val="000000"/>
          <w:sz w:val="24"/>
          <w:szCs w:val="24"/>
          <w:rtl w:val="0"/>
        </w:rPr>
        <w:t xml:space="preserve">below for an example of how your Quality Score will be calculated</w:t>
      </w:r>
      <w:r w:rsidDel="00000000" w:rsidR="00000000" w:rsidRPr="00000000">
        <w:rPr>
          <w:rtl w:val="0"/>
        </w:rPr>
      </w:r>
    </w:p>
    <w:p w:rsidR="00000000" w:rsidDel="00000000" w:rsidP="00000000" w:rsidRDefault="00000000" w:rsidRPr="00000000" w14:paraId="000000CB">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C">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D">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E">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F">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0">
      <w:pPr>
        <w:widowControl w:val="0"/>
        <w:spacing w:after="0" w:line="24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Table A - Lot 1</w:t>
      </w:r>
    </w:p>
    <w:tbl>
      <w:tblPr>
        <w:tblStyle w:val="Table2"/>
        <w:tblW w:w="9705.0" w:type="dxa"/>
        <w:jc w:val="left"/>
        <w:tblInd w:w="-89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40"/>
        <w:gridCol w:w="2025"/>
        <w:gridCol w:w="1110"/>
        <w:gridCol w:w="1530"/>
        <w:gridCol w:w="1755"/>
        <w:gridCol w:w="2145"/>
        <w:tblGridChange w:id="0">
          <w:tblGrid>
            <w:gridCol w:w="1140"/>
            <w:gridCol w:w="2025"/>
            <w:gridCol w:w="1110"/>
            <w:gridCol w:w="1530"/>
            <w:gridCol w:w="1755"/>
            <w:gridCol w:w="2145"/>
          </w:tblGrid>
        </w:tblGridChange>
      </w:tblGrid>
      <w:tr>
        <w:trPr>
          <w:cantSplit w:val="0"/>
          <w:tblHeader w:val="0"/>
        </w:trPr>
        <w:tc>
          <w:tcPr>
            <w:gridSpan w:val="2"/>
          </w:tcPr>
          <w:p w:rsidR="00000000" w:rsidDel="00000000" w:rsidP="00000000" w:rsidRDefault="00000000" w:rsidRPr="00000000" w14:paraId="000000D1">
            <w:pPr>
              <w:widowControl w:val="0"/>
              <w:spacing w:after="120" w:before="120" w:lineRule="auto"/>
              <w:ind w:left="57" w:right="57" w:firstLine="0"/>
              <w:jc w:val="both"/>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Question </w:t>
            </w:r>
          </w:p>
        </w:tc>
        <w:tc>
          <w:tcPr/>
          <w:p w:rsidR="00000000" w:rsidDel="00000000" w:rsidP="00000000" w:rsidRDefault="00000000" w:rsidRPr="00000000" w14:paraId="000000D3">
            <w:pPr>
              <w:widowControl w:val="0"/>
              <w:spacing w:after="120" w:before="120" w:lineRule="auto"/>
              <w:ind w:left="57" w:right="57" w:firstLine="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Question Weighting </w:t>
            </w:r>
          </w:p>
        </w:tc>
        <w:tc>
          <w:tcPr/>
          <w:p w:rsidR="00000000" w:rsidDel="00000000" w:rsidP="00000000" w:rsidRDefault="00000000" w:rsidRPr="00000000" w14:paraId="000000D4">
            <w:pPr>
              <w:widowControl w:val="0"/>
              <w:spacing w:after="120" w:before="120" w:lineRule="auto"/>
              <w:ind w:left="57" w:right="57" w:firstLine="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Maximum mark available </w:t>
            </w:r>
          </w:p>
        </w:tc>
        <w:tc>
          <w:tcPr/>
          <w:p w:rsidR="00000000" w:rsidDel="00000000" w:rsidP="00000000" w:rsidRDefault="00000000" w:rsidRPr="00000000" w14:paraId="000000D5">
            <w:pPr>
              <w:widowControl w:val="0"/>
              <w:spacing w:after="120" w:before="120" w:lineRule="auto"/>
              <w:ind w:left="57" w:right="57" w:firstLine="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Your final mark</w:t>
            </w:r>
          </w:p>
        </w:tc>
        <w:tc>
          <w:tcPr/>
          <w:p w:rsidR="00000000" w:rsidDel="00000000" w:rsidP="00000000" w:rsidRDefault="00000000" w:rsidRPr="00000000" w14:paraId="000000D6">
            <w:pPr>
              <w:widowControl w:val="0"/>
              <w:spacing w:after="120" w:before="120" w:lineRule="auto"/>
              <w:ind w:left="57" w:right="57" w:firstLine="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Your weighted quality score</w:t>
            </w:r>
          </w:p>
        </w:tc>
      </w:tr>
      <w:tr>
        <w:trPr>
          <w:cantSplit w:val="0"/>
          <w:trHeight w:val="480" w:hRule="atLeast"/>
          <w:tblHeader w:val="0"/>
        </w:trPr>
        <w:tc>
          <w:tcPr/>
          <w:p w:rsidR="00000000" w:rsidDel="00000000" w:rsidP="00000000" w:rsidRDefault="00000000" w:rsidRPr="00000000" w14:paraId="000000D7">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QB1</w:t>
            </w:r>
          </w:p>
        </w:tc>
        <w:tc>
          <w:tcPr/>
          <w:p w:rsidR="00000000" w:rsidDel="00000000" w:rsidP="00000000" w:rsidRDefault="00000000" w:rsidRPr="00000000" w14:paraId="000000D8">
            <w:pPr>
              <w:tabs>
                <w:tab w:val="left" w:leader="none" w:pos="2325"/>
              </w:tabs>
              <w:spacing w:after="20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Social Value</w:t>
            </w:r>
          </w:p>
        </w:tc>
        <w:tc>
          <w:tcPr/>
          <w:p w:rsidR="00000000" w:rsidDel="00000000" w:rsidP="00000000" w:rsidRDefault="00000000" w:rsidRPr="00000000" w14:paraId="000000D9">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DA">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DB">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DC">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100.00</w:t>
            </w:r>
          </w:p>
        </w:tc>
      </w:tr>
      <w:tr>
        <w:trPr>
          <w:cantSplit w:val="0"/>
          <w:trHeight w:val="240" w:hRule="atLeast"/>
          <w:tblHeader w:val="0"/>
        </w:trPr>
        <w:tc>
          <w:tcPr>
            <w:gridSpan w:val="5"/>
            <w:shd w:fill="efefef" w:val="clear"/>
          </w:tcPr>
          <w:p w:rsidR="00000000" w:rsidDel="00000000" w:rsidP="00000000" w:rsidRDefault="00000000" w:rsidRPr="00000000" w14:paraId="000000DD">
            <w:pPr>
              <w:widowControl w:val="0"/>
              <w:spacing w:after="120" w:before="12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Score (Part 1 out of 100)</w:t>
            </w:r>
          </w:p>
        </w:tc>
        <w:tc>
          <w:tcPr>
            <w:shd w:fill="efefef" w:val="clear"/>
          </w:tcPr>
          <w:p w:rsidR="00000000" w:rsidDel="00000000" w:rsidP="00000000" w:rsidRDefault="00000000" w:rsidRPr="00000000" w14:paraId="000000E2">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100.00</w:t>
            </w:r>
          </w:p>
        </w:tc>
      </w:tr>
      <w:tr>
        <w:trPr>
          <w:cantSplit w:val="0"/>
          <w:trHeight w:val="240" w:hRule="atLeast"/>
          <w:tblHeader w:val="0"/>
        </w:trPr>
        <w:tc>
          <w:tcPr>
            <w:gridSpan w:val="5"/>
            <w:shd w:fill="efefef" w:val="clear"/>
          </w:tcPr>
          <w:p w:rsidR="00000000" w:rsidDel="00000000" w:rsidP="00000000" w:rsidRDefault="00000000" w:rsidRPr="00000000" w14:paraId="000000E3">
            <w:pPr>
              <w:widowControl w:val="0"/>
              <w:spacing w:after="120" w:before="12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Weighted Quality Score (Part 1) 10%</w:t>
            </w:r>
          </w:p>
        </w:tc>
        <w:tc>
          <w:tcPr>
            <w:shd w:fill="efefef" w:val="clear"/>
          </w:tcPr>
          <w:p w:rsidR="00000000" w:rsidDel="00000000" w:rsidP="00000000" w:rsidRDefault="00000000" w:rsidRPr="00000000" w14:paraId="000000E8">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10.00</w:t>
            </w:r>
          </w:p>
        </w:tc>
      </w:tr>
      <w:tr>
        <w:trPr>
          <w:cantSplit w:val="0"/>
          <w:tblHeader w:val="0"/>
        </w:trPr>
        <w:tc>
          <w:tcPr/>
          <w:p w:rsidR="00000000" w:rsidDel="00000000" w:rsidP="00000000" w:rsidRDefault="00000000" w:rsidRPr="00000000" w14:paraId="000000E9">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QB2</w:t>
            </w:r>
          </w:p>
        </w:tc>
        <w:tc>
          <w:tcPr/>
          <w:p w:rsidR="00000000" w:rsidDel="00000000" w:rsidP="00000000" w:rsidRDefault="00000000" w:rsidRPr="00000000" w14:paraId="000000EA">
            <w:pPr>
              <w:widowControl w:val="0"/>
              <w:spacing w:after="120" w:before="120" w:lineRule="auto"/>
              <w:ind w:left="57" w:right="57" w:firstLine="0"/>
              <w:jc w:val="both"/>
              <w:rPr>
                <w:rFonts w:ascii="Arial" w:cs="Arial" w:eastAsia="Arial" w:hAnsi="Arial"/>
                <w:sz w:val="18"/>
                <w:szCs w:val="18"/>
              </w:rPr>
            </w:pPr>
            <w:r w:rsidDel="00000000" w:rsidR="00000000" w:rsidRPr="00000000">
              <w:rPr>
                <w:rFonts w:ascii="Arial" w:cs="Arial" w:eastAsia="Arial" w:hAnsi="Arial"/>
                <w:sz w:val="16"/>
                <w:szCs w:val="16"/>
                <w:rtl w:val="0"/>
              </w:rPr>
              <w:t xml:space="preserve">Customer Satisfaction - Weighting for Lot 1 Only</w:t>
            </w:r>
            <w:r w:rsidDel="00000000" w:rsidR="00000000" w:rsidRPr="00000000">
              <w:rPr>
                <w:rtl w:val="0"/>
              </w:rPr>
            </w:r>
          </w:p>
        </w:tc>
        <w:tc>
          <w:tcPr/>
          <w:p w:rsidR="00000000" w:rsidDel="00000000" w:rsidP="00000000" w:rsidRDefault="00000000" w:rsidRPr="00000000" w14:paraId="000000EB">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20</w:t>
            </w:r>
          </w:p>
        </w:tc>
        <w:tc>
          <w:tcPr/>
          <w:p w:rsidR="00000000" w:rsidDel="00000000" w:rsidP="00000000" w:rsidRDefault="00000000" w:rsidRPr="00000000" w14:paraId="000000EC">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ED">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EE">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20.00</w:t>
            </w:r>
          </w:p>
        </w:tc>
      </w:tr>
      <w:tr>
        <w:trPr>
          <w:cantSplit w:val="0"/>
          <w:tblHeader w:val="0"/>
        </w:trPr>
        <w:tc>
          <w:tcPr/>
          <w:p w:rsidR="00000000" w:rsidDel="00000000" w:rsidP="00000000" w:rsidRDefault="00000000" w:rsidRPr="00000000" w14:paraId="000000EF">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QC1</w:t>
            </w:r>
          </w:p>
        </w:tc>
        <w:tc>
          <w:tcPr/>
          <w:p w:rsidR="00000000" w:rsidDel="00000000" w:rsidP="00000000" w:rsidRDefault="00000000" w:rsidRPr="00000000" w14:paraId="000000F0">
            <w:pPr>
              <w:widowControl w:val="0"/>
              <w:spacing w:after="120" w:before="120" w:lineRule="auto"/>
              <w:ind w:right="57"/>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Quality of Service - Lot 1 Only</w:t>
            </w:r>
          </w:p>
        </w:tc>
        <w:tc>
          <w:tcPr/>
          <w:p w:rsidR="00000000" w:rsidDel="00000000" w:rsidP="00000000" w:rsidRDefault="00000000" w:rsidRPr="00000000" w14:paraId="000000F1">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20</w:t>
            </w:r>
          </w:p>
        </w:tc>
        <w:tc>
          <w:tcPr/>
          <w:p w:rsidR="00000000" w:rsidDel="00000000" w:rsidP="00000000" w:rsidRDefault="00000000" w:rsidRPr="00000000" w14:paraId="000000F2">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F3">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F4">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20.00</w:t>
            </w:r>
          </w:p>
        </w:tc>
      </w:tr>
      <w:tr>
        <w:trPr>
          <w:cantSplit w:val="0"/>
          <w:tblHeader w:val="0"/>
        </w:trPr>
        <w:tc>
          <w:tcPr/>
          <w:p w:rsidR="00000000" w:rsidDel="00000000" w:rsidP="00000000" w:rsidRDefault="00000000" w:rsidRPr="00000000" w14:paraId="000000F5">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QC2</w:t>
            </w:r>
          </w:p>
        </w:tc>
        <w:tc>
          <w:tcPr/>
          <w:p w:rsidR="00000000" w:rsidDel="00000000" w:rsidP="00000000" w:rsidRDefault="00000000" w:rsidRPr="00000000" w14:paraId="000000F6">
            <w:pPr>
              <w:widowControl w:val="0"/>
              <w:spacing w:after="120" w:before="120" w:lineRule="auto"/>
              <w:ind w:left="57" w:right="57"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Cost Optimisation - Lot 1 Only </w:t>
            </w:r>
          </w:p>
        </w:tc>
        <w:tc>
          <w:tcPr/>
          <w:p w:rsidR="00000000" w:rsidDel="00000000" w:rsidP="00000000" w:rsidRDefault="00000000" w:rsidRPr="00000000" w14:paraId="000000F7">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20</w:t>
            </w:r>
          </w:p>
        </w:tc>
        <w:tc>
          <w:tcPr/>
          <w:p w:rsidR="00000000" w:rsidDel="00000000" w:rsidP="00000000" w:rsidRDefault="00000000" w:rsidRPr="00000000" w14:paraId="000000F8">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F9">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FA">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20.00</w:t>
            </w:r>
          </w:p>
        </w:tc>
      </w:tr>
      <w:tr>
        <w:trPr>
          <w:cantSplit w:val="0"/>
          <w:tblHeader w:val="0"/>
        </w:trPr>
        <w:tc>
          <w:tcPr/>
          <w:p w:rsidR="00000000" w:rsidDel="00000000" w:rsidP="00000000" w:rsidRDefault="00000000" w:rsidRPr="00000000" w14:paraId="000000FB">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QC3</w:t>
            </w:r>
          </w:p>
        </w:tc>
        <w:tc>
          <w:tcPr/>
          <w:p w:rsidR="00000000" w:rsidDel="00000000" w:rsidP="00000000" w:rsidRDefault="00000000" w:rsidRPr="00000000" w14:paraId="000000FC">
            <w:pPr>
              <w:widowControl w:val="0"/>
              <w:spacing w:after="120" w:before="120" w:lineRule="auto"/>
              <w:ind w:left="57" w:right="57"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Sub-contractors Lot 1 Only</w:t>
            </w:r>
          </w:p>
        </w:tc>
        <w:tc>
          <w:tcPr/>
          <w:p w:rsidR="00000000" w:rsidDel="00000000" w:rsidP="00000000" w:rsidRDefault="00000000" w:rsidRPr="00000000" w14:paraId="000000FD">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20</w:t>
            </w:r>
          </w:p>
        </w:tc>
        <w:tc>
          <w:tcPr/>
          <w:p w:rsidR="00000000" w:rsidDel="00000000" w:rsidP="00000000" w:rsidRDefault="00000000" w:rsidRPr="00000000" w14:paraId="000000FE">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FF">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00">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20.00</w:t>
            </w:r>
          </w:p>
        </w:tc>
      </w:tr>
      <w:tr>
        <w:trPr>
          <w:cantSplit w:val="0"/>
          <w:tblHeader w:val="0"/>
        </w:trPr>
        <w:tc>
          <w:tcPr/>
          <w:p w:rsidR="00000000" w:rsidDel="00000000" w:rsidP="00000000" w:rsidRDefault="00000000" w:rsidRPr="00000000" w14:paraId="00000101">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QG1 </w:t>
            </w:r>
          </w:p>
        </w:tc>
        <w:tc>
          <w:tcPr/>
          <w:p w:rsidR="00000000" w:rsidDel="00000000" w:rsidP="00000000" w:rsidRDefault="00000000" w:rsidRPr="00000000" w14:paraId="00000102">
            <w:pPr>
              <w:widowControl w:val="0"/>
              <w:spacing w:after="120" w:before="120" w:lineRule="auto"/>
              <w:ind w:left="57" w:right="57"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Quality of Service Lot 1 &amp; 4 Only </w:t>
            </w:r>
          </w:p>
        </w:tc>
        <w:tc>
          <w:tcPr/>
          <w:p w:rsidR="00000000" w:rsidDel="00000000" w:rsidP="00000000" w:rsidRDefault="00000000" w:rsidRPr="00000000" w14:paraId="00000103">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p w:rsidR="00000000" w:rsidDel="00000000" w:rsidP="00000000" w:rsidRDefault="00000000" w:rsidRPr="00000000" w14:paraId="00000104">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05">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06">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10.00</w:t>
            </w:r>
          </w:p>
        </w:tc>
      </w:tr>
      <w:tr>
        <w:trPr>
          <w:cantSplit w:val="0"/>
          <w:tblHeader w:val="0"/>
        </w:trPr>
        <w:tc>
          <w:tcPr/>
          <w:p w:rsidR="00000000" w:rsidDel="00000000" w:rsidP="00000000" w:rsidRDefault="00000000" w:rsidRPr="00000000" w14:paraId="00000107">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QG2</w:t>
            </w:r>
          </w:p>
        </w:tc>
        <w:tc>
          <w:tcPr/>
          <w:p w:rsidR="00000000" w:rsidDel="00000000" w:rsidP="00000000" w:rsidRDefault="00000000" w:rsidRPr="00000000" w14:paraId="00000108">
            <w:pPr>
              <w:widowControl w:val="0"/>
              <w:spacing w:after="120" w:before="120" w:lineRule="auto"/>
              <w:ind w:left="57" w:right="57"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Cost Optimisation Lot 1, 2 &amp; 3 Only </w:t>
            </w:r>
          </w:p>
        </w:tc>
        <w:tc>
          <w:tcPr/>
          <w:p w:rsidR="00000000" w:rsidDel="00000000" w:rsidP="00000000" w:rsidRDefault="00000000" w:rsidRPr="00000000" w14:paraId="00000109">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w:t>
            </w:r>
          </w:p>
        </w:tc>
        <w:tc>
          <w:tcPr/>
          <w:p w:rsidR="00000000" w:rsidDel="00000000" w:rsidP="00000000" w:rsidRDefault="00000000" w:rsidRPr="00000000" w14:paraId="0000010A">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0B">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0C">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5.00</w:t>
            </w:r>
          </w:p>
        </w:tc>
      </w:tr>
      <w:tr>
        <w:trPr>
          <w:cantSplit w:val="0"/>
          <w:tblHeader w:val="0"/>
        </w:trPr>
        <w:tc>
          <w:tcPr/>
          <w:p w:rsidR="00000000" w:rsidDel="00000000" w:rsidP="00000000" w:rsidRDefault="00000000" w:rsidRPr="00000000" w14:paraId="0000010D">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QH1</w:t>
            </w:r>
          </w:p>
        </w:tc>
        <w:tc>
          <w:tcPr/>
          <w:p w:rsidR="00000000" w:rsidDel="00000000" w:rsidP="00000000" w:rsidRDefault="00000000" w:rsidRPr="00000000" w14:paraId="0000010E">
            <w:pPr>
              <w:widowControl w:val="0"/>
              <w:spacing w:after="120" w:before="120" w:lineRule="auto"/>
              <w:ind w:right="57"/>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Attachment 2d - Online Booking Tool - Lots 1, 2 &amp; 3</w:t>
            </w:r>
          </w:p>
        </w:tc>
        <w:tc>
          <w:tcPr/>
          <w:p w:rsidR="00000000" w:rsidDel="00000000" w:rsidP="00000000" w:rsidRDefault="00000000" w:rsidRPr="00000000" w14:paraId="0000010F">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w:t>
            </w:r>
          </w:p>
        </w:tc>
        <w:tc>
          <w:tcPr/>
          <w:p w:rsidR="00000000" w:rsidDel="00000000" w:rsidP="00000000" w:rsidRDefault="00000000" w:rsidRPr="00000000" w14:paraId="00000110">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11">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12">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5.00</w:t>
            </w:r>
          </w:p>
        </w:tc>
      </w:tr>
      <w:tr>
        <w:trPr>
          <w:cantSplit w:val="0"/>
          <w:trHeight w:val="240" w:hRule="atLeast"/>
          <w:tblHeader w:val="0"/>
        </w:trPr>
        <w:tc>
          <w:tcPr>
            <w:gridSpan w:val="5"/>
            <w:shd w:fill="f2f2f2" w:val="clear"/>
            <w:vAlign w:val="center"/>
          </w:tcPr>
          <w:p w:rsidR="00000000" w:rsidDel="00000000" w:rsidP="00000000" w:rsidRDefault="00000000" w:rsidRPr="00000000" w14:paraId="00000113">
            <w:pPr>
              <w:widowControl w:val="0"/>
              <w:spacing w:after="120" w:before="12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Score (Part 2 out of 100) </w:t>
            </w:r>
          </w:p>
        </w:tc>
        <w:tc>
          <w:tcPr>
            <w:shd w:fill="f2f2f2" w:val="clear"/>
          </w:tcPr>
          <w:p w:rsidR="00000000" w:rsidDel="00000000" w:rsidP="00000000" w:rsidRDefault="00000000" w:rsidRPr="00000000" w14:paraId="00000118">
            <w:pPr>
              <w:widowControl w:val="0"/>
              <w:spacing w:after="120" w:before="120" w:lineRule="auto"/>
              <w:ind w:right="57"/>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r>
      <w:tr>
        <w:trPr>
          <w:cantSplit w:val="0"/>
          <w:trHeight w:val="240" w:hRule="atLeast"/>
          <w:tblHeader w:val="0"/>
        </w:trPr>
        <w:tc>
          <w:tcPr>
            <w:gridSpan w:val="5"/>
            <w:shd w:fill="f2f2f2" w:val="clear"/>
            <w:vAlign w:val="center"/>
          </w:tcPr>
          <w:p w:rsidR="00000000" w:rsidDel="00000000" w:rsidP="00000000" w:rsidRDefault="00000000" w:rsidRPr="00000000" w14:paraId="00000119">
            <w:pPr>
              <w:widowControl w:val="0"/>
              <w:spacing w:after="120" w:before="12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Weighted Quality Score (Part 2)  60%</w:t>
            </w:r>
          </w:p>
        </w:tc>
        <w:tc>
          <w:tcPr>
            <w:shd w:fill="f2f2f2" w:val="clear"/>
          </w:tcPr>
          <w:p w:rsidR="00000000" w:rsidDel="00000000" w:rsidP="00000000" w:rsidRDefault="00000000" w:rsidRPr="00000000" w14:paraId="0000011E">
            <w:pPr>
              <w:widowControl w:val="0"/>
              <w:spacing w:after="120" w:before="120" w:lineRule="auto"/>
              <w:ind w:right="57"/>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60.00</w:t>
            </w:r>
          </w:p>
        </w:tc>
      </w:tr>
      <w:tr>
        <w:trPr>
          <w:cantSplit w:val="0"/>
          <w:trHeight w:val="240" w:hRule="atLeast"/>
          <w:tblHeader w:val="0"/>
        </w:trPr>
        <w:tc>
          <w:tcPr>
            <w:gridSpan w:val="5"/>
            <w:shd w:fill="f2f2f2" w:val="clear"/>
            <w:vAlign w:val="center"/>
          </w:tcPr>
          <w:p w:rsidR="00000000" w:rsidDel="00000000" w:rsidP="00000000" w:rsidRDefault="00000000" w:rsidRPr="00000000" w14:paraId="0000011F">
            <w:pPr>
              <w:widowControl w:val="0"/>
              <w:spacing w:after="120" w:before="12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Overall Weighted Quality Score (Quality Part 1 and 2)</w:t>
            </w:r>
          </w:p>
        </w:tc>
        <w:tc>
          <w:tcPr>
            <w:shd w:fill="f2f2f2" w:val="clear"/>
          </w:tcPr>
          <w:p w:rsidR="00000000" w:rsidDel="00000000" w:rsidP="00000000" w:rsidRDefault="00000000" w:rsidRPr="00000000" w14:paraId="00000124">
            <w:pPr>
              <w:widowControl w:val="0"/>
              <w:spacing w:after="120" w:before="120" w:lineRule="auto"/>
              <w:ind w:right="57"/>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70.00</w:t>
            </w:r>
          </w:p>
        </w:tc>
      </w:tr>
    </w:tbl>
    <w:p w:rsidR="00000000" w:rsidDel="00000000" w:rsidP="00000000" w:rsidRDefault="00000000" w:rsidRPr="00000000" w14:paraId="00000125">
      <w:pPr>
        <w:widowControl w:val="0"/>
        <w:spacing w:after="0" w:line="240" w:lineRule="auto"/>
        <w:ind w:right="5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6">
      <w:pPr>
        <w:widowControl w:val="0"/>
        <w:spacing w:after="0" w:line="240" w:lineRule="auto"/>
        <w:ind w:right="5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7">
      <w:pPr>
        <w:widowControl w:val="0"/>
        <w:spacing w:after="0" w:line="240" w:lineRule="auto"/>
        <w:ind w:right="5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8">
      <w:pPr>
        <w:widowControl w:val="0"/>
        <w:spacing w:after="0" w:line="24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Table B - Lot 2</w:t>
      </w:r>
    </w:p>
    <w:tbl>
      <w:tblPr>
        <w:tblStyle w:val="Table3"/>
        <w:tblW w:w="9675.0" w:type="dxa"/>
        <w:jc w:val="left"/>
        <w:tblInd w:w="-87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0"/>
        <w:gridCol w:w="1800"/>
        <w:gridCol w:w="1395"/>
        <w:gridCol w:w="1545"/>
        <w:gridCol w:w="1755"/>
        <w:gridCol w:w="2160"/>
        <w:tblGridChange w:id="0">
          <w:tblGrid>
            <w:gridCol w:w="1020"/>
            <w:gridCol w:w="1800"/>
            <w:gridCol w:w="1395"/>
            <w:gridCol w:w="1545"/>
            <w:gridCol w:w="1755"/>
            <w:gridCol w:w="2160"/>
          </w:tblGrid>
        </w:tblGridChange>
      </w:tblGrid>
      <w:tr>
        <w:trPr>
          <w:cantSplit w:val="0"/>
          <w:tblHeader w:val="0"/>
        </w:trPr>
        <w:tc>
          <w:tcPr>
            <w:gridSpan w:val="2"/>
          </w:tcPr>
          <w:p w:rsidR="00000000" w:rsidDel="00000000" w:rsidP="00000000" w:rsidRDefault="00000000" w:rsidRPr="00000000" w14:paraId="00000129">
            <w:pPr>
              <w:widowControl w:val="0"/>
              <w:spacing w:after="120" w:before="120" w:lineRule="auto"/>
              <w:ind w:left="57" w:right="57" w:firstLine="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Question </w:t>
            </w:r>
          </w:p>
        </w:tc>
        <w:tc>
          <w:tcPr/>
          <w:p w:rsidR="00000000" w:rsidDel="00000000" w:rsidP="00000000" w:rsidRDefault="00000000" w:rsidRPr="00000000" w14:paraId="0000012B">
            <w:pPr>
              <w:widowControl w:val="0"/>
              <w:spacing w:after="120" w:before="120" w:lineRule="auto"/>
              <w:ind w:left="57" w:right="57"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Question Weighting </w:t>
            </w:r>
          </w:p>
        </w:tc>
        <w:tc>
          <w:tcPr/>
          <w:p w:rsidR="00000000" w:rsidDel="00000000" w:rsidP="00000000" w:rsidRDefault="00000000" w:rsidRPr="00000000" w14:paraId="0000012C">
            <w:pPr>
              <w:widowControl w:val="0"/>
              <w:spacing w:after="120" w:before="120" w:lineRule="auto"/>
              <w:ind w:left="57" w:right="57"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Maximum mark available </w:t>
            </w:r>
          </w:p>
        </w:tc>
        <w:tc>
          <w:tcPr/>
          <w:p w:rsidR="00000000" w:rsidDel="00000000" w:rsidP="00000000" w:rsidRDefault="00000000" w:rsidRPr="00000000" w14:paraId="0000012D">
            <w:pPr>
              <w:widowControl w:val="0"/>
              <w:spacing w:after="120" w:before="120" w:lineRule="auto"/>
              <w:ind w:left="57" w:right="57"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Your final mark</w:t>
            </w:r>
          </w:p>
        </w:tc>
        <w:tc>
          <w:tcPr/>
          <w:p w:rsidR="00000000" w:rsidDel="00000000" w:rsidP="00000000" w:rsidRDefault="00000000" w:rsidRPr="00000000" w14:paraId="0000012E">
            <w:pPr>
              <w:widowControl w:val="0"/>
              <w:spacing w:after="120" w:before="120" w:lineRule="auto"/>
              <w:ind w:left="57" w:right="57"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Your weighted quality score</w:t>
            </w:r>
          </w:p>
        </w:tc>
      </w:tr>
      <w:tr>
        <w:trPr>
          <w:cantSplit w:val="0"/>
          <w:trHeight w:val="480" w:hRule="atLeast"/>
          <w:tblHeader w:val="0"/>
        </w:trPr>
        <w:tc>
          <w:tcPr/>
          <w:p w:rsidR="00000000" w:rsidDel="00000000" w:rsidP="00000000" w:rsidRDefault="00000000" w:rsidRPr="00000000" w14:paraId="0000012F">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QB1</w:t>
            </w:r>
          </w:p>
        </w:tc>
        <w:tc>
          <w:tcPr/>
          <w:p w:rsidR="00000000" w:rsidDel="00000000" w:rsidP="00000000" w:rsidRDefault="00000000" w:rsidRPr="00000000" w14:paraId="00000130">
            <w:pPr>
              <w:tabs>
                <w:tab w:val="left" w:leader="none" w:pos="2325"/>
              </w:tabs>
              <w:spacing w:after="20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Social Value</w:t>
            </w:r>
          </w:p>
        </w:tc>
        <w:tc>
          <w:tcPr/>
          <w:p w:rsidR="00000000" w:rsidDel="00000000" w:rsidP="00000000" w:rsidRDefault="00000000" w:rsidRPr="00000000" w14:paraId="00000131">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32">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33">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66</w:t>
            </w:r>
          </w:p>
        </w:tc>
        <w:tc>
          <w:tcPr/>
          <w:p w:rsidR="00000000" w:rsidDel="00000000" w:rsidP="00000000" w:rsidRDefault="00000000" w:rsidRPr="00000000" w14:paraId="00000134">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66.00</w:t>
            </w:r>
          </w:p>
        </w:tc>
      </w:tr>
      <w:tr>
        <w:trPr>
          <w:cantSplit w:val="0"/>
          <w:trHeight w:val="240" w:hRule="atLeast"/>
          <w:tblHeader w:val="0"/>
        </w:trPr>
        <w:tc>
          <w:tcPr>
            <w:gridSpan w:val="5"/>
            <w:shd w:fill="efefef" w:val="clear"/>
          </w:tcPr>
          <w:p w:rsidR="00000000" w:rsidDel="00000000" w:rsidP="00000000" w:rsidRDefault="00000000" w:rsidRPr="00000000" w14:paraId="00000135">
            <w:pPr>
              <w:widowControl w:val="0"/>
              <w:spacing w:after="120" w:before="12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Score (Part 1 out of 100)</w:t>
            </w:r>
          </w:p>
        </w:tc>
        <w:tc>
          <w:tcPr>
            <w:shd w:fill="efefef" w:val="clear"/>
          </w:tcPr>
          <w:p w:rsidR="00000000" w:rsidDel="00000000" w:rsidP="00000000" w:rsidRDefault="00000000" w:rsidRPr="00000000" w14:paraId="0000013A">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66.00</w:t>
            </w:r>
          </w:p>
        </w:tc>
      </w:tr>
      <w:tr>
        <w:trPr>
          <w:cantSplit w:val="0"/>
          <w:trHeight w:val="240" w:hRule="atLeast"/>
          <w:tblHeader w:val="0"/>
        </w:trPr>
        <w:tc>
          <w:tcPr>
            <w:gridSpan w:val="5"/>
            <w:shd w:fill="efefef" w:val="clear"/>
          </w:tcPr>
          <w:p w:rsidR="00000000" w:rsidDel="00000000" w:rsidP="00000000" w:rsidRDefault="00000000" w:rsidRPr="00000000" w14:paraId="0000013B">
            <w:pPr>
              <w:widowControl w:val="0"/>
              <w:spacing w:after="120" w:before="12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Weighted Quality Score (Part 1) 10%</w:t>
            </w:r>
          </w:p>
        </w:tc>
        <w:tc>
          <w:tcPr>
            <w:shd w:fill="efefef" w:val="clear"/>
          </w:tcPr>
          <w:p w:rsidR="00000000" w:rsidDel="00000000" w:rsidP="00000000" w:rsidRDefault="00000000" w:rsidRPr="00000000" w14:paraId="00000140">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6.60</w:t>
            </w:r>
          </w:p>
        </w:tc>
      </w:tr>
      <w:tr>
        <w:trPr>
          <w:cantSplit w:val="0"/>
          <w:tblHeader w:val="0"/>
        </w:trPr>
        <w:tc>
          <w:tcPr/>
          <w:p w:rsidR="00000000" w:rsidDel="00000000" w:rsidP="00000000" w:rsidRDefault="00000000" w:rsidRPr="00000000" w14:paraId="00000141">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QB2</w:t>
            </w:r>
          </w:p>
        </w:tc>
        <w:tc>
          <w:tcPr/>
          <w:p w:rsidR="00000000" w:rsidDel="00000000" w:rsidP="00000000" w:rsidRDefault="00000000" w:rsidRPr="00000000" w14:paraId="00000142">
            <w:pPr>
              <w:widowControl w:val="0"/>
              <w:spacing w:after="120" w:before="120" w:lineRule="auto"/>
              <w:ind w:left="57" w:right="57" w:firstLine="0"/>
              <w:jc w:val="both"/>
              <w:rPr>
                <w:rFonts w:ascii="Arial" w:cs="Arial" w:eastAsia="Arial" w:hAnsi="Arial"/>
                <w:sz w:val="20"/>
                <w:szCs w:val="20"/>
              </w:rPr>
            </w:pPr>
            <w:r w:rsidDel="00000000" w:rsidR="00000000" w:rsidRPr="00000000">
              <w:rPr>
                <w:rFonts w:ascii="Arial" w:cs="Arial" w:eastAsia="Arial" w:hAnsi="Arial"/>
                <w:sz w:val="18"/>
                <w:szCs w:val="18"/>
                <w:rtl w:val="0"/>
              </w:rPr>
              <w:t xml:space="preserve">Customer Satisfaction - Weighting for Lot 2 Only</w:t>
            </w:r>
            <w:r w:rsidDel="00000000" w:rsidR="00000000" w:rsidRPr="00000000">
              <w:rPr>
                <w:rtl w:val="0"/>
              </w:rPr>
            </w:r>
          </w:p>
        </w:tc>
        <w:tc>
          <w:tcPr/>
          <w:p w:rsidR="00000000" w:rsidDel="00000000" w:rsidP="00000000" w:rsidRDefault="00000000" w:rsidRPr="00000000" w14:paraId="00000143">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25</w:t>
            </w:r>
          </w:p>
        </w:tc>
        <w:tc>
          <w:tcPr/>
          <w:p w:rsidR="00000000" w:rsidDel="00000000" w:rsidP="00000000" w:rsidRDefault="00000000" w:rsidRPr="00000000" w14:paraId="00000144">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45">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46">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25.00</w:t>
            </w:r>
          </w:p>
        </w:tc>
      </w:tr>
      <w:tr>
        <w:trPr>
          <w:cantSplit w:val="0"/>
          <w:tblHeader w:val="0"/>
        </w:trPr>
        <w:tc>
          <w:tcPr/>
          <w:p w:rsidR="00000000" w:rsidDel="00000000" w:rsidP="00000000" w:rsidRDefault="00000000" w:rsidRPr="00000000" w14:paraId="00000147">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QD1</w:t>
            </w:r>
          </w:p>
        </w:tc>
        <w:tc>
          <w:tcPr/>
          <w:p w:rsidR="00000000" w:rsidDel="00000000" w:rsidP="00000000" w:rsidRDefault="00000000" w:rsidRPr="00000000" w14:paraId="00000148">
            <w:pPr>
              <w:widowControl w:val="0"/>
              <w:spacing w:after="120" w:before="120" w:lineRule="auto"/>
              <w:ind w:right="5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Quality of Service - Lot 1 Only</w:t>
            </w:r>
          </w:p>
        </w:tc>
        <w:tc>
          <w:tcPr/>
          <w:p w:rsidR="00000000" w:rsidDel="00000000" w:rsidP="00000000" w:rsidRDefault="00000000" w:rsidRPr="00000000" w14:paraId="00000149">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25</w:t>
            </w:r>
          </w:p>
        </w:tc>
        <w:tc>
          <w:tcPr/>
          <w:p w:rsidR="00000000" w:rsidDel="00000000" w:rsidP="00000000" w:rsidRDefault="00000000" w:rsidRPr="00000000" w14:paraId="0000014A">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4B">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4C">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25.00</w:t>
            </w:r>
          </w:p>
        </w:tc>
      </w:tr>
      <w:tr>
        <w:trPr>
          <w:cantSplit w:val="0"/>
          <w:tblHeader w:val="0"/>
        </w:trPr>
        <w:tc>
          <w:tcPr/>
          <w:p w:rsidR="00000000" w:rsidDel="00000000" w:rsidP="00000000" w:rsidRDefault="00000000" w:rsidRPr="00000000" w14:paraId="0000014D">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QG2</w:t>
            </w:r>
          </w:p>
        </w:tc>
        <w:tc>
          <w:tcPr/>
          <w:p w:rsidR="00000000" w:rsidDel="00000000" w:rsidP="00000000" w:rsidRDefault="00000000" w:rsidRPr="00000000" w14:paraId="0000014E">
            <w:pPr>
              <w:widowControl w:val="0"/>
              <w:spacing w:after="120" w:before="120" w:lineRule="auto"/>
              <w:ind w:left="57" w:right="5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Cost Optimisation Lot 1, 2 &amp; 3 Only </w:t>
            </w:r>
          </w:p>
        </w:tc>
        <w:tc>
          <w:tcPr/>
          <w:p w:rsidR="00000000" w:rsidDel="00000000" w:rsidP="00000000" w:rsidRDefault="00000000" w:rsidRPr="00000000" w14:paraId="0000014F">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25</w:t>
            </w:r>
          </w:p>
        </w:tc>
        <w:tc>
          <w:tcPr/>
          <w:p w:rsidR="00000000" w:rsidDel="00000000" w:rsidP="00000000" w:rsidRDefault="00000000" w:rsidRPr="00000000" w14:paraId="00000150">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51">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52">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25.00</w:t>
            </w:r>
          </w:p>
        </w:tc>
      </w:tr>
      <w:tr>
        <w:trPr>
          <w:cantSplit w:val="0"/>
          <w:tblHeader w:val="0"/>
        </w:trPr>
        <w:tc>
          <w:tcPr/>
          <w:p w:rsidR="00000000" w:rsidDel="00000000" w:rsidP="00000000" w:rsidRDefault="00000000" w:rsidRPr="00000000" w14:paraId="00000153">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QH1</w:t>
            </w:r>
          </w:p>
        </w:tc>
        <w:tc>
          <w:tcPr/>
          <w:p w:rsidR="00000000" w:rsidDel="00000000" w:rsidP="00000000" w:rsidRDefault="00000000" w:rsidRPr="00000000" w14:paraId="00000154">
            <w:pPr>
              <w:widowControl w:val="0"/>
              <w:spacing w:after="120" w:before="120" w:lineRule="auto"/>
              <w:ind w:right="5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Attachment 2d - Online Booking Tool - Lots 1, 2 &amp; 3</w:t>
            </w:r>
          </w:p>
        </w:tc>
        <w:tc>
          <w:tcPr/>
          <w:p w:rsidR="00000000" w:rsidDel="00000000" w:rsidP="00000000" w:rsidRDefault="00000000" w:rsidRPr="00000000" w14:paraId="00000155">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25</w:t>
            </w:r>
          </w:p>
        </w:tc>
        <w:tc>
          <w:tcPr/>
          <w:p w:rsidR="00000000" w:rsidDel="00000000" w:rsidP="00000000" w:rsidRDefault="00000000" w:rsidRPr="00000000" w14:paraId="00000156">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57">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58">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25.00</w:t>
            </w:r>
          </w:p>
        </w:tc>
      </w:tr>
      <w:tr>
        <w:trPr>
          <w:cantSplit w:val="0"/>
          <w:trHeight w:val="240" w:hRule="atLeast"/>
          <w:tblHeader w:val="0"/>
        </w:trPr>
        <w:tc>
          <w:tcPr>
            <w:gridSpan w:val="5"/>
            <w:shd w:fill="f2f2f2" w:val="clear"/>
            <w:vAlign w:val="center"/>
          </w:tcPr>
          <w:p w:rsidR="00000000" w:rsidDel="00000000" w:rsidP="00000000" w:rsidRDefault="00000000" w:rsidRPr="00000000" w14:paraId="00000159">
            <w:pPr>
              <w:widowControl w:val="0"/>
              <w:spacing w:after="120" w:before="12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Score (Part 2 out of 100) </w:t>
            </w:r>
          </w:p>
        </w:tc>
        <w:tc>
          <w:tcPr>
            <w:shd w:fill="f2f2f2" w:val="clear"/>
          </w:tcPr>
          <w:p w:rsidR="00000000" w:rsidDel="00000000" w:rsidP="00000000" w:rsidRDefault="00000000" w:rsidRPr="00000000" w14:paraId="0000015E">
            <w:pPr>
              <w:widowControl w:val="0"/>
              <w:spacing w:after="120" w:before="120" w:lineRule="auto"/>
              <w:ind w:right="57"/>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r>
      <w:tr>
        <w:trPr>
          <w:cantSplit w:val="0"/>
          <w:trHeight w:val="240" w:hRule="atLeast"/>
          <w:tblHeader w:val="0"/>
        </w:trPr>
        <w:tc>
          <w:tcPr>
            <w:gridSpan w:val="5"/>
            <w:shd w:fill="f2f2f2" w:val="clear"/>
            <w:vAlign w:val="center"/>
          </w:tcPr>
          <w:p w:rsidR="00000000" w:rsidDel="00000000" w:rsidP="00000000" w:rsidRDefault="00000000" w:rsidRPr="00000000" w14:paraId="0000015F">
            <w:pPr>
              <w:widowControl w:val="0"/>
              <w:spacing w:after="120" w:before="12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Weighted Quality Score (Part 2)  60%</w:t>
            </w:r>
          </w:p>
        </w:tc>
        <w:tc>
          <w:tcPr>
            <w:shd w:fill="f2f2f2" w:val="clear"/>
          </w:tcPr>
          <w:p w:rsidR="00000000" w:rsidDel="00000000" w:rsidP="00000000" w:rsidRDefault="00000000" w:rsidRPr="00000000" w14:paraId="00000164">
            <w:pPr>
              <w:widowControl w:val="0"/>
              <w:spacing w:after="120" w:before="120" w:lineRule="auto"/>
              <w:ind w:right="57"/>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60.00</w:t>
            </w:r>
          </w:p>
        </w:tc>
      </w:tr>
      <w:tr>
        <w:trPr>
          <w:cantSplit w:val="0"/>
          <w:trHeight w:val="240" w:hRule="atLeast"/>
          <w:tblHeader w:val="0"/>
        </w:trPr>
        <w:tc>
          <w:tcPr>
            <w:gridSpan w:val="5"/>
            <w:shd w:fill="f2f2f2" w:val="clear"/>
            <w:vAlign w:val="center"/>
          </w:tcPr>
          <w:p w:rsidR="00000000" w:rsidDel="00000000" w:rsidP="00000000" w:rsidRDefault="00000000" w:rsidRPr="00000000" w14:paraId="00000165">
            <w:pPr>
              <w:widowControl w:val="0"/>
              <w:spacing w:after="120" w:before="12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Overall Weighted Quality Score (Quality Part 1 and 2)</w:t>
            </w:r>
          </w:p>
        </w:tc>
        <w:tc>
          <w:tcPr>
            <w:shd w:fill="f2f2f2" w:val="clear"/>
          </w:tcPr>
          <w:p w:rsidR="00000000" w:rsidDel="00000000" w:rsidP="00000000" w:rsidRDefault="00000000" w:rsidRPr="00000000" w14:paraId="0000016A">
            <w:pPr>
              <w:widowControl w:val="0"/>
              <w:spacing w:after="120" w:before="120" w:lineRule="auto"/>
              <w:ind w:right="57"/>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66.60</w:t>
            </w:r>
          </w:p>
        </w:tc>
      </w:tr>
    </w:tbl>
    <w:p w:rsidR="00000000" w:rsidDel="00000000" w:rsidP="00000000" w:rsidRDefault="00000000" w:rsidRPr="00000000" w14:paraId="0000016B">
      <w:pPr>
        <w:widowControl w:val="0"/>
        <w:spacing w:after="0" w:line="240" w:lineRule="auto"/>
        <w:ind w:left="0"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C">
      <w:pPr>
        <w:widowControl w:val="0"/>
        <w:spacing w:after="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Table C – Lot 3</w:t>
      </w:r>
    </w:p>
    <w:p w:rsidR="00000000" w:rsidDel="00000000" w:rsidP="00000000" w:rsidRDefault="00000000" w:rsidRPr="00000000" w14:paraId="0000016D">
      <w:pPr>
        <w:widowControl w:val="0"/>
        <w:spacing w:after="0" w:line="240" w:lineRule="auto"/>
        <w:ind w:right="57"/>
        <w:jc w:val="both"/>
        <w:rPr>
          <w:rFonts w:ascii="Arial" w:cs="Arial" w:eastAsia="Arial" w:hAnsi="Arial"/>
          <w:sz w:val="24"/>
          <w:szCs w:val="24"/>
        </w:rPr>
      </w:pPr>
      <w:r w:rsidDel="00000000" w:rsidR="00000000" w:rsidRPr="00000000">
        <w:rPr>
          <w:rtl w:val="0"/>
        </w:rPr>
      </w:r>
    </w:p>
    <w:tbl>
      <w:tblPr>
        <w:tblStyle w:val="Table4"/>
        <w:tblW w:w="9600.0" w:type="dxa"/>
        <w:jc w:val="left"/>
        <w:tblInd w:w="-8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5"/>
        <w:gridCol w:w="1395"/>
        <w:gridCol w:w="2205"/>
        <w:gridCol w:w="1485"/>
        <w:gridCol w:w="1545"/>
        <w:gridCol w:w="2025"/>
        <w:tblGridChange w:id="0">
          <w:tblGrid>
            <w:gridCol w:w="945"/>
            <w:gridCol w:w="1395"/>
            <w:gridCol w:w="2205"/>
            <w:gridCol w:w="1485"/>
            <w:gridCol w:w="1545"/>
            <w:gridCol w:w="2025"/>
          </w:tblGrid>
        </w:tblGridChange>
      </w:tblGrid>
      <w:tr>
        <w:trPr>
          <w:cantSplit w:val="0"/>
          <w:tblHeader w:val="0"/>
        </w:trPr>
        <w:tc>
          <w:tcPr>
            <w:gridSpan w:val="2"/>
          </w:tcPr>
          <w:p w:rsidR="00000000" w:rsidDel="00000000" w:rsidP="00000000" w:rsidRDefault="00000000" w:rsidRPr="00000000" w14:paraId="0000016E">
            <w:pPr>
              <w:widowControl w:val="0"/>
              <w:spacing w:after="120" w:before="120" w:lineRule="auto"/>
              <w:ind w:left="57" w:right="57" w:firstLine="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Question </w:t>
            </w:r>
          </w:p>
        </w:tc>
        <w:tc>
          <w:tcPr/>
          <w:p w:rsidR="00000000" w:rsidDel="00000000" w:rsidP="00000000" w:rsidRDefault="00000000" w:rsidRPr="00000000" w14:paraId="00000170">
            <w:pPr>
              <w:widowControl w:val="0"/>
              <w:spacing w:after="120" w:before="120" w:lineRule="auto"/>
              <w:ind w:left="57" w:right="57"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Question Weighting </w:t>
            </w:r>
          </w:p>
        </w:tc>
        <w:tc>
          <w:tcPr/>
          <w:p w:rsidR="00000000" w:rsidDel="00000000" w:rsidP="00000000" w:rsidRDefault="00000000" w:rsidRPr="00000000" w14:paraId="00000171">
            <w:pPr>
              <w:widowControl w:val="0"/>
              <w:spacing w:after="120" w:before="120" w:lineRule="auto"/>
              <w:ind w:left="57" w:right="57"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Maximum mark available </w:t>
            </w:r>
          </w:p>
        </w:tc>
        <w:tc>
          <w:tcPr/>
          <w:p w:rsidR="00000000" w:rsidDel="00000000" w:rsidP="00000000" w:rsidRDefault="00000000" w:rsidRPr="00000000" w14:paraId="00000172">
            <w:pPr>
              <w:widowControl w:val="0"/>
              <w:spacing w:after="120" w:before="120" w:lineRule="auto"/>
              <w:ind w:left="57" w:right="57"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Your final mark</w:t>
            </w:r>
          </w:p>
        </w:tc>
        <w:tc>
          <w:tcPr/>
          <w:p w:rsidR="00000000" w:rsidDel="00000000" w:rsidP="00000000" w:rsidRDefault="00000000" w:rsidRPr="00000000" w14:paraId="00000173">
            <w:pPr>
              <w:widowControl w:val="0"/>
              <w:spacing w:after="120" w:before="120" w:lineRule="auto"/>
              <w:ind w:left="57" w:right="57"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Your weighted quality score</w:t>
            </w:r>
          </w:p>
        </w:tc>
      </w:tr>
      <w:tr>
        <w:trPr>
          <w:cantSplit w:val="0"/>
          <w:trHeight w:val="480" w:hRule="atLeast"/>
          <w:tblHeader w:val="0"/>
        </w:trPr>
        <w:tc>
          <w:tcPr/>
          <w:p w:rsidR="00000000" w:rsidDel="00000000" w:rsidP="00000000" w:rsidRDefault="00000000" w:rsidRPr="00000000" w14:paraId="00000174">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QB1</w:t>
            </w:r>
          </w:p>
        </w:tc>
        <w:tc>
          <w:tcPr/>
          <w:p w:rsidR="00000000" w:rsidDel="00000000" w:rsidP="00000000" w:rsidRDefault="00000000" w:rsidRPr="00000000" w14:paraId="00000175">
            <w:pPr>
              <w:tabs>
                <w:tab w:val="left" w:leader="none" w:pos="2325"/>
              </w:tabs>
              <w:spacing w:after="20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Social Value</w:t>
            </w:r>
          </w:p>
        </w:tc>
        <w:tc>
          <w:tcPr/>
          <w:p w:rsidR="00000000" w:rsidDel="00000000" w:rsidP="00000000" w:rsidRDefault="00000000" w:rsidRPr="00000000" w14:paraId="00000176">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77">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78">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79">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100.00</w:t>
            </w:r>
          </w:p>
        </w:tc>
      </w:tr>
      <w:tr>
        <w:trPr>
          <w:cantSplit w:val="0"/>
          <w:trHeight w:val="240" w:hRule="atLeast"/>
          <w:tblHeader w:val="0"/>
        </w:trPr>
        <w:tc>
          <w:tcPr>
            <w:gridSpan w:val="5"/>
            <w:shd w:fill="efefef" w:val="clear"/>
          </w:tcPr>
          <w:p w:rsidR="00000000" w:rsidDel="00000000" w:rsidP="00000000" w:rsidRDefault="00000000" w:rsidRPr="00000000" w14:paraId="0000017A">
            <w:pPr>
              <w:widowControl w:val="0"/>
              <w:spacing w:after="120" w:before="120" w:lineRule="auto"/>
              <w:ind w:left="57" w:right="57" w:firstLine="0"/>
              <w:jc w:val="right"/>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Quality Score (Part 1 out of 100)</w:t>
            </w:r>
          </w:p>
        </w:tc>
        <w:tc>
          <w:tcPr>
            <w:shd w:fill="efefef" w:val="clear"/>
          </w:tcPr>
          <w:p w:rsidR="00000000" w:rsidDel="00000000" w:rsidP="00000000" w:rsidRDefault="00000000" w:rsidRPr="00000000" w14:paraId="0000017F">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100.00</w:t>
            </w:r>
          </w:p>
        </w:tc>
      </w:tr>
      <w:tr>
        <w:trPr>
          <w:cantSplit w:val="0"/>
          <w:trHeight w:val="240" w:hRule="atLeast"/>
          <w:tblHeader w:val="0"/>
        </w:trPr>
        <w:tc>
          <w:tcPr>
            <w:gridSpan w:val="5"/>
            <w:shd w:fill="efefef" w:val="clear"/>
          </w:tcPr>
          <w:p w:rsidR="00000000" w:rsidDel="00000000" w:rsidP="00000000" w:rsidRDefault="00000000" w:rsidRPr="00000000" w14:paraId="00000180">
            <w:pPr>
              <w:widowControl w:val="0"/>
              <w:spacing w:after="120" w:before="120" w:lineRule="auto"/>
              <w:ind w:left="57" w:right="57" w:firstLine="0"/>
              <w:jc w:val="right"/>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Weighted Quality Score (Part 1) 10%</w:t>
            </w:r>
          </w:p>
        </w:tc>
        <w:tc>
          <w:tcPr>
            <w:shd w:fill="efefef" w:val="clear"/>
          </w:tcPr>
          <w:p w:rsidR="00000000" w:rsidDel="00000000" w:rsidP="00000000" w:rsidRDefault="00000000" w:rsidRPr="00000000" w14:paraId="00000185">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10.00</w:t>
            </w:r>
          </w:p>
        </w:tc>
      </w:tr>
      <w:tr>
        <w:trPr>
          <w:cantSplit w:val="0"/>
          <w:tblHeader w:val="0"/>
        </w:trPr>
        <w:tc>
          <w:tcPr/>
          <w:p w:rsidR="00000000" w:rsidDel="00000000" w:rsidP="00000000" w:rsidRDefault="00000000" w:rsidRPr="00000000" w14:paraId="00000186">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QB2</w:t>
            </w:r>
          </w:p>
        </w:tc>
        <w:tc>
          <w:tcPr/>
          <w:p w:rsidR="00000000" w:rsidDel="00000000" w:rsidP="00000000" w:rsidRDefault="00000000" w:rsidRPr="00000000" w14:paraId="00000187">
            <w:pPr>
              <w:widowControl w:val="0"/>
              <w:spacing w:after="120" w:before="120" w:lineRule="auto"/>
              <w:ind w:left="57" w:right="57" w:firstLine="0"/>
              <w:jc w:val="both"/>
              <w:rPr>
                <w:rFonts w:ascii="Arial" w:cs="Arial" w:eastAsia="Arial" w:hAnsi="Arial"/>
                <w:sz w:val="20"/>
                <w:szCs w:val="20"/>
              </w:rPr>
            </w:pPr>
            <w:r w:rsidDel="00000000" w:rsidR="00000000" w:rsidRPr="00000000">
              <w:rPr>
                <w:rFonts w:ascii="Arial" w:cs="Arial" w:eastAsia="Arial" w:hAnsi="Arial"/>
                <w:sz w:val="18"/>
                <w:szCs w:val="18"/>
                <w:rtl w:val="0"/>
              </w:rPr>
              <w:t xml:space="preserve">Customer Satisfaction - Weighting for Lot 3 Only</w:t>
            </w:r>
            <w:r w:rsidDel="00000000" w:rsidR="00000000" w:rsidRPr="00000000">
              <w:rPr>
                <w:rtl w:val="0"/>
              </w:rPr>
            </w:r>
          </w:p>
        </w:tc>
        <w:tc>
          <w:tcPr/>
          <w:p w:rsidR="00000000" w:rsidDel="00000000" w:rsidP="00000000" w:rsidRDefault="00000000" w:rsidRPr="00000000" w14:paraId="00000188">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25</w:t>
            </w:r>
          </w:p>
        </w:tc>
        <w:tc>
          <w:tcPr/>
          <w:p w:rsidR="00000000" w:rsidDel="00000000" w:rsidP="00000000" w:rsidRDefault="00000000" w:rsidRPr="00000000" w14:paraId="00000189">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8A">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8B">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25.00</w:t>
            </w:r>
          </w:p>
        </w:tc>
      </w:tr>
      <w:tr>
        <w:trPr>
          <w:cantSplit w:val="0"/>
          <w:tblHeader w:val="0"/>
        </w:trPr>
        <w:tc>
          <w:tcPr/>
          <w:p w:rsidR="00000000" w:rsidDel="00000000" w:rsidP="00000000" w:rsidRDefault="00000000" w:rsidRPr="00000000" w14:paraId="0000018C">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QE1</w:t>
            </w:r>
          </w:p>
        </w:tc>
        <w:tc>
          <w:tcPr/>
          <w:p w:rsidR="00000000" w:rsidDel="00000000" w:rsidP="00000000" w:rsidRDefault="00000000" w:rsidRPr="00000000" w14:paraId="0000018D">
            <w:pPr>
              <w:widowControl w:val="0"/>
              <w:spacing w:after="120" w:before="120" w:lineRule="auto"/>
              <w:ind w:right="5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Quality of Service - Lot 3 Only</w:t>
            </w:r>
          </w:p>
        </w:tc>
        <w:tc>
          <w:tcPr/>
          <w:p w:rsidR="00000000" w:rsidDel="00000000" w:rsidP="00000000" w:rsidRDefault="00000000" w:rsidRPr="00000000" w14:paraId="0000018E">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25</w:t>
            </w:r>
          </w:p>
        </w:tc>
        <w:tc>
          <w:tcPr/>
          <w:p w:rsidR="00000000" w:rsidDel="00000000" w:rsidP="00000000" w:rsidRDefault="00000000" w:rsidRPr="00000000" w14:paraId="0000018F">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90">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91">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25.00</w:t>
            </w:r>
          </w:p>
        </w:tc>
      </w:tr>
      <w:tr>
        <w:trPr>
          <w:cantSplit w:val="0"/>
          <w:tblHeader w:val="0"/>
        </w:trPr>
        <w:tc>
          <w:tcPr/>
          <w:p w:rsidR="00000000" w:rsidDel="00000000" w:rsidP="00000000" w:rsidRDefault="00000000" w:rsidRPr="00000000" w14:paraId="00000192">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QE2</w:t>
            </w:r>
          </w:p>
        </w:tc>
        <w:tc>
          <w:tcPr/>
          <w:p w:rsidR="00000000" w:rsidDel="00000000" w:rsidP="00000000" w:rsidRDefault="00000000" w:rsidRPr="00000000" w14:paraId="00000193">
            <w:pPr>
              <w:widowControl w:val="0"/>
              <w:spacing w:after="120" w:before="120" w:lineRule="auto"/>
              <w:ind w:left="57" w:right="5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Cost Optimisation - Lot 3 Only </w:t>
            </w:r>
          </w:p>
        </w:tc>
        <w:tc>
          <w:tcPr/>
          <w:p w:rsidR="00000000" w:rsidDel="00000000" w:rsidP="00000000" w:rsidRDefault="00000000" w:rsidRPr="00000000" w14:paraId="00000194">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25</w:t>
            </w:r>
          </w:p>
        </w:tc>
        <w:tc>
          <w:tcPr/>
          <w:p w:rsidR="00000000" w:rsidDel="00000000" w:rsidP="00000000" w:rsidRDefault="00000000" w:rsidRPr="00000000" w14:paraId="00000195">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96">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97">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25.00</w:t>
            </w:r>
          </w:p>
        </w:tc>
      </w:tr>
      <w:tr>
        <w:trPr>
          <w:cantSplit w:val="0"/>
          <w:tblHeader w:val="0"/>
        </w:trPr>
        <w:tc>
          <w:tcPr/>
          <w:p w:rsidR="00000000" w:rsidDel="00000000" w:rsidP="00000000" w:rsidRDefault="00000000" w:rsidRPr="00000000" w14:paraId="00000198">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QG2</w:t>
            </w:r>
          </w:p>
        </w:tc>
        <w:tc>
          <w:tcPr/>
          <w:p w:rsidR="00000000" w:rsidDel="00000000" w:rsidP="00000000" w:rsidRDefault="00000000" w:rsidRPr="00000000" w14:paraId="00000199">
            <w:pPr>
              <w:widowControl w:val="0"/>
              <w:spacing w:after="120" w:before="120" w:lineRule="auto"/>
              <w:ind w:left="57" w:right="5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Cost Optimisation Lot 1, 2 &amp; 3 Only </w:t>
            </w:r>
          </w:p>
        </w:tc>
        <w:tc>
          <w:tcPr/>
          <w:p w:rsidR="00000000" w:rsidDel="00000000" w:rsidP="00000000" w:rsidRDefault="00000000" w:rsidRPr="00000000" w14:paraId="0000019A">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25</w:t>
            </w:r>
          </w:p>
        </w:tc>
        <w:tc>
          <w:tcPr/>
          <w:p w:rsidR="00000000" w:rsidDel="00000000" w:rsidP="00000000" w:rsidRDefault="00000000" w:rsidRPr="00000000" w14:paraId="0000019B">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9C">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9D">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25.00</w:t>
            </w:r>
          </w:p>
        </w:tc>
      </w:tr>
      <w:tr>
        <w:trPr>
          <w:cantSplit w:val="0"/>
          <w:tblHeader w:val="0"/>
        </w:trPr>
        <w:tc>
          <w:tcPr/>
          <w:p w:rsidR="00000000" w:rsidDel="00000000" w:rsidP="00000000" w:rsidRDefault="00000000" w:rsidRPr="00000000" w14:paraId="0000019E">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QH1</w:t>
            </w:r>
          </w:p>
        </w:tc>
        <w:tc>
          <w:tcPr/>
          <w:p w:rsidR="00000000" w:rsidDel="00000000" w:rsidP="00000000" w:rsidRDefault="00000000" w:rsidRPr="00000000" w14:paraId="0000019F">
            <w:pPr>
              <w:widowControl w:val="0"/>
              <w:spacing w:after="120" w:before="120" w:lineRule="auto"/>
              <w:ind w:right="5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Attachment 2d - Online Booking Tool - Lots 1, 2 &amp; 3</w:t>
            </w:r>
          </w:p>
        </w:tc>
        <w:tc>
          <w:tcPr/>
          <w:p w:rsidR="00000000" w:rsidDel="00000000" w:rsidP="00000000" w:rsidRDefault="00000000" w:rsidRPr="00000000" w14:paraId="000001A0">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N/A</w:t>
            </w:r>
          </w:p>
        </w:tc>
        <w:tc>
          <w:tcPr/>
          <w:p w:rsidR="00000000" w:rsidDel="00000000" w:rsidP="00000000" w:rsidRDefault="00000000" w:rsidRPr="00000000" w14:paraId="000001A1">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For Information Only</w:t>
            </w:r>
          </w:p>
        </w:tc>
        <w:tc>
          <w:tcPr/>
          <w:p w:rsidR="00000000" w:rsidDel="00000000" w:rsidP="00000000" w:rsidRDefault="00000000" w:rsidRPr="00000000" w14:paraId="000001A2">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For Information Only</w:t>
            </w:r>
          </w:p>
        </w:tc>
        <w:tc>
          <w:tcPr/>
          <w:p w:rsidR="00000000" w:rsidDel="00000000" w:rsidP="00000000" w:rsidRDefault="00000000" w:rsidRPr="00000000" w14:paraId="000001A3">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For Information Only</w:t>
            </w:r>
          </w:p>
        </w:tc>
      </w:tr>
      <w:tr>
        <w:trPr>
          <w:cantSplit w:val="0"/>
          <w:trHeight w:val="240" w:hRule="atLeast"/>
          <w:tblHeader w:val="0"/>
        </w:trPr>
        <w:tc>
          <w:tcPr>
            <w:gridSpan w:val="5"/>
            <w:shd w:fill="f2f2f2" w:val="clear"/>
            <w:vAlign w:val="center"/>
          </w:tcPr>
          <w:p w:rsidR="00000000" w:rsidDel="00000000" w:rsidP="00000000" w:rsidRDefault="00000000" w:rsidRPr="00000000" w14:paraId="000001A4">
            <w:pPr>
              <w:widowControl w:val="0"/>
              <w:spacing w:after="120" w:before="12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Score (Part 2 out of 100) </w:t>
            </w:r>
          </w:p>
        </w:tc>
        <w:tc>
          <w:tcPr>
            <w:shd w:fill="f2f2f2" w:val="clear"/>
          </w:tcPr>
          <w:p w:rsidR="00000000" w:rsidDel="00000000" w:rsidP="00000000" w:rsidRDefault="00000000" w:rsidRPr="00000000" w14:paraId="000001A9">
            <w:pPr>
              <w:widowControl w:val="0"/>
              <w:spacing w:after="120" w:before="120" w:lineRule="auto"/>
              <w:ind w:right="57"/>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r>
      <w:tr>
        <w:trPr>
          <w:cantSplit w:val="0"/>
          <w:trHeight w:val="240" w:hRule="atLeast"/>
          <w:tblHeader w:val="0"/>
        </w:trPr>
        <w:tc>
          <w:tcPr>
            <w:gridSpan w:val="5"/>
            <w:shd w:fill="f2f2f2" w:val="clear"/>
            <w:vAlign w:val="center"/>
          </w:tcPr>
          <w:p w:rsidR="00000000" w:rsidDel="00000000" w:rsidP="00000000" w:rsidRDefault="00000000" w:rsidRPr="00000000" w14:paraId="000001AA">
            <w:pPr>
              <w:widowControl w:val="0"/>
              <w:spacing w:after="120" w:before="12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Weighted Quality Score (Part 2)  60%</w:t>
            </w:r>
          </w:p>
        </w:tc>
        <w:tc>
          <w:tcPr>
            <w:shd w:fill="f2f2f2" w:val="clear"/>
          </w:tcPr>
          <w:p w:rsidR="00000000" w:rsidDel="00000000" w:rsidP="00000000" w:rsidRDefault="00000000" w:rsidRPr="00000000" w14:paraId="000001AF">
            <w:pPr>
              <w:widowControl w:val="0"/>
              <w:spacing w:after="120" w:before="120" w:lineRule="auto"/>
              <w:ind w:right="57"/>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60.00</w:t>
            </w:r>
          </w:p>
        </w:tc>
      </w:tr>
      <w:tr>
        <w:trPr>
          <w:cantSplit w:val="0"/>
          <w:trHeight w:val="240" w:hRule="atLeast"/>
          <w:tblHeader w:val="0"/>
        </w:trPr>
        <w:tc>
          <w:tcPr>
            <w:gridSpan w:val="5"/>
            <w:shd w:fill="f2f2f2" w:val="clear"/>
            <w:vAlign w:val="center"/>
          </w:tcPr>
          <w:p w:rsidR="00000000" w:rsidDel="00000000" w:rsidP="00000000" w:rsidRDefault="00000000" w:rsidRPr="00000000" w14:paraId="000001B0">
            <w:pPr>
              <w:widowControl w:val="0"/>
              <w:spacing w:after="120" w:before="12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Overall Weighted Quality Score (Quality Part 1 and 2)</w:t>
            </w:r>
          </w:p>
        </w:tc>
        <w:tc>
          <w:tcPr>
            <w:shd w:fill="f2f2f2" w:val="clear"/>
          </w:tcPr>
          <w:p w:rsidR="00000000" w:rsidDel="00000000" w:rsidP="00000000" w:rsidRDefault="00000000" w:rsidRPr="00000000" w14:paraId="000001B5">
            <w:pPr>
              <w:widowControl w:val="0"/>
              <w:spacing w:after="120" w:before="120" w:lineRule="auto"/>
              <w:ind w:right="57"/>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70.00</w:t>
            </w:r>
          </w:p>
        </w:tc>
      </w:tr>
    </w:tbl>
    <w:p w:rsidR="00000000" w:rsidDel="00000000" w:rsidP="00000000" w:rsidRDefault="00000000" w:rsidRPr="00000000" w14:paraId="000001B6">
      <w:pPr>
        <w:widowControl w:val="0"/>
        <w:spacing w:after="0" w:line="240" w:lineRule="auto"/>
        <w:ind w:right="5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B7">
      <w:pPr>
        <w:widowControl w:val="0"/>
        <w:spacing w:after="0" w:line="240" w:lineRule="auto"/>
        <w:ind w:left="0"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B8">
      <w:pPr>
        <w:widowControl w:val="0"/>
        <w:spacing w:after="0" w:line="240" w:lineRule="auto"/>
        <w:ind w:left="57" w:right="57" w:firstLine="0"/>
        <w:jc w:val="both"/>
        <w:rPr>
          <w:rFonts w:ascii="Arial" w:cs="Arial" w:eastAsia="Arial" w:hAnsi="Arial"/>
          <w:sz w:val="24"/>
          <w:szCs w:val="24"/>
          <w:highlight w:val="white"/>
        </w:rPr>
      </w:pPr>
      <w:r w:rsidDel="00000000" w:rsidR="00000000" w:rsidRPr="00000000">
        <w:rPr>
          <w:rFonts w:ascii="Arial" w:cs="Arial" w:eastAsia="Arial" w:hAnsi="Arial"/>
          <w:sz w:val="24"/>
          <w:szCs w:val="24"/>
          <w:rtl w:val="0"/>
        </w:rPr>
        <w:t xml:space="preserve">Table D – </w:t>
      </w:r>
      <w:r w:rsidDel="00000000" w:rsidR="00000000" w:rsidRPr="00000000">
        <w:rPr>
          <w:rFonts w:ascii="Arial" w:cs="Arial" w:eastAsia="Arial" w:hAnsi="Arial"/>
          <w:sz w:val="24"/>
          <w:szCs w:val="24"/>
          <w:highlight w:val="white"/>
          <w:rtl w:val="0"/>
        </w:rPr>
        <w:t xml:space="preserve">Lot 4</w:t>
      </w:r>
    </w:p>
    <w:p w:rsidR="00000000" w:rsidDel="00000000" w:rsidP="00000000" w:rsidRDefault="00000000" w:rsidRPr="00000000" w14:paraId="000001B9">
      <w:pPr>
        <w:widowControl w:val="0"/>
        <w:spacing w:after="0" w:line="240" w:lineRule="auto"/>
        <w:ind w:right="57"/>
        <w:jc w:val="both"/>
        <w:rPr>
          <w:rFonts w:ascii="Arial" w:cs="Arial" w:eastAsia="Arial" w:hAnsi="Arial"/>
          <w:sz w:val="24"/>
          <w:szCs w:val="24"/>
        </w:rPr>
      </w:pPr>
      <w:r w:rsidDel="00000000" w:rsidR="00000000" w:rsidRPr="00000000">
        <w:rPr>
          <w:rtl w:val="0"/>
        </w:rPr>
      </w:r>
    </w:p>
    <w:tbl>
      <w:tblPr>
        <w:tblStyle w:val="Table5"/>
        <w:tblW w:w="9630.0" w:type="dxa"/>
        <w:jc w:val="left"/>
        <w:tblInd w:w="-87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30"/>
        <w:gridCol w:w="1350"/>
        <w:gridCol w:w="2190"/>
        <w:gridCol w:w="1575"/>
        <w:gridCol w:w="1170"/>
        <w:gridCol w:w="2115"/>
        <w:tblGridChange w:id="0">
          <w:tblGrid>
            <w:gridCol w:w="1230"/>
            <w:gridCol w:w="1350"/>
            <w:gridCol w:w="2190"/>
            <w:gridCol w:w="1575"/>
            <w:gridCol w:w="1170"/>
            <w:gridCol w:w="2115"/>
          </w:tblGrid>
        </w:tblGridChange>
      </w:tblGrid>
      <w:tr>
        <w:trPr>
          <w:cantSplit w:val="0"/>
          <w:tblHeader w:val="0"/>
        </w:trPr>
        <w:tc>
          <w:tcPr>
            <w:gridSpan w:val="2"/>
          </w:tcPr>
          <w:p w:rsidR="00000000" w:rsidDel="00000000" w:rsidP="00000000" w:rsidRDefault="00000000" w:rsidRPr="00000000" w14:paraId="000001BA">
            <w:pPr>
              <w:widowControl w:val="0"/>
              <w:spacing w:after="120" w:before="120" w:lineRule="auto"/>
              <w:ind w:left="57" w:right="57" w:firstLine="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Question </w:t>
            </w:r>
          </w:p>
        </w:tc>
        <w:tc>
          <w:tcPr/>
          <w:p w:rsidR="00000000" w:rsidDel="00000000" w:rsidP="00000000" w:rsidRDefault="00000000" w:rsidRPr="00000000" w14:paraId="000001BC">
            <w:pPr>
              <w:widowControl w:val="0"/>
              <w:spacing w:after="120" w:before="120" w:lineRule="auto"/>
              <w:ind w:left="57" w:right="57"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Question Weighting </w:t>
            </w:r>
          </w:p>
        </w:tc>
        <w:tc>
          <w:tcPr/>
          <w:p w:rsidR="00000000" w:rsidDel="00000000" w:rsidP="00000000" w:rsidRDefault="00000000" w:rsidRPr="00000000" w14:paraId="000001BD">
            <w:pPr>
              <w:widowControl w:val="0"/>
              <w:spacing w:after="120" w:before="120" w:lineRule="auto"/>
              <w:ind w:left="57" w:right="57"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Maximum mark available </w:t>
            </w:r>
          </w:p>
        </w:tc>
        <w:tc>
          <w:tcPr/>
          <w:p w:rsidR="00000000" w:rsidDel="00000000" w:rsidP="00000000" w:rsidRDefault="00000000" w:rsidRPr="00000000" w14:paraId="000001BE">
            <w:pPr>
              <w:widowControl w:val="0"/>
              <w:spacing w:after="120" w:before="120" w:lineRule="auto"/>
              <w:ind w:left="57" w:right="57"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Your final mark</w:t>
            </w:r>
          </w:p>
        </w:tc>
        <w:tc>
          <w:tcPr/>
          <w:p w:rsidR="00000000" w:rsidDel="00000000" w:rsidP="00000000" w:rsidRDefault="00000000" w:rsidRPr="00000000" w14:paraId="000001BF">
            <w:pPr>
              <w:widowControl w:val="0"/>
              <w:spacing w:after="120" w:before="120" w:lineRule="auto"/>
              <w:ind w:left="57" w:right="57"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Your weighted quality score</w:t>
            </w:r>
          </w:p>
        </w:tc>
      </w:tr>
      <w:tr>
        <w:trPr>
          <w:cantSplit w:val="0"/>
          <w:trHeight w:val="480" w:hRule="atLeast"/>
          <w:tblHeader w:val="0"/>
        </w:trPr>
        <w:tc>
          <w:tcPr/>
          <w:p w:rsidR="00000000" w:rsidDel="00000000" w:rsidP="00000000" w:rsidRDefault="00000000" w:rsidRPr="00000000" w14:paraId="000001C0">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QB1</w:t>
            </w:r>
          </w:p>
        </w:tc>
        <w:tc>
          <w:tcPr/>
          <w:p w:rsidR="00000000" w:rsidDel="00000000" w:rsidP="00000000" w:rsidRDefault="00000000" w:rsidRPr="00000000" w14:paraId="000001C1">
            <w:pPr>
              <w:tabs>
                <w:tab w:val="left" w:leader="none" w:pos="2325"/>
              </w:tabs>
              <w:spacing w:after="20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Social Value</w:t>
            </w:r>
          </w:p>
        </w:tc>
        <w:tc>
          <w:tcPr/>
          <w:p w:rsidR="00000000" w:rsidDel="00000000" w:rsidP="00000000" w:rsidRDefault="00000000" w:rsidRPr="00000000" w14:paraId="000001C2">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C3">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C4">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C5">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100.00</w:t>
            </w:r>
          </w:p>
        </w:tc>
      </w:tr>
      <w:tr>
        <w:trPr>
          <w:cantSplit w:val="0"/>
          <w:trHeight w:val="240" w:hRule="atLeast"/>
          <w:tblHeader w:val="0"/>
        </w:trPr>
        <w:tc>
          <w:tcPr>
            <w:gridSpan w:val="5"/>
            <w:shd w:fill="efefef" w:val="clear"/>
          </w:tcPr>
          <w:p w:rsidR="00000000" w:rsidDel="00000000" w:rsidP="00000000" w:rsidRDefault="00000000" w:rsidRPr="00000000" w14:paraId="000001C6">
            <w:pPr>
              <w:widowControl w:val="0"/>
              <w:spacing w:after="120" w:before="120" w:lineRule="auto"/>
              <w:ind w:left="57" w:right="57" w:firstLine="0"/>
              <w:jc w:val="right"/>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Quality Score (Part 1 out of 100)</w:t>
            </w:r>
          </w:p>
        </w:tc>
        <w:tc>
          <w:tcPr>
            <w:shd w:fill="efefef" w:val="clear"/>
          </w:tcPr>
          <w:p w:rsidR="00000000" w:rsidDel="00000000" w:rsidP="00000000" w:rsidRDefault="00000000" w:rsidRPr="00000000" w14:paraId="000001CB">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100.00</w:t>
            </w:r>
          </w:p>
        </w:tc>
      </w:tr>
      <w:tr>
        <w:trPr>
          <w:cantSplit w:val="0"/>
          <w:trHeight w:val="240" w:hRule="atLeast"/>
          <w:tblHeader w:val="0"/>
        </w:trPr>
        <w:tc>
          <w:tcPr>
            <w:gridSpan w:val="5"/>
            <w:shd w:fill="efefef" w:val="clear"/>
          </w:tcPr>
          <w:p w:rsidR="00000000" w:rsidDel="00000000" w:rsidP="00000000" w:rsidRDefault="00000000" w:rsidRPr="00000000" w14:paraId="000001CC">
            <w:pPr>
              <w:widowControl w:val="0"/>
              <w:spacing w:after="120" w:before="120" w:lineRule="auto"/>
              <w:ind w:left="57" w:right="57" w:firstLine="0"/>
              <w:jc w:val="right"/>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Weighted Quality Score (Part 1) 10%</w:t>
            </w:r>
          </w:p>
        </w:tc>
        <w:tc>
          <w:tcPr>
            <w:shd w:fill="efefef" w:val="clear"/>
          </w:tcPr>
          <w:p w:rsidR="00000000" w:rsidDel="00000000" w:rsidP="00000000" w:rsidRDefault="00000000" w:rsidRPr="00000000" w14:paraId="000001D1">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10.00</w:t>
            </w:r>
          </w:p>
        </w:tc>
      </w:tr>
      <w:tr>
        <w:trPr>
          <w:cantSplit w:val="0"/>
          <w:tblHeader w:val="0"/>
        </w:trPr>
        <w:tc>
          <w:tcPr/>
          <w:p w:rsidR="00000000" w:rsidDel="00000000" w:rsidP="00000000" w:rsidRDefault="00000000" w:rsidRPr="00000000" w14:paraId="000001D2">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QB2</w:t>
            </w:r>
          </w:p>
        </w:tc>
        <w:tc>
          <w:tcPr/>
          <w:p w:rsidR="00000000" w:rsidDel="00000000" w:rsidP="00000000" w:rsidRDefault="00000000" w:rsidRPr="00000000" w14:paraId="000001D3">
            <w:pPr>
              <w:widowControl w:val="0"/>
              <w:spacing w:after="120" w:before="120" w:lineRule="auto"/>
              <w:ind w:left="57" w:right="57" w:firstLine="0"/>
              <w:jc w:val="both"/>
              <w:rPr>
                <w:rFonts w:ascii="Arial" w:cs="Arial" w:eastAsia="Arial" w:hAnsi="Arial"/>
                <w:sz w:val="20"/>
                <w:szCs w:val="20"/>
              </w:rPr>
            </w:pPr>
            <w:r w:rsidDel="00000000" w:rsidR="00000000" w:rsidRPr="00000000">
              <w:rPr>
                <w:rFonts w:ascii="Arial" w:cs="Arial" w:eastAsia="Arial" w:hAnsi="Arial"/>
                <w:sz w:val="18"/>
                <w:szCs w:val="18"/>
                <w:rtl w:val="0"/>
              </w:rPr>
              <w:t xml:space="preserve">Customer Satisfaction - Weighting for Lot 4 Only</w:t>
            </w:r>
            <w:r w:rsidDel="00000000" w:rsidR="00000000" w:rsidRPr="00000000">
              <w:rPr>
                <w:rtl w:val="0"/>
              </w:rPr>
            </w:r>
          </w:p>
        </w:tc>
        <w:tc>
          <w:tcPr/>
          <w:p w:rsidR="00000000" w:rsidDel="00000000" w:rsidP="00000000" w:rsidRDefault="00000000" w:rsidRPr="00000000" w14:paraId="000001D4">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25</w:t>
            </w:r>
          </w:p>
        </w:tc>
        <w:tc>
          <w:tcPr/>
          <w:p w:rsidR="00000000" w:rsidDel="00000000" w:rsidP="00000000" w:rsidRDefault="00000000" w:rsidRPr="00000000" w14:paraId="000001D5">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D6">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D7">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20.00</w:t>
            </w:r>
          </w:p>
        </w:tc>
      </w:tr>
      <w:tr>
        <w:trPr>
          <w:cantSplit w:val="0"/>
          <w:tblHeader w:val="0"/>
        </w:trPr>
        <w:tc>
          <w:tcPr/>
          <w:p w:rsidR="00000000" w:rsidDel="00000000" w:rsidP="00000000" w:rsidRDefault="00000000" w:rsidRPr="00000000" w14:paraId="000001D8">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QF1</w:t>
            </w:r>
          </w:p>
        </w:tc>
        <w:tc>
          <w:tcPr/>
          <w:p w:rsidR="00000000" w:rsidDel="00000000" w:rsidP="00000000" w:rsidRDefault="00000000" w:rsidRPr="00000000" w14:paraId="000001D9">
            <w:pPr>
              <w:widowControl w:val="0"/>
              <w:spacing w:after="120" w:before="120" w:lineRule="auto"/>
              <w:ind w:left="57" w:right="5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Sub-contractors Lot 4 Only</w:t>
            </w:r>
          </w:p>
        </w:tc>
        <w:tc>
          <w:tcPr/>
          <w:p w:rsidR="00000000" w:rsidDel="00000000" w:rsidP="00000000" w:rsidRDefault="00000000" w:rsidRPr="00000000" w14:paraId="000001DA">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25</w:t>
            </w:r>
          </w:p>
        </w:tc>
        <w:tc>
          <w:tcPr/>
          <w:p w:rsidR="00000000" w:rsidDel="00000000" w:rsidP="00000000" w:rsidRDefault="00000000" w:rsidRPr="00000000" w14:paraId="000001DB">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DC">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DD">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25.00</w:t>
            </w:r>
          </w:p>
        </w:tc>
      </w:tr>
      <w:tr>
        <w:trPr>
          <w:cantSplit w:val="0"/>
          <w:tblHeader w:val="0"/>
        </w:trPr>
        <w:tc>
          <w:tcPr/>
          <w:p w:rsidR="00000000" w:rsidDel="00000000" w:rsidP="00000000" w:rsidRDefault="00000000" w:rsidRPr="00000000" w14:paraId="000001DE">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QF2</w:t>
            </w:r>
          </w:p>
        </w:tc>
        <w:tc>
          <w:tcPr/>
          <w:p w:rsidR="00000000" w:rsidDel="00000000" w:rsidP="00000000" w:rsidRDefault="00000000" w:rsidRPr="00000000" w14:paraId="000001DF">
            <w:pPr>
              <w:widowControl w:val="0"/>
              <w:spacing w:after="120" w:before="120" w:lineRule="auto"/>
              <w:ind w:right="5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Quality of Service - Lot 4 Only</w:t>
            </w:r>
          </w:p>
        </w:tc>
        <w:tc>
          <w:tcPr/>
          <w:p w:rsidR="00000000" w:rsidDel="00000000" w:rsidP="00000000" w:rsidRDefault="00000000" w:rsidRPr="00000000" w14:paraId="000001E0">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25</w:t>
            </w:r>
          </w:p>
        </w:tc>
        <w:tc>
          <w:tcPr/>
          <w:p w:rsidR="00000000" w:rsidDel="00000000" w:rsidP="00000000" w:rsidRDefault="00000000" w:rsidRPr="00000000" w14:paraId="000001E1">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E2">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E3">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25.00</w:t>
            </w:r>
          </w:p>
        </w:tc>
      </w:tr>
      <w:tr>
        <w:trPr>
          <w:cantSplit w:val="0"/>
          <w:tblHeader w:val="0"/>
        </w:trPr>
        <w:tc>
          <w:tcPr/>
          <w:p w:rsidR="00000000" w:rsidDel="00000000" w:rsidP="00000000" w:rsidRDefault="00000000" w:rsidRPr="00000000" w14:paraId="000001E4">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QG1 </w:t>
            </w:r>
          </w:p>
        </w:tc>
        <w:tc>
          <w:tcPr/>
          <w:p w:rsidR="00000000" w:rsidDel="00000000" w:rsidP="00000000" w:rsidRDefault="00000000" w:rsidRPr="00000000" w14:paraId="000001E5">
            <w:pPr>
              <w:widowControl w:val="0"/>
              <w:spacing w:after="120" w:before="120" w:lineRule="auto"/>
              <w:ind w:left="57" w:right="5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Quality of Service Lot 1 &amp; 4 Only </w:t>
            </w:r>
          </w:p>
        </w:tc>
        <w:tc>
          <w:tcPr/>
          <w:p w:rsidR="00000000" w:rsidDel="00000000" w:rsidP="00000000" w:rsidRDefault="00000000" w:rsidRPr="00000000" w14:paraId="000001E6">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25</w:t>
            </w:r>
          </w:p>
        </w:tc>
        <w:tc>
          <w:tcPr/>
          <w:p w:rsidR="00000000" w:rsidDel="00000000" w:rsidP="00000000" w:rsidRDefault="00000000" w:rsidRPr="00000000" w14:paraId="000001E7">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E8">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E9">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25.00</w:t>
            </w:r>
          </w:p>
        </w:tc>
      </w:tr>
      <w:tr>
        <w:trPr>
          <w:cantSplit w:val="0"/>
          <w:trHeight w:val="240" w:hRule="atLeast"/>
          <w:tblHeader w:val="0"/>
        </w:trPr>
        <w:tc>
          <w:tcPr>
            <w:gridSpan w:val="5"/>
            <w:shd w:fill="f2f2f2" w:val="clear"/>
            <w:vAlign w:val="center"/>
          </w:tcPr>
          <w:p w:rsidR="00000000" w:rsidDel="00000000" w:rsidP="00000000" w:rsidRDefault="00000000" w:rsidRPr="00000000" w14:paraId="000001EA">
            <w:pPr>
              <w:widowControl w:val="0"/>
              <w:spacing w:after="120" w:before="12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Score (Part 2 out of 100) </w:t>
            </w:r>
          </w:p>
        </w:tc>
        <w:tc>
          <w:tcPr>
            <w:shd w:fill="f2f2f2" w:val="clear"/>
          </w:tcPr>
          <w:p w:rsidR="00000000" w:rsidDel="00000000" w:rsidP="00000000" w:rsidRDefault="00000000" w:rsidRPr="00000000" w14:paraId="000001EF">
            <w:pPr>
              <w:widowControl w:val="0"/>
              <w:spacing w:after="120" w:before="120" w:lineRule="auto"/>
              <w:ind w:right="57"/>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r>
      <w:tr>
        <w:trPr>
          <w:cantSplit w:val="0"/>
          <w:trHeight w:val="240" w:hRule="atLeast"/>
          <w:tblHeader w:val="0"/>
        </w:trPr>
        <w:tc>
          <w:tcPr>
            <w:gridSpan w:val="5"/>
            <w:shd w:fill="f2f2f2" w:val="clear"/>
            <w:vAlign w:val="center"/>
          </w:tcPr>
          <w:p w:rsidR="00000000" w:rsidDel="00000000" w:rsidP="00000000" w:rsidRDefault="00000000" w:rsidRPr="00000000" w14:paraId="000001F0">
            <w:pPr>
              <w:widowControl w:val="0"/>
              <w:spacing w:after="120" w:before="12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Weighted Quality Score (Part 2)  60%</w:t>
            </w:r>
          </w:p>
        </w:tc>
        <w:tc>
          <w:tcPr>
            <w:shd w:fill="f2f2f2" w:val="clear"/>
          </w:tcPr>
          <w:p w:rsidR="00000000" w:rsidDel="00000000" w:rsidP="00000000" w:rsidRDefault="00000000" w:rsidRPr="00000000" w14:paraId="000001F5">
            <w:pPr>
              <w:widowControl w:val="0"/>
              <w:spacing w:after="120" w:before="120" w:lineRule="auto"/>
              <w:ind w:right="57"/>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60.00</w:t>
            </w:r>
          </w:p>
        </w:tc>
      </w:tr>
      <w:tr>
        <w:trPr>
          <w:cantSplit w:val="0"/>
          <w:trHeight w:val="240" w:hRule="atLeast"/>
          <w:tblHeader w:val="0"/>
        </w:trPr>
        <w:tc>
          <w:tcPr>
            <w:gridSpan w:val="5"/>
            <w:shd w:fill="f2f2f2" w:val="clear"/>
            <w:vAlign w:val="center"/>
          </w:tcPr>
          <w:p w:rsidR="00000000" w:rsidDel="00000000" w:rsidP="00000000" w:rsidRDefault="00000000" w:rsidRPr="00000000" w14:paraId="000001F6">
            <w:pPr>
              <w:widowControl w:val="0"/>
              <w:spacing w:after="120" w:before="12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Overall Weighted Quality Score (Quality Part 1 and 2)</w:t>
            </w:r>
          </w:p>
        </w:tc>
        <w:tc>
          <w:tcPr>
            <w:shd w:fill="f2f2f2" w:val="clear"/>
          </w:tcPr>
          <w:p w:rsidR="00000000" w:rsidDel="00000000" w:rsidP="00000000" w:rsidRDefault="00000000" w:rsidRPr="00000000" w14:paraId="000001FB">
            <w:pPr>
              <w:widowControl w:val="0"/>
              <w:spacing w:after="120" w:before="120" w:lineRule="auto"/>
              <w:ind w:right="57"/>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70.00</w:t>
            </w:r>
          </w:p>
        </w:tc>
      </w:tr>
    </w:tbl>
    <w:p w:rsidR="00000000" w:rsidDel="00000000" w:rsidP="00000000" w:rsidRDefault="00000000" w:rsidRPr="00000000" w14:paraId="000001FC">
      <w:pPr>
        <w:widowControl w:val="0"/>
        <w:spacing w:after="0" w:line="240" w:lineRule="auto"/>
        <w:ind w:right="5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FD">
      <w:pPr>
        <w:widowControl w:val="0"/>
        <w:spacing w:after="120" w:line="240" w:lineRule="auto"/>
        <w:ind w:left="0"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FE">
      <w:pPr>
        <w:widowControl w:val="0"/>
        <w:spacing w:after="0" w:before="120" w:line="240" w:lineRule="auto"/>
        <w:ind w:left="57" w:right="57" w:firstLine="0"/>
        <w:jc w:val="both"/>
        <w:rPr/>
      </w:pPr>
      <w:r w:rsidDel="00000000" w:rsidR="00000000" w:rsidRPr="00000000">
        <w:rPr>
          <w:rtl w:val="0"/>
        </w:rPr>
      </w:r>
    </w:p>
    <w:p w:rsidR="00000000" w:rsidDel="00000000" w:rsidP="00000000" w:rsidRDefault="00000000" w:rsidRPr="00000000" w14:paraId="000001FF">
      <w:pPr>
        <w:pStyle w:val="Heading1"/>
        <w:numPr>
          <w:ilvl w:val="0"/>
          <w:numId w:val="2"/>
        </w:numPr>
        <w:pBdr>
          <w:top w:color="000000" w:space="0" w:sz="0" w:val="none"/>
        </w:pBdr>
        <w:shd w:fill="auto" w:val="clear"/>
        <w:ind w:left="720" w:hanging="720"/>
        <w:rPr>
          <w:rFonts w:ascii="Arial Bold" w:cs="Arial Bold" w:eastAsia="Arial Bold" w:hAnsi="Arial Bold"/>
          <w:b w:val="1"/>
          <w:sz w:val="28"/>
          <w:szCs w:val="28"/>
        </w:rPr>
      </w:pPr>
      <w:bookmarkStart w:colFirst="0" w:colLast="0" w:name="_heading=h.sqyw64" w:id="16"/>
      <w:bookmarkEnd w:id="16"/>
      <w:r w:rsidDel="00000000" w:rsidR="00000000" w:rsidRPr="00000000">
        <w:rPr>
          <w:rFonts w:ascii="Arial Bold" w:cs="Arial Bold" w:eastAsia="Arial Bold" w:hAnsi="Arial Bold"/>
          <w:b w:val="1"/>
          <w:sz w:val="28"/>
          <w:szCs w:val="28"/>
          <w:rtl w:val="0"/>
        </w:rPr>
        <w:t xml:space="preserve">Award Quality Questionnaire</w:t>
      </w:r>
    </w:p>
    <w:p w:rsidR="00000000" w:rsidDel="00000000" w:rsidP="00000000" w:rsidRDefault="00000000" w:rsidRPr="00000000" w14:paraId="00000200">
      <w:pPr>
        <w:numPr>
          <w:ilvl w:val="1"/>
          <w:numId w:val="2"/>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The quality questionnaire is split into 3 sections:</w:t>
      </w:r>
      <w:r w:rsidDel="00000000" w:rsidR="00000000" w:rsidRPr="00000000">
        <w:rPr>
          <w:rtl w:val="0"/>
        </w:rPr>
      </w:r>
    </w:p>
    <w:p w:rsidR="00000000" w:rsidDel="00000000" w:rsidP="00000000" w:rsidRDefault="00000000" w:rsidRPr="00000000" w14:paraId="00000201">
      <w:pPr>
        <w:numPr>
          <w:ilvl w:val="0"/>
          <w:numId w:val="8"/>
        </w:numPr>
        <w:pBdr>
          <w:top w:space="0" w:sz="0" w:val="nil"/>
          <w:left w:space="0" w:sz="0" w:val="nil"/>
          <w:bottom w:space="0" w:sz="0" w:val="nil"/>
          <w:right w:space="0" w:sz="0" w:val="nil"/>
          <w:between w:space="0" w:sz="0" w:val="nil"/>
        </w:pBdr>
        <w:spacing w:after="0" w:before="120" w:line="240" w:lineRule="auto"/>
        <w:ind w:left="1701" w:right="57" w:hanging="28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Section A – Mandatory Questions</w:t>
      </w:r>
    </w:p>
    <w:p w:rsidR="00000000" w:rsidDel="00000000" w:rsidP="00000000" w:rsidRDefault="00000000" w:rsidRPr="00000000" w14:paraId="00000202">
      <w:pPr>
        <w:pBdr>
          <w:top w:space="0" w:sz="0" w:val="nil"/>
          <w:left w:space="0" w:sz="0" w:val="nil"/>
          <w:bottom w:space="0" w:sz="0" w:val="nil"/>
          <w:right w:space="0" w:sz="0" w:val="nil"/>
          <w:between w:space="0" w:sz="0" w:val="nil"/>
        </w:pBdr>
        <w:spacing w:after="0" w:line="240" w:lineRule="auto"/>
        <w:ind w:left="1701"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03">
      <w:pPr>
        <w:numPr>
          <w:ilvl w:val="0"/>
          <w:numId w:val="8"/>
        </w:numPr>
        <w:pBdr>
          <w:top w:space="0" w:sz="0" w:val="nil"/>
          <w:left w:space="0" w:sz="0" w:val="nil"/>
          <w:bottom w:space="0" w:sz="0" w:val="nil"/>
          <w:right w:space="0" w:sz="0" w:val="nil"/>
          <w:between w:space="0" w:sz="0" w:val="nil"/>
        </w:pBdr>
        <w:spacing w:after="0" w:line="240" w:lineRule="auto"/>
        <w:ind w:left="1701" w:right="57" w:hanging="28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Section B – </w:t>
      </w:r>
      <w:r w:rsidDel="00000000" w:rsidR="00000000" w:rsidRPr="00000000">
        <w:rPr>
          <w:rFonts w:ascii="Arial" w:cs="Arial" w:eastAsia="Arial" w:hAnsi="Arial"/>
          <w:sz w:val="24"/>
          <w:szCs w:val="24"/>
          <w:rtl w:val="0"/>
        </w:rPr>
        <w:t xml:space="preserve">Award </w:t>
      </w:r>
      <w:r w:rsidDel="00000000" w:rsidR="00000000" w:rsidRPr="00000000">
        <w:rPr>
          <w:rFonts w:ascii="Arial" w:cs="Arial" w:eastAsia="Arial" w:hAnsi="Arial"/>
          <w:color w:val="000000"/>
          <w:sz w:val="24"/>
          <w:szCs w:val="24"/>
          <w:rtl w:val="0"/>
        </w:rPr>
        <w:t xml:space="preserve">Questions - ALL LOTS</w:t>
      </w:r>
    </w:p>
    <w:p w:rsidR="00000000" w:rsidDel="00000000" w:rsidP="00000000" w:rsidRDefault="00000000" w:rsidRPr="00000000" w14:paraId="00000204">
      <w:pPr>
        <w:pBdr>
          <w:top w:space="0" w:sz="0" w:val="nil"/>
          <w:left w:space="0" w:sz="0" w:val="nil"/>
          <w:bottom w:space="0" w:sz="0" w:val="nil"/>
          <w:right w:space="0" w:sz="0" w:val="nil"/>
          <w:between w:space="0" w:sz="0" w:val="nil"/>
        </w:pBdr>
        <w:spacing w:after="0" w:lineRule="auto"/>
        <w:ind w:left="1701"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05">
      <w:pPr>
        <w:numPr>
          <w:ilvl w:val="0"/>
          <w:numId w:val="8"/>
        </w:numPr>
        <w:pBdr>
          <w:top w:space="0" w:sz="0" w:val="nil"/>
          <w:left w:space="0" w:sz="0" w:val="nil"/>
          <w:bottom w:space="0" w:sz="0" w:val="nil"/>
          <w:right w:space="0" w:sz="0" w:val="nil"/>
          <w:between w:space="0" w:sz="0" w:val="nil"/>
        </w:pBdr>
        <w:spacing w:after="120" w:line="240" w:lineRule="auto"/>
        <w:ind w:left="1701" w:right="57" w:hanging="28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Section C – Award Questions - Lot specific (Lots 1-4) </w:t>
      </w:r>
    </w:p>
    <w:p w:rsidR="00000000" w:rsidDel="00000000" w:rsidP="00000000" w:rsidRDefault="00000000" w:rsidRPr="00000000" w14:paraId="00000206">
      <w:pPr>
        <w:pBdr>
          <w:top w:space="0" w:sz="0" w:val="nil"/>
          <w:left w:space="0" w:sz="0" w:val="nil"/>
          <w:bottom w:space="0" w:sz="0" w:val="nil"/>
          <w:right w:space="0" w:sz="0" w:val="nil"/>
          <w:between w:space="0" w:sz="0" w:val="nil"/>
        </w:pBdr>
        <w:spacing w:after="120" w:line="240" w:lineRule="auto"/>
        <w:ind w:left="0"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07">
      <w:pPr>
        <w:pBdr>
          <w:top w:space="0" w:sz="0" w:val="nil"/>
          <w:left w:space="0" w:sz="0" w:val="nil"/>
          <w:bottom w:space="0" w:sz="0" w:val="nil"/>
          <w:right w:space="0" w:sz="0" w:val="nil"/>
          <w:between w:space="0" w:sz="0" w:val="nil"/>
        </w:pBdr>
        <w:spacing w:after="120" w:line="240" w:lineRule="auto"/>
        <w:ind w:left="2206"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08">
      <w:pPr>
        <w:numPr>
          <w:ilvl w:val="1"/>
          <w:numId w:val="2"/>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A summary of all the questions in the quality questionnaire, along with the marking scheme, and weightings for each question is set out below:</w:t>
      </w:r>
      <w:r w:rsidDel="00000000" w:rsidR="00000000" w:rsidRPr="00000000">
        <w:rPr>
          <w:rtl w:val="0"/>
        </w:rPr>
      </w:r>
    </w:p>
    <w:p w:rsidR="00000000" w:rsidDel="00000000" w:rsidP="00000000" w:rsidRDefault="00000000" w:rsidRPr="00000000" w14:paraId="00000209">
      <w:pPr>
        <w:spacing w:after="120" w:before="120" w:line="240" w:lineRule="auto"/>
        <w:ind w:left="57" w:right="57" w:firstLine="0"/>
        <w:jc w:val="both"/>
        <w:rPr>
          <w:rFonts w:ascii="Arial" w:cs="Arial" w:eastAsia="Arial" w:hAnsi="Arial"/>
          <w:sz w:val="24"/>
          <w:szCs w:val="24"/>
        </w:rPr>
      </w:pPr>
      <w:r w:rsidDel="00000000" w:rsidR="00000000" w:rsidRPr="00000000">
        <w:rPr>
          <w:rtl w:val="0"/>
        </w:rPr>
      </w:r>
    </w:p>
    <w:tbl>
      <w:tblPr>
        <w:tblStyle w:val="Table6"/>
        <w:tblW w:w="9300.0" w:type="dxa"/>
        <w:jc w:val="left"/>
        <w:tblInd w:w="-25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70"/>
        <w:gridCol w:w="6570"/>
        <w:gridCol w:w="1860"/>
        <w:tblGridChange w:id="0">
          <w:tblGrid>
            <w:gridCol w:w="870"/>
            <w:gridCol w:w="6570"/>
            <w:gridCol w:w="1860"/>
          </w:tblGrid>
        </w:tblGridChange>
      </w:tblGrid>
      <w:tr>
        <w:trPr>
          <w:cantSplit w:val="0"/>
          <w:trHeight w:val="270" w:hRule="atLeast"/>
          <w:tblHeader w:val="0"/>
        </w:trPr>
        <w:tc>
          <w:tcPr>
            <w:gridSpan w:val="2"/>
            <w:vMerge w:val="restart"/>
            <w:shd w:fill="cfe2f3" w:val="clear"/>
            <w:vAlign w:val="center"/>
          </w:tcPr>
          <w:p w:rsidR="00000000" w:rsidDel="00000000" w:rsidP="00000000" w:rsidRDefault="00000000" w:rsidRPr="00000000" w14:paraId="0000020A">
            <w:pPr>
              <w:spacing w:after="120" w:before="120" w:lineRule="auto"/>
              <w:ind w:left="57" w:right="57" w:firstLine="0"/>
              <w:jc w:val="center"/>
              <w:rPr>
                <w:rFonts w:ascii="Arial" w:cs="Arial" w:eastAsia="Arial" w:hAnsi="Arial"/>
                <w:b w:val="1"/>
                <w:sz w:val="18"/>
                <w:szCs w:val="18"/>
                <w:shd w:fill="cfe2f3" w:val="clear"/>
              </w:rPr>
            </w:pPr>
            <w:r w:rsidDel="00000000" w:rsidR="00000000" w:rsidRPr="00000000">
              <w:rPr>
                <w:rFonts w:ascii="Arial" w:cs="Arial" w:eastAsia="Arial" w:hAnsi="Arial"/>
                <w:b w:val="1"/>
                <w:sz w:val="18"/>
                <w:szCs w:val="18"/>
                <w:shd w:fill="cfe2f3" w:val="clear"/>
                <w:rtl w:val="0"/>
              </w:rPr>
              <w:t xml:space="preserve">Question </w:t>
            </w:r>
          </w:p>
        </w:tc>
        <w:tc>
          <w:tcPr>
            <w:vMerge w:val="restart"/>
            <w:shd w:fill="cfe2f3" w:val="clear"/>
            <w:vAlign w:val="center"/>
          </w:tcPr>
          <w:p w:rsidR="00000000" w:rsidDel="00000000" w:rsidP="00000000" w:rsidRDefault="00000000" w:rsidRPr="00000000" w14:paraId="0000020C">
            <w:pPr>
              <w:spacing w:after="120" w:before="120" w:lineRule="auto"/>
              <w:ind w:left="57" w:right="57" w:firstLine="0"/>
              <w:jc w:val="center"/>
              <w:rPr>
                <w:rFonts w:ascii="Arial" w:cs="Arial" w:eastAsia="Arial" w:hAnsi="Arial"/>
                <w:b w:val="1"/>
                <w:sz w:val="18"/>
                <w:szCs w:val="18"/>
                <w:shd w:fill="cfe2f3" w:val="clear"/>
              </w:rPr>
            </w:pPr>
            <w:r w:rsidDel="00000000" w:rsidR="00000000" w:rsidRPr="00000000">
              <w:rPr>
                <w:rFonts w:ascii="Arial" w:cs="Arial" w:eastAsia="Arial" w:hAnsi="Arial"/>
                <w:b w:val="1"/>
                <w:sz w:val="18"/>
                <w:szCs w:val="18"/>
                <w:shd w:fill="cfe2f3" w:val="clear"/>
                <w:rtl w:val="0"/>
              </w:rPr>
              <w:t xml:space="preserve">Associated Lots</w:t>
            </w:r>
          </w:p>
        </w:tc>
      </w:tr>
      <w:tr>
        <w:trPr>
          <w:cantSplit w:val="0"/>
          <w:trHeight w:val="287" w:hRule="atLeast"/>
          <w:tblHeader w:val="0"/>
        </w:trPr>
        <w:tc>
          <w:tcPr>
            <w:gridSpan w:val="2"/>
            <w:vMerge w:val="continue"/>
            <w:shd w:fill="cfe2f3" w:val="clear"/>
            <w:vAlign w:val="center"/>
          </w:tcPr>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18"/>
                <w:szCs w:val="18"/>
                <w:shd w:fill="cfe2f3" w:val="clear"/>
              </w:rPr>
            </w:pPr>
            <w:r w:rsidDel="00000000" w:rsidR="00000000" w:rsidRPr="00000000">
              <w:rPr>
                <w:rtl w:val="0"/>
              </w:rPr>
            </w:r>
          </w:p>
        </w:tc>
        <w:tc>
          <w:tcPr>
            <w:vMerge w:val="continue"/>
            <w:shd w:fill="cfe2f3" w:val="clear"/>
            <w:vAlign w:val="center"/>
          </w:tcPr>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18"/>
                <w:szCs w:val="18"/>
                <w:shd w:fill="cfe2f3" w:val="clear"/>
              </w:rPr>
            </w:pPr>
            <w:r w:rsidDel="00000000" w:rsidR="00000000" w:rsidRPr="00000000">
              <w:rPr>
                <w:rtl w:val="0"/>
              </w:rPr>
            </w:r>
          </w:p>
        </w:tc>
      </w:tr>
      <w:tr>
        <w:trPr>
          <w:cantSplit w:val="0"/>
          <w:trHeight w:val="287" w:hRule="atLeast"/>
          <w:tblHeader w:val="0"/>
        </w:trPr>
        <w:tc>
          <w:tcPr>
            <w:gridSpan w:val="3"/>
            <w:shd w:fill="b7b7b7" w:val="clear"/>
            <w:vAlign w:val="center"/>
          </w:tcPr>
          <w:p w:rsidR="00000000" w:rsidDel="00000000" w:rsidP="00000000" w:rsidRDefault="00000000" w:rsidRPr="00000000" w14:paraId="00000210">
            <w:pPr>
              <w:spacing w:after="120" w:before="120" w:lineRule="auto"/>
              <w:ind w:left="57" w:right="57" w:firstLine="0"/>
              <w:rPr>
                <w:rFonts w:ascii="Arial" w:cs="Arial" w:eastAsia="Arial" w:hAnsi="Arial"/>
                <w:b w:val="1"/>
                <w:sz w:val="24"/>
                <w:szCs w:val="24"/>
                <w:shd w:fill="999999" w:val="clear"/>
              </w:rPr>
            </w:pPr>
            <w:r w:rsidDel="00000000" w:rsidR="00000000" w:rsidRPr="00000000">
              <w:rPr>
                <w:rFonts w:ascii="Arial" w:cs="Arial" w:eastAsia="Arial" w:hAnsi="Arial"/>
                <w:b w:val="1"/>
                <w:sz w:val="24"/>
                <w:szCs w:val="24"/>
                <w:rtl w:val="0"/>
              </w:rPr>
              <w:t xml:space="preserve">Section A – Mandatory Service Requirements - Pass/Fail</w:t>
            </w:r>
            <w:r w:rsidDel="00000000" w:rsidR="00000000" w:rsidRPr="00000000">
              <w:rPr>
                <w:rtl w:val="0"/>
              </w:rPr>
            </w:r>
          </w:p>
        </w:tc>
      </w:tr>
      <w:tr>
        <w:trPr>
          <w:cantSplit w:val="0"/>
          <w:trHeight w:val="999.0671464676298" w:hRule="atLeast"/>
          <w:tblHeader w:val="0"/>
        </w:trPr>
        <w:tc>
          <w:tcPr>
            <w:shd w:fill="cfe2f3" w:val="clear"/>
            <w:vAlign w:val="center"/>
          </w:tcPr>
          <w:p w:rsidR="00000000" w:rsidDel="00000000" w:rsidP="00000000" w:rsidRDefault="00000000" w:rsidRPr="00000000" w14:paraId="00000213">
            <w:pPr>
              <w:spacing w:after="120" w:before="12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QA1</w:t>
            </w:r>
          </w:p>
        </w:tc>
        <w:tc>
          <w:tcPr>
            <w:shd w:fill="cfe2f3" w:val="clear"/>
            <w:tcMar>
              <w:top w:w="100.0" w:type="dxa"/>
              <w:left w:w="100.0" w:type="dxa"/>
              <w:bottom w:w="100.0" w:type="dxa"/>
              <w:right w:w="100.0" w:type="dxa"/>
            </w:tcMar>
          </w:tcPr>
          <w:p w:rsidR="00000000" w:rsidDel="00000000" w:rsidP="00000000" w:rsidRDefault="00000000" w:rsidRPr="00000000" w14:paraId="00000214">
            <w:pPr>
              <w:spacing w:after="120" w:before="120" w:lineRule="auto"/>
              <w:ind w:left="57" w:right="57" w:firstLine="0"/>
              <w:rPr>
                <w:rFonts w:ascii="Arial" w:cs="Arial" w:eastAsia="Arial" w:hAnsi="Arial"/>
              </w:rPr>
            </w:pPr>
            <w:r w:rsidDel="00000000" w:rsidR="00000000" w:rsidRPr="00000000">
              <w:rPr>
                <w:rFonts w:ascii="Arial" w:cs="Arial" w:eastAsia="Arial" w:hAnsi="Arial"/>
                <w:sz w:val="24"/>
                <w:szCs w:val="24"/>
                <w:rtl w:val="0"/>
              </w:rPr>
              <w:t xml:space="preserve">Mandatory service requirements - Compliance Competition Rules</w:t>
            </w:r>
            <w:r w:rsidDel="00000000" w:rsidR="00000000" w:rsidRPr="00000000">
              <w:rPr>
                <w:rtl w:val="0"/>
              </w:rPr>
            </w:r>
          </w:p>
        </w:tc>
        <w:tc>
          <w:tcPr>
            <w:shd w:fill="cfe2f3" w:val="clear"/>
            <w:vAlign w:val="center"/>
          </w:tcPr>
          <w:p w:rsidR="00000000" w:rsidDel="00000000" w:rsidP="00000000" w:rsidRDefault="00000000" w:rsidRPr="00000000" w14:paraId="00000215">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All Lots</w:t>
            </w:r>
          </w:p>
        </w:tc>
      </w:tr>
      <w:tr>
        <w:trPr>
          <w:cantSplit w:val="0"/>
          <w:trHeight w:val="999.0671464676298" w:hRule="atLeast"/>
          <w:tblHeader w:val="0"/>
        </w:trPr>
        <w:tc>
          <w:tcPr>
            <w:shd w:fill="cfe2f3" w:val="clear"/>
            <w:vAlign w:val="center"/>
          </w:tcPr>
          <w:p w:rsidR="00000000" w:rsidDel="00000000" w:rsidP="00000000" w:rsidRDefault="00000000" w:rsidRPr="00000000" w14:paraId="00000216">
            <w:pPr>
              <w:spacing w:after="120" w:before="12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QA2</w:t>
            </w:r>
          </w:p>
        </w:tc>
        <w:tc>
          <w:tcPr>
            <w:shd w:fill="cfe2f3" w:val="clear"/>
            <w:tcMar>
              <w:top w:w="100.0" w:type="dxa"/>
              <w:left w:w="100.0" w:type="dxa"/>
              <w:bottom w:w="100.0" w:type="dxa"/>
              <w:right w:w="100.0" w:type="dxa"/>
            </w:tcMar>
          </w:tcPr>
          <w:p w:rsidR="00000000" w:rsidDel="00000000" w:rsidP="00000000" w:rsidRDefault="00000000" w:rsidRPr="00000000" w14:paraId="00000217">
            <w:pPr>
              <w:spacing w:after="120" w:before="120" w:lineRule="auto"/>
              <w:ind w:left="57" w:right="57" w:firstLine="0"/>
              <w:rPr>
                <w:rFonts w:ascii="Arial" w:cs="Arial" w:eastAsia="Arial" w:hAnsi="Arial"/>
              </w:rPr>
            </w:pPr>
            <w:r w:rsidDel="00000000" w:rsidR="00000000" w:rsidRPr="00000000">
              <w:rPr>
                <w:rFonts w:ascii="Arial" w:cs="Arial" w:eastAsia="Arial" w:hAnsi="Arial"/>
                <w:sz w:val="24"/>
                <w:szCs w:val="24"/>
                <w:rtl w:val="0"/>
              </w:rPr>
              <w:t xml:space="preserve">Mandatory service requirements - Compliance with Framework Award Form</w:t>
            </w:r>
            <w:r w:rsidDel="00000000" w:rsidR="00000000" w:rsidRPr="00000000">
              <w:rPr>
                <w:rtl w:val="0"/>
              </w:rPr>
            </w:r>
          </w:p>
        </w:tc>
        <w:tc>
          <w:tcPr>
            <w:shd w:fill="cfe2f3" w:val="clear"/>
            <w:vAlign w:val="center"/>
          </w:tcPr>
          <w:p w:rsidR="00000000" w:rsidDel="00000000" w:rsidP="00000000" w:rsidRDefault="00000000" w:rsidRPr="00000000" w14:paraId="00000218">
            <w:pPr>
              <w:spacing w:after="120" w:before="120" w:lineRule="auto"/>
              <w:ind w:left="57" w:right="57" w:firstLine="0"/>
              <w:jc w:val="center"/>
              <w:rPr>
                <w:rFonts w:ascii="Arial" w:cs="Arial" w:eastAsia="Arial" w:hAnsi="Arial"/>
                <w:sz w:val="24"/>
                <w:szCs w:val="24"/>
                <w:highlight w:val="yellow"/>
              </w:rPr>
            </w:pPr>
            <w:r w:rsidDel="00000000" w:rsidR="00000000" w:rsidRPr="00000000">
              <w:rPr>
                <w:rFonts w:ascii="Arial" w:cs="Arial" w:eastAsia="Arial" w:hAnsi="Arial"/>
                <w:sz w:val="24"/>
                <w:szCs w:val="24"/>
                <w:rtl w:val="0"/>
              </w:rPr>
              <w:t xml:space="preserve">All Lots</w:t>
            </w:r>
            <w:r w:rsidDel="00000000" w:rsidR="00000000" w:rsidRPr="00000000">
              <w:rPr>
                <w:rtl w:val="0"/>
              </w:rPr>
            </w:r>
          </w:p>
        </w:tc>
      </w:tr>
      <w:tr>
        <w:trPr>
          <w:cantSplit w:val="0"/>
          <w:trHeight w:val="1064.8536731882468" w:hRule="atLeast"/>
          <w:tblHeader w:val="0"/>
        </w:trPr>
        <w:tc>
          <w:tcPr>
            <w:shd w:fill="cfe2f3" w:val="clear"/>
            <w:vAlign w:val="center"/>
          </w:tcPr>
          <w:p w:rsidR="00000000" w:rsidDel="00000000" w:rsidP="00000000" w:rsidRDefault="00000000" w:rsidRPr="00000000" w14:paraId="00000219">
            <w:pPr>
              <w:spacing w:after="120" w:before="12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QA3</w:t>
            </w:r>
          </w:p>
        </w:tc>
        <w:tc>
          <w:tcPr>
            <w:shd w:fill="cfe2f3" w:val="clear"/>
            <w:vAlign w:val="center"/>
          </w:tcPr>
          <w:p w:rsidR="00000000" w:rsidDel="00000000" w:rsidP="00000000" w:rsidRDefault="00000000" w:rsidRPr="00000000" w14:paraId="0000021A">
            <w:pPr>
              <w:spacing w:after="120" w:before="120" w:lineRule="auto"/>
              <w:ind w:left="57" w:right="57" w:firstLine="0"/>
              <w:rPr>
                <w:rFonts w:ascii="Arial" w:cs="Arial" w:eastAsia="Arial" w:hAnsi="Arial"/>
                <w:sz w:val="24"/>
                <w:szCs w:val="24"/>
                <w:shd w:fill="cfe2f3" w:val="clear"/>
              </w:rPr>
            </w:pPr>
            <w:r w:rsidDel="00000000" w:rsidR="00000000" w:rsidRPr="00000000">
              <w:rPr>
                <w:rFonts w:ascii="Arial" w:cs="Arial" w:eastAsia="Arial" w:hAnsi="Arial"/>
                <w:sz w:val="24"/>
                <w:szCs w:val="24"/>
                <w:shd w:fill="cfe2f3" w:val="clear"/>
                <w:rtl w:val="0"/>
              </w:rPr>
              <w:t xml:space="preserve">Compliance with Mandatory Service Requirements Framework Schedule 1: Specification for All Lots</w:t>
            </w:r>
          </w:p>
        </w:tc>
        <w:tc>
          <w:tcPr>
            <w:shd w:fill="cfe2f3" w:val="clear"/>
            <w:vAlign w:val="center"/>
          </w:tcPr>
          <w:p w:rsidR="00000000" w:rsidDel="00000000" w:rsidP="00000000" w:rsidRDefault="00000000" w:rsidRPr="00000000" w14:paraId="0000021B">
            <w:pPr>
              <w:spacing w:after="120" w:before="120" w:lineRule="auto"/>
              <w:ind w:left="57" w:right="57" w:firstLine="0"/>
              <w:jc w:val="center"/>
              <w:rPr>
                <w:rFonts w:ascii="Arial" w:cs="Arial" w:eastAsia="Arial" w:hAnsi="Arial"/>
                <w:sz w:val="24"/>
                <w:szCs w:val="24"/>
                <w:highlight w:val="yellow"/>
              </w:rPr>
            </w:pPr>
            <w:r w:rsidDel="00000000" w:rsidR="00000000" w:rsidRPr="00000000">
              <w:rPr>
                <w:rFonts w:ascii="Arial" w:cs="Arial" w:eastAsia="Arial" w:hAnsi="Arial"/>
                <w:sz w:val="24"/>
                <w:szCs w:val="24"/>
                <w:rtl w:val="0"/>
              </w:rPr>
              <w:t xml:space="preserve">All Lots</w:t>
            </w:r>
            <w:r w:rsidDel="00000000" w:rsidR="00000000" w:rsidRPr="00000000">
              <w:rPr>
                <w:rtl w:val="0"/>
              </w:rPr>
            </w:r>
          </w:p>
        </w:tc>
      </w:tr>
      <w:tr>
        <w:trPr>
          <w:cantSplit w:val="0"/>
          <w:trHeight w:val="1064.8536731882468" w:hRule="atLeast"/>
          <w:tblHeader w:val="0"/>
        </w:trPr>
        <w:tc>
          <w:tcPr>
            <w:shd w:fill="cfe2f3" w:val="clear"/>
            <w:vAlign w:val="center"/>
          </w:tcPr>
          <w:p w:rsidR="00000000" w:rsidDel="00000000" w:rsidP="00000000" w:rsidRDefault="00000000" w:rsidRPr="00000000" w14:paraId="0000021C">
            <w:pPr>
              <w:spacing w:after="120" w:before="12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QA4</w:t>
            </w:r>
          </w:p>
        </w:tc>
        <w:tc>
          <w:tcPr>
            <w:shd w:fill="cfe2f3" w:val="clear"/>
            <w:vAlign w:val="center"/>
          </w:tcPr>
          <w:p w:rsidR="00000000" w:rsidDel="00000000" w:rsidP="00000000" w:rsidRDefault="00000000" w:rsidRPr="00000000" w14:paraId="0000021D">
            <w:pPr>
              <w:spacing w:after="120" w:before="120" w:lineRule="auto"/>
              <w:ind w:left="57" w:right="57" w:firstLine="0"/>
              <w:rPr>
                <w:rFonts w:ascii="Arial" w:cs="Arial" w:eastAsia="Arial" w:hAnsi="Arial"/>
                <w:sz w:val="24"/>
                <w:szCs w:val="24"/>
                <w:shd w:fill="cfe2f3" w:val="clear"/>
              </w:rPr>
            </w:pPr>
            <w:r w:rsidDel="00000000" w:rsidR="00000000" w:rsidRPr="00000000">
              <w:rPr>
                <w:rFonts w:ascii="Arial" w:cs="Arial" w:eastAsia="Arial" w:hAnsi="Arial"/>
                <w:sz w:val="24"/>
                <w:szCs w:val="24"/>
                <w:shd w:fill="cfe2f3" w:val="clear"/>
                <w:rtl w:val="0"/>
              </w:rPr>
              <w:t xml:space="preserve">Compliance with Mandatory Service Requirements Framework Schedule 1: Specification for Lot 1</w:t>
            </w:r>
          </w:p>
        </w:tc>
        <w:tc>
          <w:tcPr>
            <w:shd w:fill="cfe2f3" w:val="clear"/>
            <w:vAlign w:val="center"/>
          </w:tcPr>
          <w:p w:rsidR="00000000" w:rsidDel="00000000" w:rsidP="00000000" w:rsidRDefault="00000000" w:rsidRPr="00000000" w14:paraId="0000021E">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Lot 1 Only</w:t>
            </w:r>
          </w:p>
        </w:tc>
      </w:tr>
      <w:tr>
        <w:trPr>
          <w:cantSplit w:val="0"/>
          <w:trHeight w:val="1064.8536731882468" w:hRule="atLeast"/>
          <w:tblHeader w:val="0"/>
        </w:trPr>
        <w:tc>
          <w:tcPr>
            <w:shd w:fill="cfe2f3" w:val="clear"/>
            <w:vAlign w:val="center"/>
          </w:tcPr>
          <w:p w:rsidR="00000000" w:rsidDel="00000000" w:rsidP="00000000" w:rsidRDefault="00000000" w:rsidRPr="00000000" w14:paraId="0000021F">
            <w:pPr>
              <w:spacing w:after="120" w:before="12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QA5</w:t>
            </w:r>
          </w:p>
        </w:tc>
        <w:tc>
          <w:tcPr>
            <w:shd w:fill="cfe2f3" w:val="clear"/>
            <w:vAlign w:val="center"/>
          </w:tcPr>
          <w:p w:rsidR="00000000" w:rsidDel="00000000" w:rsidP="00000000" w:rsidRDefault="00000000" w:rsidRPr="00000000" w14:paraId="00000220">
            <w:pPr>
              <w:spacing w:after="120" w:before="120" w:lineRule="auto"/>
              <w:ind w:left="57" w:right="57" w:firstLine="0"/>
              <w:rPr>
                <w:rFonts w:ascii="Arial" w:cs="Arial" w:eastAsia="Arial" w:hAnsi="Arial"/>
                <w:sz w:val="24"/>
                <w:szCs w:val="24"/>
                <w:shd w:fill="cfe2f3" w:val="clear"/>
              </w:rPr>
            </w:pPr>
            <w:r w:rsidDel="00000000" w:rsidR="00000000" w:rsidRPr="00000000">
              <w:rPr>
                <w:rFonts w:ascii="Arial" w:cs="Arial" w:eastAsia="Arial" w:hAnsi="Arial"/>
                <w:sz w:val="24"/>
                <w:szCs w:val="24"/>
                <w:shd w:fill="cfe2f3" w:val="clear"/>
                <w:rtl w:val="0"/>
              </w:rPr>
              <w:t xml:space="preserve">Compliance with Mandatory Service Requirements Framework Schedule 1: Specification for Lot 2</w:t>
            </w:r>
          </w:p>
        </w:tc>
        <w:tc>
          <w:tcPr>
            <w:shd w:fill="cfe2f3" w:val="clear"/>
            <w:vAlign w:val="center"/>
          </w:tcPr>
          <w:p w:rsidR="00000000" w:rsidDel="00000000" w:rsidP="00000000" w:rsidRDefault="00000000" w:rsidRPr="00000000" w14:paraId="00000221">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Lot 2 Only</w:t>
            </w:r>
          </w:p>
        </w:tc>
      </w:tr>
      <w:tr>
        <w:trPr>
          <w:cantSplit w:val="0"/>
          <w:trHeight w:val="1064.8536731882468" w:hRule="atLeast"/>
          <w:tblHeader w:val="0"/>
        </w:trPr>
        <w:tc>
          <w:tcPr>
            <w:shd w:fill="cfe2f3" w:val="clear"/>
            <w:vAlign w:val="center"/>
          </w:tcPr>
          <w:p w:rsidR="00000000" w:rsidDel="00000000" w:rsidP="00000000" w:rsidRDefault="00000000" w:rsidRPr="00000000" w14:paraId="00000222">
            <w:pPr>
              <w:spacing w:after="120" w:before="12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QA6</w:t>
            </w:r>
          </w:p>
        </w:tc>
        <w:tc>
          <w:tcPr>
            <w:shd w:fill="cfe2f3" w:val="clear"/>
            <w:vAlign w:val="center"/>
          </w:tcPr>
          <w:p w:rsidR="00000000" w:rsidDel="00000000" w:rsidP="00000000" w:rsidRDefault="00000000" w:rsidRPr="00000000" w14:paraId="00000223">
            <w:pPr>
              <w:spacing w:after="120" w:before="120" w:lineRule="auto"/>
              <w:ind w:left="57" w:right="57" w:firstLine="0"/>
              <w:rPr>
                <w:rFonts w:ascii="Arial" w:cs="Arial" w:eastAsia="Arial" w:hAnsi="Arial"/>
                <w:sz w:val="24"/>
                <w:szCs w:val="24"/>
                <w:shd w:fill="cfe2f3" w:val="clear"/>
              </w:rPr>
            </w:pPr>
            <w:r w:rsidDel="00000000" w:rsidR="00000000" w:rsidRPr="00000000">
              <w:rPr>
                <w:rFonts w:ascii="Arial" w:cs="Arial" w:eastAsia="Arial" w:hAnsi="Arial"/>
                <w:sz w:val="24"/>
                <w:szCs w:val="24"/>
                <w:shd w:fill="cfe2f3" w:val="clear"/>
                <w:rtl w:val="0"/>
              </w:rPr>
              <w:t xml:space="preserve">Compliance with Mandatory Service Requirements Framework Schedule 1: Specification for Lot 3</w:t>
            </w:r>
          </w:p>
        </w:tc>
        <w:tc>
          <w:tcPr>
            <w:shd w:fill="cfe2f3" w:val="clear"/>
            <w:vAlign w:val="center"/>
          </w:tcPr>
          <w:p w:rsidR="00000000" w:rsidDel="00000000" w:rsidP="00000000" w:rsidRDefault="00000000" w:rsidRPr="00000000" w14:paraId="00000224">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Lot 3 Only</w:t>
            </w:r>
          </w:p>
        </w:tc>
      </w:tr>
      <w:tr>
        <w:trPr>
          <w:cantSplit w:val="0"/>
          <w:trHeight w:val="1064.8536731882468" w:hRule="atLeast"/>
          <w:tblHeader w:val="0"/>
        </w:trPr>
        <w:tc>
          <w:tcPr>
            <w:shd w:fill="cfe2f3" w:val="clear"/>
            <w:vAlign w:val="center"/>
          </w:tcPr>
          <w:p w:rsidR="00000000" w:rsidDel="00000000" w:rsidP="00000000" w:rsidRDefault="00000000" w:rsidRPr="00000000" w14:paraId="00000225">
            <w:pPr>
              <w:spacing w:after="120" w:before="12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QA7</w:t>
            </w:r>
          </w:p>
        </w:tc>
        <w:tc>
          <w:tcPr>
            <w:shd w:fill="cfe2f3" w:val="clear"/>
            <w:vAlign w:val="center"/>
          </w:tcPr>
          <w:p w:rsidR="00000000" w:rsidDel="00000000" w:rsidP="00000000" w:rsidRDefault="00000000" w:rsidRPr="00000000" w14:paraId="00000226">
            <w:pPr>
              <w:spacing w:after="120" w:before="120" w:lineRule="auto"/>
              <w:ind w:left="57" w:right="57" w:firstLine="0"/>
              <w:rPr>
                <w:rFonts w:ascii="Arial" w:cs="Arial" w:eastAsia="Arial" w:hAnsi="Arial"/>
                <w:sz w:val="24"/>
                <w:szCs w:val="24"/>
                <w:shd w:fill="cfe2f3" w:val="clear"/>
              </w:rPr>
            </w:pPr>
            <w:r w:rsidDel="00000000" w:rsidR="00000000" w:rsidRPr="00000000">
              <w:rPr>
                <w:rFonts w:ascii="Arial" w:cs="Arial" w:eastAsia="Arial" w:hAnsi="Arial"/>
                <w:sz w:val="24"/>
                <w:szCs w:val="24"/>
                <w:shd w:fill="cfe2f3" w:val="clear"/>
                <w:rtl w:val="0"/>
              </w:rPr>
              <w:t xml:space="preserve">Compliance with Mandatory Service Requirements Framework Schedule 1: Specification for Lot 4</w:t>
            </w:r>
          </w:p>
        </w:tc>
        <w:tc>
          <w:tcPr>
            <w:shd w:fill="cfe2f3" w:val="clear"/>
            <w:vAlign w:val="center"/>
          </w:tcPr>
          <w:p w:rsidR="00000000" w:rsidDel="00000000" w:rsidP="00000000" w:rsidRDefault="00000000" w:rsidRPr="00000000" w14:paraId="00000227">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Lot 4 Only</w:t>
            </w:r>
          </w:p>
        </w:tc>
      </w:tr>
      <w:tr>
        <w:trPr>
          <w:cantSplit w:val="0"/>
          <w:trHeight w:val="1064.8536731882468" w:hRule="atLeast"/>
          <w:tblHeader w:val="0"/>
        </w:trPr>
        <w:tc>
          <w:tcPr>
            <w:shd w:fill="cfe2f3" w:val="clear"/>
            <w:vAlign w:val="center"/>
          </w:tcPr>
          <w:p w:rsidR="00000000" w:rsidDel="00000000" w:rsidP="00000000" w:rsidRDefault="00000000" w:rsidRPr="00000000" w14:paraId="00000228">
            <w:pPr>
              <w:spacing w:after="120" w:before="12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QA8 </w:t>
            </w:r>
          </w:p>
        </w:tc>
        <w:tc>
          <w:tcPr>
            <w:shd w:fill="cfe2f3" w:val="clear"/>
            <w:vAlign w:val="center"/>
          </w:tcPr>
          <w:p w:rsidR="00000000" w:rsidDel="00000000" w:rsidP="00000000" w:rsidRDefault="00000000" w:rsidRPr="00000000" w14:paraId="00000229">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Compliance with CCS Price Match Guarantee in all Points of Sale</w:t>
            </w:r>
          </w:p>
        </w:tc>
        <w:tc>
          <w:tcPr>
            <w:shd w:fill="cfe2f3" w:val="clear"/>
            <w:vAlign w:val="center"/>
          </w:tcPr>
          <w:p w:rsidR="00000000" w:rsidDel="00000000" w:rsidP="00000000" w:rsidRDefault="00000000" w:rsidRPr="00000000" w14:paraId="0000022A">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All Lots</w:t>
            </w:r>
          </w:p>
        </w:tc>
      </w:tr>
    </w:tbl>
    <w:p w:rsidR="00000000" w:rsidDel="00000000" w:rsidP="00000000" w:rsidRDefault="00000000" w:rsidRPr="00000000" w14:paraId="0000022B">
      <w:pPr>
        <w:spacing w:after="120" w:before="120" w:line="240" w:lineRule="auto"/>
        <w:ind w:left="0" w:firstLine="0"/>
        <w:rPr/>
      </w:pPr>
      <w:r w:rsidDel="00000000" w:rsidR="00000000" w:rsidRPr="00000000">
        <w:rPr>
          <w:rtl w:val="0"/>
        </w:rPr>
      </w:r>
    </w:p>
    <w:sdt>
      <w:sdtPr>
        <w:lock w:val="contentLocked"/>
        <w:tag w:val="goog_rdk_0"/>
      </w:sdtPr>
      <w:sdtContent>
        <w:tbl>
          <w:tblPr>
            <w:tblStyle w:val="Table7"/>
            <w:tblW w:w="928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85"/>
            <w:gridCol w:w="2175"/>
            <w:gridCol w:w="1950"/>
            <w:gridCol w:w="1065"/>
            <w:gridCol w:w="1065"/>
            <w:gridCol w:w="945"/>
            <w:gridCol w:w="900"/>
            <w:tblGridChange w:id="0">
              <w:tblGrid>
                <w:gridCol w:w="1185"/>
                <w:gridCol w:w="2175"/>
                <w:gridCol w:w="1950"/>
                <w:gridCol w:w="1065"/>
                <w:gridCol w:w="1065"/>
                <w:gridCol w:w="945"/>
                <w:gridCol w:w="900"/>
              </w:tblGrid>
            </w:tblGridChange>
          </w:tblGrid>
          <w:tr>
            <w:trPr>
              <w:cantSplit w:val="0"/>
              <w:tblHeader w:val="0"/>
            </w:trPr>
            <w:tc>
              <w:tcPr>
                <w:gridSpan w:val="2"/>
                <w:vMerge w:val="restart"/>
                <w:vAlign w:val="center"/>
              </w:tcPr>
              <w:p w:rsidR="00000000" w:rsidDel="00000000" w:rsidP="00000000" w:rsidRDefault="00000000" w:rsidRPr="00000000" w14:paraId="0000022C">
                <w:pPr>
                  <w:spacing w:after="120" w:before="120" w:lineRule="auto"/>
                  <w:ind w:left="57" w:right="57" w:firstLine="0"/>
                  <w:rPr>
                    <w:rFonts w:ascii="Arial" w:cs="Arial" w:eastAsia="Arial" w:hAnsi="Arial"/>
                    <w:b w:val="1"/>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Question </w:t>
                </w:r>
              </w:p>
            </w:tc>
            <w:tc>
              <w:tcPr>
                <w:vMerge w:val="restart"/>
                <w:vAlign w:val="center"/>
              </w:tcPr>
              <w:p w:rsidR="00000000" w:rsidDel="00000000" w:rsidP="00000000" w:rsidRDefault="00000000" w:rsidRPr="00000000" w14:paraId="0000022E">
                <w:pPr>
                  <w:spacing w:after="120" w:before="120" w:lineRule="auto"/>
                  <w:ind w:left="57" w:right="57" w:firstLine="0"/>
                  <w:rPr>
                    <w:rFonts w:ascii="Arial" w:cs="Arial" w:eastAsia="Arial" w:hAnsi="Arial"/>
                    <w:b w:val="1"/>
                  </w:rPr>
                </w:pPr>
                <w:r w:rsidDel="00000000" w:rsidR="00000000" w:rsidRPr="00000000">
                  <w:rPr>
                    <w:rFonts w:ascii="Arial" w:cs="Arial" w:eastAsia="Arial" w:hAnsi="Arial"/>
                    <w:b w:val="1"/>
                    <w:rtl w:val="0"/>
                  </w:rPr>
                  <w:t xml:space="preserve">Marking scheme </w:t>
                </w:r>
              </w:p>
            </w:tc>
            <w:tc>
              <w:tcPr>
                <w:gridSpan w:val="4"/>
                <w:vAlign w:val="center"/>
              </w:tcPr>
              <w:p w:rsidR="00000000" w:rsidDel="00000000" w:rsidP="00000000" w:rsidRDefault="00000000" w:rsidRPr="00000000" w14:paraId="0000022F">
                <w:pPr>
                  <w:spacing w:after="120" w:before="120" w:lineRule="auto"/>
                  <w:ind w:left="57" w:right="57" w:firstLine="0"/>
                  <w:jc w:val="center"/>
                  <w:rPr>
                    <w:rFonts w:ascii="Arial" w:cs="Arial" w:eastAsia="Arial" w:hAnsi="Arial"/>
                    <w:b w:val="1"/>
                  </w:rPr>
                </w:pPr>
                <w:r w:rsidDel="00000000" w:rsidR="00000000" w:rsidRPr="00000000">
                  <w:rPr>
                    <w:rFonts w:ascii="Arial" w:cs="Arial" w:eastAsia="Arial" w:hAnsi="Arial"/>
                    <w:b w:val="1"/>
                    <w:rtl w:val="0"/>
                  </w:rPr>
                  <w:t xml:space="preserve">Weighting %</w:t>
                </w:r>
              </w:p>
            </w:tc>
          </w:tr>
          <w:tr>
            <w:trPr>
              <w:cantSplit w:val="0"/>
              <w:tblHeader w:val="0"/>
            </w:trPr>
            <w:tc>
              <w:tcPr>
                <w:gridSpan w:val="2"/>
                <w:vMerge w:val="continue"/>
                <w:vAlign w:val="center"/>
              </w:tcPr>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rPr>
                </w:pPr>
                <w:r w:rsidDel="00000000" w:rsidR="00000000" w:rsidRPr="00000000">
                  <w:rPr>
                    <w:rtl w:val="0"/>
                  </w:rPr>
                </w:r>
              </w:p>
            </w:tc>
            <w:tc>
              <w:tcPr>
                <w:vMerge w:val="continue"/>
                <w:vAlign w:val="center"/>
              </w:tcPr>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rPr>
                </w:pPr>
                <w:r w:rsidDel="00000000" w:rsidR="00000000" w:rsidRPr="00000000">
                  <w:rPr>
                    <w:rtl w:val="0"/>
                  </w:rPr>
                </w:r>
              </w:p>
            </w:tc>
            <w:tc>
              <w:tcPr>
                <w:vAlign w:val="center"/>
              </w:tcPr>
              <w:p w:rsidR="00000000" w:rsidDel="00000000" w:rsidP="00000000" w:rsidRDefault="00000000" w:rsidRPr="00000000" w14:paraId="00000236">
                <w:pPr>
                  <w:spacing w:after="120" w:before="120" w:lineRule="auto"/>
                  <w:ind w:left="57" w:right="57" w:firstLine="0"/>
                  <w:jc w:val="center"/>
                  <w:rPr>
                    <w:rFonts w:ascii="Arial" w:cs="Arial" w:eastAsia="Arial" w:hAnsi="Arial"/>
                    <w:b w:val="1"/>
                  </w:rPr>
                </w:pPr>
                <w:r w:rsidDel="00000000" w:rsidR="00000000" w:rsidRPr="00000000">
                  <w:rPr>
                    <w:rFonts w:ascii="Arial" w:cs="Arial" w:eastAsia="Arial" w:hAnsi="Arial"/>
                    <w:b w:val="1"/>
                    <w:rtl w:val="0"/>
                  </w:rPr>
                  <w:t xml:space="preserve">Lot 1</w:t>
                </w:r>
              </w:p>
            </w:tc>
            <w:tc>
              <w:tcPr>
                <w:vAlign w:val="center"/>
              </w:tcPr>
              <w:p w:rsidR="00000000" w:rsidDel="00000000" w:rsidP="00000000" w:rsidRDefault="00000000" w:rsidRPr="00000000" w14:paraId="00000237">
                <w:pPr>
                  <w:spacing w:after="120" w:before="120" w:lineRule="auto"/>
                  <w:ind w:left="57" w:right="57" w:firstLine="0"/>
                  <w:jc w:val="center"/>
                  <w:rPr>
                    <w:rFonts w:ascii="Arial" w:cs="Arial" w:eastAsia="Arial" w:hAnsi="Arial"/>
                    <w:b w:val="1"/>
                  </w:rPr>
                </w:pPr>
                <w:r w:rsidDel="00000000" w:rsidR="00000000" w:rsidRPr="00000000">
                  <w:rPr>
                    <w:rFonts w:ascii="Arial" w:cs="Arial" w:eastAsia="Arial" w:hAnsi="Arial"/>
                    <w:b w:val="1"/>
                    <w:rtl w:val="0"/>
                  </w:rPr>
                  <w:t xml:space="preserve">Lot 2</w:t>
                </w:r>
              </w:p>
            </w:tc>
            <w:tc>
              <w:tcPr>
                <w:vAlign w:val="center"/>
              </w:tcPr>
              <w:p w:rsidR="00000000" w:rsidDel="00000000" w:rsidP="00000000" w:rsidRDefault="00000000" w:rsidRPr="00000000" w14:paraId="00000238">
                <w:pPr>
                  <w:spacing w:after="120" w:before="120" w:lineRule="auto"/>
                  <w:ind w:left="57" w:right="57" w:firstLine="0"/>
                  <w:jc w:val="center"/>
                  <w:rPr>
                    <w:rFonts w:ascii="Arial" w:cs="Arial" w:eastAsia="Arial" w:hAnsi="Arial"/>
                    <w:b w:val="1"/>
                  </w:rPr>
                </w:pPr>
                <w:r w:rsidDel="00000000" w:rsidR="00000000" w:rsidRPr="00000000">
                  <w:rPr>
                    <w:rFonts w:ascii="Arial" w:cs="Arial" w:eastAsia="Arial" w:hAnsi="Arial"/>
                    <w:b w:val="1"/>
                    <w:rtl w:val="0"/>
                  </w:rPr>
                  <w:t xml:space="preserve">Lot 3</w:t>
                </w:r>
              </w:p>
            </w:tc>
            <w:tc>
              <w:tcPr/>
              <w:p w:rsidR="00000000" w:rsidDel="00000000" w:rsidP="00000000" w:rsidRDefault="00000000" w:rsidRPr="00000000" w14:paraId="00000239">
                <w:pPr>
                  <w:spacing w:after="120" w:before="120" w:lineRule="auto"/>
                  <w:ind w:left="57" w:right="57" w:firstLine="0"/>
                  <w:jc w:val="center"/>
                  <w:rPr>
                    <w:rFonts w:ascii="Arial" w:cs="Arial" w:eastAsia="Arial" w:hAnsi="Arial"/>
                    <w:b w:val="1"/>
                  </w:rPr>
                </w:pPr>
                <w:r w:rsidDel="00000000" w:rsidR="00000000" w:rsidRPr="00000000">
                  <w:rPr>
                    <w:rFonts w:ascii="Arial" w:cs="Arial" w:eastAsia="Arial" w:hAnsi="Arial"/>
                    <w:b w:val="1"/>
                    <w:rtl w:val="0"/>
                  </w:rPr>
                  <w:t xml:space="preserve">Lot 4</w:t>
                </w:r>
              </w:p>
            </w:tc>
          </w:tr>
          <w:tr>
            <w:trPr>
              <w:cantSplit w:val="0"/>
              <w:trHeight w:val="220" w:hRule="atLeast"/>
              <w:tblHeader w:val="0"/>
            </w:trPr>
            <w:tc>
              <w:tcPr>
                <w:gridSpan w:val="7"/>
                <w:shd w:fill="b7b7b7" w:val="clear"/>
                <w:vAlign w:val="center"/>
              </w:tcPr>
              <w:p w:rsidR="00000000" w:rsidDel="00000000" w:rsidP="00000000" w:rsidRDefault="00000000" w:rsidRPr="00000000" w14:paraId="0000023A">
                <w:pPr>
                  <w:spacing w:after="120" w:before="120" w:lineRule="auto"/>
                  <w:ind w:left="57" w:right="57" w:firstLine="0"/>
                  <w:rPr>
                    <w:rFonts w:ascii="Arial" w:cs="Arial" w:eastAsia="Arial" w:hAnsi="Arial"/>
                  </w:rPr>
                </w:pPr>
                <w:r w:rsidDel="00000000" w:rsidR="00000000" w:rsidRPr="00000000">
                  <w:rPr>
                    <w:rFonts w:ascii="Arial" w:cs="Arial" w:eastAsia="Arial" w:hAnsi="Arial"/>
                    <w:b w:val="1"/>
                    <w:rtl w:val="0"/>
                  </w:rPr>
                  <w:t xml:space="preserve">Section B – Award Questions - ALL LOTS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241">
                <w:pPr>
                  <w:spacing w:after="120" w:before="120" w:lineRule="auto"/>
                  <w:ind w:right="57"/>
                  <w:rPr>
                    <w:rFonts w:ascii="Arial" w:cs="Arial" w:eastAsia="Arial" w:hAnsi="Arial"/>
                    <w:highlight w:val="yellow"/>
                  </w:rPr>
                </w:pPr>
                <w:r w:rsidDel="00000000" w:rsidR="00000000" w:rsidRPr="00000000">
                  <w:rPr>
                    <w:rFonts w:ascii="Arial" w:cs="Arial" w:eastAsia="Arial" w:hAnsi="Arial"/>
                    <w:rtl w:val="0"/>
                  </w:rPr>
                  <w:t xml:space="preserve">QB1</w:t>
                </w:r>
                <w:r w:rsidDel="00000000" w:rsidR="00000000" w:rsidRPr="00000000">
                  <w:rPr>
                    <w:rtl w:val="0"/>
                  </w:rPr>
                </w:r>
              </w:p>
            </w:tc>
            <w:tc>
              <w:tcPr>
                <w:vAlign w:val="center"/>
              </w:tcPr>
              <w:p w:rsidR="00000000" w:rsidDel="00000000" w:rsidP="00000000" w:rsidRDefault="00000000" w:rsidRPr="00000000" w14:paraId="00000242">
                <w:pPr>
                  <w:spacing w:after="120" w:before="120" w:lineRule="auto"/>
                  <w:ind w:left="57" w:right="57" w:firstLine="0"/>
                  <w:rPr>
                    <w:rFonts w:ascii="Arial" w:cs="Arial" w:eastAsia="Arial" w:hAnsi="Arial"/>
                  </w:rPr>
                </w:pPr>
                <w:r w:rsidDel="00000000" w:rsidR="00000000" w:rsidRPr="00000000">
                  <w:rPr>
                    <w:rFonts w:ascii="Arial" w:cs="Arial" w:eastAsia="Arial" w:hAnsi="Arial"/>
                    <w:rtl w:val="0"/>
                  </w:rPr>
                  <w:t xml:space="preserve">Social Value</w:t>
                </w:r>
              </w:p>
            </w:tc>
            <w:tc>
              <w:tcPr>
                <w:vAlign w:val="center"/>
              </w:tcPr>
              <w:p w:rsidR="00000000" w:rsidDel="00000000" w:rsidP="00000000" w:rsidRDefault="00000000" w:rsidRPr="00000000" w14:paraId="00000243">
                <w:pPr>
                  <w:spacing w:after="120" w:before="120" w:lineRule="auto"/>
                  <w:ind w:right="57"/>
                  <w:jc w:val="center"/>
                  <w:rPr>
                    <w:rFonts w:ascii="Arial" w:cs="Arial" w:eastAsia="Arial" w:hAnsi="Arial"/>
                    <w:highlight w:val="yellow"/>
                  </w:rPr>
                </w:pPr>
                <w:r w:rsidDel="00000000" w:rsidR="00000000" w:rsidRPr="00000000">
                  <w:rPr>
                    <w:rFonts w:ascii="Arial" w:cs="Arial" w:eastAsia="Arial" w:hAnsi="Arial"/>
                    <w:rtl w:val="0"/>
                  </w:rPr>
                  <w:t xml:space="preserve">100/66/33/0</w:t>
                </w:r>
                <w:r w:rsidDel="00000000" w:rsidR="00000000" w:rsidRPr="00000000">
                  <w:rPr>
                    <w:rtl w:val="0"/>
                  </w:rPr>
                </w:r>
              </w:p>
            </w:tc>
            <w:tc>
              <w:tcPr>
                <w:vAlign w:val="center"/>
              </w:tcPr>
              <w:p w:rsidR="00000000" w:rsidDel="00000000" w:rsidP="00000000" w:rsidRDefault="00000000" w:rsidRPr="00000000" w14:paraId="00000244">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10%</w:t>
                </w:r>
              </w:p>
            </w:tc>
            <w:tc>
              <w:tcPr>
                <w:vAlign w:val="center"/>
              </w:tcPr>
              <w:p w:rsidR="00000000" w:rsidDel="00000000" w:rsidP="00000000" w:rsidRDefault="00000000" w:rsidRPr="00000000" w14:paraId="00000245">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10%</w:t>
                </w:r>
              </w:p>
            </w:tc>
            <w:tc>
              <w:tcPr>
                <w:vAlign w:val="center"/>
              </w:tcPr>
              <w:p w:rsidR="00000000" w:rsidDel="00000000" w:rsidP="00000000" w:rsidRDefault="00000000" w:rsidRPr="00000000" w14:paraId="00000246">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10%</w:t>
                </w:r>
              </w:p>
            </w:tc>
            <w:tc>
              <w:tcPr>
                <w:vAlign w:val="center"/>
              </w:tcPr>
              <w:p w:rsidR="00000000" w:rsidDel="00000000" w:rsidP="00000000" w:rsidRDefault="00000000" w:rsidRPr="00000000" w14:paraId="00000247">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10%</w:t>
                </w:r>
              </w:p>
            </w:tc>
          </w:tr>
          <w:tr>
            <w:trPr>
              <w:cantSplit w:val="0"/>
              <w:trHeight w:val="1307" w:hRule="atLeast"/>
              <w:tblHeader w:val="0"/>
            </w:trPr>
            <w:tc>
              <w:tcPr>
                <w:vAlign w:val="center"/>
              </w:tcPr>
              <w:p w:rsidR="00000000" w:rsidDel="00000000" w:rsidP="00000000" w:rsidRDefault="00000000" w:rsidRPr="00000000" w14:paraId="00000248">
                <w:pPr>
                  <w:spacing w:after="120" w:before="120" w:lineRule="auto"/>
                  <w:ind w:right="57"/>
                  <w:rPr>
                    <w:rFonts w:ascii="Arial" w:cs="Arial" w:eastAsia="Arial" w:hAnsi="Arial"/>
                  </w:rPr>
                </w:pPr>
                <w:r w:rsidDel="00000000" w:rsidR="00000000" w:rsidRPr="00000000">
                  <w:rPr>
                    <w:rFonts w:ascii="Arial" w:cs="Arial" w:eastAsia="Arial" w:hAnsi="Arial"/>
                    <w:rtl w:val="0"/>
                  </w:rPr>
                  <w:t xml:space="preserve">QB2</w:t>
                </w:r>
              </w:p>
            </w:tc>
            <w:tc>
              <w:tcPr>
                <w:tcMar>
                  <w:top w:w="100.0" w:type="dxa"/>
                  <w:left w:w="100.0" w:type="dxa"/>
                  <w:bottom w:w="100.0" w:type="dxa"/>
                  <w:right w:w="100.0" w:type="dxa"/>
                </w:tcMar>
              </w:tcPr>
              <w:p w:rsidR="00000000" w:rsidDel="00000000" w:rsidP="00000000" w:rsidRDefault="00000000" w:rsidRPr="00000000" w14:paraId="00000249">
                <w:pPr>
                  <w:spacing w:after="120" w:before="120" w:lineRule="auto"/>
                  <w:ind w:left="57" w:right="57" w:firstLine="0"/>
                  <w:rPr>
                    <w:rFonts w:ascii="Arial" w:cs="Arial" w:eastAsia="Arial" w:hAnsi="Arial"/>
                  </w:rPr>
                </w:pPr>
                <w:r w:rsidDel="00000000" w:rsidR="00000000" w:rsidRPr="00000000">
                  <w:rPr>
                    <w:rFonts w:ascii="Arial" w:cs="Arial" w:eastAsia="Arial" w:hAnsi="Arial"/>
                    <w:rtl w:val="0"/>
                  </w:rPr>
                  <w:t xml:space="preserve">Customer Satisfaction</w:t>
                </w:r>
              </w:p>
            </w:tc>
            <w:tc>
              <w:tcPr>
                <w:vAlign w:val="center"/>
              </w:tcPr>
              <w:p w:rsidR="00000000" w:rsidDel="00000000" w:rsidP="00000000" w:rsidRDefault="00000000" w:rsidRPr="00000000" w14:paraId="0000024A">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100/66/33/0</w:t>
                </w:r>
              </w:p>
            </w:tc>
            <w:tc>
              <w:tcPr>
                <w:vAlign w:val="center"/>
              </w:tcPr>
              <w:p w:rsidR="00000000" w:rsidDel="00000000" w:rsidP="00000000" w:rsidRDefault="00000000" w:rsidRPr="00000000" w14:paraId="0000024B">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20%</w:t>
                </w:r>
              </w:p>
            </w:tc>
            <w:tc>
              <w:tcPr>
                <w:vAlign w:val="center"/>
              </w:tcPr>
              <w:p w:rsidR="00000000" w:rsidDel="00000000" w:rsidP="00000000" w:rsidRDefault="00000000" w:rsidRPr="00000000" w14:paraId="0000024C">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25%</w:t>
                </w:r>
              </w:p>
            </w:tc>
            <w:tc>
              <w:tcPr>
                <w:vAlign w:val="center"/>
              </w:tcPr>
              <w:p w:rsidR="00000000" w:rsidDel="00000000" w:rsidP="00000000" w:rsidRDefault="00000000" w:rsidRPr="00000000" w14:paraId="0000024D">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25%</w:t>
                </w:r>
              </w:p>
            </w:tc>
            <w:tc>
              <w:tcPr>
                <w:vAlign w:val="center"/>
              </w:tcPr>
              <w:p w:rsidR="00000000" w:rsidDel="00000000" w:rsidP="00000000" w:rsidRDefault="00000000" w:rsidRPr="00000000" w14:paraId="0000024E">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25%</w:t>
                </w:r>
              </w:p>
            </w:tc>
          </w:tr>
          <w:tr>
            <w:trPr>
              <w:cantSplit w:val="0"/>
              <w:trHeight w:val="525" w:hRule="atLeast"/>
              <w:tblHeader w:val="0"/>
            </w:trPr>
            <w:tc>
              <w:tcPr>
                <w:gridSpan w:val="7"/>
                <w:shd w:fill="b7b7b7" w:val="clear"/>
                <w:vAlign w:val="center"/>
              </w:tcPr>
              <w:p w:rsidR="00000000" w:rsidDel="00000000" w:rsidP="00000000" w:rsidRDefault="00000000" w:rsidRPr="00000000" w14:paraId="0000024F">
                <w:pPr>
                  <w:spacing w:after="120" w:before="120" w:lineRule="auto"/>
                  <w:ind w:left="57" w:right="57" w:firstLine="0"/>
                  <w:rPr>
                    <w:rFonts w:ascii="Arial" w:cs="Arial" w:eastAsia="Arial" w:hAnsi="Arial"/>
                  </w:rPr>
                </w:pPr>
                <w:r w:rsidDel="00000000" w:rsidR="00000000" w:rsidRPr="00000000">
                  <w:rPr>
                    <w:rFonts w:ascii="Arial" w:cs="Arial" w:eastAsia="Arial" w:hAnsi="Arial"/>
                    <w:b w:val="1"/>
                    <w:rtl w:val="0"/>
                  </w:rPr>
                  <w:t xml:space="preserve">Section C – Award Questions - Lot specific (Lots 1-4)</w:t>
                </w:r>
                <w:r w:rsidDel="00000000" w:rsidR="00000000" w:rsidRPr="00000000">
                  <w:rPr>
                    <w:rtl w:val="0"/>
                  </w:rPr>
                </w:r>
              </w:p>
            </w:tc>
          </w:tr>
          <w:tr>
            <w:trPr>
              <w:cantSplit w:val="0"/>
              <w:trHeight w:val="900" w:hRule="atLeast"/>
              <w:tblHeader w:val="0"/>
            </w:trPr>
            <w:tc>
              <w:tcPr>
                <w:vAlign w:val="center"/>
              </w:tcPr>
              <w:p w:rsidR="00000000" w:rsidDel="00000000" w:rsidP="00000000" w:rsidRDefault="00000000" w:rsidRPr="00000000" w14:paraId="00000256">
                <w:pPr>
                  <w:spacing w:after="120" w:before="120" w:lineRule="auto"/>
                  <w:ind w:left="57" w:right="57" w:firstLine="0"/>
                  <w:jc w:val="left"/>
                  <w:rPr>
                    <w:rFonts w:ascii="Arial" w:cs="Arial" w:eastAsia="Arial" w:hAnsi="Arial"/>
                  </w:rPr>
                </w:pPr>
                <w:r w:rsidDel="00000000" w:rsidR="00000000" w:rsidRPr="00000000">
                  <w:rPr>
                    <w:rFonts w:ascii="Arial" w:cs="Arial" w:eastAsia="Arial" w:hAnsi="Arial"/>
                    <w:rtl w:val="0"/>
                  </w:rPr>
                  <w:t xml:space="preserve">QC1 </w:t>
                </w:r>
              </w:p>
            </w:tc>
            <w:tc>
              <w:tcPr>
                <w:vAlign w:val="center"/>
              </w:tcPr>
              <w:p w:rsidR="00000000" w:rsidDel="00000000" w:rsidP="00000000" w:rsidRDefault="00000000" w:rsidRPr="00000000" w14:paraId="00000257">
                <w:pPr>
                  <w:widowControl w:val="0"/>
                  <w:spacing w:after="120" w:before="120" w:lineRule="auto"/>
                  <w:ind w:right="57"/>
                  <w:jc w:val="both"/>
                  <w:rPr>
                    <w:rFonts w:ascii="Arial" w:cs="Arial" w:eastAsia="Arial" w:hAnsi="Arial"/>
                    <w:sz w:val="20"/>
                    <w:szCs w:val="20"/>
                  </w:rPr>
                </w:pPr>
                <w:r w:rsidDel="00000000" w:rsidR="00000000" w:rsidRPr="00000000">
                  <w:rPr>
                    <w:rFonts w:ascii="Arial" w:cs="Arial" w:eastAsia="Arial" w:hAnsi="Arial"/>
                    <w:rtl w:val="0"/>
                  </w:rPr>
                  <w:t xml:space="preserve">Quality of Service - Lot 1 Only</w:t>
                </w:r>
                <w:r w:rsidDel="00000000" w:rsidR="00000000" w:rsidRPr="00000000">
                  <w:rPr>
                    <w:rtl w:val="0"/>
                  </w:rPr>
                </w:r>
              </w:p>
            </w:tc>
            <w:tc>
              <w:tcPr>
                <w:vAlign w:val="center"/>
              </w:tcPr>
              <w:p w:rsidR="00000000" w:rsidDel="00000000" w:rsidP="00000000" w:rsidRDefault="00000000" w:rsidRPr="00000000" w14:paraId="00000258">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100/75/50/25/0</w:t>
                </w:r>
              </w:p>
            </w:tc>
            <w:tc>
              <w:tcPr>
                <w:vAlign w:val="center"/>
              </w:tcPr>
              <w:p w:rsidR="00000000" w:rsidDel="00000000" w:rsidP="00000000" w:rsidRDefault="00000000" w:rsidRPr="00000000" w14:paraId="00000259">
                <w:pPr>
                  <w:spacing w:after="120" w:before="120" w:lineRule="auto"/>
                  <w:ind w:right="57"/>
                  <w:jc w:val="center"/>
                  <w:rPr>
                    <w:rFonts w:ascii="Arial" w:cs="Arial" w:eastAsia="Arial" w:hAnsi="Arial"/>
                  </w:rPr>
                </w:pPr>
                <w:r w:rsidDel="00000000" w:rsidR="00000000" w:rsidRPr="00000000">
                  <w:rPr>
                    <w:rFonts w:ascii="Arial" w:cs="Arial" w:eastAsia="Arial" w:hAnsi="Arial"/>
                    <w:rtl w:val="0"/>
                  </w:rPr>
                  <w:t xml:space="preserve">20%</w:t>
                </w:r>
              </w:p>
            </w:tc>
            <w:tc>
              <w:tcPr>
                <w:shd w:fill="aeaaaa" w:val="clear"/>
              </w:tcPr>
              <w:p w:rsidR="00000000" w:rsidDel="00000000" w:rsidP="00000000" w:rsidRDefault="00000000" w:rsidRPr="00000000" w14:paraId="0000025A">
                <w:pPr>
                  <w:spacing w:after="120" w:before="120" w:lineRule="auto"/>
                  <w:ind w:left="57" w:right="57" w:firstLine="0"/>
                  <w:jc w:val="center"/>
                  <w:rPr>
                    <w:rFonts w:ascii="Arial" w:cs="Arial" w:eastAsia="Arial" w:hAnsi="Arial"/>
                  </w:rPr>
                </w:pPr>
                <w:r w:rsidDel="00000000" w:rsidR="00000000" w:rsidRPr="00000000">
                  <w:rPr>
                    <w:rtl w:val="0"/>
                  </w:rPr>
                </w:r>
              </w:p>
            </w:tc>
            <w:tc>
              <w:tcPr>
                <w:shd w:fill="aeaaaa" w:val="clear"/>
              </w:tcPr>
              <w:p w:rsidR="00000000" w:rsidDel="00000000" w:rsidP="00000000" w:rsidRDefault="00000000" w:rsidRPr="00000000" w14:paraId="0000025B">
                <w:pPr>
                  <w:spacing w:after="120" w:before="120" w:lineRule="auto"/>
                  <w:ind w:left="57" w:right="57" w:firstLine="0"/>
                  <w:jc w:val="center"/>
                  <w:rPr>
                    <w:rFonts w:ascii="Arial" w:cs="Arial" w:eastAsia="Arial" w:hAnsi="Arial"/>
                  </w:rPr>
                </w:pPr>
                <w:r w:rsidDel="00000000" w:rsidR="00000000" w:rsidRPr="00000000">
                  <w:rPr>
                    <w:rtl w:val="0"/>
                  </w:rPr>
                </w:r>
              </w:p>
            </w:tc>
            <w:tc>
              <w:tcPr>
                <w:shd w:fill="aeaaaa" w:val="clear"/>
              </w:tcPr>
              <w:p w:rsidR="00000000" w:rsidDel="00000000" w:rsidP="00000000" w:rsidRDefault="00000000" w:rsidRPr="00000000" w14:paraId="0000025C">
                <w:pPr>
                  <w:spacing w:after="120" w:before="120" w:lineRule="auto"/>
                  <w:ind w:left="57" w:right="57" w:firstLine="0"/>
                  <w:jc w:val="center"/>
                  <w:rPr>
                    <w:rFonts w:ascii="Arial" w:cs="Arial" w:eastAsia="Arial" w:hAnsi="Arial"/>
                  </w:rPr>
                </w:pPr>
                <w:r w:rsidDel="00000000" w:rsidR="00000000" w:rsidRPr="00000000">
                  <w:rPr>
                    <w:rtl w:val="0"/>
                  </w:rPr>
                </w:r>
              </w:p>
            </w:tc>
          </w:tr>
          <w:tr>
            <w:trPr>
              <w:cantSplit w:val="0"/>
              <w:trHeight w:val="962.9296875" w:hRule="atLeast"/>
              <w:tblHeader w:val="0"/>
            </w:trPr>
            <w:tc>
              <w:tcPr>
                <w:vAlign w:val="center"/>
              </w:tcPr>
              <w:p w:rsidR="00000000" w:rsidDel="00000000" w:rsidP="00000000" w:rsidRDefault="00000000" w:rsidRPr="00000000" w14:paraId="0000025D">
                <w:pPr>
                  <w:spacing w:after="120" w:before="120" w:lineRule="auto"/>
                  <w:ind w:left="57" w:right="57" w:firstLine="0"/>
                  <w:jc w:val="left"/>
                  <w:rPr>
                    <w:rFonts w:ascii="Arial" w:cs="Arial" w:eastAsia="Arial" w:hAnsi="Arial"/>
                  </w:rPr>
                </w:pPr>
                <w:r w:rsidDel="00000000" w:rsidR="00000000" w:rsidRPr="00000000">
                  <w:rPr>
                    <w:rFonts w:ascii="Arial" w:cs="Arial" w:eastAsia="Arial" w:hAnsi="Arial"/>
                    <w:rtl w:val="0"/>
                  </w:rPr>
                  <w:t xml:space="preserve">QC2</w:t>
                </w:r>
              </w:p>
            </w:tc>
            <w:tc>
              <w:tcPr>
                <w:vAlign w:val="center"/>
              </w:tcPr>
              <w:p w:rsidR="00000000" w:rsidDel="00000000" w:rsidP="00000000" w:rsidRDefault="00000000" w:rsidRPr="00000000" w14:paraId="0000025E">
                <w:pPr>
                  <w:widowControl w:val="0"/>
                  <w:spacing w:after="120" w:before="120" w:lineRule="auto"/>
                  <w:ind w:left="57" w:right="57" w:firstLine="0"/>
                  <w:jc w:val="both"/>
                  <w:rPr>
                    <w:rFonts w:ascii="Arial" w:cs="Arial" w:eastAsia="Arial" w:hAnsi="Arial"/>
                  </w:rPr>
                </w:pPr>
                <w:r w:rsidDel="00000000" w:rsidR="00000000" w:rsidRPr="00000000">
                  <w:rPr>
                    <w:rFonts w:ascii="Arial" w:cs="Arial" w:eastAsia="Arial" w:hAnsi="Arial"/>
                    <w:sz w:val="24"/>
                    <w:szCs w:val="24"/>
                    <w:rtl w:val="0"/>
                  </w:rPr>
                  <w:t xml:space="preserve">Cost Optimisation - Lot 1 Only </w:t>
                </w:r>
                <w:r w:rsidDel="00000000" w:rsidR="00000000" w:rsidRPr="00000000">
                  <w:rPr>
                    <w:rtl w:val="0"/>
                  </w:rPr>
                </w:r>
              </w:p>
            </w:tc>
            <w:tc>
              <w:tcPr>
                <w:vAlign w:val="center"/>
              </w:tcPr>
              <w:p w:rsidR="00000000" w:rsidDel="00000000" w:rsidP="00000000" w:rsidRDefault="00000000" w:rsidRPr="00000000" w14:paraId="0000025F">
                <w:pPr>
                  <w:spacing w:after="120" w:before="120" w:lineRule="auto"/>
                  <w:ind w:right="57"/>
                  <w:jc w:val="center"/>
                  <w:rPr>
                    <w:rFonts w:ascii="Arial" w:cs="Arial" w:eastAsia="Arial" w:hAnsi="Arial"/>
                  </w:rPr>
                </w:pPr>
                <w:r w:rsidDel="00000000" w:rsidR="00000000" w:rsidRPr="00000000">
                  <w:rPr>
                    <w:rFonts w:ascii="Arial" w:cs="Arial" w:eastAsia="Arial" w:hAnsi="Arial"/>
                    <w:rtl w:val="0"/>
                  </w:rPr>
                  <w:t xml:space="preserve">100/66/33/0</w:t>
                </w:r>
              </w:p>
            </w:tc>
            <w:tc>
              <w:tcPr>
                <w:vAlign w:val="center"/>
              </w:tcPr>
              <w:p w:rsidR="00000000" w:rsidDel="00000000" w:rsidP="00000000" w:rsidRDefault="00000000" w:rsidRPr="00000000" w14:paraId="00000260">
                <w:pPr>
                  <w:spacing w:after="120" w:before="120" w:lineRule="auto"/>
                  <w:ind w:right="57"/>
                  <w:jc w:val="center"/>
                  <w:rPr>
                    <w:rFonts w:ascii="Arial" w:cs="Arial" w:eastAsia="Arial" w:hAnsi="Arial"/>
                  </w:rPr>
                </w:pPr>
                <w:r w:rsidDel="00000000" w:rsidR="00000000" w:rsidRPr="00000000">
                  <w:rPr>
                    <w:rFonts w:ascii="Arial" w:cs="Arial" w:eastAsia="Arial" w:hAnsi="Arial"/>
                    <w:rtl w:val="0"/>
                  </w:rPr>
                  <w:t xml:space="preserve">20%</w:t>
                </w:r>
              </w:p>
            </w:tc>
            <w:tc>
              <w:tcPr>
                <w:shd w:fill="aeaaaa" w:val="clear"/>
              </w:tcPr>
              <w:p w:rsidR="00000000" w:rsidDel="00000000" w:rsidP="00000000" w:rsidRDefault="00000000" w:rsidRPr="00000000" w14:paraId="00000261">
                <w:pPr>
                  <w:spacing w:after="120" w:before="120" w:lineRule="auto"/>
                  <w:ind w:left="57" w:right="57" w:firstLine="0"/>
                  <w:jc w:val="center"/>
                  <w:rPr>
                    <w:rFonts w:ascii="Arial" w:cs="Arial" w:eastAsia="Arial" w:hAnsi="Arial"/>
                  </w:rPr>
                </w:pPr>
                <w:r w:rsidDel="00000000" w:rsidR="00000000" w:rsidRPr="00000000">
                  <w:rPr>
                    <w:rtl w:val="0"/>
                  </w:rPr>
                </w:r>
              </w:p>
            </w:tc>
            <w:tc>
              <w:tcPr>
                <w:shd w:fill="aeaaaa" w:val="clear"/>
              </w:tcPr>
              <w:p w:rsidR="00000000" w:rsidDel="00000000" w:rsidP="00000000" w:rsidRDefault="00000000" w:rsidRPr="00000000" w14:paraId="00000262">
                <w:pPr>
                  <w:spacing w:after="120" w:before="120" w:lineRule="auto"/>
                  <w:ind w:left="57" w:right="57" w:firstLine="0"/>
                  <w:jc w:val="center"/>
                  <w:rPr>
                    <w:rFonts w:ascii="Arial" w:cs="Arial" w:eastAsia="Arial" w:hAnsi="Arial"/>
                  </w:rPr>
                </w:pPr>
                <w:r w:rsidDel="00000000" w:rsidR="00000000" w:rsidRPr="00000000">
                  <w:rPr>
                    <w:rtl w:val="0"/>
                  </w:rPr>
                </w:r>
              </w:p>
            </w:tc>
            <w:tc>
              <w:tcPr>
                <w:shd w:fill="aeaaaa" w:val="clear"/>
              </w:tcPr>
              <w:p w:rsidR="00000000" w:rsidDel="00000000" w:rsidP="00000000" w:rsidRDefault="00000000" w:rsidRPr="00000000" w14:paraId="00000263">
                <w:pPr>
                  <w:spacing w:after="120" w:before="120" w:lineRule="auto"/>
                  <w:ind w:left="57" w:right="57" w:firstLine="0"/>
                  <w:jc w:val="center"/>
                  <w:rPr>
                    <w:rFonts w:ascii="Arial" w:cs="Arial" w:eastAsia="Arial" w:hAnsi="Arial"/>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64">
                <w:pPr>
                  <w:spacing w:after="120" w:before="120" w:lineRule="auto"/>
                  <w:ind w:left="57" w:right="57" w:firstLine="0"/>
                  <w:rPr>
                    <w:rFonts w:ascii="Arial" w:cs="Arial" w:eastAsia="Arial" w:hAnsi="Arial"/>
                  </w:rPr>
                </w:pPr>
                <w:r w:rsidDel="00000000" w:rsidR="00000000" w:rsidRPr="00000000">
                  <w:rPr>
                    <w:rFonts w:ascii="Arial" w:cs="Arial" w:eastAsia="Arial" w:hAnsi="Arial"/>
                    <w:rtl w:val="0"/>
                  </w:rPr>
                  <w:t xml:space="preserve">QC3</w:t>
                </w:r>
              </w:p>
            </w:tc>
            <w:tc>
              <w:tcPr>
                <w:vAlign w:val="center"/>
              </w:tcPr>
              <w:p w:rsidR="00000000" w:rsidDel="00000000" w:rsidP="00000000" w:rsidRDefault="00000000" w:rsidRPr="00000000" w14:paraId="00000265">
                <w:pPr>
                  <w:widowControl w:val="0"/>
                  <w:spacing w:after="120" w:before="120" w:lineRule="auto"/>
                  <w:ind w:left="57" w:right="57" w:firstLine="0"/>
                  <w:jc w:val="both"/>
                  <w:rPr>
                    <w:rFonts w:ascii="Arial" w:cs="Arial" w:eastAsia="Arial" w:hAnsi="Arial"/>
                  </w:rPr>
                </w:pPr>
                <w:r w:rsidDel="00000000" w:rsidR="00000000" w:rsidRPr="00000000">
                  <w:rPr>
                    <w:rFonts w:ascii="Arial" w:cs="Arial" w:eastAsia="Arial" w:hAnsi="Arial"/>
                    <w:sz w:val="24"/>
                    <w:szCs w:val="24"/>
                    <w:rtl w:val="0"/>
                  </w:rPr>
                  <w:t xml:space="preserve">Sub-contractors Lot 1 Only</w:t>
                </w:r>
                <w:r w:rsidDel="00000000" w:rsidR="00000000" w:rsidRPr="00000000">
                  <w:rPr>
                    <w:rtl w:val="0"/>
                  </w:rPr>
                </w:r>
              </w:p>
            </w:tc>
            <w:tc>
              <w:tcPr>
                <w:vAlign w:val="center"/>
              </w:tcPr>
              <w:p w:rsidR="00000000" w:rsidDel="00000000" w:rsidP="00000000" w:rsidRDefault="00000000" w:rsidRPr="00000000" w14:paraId="00000266">
                <w:pPr>
                  <w:spacing w:after="120" w:before="120" w:lineRule="auto"/>
                  <w:ind w:right="57"/>
                  <w:jc w:val="center"/>
                  <w:rPr>
                    <w:rFonts w:ascii="Arial" w:cs="Arial" w:eastAsia="Arial" w:hAnsi="Arial"/>
                    <w:highlight w:val="yellow"/>
                  </w:rPr>
                </w:pPr>
                <w:r w:rsidDel="00000000" w:rsidR="00000000" w:rsidRPr="00000000">
                  <w:rPr>
                    <w:rFonts w:ascii="Arial" w:cs="Arial" w:eastAsia="Arial" w:hAnsi="Arial"/>
                    <w:rtl w:val="0"/>
                  </w:rPr>
                  <w:t xml:space="preserve">100/66/33/0</w:t>
                </w:r>
                <w:r w:rsidDel="00000000" w:rsidR="00000000" w:rsidRPr="00000000">
                  <w:rPr>
                    <w:rtl w:val="0"/>
                  </w:rPr>
                </w:r>
              </w:p>
            </w:tc>
            <w:tc>
              <w:tcPr/>
              <w:p w:rsidR="00000000" w:rsidDel="00000000" w:rsidP="00000000" w:rsidRDefault="00000000" w:rsidRPr="00000000" w14:paraId="00000267">
                <w:pPr>
                  <w:spacing w:after="120" w:before="120" w:lineRule="auto"/>
                  <w:ind w:right="57"/>
                  <w:jc w:val="center"/>
                  <w:rPr>
                    <w:rFonts w:ascii="Arial" w:cs="Arial" w:eastAsia="Arial" w:hAnsi="Arial"/>
                  </w:rPr>
                </w:pPr>
                <w:r w:rsidDel="00000000" w:rsidR="00000000" w:rsidRPr="00000000">
                  <w:rPr>
                    <w:rFonts w:ascii="Arial" w:cs="Arial" w:eastAsia="Arial" w:hAnsi="Arial"/>
                    <w:rtl w:val="0"/>
                  </w:rPr>
                  <w:t xml:space="preserve">20%</w:t>
                </w:r>
              </w:p>
            </w:tc>
            <w:tc>
              <w:tcPr>
                <w:shd w:fill="aeaaaa" w:val="clear"/>
              </w:tcPr>
              <w:p w:rsidR="00000000" w:rsidDel="00000000" w:rsidP="00000000" w:rsidRDefault="00000000" w:rsidRPr="00000000" w14:paraId="00000268">
                <w:pPr>
                  <w:spacing w:after="120" w:before="120" w:lineRule="auto"/>
                  <w:ind w:left="57" w:right="57" w:firstLine="0"/>
                  <w:jc w:val="center"/>
                  <w:rPr>
                    <w:rFonts w:ascii="Arial" w:cs="Arial" w:eastAsia="Arial" w:hAnsi="Arial"/>
                  </w:rPr>
                </w:pPr>
                <w:r w:rsidDel="00000000" w:rsidR="00000000" w:rsidRPr="00000000">
                  <w:rPr>
                    <w:rtl w:val="0"/>
                  </w:rPr>
                </w:r>
              </w:p>
            </w:tc>
            <w:tc>
              <w:tcPr>
                <w:shd w:fill="aeaaaa" w:val="clear"/>
              </w:tcPr>
              <w:p w:rsidR="00000000" w:rsidDel="00000000" w:rsidP="00000000" w:rsidRDefault="00000000" w:rsidRPr="00000000" w14:paraId="00000269">
                <w:pPr>
                  <w:spacing w:after="120" w:before="120" w:lineRule="auto"/>
                  <w:ind w:left="57" w:right="57" w:firstLine="0"/>
                  <w:jc w:val="center"/>
                  <w:rPr>
                    <w:rFonts w:ascii="Arial" w:cs="Arial" w:eastAsia="Arial" w:hAnsi="Arial"/>
                  </w:rPr>
                </w:pPr>
                <w:r w:rsidDel="00000000" w:rsidR="00000000" w:rsidRPr="00000000">
                  <w:rPr>
                    <w:rtl w:val="0"/>
                  </w:rPr>
                </w:r>
              </w:p>
            </w:tc>
            <w:tc>
              <w:tcPr>
                <w:shd w:fill="aeaaaa" w:val="clear"/>
              </w:tcPr>
              <w:p w:rsidR="00000000" w:rsidDel="00000000" w:rsidP="00000000" w:rsidRDefault="00000000" w:rsidRPr="00000000" w14:paraId="0000026A">
                <w:pPr>
                  <w:spacing w:after="120" w:before="120" w:lineRule="auto"/>
                  <w:ind w:left="57" w:right="57" w:firstLine="0"/>
                  <w:jc w:val="center"/>
                  <w:rPr>
                    <w:rFonts w:ascii="Arial" w:cs="Arial" w:eastAsia="Arial" w:hAnsi="Arial"/>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6B">
                <w:pPr>
                  <w:spacing w:after="120" w:before="120" w:lineRule="auto"/>
                  <w:ind w:left="57" w:right="57" w:firstLine="0"/>
                  <w:rPr>
                    <w:rFonts w:ascii="Arial" w:cs="Arial" w:eastAsia="Arial" w:hAnsi="Arial"/>
                  </w:rPr>
                </w:pPr>
                <w:r w:rsidDel="00000000" w:rsidR="00000000" w:rsidRPr="00000000">
                  <w:rPr>
                    <w:rFonts w:ascii="Arial" w:cs="Arial" w:eastAsia="Arial" w:hAnsi="Arial"/>
                    <w:rtl w:val="0"/>
                  </w:rPr>
                  <w:t xml:space="preserve">QD1</w:t>
                </w:r>
              </w:p>
            </w:tc>
            <w:tc>
              <w:tcPr>
                <w:vAlign w:val="center"/>
              </w:tcPr>
              <w:p w:rsidR="00000000" w:rsidDel="00000000" w:rsidP="00000000" w:rsidRDefault="00000000" w:rsidRPr="00000000" w14:paraId="0000026C">
                <w:pPr>
                  <w:widowControl w:val="0"/>
                  <w:spacing w:after="120" w:before="120" w:lineRule="auto"/>
                  <w:ind w:right="57"/>
                  <w:jc w:val="both"/>
                  <w:rPr>
                    <w:rFonts w:ascii="Arial" w:cs="Arial" w:eastAsia="Arial" w:hAnsi="Arial"/>
                  </w:rPr>
                </w:pPr>
                <w:r w:rsidDel="00000000" w:rsidR="00000000" w:rsidRPr="00000000">
                  <w:rPr>
                    <w:rFonts w:ascii="Arial" w:cs="Arial" w:eastAsia="Arial" w:hAnsi="Arial"/>
                    <w:rtl w:val="0"/>
                  </w:rPr>
                  <w:t xml:space="preserve">Quality of Service - Lot 2 Only</w:t>
                </w:r>
              </w:p>
            </w:tc>
            <w:tc>
              <w:tcPr>
                <w:vAlign w:val="center"/>
              </w:tcPr>
              <w:p w:rsidR="00000000" w:rsidDel="00000000" w:rsidP="00000000" w:rsidRDefault="00000000" w:rsidRPr="00000000" w14:paraId="0000026D">
                <w:pPr>
                  <w:spacing w:after="120" w:before="120" w:lineRule="auto"/>
                  <w:ind w:left="57" w:right="57" w:firstLine="0"/>
                  <w:jc w:val="center"/>
                  <w:rPr>
                    <w:rFonts w:ascii="Arial" w:cs="Arial" w:eastAsia="Arial" w:hAnsi="Arial"/>
                    <w:highlight w:val="yellow"/>
                  </w:rPr>
                </w:pPr>
                <w:r w:rsidDel="00000000" w:rsidR="00000000" w:rsidRPr="00000000">
                  <w:rPr>
                    <w:rFonts w:ascii="Arial" w:cs="Arial" w:eastAsia="Arial" w:hAnsi="Arial"/>
                    <w:rtl w:val="0"/>
                  </w:rPr>
                  <w:t xml:space="preserve">100/75/50/25/0</w:t>
                </w:r>
                <w:r w:rsidDel="00000000" w:rsidR="00000000" w:rsidRPr="00000000">
                  <w:rPr>
                    <w:rtl w:val="0"/>
                  </w:rPr>
                </w:r>
              </w:p>
            </w:tc>
            <w:tc>
              <w:tcPr>
                <w:shd w:fill="aeaaaa" w:val="clear"/>
              </w:tcPr>
              <w:p w:rsidR="00000000" w:rsidDel="00000000" w:rsidP="00000000" w:rsidRDefault="00000000" w:rsidRPr="00000000" w14:paraId="0000026E">
                <w:pPr>
                  <w:spacing w:after="120" w:before="120" w:lineRule="auto"/>
                  <w:ind w:left="57" w:right="57" w:firstLine="0"/>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26F">
                <w:pPr>
                  <w:spacing w:after="120" w:before="120" w:lineRule="auto"/>
                  <w:ind w:left="57" w:right="57" w:firstLine="0"/>
                  <w:rPr>
                    <w:rFonts w:ascii="Arial" w:cs="Arial" w:eastAsia="Arial" w:hAnsi="Arial"/>
                  </w:rPr>
                </w:pPr>
                <w:r w:rsidDel="00000000" w:rsidR="00000000" w:rsidRPr="00000000">
                  <w:rPr>
                    <w:rFonts w:ascii="Arial" w:cs="Arial" w:eastAsia="Arial" w:hAnsi="Arial"/>
                    <w:rtl w:val="0"/>
                  </w:rPr>
                  <w:t xml:space="preserve">25%</w:t>
                </w:r>
              </w:p>
            </w:tc>
            <w:tc>
              <w:tcPr>
                <w:shd w:fill="aeaaaa" w:val="clear"/>
              </w:tcPr>
              <w:p w:rsidR="00000000" w:rsidDel="00000000" w:rsidP="00000000" w:rsidRDefault="00000000" w:rsidRPr="00000000" w14:paraId="00000270">
                <w:pPr>
                  <w:spacing w:after="120" w:before="120" w:lineRule="auto"/>
                  <w:ind w:left="57" w:right="57" w:firstLine="0"/>
                  <w:jc w:val="center"/>
                  <w:rPr>
                    <w:rFonts w:ascii="Arial" w:cs="Arial" w:eastAsia="Arial" w:hAnsi="Arial"/>
                  </w:rPr>
                </w:pPr>
                <w:r w:rsidDel="00000000" w:rsidR="00000000" w:rsidRPr="00000000">
                  <w:rPr>
                    <w:rtl w:val="0"/>
                  </w:rPr>
                </w:r>
              </w:p>
            </w:tc>
            <w:tc>
              <w:tcPr>
                <w:shd w:fill="aeaaaa" w:val="clear"/>
              </w:tcPr>
              <w:p w:rsidR="00000000" w:rsidDel="00000000" w:rsidP="00000000" w:rsidRDefault="00000000" w:rsidRPr="00000000" w14:paraId="00000271">
                <w:pPr>
                  <w:spacing w:after="120" w:before="120" w:lineRule="auto"/>
                  <w:ind w:left="57" w:right="57" w:firstLine="0"/>
                  <w:jc w:val="center"/>
                  <w:rPr>
                    <w:rFonts w:ascii="Arial" w:cs="Arial" w:eastAsia="Arial" w:hAnsi="Arial"/>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72">
                <w:pPr>
                  <w:spacing w:after="120" w:before="120" w:lineRule="auto"/>
                  <w:ind w:left="57" w:right="57" w:firstLine="0"/>
                  <w:rPr>
                    <w:rFonts w:ascii="Arial" w:cs="Arial" w:eastAsia="Arial" w:hAnsi="Arial"/>
                  </w:rPr>
                </w:pPr>
                <w:r w:rsidDel="00000000" w:rsidR="00000000" w:rsidRPr="00000000">
                  <w:rPr>
                    <w:rFonts w:ascii="Arial" w:cs="Arial" w:eastAsia="Arial" w:hAnsi="Arial"/>
                    <w:rtl w:val="0"/>
                  </w:rPr>
                  <w:t xml:space="preserve">QE1</w:t>
                </w:r>
              </w:p>
            </w:tc>
            <w:tc>
              <w:tcPr>
                <w:vAlign w:val="center"/>
              </w:tcPr>
              <w:p w:rsidR="00000000" w:rsidDel="00000000" w:rsidP="00000000" w:rsidRDefault="00000000" w:rsidRPr="00000000" w14:paraId="00000273">
                <w:pPr>
                  <w:widowControl w:val="0"/>
                  <w:spacing w:after="120" w:before="120" w:lineRule="auto"/>
                  <w:ind w:right="57"/>
                  <w:jc w:val="both"/>
                  <w:rPr>
                    <w:rFonts w:ascii="Arial" w:cs="Arial" w:eastAsia="Arial" w:hAnsi="Arial"/>
                  </w:rPr>
                </w:pPr>
                <w:r w:rsidDel="00000000" w:rsidR="00000000" w:rsidRPr="00000000">
                  <w:rPr>
                    <w:rFonts w:ascii="Arial" w:cs="Arial" w:eastAsia="Arial" w:hAnsi="Arial"/>
                    <w:rtl w:val="0"/>
                  </w:rPr>
                  <w:t xml:space="preserve">Quality of Service - Lot 3 Only</w:t>
                </w:r>
              </w:p>
            </w:tc>
            <w:tc>
              <w:tcPr>
                <w:vAlign w:val="center"/>
              </w:tcPr>
              <w:p w:rsidR="00000000" w:rsidDel="00000000" w:rsidP="00000000" w:rsidRDefault="00000000" w:rsidRPr="00000000" w14:paraId="00000274">
                <w:pPr>
                  <w:spacing w:after="120" w:before="120" w:lineRule="auto"/>
                  <w:ind w:right="57"/>
                  <w:jc w:val="center"/>
                  <w:rPr>
                    <w:rFonts w:ascii="Arial" w:cs="Arial" w:eastAsia="Arial" w:hAnsi="Arial"/>
                    <w:highlight w:val="yellow"/>
                  </w:rPr>
                </w:pPr>
                <w:r w:rsidDel="00000000" w:rsidR="00000000" w:rsidRPr="00000000">
                  <w:rPr>
                    <w:rFonts w:ascii="Arial" w:cs="Arial" w:eastAsia="Arial" w:hAnsi="Arial"/>
                    <w:rtl w:val="0"/>
                  </w:rPr>
                  <w:t xml:space="preserve">100/66/33/0</w:t>
                </w:r>
                <w:r w:rsidDel="00000000" w:rsidR="00000000" w:rsidRPr="00000000">
                  <w:rPr>
                    <w:rtl w:val="0"/>
                  </w:rPr>
                </w:r>
              </w:p>
            </w:tc>
            <w:tc>
              <w:tcPr>
                <w:shd w:fill="aeaaaa" w:val="clear"/>
              </w:tcPr>
              <w:p w:rsidR="00000000" w:rsidDel="00000000" w:rsidP="00000000" w:rsidRDefault="00000000" w:rsidRPr="00000000" w14:paraId="00000275">
                <w:pPr>
                  <w:spacing w:after="120" w:before="120" w:lineRule="auto"/>
                  <w:ind w:left="57" w:right="57" w:firstLine="0"/>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276">
                <w:pPr>
                  <w:spacing w:after="120" w:before="120" w:lineRule="auto"/>
                  <w:ind w:left="57" w:right="57" w:firstLine="0"/>
                  <w:rPr>
                    <w:rFonts w:ascii="Arial" w:cs="Arial" w:eastAsia="Arial" w:hAnsi="Arial"/>
                  </w:rPr>
                </w:pPr>
                <w:r w:rsidDel="00000000" w:rsidR="00000000" w:rsidRPr="00000000">
                  <w:rPr>
                    <w:rFonts w:ascii="Arial" w:cs="Arial" w:eastAsia="Arial" w:hAnsi="Arial"/>
                    <w:rtl w:val="0"/>
                  </w:rPr>
                  <w:t xml:space="preserve">25%</w:t>
                </w:r>
              </w:p>
            </w:tc>
            <w:tc>
              <w:tcPr>
                <w:shd w:fill="aeaaaa" w:val="clear"/>
              </w:tcPr>
              <w:p w:rsidR="00000000" w:rsidDel="00000000" w:rsidP="00000000" w:rsidRDefault="00000000" w:rsidRPr="00000000" w14:paraId="00000277">
                <w:pPr>
                  <w:spacing w:after="120" w:before="120" w:lineRule="auto"/>
                  <w:ind w:left="57" w:right="57" w:firstLine="0"/>
                  <w:jc w:val="center"/>
                  <w:rPr>
                    <w:rFonts w:ascii="Arial" w:cs="Arial" w:eastAsia="Arial" w:hAnsi="Arial"/>
                  </w:rPr>
                </w:pPr>
                <w:r w:rsidDel="00000000" w:rsidR="00000000" w:rsidRPr="00000000">
                  <w:rPr>
                    <w:rtl w:val="0"/>
                  </w:rPr>
                </w:r>
              </w:p>
            </w:tc>
            <w:tc>
              <w:tcPr>
                <w:shd w:fill="aeaaaa" w:val="clear"/>
              </w:tcPr>
              <w:p w:rsidR="00000000" w:rsidDel="00000000" w:rsidP="00000000" w:rsidRDefault="00000000" w:rsidRPr="00000000" w14:paraId="00000278">
                <w:pPr>
                  <w:spacing w:after="120" w:before="120" w:lineRule="auto"/>
                  <w:ind w:left="57" w:right="57" w:firstLine="0"/>
                  <w:jc w:val="center"/>
                  <w:rPr>
                    <w:rFonts w:ascii="Arial" w:cs="Arial" w:eastAsia="Arial" w:hAnsi="Arial"/>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79">
                <w:pPr>
                  <w:spacing w:after="120" w:before="120" w:lineRule="auto"/>
                  <w:ind w:left="57" w:right="57" w:firstLine="0"/>
                  <w:rPr>
                    <w:rFonts w:ascii="Arial" w:cs="Arial" w:eastAsia="Arial" w:hAnsi="Arial"/>
                  </w:rPr>
                </w:pPr>
                <w:r w:rsidDel="00000000" w:rsidR="00000000" w:rsidRPr="00000000">
                  <w:rPr>
                    <w:rFonts w:ascii="Arial" w:cs="Arial" w:eastAsia="Arial" w:hAnsi="Arial"/>
                    <w:rtl w:val="0"/>
                  </w:rPr>
                  <w:t xml:space="preserve">QE2</w:t>
                </w:r>
              </w:p>
            </w:tc>
            <w:tc>
              <w:tcPr>
                <w:vAlign w:val="center"/>
              </w:tcPr>
              <w:p w:rsidR="00000000" w:rsidDel="00000000" w:rsidP="00000000" w:rsidRDefault="00000000" w:rsidRPr="00000000" w14:paraId="0000027A">
                <w:pPr>
                  <w:widowControl w:val="0"/>
                  <w:spacing w:after="120" w:before="120" w:lineRule="auto"/>
                  <w:ind w:left="57" w:right="57" w:firstLine="0"/>
                  <w:jc w:val="both"/>
                  <w:rPr>
                    <w:rFonts w:ascii="Arial" w:cs="Arial" w:eastAsia="Arial" w:hAnsi="Arial"/>
                  </w:rPr>
                </w:pPr>
                <w:r w:rsidDel="00000000" w:rsidR="00000000" w:rsidRPr="00000000">
                  <w:rPr>
                    <w:rFonts w:ascii="Arial" w:cs="Arial" w:eastAsia="Arial" w:hAnsi="Arial"/>
                    <w:sz w:val="24"/>
                    <w:szCs w:val="24"/>
                    <w:rtl w:val="0"/>
                  </w:rPr>
                  <w:t xml:space="preserve">Cost Optimisation - Lot 3 Only </w:t>
                </w:r>
                <w:r w:rsidDel="00000000" w:rsidR="00000000" w:rsidRPr="00000000">
                  <w:rPr>
                    <w:rtl w:val="0"/>
                  </w:rPr>
                </w:r>
              </w:p>
            </w:tc>
            <w:tc>
              <w:tcPr>
                <w:vAlign w:val="center"/>
              </w:tcPr>
              <w:p w:rsidR="00000000" w:rsidDel="00000000" w:rsidP="00000000" w:rsidRDefault="00000000" w:rsidRPr="00000000" w14:paraId="0000027B">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100/75/50/25/0</w:t>
                </w:r>
              </w:p>
            </w:tc>
            <w:tc>
              <w:tcPr>
                <w:shd w:fill="aeaaaa" w:val="clear"/>
              </w:tcPr>
              <w:p w:rsidR="00000000" w:rsidDel="00000000" w:rsidP="00000000" w:rsidRDefault="00000000" w:rsidRPr="00000000" w14:paraId="0000027C">
                <w:pPr>
                  <w:spacing w:after="120" w:before="120" w:lineRule="auto"/>
                  <w:ind w:left="57" w:right="57" w:firstLine="0"/>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27D">
                <w:pPr>
                  <w:spacing w:after="120" w:before="120" w:lineRule="auto"/>
                  <w:ind w:left="57" w:right="57" w:firstLine="0"/>
                  <w:rPr>
                    <w:rFonts w:ascii="Arial" w:cs="Arial" w:eastAsia="Arial" w:hAnsi="Arial"/>
                  </w:rPr>
                </w:pPr>
                <w:r w:rsidDel="00000000" w:rsidR="00000000" w:rsidRPr="00000000">
                  <w:rPr>
                    <w:rFonts w:ascii="Arial" w:cs="Arial" w:eastAsia="Arial" w:hAnsi="Arial"/>
                    <w:rtl w:val="0"/>
                  </w:rPr>
                  <w:t xml:space="preserve">25%</w:t>
                </w:r>
              </w:p>
            </w:tc>
            <w:tc>
              <w:tcPr>
                <w:shd w:fill="aeaaaa" w:val="clear"/>
              </w:tcPr>
              <w:p w:rsidR="00000000" w:rsidDel="00000000" w:rsidP="00000000" w:rsidRDefault="00000000" w:rsidRPr="00000000" w14:paraId="0000027E">
                <w:pPr>
                  <w:spacing w:after="120" w:before="120" w:lineRule="auto"/>
                  <w:ind w:left="57" w:right="57" w:firstLine="0"/>
                  <w:jc w:val="center"/>
                  <w:rPr>
                    <w:rFonts w:ascii="Arial" w:cs="Arial" w:eastAsia="Arial" w:hAnsi="Arial"/>
                  </w:rPr>
                </w:pPr>
                <w:r w:rsidDel="00000000" w:rsidR="00000000" w:rsidRPr="00000000">
                  <w:rPr>
                    <w:rtl w:val="0"/>
                  </w:rPr>
                </w:r>
              </w:p>
            </w:tc>
            <w:tc>
              <w:tcPr>
                <w:shd w:fill="aeaaaa" w:val="clear"/>
              </w:tcPr>
              <w:p w:rsidR="00000000" w:rsidDel="00000000" w:rsidP="00000000" w:rsidRDefault="00000000" w:rsidRPr="00000000" w14:paraId="0000027F">
                <w:pPr>
                  <w:spacing w:after="120" w:before="120" w:lineRule="auto"/>
                  <w:ind w:left="57" w:right="57" w:firstLine="0"/>
                  <w:jc w:val="center"/>
                  <w:rPr>
                    <w:rFonts w:ascii="Arial" w:cs="Arial" w:eastAsia="Arial" w:hAnsi="Arial"/>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80">
                <w:pPr>
                  <w:spacing w:after="120" w:before="120" w:lineRule="auto"/>
                  <w:ind w:left="57" w:right="57" w:firstLine="0"/>
                  <w:rPr>
                    <w:rFonts w:ascii="Arial" w:cs="Arial" w:eastAsia="Arial" w:hAnsi="Arial"/>
                  </w:rPr>
                </w:pPr>
                <w:r w:rsidDel="00000000" w:rsidR="00000000" w:rsidRPr="00000000">
                  <w:rPr>
                    <w:rFonts w:ascii="Arial" w:cs="Arial" w:eastAsia="Arial" w:hAnsi="Arial"/>
                    <w:rtl w:val="0"/>
                  </w:rPr>
                  <w:t xml:space="preserve">QF1</w:t>
                </w:r>
              </w:p>
            </w:tc>
            <w:tc>
              <w:tcPr/>
              <w:p w:rsidR="00000000" w:rsidDel="00000000" w:rsidP="00000000" w:rsidRDefault="00000000" w:rsidRPr="00000000" w14:paraId="00000281">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Sub-contractors Lot 4 Only</w:t>
                </w:r>
              </w:p>
            </w:tc>
            <w:tc>
              <w:tcPr>
                <w:vAlign w:val="center"/>
              </w:tcPr>
              <w:p w:rsidR="00000000" w:rsidDel="00000000" w:rsidP="00000000" w:rsidRDefault="00000000" w:rsidRPr="00000000" w14:paraId="00000282">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100/75/50/25/0</w:t>
                </w:r>
              </w:p>
            </w:tc>
            <w:tc>
              <w:tcPr>
                <w:shd w:fill="aeaaaa" w:val="clear"/>
              </w:tcPr>
              <w:p w:rsidR="00000000" w:rsidDel="00000000" w:rsidP="00000000" w:rsidRDefault="00000000" w:rsidRPr="00000000" w14:paraId="00000283">
                <w:pPr>
                  <w:spacing w:after="120" w:before="120" w:lineRule="auto"/>
                  <w:ind w:left="57" w:right="57" w:firstLine="0"/>
                  <w:jc w:val="center"/>
                  <w:rPr>
                    <w:rFonts w:ascii="Arial" w:cs="Arial" w:eastAsia="Arial" w:hAnsi="Arial"/>
                  </w:rPr>
                </w:pPr>
                <w:r w:rsidDel="00000000" w:rsidR="00000000" w:rsidRPr="00000000">
                  <w:rPr>
                    <w:rtl w:val="0"/>
                  </w:rPr>
                </w:r>
              </w:p>
            </w:tc>
            <w:tc>
              <w:tcPr>
                <w:shd w:fill="aeaaaa" w:val="clear"/>
              </w:tcPr>
              <w:p w:rsidR="00000000" w:rsidDel="00000000" w:rsidP="00000000" w:rsidRDefault="00000000" w:rsidRPr="00000000" w14:paraId="00000284">
                <w:pPr>
                  <w:spacing w:after="120" w:before="120" w:lineRule="auto"/>
                  <w:ind w:left="57" w:right="57" w:firstLine="0"/>
                  <w:jc w:val="center"/>
                  <w:rPr>
                    <w:rFonts w:ascii="Arial" w:cs="Arial" w:eastAsia="Arial" w:hAnsi="Arial"/>
                  </w:rPr>
                </w:pPr>
                <w:r w:rsidDel="00000000" w:rsidR="00000000" w:rsidRPr="00000000">
                  <w:rPr>
                    <w:rtl w:val="0"/>
                  </w:rPr>
                </w:r>
              </w:p>
            </w:tc>
            <w:tc>
              <w:tcPr>
                <w:shd w:fill="aeaaaa" w:val="clear"/>
              </w:tcPr>
              <w:p w:rsidR="00000000" w:rsidDel="00000000" w:rsidP="00000000" w:rsidRDefault="00000000" w:rsidRPr="00000000" w14:paraId="00000285">
                <w:pPr>
                  <w:spacing w:after="120" w:before="120" w:lineRule="auto"/>
                  <w:ind w:left="57" w:right="57" w:firstLine="0"/>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286">
                <w:pPr>
                  <w:spacing w:after="120" w:before="120" w:lineRule="auto"/>
                  <w:ind w:left="57" w:right="57" w:firstLine="0"/>
                  <w:rPr>
                    <w:rFonts w:ascii="Arial" w:cs="Arial" w:eastAsia="Arial" w:hAnsi="Arial"/>
                  </w:rPr>
                </w:pPr>
                <w:r w:rsidDel="00000000" w:rsidR="00000000" w:rsidRPr="00000000">
                  <w:rPr>
                    <w:rFonts w:ascii="Arial" w:cs="Arial" w:eastAsia="Arial" w:hAnsi="Arial"/>
                    <w:rtl w:val="0"/>
                  </w:rPr>
                  <w:t xml:space="preserve">25%</w:t>
                </w:r>
              </w:p>
            </w:tc>
          </w:tr>
          <w:tr>
            <w:trPr>
              <w:cantSplit w:val="0"/>
              <w:tblHeader w:val="0"/>
            </w:trPr>
            <w:tc>
              <w:tcPr>
                <w:vAlign w:val="center"/>
              </w:tcPr>
              <w:p w:rsidR="00000000" w:rsidDel="00000000" w:rsidP="00000000" w:rsidRDefault="00000000" w:rsidRPr="00000000" w14:paraId="00000287">
                <w:pPr>
                  <w:spacing w:after="120" w:before="120" w:lineRule="auto"/>
                  <w:ind w:left="57" w:right="57" w:firstLine="0"/>
                  <w:rPr>
                    <w:rFonts w:ascii="Arial" w:cs="Arial" w:eastAsia="Arial" w:hAnsi="Arial"/>
                  </w:rPr>
                </w:pPr>
                <w:r w:rsidDel="00000000" w:rsidR="00000000" w:rsidRPr="00000000">
                  <w:rPr>
                    <w:rFonts w:ascii="Arial" w:cs="Arial" w:eastAsia="Arial" w:hAnsi="Arial"/>
                    <w:rtl w:val="0"/>
                  </w:rPr>
                  <w:t xml:space="preserve">QF2</w:t>
                </w:r>
              </w:p>
            </w:tc>
            <w:tc>
              <w:tcPr>
                <w:vAlign w:val="center"/>
              </w:tcPr>
              <w:p w:rsidR="00000000" w:rsidDel="00000000" w:rsidP="00000000" w:rsidRDefault="00000000" w:rsidRPr="00000000" w14:paraId="00000288">
                <w:pPr>
                  <w:widowControl w:val="0"/>
                  <w:spacing w:after="120" w:before="120" w:lineRule="auto"/>
                  <w:ind w:right="57"/>
                  <w:jc w:val="both"/>
                  <w:rPr>
                    <w:rFonts w:ascii="Arial" w:cs="Arial" w:eastAsia="Arial" w:hAnsi="Arial"/>
                  </w:rPr>
                </w:pPr>
                <w:r w:rsidDel="00000000" w:rsidR="00000000" w:rsidRPr="00000000">
                  <w:rPr>
                    <w:rFonts w:ascii="Arial" w:cs="Arial" w:eastAsia="Arial" w:hAnsi="Arial"/>
                    <w:rtl w:val="0"/>
                  </w:rPr>
                  <w:t xml:space="preserve">Quality of Service - Lot 4 Only</w:t>
                </w:r>
              </w:p>
            </w:tc>
            <w:tc>
              <w:tcPr>
                <w:vAlign w:val="center"/>
              </w:tcPr>
              <w:p w:rsidR="00000000" w:rsidDel="00000000" w:rsidP="00000000" w:rsidRDefault="00000000" w:rsidRPr="00000000" w14:paraId="00000289">
                <w:pPr>
                  <w:spacing w:after="120" w:before="120" w:lineRule="auto"/>
                  <w:ind w:right="57"/>
                  <w:jc w:val="center"/>
                  <w:rPr>
                    <w:rFonts w:ascii="Arial" w:cs="Arial" w:eastAsia="Arial" w:hAnsi="Arial"/>
                  </w:rPr>
                </w:pPr>
                <w:r w:rsidDel="00000000" w:rsidR="00000000" w:rsidRPr="00000000">
                  <w:rPr>
                    <w:rFonts w:ascii="Arial" w:cs="Arial" w:eastAsia="Arial" w:hAnsi="Arial"/>
                    <w:rtl w:val="0"/>
                  </w:rPr>
                  <w:t xml:space="preserve">100/66/33/0</w:t>
                </w:r>
              </w:p>
            </w:tc>
            <w:tc>
              <w:tcPr>
                <w:shd w:fill="aeaaaa" w:val="clear"/>
              </w:tcPr>
              <w:p w:rsidR="00000000" w:rsidDel="00000000" w:rsidP="00000000" w:rsidRDefault="00000000" w:rsidRPr="00000000" w14:paraId="0000028A">
                <w:pPr>
                  <w:spacing w:after="120" w:before="120" w:lineRule="auto"/>
                  <w:ind w:left="57" w:right="57" w:firstLine="0"/>
                  <w:jc w:val="center"/>
                  <w:rPr>
                    <w:rFonts w:ascii="Arial" w:cs="Arial" w:eastAsia="Arial" w:hAnsi="Arial"/>
                  </w:rPr>
                </w:pPr>
                <w:r w:rsidDel="00000000" w:rsidR="00000000" w:rsidRPr="00000000">
                  <w:rPr>
                    <w:rtl w:val="0"/>
                  </w:rPr>
                </w:r>
              </w:p>
            </w:tc>
            <w:tc>
              <w:tcPr>
                <w:shd w:fill="aeaaaa" w:val="clear"/>
              </w:tcPr>
              <w:p w:rsidR="00000000" w:rsidDel="00000000" w:rsidP="00000000" w:rsidRDefault="00000000" w:rsidRPr="00000000" w14:paraId="0000028B">
                <w:pPr>
                  <w:spacing w:after="120" w:before="120" w:lineRule="auto"/>
                  <w:ind w:left="57" w:right="57" w:firstLine="0"/>
                  <w:jc w:val="center"/>
                  <w:rPr>
                    <w:rFonts w:ascii="Arial" w:cs="Arial" w:eastAsia="Arial" w:hAnsi="Arial"/>
                  </w:rPr>
                </w:pPr>
                <w:r w:rsidDel="00000000" w:rsidR="00000000" w:rsidRPr="00000000">
                  <w:rPr>
                    <w:rtl w:val="0"/>
                  </w:rPr>
                </w:r>
              </w:p>
            </w:tc>
            <w:tc>
              <w:tcPr>
                <w:shd w:fill="aeaaaa" w:val="clear"/>
              </w:tcPr>
              <w:p w:rsidR="00000000" w:rsidDel="00000000" w:rsidP="00000000" w:rsidRDefault="00000000" w:rsidRPr="00000000" w14:paraId="0000028C">
                <w:pPr>
                  <w:spacing w:after="120" w:before="120" w:lineRule="auto"/>
                  <w:ind w:left="57" w:right="57" w:firstLine="0"/>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28D">
                <w:pPr>
                  <w:spacing w:after="120" w:before="120" w:lineRule="auto"/>
                  <w:ind w:left="57" w:right="57" w:firstLine="0"/>
                  <w:rPr>
                    <w:rFonts w:ascii="Arial" w:cs="Arial" w:eastAsia="Arial" w:hAnsi="Arial"/>
                  </w:rPr>
                </w:pPr>
                <w:r w:rsidDel="00000000" w:rsidR="00000000" w:rsidRPr="00000000">
                  <w:rPr>
                    <w:rFonts w:ascii="Arial" w:cs="Arial" w:eastAsia="Arial" w:hAnsi="Arial"/>
                    <w:rtl w:val="0"/>
                  </w:rPr>
                  <w:t xml:space="preserve">25%</w:t>
                </w:r>
              </w:p>
            </w:tc>
          </w:tr>
          <w:tr>
            <w:trPr>
              <w:cantSplit w:val="0"/>
              <w:tblHeader w:val="0"/>
            </w:trPr>
            <w:tc>
              <w:tcPr>
                <w:vAlign w:val="center"/>
              </w:tcPr>
              <w:p w:rsidR="00000000" w:rsidDel="00000000" w:rsidP="00000000" w:rsidRDefault="00000000" w:rsidRPr="00000000" w14:paraId="0000028E">
                <w:pPr>
                  <w:spacing w:after="120" w:before="120" w:lineRule="auto"/>
                  <w:ind w:left="57" w:right="57" w:firstLine="0"/>
                  <w:rPr>
                    <w:rFonts w:ascii="Arial" w:cs="Arial" w:eastAsia="Arial" w:hAnsi="Arial"/>
                  </w:rPr>
                </w:pPr>
                <w:r w:rsidDel="00000000" w:rsidR="00000000" w:rsidRPr="00000000">
                  <w:rPr>
                    <w:rFonts w:ascii="Arial" w:cs="Arial" w:eastAsia="Arial" w:hAnsi="Arial"/>
                    <w:rtl w:val="0"/>
                  </w:rPr>
                  <w:t xml:space="preserve">QG1</w:t>
                </w:r>
              </w:p>
            </w:tc>
            <w:tc>
              <w:tcPr>
                <w:vAlign w:val="center"/>
              </w:tcPr>
              <w:p w:rsidR="00000000" w:rsidDel="00000000" w:rsidP="00000000" w:rsidRDefault="00000000" w:rsidRPr="00000000" w14:paraId="0000028F">
                <w:pPr>
                  <w:widowControl w:val="0"/>
                  <w:spacing w:after="120" w:before="120" w:lineRule="auto"/>
                  <w:ind w:right="57"/>
                  <w:jc w:val="both"/>
                  <w:rPr>
                    <w:rFonts w:ascii="Arial" w:cs="Arial" w:eastAsia="Arial" w:hAnsi="Arial"/>
                  </w:rPr>
                </w:pPr>
                <w:r w:rsidDel="00000000" w:rsidR="00000000" w:rsidRPr="00000000">
                  <w:rPr>
                    <w:rFonts w:ascii="Arial" w:cs="Arial" w:eastAsia="Arial" w:hAnsi="Arial"/>
                    <w:rtl w:val="0"/>
                  </w:rPr>
                  <w:t xml:space="preserve">Quality of Service - Lot 1 &amp; 4 Only</w:t>
                </w:r>
              </w:p>
            </w:tc>
            <w:tc>
              <w:tcPr>
                <w:vAlign w:val="center"/>
              </w:tcPr>
              <w:p w:rsidR="00000000" w:rsidDel="00000000" w:rsidP="00000000" w:rsidRDefault="00000000" w:rsidRPr="00000000" w14:paraId="00000290">
                <w:pPr>
                  <w:spacing w:after="120" w:before="120" w:lineRule="auto"/>
                  <w:ind w:right="57"/>
                  <w:jc w:val="center"/>
                  <w:rPr>
                    <w:rFonts w:ascii="Arial" w:cs="Arial" w:eastAsia="Arial" w:hAnsi="Arial"/>
                  </w:rPr>
                </w:pPr>
                <w:r w:rsidDel="00000000" w:rsidR="00000000" w:rsidRPr="00000000">
                  <w:rPr>
                    <w:rFonts w:ascii="Arial" w:cs="Arial" w:eastAsia="Arial" w:hAnsi="Arial"/>
                    <w:rtl w:val="0"/>
                  </w:rPr>
                  <w:t xml:space="preserve">100/66/33/0</w:t>
                </w:r>
              </w:p>
            </w:tc>
            <w:tc>
              <w:tcPr/>
              <w:p w:rsidR="00000000" w:rsidDel="00000000" w:rsidP="00000000" w:rsidRDefault="00000000" w:rsidRPr="00000000" w14:paraId="00000291">
                <w:pPr>
                  <w:spacing w:after="120" w:before="120" w:lineRule="auto"/>
                  <w:ind w:right="57"/>
                  <w:jc w:val="center"/>
                  <w:rPr>
                    <w:rFonts w:ascii="Arial" w:cs="Arial" w:eastAsia="Arial" w:hAnsi="Arial"/>
                  </w:rPr>
                </w:pPr>
                <w:r w:rsidDel="00000000" w:rsidR="00000000" w:rsidRPr="00000000">
                  <w:rPr>
                    <w:rFonts w:ascii="Arial" w:cs="Arial" w:eastAsia="Arial" w:hAnsi="Arial"/>
                    <w:rtl w:val="0"/>
                  </w:rPr>
                  <w:t xml:space="preserve">10%</w:t>
                </w:r>
              </w:p>
            </w:tc>
            <w:tc>
              <w:tcPr>
                <w:shd w:fill="aeaaaa" w:val="clear"/>
              </w:tcPr>
              <w:p w:rsidR="00000000" w:rsidDel="00000000" w:rsidP="00000000" w:rsidRDefault="00000000" w:rsidRPr="00000000" w14:paraId="00000292">
                <w:pPr>
                  <w:spacing w:after="120" w:before="120" w:lineRule="auto"/>
                  <w:ind w:left="57" w:right="57" w:firstLine="0"/>
                  <w:jc w:val="center"/>
                  <w:rPr>
                    <w:rFonts w:ascii="Arial" w:cs="Arial" w:eastAsia="Arial" w:hAnsi="Arial"/>
                  </w:rPr>
                </w:pPr>
                <w:r w:rsidDel="00000000" w:rsidR="00000000" w:rsidRPr="00000000">
                  <w:rPr>
                    <w:rtl w:val="0"/>
                  </w:rPr>
                </w:r>
              </w:p>
            </w:tc>
            <w:tc>
              <w:tcPr>
                <w:shd w:fill="aeaaaa" w:val="clear"/>
              </w:tcPr>
              <w:p w:rsidR="00000000" w:rsidDel="00000000" w:rsidP="00000000" w:rsidRDefault="00000000" w:rsidRPr="00000000" w14:paraId="00000293">
                <w:pPr>
                  <w:spacing w:after="120" w:before="120" w:lineRule="auto"/>
                  <w:ind w:left="57" w:right="57" w:firstLine="0"/>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294">
                <w:pPr>
                  <w:spacing w:after="120" w:before="120" w:lineRule="auto"/>
                  <w:ind w:left="57" w:right="57" w:firstLine="0"/>
                  <w:rPr>
                    <w:rFonts w:ascii="Arial" w:cs="Arial" w:eastAsia="Arial" w:hAnsi="Arial"/>
                  </w:rPr>
                </w:pPr>
                <w:r w:rsidDel="00000000" w:rsidR="00000000" w:rsidRPr="00000000">
                  <w:rPr>
                    <w:rFonts w:ascii="Arial" w:cs="Arial" w:eastAsia="Arial" w:hAnsi="Arial"/>
                    <w:rtl w:val="0"/>
                  </w:rPr>
                  <w:t xml:space="preserve">25%</w:t>
                </w:r>
              </w:p>
            </w:tc>
          </w:tr>
          <w:tr>
            <w:trPr>
              <w:cantSplit w:val="0"/>
              <w:tblHeader w:val="0"/>
            </w:trPr>
            <w:tc>
              <w:tcPr>
                <w:vAlign w:val="center"/>
              </w:tcPr>
              <w:p w:rsidR="00000000" w:rsidDel="00000000" w:rsidP="00000000" w:rsidRDefault="00000000" w:rsidRPr="00000000" w14:paraId="00000295">
                <w:pPr>
                  <w:spacing w:after="120" w:before="120" w:lineRule="auto"/>
                  <w:ind w:left="57" w:right="57" w:firstLine="0"/>
                  <w:rPr>
                    <w:rFonts w:ascii="Arial" w:cs="Arial" w:eastAsia="Arial" w:hAnsi="Arial"/>
                  </w:rPr>
                </w:pPr>
                <w:r w:rsidDel="00000000" w:rsidR="00000000" w:rsidRPr="00000000">
                  <w:rPr>
                    <w:rFonts w:ascii="Arial" w:cs="Arial" w:eastAsia="Arial" w:hAnsi="Arial"/>
                    <w:rtl w:val="0"/>
                  </w:rPr>
                  <w:t xml:space="preserve">QG2</w:t>
                </w:r>
              </w:p>
            </w:tc>
            <w:tc>
              <w:tcPr>
                <w:vAlign w:val="center"/>
              </w:tcPr>
              <w:p w:rsidR="00000000" w:rsidDel="00000000" w:rsidP="00000000" w:rsidRDefault="00000000" w:rsidRPr="00000000" w14:paraId="00000296">
                <w:pPr>
                  <w:widowControl w:val="0"/>
                  <w:spacing w:after="120" w:before="120" w:lineRule="auto"/>
                  <w:ind w:left="57" w:right="57" w:firstLine="0"/>
                  <w:jc w:val="both"/>
                  <w:rPr>
                    <w:rFonts w:ascii="Arial" w:cs="Arial" w:eastAsia="Arial" w:hAnsi="Arial"/>
                  </w:rPr>
                </w:pPr>
                <w:r w:rsidDel="00000000" w:rsidR="00000000" w:rsidRPr="00000000">
                  <w:rPr>
                    <w:rFonts w:ascii="Arial" w:cs="Arial" w:eastAsia="Arial" w:hAnsi="Arial"/>
                    <w:sz w:val="24"/>
                    <w:szCs w:val="24"/>
                    <w:rtl w:val="0"/>
                  </w:rPr>
                  <w:t xml:space="preserve">Cost Optimisation - Lot 1,2 &amp; 3 Only</w:t>
                </w:r>
                <w:r w:rsidDel="00000000" w:rsidR="00000000" w:rsidRPr="00000000">
                  <w:rPr>
                    <w:rtl w:val="0"/>
                  </w:rPr>
                </w:r>
              </w:p>
            </w:tc>
            <w:tc>
              <w:tcPr>
                <w:vAlign w:val="center"/>
              </w:tcPr>
              <w:p w:rsidR="00000000" w:rsidDel="00000000" w:rsidP="00000000" w:rsidRDefault="00000000" w:rsidRPr="00000000" w14:paraId="00000297">
                <w:pPr>
                  <w:spacing w:after="120" w:before="120" w:lineRule="auto"/>
                  <w:ind w:right="57"/>
                  <w:jc w:val="center"/>
                  <w:rPr>
                    <w:rFonts w:ascii="Arial" w:cs="Arial" w:eastAsia="Arial" w:hAnsi="Arial"/>
                  </w:rPr>
                </w:pPr>
                <w:r w:rsidDel="00000000" w:rsidR="00000000" w:rsidRPr="00000000">
                  <w:rPr>
                    <w:rFonts w:ascii="Arial" w:cs="Arial" w:eastAsia="Arial" w:hAnsi="Arial"/>
                    <w:rtl w:val="0"/>
                  </w:rPr>
                  <w:t xml:space="preserve">100/66/33/0</w:t>
                </w:r>
              </w:p>
            </w:tc>
            <w:tc>
              <w:tcPr/>
              <w:p w:rsidR="00000000" w:rsidDel="00000000" w:rsidP="00000000" w:rsidRDefault="00000000" w:rsidRPr="00000000" w14:paraId="00000298">
                <w:pPr>
                  <w:spacing w:after="120" w:before="120" w:lineRule="auto"/>
                  <w:ind w:right="57"/>
                  <w:jc w:val="center"/>
                  <w:rPr>
                    <w:rFonts w:ascii="Arial" w:cs="Arial" w:eastAsia="Arial" w:hAnsi="Arial"/>
                  </w:rPr>
                </w:pPr>
                <w:r w:rsidDel="00000000" w:rsidR="00000000" w:rsidRPr="00000000">
                  <w:rPr>
                    <w:rFonts w:ascii="Arial" w:cs="Arial" w:eastAsia="Arial" w:hAnsi="Arial"/>
                    <w:rtl w:val="0"/>
                  </w:rPr>
                  <w:t xml:space="preserve">5%</w:t>
                </w:r>
              </w:p>
            </w:tc>
            <w:tc>
              <w:tcPr/>
              <w:p w:rsidR="00000000" w:rsidDel="00000000" w:rsidP="00000000" w:rsidRDefault="00000000" w:rsidRPr="00000000" w14:paraId="00000299">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25%</w:t>
                </w:r>
              </w:p>
            </w:tc>
            <w:tc>
              <w:tcPr/>
              <w:p w:rsidR="00000000" w:rsidDel="00000000" w:rsidP="00000000" w:rsidRDefault="00000000" w:rsidRPr="00000000" w14:paraId="0000029A">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25%</w:t>
                </w:r>
              </w:p>
            </w:tc>
            <w:tc>
              <w:tcPr>
                <w:shd w:fill="aeaaaa" w:val="clear"/>
              </w:tcPr>
              <w:p w:rsidR="00000000" w:rsidDel="00000000" w:rsidP="00000000" w:rsidRDefault="00000000" w:rsidRPr="00000000" w14:paraId="0000029B">
                <w:pPr>
                  <w:spacing w:after="120" w:before="120" w:lineRule="auto"/>
                  <w:ind w:left="57" w:right="57" w:firstLine="0"/>
                  <w:jc w:val="cente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29C">
                <w:pPr>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QH1</w:t>
                </w:r>
              </w:p>
            </w:tc>
            <w:tc>
              <w:tcPr/>
              <w:p w:rsidR="00000000" w:rsidDel="00000000" w:rsidP="00000000" w:rsidRDefault="00000000" w:rsidRPr="00000000" w14:paraId="0000029D">
                <w:pPr>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Online Booking Tool - Lots 1, 2 &amp; 3</w:t>
                </w:r>
              </w:p>
            </w:tc>
            <w:tc>
              <w:tcPr>
                <w:vAlign w:val="center"/>
              </w:tcPr>
              <w:p w:rsidR="00000000" w:rsidDel="00000000" w:rsidP="00000000" w:rsidRDefault="00000000" w:rsidRPr="00000000" w14:paraId="0000029E">
                <w:pPr>
                  <w:spacing w:after="120" w:before="120" w:lineRule="auto"/>
                  <w:ind w:left="57" w:right="57" w:firstLine="0"/>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29F">
                <w:pPr>
                  <w:spacing w:after="120" w:before="120" w:lineRule="auto"/>
                  <w:ind w:right="57"/>
                  <w:jc w:val="center"/>
                  <w:rPr>
                    <w:rFonts w:ascii="Arial" w:cs="Arial" w:eastAsia="Arial" w:hAnsi="Arial"/>
                  </w:rPr>
                </w:pPr>
                <w:r w:rsidDel="00000000" w:rsidR="00000000" w:rsidRPr="00000000">
                  <w:rPr>
                    <w:rFonts w:ascii="Arial" w:cs="Arial" w:eastAsia="Arial" w:hAnsi="Arial"/>
                    <w:rtl w:val="0"/>
                  </w:rPr>
                  <w:t xml:space="preserve">5%</w:t>
                </w:r>
              </w:p>
            </w:tc>
            <w:tc>
              <w:tcPr/>
              <w:p w:rsidR="00000000" w:rsidDel="00000000" w:rsidP="00000000" w:rsidRDefault="00000000" w:rsidRPr="00000000" w14:paraId="000002A0">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25%</w:t>
                </w:r>
              </w:p>
            </w:tc>
            <w:tc>
              <w:tcPr/>
              <w:p w:rsidR="00000000" w:rsidDel="00000000" w:rsidP="00000000" w:rsidRDefault="00000000" w:rsidRPr="00000000" w14:paraId="000002A1">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For Info Only</w:t>
                </w:r>
              </w:p>
            </w:tc>
            <w:tc>
              <w:tcPr>
                <w:shd w:fill="aeaaaa" w:val="clear"/>
              </w:tcPr>
              <w:p w:rsidR="00000000" w:rsidDel="00000000" w:rsidP="00000000" w:rsidRDefault="00000000" w:rsidRPr="00000000" w14:paraId="000002A2">
                <w:pPr>
                  <w:spacing w:after="120" w:before="120" w:lineRule="auto"/>
                  <w:ind w:left="57" w:right="57" w:firstLine="0"/>
                  <w:jc w:val="center"/>
                  <w:rPr>
                    <w:rFonts w:ascii="Arial" w:cs="Arial" w:eastAsia="Arial" w:hAnsi="Arial"/>
                  </w:rPr>
                </w:pPr>
                <w:r w:rsidDel="00000000" w:rsidR="00000000" w:rsidRPr="00000000">
                  <w:rPr>
                    <w:rtl w:val="0"/>
                  </w:rPr>
                </w:r>
              </w:p>
            </w:tc>
          </w:tr>
        </w:tbl>
      </w:sdtContent>
    </w:sdt>
    <w:p w:rsidR="00000000" w:rsidDel="00000000" w:rsidP="00000000" w:rsidRDefault="00000000" w:rsidRPr="00000000" w14:paraId="000002A3">
      <w:pPr>
        <w:spacing w:after="120" w:before="120" w:line="240" w:lineRule="auto"/>
        <w:ind w:left="0" w:right="57" w:firstLine="0"/>
        <w:rPr>
          <w:rFonts w:ascii="Arial" w:cs="Arial" w:eastAsia="Arial" w:hAnsi="Arial"/>
        </w:rPr>
      </w:pPr>
      <w:r w:rsidDel="00000000" w:rsidR="00000000" w:rsidRPr="00000000">
        <w:rPr>
          <w:rtl w:val="0"/>
        </w:rPr>
      </w:r>
    </w:p>
    <w:p w:rsidR="00000000" w:rsidDel="00000000" w:rsidP="00000000" w:rsidRDefault="00000000" w:rsidRPr="00000000" w14:paraId="000002A4">
      <w:pPr>
        <w:widowControl w:val="0"/>
        <w:spacing w:after="0" w:line="240" w:lineRule="auto"/>
        <w:ind w:left="588.2399749755859" w:firstLine="0"/>
        <w:rPr/>
      </w:pPr>
      <w:r w:rsidDel="00000000" w:rsidR="00000000" w:rsidRPr="00000000">
        <w:rPr>
          <w:rFonts w:ascii="Arial" w:cs="Arial" w:eastAsia="Arial" w:hAnsi="Arial"/>
          <w:sz w:val="24"/>
          <w:szCs w:val="24"/>
          <w:rtl w:val="0"/>
        </w:rPr>
        <w:t xml:space="preserve">10.3 The quality questions are set out in Attachment 2c - Award Questionnaire. </w:t>
      </w:r>
      <w:r w:rsidDel="00000000" w:rsidR="00000000" w:rsidRPr="00000000">
        <w:rPr>
          <w:rtl w:val="0"/>
        </w:rPr>
      </w:r>
    </w:p>
    <w:p w:rsidR="00000000" w:rsidDel="00000000" w:rsidP="00000000" w:rsidRDefault="00000000" w:rsidRPr="00000000" w14:paraId="000002A5">
      <w:pPr>
        <w:rPr>
          <w:rFonts w:ascii="Arial" w:cs="Arial" w:eastAsia="Arial" w:hAnsi="Arial"/>
          <w:i w:val="1"/>
          <w:sz w:val="28"/>
          <w:szCs w:val="28"/>
        </w:rPr>
      </w:pPr>
      <w:r w:rsidDel="00000000" w:rsidR="00000000" w:rsidRPr="00000000">
        <w:rPr>
          <w:rtl w:val="0"/>
        </w:rPr>
      </w:r>
    </w:p>
    <w:p w:rsidR="00000000" w:rsidDel="00000000" w:rsidP="00000000" w:rsidRDefault="00000000" w:rsidRPr="00000000" w14:paraId="000002A6">
      <w:pPr>
        <w:pStyle w:val="Heading1"/>
        <w:numPr>
          <w:ilvl w:val="0"/>
          <w:numId w:val="2"/>
        </w:numPr>
        <w:pBdr>
          <w:top w:color="000000" w:space="0" w:sz="0" w:val="none"/>
        </w:pBdr>
        <w:shd w:fill="auto" w:val="clear"/>
        <w:ind w:left="720" w:hanging="720"/>
        <w:rPr>
          <w:rFonts w:ascii="Arial Bold" w:cs="Arial Bold" w:eastAsia="Arial Bold" w:hAnsi="Arial Bold"/>
          <w:b w:val="1"/>
          <w:sz w:val="28"/>
          <w:szCs w:val="28"/>
        </w:rPr>
      </w:pPr>
      <w:bookmarkStart w:colFirst="0" w:colLast="0" w:name="_heading=h.3cqmetx" w:id="17"/>
      <w:bookmarkEnd w:id="17"/>
      <w:r w:rsidDel="00000000" w:rsidR="00000000" w:rsidRPr="00000000">
        <w:rPr>
          <w:rFonts w:ascii="Arial Bold" w:cs="Arial Bold" w:eastAsia="Arial Bold" w:hAnsi="Arial Bold"/>
          <w:b w:val="1"/>
          <w:sz w:val="28"/>
          <w:szCs w:val="28"/>
          <w:rtl w:val="0"/>
        </w:rPr>
        <w:t xml:space="preserve">Price Questionnaire and Evaluation</w:t>
      </w:r>
    </w:p>
    <w:p w:rsidR="00000000" w:rsidDel="00000000" w:rsidP="00000000" w:rsidRDefault="00000000" w:rsidRPr="00000000" w14:paraId="000002A7">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section 11 contains information on how to complete the pricing matrix (attachment 3) and the price evaluation process.</w:t>
      </w:r>
    </w:p>
    <w:tbl>
      <w:tblPr>
        <w:tblStyle w:val="Table8"/>
        <w:tblW w:w="9720.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35"/>
        <w:gridCol w:w="5895"/>
        <w:gridCol w:w="1890"/>
        <w:tblGridChange w:id="0">
          <w:tblGrid>
            <w:gridCol w:w="1935"/>
            <w:gridCol w:w="5895"/>
            <w:gridCol w:w="1890"/>
          </w:tblGrid>
        </w:tblGridChange>
      </w:tblGrid>
      <w:tr>
        <w:trPr>
          <w:cantSplit w:val="0"/>
          <w:trHeight w:val="440" w:hRule="atLeast"/>
          <w:tblHeader w:val="0"/>
        </w:trPr>
        <w:tc>
          <w:tcPr>
            <w:gridSpan w:val="3"/>
            <w:tcBorders>
              <w:top w:color="000000" w:space="0" w:sz="8" w:val="single"/>
              <w:left w:color="000000" w:space="0" w:sz="8" w:val="single"/>
              <w:bottom w:color="000000" w:space="0" w:sz="8" w:val="single"/>
              <w:right w:color="000000" w:space="0" w:sz="8" w:val="single"/>
            </w:tcBorders>
            <w:shd w:fill="b8cce4" w:val="clear"/>
            <w:tcMar>
              <w:top w:w="100.0" w:type="dxa"/>
              <w:left w:w="100.0" w:type="dxa"/>
              <w:bottom w:w="100.0" w:type="dxa"/>
              <w:right w:w="100.0" w:type="dxa"/>
            </w:tcMar>
          </w:tcPr>
          <w:p w:rsidR="00000000" w:rsidDel="00000000" w:rsidP="00000000" w:rsidRDefault="00000000" w:rsidRPr="00000000" w14:paraId="000002A8">
            <w:pPr>
              <w:spacing w:after="80" w:line="240" w:lineRule="auto"/>
              <w:ind w:left="-30" w:hanging="30"/>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Response Guidance</w:t>
            </w:r>
            <w:r w:rsidDel="00000000" w:rsidR="00000000" w:rsidRPr="00000000">
              <w:rPr>
                <w:rtl w:val="0"/>
              </w:rPr>
            </w:r>
          </w:p>
          <w:p w:rsidR="00000000" w:rsidDel="00000000" w:rsidP="00000000" w:rsidRDefault="00000000" w:rsidRPr="00000000" w14:paraId="000002A9">
            <w:pPr>
              <w:spacing w:after="0" w:line="240" w:lineRule="auto"/>
              <w:ind w:left="-30" w:hanging="3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You must complete attachment 3</w:t>
            </w:r>
            <w:r w:rsidDel="00000000" w:rsidR="00000000" w:rsidRPr="00000000">
              <w:rPr>
                <w:rFonts w:ascii="Arial" w:cs="Arial" w:eastAsia="Arial" w:hAnsi="Arial"/>
                <w:sz w:val="24"/>
                <w:szCs w:val="24"/>
                <w:rtl w:val="0"/>
              </w:rPr>
              <w:t xml:space="preserve"> for the Lot(s) that you are bidding for</w:t>
            </w:r>
            <w:r w:rsidDel="00000000" w:rsidR="00000000" w:rsidRPr="00000000">
              <w:rPr>
                <w:rFonts w:ascii="Arial" w:cs="Arial" w:eastAsia="Arial" w:hAnsi="Arial"/>
                <w:color w:val="000000"/>
                <w:sz w:val="24"/>
                <w:szCs w:val="24"/>
                <w:rtl w:val="0"/>
              </w:rPr>
              <w:t xml:space="preserve">, in line with the guidance in attachment 2 - how to bid, paragraphs 11 and 12 and the instructions contained within the price matrix and attach to the question below</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b8cce4" w:val="clear"/>
            <w:tcMar>
              <w:top w:w="100.0" w:type="dxa"/>
              <w:left w:w="100.0" w:type="dxa"/>
              <w:bottom w:w="100.0" w:type="dxa"/>
              <w:right w:w="100.0" w:type="dxa"/>
            </w:tcMar>
          </w:tcPr>
          <w:p w:rsidR="00000000" w:rsidDel="00000000" w:rsidP="00000000" w:rsidRDefault="00000000" w:rsidRPr="00000000" w14:paraId="000002AC">
            <w:pPr>
              <w:spacing w:after="80" w:line="240" w:lineRule="auto"/>
              <w:ind w:left="-30" w:hanging="30"/>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Question Number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b8cce4" w:val="clear"/>
            <w:tcMar>
              <w:top w:w="100.0" w:type="dxa"/>
              <w:left w:w="100.0" w:type="dxa"/>
              <w:bottom w:w="100.0" w:type="dxa"/>
              <w:right w:w="100.0" w:type="dxa"/>
            </w:tcMar>
          </w:tcPr>
          <w:p w:rsidR="00000000" w:rsidDel="00000000" w:rsidP="00000000" w:rsidRDefault="00000000" w:rsidRPr="00000000" w14:paraId="000002AD">
            <w:pPr>
              <w:spacing w:after="80" w:line="240" w:lineRule="auto"/>
              <w:ind w:left="-30" w:hanging="30"/>
              <w:jc w:val="center"/>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Question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b8cce4" w:val="clear"/>
            <w:tcMar>
              <w:top w:w="100.0" w:type="dxa"/>
              <w:left w:w="100.0" w:type="dxa"/>
              <w:bottom w:w="100.0" w:type="dxa"/>
              <w:right w:w="100.0" w:type="dxa"/>
            </w:tcMar>
          </w:tcPr>
          <w:p w:rsidR="00000000" w:rsidDel="00000000" w:rsidP="00000000" w:rsidRDefault="00000000" w:rsidRPr="00000000" w14:paraId="000002AE">
            <w:pPr>
              <w:spacing w:after="80" w:line="240" w:lineRule="auto"/>
              <w:ind w:left="-30" w:hanging="30"/>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Your Response</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2AF">
            <w:pPr>
              <w:spacing w:after="80" w:line="240" w:lineRule="auto"/>
              <w:ind w:left="-30" w:hanging="3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PQ1</w:t>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2B0">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Upload to this question your completed Attachment 3a - Pricing Matrix Lot 1</w:t>
            </w:r>
          </w:p>
          <w:p w:rsidR="00000000" w:rsidDel="00000000" w:rsidP="00000000" w:rsidRDefault="00000000" w:rsidRPr="00000000" w14:paraId="000002B1">
            <w:pPr>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B2">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Please name the file [price_insertyourcompanyname]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B3">
            <w:pPr>
              <w:spacing w:after="80" w:line="240" w:lineRule="auto"/>
              <w:ind w:left="-30" w:hanging="3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Text Box</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2B4">
            <w:pPr>
              <w:spacing w:after="80" w:line="240" w:lineRule="auto"/>
              <w:ind w:left="-30" w:hanging="3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PQ2</w:t>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2B5">
            <w:pPr>
              <w:rPr>
                <w:rFonts w:ascii="Arial" w:cs="Arial" w:eastAsia="Arial" w:hAnsi="Arial"/>
                <w:sz w:val="24"/>
                <w:szCs w:val="24"/>
              </w:rPr>
            </w:pPr>
            <w:r w:rsidDel="00000000" w:rsidR="00000000" w:rsidRPr="00000000">
              <w:rPr>
                <w:rFonts w:ascii="Arial" w:cs="Arial" w:eastAsia="Arial" w:hAnsi="Arial"/>
                <w:sz w:val="24"/>
                <w:szCs w:val="24"/>
                <w:rtl w:val="0"/>
              </w:rPr>
              <w:t xml:space="preserve">Upload to this question your completed Attachment 3b - Pricing Matrix Lot 2</w:t>
            </w:r>
          </w:p>
          <w:p w:rsidR="00000000" w:rsidDel="00000000" w:rsidP="00000000" w:rsidRDefault="00000000" w:rsidRPr="00000000" w14:paraId="000002B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2B7">
            <w:pPr>
              <w:rPr>
                <w:rFonts w:ascii="Arial" w:cs="Arial" w:eastAsia="Arial" w:hAnsi="Arial"/>
                <w:sz w:val="24"/>
                <w:szCs w:val="24"/>
              </w:rPr>
            </w:pPr>
            <w:r w:rsidDel="00000000" w:rsidR="00000000" w:rsidRPr="00000000">
              <w:rPr>
                <w:rFonts w:ascii="Arial" w:cs="Arial" w:eastAsia="Arial" w:hAnsi="Arial"/>
                <w:sz w:val="24"/>
                <w:szCs w:val="24"/>
                <w:rtl w:val="0"/>
              </w:rPr>
              <w:t xml:space="preserve">Please name the file [price_insertyourcompanyname]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B8">
            <w:pPr>
              <w:spacing w:after="80" w:lineRule="auto"/>
              <w:ind w:left="-30" w:hanging="30"/>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Text Box</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2B9">
            <w:pPr>
              <w:spacing w:after="80" w:line="240" w:lineRule="auto"/>
              <w:ind w:left="-30" w:hanging="3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PQ3</w:t>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2BA">
            <w:pPr>
              <w:rPr>
                <w:rFonts w:ascii="Arial" w:cs="Arial" w:eastAsia="Arial" w:hAnsi="Arial"/>
                <w:sz w:val="24"/>
                <w:szCs w:val="24"/>
              </w:rPr>
            </w:pPr>
            <w:r w:rsidDel="00000000" w:rsidR="00000000" w:rsidRPr="00000000">
              <w:rPr>
                <w:rFonts w:ascii="Arial" w:cs="Arial" w:eastAsia="Arial" w:hAnsi="Arial"/>
                <w:sz w:val="24"/>
                <w:szCs w:val="24"/>
                <w:rtl w:val="0"/>
              </w:rPr>
              <w:t xml:space="preserve">Upload to this question your completed Attachment 3c - Pricing Matrix Lot 3</w:t>
            </w:r>
          </w:p>
          <w:p w:rsidR="00000000" w:rsidDel="00000000" w:rsidP="00000000" w:rsidRDefault="00000000" w:rsidRPr="00000000" w14:paraId="000002B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2BC">
            <w:pPr>
              <w:rPr>
                <w:rFonts w:ascii="Arial" w:cs="Arial" w:eastAsia="Arial" w:hAnsi="Arial"/>
                <w:sz w:val="24"/>
                <w:szCs w:val="24"/>
              </w:rPr>
            </w:pPr>
            <w:r w:rsidDel="00000000" w:rsidR="00000000" w:rsidRPr="00000000">
              <w:rPr>
                <w:rFonts w:ascii="Arial" w:cs="Arial" w:eastAsia="Arial" w:hAnsi="Arial"/>
                <w:sz w:val="24"/>
                <w:szCs w:val="24"/>
                <w:rtl w:val="0"/>
              </w:rPr>
              <w:t xml:space="preserve">Please name the file [price_insertyourcompanyname]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BD">
            <w:pPr>
              <w:spacing w:after="80" w:lineRule="auto"/>
              <w:ind w:left="-30" w:hanging="30"/>
              <w:rPr>
                <w:rFonts w:ascii="Arial" w:cs="Arial" w:eastAsia="Arial" w:hAnsi="Arial"/>
                <w:sz w:val="24"/>
                <w:szCs w:val="24"/>
              </w:rPr>
            </w:pPr>
            <w:r w:rsidDel="00000000" w:rsidR="00000000" w:rsidRPr="00000000">
              <w:rPr>
                <w:rFonts w:ascii="Arial" w:cs="Arial" w:eastAsia="Arial" w:hAnsi="Arial"/>
                <w:sz w:val="24"/>
                <w:szCs w:val="24"/>
                <w:rtl w:val="0"/>
              </w:rPr>
              <w:t xml:space="preserve">Text Box</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2BE">
            <w:pPr>
              <w:spacing w:after="80" w:line="240" w:lineRule="auto"/>
              <w:ind w:left="-30" w:hanging="3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PQ4</w:t>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2BF">
            <w:pPr>
              <w:rPr>
                <w:rFonts w:ascii="Arial" w:cs="Arial" w:eastAsia="Arial" w:hAnsi="Arial"/>
                <w:sz w:val="24"/>
                <w:szCs w:val="24"/>
              </w:rPr>
            </w:pPr>
            <w:r w:rsidDel="00000000" w:rsidR="00000000" w:rsidRPr="00000000">
              <w:rPr>
                <w:rFonts w:ascii="Arial" w:cs="Arial" w:eastAsia="Arial" w:hAnsi="Arial"/>
                <w:sz w:val="24"/>
                <w:szCs w:val="24"/>
                <w:rtl w:val="0"/>
              </w:rPr>
              <w:t xml:space="preserve">Upload to this question your completed Attachment 3d - Pricing Matrix Lot 4</w:t>
            </w:r>
          </w:p>
          <w:p w:rsidR="00000000" w:rsidDel="00000000" w:rsidP="00000000" w:rsidRDefault="00000000" w:rsidRPr="00000000" w14:paraId="000002C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2C1">
            <w:pPr>
              <w:rPr>
                <w:rFonts w:ascii="Arial" w:cs="Arial" w:eastAsia="Arial" w:hAnsi="Arial"/>
                <w:sz w:val="24"/>
                <w:szCs w:val="24"/>
              </w:rPr>
            </w:pPr>
            <w:r w:rsidDel="00000000" w:rsidR="00000000" w:rsidRPr="00000000">
              <w:rPr>
                <w:rFonts w:ascii="Arial" w:cs="Arial" w:eastAsia="Arial" w:hAnsi="Arial"/>
                <w:sz w:val="24"/>
                <w:szCs w:val="24"/>
                <w:rtl w:val="0"/>
              </w:rPr>
              <w:t xml:space="preserve">Please name the file [price_insertyourcompanyname]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C2">
            <w:pPr>
              <w:spacing w:after="80" w:lineRule="auto"/>
              <w:ind w:left="-30" w:hanging="30"/>
              <w:rPr>
                <w:rFonts w:ascii="Arial" w:cs="Arial" w:eastAsia="Arial" w:hAnsi="Arial"/>
                <w:sz w:val="24"/>
                <w:szCs w:val="24"/>
              </w:rPr>
            </w:pPr>
            <w:r w:rsidDel="00000000" w:rsidR="00000000" w:rsidRPr="00000000">
              <w:rPr>
                <w:rFonts w:ascii="Arial" w:cs="Arial" w:eastAsia="Arial" w:hAnsi="Arial"/>
                <w:sz w:val="24"/>
                <w:szCs w:val="24"/>
                <w:rtl w:val="0"/>
              </w:rPr>
              <w:t xml:space="preserve">Text Box</w:t>
            </w:r>
          </w:p>
        </w:tc>
      </w:tr>
    </w:tbl>
    <w:p w:rsidR="00000000" w:rsidDel="00000000" w:rsidP="00000000" w:rsidRDefault="00000000" w:rsidRPr="00000000" w14:paraId="000002C3">
      <w:pPr>
        <w:spacing w:after="120" w:before="12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C4">
      <w:pPr>
        <w:numPr>
          <w:ilvl w:val="1"/>
          <w:numId w:val="2"/>
        </w:numPr>
        <w:pBdr>
          <w:top w:space="0" w:sz="0" w:val="nil"/>
          <w:left w:space="0" w:sz="0" w:val="nil"/>
          <w:bottom w:space="0" w:sz="0" w:val="nil"/>
          <w:right w:space="0" w:sz="0" w:val="nil"/>
          <w:between w:space="0" w:sz="0" w:val="nil"/>
        </w:pBdr>
        <w:spacing w:after="120" w:before="120" w:line="240" w:lineRule="auto"/>
        <w:ind w:left="1276" w:hanging="720"/>
        <w:rPr/>
      </w:pPr>
      <w:bookmarkStart w:colFirst="0" w:colLast="0" w:name="_heading=h.2jxsxqh" w:id="18"/>
      <w:bookmarkEnd w:id="18"/>
      <w:r w:rsidDel="00000000" w:rsidR="00000000" w:rsidRPr="00000000">
        <w:rPr>
          <w:rFonts w:ascii="Arial" w:cs="Arial" w:eastAsia="Arial" w:hAnsi="Arial"/>
          <w:color w:val="000000"/>
          <w:sz w:val="24"/>
          <w:szCs w:val="24"/>
          <w:rtl w:val="0"/>
        </w:rPr>
        <w:t xml:space="preserve">How to complete your pricing matrix:</w:t>
      </w:r>
      <w:r w:rsidDel="00000000" w:rsidR="00000000" w:rsidRPr="00000000">
        <w:rPr>
          <w:rtl w:val="0"/>
        </w:rPr>
      </w:r>
    </w:p>
    <w:p w:rsidR="00000000" w:rsidDel="00000000" w:rsidP="00000000" w:rsidRDefault="00000000" w:rsidRPr="00000000" w14:paraId="000002C5">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Read and understand the instructions in the pricing matrix, and in this section, before submitting your prices.</w:t>
      </w:r>
    </w:p>
    <w:p w:rsidR="00000000" w:rsidDel="00000000" w:rsidP="00000000" w:rsidRDefault="00000000" w:rsidRPr="00000000" w14:paraId="000002C6">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prices should compare with the quality of your offer. </w:t>
      </w:r>
    </w:p>
    <w:p w:rsidR="00000000" w:rsidDel="00000000" w:rsidP="00000000" w:rsidRDefault="00000000" w:rsidRPr="00000000" w14:paraId="000002C7">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prices must be sustainable and include your operating overhead costs and profit.</w:t>
      </w:r>
    </w:p>
    <w:p w:rsidR="00000000" w:rsidDel="00000000" w:rsidP="00000000" w:rsidRDefault="00000000" w:rsidRPr="00000000" w14:paraId="000002C8">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should also take into account our management charge of </w:t>
      </w:r>
      <w:r w:rsidDel="00000000" w:rsidR="00000000" w:rsidRPr="00000000">
        <w:rPr>
          <w:rFonts w:ascii="Arial" w:cs="Arial" w:eastAsia="Arial" w:hAnsi="Arial"/>
          <w:sz w:val="24"/>
          <w:szCs w:val="24"/>
          <w:rtl w:val="0"/>
        </w:rPr>
        <w:t xml:space="preserve">1</w:t>
      </w: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which shall be paid by you to us, as set out in the Framework Award form</w:t>
      </w:r>
    </w:p>
    <w:p w:rsidR="00000000" w:rsidDel="00000000" w:rsidP="00000000" w:rsidRDefault="00000000" w:rsidRPr="00000000" w14:paraId="000002C9">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should have read and understood the information on TUPE in section 6 of attachment 1 – About the Framework. You are reminded that it is your responsibility to take your own advice and consider whether TUPE is likely to apply and to act accordingly. You are encouraged to carry out your own due diligence exercise on the application of TUPE when completing your pricing matrix.</w:t>
      </w:r>
    </w:p>
    <w:p w:rsidR="00000000" w:rsidDel="00000000" w:rsidP="00000000" w:rsidRDefault="00000000" w:rsidRPr="00000000" w14:paraId="000002CA">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prices submitted must :</w:t>
      </w:r>
    </w:p>
    <w:p w:rsidR="00000000" w:rsidDel="00000000" w:rsidP="00000000" w:rsidRDefault="00000000" w:rsidRPr="00000000" w14:paraId="000002CB">
      <w:pPr>
        <w:numPr>
          <w:ilvl w:val="1"/>
          <w:numId w:val="6"/>
        </w:numPr>
        <w:pBdr>
          <w:top w:space="0" w:sz="0" w:val="nil"/>
          <w:left w:space="0" w:sz="0" w:val="nil"/>
          <w:bottom w:space="0" w:sz="0" w:val="nil"/>
          <w:right w:space="0" w:sz="0" w:val="nil"/>
          <w:between w:space="0" w:sz="0" w:val="nil"/>
        </w:pBdr>
        <w:spacing w:after="120" w:before="120" w:line="240" w:lineRule="auto"/>
        <w:ind w:left="1701" w:hanging="294.00000000000006"/>
        <w:rPr/>
      </w:pPr>
      <w:r w:rsidDel="00000000" w:rsidR="00000000" w:rsidRPr="00000000">
        <w:rPr>
          <w:rFonts w:ascii="Arial" w:cs="Arial" w:eastAsia="Arial" w:hAnsi="Arial"/>
          <w:color w:val="000000"/>
          <w:sz w:val="24"/>
          <w:szCs w:val="24"/>
          <w:rtl w:val="0"/>
        </w:rPr>
        <w:t xml:space="preserve">exclude VAT.</w:t>
      </w:r>
      <w:r w:rsidDel="00000000" w:rsidR="00000000" w:rsidRPr="00000000">
        <w:rPr>
          <w:rtl w:val="0"/>
        </w:rPr>
      </w:r>
    </w:p>
    <w:p w:rsidR="00000000" w:rsidDel="00000000" w:rsidP="00000000" w:rsidRDefault="00000000" w:rsidRPr="00000000" w14:paraId="000002CC">
      <w:pPr>
        <w:numPr>
          <w:ilvl w:val="1"/>
          <w:numId w:val="6"/>
        </w:numPr>
        <w:pBdr>
          <w:top w:space="0" w:sz="0" w:val="nil"/>
          <w:left w:space="0" w:sz="0" w:val="nil"/>
          <w:bottom w:space="0" w:sz="0" w:val="nil"/>
          <w:right w:space="0" w:sz="0" w:val="nil"/>
          <w:between w:space="0" w:sz="0" w:val="nil"/>
        </w:pBdr>
        <w:spacing w:after="120" w:before="120" w:line="240" w:lineRule="auto"/>
        <w:ind w:left="1701" w:hanging="29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be exclusive of expenses/travel and subsistence </w:t>
      </w:r>
    </w:p>
    <w:p w:rsidR="00000000" w:rsidDel="00000000" w:rsidP="00000000" w:rsidRDefault="00000000" w:rsidRPr="00000000" w14:paraId="000002CD">
      <w:pPr>
        <w:numPr>
          <w:ilvl w:val="1"/>
          <w:numId w:val="6"/>
        </w:numPr>
        <w:pBdr>
          <w:top w:space="0" w:sz="0" w:val="nil"/>
          <w:left w:space="0" w:sz="0" w:val="nil"/>
          <w:bottom w:space="0" w:sz="0" w:val="nil"/>
          <w:right w:space="0" w:sz="0" w:val="nil"/>
          <w:between w:space="0" w:sz="0" w:val="nil"/>
        </w:pBdr>
        <w:spacing w:after="120" w:before="120" w:line="240" w:lineRule="auto"/>
        <w:ind w:left="1701" w:hanging="29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be in british pounds sterling, up to two decimal places</w:t>
      </w:r>
    </w:p>
    <w:p w:rsidR="00000000" w:rsidDel="00000000" w:rsidP="00000000" w:rsidRDefault="00000000" w:rsidRPr="00000000" w14:paraId="000002CE">
      <w:pPr>
        <w:numPr>
          <w:ilvl w:val="1"/>
          <w:numId w:val="6"/>
        </w:numPr>
        <w:pBdr>
          <w:top w:space="0" w:sz="0" w:val="nil"/>
          <w:left w:space="0" w:sz="0" w:val="nil"/>
          <w:bottom w:space="0" w:sz="0" w:val="nil"/>
          <w:right w:space="0" w:sz="0" w:val="nil"/>
          <w:between w:space="0" w:sz="0" w:val="nil"/>
        </w:pBdr>
        <w:spacing w:after="120" w:before="120" w:line="240" w:lineRule="auto"/>
        <w:ind w:left="1701" w:hanging="29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submitted up to two decimal places</w:t>
      </w:r>
    </w:p>
    <w:p w:rsidR="00000000" w:rsidDel="00000000" w:rsidP="00000000" w:rsidRDefault="00000000" w:rsidRPr="00000000" w14:paraId="000002CF">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D0">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Pricing will be based on:</w:t>
      </w:r>
    </w:p>
    <w:p w:rsidR="00000000" w:rsidDel="00000000" w:rsidP="00000000" w:rsidRDefault="00000000" w:rsidRPr="00000000" w14:paraId="000002D1">
      <w:pPr>
        <w:numPr>
          <w:ilvl w:val="1"/>
          <w:numId w:val="6"/>
        </w:numPr>
        <w:spacing w:after="120" w:before="120" w:line="240" w:lineRule="auto"/>
        <w:ind w:left="1701" w:hanging="294.00000000000006"/>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eight (8) hour Working Day</w:t>
      </w:r>
      <w:r w:rsidDel="00000000" w:rsidR="00000000" w:rsidRPr="00000000">
        <w:rPr>
          <w:rtl w:val="0"/>
        </w:rPr>
      </w:r>
    </w:p>
    <w:p w:rsidR="00000000" w:rsidDel="00000000" w:rsidP="00000000" w:rsidRDefault="00000000" w:rsidRPr="00000000" w14:paraId="000002D2">
      <w:pPr>
        <w:numPr>
          <w:ilvl w:val="1"/>
          <w:numId w:val="6"/>
        </w:numPr>
        <w:spacing w:after="120" w:before="120" w:line="240" w:lineRule="auto"/>
        <w:ind w:left="1701" w:hanging="294.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n</w:t>
      </w:r>
      <w:r w:rsidDel="00000000" w:rsidR="00000000" w:rsidRPr="00000000">
        <w:rPr>
          <w:rFonts w:ascii="Arial" w:cs="Arial" w:eastAsia="Arial" w:hAnsi="Arial"/>
          <w:color w:val="000000"/>
          <w:sz w:val="24"/>
          <w:szCs w:val="24"/>
          <w:rtl w:val="0"/>
        </w:rPr>
        <w:t xml:space="preserve">egative bids will not be allowed.  We will investigate where we consider your bid to be abnormally low.</w:t>
      </w:r>
      <w:r w:rsidDel="00000000" w:rsidR="00000000" w:rsidRPr="00000000">
        <w:rPr>
          <w:rtl w:val="0"/>
        </w:rPr>
      </w:r>
    </w:p>
    <w:p w:rsidR="00000000" w:rsidDel="00000000" w:rsidP="00000000" w:rsidRDefault="00000000" w:rsidRPr="00000000" w14:paraId="000002D3">
      <w:pPr>
        <w:numPr>
          <w:ilvl w:val="1"/>
          <w:numId w:val="6"/>
        </w:numPr>
        <w:spacing w:after="120" w:before="120" w:line="240" w:lineRule="auto"/>
        <w:ind w:left="1701" w:hanging="294.00000000000006"/>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prices submitted will be the maximum payable under this framework. Prices may be lowered at the call-off stage. Refer to Framework Schedule </w:t>
      </w:r>
      <w:r w:rsidDel="00000000" w:rsidR="00000000" w:rsidRPr="00000000">
        <w:rPr>
          <w:rFonts w:ascii="Arial" w:cs="Arial" w:eastAsia="Arial" w:hAnsi="Arial"/>
          <w:sz w:val="24"/>
          <w:szCs w:val="24"/>
          <w:rtl w:val="0"/>
        </w:rPr>
        <w:t xml:space="preserve">3</w:t>
      </w:r>
      <w:r w:rsidDel="00000000" w:rsidR="00000000" w:rsidRPr="00000000">
        <w:rPr>
          <w:rFonts w:ascii="Arial" w:cs="Arial" w:eastAsia="Arial" w:hAnsi="Arial"/>
          <w:color w:val="000000"/>
          <w:sz w:val="24"/>
          <w:szCs w:val="24"/>
          <w:rtl w:val="0"/>
        </w:rPr>
        <w:t xml:space="preserve"> – price.  </w:t>
      </w:r>
      <w:r w:rsidDel="00000000" w:rsidR="00000000" w:rsidRPr="00000000">
        <w:rPr>
          <w:rtl w:val="0"/>
        </w:rPr>
      </w:r>
    </w:p>
    <w:p w:rsidR="00000000" w:rsidDel="00000000" w:rsidP="00000000" w:rsidRDefault="00000000" w:rsidRPr="00000000" w14:paraId="000002D4">
      <w:pPr>
        <w:numPr>
          <w:ilvl w:val="1"/>
          <w:numId w:val="6"/>
        </w:numPr>
        <w:spacing w:after="120" w:before="120" w:line="240" w:lineRule="auto"/>
        <w:ind w:left="1701" w:hanging="294.00000000000006"/>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You must download and complete the pricing matrix </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color w:val="000000"/>
          <w:sz w:val="24"/>
          <w:szCs w:val="24"/>
          <w:rtl w:val="0"/>
        </w:rPr>
        <w:t xml:space="preserve">ttachment 3 for the Lot(s) you are submitting a bid for. </w:t>
      </w:r>
      <w:r w:rsidDel="00000000" w:rsidR="00000000" w:rsidRPr="00000000">
        <w:rPr>
          <w:rtl w:val="0"/>
        </w:rPr>
      </w:r>
    </w:p>
    <w:p w:rsidR="00000000" w:rsidDel="00000000" w:rsidP="00000000" w:rsidRDefault="00000000" w:rsidRPr="00000000" w14:paraId="000002D5">
      <w:pPr>
        <w:numPr>
          <w:ilvl w:val="1"/>
          <w:numId w:val="6"/>
        </w:numPr>
        <w:spacing w:after="120" w:before="120" w:line="240" w:lineRule="auto"/>
        <w:ind w:left="1701" w:hanging="294.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Further instructions are provided in appropriate Attachment 3a - 3d under the instructions tab.</w:t>
      </w:r>
    </w:p>
    <w:p w:rsidR="00000000" w:rsidDel="00000000" w:rsidP="00000000" w:rsidRDefault="00000000" w:rsidRPr="00000000" w14:paraId="000002D6">
      <w:pPr>
        <w:numPr>
          <w:ilvl w:val="1"/>
          <w:numId w:val="6"/>
        </w:numPr>
        <w:spacing w:after="120" w:before="120" w:line="240" w:lineRule="auto"/>
        <w:ind w:left="1701" w:hanging="294.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You are permitted to submit a zero discount or price.</w:t>
      </w:r>
    </w:p>
    <w:p w:rsidR="00000000" w:rsidDel="00000000" w:rsidP="00000000" w:rsidRDefault="00000000" w:rsidRPr="00000000" w14:paraId="000002D7">
      <w:pPr>
        <w:numPr>
          <w:ilvl w:val="1"/>
          <w:numId w:val="6"/>
        </w:numPr>
        <w:spacing w:after="120" w:before="120" w:line="240" w:lineRule="auto"/>
        <w:ind w:left="1701" w:hanging="294.00000000000006"/>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When you have completed your pricing matrix, you must upload this into the eSourcing Suite at question PQ1, PQ2, PQ3 </w:t>
      </w:r>
      <w:r w:rsidDel="00000000" w:rsidR="00000000" w:rsidRPr="00000000">
        <w:rPr>
          <w:rFonts w:ascii="Arial" w:cs="Arial" w:eastAsia="Arial" w:hAnsi="Arial"/>
          <w:sz w:val="24"/>
          <w:szCs w:val="24"/>
          <w:rtl w:val="0"/>
        </w:rPr>
        <w:t xml:space="preserve">and/or PQ4</w:t>
      </w:r>
      <w:r w:rsidDel="00000000" w:rsidR="00000000" w:rsidRPr="00000000">
        <w:rPr>
          <w:rFonts w:ascii="Arial" w:cs="Arial" w:eastAsia="Arial" w:hAnsi="Arial"/>
          <w:color w:val="000000"/>
          <w:sz w:val="24"/>
          <w:szCs w:val="24"/>
          <w:rtl w:val="0"/>
        </w:rPr>
        <w:t xml:space="preserve"> in the commercial envelope.  If you do not upload your pricing matrix your bid may be rejected from this competition.</w:t>
      </w:r>
      <w:r w:rsidDel="00000000" w:rsidR="00000000" w:rsidRPr="00000000">
        <w:rPr>
          <w:rtl w:val="0"/>
        </w:rPr>
      </w:r>
    </w:p>
    <w:p w:rsidR="00000000" w:rsidDel="00000000" w:rsidP="00000000" w:rsidRDefault="00000000" w:rsidRPr="00000000" w14:paraId="000002D8">
      <w:pPr>
        <w:numPr>
          <w:ilvl w:val="1"/>
          <w:numId w:val="6"/>
        </w:numPr>
        <w:spacing w:after="120" w:before="120" w:line="240" w:lineRule="auto"/>
        <w:ind w:left="1701" w:hanging="294.00000000000006"/>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Do not alter, amend or change the format or layout of the pricing matrix </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color w:val="000000"/>
          <w:sz w:val="24"/>
          <w:szCs w:val="24"/>
          <w:rtl w:val="0"/>
        </w:rPr>
        <w:t xml:space="preserve">ttachment 3a - 3d Price Matrix.</w:t>
      </w:r>
      <w:r w:rsidDel="00000000" w:rsidR="00000000" w:rsidRPr="00000000">
        <w:rPr>
          <w:rtl w:val="0"/>
        </w:rPr>
      </w:r>
    </w:p>
    <w:p w:rsidR="00000000" w:rsidDel="00000000" w:rsidP="00000000" w:rsidRDefault="00000000" w:rsidRPr="00000000" w14:paraId="000002D9">
      <w:pPr>
        <w:numPr>
          <w:ilvl w:val="1"/>
          <w:numId w:val="2"/>
        </w:numPr>
        <w:pBdr>
          <w:top w:space="0" w:sz="0" w:val="nil"/>
          <w:left w:space="0" w:sz="0" w:val="nil"/>
          <w:bottom w:space="0" w:sz="0" w:val="nil"/>
          <w:right w:space="0" w:sz="0" w:val="nil"/>
          <w:between w:space="0" w:sz="0" w:val="nil"/>
        </w:pBdr>
        <w:spacing w:after="120" w:before="120" w:line="240" w:lineRule="auto"/>
        <w:ind w:left="1276" w:hanging="720"/>
        <w:rPr/>
      </w:pPr>
      <w:r w:rsidDel="00000000" w:rsidR="00000000" w:rsidRPr="00000000">
        <w:rPr>
          <w:rFonts w:ascii="Arial" w:cs="Arial" w:eastAsia="Arial" w:hAnsi="Arial"/>
          <w:color w:val="000000"/>
          <w:sz w:val="24"/>
          <w:szCs w:val="24"/>
          <w:rtl w:val="0"/>
        </w:rPr>
        <w:t xml:space="preserve">Price evaluation process</w:t>
      </w:r>
      <w:r w:rsidDel="00000000" w:rsidR="00000000" w:rsidRPr="00000000">
        <w:rPr>
          <w:rtl w:val="0"/>
        </w:rPr>
      </w:r>
    </w:p>
    <w:p w:rsidR="00000000" w:rsidDel="00000000" w:rsidP="00000000" w:rsidRDefault="00000000" w:rsidRPr="00000000" w14:paraId="000002DA">
      <w:pPr>
        <w:ind w:left="1276" w:firstLine="0"/>
        <w:rPr>
          <w:rFonts w:ascii="Arial" w:cs="Arial" w:eastAsia="Arial" w:hAnsi="Arial"/>
          <w:sz w:val="24"/>
          <w:szCs w:val="24"/>
        </w:rPr>
      </w:pPr>
      <w:bookmarkStart w:colFirst="0" w:colLast="0" w:name="_heading=h.3j2qqm3" w:id="19"/>
      <w:bookmarkEnd w:id="19"/>
      <w:r w:rsidDel="00000000" w:rsidR="00000000" w:rsidRPr="00000000">
        <w:rPr>
          <w:rFonts w:ascii="Arial" w:cs="Arial" w:eastAsia="Arial" w:hAnsi="Arial"/>
          <w:sz w:val="24"/>
          <w:szCs w:val="24"/>
          <w:rtl w:val="0"/>
        </w:rPr>
        <w:t xml:space="preserve">This is how we will evaluate your pricing:</w:t>
      </w:r>
    </w:p>
    <w:p w:rsidR="00000000" w:rsidDel="00000000" w:rsidP="00000000" w:rsidRDefault="00000000" w:rsidRPr="00000000" w14:paraId="000002DB">
      <w:pPr>
        <w:numPr>
          <w:ilvl w:val="1"/>
          <w:numId w:val="6"/>
        </w:numPr>
        <w:spacing w:after="120" w:before="120" w:line="240" w:lineRule="auto"/>
        <w:ind w:left="1701" w:hanging="294.00000000000006"/>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We will check you have completed all the require</w:t>
      </w:r>
      <w:r w:rsidDel="00000000" w:rsidR="00000000" w:rsidRPr="00000000">
        <w:rPr>
          <w:rFonts w:ascii="Arial" w:cs="Arial" w:eastAsia="Arial" w:hAnsi="Arial"/>
          <w:sz w:val="24"/>
          <w:szCs w:val="24"/>
          <w:rtl w:val="0"/>
        </w:rPr>
        <w:t xml:space="preserve">d </w:t>
      </w:r>
      <w:r w:rsidDel="00000000" w:rsidR="00000000" w:rsidRPr="00000000">
        <w:rPr>
          <w:rFonts w:ascii="Arial" w:cs="Arial" w:eastAsia="Arial" w:hAnsi="Arial"/>
          <w:color w:val="000000"/>
          <w:sz w:val="24"/>
          <w:szCs w:val="24"/>
          <w:rtl w:val="0"/>
        </w:rPr>
        <w:t xml:space="preserve">cells for each Lot you are bidding for.  </w:t>
      </w:r>
      <w:r w:rsidDel="00000000" w:rsidR="00000000" w:rsidRPr="00000000">
        <w:rPr>
          <w:rFonts w:ascii="Arial" w:cs="Arial" w:eastAsia="Arial" w:hAnsi="Arial"/>
          <w:sz w:val="24"/>
          <w:szCs w:val="24"/>
          <w:rtl w:val="0"/>
        </w:rPr>
        <w:t xml:space="preserve"> Further instructions are provided in Attachment 3 under the instructions tab.</w:t>
      </w:r>
    </w:p>
    <w:p w:rsidR="00000000" w:rsidDel="00000000" w:rsidP="00000000" w:rsidRDefault="00000000" w:rsidRPr="00000000" w14:paraId="000002DC">
      <w:pPr>
        <w:numPr>
          <w:ilvl w:val="1"/>
          <w:numId w:val="6"/>
        </w:numPr>
        <w:spacing w:after="120" w:before="120" w:line="240" w:lineRule="auto"/>
        <w:ind w:left="1701" w:hanging="294.00000000000006"/>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Failure to insert an applicable price/percentage may result in your bid being deemed non-compliant and may be rejected from this competition. </w:t>
      </w:r>
      <w:r w:rsidDel="00000000" w:rsidR="00000000" w:rsidRPr="00000000">
        <w:rPr>
          <w:rtl w:val="0"/>
        </w:rPr>
      </w:r>
    </w:p>
    <w:p w:rsidR="00000000" w:rsidDel="00000000" w:rsidP="00000000" w:rsidRDefault="00000000" w:rsidRPr="00000000" w14:paraId="000002DD">
      <w:pPr>
        <w:numPr>
          <w:ilvl w:val="1"/>
          <w:numId w:val="6"/>
        </w:numPr>
        <w:spacing w:after="120" w:before="120" w:line="240" w:lineRule="auto"/>
        <w:ind w:left="1701" w:hanging="294.00000000000006"/>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Remember negative prices will not be accepted. </w:t>
      </w:r>
      <w:r w:rsidDel="00000000" w:rsidR="00000000" w:rsidRPr="00000000">
        <w:rPr>
          <w:rtl w:val="0"/>
        </w:rPr>
      </w:r>
    </w:p>
    <w:p w:rsidR="00000000" w:rsidDel="00000000" w:rsidP="00000000" w:rsidRDefault="00000000" w:rsidRPr="00000000" w14:paraId="000002DE">
      <w:pPr>
        <w:numPr>
          <w:ilvl w:val="1"/>
          <w:numId w:val="6"/>
        </w:numPr>
        <w:spacing w:after="120" w:before="120" w:line="240" w:lineRule="auto"/>
        <w:ind w:left="1701" w:hanging="294.00000000000006"/>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price evaluation will be undertaken separately to the quality evaluation process. </w:t>
      </w:r>
      <w:r w:rsidDel="00000000" w:rsidR="00000000" w:rsidRPr="00000000">
        <w:rPr>
          <w:rtl w:val="0"/>
        </w:rPr>
      </w:r>
    </w:p>
    <w:p w:rsidR="00000000" w:rsidDel="00000000" w:rsidP="00000000" w:rsidRDefault="00000000" w:rsidRPr="00000000" w14:paraId="000002DF">
      <w:pPr>
        <w:numPr>
          <w:ilvl w:val="1"/>
          <w:numId w:val="6"/>
        </w:numPr>
        <w:spacing w:after="120" w:before="120" w:line="240" w:lineRule="auto"/>
        <w:ind w:left="1701" w:hanging="294.00000000000006"/>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Please refer to Attachment 3e How to bid 1 - 4 - Price evaluation for Lots 1 - 4 for instructions on how your price will be calculated for Lot(s) 1 to 4.</w:t>
      </w:r>
      <w:r w:rsidDel="00000000" w:rsidR="00000000" w:rsidRPr="00000000">
        <w:rPr>
          <w:rtl w:val="0"/>
        </w:rPr>
      </w:r>
    </w:p>
    <w:p w:rsidR="00000000" w:rsidDel="00000000" w:rsidP="00000000" w:rsidRDefault="00000000" w:rsidRPr="00000000" w14:paraId="000002E0">
      <w:pPr>
        <w:pBdr>
          <w:top w:space="0" w:sz="0" w:val="nil"/>
          <w:left w:space="0" w:sz="0" w:val="nil"/>
          <w:bottom w:space="0" w:sz="0" w:val="nil"/>
          <w:right w:space="0" w:sz="0" w:val="nil"/>
          <w:between w:space="0" w:sz="0" w:val="nil"/>
        </w:pBdr>
        <w:spacing w:after="120" w:before="120" w:line="240" w:lineRule="auto"/>
        <w:rPr/>
      </w:pPr>
      <w:r w:rsidDel="00000000" w:rsidR="00000000" w:rsidRPr="00000000">
        <w:rPr>
          <w:rtl w:val="0"/>
        </w:rPr>
      </w:r>
    </w:p>
    <w:p w:rsidR="00000000" w:rsidDel="00000000" w:rsidP="00000000" w:rsidRDefault="00000000" w:rsidRPr="00000000" w14:paraId="000002E1">
      <w:pPr>
        <w:numPr>
          <w:ilvl w:val="1"/>
          <w:numId w:val="2"/>
        </w:numPr>
        <w:pBdr>
          <w:top w:space="0" w:sz="0" w:val="nil"/>
          <w:left w:space="0" w:sz="0" w:val="nil"/>
          <w:bottom w:space="0" w:sz="0" w:val="nil"/>
          <w:right w:space="0" w:sz="0" w:val="nil"/>
          <w:between w:space="0" w:sz="0" w:val="nil"/>
        </w:pBdr>
        <w:spacing w:after="120" w:before="120" w:line="240" w:lineRule="auto"/>
        <w:ind w:left="1276" w:hanging="720"/>
        <w:rPr/>
      </w:pPr>
      <w:r w:rsidDel="00000000" w:rsidR="00000000" w:rsidRPr="00000000">
        <w:rPr>
          <w:rFonts w:ascii="Arial" w:cs="Arial" w:eastAsia="Arial" w:hAnsi="Arial"/>
          <w:color w:val="000000"/>
          <w:sz w:val="24"/>
          <w:szCs w:val="24"/>
          <w:rtl w:val="0"/>
        </w:rPr>
        <w:t xml:space="preserve">Abnormally Low Tenders   </w:t>
      </w:r>
      <w:r w:rsidDel="00000000" w:rsidR="00000000" w:rsidRPr="00000000">
        <w:rPr>
          <w:rtl w:val="0"/>
        </w:rPr>
      </w:r>
    </w:p>
    <w:p w:rsidR="00000000" w:rsidDel="00000000" w:rsidP="00000000" w:rsidRDefault="00000000" w:rsidRPr="00000000" w14:paraId="000002E2">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Where we consider any of the total basket price(s) you have submitted to have no correlation with the quality of your offer or to be </w:t>
      </w:r>
      <w:r w:rsidDel="00000000" w:rsidR="00000000" w:rsidRPr="00000000">
        <w:rPr>
          <w:rFonts w:ascii="Arial" w:cs="Arial" w:eastAsia="Arial" w:hAnsi="Arial"/>
          <w:b w:val="1"/>
          <w:color w:val="000000"/>
          <w:sz w:val="24"/>
          <w:szCs w:val="24"/>
          <w:rtl w:val="0"/>
        </w:rPr>
        <w:t xml:space="preserve">abnormally low</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sz w:val="24"/>
          <w:szCs w:val="24"/>
          <w:rtl w:val="0"/>
        </w:rPr>
        <w:t xml:space="preserve">we</w:t>
      </w:r>
      <w:r w:rsidDel="00000000" w:rsidR="00000000" w:rsidRPr="00000000">
        <w:rPr>
          <w:rFonts w:ascii="Arial" w:cs="Arial" w:eastAsia="Arial" w:hAnsi="Arial"/>
          <w:color w:val="000000"/>
          <w:sz w:val="24"/>
          <w:szCs w:val="24"/>
          <w:rtl w:val="0"/>
        </w:rPr>
        <w:t xml:space="preserve"> will ask you to explain the price(s) you have submitted (as required in regulation 69 of the Regulations).</w:t>
      </w:r>
    </w:p>
    <w:p w:rsidR="00000000" w:rsidDel="00000000" w:rsidP="00000000" w:rsidRDefault="00000000" w:rsidRPr="00000000" w14:paraId="000002E3">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your explanation is not acceptable, we will reject your bid and exclude you from this competition, we will inform you if your bid has been excluded and why. </w:t>
      </w:r>
    </w:p>
    <w:p w:rsidR="00000000" w:rsidDel="00000000" w:rsidP="00000000" w:rsidRDefault="00000000" w:rsidRPr="00000000" w14:paraId="000002E4">
      <w:pPr>
        <w:pBdr>
          <w:top w:space="0" w:sz="0" w:val="nil"/>
          <w:left w:space="0" w:sz="0" w:val="nil"/>
          <w:bottom w:space="0" w:sz="0" w:val="nil"/>
          <w:right w:space="0" w:sz="0" w:val="nil"/>
          <w:between w:space="0" w:sz="0" w:val="nil"/>
        </w:pBdr>
        <w:spacing w:after="120" w:before="120" w:line="240" w:lineRule="auto"/>
        <w:ind w:left="57"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E5">
      <w:pPr>
        <w:pStyle w:val="Heading1"/>
        <w:numPr>
          <w:ilvl w:val="0"/>
          <w:numId w:val="2"/>
        </w:numPr>
        <w:pBdr>
          <w:top w:color="000000" w:space="0" w:sz="0" w:val="none"/>
        </w:pBdr>
        <w:shd w:fill="auto" w:val="clear"/>
        <w:ind w:left="720" w:hanging="720"/>
        <w:rPr>
          <w:rFonts w:ascii="Arial Bold" w:cs="Arial Bold" w:eastAsia="Arial Bold" w:hAnsi="Arial Bold"/>
          <w:b w:val="1"/>
          <w:sz w:val="28"/>
          <w:szCs w:val="28"/>
        </w:rPr>
      </w:pPr>
      <w:bookmarkStart w:colFirst="0" w:colLast="0" w:name="_heading=h.1rvwp1q" w:id="20"/>
      <w:bookmarkEnd w:id="20"/>
      <w:r w:rsidDel="00000000" w:rsidR="00000000" w:rsidRPr="00000000">
        <w:rPr>
          <w:rFonts w:ascii="Arial Bold" w:cs="Arial Bold" w:eastAsia="Arial Bold" w:hAnsi="Arial Bold"/>
          <w:b w:val="1"/>
          <w:sz w:val="28"/>
          <w:szCs w:val="28"/>
          <w:rtl w:val="0"/>
        </w:rPr>
        <w:t xml:space="preserve">Final Decision to Award</w:t>
      </w:r>
    </w:p>
    <w:p w:rsidR="00000000" w:rsidDel="00000000" w:rsidP="00000000" w:rsidRDefault="00000000" w:rsidRPr="00000000" w14:paraId="000002E6">
      <w:pPr>
        <w:numPr>
          <w:ilvl w:val="1"/>
          <w:numId w:val="2"/>
        </w:numPr>
        <w:pBdr>
          <w:top w:space="0" w:sz="0" w:val="nil"/>
          <w:left w:space="0" w:sz="0" w:val="nil"/>
          <w:bottom w:space="0" w:sz="0" w:val="nil"/>
          <w:right w:space="0" w:sz="0" w:val="nil"/>
          <w:between w:space="0" w:sz="0" w:val="nil"/>
        </w:pBdr>
        <w:spacing w:after="120" w:before="120" w:line="240" w:lineRule="auto"/>
        <w:ind w:left="1276" w:hanging="578"/>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How we will calculate your Final Score</w:t>
      </w:r>
    </w:p>
    <w:p w:rsidR="00000000" w:rsidDel="00000000" w:rsidP="00000000" w:rsidRDefault="00000000" w:rsidRPr="00000000" w14:paraId="000002E7">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add your Quality Score to your Price Score to calculate your Final Score.</w:t>
      </w:r>
    </w:p>
    <w:p w:rsidR="00000000" w:rsidDel="00000000" w:rsidP="00000000" w:rsidRDefault="00000000" w:rsidRPr="00000000" w14:paraId="000002E8">
      <w:pPr>
        <w:spacing w:after="120" w:before="120" w:line="240" w:lineRule="auto"/>
        <w:ind w:left="1276"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Example:</w:t>
      </w:r>
    </w:p>
    <w:tbl>
      <w:tblPr>
        <w:tblStyle w:val="Table9"/>
        <w:tblW w:w="8764.511811023624"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60.350394059186"/>
        <w:gridCol w:w="1779.2318014185416"/>
        <w:gridCol w:w="1779.2318014185416"/>
        <w:gridCol w:w="1772.848907063677"/>
        <w:gridCol w:w="1772.848907063677"/>
        <w:tblGridChange w:id="0">
          <w:tblGrid>
            <w:gridCol w:w="1660.350394059186"/>
            <w:gridCol w:w="1779.2318014185416"/>
            <w:gridCol w:w="1779.2318014185416"/>
            <w:gridCol w:w="1772.848907063677"/>
            <w:gridCol w:w="1772.848907063677"/>
          </w:tblGrid>
        </w:tblGridChange>
      </w:tblGrid>
      <w:tr>
        <w:trPr>
          <w:cantSplit w:val="0"/>
          <w:tblHeader w:val="0"/>
        </w:trPr>
        <w:tc>
          <w:tcPr>
            <w:vMerge w:val="restart"/>
            <w:vAlign w:val="center"/>
          </w:tcPr>
          <w:p w:rsidR="00000000" w:rsidDel="00000000" w:rsidP="00000000" w:rsidRDefault="00000000" w:rsidRPr="00000000" w14:paraId="000002E9">
            <w:pPr>
              <w:spacing w:after="160" w:before="160" w:lineRule="auto"/>
              <w:jc w:val="center"/>
              <w:rPr>
                <w:rFonts w:ascii="Arial" w:cs="Arial" w:eastAsia="Arial" w:hAnsi="Arial"/>
                <w:b w:val="1"/>
                <w:sz w:val="24"/>
                <w:szCs w:val="24"/>
              </w:rPr>
            </w:pPr>
            <w:bookmarkStart w:colFirst="0" w:colLast="0" w:name="_heading=h.4f1mdlm" w:id="21"/>
            <w:bookmarkEnd w:id="21"/>
            <w:r w:rsidDel="00000000" w:rsidR="00000000" w:rsidRPr="00000000">
              <w:rPr>
                <w:rFonts w:ascii="Arial" w:cs="Arial" w:eastAsia="Arial" w:hAnsi="Arial"/>
                <w:b w:val="1"/>
                <w:sz w:val="24"/>
                <w:szCs w:val="24"/>
                <w:rtl w:val="0"/>
              </w:rPr>
              <w:t xml:space="preserve">Bidder</w:t>
            </w:r>
          </w:p>
        </w:tc>
        <w:tc>
          <w:tcPr>
            <w:vAlign w:val="center"/>
          </w:tcPr>
          <w:p w:rsidR="00000000" w:rsidDel="00000000" w:rsidP="00000000" w:rsidRDefault="00000000" w:rsidRPr="00000000" w14:paraId="000002EA">
            <w:pPr>
              <w:spacing w:after="160" w:before="160" w:lineRule="auto"/>
              <w:jc w:val="center"/>
              <w:rPr>
                <w:rFonts w:ascii="Arial" w:cs="Arial" w:eastAsia="Arial" w:hAnsi="Arial"/>
                <w:b w:val="1"/>
                <w:sz w:val="24"/>
                <w:szCs w:val="24"/>
              </w:rPr>
            </w:pPr>
            <w:bookmarkStart w:colFirst="0" w:colLast="0" w:name="_heading=h.2u6wntf" w:id="22"/>
            <w:bookmarkEnd w:id="22"/>
            <w:r w:rsidDel="00000000" w:rsidR="00000000" w:rsidRPr="00000000">
              <w:rPr>
                <w:rFonts w:ascii="Arial" w:cs="Arial" w:eastAsia="Arial" w:hAnsi="Arial"/>
                <w:b w:val="1"/>
                <w:sz w:val="24"/>
                <w:szCs w:val="24"/>
                <w:rtl w:val="0"/>
              </w:rPr>
              <w:t xml:space="preserve">Social Value Score</w:t>
            </w:r>
          </w:p>
        </w:tc>
        <w:tc>
          <w:tcPr>
            <w:vAlign w:val="center"/>
          </w:tcPr>
          <w:p w:rsidR="00000000" w:rsidDel="00000000" w:rsidP="00000000" w:rsidRDefault="00000000" w:rsidRPr="00000000" w14:paraId="000002EB">
            <w:pPr>
              <w:spacing w:after="160" w:before="16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score (excluding Social Value)</w:t>
            </w:r>
          </w:p>
        </w:tc>
        <w:tc>
          <w:tcPr>
            <w:vAlign w:val="center"/>
          </w:tcPr>
          <w:p w:rsidR="00000000" w:rsidDel="00000000" w:rsidP="00000000" w:rsidRDefault="00000000" w:rsidRPr="00000000" w14:paraId="000002EC">
            <w:pPr>
              <w:spacing w:after="160" w:before="160" w:lineRule="auto"/>
              <w:jc w:val="center"/>
              <w:rPr>
                <w:rFonts w:ascii="Arial" w:cs="Arial" w:eastAsia="Arial" w:hAnsi="Arial"/>
                <w:b w:val="1"/>
                <w:sz w:val="24"/>
                <w:szCs w:val="24"/>
              </w:rPr>
            </w:pPr>
            <w:bookmarkStart w:colFirst="0" w:colLast="0" w:name="_heading=h.19c6y18" w:id="23"/>
            <w:bookmarkEnd w:id="23"/>
            <w:r w:rsidDel="00000000" w:rsidR="00000000" w:rsidRPr="00000000">
              <w:rPr>
                <w:rFonts w:ascii="Arial" w:cs="Arial" w:eastAsia="Arial" w:hAnsi="Arial"/>
                <w:b w:val="1"/>
                <w:sz w:val="24"/>
                <w:szCs w:val="24"/>
                <w:rtl w:val="0"/>
              </w:rPr>
              <w:t xml:space="preserve">Price score</w:t>
            </w:r>
          </w:p>
        </w:tc>
        <w:tc>
          <w:tcPr>
            <w:vAlign w:val="center"/>
          </w:tcPr>
          <w:p w:rsidR="00000000" w:rsidDel="00000000" w:rsidP="00000000" w:rsidRDefault="00000000" w:rsidRPr="00000000" w14:paraId="000002ED">
            <w:pPr>
              <w:spacing w:after="160" w:before="160" w:lineRule="auto"/>
              <w:jc w:val="center"/>
              <w:rPr>
                <w:rFonts w:ascii="Arial" w:cs="Arial" w:eastAsia="Arial" w:hAnsi="Arial"/>
                <w:b w:val="1"/>
                <w:sz w:val="24"/>
                <w:szCs w:val="24"/>
              </w:rPr>
            </w:pPr>
            <w:bookmarkStart w:colFirst="0" w:colLast="0" w:name="_heading=h.3tbugp1" w:id="24"/>
            <w:bookmarkEnd w:id="24"/>
            <w:r w:rsidDel="00000000" w:rsidR="00000000" w:rsidRPr="00000000">
              <w:rPr>
                <w:rFonts w:ascii="Arial" w:cs="Arial" w:eastAsia="Arial" w:hAnsi="Arial"/>
                <w:b w:val="1"/>
                <w:sz w:val="24"/>
                <w:szCs w:val="24"/>
                <w:rtl w:val="0"/>
              </w:rPr>
              <w:t xml:space="preserve">Final score</w:t>
            </w:r>
          </w:p>
        </w:tc>
      </w:tr>
      <w:tr>
        <w:trPr>
          <w:cantSplit w:val="0"/>
          <w:tblHeader w:val="0"/>
        </w:trPr>
        <w:tc>
          <w:tcPr>
            <w:vMerge w:val="continue"/>
            <w:vAlign w:val="center"/>
          </w:tcPr>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4"/>
                <w:szCs w:val="24"/>
              </w:rPr>
            </w:pPr>
            <w:r w:rsidDel="00000000" w:rsidR="00000000" w:rsidRPr="00000000">
              <w:rPr>
                <w:rtl w:val="0"/>
              </w:rPr>
            </w:r>
          </w:p>
        </w:tc>
        <w:tc>
          <w:tcPr>
            <w:vAlign w:val="center"/>
          </w:tcPr>
          <w:p w:rsidR="00000000" w:rsidDel="00000000" w:rsidP="00000000" w:rsidRDefault="00000000" w:rsidRPr="00000000" w14:paraId="000002EF">
            <w:pPr>
              <w:spacing w:after="160" w:before="160" w:lineRule="auto"/>
              <w:ind w:left="6" w:firstLine="0"/>
              <w:jc w:val="center"/>
              <w:rPr>
                <w:rFonts w:ascii="Arial" w:cs="Arial" w:eastAsia="Arial" w:hAnsi="Arial"/>
                <w:sz w:val="24"/>
                <w:szCs w:val="24"/>
              </w:rPr>
            </w:pPr>
            <w:bookmarkStart w:colFirst="0" w:colLast="0" w:name="_heading=h.28h4qwu" w:id="25"/>
            <w:bookmarkEnd w:id="25"/>
            <w:r w:rsidDel="00000000" w:rsidR="00000000" w:rsidRPr="00000000">
              <w:rPr>
                <w:rFonts w:ascii="Arial" w:cs="Arial" w:eastAsia="Arial" w:hAnsi="Arial"/>
                <w:sz w:val="24"/>
                <w:szCs w:val="24"/>
                <w:rtl w:val="0"/>
              </w:rPr>
              <w:t xml:space="preserve">(Maximum score available 10)</w:t>
            </w:r>
          </w:p>
        </w:tc>
        <w:tc>
          <w:tcPr>
            <w:vAlign w:val="center"/>
          </w:tcPr>
          <w:p w:rsidR="00000000" w:rsidDel="00000000" w:rsidP="00000000" w:rsidRDefault="00000000" w:rsidRPr="00000000" w14:paraId="000002F0">
            <w:pPr>
              <w:spacing w:after="160" w:before="160" w:lineRule="auto"/>
              <w:ind w:left="6"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(Maximum score available 60)</w:t>
            </w:r>
          </w:p>
        </w:tc>
        <w:tc>
          <w:tcPr>
            <w:vAlign w:val="center"/>
          </w:tcPr>
          <w:p w:rsidR="00000000" w:rsidDel="00000000" w:rsidP="00000000" w:rsidRDefault="00000000" w:rsidRPr="00000000" w14:paraId="000002F1">
            <w:pPr>
              <w:spacing w:after="160" w:before="160" w:lineRule="auto"/>
              <w:ind w:left="6" w:firstLine="0"/>
              <w:jc w:val="center"/>
              <w:rPr>
                <w:rFonts w:ascii="Arial" w:cs="Arial" w:eastAsia="Arial" w:hAnsi="Arial"/>
                <w:sz w:val="24"/>
                <w:szCs w:val="24"/>
              </w:rPr>
            </w:pPr>
            <w:bookmarkStart w:colFirst="0" w:colLast="0" w:name="_heading=h.nmf14n" w:id="26"/>
            <w:bookmarkEnd w:id="26"/>
            <w:r w:rsidDel="00000000" w:rsidR="00000000" w:rsidRPr="00000000">
              <w:rPr>
                <w:rFonts w:ascii="Arial" w:cs="Arial" w:eastAsia="Arial" w:hAnsi="Arial"/>
                <w:sz w:val="24"/>
                <w:szCs w:val="24"/>
                <w:rtl w:val="0"/>
              </w:rPr>
              <w:t xml:space="preserve">(Maximum score available 30)</w:t>
            </w:r>
          </w:p>
        </w:tc>
        <w:tc>
          <w:tcPr>
            <w:vAlign w:val="center"/>
          </w:tcPr>
          <w:p w:rsidR="00000000" w:rsidDel="00000000" w:rsidP="00000000" w:rsidRDefault="00000000" w:rsidRPr="00000000" w14:paraId="000002F2">
            <w:pPr>
              <w:spacing w:after="160" w:before="160" w:lineRule="auto"/>
              <w:ind w:left="6" w:firstLine="0"/>
              <w:jc w:val="center"/>
              <w:rPr>
                <w:rFonts w:ascii="Arial" w:cs="Arial" w:eastAsia="Arial" w:hAnsi="Arial"/>
                <w:sz w:val="24"/>
                <w:szCs w:val="24"/>
              </w:rPr>
            </w:pPr>
            <w:bookmarkStart w:colFirst="0" w:colLast="0" w:name="_heading=h.37m2jsg" w:id="27"/>
            <w:bookmarkEnd w:id="27"/>
            <w:r w:rsidDel="00000000" w:rsidR="00000000" w:rsidRPr="00000000">
              <w:rPr>
                <w:rFonts w:ascii="Arial" w:cs="Arial" w:eastAsia="Arial" w:hAnsi="Arial"/>
                <w:sz w:val="24"/>
                <w:szCs w:val="24"/>
                <w:rtl w:val="0"/>
              </w:rPr>
              <w:t xml:space="preserve">(Maximum score available 100)</w:t>
            </w:r>
          </w:p>
        </w:tc>
      </w:tr>
      <w:tr>
        <w:trPr>
          <w:cantSplit w:val="0"/>
          <w:tblHeader w:val="0"/>
        </w:trPr>
        <w:tc>
          <w:tcPr>
            <w:shd w:fill="ffffff" w:val="clear"/>
            <w:vAlign w:val="center"/>
          </w:tcPr>
          <w:p w:rsidR="00000000" w:rsidDel="00000000" w:rsidP="00000000" w:rsidRDefault="00000000" w:rsidRPr="00000000" w14:paraId="000002F3">
            <w:pPr>
              <w:spacing w:after="160" w:before="160" w:lineRule="auto"/>
              <w:jc w:val="center"/>
              <w:rPr>
                <w:rFonts w:ascii="Arial" w:cs="Arial" w:eastAsia="Arial" w:hAnsi="Arial"/>
                <w:sz w:val="24"/>
                <w:szCs w:val="24"/>
              </w:rPr>
            </w:pPr>
            <w:bookmarkStart w:colFirst="0" w:colLast="0" w:name="_heading=h.1mrcu09" w:id="28"/>
            <w:bookmarkEnd w:id="28"/>
            <w:r w:rsidDel="00000000" w:rsidR="00000000" w:rsidRPr="00000000">
              <w:rPr>
                <w:rFonts w:ascii="Arial" w:cs="Arial" w:eastAsia="Arial" w:hAnsi="Arial"/>
                <w:sz w:val="24"/>
                <w:szCs w:val="24"/>
                <w:rtl w:val="0"/>
              </w:rPr>
              <w:t xml:space="preserve">Bidder A</w:t>
            </w:r>
          </w:p>
        </w:tc>
        <w:tc>
          <w:tcPr>
            <w:shd w:fill="auto" w:val="clear"/>
            <w:vAlign w:val="center"/>
          </w:tcPr>
          <w:p w:rsidR="00000000" w:rsidDel="00000000" w:rsidP="00000000" w:rsidRDefault="00000000" w:rsidRPr="00000000" w14:paraId="000002F4">
            <w:pPr>
              <w:ind w:left="6"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10.00</w:t>
            </w:r>
          </w:p>
        </w:tc>
        <w:tc>
          <w:tcPr>
            <w:shd w:fill="auto" w:val="clear"/>
            <w:vAlign w:val="center"/>
          </w:tcPr>
          <w:p w:rsidR="00000000" w:rsidDel="00000000" w:rsidP="00000000" w:rsidRDefault="00000000" w:rsidRPr="00000000" w14:paraId="000002F5">
            <w:pPr>
              <w:ind w:left="6"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60.00</w:t>
            </w:r>
          </w:p>
        </w:tc>
        <w:tc>
          <w:tcPr>
            <w:shd w:fill="auto" w:val="clear"/>
            <w:vAlign w:val="center"/>
          </w:tcPr>
          <w:p w:rsidR="00000000" w:rsidDel="00000000" w:rsidP="00000000" w:rsidRDefault="00000000" w:rsidRPr="00000000" w14:paraId="000002F6">
            <w:pPr>
              <w:ind w:left="6"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30.00</w:t>
            </w:r>
          </w:p>
        </w:tc>
        <w:tc>
          <w:tcPr>
            <w:shd w:fill="auto" w:val="clear"/>
            <w:vAlign w:val="center"/>
          </w:tcPr>
          <w:p w:rsidR="00000000" w:rsidDel="00000000" w:rsidP="00000000" w:rsidRDefault="00000000" w:rsidRPr="00000000" w14:paraId="000002F7">
            <w:pPr>
              <w:ind w:left="6"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100.00</w:t>
            </w:r>
          </w:p>
        </w:tc>
      </w:tr>
      <w:tr>
        <w:trPr>
          <w:cantSplit w:val="0"/>
          <w:tblHeader w:val="0"/>
        </w:trPr>
        <w:tc>
          <w:tcPr>
            <w:shd w:fill="ffffff" w:val="clear"/>
            <w:vAlign w:val="center"/>
          </w:tcPr>
          <w:p w:rsidR="00000000" w:rsidDel="00000000" w:rsidP="00000000" w:rsidRDefault="00000000" w:rsidRPr="00000000" w14:paraId="000002F8">
            <w:pPr>
              <w:spacing w:after="160" w:before="160" w:lineRule="auto"/>
              <w:jc w:val="center"/>
              <w:rPr>
                <w:rFonts w:ascii="Arial" w:cs="Arial" w:eastAsia="Arial" w:hAnsi="Arial"/>
                <w:sz w:val="24"/>
                <w:szCs w:val="24"/>
              </w:rPr>
            </w:pPr>
            <w:bookmarkStart w:colFirst="0" w:colLast="0" w:name="_heading=h.46r0co2" w:id="29"/>
            <w:bookmarkEnd w:id="29"/>
            <w:r w:rsidDel="00000000" w:rsidR="00000000" w:rsidRPr="00000000">
              <w:rPr>
                <w:rFonts w:ascii="Arial" w:cs="Arial" w:eastAsia="Arial" w:hAnsi="Arial"/>
                <w:sz w:val="24"/>
                <w:szCs w:val="24"/>
                <w:rtl w:val="0"/>
              </w:rPr>
              <w:t xml:space="preserve">Bidder B</w:t>
            </w:r>
          </w:p>
        </w:tc>
        <w:tc>
          <w:tcPr>
            <w:shd w:fill="auto" w:val="clear"/>
            <w:vAlign w:val="center"/>
          </w:tcPr>
          <w:p w:rsidR="00000000" w:rsidDel="00000000" w:rsidP="00000000" w:rsidRDefault="00000000" w:rsidRPr="00000000" w14:paraId="000002F9">
            <w:pPr>
              <w:ind w:left="6"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6.60</w:t>
            </w:r>
          </w:p>
        </w:tc>
        <w:tc>
          <w:tcPr>
            <w:shd w:fill="auto" w:val="clear"/>
            <w:vAlign w:val="center"/>
          </w:tcPr>
          <w:p w:rsidR="00000000" w:rsidDel="00000000" w:rsidP="00000000" w:rsidRDefault="00000000" w:rsidRPr="00000000" w14:paraId="000002FA">
            <w:pPr>
              <w:ind w:left="6"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50.00</w:t>
            </w:r>
          </w:p>
        </w:tc>
        <w:tc>
          <w:tcPr>
            <w:shd w:fill="auto" w:val="clear"/>
            <w:vAlign w:val="center"/>
          </w:tcPr>
          <w:p w:rsidR="00000000" w:rsidDel="00000000" w:rsidP="00000000" w:rsidRDefault="00000000" w:rsidRPr="00000000" w14:paraId="000002FB">
            <w:pPr>
              <w:ind w:left="6"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15.00</w:t>
            </w:r>
          </w:p>
        </w:tc>
        <w:tc>
          <w:tcPr>
            <w:shd w:fill="auto" w:val="clear"/>
            <w:vAlign w:val="center"/>
          </w:tcPr>
          <w:p w:rsidR="00000000" w:rsidDel="00000000" w:rsidP="00000000" w:rsidRDefault="00000000" w:rsidRPr="00000000" w14:paraId="000002FC">
            <w:pPr>
              <w:ind w:left="6"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71.60</w:t>
            </w:r>
          </w:p>
        </w:tc>
      </w:tr>
      <w:tr>
        <w:trPr>
          <w:cantSplit w:val="0"/>
          <w:tblHeader w:val="0"/>
        </w:trPr>
        <w:tc>
          <w:tcPr>
            <w:shd w:fill="ffffff" w:val="clear"/>
            <w:vAlign w:val="center"/>
          </w:tcPr>
          <w:p w:rsidR="00000000" w:rsidDel="00000000" w:rsidP="00000000" w:rsidRDefault="00000000" w:rsidRPr="00000000" w14:paraId="000002FD">
            <w:pPr>
              <w:spacing w:after="160" w:before="160" w:lineRule="auto"/>
              <w:jc w:val="center"/>
              <w:rPr>
                <w:rFonts w:ascii="Arial" w:cs="Arial" w:eastAsia="Arial" w:hAnsi="Arial"/>
                <w:sz w:val="24"/>
                <w:szCs w:val="24"/>
              </w:rPr>
            </w:pPr>
            <w:bookmarkStart w:colFirst="0" w:colLast="0" w:name="_heading=h.2lwamvv" w:id="30"/>
            <w:bookmarkEnd w:id="30"/>
            <w:r w:rsidDel="00000000" w:rsidR="00000000" w:rsidRPr="00000000">
              <w:rPr>
                <w:rFonts w:ascii="Arial" w:cs="Arial" w:eastAsia="Arial" w:hAnsi="Arial"/>
                <w:sz w:val="24"/>
                <w:szCs w:val="24"/>
                <w:rtl w:val="0"/>
              </w:rPr>
              <w:t xml:space="preserve">Bidder C</w:t>
            </w:r>
          </w:p>
        </w:tc>
        <w:tc>
          <w:tcPr>
            <w:shd w:fill="auto" w:val="clear"/>
            <w:vAlign w:val="center"/>
          </w:tcPr>
          <w:p w:rsidR="00000000" w:rsidDel="00000000" w:rsidP="00000000" w:rsidRDefault="00000000" w:rsidRPr="00000000" w14:paraId="000002FE">
            <w:pPr>
              <w:ind w:left="6"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3.30</w:t>
            </w:r>
          </w:p>
        </w:tc>
        <w:tc>
          <w:tcPr>
            <w:shd w:fill="auto" w:val="clear"/>
            <w:vAlign w:val="center"/>
          </w:tcPr>
          <w:p w:rsidR="00000000" w:rsidDel="00000000" w:rsidP="00000000" w:rsidRDefault="00000000" w:rsidRPr="00000000" w14:paraId="000002FF">
            <w:pPr>
              <w:ind w:left="6"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50.00</w:t>
            </w:r>
          </w:p>
        </w:tc>
        <w:tc>
          <w:tcPr>
            <w:shd w:fill="auto" w:val="clear"/>
            <w:vAlign w:val="center"/>
          </w:tcPr>
          <w:p w:rsidR="00000000" w:rsidDel="00000000" w:rsidP="00000000" w:rsidRDefault="00000000" w:rsidRPr="00000000" w14:paraId="00000300">
            <w:pPr>
              <w:ind w:left="6"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12.00</w:t>
            </w:r>
          </w:p>
        </w:tc>
        <w:tc>
          <w:tcPr>
            <w:shd w:fill="auto" w:val="clear"/>
            <w:vAlign w:val="center"/>
          </w:tcPr>
          <w:p w:rsidR="00000000" w:rsidDel="00000000" w:rsidP="00000000" w:rsidRDefault="00000000" w:rsidRPr="00000000" w14:paraId="00000301">
            <w:pPr>
              <w:ind w:left="6"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65.30</w:t>
            </w:r>
          </w:p>
        </w:tc>
      </w:tr>
    </w:tbl>
    <w:p w:rsidR="00000000" w:rsidDel="00000000" w:rsidP="00000000" w:rsidRDefault="00000000" w:rsidRPr="00000000" w14:paraId="00000302">
      <w:pPr>
        <w:spacing w:after="120" w:before="120" w:line="240" w:lineRule="auto"/>
        <w:ind w:left="1418"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03">
      <w:pPr>
        <w:pBdr>
          <w:top w:space="0" w:sz="0" w:val="nil"/>
          <w:left w:space="0" w:sz="0" w:val="nil"/>
          <w:bottom w:space="0" w:sz="0" w:val="nil"/>
          <w:right w:space="0" w:sz="0" w:val="nil"/>
          <w:between w:space="0" w:sz="0" w:val="nil"/>
        </w:pBdr>
        <w:spacing w:after="120" w:before="120" w:line="240" w:lineRule="auto"/>
        <w:ind w:left="2127" w:hanging="851"/>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then rank all Final Scores from highest to lowest.</w:t>
      </w:r>
    </w:p>
    <w:p w:rsidR="00000000" w:rsidDel="00000000" w:rsidP="00000000" w:rsidRDefault="00000000" w:rsidRPr="00000000" w14:paraId="00000304">
      <w:pPr>
        <w:pBdr>
          <w:top w:space="0" w:sz="0" w:val="nil"/>
          <w:left w:space="0" w:sz="0" w:val="nil"/>
          <w:bottom w:space="0" w:sz="0" w:val="nil"/>
          <w:right w:space="0" w:sz="0" w:val="nil"/>
          <w:between w:space="0" w:sz="0" w:val="nil"/>
        </w:pBdr>
        <w:spacing w:after="120" w:before="120" w:line="240" w:lineRule="auto"/>
        <w:ind w:left="1276" w:hanging="1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offer the maximum number of Bidders a Framework Contract as set out in section </w:t>
      </w:r>
      <w:r w:rsidDel="00000000" w:rsidR="00000000" w:rsidRPr="00000000">
        <w:rPr>
          <w:rFonts w:ascii="Arial" w:cs="Arial" w:eastAsia="Arial" w:hAnsi="Arial"/>
          <w:sz w:val="24"/>
          <w:szCs w:val="24"/>
          <w:rtl w:val="0"/>
        </w:rPr>
        <w:t xml:space="preserve">3.1</w:t>
      </w:r>
      <w:r w:rsidDel="00000000" w:rsidR="00000000" w:rsidRPr="00000000">
        <w:rPr>
          <w:rFonts w:ascii="Arial" w:cs="Arial" w:eastAsia="Arial" w:hAnsi="Arial"/>
          <w:color w:val="000000"/>
          <w:sz w:val="24"/>
          <w:szCs w:val="24"/>
          <w:rtl w:val="0"/>
        </w:rPr>
        <w:t xml:space="preserve"> of Attachment 1 – About the Framework.</w:t>
      </w:r>
    </w:p>
    <w:p w:rsidR="00000000" w:rsidDel="00000000" w:rsidP="00000000" w:rsidRDefault="00000000" w:rsidRPr="00000000" w14:paraId="00000305">
      <w:pPr>
        <w:ind w:left="1276" w:firstLine="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maximum number of Bidders for All </w:t>
      </w:r>
      <w:r w:rsidDel="00000000" w:rsidR="00000000" w:rsidRPr="00000000">
        <w:rPr>
          <w:rFonts w:ascii="Arial" w:cs="Arial" w:eastAsia="Arial" w:hAnsi="Arial"/>
          <w:sz w:val="24"/>
          <w:szCs w:val="24"/>
          <w:rtl w:val="0"/>
        </w:rPr>
        <w:t xml:space="preserve">Lots(s)</w:t>
      </w:r>
      <w:r w:rsidDel="00000000" w:rsidR="00000000" w:rsidRPr="00000000">
        <w:rPr>
          <w:rFonts w:ascii="Arial" w:cs="Arial" w:eastAsia="Arial" w:hAnsi="Arial"/>
          <w:color w:val="000000"/>
          <w:sz w:val="24"/>
          <w:szCs w:val="24"/>
          <w:rtl w:val="0"/>
        </w:rPr>
        <w:t xml:space="preserve"> of this framework may increase where two (2) or more Bidders have tied scores in last position only.</w:t>
      </w:r>
      <w:r w:rsidDel="00000000" w:rsidR="00000000" w:rsidRPr="00000000">
        <w:rPr>
          <w:rtl w:val="0"/>
        </w:rPr>
      </w:r>
    </w:p>
    <w:p w:rsidR="00000000" w:rsidDel="00000000" w:rsidP="00000000" w:rsidRDefault="00000000" w:rsidRPr="00000000" w14:paraId="00000306">
      <w:pPr>
        <w:ind w:left="1276"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Where two (2) or more Bidders have tied scores and are in any position, with the exception of last position, the number of Bidders will fill the positions immediately following the position that they have tied for. For instance where two Bidders are tied in 2</w:t>
      </w:r>
      <w:r w:rsidDel="00000000" w:rsidR="00000000" w:rsidRPr="00000000">
        <w:rPr>
          <w:rFonts w:ascii="Arial" w:cs="Arial" w:eastAsia="Arial" w:hAnsi="Arial"/>
          <w:sz w:val="24"/>
          <w:szCs w:val="24"/>
          <w:vertAlign w:val="superscript"/>
          <w:rtl w:val="0"/>
        </w:rPr>
        <w:t xml:space="preserve">nd</w:t>
      </w:r>
      <w:r w:rsidDel="00000000" w:rsidR="00000000" w:rsidRPr="00000000">
        <w:rPr>
          <w:rFonts w:ascii="Arial" w:cs="Arial" w:eastAsia="Arial" w:hAnsi="Arial"/>
          <w:sz w:val="24"/>
          <w:szCs w:val="24"/>
          <w:rtl w:val="0"/>
        </w:rPr>
        <w:t xml:space="preserve"> position they will occupy that 2</w:t>
      </w:r>
      <w:r w:rsidDel="00000000" w:rsidR="00000000" w:rsidRPr="00000000">
        <w:rPr>
          <w:rFonts w:ascii="Arial" w:cs="Arial" w:eastAsia="Arial" w:hAnsi="Arial"/>
          <w:sz w:val="24"/>
          <w:szCs w:val="24"/>
          <w:vertAlign w:val="superscript"/>
          <w:rtl w:val="0"/>
        </w:rPr>
        <w:t xml:space="preserve">nd</w:t>
      </w:r>
      <w:r w:rsidDel="00000000" w:rsidR="00000000" w:rsidRPr="00000000">
        <w:rPr>
          <w:rFonts w:ascii="Arial" w:cs="Arial" w:eastAsia="Arial" w:hAnsi="Arial"/>
          <w:sz w:val="24"/>
          <w:szCs w:val="24"/>
          <w:rtl w:val="0"/>
        </w:rPr>
        <w:t xml:space="preserve"> position as well as the 3</w:t>
      </w:r>
      <w:r w:rsidDel="00000000" w:rsidR="00000000" w:rsidRPr="00000000">
        <w:rPr>
          <w:rFonts w:ascii="Arial" w:cs="Arial" w:eastAsia="Arial" w:hAnsi="Arial"/>
          <w:sz w:val="24"/>
          <w:szCs w:val="24"/>
          <w:vertAlign w:val="superscript"/>
          <w:rtl w:val="0"/>
        </w:rPr>
        <w:t xml:space="preserve">rd</w:t>
      </w:r>
      <w:r w:rsidDel="00000000" w:rsidR="00000000" w:rsidRPr="00000000">
        <w:rPr>
          <w:rFonts w:ascii="Arial" w:cs="Arial" w:eastAsia="Arial" w:hAnsi="Arial"/>
          <w:sz w:val="24"/>
          <w:szCs w:val="24"/>
          <w:rtl w:val="0"/>
        </w:rPr>
        <w:t xml:space="preserve"> position.</w:t>
      </w:r>
    </w:p>
    <w:p w:rsidR="00000000" w:rsidDel="00000000" w:rsidP="00000000" w:rsidRDefault="00000000" w:rsidRPr="00000000" w14:paraId="00000307">
      <w:pPr>
        <w:ind w:left="1276"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Where there are two or more Bidders who have tied scores and are placed in last position (e.g. 3</w:t>
      </w:r>
      <w:r w:rsidDel="00000000" w:rsidR="00000000" w:rsidRPr="00000000">
        <w:rPr>
          <w:rFonts w:ascii="Arial" w:cs="Arial" w:eastAsia="Arial" w:hAnsi="Arial"/>
          <w:sz w:val="24"/>
          <w:szCs w:val="24"/>
          <w:vertAlign w:val="superscript"/>
          <w:rtl w:val="0"/>
        </w:rPr>
        <w:t xml:space="preserve">rd</w:t>
      </w:r>
      <w:r w:rsidDel="00000000" w:rsidR="00000000" w:rsidRPr="00000000">
        <w:rPr>
          <w:rFonts w:ascii="Arial" w:cs="Arial" w:eastAsia="Arial" w:hAnsi="Arial"/>
          <w:sz w:val="24"/>
          <w:szCs w:val="24"/>
          <w:rtl w:val="0"/>
        </w:rPr>
        <w:t xml:space="preserve">), the Authority will apply a tie breaker and the Bidder who obtained the highest overall Price Evaluation Score will be awarded a place on the Framework Contract. </w:t>
      </w:r>
    </w:p>
    <w:p w:rsidR="00000000" w:rsidDel="00000000" w:rsidP="00000000" w:rsidRDefault="00000000" w:rsidRPr="00000000" w14:paraId="00000308">
      <w:pPr>
        <w:ind w:left="1276"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In the event that price scores are the same in a tie break the Bidder with the highest score for Total Transaction/Booking Fees Tier 1 for Lot 1 to 3 will be awarded a place. For Lot 4 the supplier the Bidder with the highest score for </w:t>
      </w:r>
      <w:r w:rsidDel="00000000" w:rsidR="00000000" w:rsidRPr="00000000">
        <w:rPr>
          <w:rFonts w:ascii="Arial" w:cs="Arial" w:eastAsia="Arial" w:hAnsi="Arial"/>
          <w:sz w:val="23"/>
          <w:szCs w:val="23"/>
          <w:rtl w:val="0"/>
        </w:rPr>
        <w:t xml:space="preserve">Total Booked Service Management (Commission Retained &amp; Shared) </w:t>
      </w:r>
      <w:r w:rsidDel="00000000" w:rsidR="00000000" w:rsidRPr="00000000">
        <w:rPr>
          <w:rFonts w:ascii="Arial" w:cs="Arial" w:eastAsia="Arial" w:hAnsi="Arial"/>
          <w:sz w:val="24"/>
          <w:szCs w:val="24"/>
          <w:rtl w:val="0"/>
        </w:rPr>
        <w:t xml:space="preserve">will be awarded a place on the Commercial Agreement.</w:t>
      </w:r>
    </w:p>
    <w:p w:rsidR="00000000" w:rsidDel="00000000" w:rsidP="00000000" w:rsidRDefault="00000000" w:rsidRPr="00000000" w14:paraId="00000309">
      <w:pPr>
        <w:ind w:left="1276"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0A">
      <w:pPr>
        <w:numPr>
          <w:ilvl w:val="1"/>
          <w:numId w:val="2"/>
        </w:numPr>
        <w:pBdr>
          <w:top w:space="0" w:sz="0" w:val="nil"/>
          <w:left w:space="0" w:sz="0" w:val="nil"/>
          <w:bottom w:space="0" w:sz="0" w:val="nil"/>
          <w:right w:space="0" w:sz="0" w:val="nil"/>
          <w:between w:space="0" w:sz="0" w:val="nil"/>
        </w:pBdr>
        <w:spacing w:after="120" w:before="120" w:line="240" w:lineRule="auto"/>
        <w:ind w:left="1276" w:hanging="578"/>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Reserved Rights </w:t>
      </w:r>
    </w:p>
    <w:p w:rsidR="00000000" w:rsidDel="00000000" w:rsidP="00000000" w:rsidRDefault="00000000" w:rsidRPr="00000000" w14:paraId="0000030B">
      <w:pPr>
        <w:ind w:left="1276" w:firstLine="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We also reserve the right to award a Framework Contract to any Bidders whose Final Score is within 1% of the last position</w:t>
      </w:r>
      <w:r w:rsidDel="00000000" w:rsidR="00000000" w:rsidRPr="00000000">
        <w:rPr>
          <w:rFonts w:ascii="Arial" w:cs="Arial" w:eastAsia="Arial" w:hAnsi="Arial"/>
          <w:sz w:val="24"/>
          <w:szCs w:val="24"/>
          <w:rtl w:val="0"/>
        </w:rPr>
        <w:t xml:space="preserve">. Lot 3 is a single supplier lot and is exempt from this rule.</w:t>
      </w:r>
    </w:p>
    <w:p w:rsidR="00000000" w:rsidDel="00000000" w:rsidP="00000000" w:rsidRDefault="00000000" w:rsidRPr="00000000" w14:paraId="0000030C">
      <w:pPr>
        <w:ind w:left="1276"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0D">
      <w:pPr>
        <w:ind w:left="1276" w:firstLine="0"/>
        <w:rPr>
          <w:rFonts w:ascii="Arial" w:cs="Arial" w:eastAsia="Arial" w:hAnsi="Arial"/>
          <w:sz w:val="24"/>
          <w:szCs w:val="24"/>
        </w:rPr>
      </w:pPr>
      <w:r w:rsidDel="00000000" w:rsidR="00000000" w:rsidRPr="00000000">
        <w:rPr>
          <w:rFonts w:ascii="Arial" w:cs="Arial" w:eastAsia="Arial" w:hAnsi="Arial"/>
          <w:b w:val="1"/>
          <w:sz w:val="24"/>
          <w:szCs w:val="24"/>
          <w:rtl w:val="0"/>
        </w:rPr>
        <w:t xml:space="preserve">Example:</w:t>
      </w:r>
      <w:r w:rsidDel="00000000" w:rsidR="00000000" w:rsidRPr="00000000">
        <w:rPr>
          <w:rFonts w:ascii="Arial" w:cs="Arial" w:eastAsia="Arial" w:hAnsi="Arial"/>
          <w:sz w:val="24"/>
          <w:szCs w:val="24"/>
          <w:rtl w:val="0"/>
        </w:rPr>
        <w:t xml:space="preserve"> For Lot 1</w:t>
      </w:r>
    </w:p>
    <w:p w:rsidR="00000000" w:rsidDel="00000000" w:rsidP="00000000" w:rsidRDefault="00000000" w:rsidRPr="00000000" w14:paraId="0000030E">
      <w:pPr>
        <w:ind w:left="1276"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last position for Lot 1 is 3</w:t>
      </w:r>
      <w:r w:rsidDel="00000000" w:rsidR="00000000" w:rsidRPr="00000000">
        <w:rPr>
          <w:rFonts w:ascii="Arial" w:cs="Arial" w:eastAsia="Arial" w:hAnsi="Arial"/>
          <w:sz w:val="24"/>
          <w:szCs w:val="24"/>
          <w:vertAlign w:val="superscript"/>
          <w:rtl w:val="0"/>
        </w:rPr>
        <w:t xml:space="preserve">rd</w:t>
      </w:r>
      <w:r w:rsidDel="00000000" w:rsidR="00000000" w:rsidRPr="00000000">
        <w:rPr>
          <w:rFonts w:ascii="Arial" w:cs="Arial" w:eastAsia="Arial" w:hAnsi="Arial"/>
          <w:sz w:val="24"/>
          <w:szCs w:val="24"/>
          <w:rtl w:val="0"/>
        </w:rPr>
        <w:t xml:space="preserve"> position.</w:t>
      </w:r>
    </w:p>
    <w:p w:rsidR="00000000" w:rsidDel="00000000" w:rsidP="00000000" w:rsidRDefault="00000000" w:rsidRPr="00000000" w14:paraId="0000030F">
      <w:pPr>
        <w:ind w:left="1276"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10">
      <w:pPr>
        <w:spacing w:after="0" w:before="0" w:line="240" w:lineRule="auto"/>
        <w:ind w:left="1276" w:right="57" w:firstLine="0"/>
        <w:rPr>
          <w:rFonts w:ascii="Times New Roman" w:cs="Times New Roman" w:eastAsia="Times New Roman" w:hAnsi="Times New Roman"/>
          <w:sz w:val="24"/>
          <w:szCs w:val="24"/>
        </w:rPr>
      </w:pPr>
      <w:bookmarkStart w:colFirst="0" w:colLast="0" w:name="_heading=h.puqzv6mvefpk" w:id="31"/>
      <w:bookmarkEnd w:id="31"/>
      <w:r w:rsidDel="00000000" w:rsidR="00000000" w:rsidRPr="00000000">
        <w:rPr>
          <w:rFonts w:ascii="Arial" w:cs="Arial" w:eastAsia="Arial" w:hAnsi="Arial"/>
          <w:sz w:val="24"/>
          <w:szCs w:val="24"/>
          <w:rtl w:val="0"/>
        </w:rPr>
        <w:t xml:space="preserve">If the bidder in 3rd place, last position has a final score of 60.00</w:t>
      </w:r>
      <w:r w:rsidDel="00000000" w:rsidR="00000000" w:rsidRPr="00000000">
        <w:rPr>
          <w:rtl w:val="0"/>
        </w:rPr>
      </w:r>
    </w:p>
    <w:p w:rsidR="00000000" w:rsidDel="00000000" w:rsidP="00000000" w:rsidRDefault="00000000" w:rsidRPr="00000000" w14:paraId="00000311">
      <w:pPr>
        <w:spacing w:after="0" w:before="0" w:line="240" w:lineRule="auto"/>
        <w:ind w:left="1276" w:right="57" w:firstLine="0"/>
        <w:rPr>
          <w:rFonts w:ascii="Times New Roman" w:cs="Times New Roman" w:eastAsia="Times New Roman" w:hAnsi="Times New Roman"/>
          <w:sz w:val="24"/>
          <w:szCs w:val="24"/>
        </w:rPr>
      </w:pPr>
      <w:bookmarkStart w:colFirst="0" w:colLast="0" w:name="_heading=h.ehsekst2f8gj" w:id="32"/>
      <w:bookmarkEnd w:id="32"/>
      <w:r w:rsidDel="00000000" w:rsidR="00000000" w:rsidRPr="00000000">
        <w:rPr>
          <w:rFonts w:ascii="Arial" w:cs="Arial" w:eastAsia="Arial" w:hAnsi="Arial"/>
          <w:sz w:val="24"/>
          <w:szCs w:val="24"/>
          <w:rtl w:val="0"/>
        </w:rPr>
        <w:t xml:space="preserve">The calculation we will use is:</w:t>
      </w:r>
      <w:r w:rsidDel="00000000" w:rsidR="00000000" w:rsidRPr="00000000">
        <w:rPr>
          <w:rtl w:val="0"/>
        </w:rPr>
      </w:r>
    </w:p>
    <w:p w:rsidR="00000000" w:rsidDel="00000000" w:rsidP="00000000" w:rsidRDefault="00000000" w:rsidRPr="00000000" w14:paraId="00000312">
      <w:pPr>
        <w:spacing w:after="0" w:before="0" w:line="240" w:lineRule="auto"/>
        <w:ind w:left="1276" w:right="57" w:firstLine="0"/>
        <w:rPr>
          <w:rFonts w:ascii="Times New Roman" w:cs="Times New Roman" w:eastAsia="Times New Roman" w:hAnsi="Times New Roman"/>
          <w:sz w:val="24"/>
          <w:szCs w:val="24"/>
        </w:rPr>
      </w:pPr>
      <w:bookmarkStart w:colFirst="0" w:colLast="0" w:name="_heading=h.xr6ofuxivhyo" w:id="33"/>
      <w:bookmarkEnd w:id="33"/>
      <w:r w:rsidDel="00000000" w:rsidR="00000000" w:rsidRPr="00000000">
        <w:rPr>
          <w:rFonts w:ascii="Arial" w:cs="Arial" w:eastAsia="Arial" w:hAnsi="Arial"/>
          <w:sz w:val="24"/>
          <w:szCs w:val="24"/>
          <w:rtl w:val="0"/>
        </w:rPr>
        <w:t xml:space="preserve">Lot 1 – 3rd place bidders final score is 60.00</w:t>
      </w:r>
      <w:r w:rsidDel="00000000" w:rsidR="00000000" w:rsidRPr="00000000">
        <w:rPr>
          <w:rtl w:val="0"/>
        </w:rPr>
      </w:r>
    </w:p>
    <w:p w:rsidR="00000000" w:rsidDel="00000000" w:rsidP="00000000" w:rsidRDefault="00000000" w:rsidRPr="00000000" w14:paraId="00000313">
      <w:pPr>
        <w:spacing w:after="0" w:before="0" w:line="240" w:lineRule="auto"/>
        <w:ind w:left="1276" w:right="57" w:firstLine="0"/>
        <w:rPr>
          <w:rFonts w:ascii="Times New Roman" w:cs="Times New Roman" w:eastAsia="Times New Roman" w:hAnsi="Times New Roman"/>
          <w:sz w:val="24"/>
          <w:szCs w:val="24"/>
        </w:rPr>
      </w:pPr>
      <w:bookmarkStart w:colFirst="0" w:colLast="0" w:name="_heading=h.9vssfznwbrbk" w:id="34"/>
      <w:bookmarkEnd w:id="34"/>
      <w:r w:rsidDel="00000000" w:rsidR="00000000" w:rsidRPr="00000000">
        <w:rPr>
          <w:rFonts w:ascii="Arial" w:cs="Arial" w:eastAsia="Arial" w:hAnsi="Arial"/>
          <w:sz w:val="24"/>
          <w:szCs w:val="24"/>
          <w:rtl w:val="0"/>
        </w:rPr>
        <w:t xml:space="preserve">1% of 60.00 = 0.06</w:t>
      </w:r>
      <w:r w:rsidDel="00000000" w:rsidR="00000000" w:rsidRPr="00000000">
        <w:rPr>
          <w:rtl w:val="0"/>
        </w:rPr>
      </w:r>
    </w:p>
    <w:p w:rsidR="00000000" w:rsidDel="00000000" w:rsidP="00000000" w:rsidRDefault="00000000" w:rsidRPr="00000000" w14:paraId="00000314">
      <w:pPr>
        <w:spacing w:after="0" w:before="0" w:line="240" w:lineRule="auto"/>
        <w:ind w:left="1276" w:right="57" w:firstLine="0"/>
        <w:rPr>
          <w:rFonts w:ascii="Times New Roman" w:cs="Times New Roman" w:eastAsia="Times New Roman" w:hAnsi="Times New Roman"/>
          <w:sz w:val="24"/>
          <w:szCs w:val="24"/>
        </w:rPr>
      </w:pPr>
      <w:bookmarkStart w:colFirst="0" w:colLast="0" w:name="_heading=h.sy7ptt70o354" w:id="35"/>
      <w:bookmarkEnd w:id="35"/>
      <w:r w:rsidDel="00000000" w:rsidR="00000000" w:rsidRPr="00000000">
        <w:rPr>
          <w:rFonts w:ascii="Arial" w:cs="Arial" w:eastAsia="Arial" w:hAnsi="Arial"/>
          <w:sz w:val="24"/>
          <w:szCs w:val="24"/>
          <w:rtl w:val="0"/>
        </w:rPr>
        <w:t xml:space="preserve">The calculation will be rounded to two decimal places in excel.</w:t>
      </w:r>
      <w:r w:rsidDel="00000000" w:rsidR="00000000" w:rsidRPr="00000000">
        <w:rPr>
          <w:rtl w:val="0"/>
        </w:rPr>
      </w:r>
    </w:p>
    <w:p w:rsidR="00000000" w:rsidDel="00000000" w:rsidP="00000000" w:rsidRDefault="00000000" w:rsidRPr="00000000" w14:paraId="00000315">
      <w:pPr>
        <w:spacing w:after="0" w:before="0" w:line="240" w:lineRule="auto"/>
        <w:ind w:left="1276" w:right="57" w:firstLine="0"/>
        <w:rPr>
          <w:rFonts w:ascii="Times New Roman" w:cs="Times New Roman" w:eastAsia="Times New Roman" w:hAnsi="Times New Roman"/>
          <w:sz w:val="24"/>
          <w:szCs w:val="24"/>
        </w:rPr>
      </w:pPr>
      <w:bookmarkStart w:colFirst="0" w:colLast="0" w:name="_heading=h.rkpaceotlurw" w:id="36"/>
      <w:bookmarkEnd w:id="36"/>
      <w:r w:rsidDel="00000000" w:rsidR="00000000" w:rsidRPr="00000000">
        <w:rPr>
          <w:rFonts w:ascii="Arial" w:cs="Arial" w:eastAsia="Arial" w:hAnsi="Arial"/>
          <w:sz w:val="24"/>
          <w:szCs w:val="24"/>
          <w:rtl w:val="0"/>
        </w:rPr>
        <w:t xml:space="preserve">60.00 - 0.06 = 59.94</w:t>
      </w:r>
      <w:r w:rsidDel="00000000" w:rsidR="00000000" w:rsidRPr="00000000">
        <w:rPr>
          <w:rtl w:val="0"/>
        </w:rPr>
      </w:r>
    </w:p>
    <w:p w:rsidR="00000000" w:rsidDel="00000000" w:rsidP="00000000" w:rsidRDefault="00000000" w:rsidRPr="00000000" w14:paraId="00000316">
      <w:pPr>
        <w:spacing w:after="0" w:before="0" w:line="240" w:lineRule="auto"/>
        <w:ind w:left="1276" w:right="57" w:firstLine="0"/>
        <w:rPr>
          <w:rFonts w:ascii="Arial" w:cs="Arial" w:eastAsia="Arial" w:hAnsi="Arial"/>
          <w:sz w:val="24"/>
          <w:szCs w:val="24"/>
        </w:rPr>
      </w:pPr>
      <w:bookmarkStart w:colFirst="0" w:colLast="0" w:name="_heading=h.de0gbyu40z0g" w:id="37"/>
      <w:bookmarkEnd w:id="37"/>
      <w:r w:rsidDel="00000000" w:rsidR="00000000" w:rsidRPr="00000000">
        <w:rPr>
          <w:rFonts w:ascii="Arial" w:cs="Arial" w:eastAsia="Arial" w:hAnsi="Arial"/>
          <w:sz w:val="24"/>
          <w:szCs w:val="24"/>
          <w:rtl w:val="0"/>
        </w:rPr>
        <w:t xml:space="preserve">So any bidder whose final score is 59.94 or above may be awarded a Lot 1 place on the framework.</w:t>
      </w:r>
    </w:p>
    <w:p w:rsidR="00000000" w:rsidDel="00000000" w:rsidP="00000000" w:rsidRDefault="00000000" w:rsidRPr="00000000" w14:paraId="00000317">
      <w:pPr>
        <w:spacing w:after="120" w:before="120" w:line="240" w:lineRule="auto"/>
        <w:ind w:left="1276" w:right="5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calculation we will use is:</w:t>
      </w:r>
    </w:p>
    <w:p w:rsidR="00000000" w:rsidDel="00000000" w:rsidP="00000000" w:rsidRDefault="00000000" w:rsidRPr="00000000" w14:paraId="00000318">
      <w:pPr>
        <w:spacing w:after="120" w:before="120" w:line="240" w:lineRule="auto"/>
        <w:ind w:left="1276" w:right="5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Percentage difference = N1 – N2    x 100</w:t>
      </w:r>
    </w:p>
    <w:p w:rsidR="00000000" w:rsidDel="00000000" w:rsidP="00000000" w:rsidRDefault="00000000" w:rsidRPr="00000000" w14:paraId="00000319">
      <w:pPr>
        <w:spacing w:after="120" w:before="120" w:line="240" w:lineRule="auto"/>
        <w:ind w:left="1276" w:right="5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ab/>
        <w:tab/>
        <w:tab/>
        <w:tab/>
        <w:tab/>
        <w:t xml:space="preserve">N1</w:t>
      </w:r>
    </w:p>
    <w:p w:rsidR="00000000" w:rsidDel="00000000" w:rsidP="00000000" w:rsidRDefault="00000000" w:rsidRPr="00000000" w14:paraId="0000031A">
      <w:pPr>
        <w:spacing w:after="120" w:before="120" w:line="240" w:lineRule="auto"/>
        <w:ind w:left="1276" w:right="5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use the larger number as the denominator and </w:t>
      </w:r>
    </w:p>
    <w:p w:rsidR="00000000" w:rsidDel="00000000" w:rsidP="00000000" w:rsidRDefault="00000000" w:rsidRPr="00000000" w14:paraId="0000031B">
      <w:pPr>
        <w:spacing w:after="120" w:before="120" w:line="240" w:lineRule="auto"/>
        <w:ind w:left="1276" w:right="5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N1 = larger number and N2 = smaller number</w:t>
      </w:r>
    </w:p>
    <w:p w:rsidR="00000000" w:rsidDel="00000000" w:rsidP="00000000" w:rsidRDefault="00000000" w:rsidRPr="00000000" w14:paraId="0000031C">
      <w:pPr>
        <w:spacing w:after="120" w:before="120" w:line="240" w:lineRule="auto"/>
        <w:ind w:left="1276"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31D">
      <w:pPr>
        <w:spacing w:after="120" w:before="120" w:line="240" w:lineRule="auto"/>
        <w:ind w:left="1276" w:right="5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 example:</w:t>
      </w:r>
    </w:p>
    <w:p w:rsidR="00000000" w:rsidDel="00000000" w:rsidP="00000000" w:rsidRDefault="00000000" w:rsidRPr="00000000" w14:paraId="0000031E">
      <w:pPr>
        <w:spacing w:after="120" w:before="120" w:line="240" w:lineRule="auto"/>
        <w:ind w:left="1276"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Lot 1 - 3rd place Bidder’s Final Score is 60.00</w:t>
      </w:r>
    </w:p>
    <w:p w:rsidR="00000000" w:rsidDel="00000000" w:rsidP="00000000" w:rsidRDefault="00000000" w:rsidRPr="00000000" w14:paraId="0000031F">
      <w:pPr>
        <w:spacing w:after="0" w:line="240" w:lineRule="auto"/>
        <w:ind w:left="1418"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4th place Bidder’s Final Score = 59.94</w:t>
      </w:r>
    </w:p>
    <w:p w:rsidR="00000000" w:rsidDel="00000000" w:rsidP="00000000" w:rsidRDefault="00000000" w:rsidRPr="00000000" w14:paraId="00000320">
      <w:pPr>
        <w:spacing w:after="0" w:line="240" w:lineRule="auto"/>
        <w:ind w:left="1418"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21">
      <w:pPr>
        <w:spacing w:after="0" w:line="240" w:lineRule="auto"/>
        <w:ind w:left="1418"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will use the larger number as the denominator.</w:t>
      </w:r>
    </w:p>
    <w:p w:rsidR="00000000" w:rsidDel="00000000" w:rsidP="00000000" w:rsidRDefault="00000000" w:rsidRPr="00000000" w14:paraId="00000322">
      <w:pPr>
        <w:spacing w:after="0" w:line="240" w:lineRule="auto"/>
        <w:ind w:left="1418"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23">
      <w:pPr>
        <w:spacing w:after="0" w:line="240" w:lineRule="auto"/>
        <w:ind w:left="1418"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Percentage difference =</w:t>
        <w:tab/>
      </w:r>
      <w:r w:rsidDel="00000000" w:rsidR="00000000" w:rsidRPr="00000000">
        <w:rPr>
          <w:rFonts w:ascii="Arial" w:cs="Arial" w:eastAsia="Arial" w:hAnsi="Arial"/>
          <w:sz w:val="24"/>
          <w:szCs w:val="24"/>
          <w:u w:val="single"/>
          <w:rtl w:val="0"/>
        </w:rPr>
        <w:t xml:space="preserve">60.00 - 59.94</w:t>
      </w:r>
      <w:r w:rsidDel="00000000" w:rsidR="00000000" w:rsidRPr="00000000">
        <w:rPr>
          <w:rFonts w:ascii="Arial" w:cs="Arial" w:eastAsia="Arial" w:hAnsi="Arial"/>
          <w:sz w:val="24"/>
          <w:szCs w:val="24"/>
          <w:rtl w:val="0"/>
        </w:rPr>
        <w:t xml:space="preserve">   x 100 = 0.10%</w:t>
      </w:r>
    </w:p>
    <w:p w:rsidR="00000000" w:rsidDel="00000000" w:rsidP="00000000" w:rsidRDefault="00000000" w:rsidRPr="00000000" w14:paraId="00000324">
      <w:pPr>
        <w:spacing w:after="0" w:line="240" w:lineRule="auto"/>
        <w:ind w:left="1418" w:right="57" w:firstLine="0"/>
        <w:rPr>
          <w:rFonts w:ascii="Arial" w:cs="Arial" w:eastAsia="Arial" w:hAnsi="Arial"/>
          <w:sz w:val="24"/>
          <w:szCs w:val="24"/>
        </w:rPr>
      </w:pPr>
      <w:r w:rsidDel="00000000" w:rsidR="00000000" w:rsidRPr="00000000">
        <w:rPr>
          <w:rFonts w:ascii="Arial" w:cs="Arial" w:eastAsia="Arial" w:hAnsi="Arial"/>
          <w:sz w:val="24"/>
          <w:szCs w:val="24"/>
          <w:rtl w:val="0"/>
        </w:rPr>
        <w:tab/>
        <w:tab/>
        <w:tab/>
        <w:tab/>
        <w:t xml:space="preserve">     </w:t>
        <w:tab/>
        <w:t xml:space="preserve">60.00</w:t>
        <w:tab/>
      </w:r>
    </w:p>
    <w:p w:rsidR="00000000" w:rsidDel="00000000" w:rsidP="00000000" w:rsidRDefault="00000000" w:rsidRPr="00000000" w14:paraId="00000325">
      <w:pPr>
        <w:spacing w:after="0" w:line="240" w:lineRule="auto"/>
        <w:ind w:left="1418"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26">
      <w:pPr>
        <w:spacing w:after="0" w:line="240" w:lineRule="auto"/>
        <w:ind w:left="1418"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As this is less than 1% difference the Bidder in 4</w:t>
      </w:r>
      <w:r w:rsidDel="00000000" w:rsidR="00000000" w:rsidRPr="00000000">
        <w:rPr>
          <w:rFonts w:ascii="Arial" w:cs="Arial" w:eastAsia="Arial" w:hAnsi="Arial"/>
          <w:sz w:val="24"/>
          <w:szCs w:val="24"/>
          <w:vertAlign w:val="superscript"/>
          <w:rtl w:val="0"/>
        </w:rPr>
        <w:t xml:space="preserve">th</w:t>
      </w:r>
      <w:r w:rsidDel="00000000" w:rsidR="00000000" w:rsidRPr="00000000">
        <w:rPr>
          <w:rFonts w:ascii="Arial" w:cs="Arial" w:eastAsia="Arial" w:hAnsi="Arial"/>
          <w:sz w:val="24"/>
          <w:szCs w:val="24"/>
          <w:rtl w:val="0"/>
        </w:rPr>
        <w:t xml:space="preserve"> place will be awarded a place on the framework. </w:t>
        <w:tab/>
      </w:r>
    </w:p>
    <w:p w:rsidR="00000000" w:rsidDel="00000000" w:rsidP="00000000" w:rsidRDefault="00000000" w:rsidRPr="00000000" w14:paraId="00000327">
      <w:pPr>
        <w:spacing w:after="120" w:line="240" w:lineRule="auto"/>
        <w:ind w:left="1418"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28">
      <w:pPr>
        <w:numPr>
          <w:ilvl w:val="1"/>
          <w:numId w:val="2"/>
        </w:numPr>
        <w:pBdr>
          <w:top w:space="0" w:sz="0" w:val="nil"/>
          <w:left w:space="0" w:sz="0" w:val="nil"/>
          <w:bottom w:space="0" w:sz="0" w:val="nil"/>
          <w:right w:space="0" w:sz="0" w:val="nil"/>
          <w:between w:space="0" w:sz="0" w:val="nil"/>
        </w:pBdr>
        <w:spacing w:after="120" w:before="120" w:line="240" w:lineRule="auto"/>
        <w:ind w:left="1418" w:hanging="720"/>
        <w:rPr>
          <w:rFonts w:ascii="Arial" w:cs="Arial" w:eastAsia="Arial" w:hAnsi="Arial"/>
          <w:color w:val="000000"/>
          <w:sz w:val="24"/>
          <w:szCs w:val="24"/>
        </w:rPr>
      </w:pPr>
      <w:bookmarkStart w:colFirst="0" w:colLast="0" w:name="_heading=h.1ci93xb" w:id="38"/>
      <w:bookmarkEnd w:id="38"/>
      <w:r w:rsidDel="00000000" w:rsidR="00000000" w:rsidRPr="00000000">
        <w:rPr>
          <w:rFonts w:ascii="Arial" w:cs="Arial" w:eastAsia="Arial" w:hAnsi="Arial"/>
          <w:color w:val="000000"/>
          <w:sz w:val="24"/>
          <w:szCs w:val="24"/>
          <w:rtl w:val="0"/>
        </w:rPr>
        <w:t xml:space="preserve">Intention to Award</w:t>
      </w:r>
    </w:p>
    <w:p w:rsidR="00000000" w:rsidDel="00000000" w:rsidP="00000000" w:rsidRDefault="00000000" w:rsidRPr="00000000" w14:paraId="00000329">
      <w:pPr>
        <w:spacing w:after="120" w:before="120" w:line="240" w:lineRule="auto"/>
        <w:ind w:left="1418" w:right="57" w:firstLine="0"/>
        <w:rPr>
          <w:rFonts w:ascii="Arial" w:cs="Arial" w:eastAsia="Arial" w:hAnsi="Arial"/>
          <w:sz w:val="2"/>
          <w:szCs w:val="2"/>
        </w:rPr>
      </w:pPr>
      <w:r w:rsidDel="00000000" w:rsidR="00000000" w:rsidRPr="00000000">
        <w:rPr>
          <w:rtl w:val="0"/>
        </w:rPr>
      </w:r>
    </w:p>
    <w:p w:rsidR="00000000" w:rsidDel="00000000" w:rsidP="00000000" w:rsidRDefault="00000000" w:rsidRPr="00000000" w14:paraId="0000032A">
      <w:pPr>
        <w:ind w:left="1418"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can submit a bid for one or more Lots. If you have submitted a bid for more than 1 Lot and are successful on more than 1 Lot, you will only be awarded a one place </w:t>
      </w:r>
      <w:r w:rsidDel="00000000" w:rsidR="00000000" w:rsidRPr="00000000">
        <w:rPr>
          <w:rFonts w:ascii="Arial" w:cs="Arial" w:eastAsia="Arial" w:hAnsi="Arial"/>
          <w:sz w:val="24"/>
          <w:szCs w:val="24"/>
          <w:rtl w:val="0"/>
        </w:rPr>
        <w:t xml:space="preserve">in</w:t>
      </w:r>
      <w:r w:rsidDel="00000000" w:rsidR="00000000" w:rsidRPr="00000000">
        <w:rPr>
          <w:rFonts w:ascii="Arial" w:cs="Arial" w:eastAsia="Arial" w:hAnsi="Arial"/>
          <w:color w:val="000000"/>
          <w:sz w:val="24"/>
          <w:szCs w:val="24"/>
          <w:rtl w:val="0"/>
        </w:rPr>
        <w:t xml:space="preserve"> Lots 1 </w:t>
      </w:r>
      <w:r w:rsidDel="00000000" w:rsidR="00000000" w:rsidRPr="00000000">
        <w:rPr>
          <w:rFonts w:ascii="Arial" w:cs="Arial" w:eastAsia="Arial" w:hAnsi="Arial"/>
          <w:sz w:val="24"/>
          <w:szCs w:val="24"/>
          <w:rtl w:val="0"/>
        </w:rPr>
        <w:t xml:space="preserve">to 3 on the lot you have told us is your preference in question 1.15.2.</w:t>
      </w: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32B">
      <w:pPr>
        <w:ind w:left="1418" w:firstLine="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You are not allowed to be awarded a Framework Contract on more than 1 Lot in Lots 1 to 3.</w:t>
      </w:r>
      <w:r w:rsidDel="00000000" w:rsidR="00000000" w:rsidRPr="00000000">
        <w:rPr>
          <w:rFonts w:ascii="Arial" w:cs="Arial" w:eastAsia="Arial" w:hAnsi="Arial"/>
          <w:sz w:val="24"/>
          <w:szCs w:val="24"/>
          <w:rtl w:val="0"/>
        </w:rPr>
        <w:t xml:space="preserve">  Any bidder can bid and win a place on Lot 4.  If you choose to bid for Lot 1 you </w:t>
      </w:r>
      <w:r w:rsidDel="00000000" w:rsidR="00000000" w:rsidRPr="00000000">
        <w:rPr>
          <w:rFonts w:ascii="Arial" w:cs="Arial" w:eastAsia="Arial" w:hAnsi="Arial"/>
          <w:b w:val="1"/>
          <w:sz w:val="24"/>
          <w:szCs w:val="24"/>
          <w:rtl w:val="0"/>
        </w:rPr>
        <w:t xml:space="preserve">MUST</w:t>
      </w:r>
      <w:r w:rsidDel="00000000" w:rsidR="00000000" w:rsidRPr="00000000">
        <w:rPr>
          <w:rFonts w:ascii="Arial" w:cs="Arial" w:eastAsia="Arial" w:hAnsi="Arial"/>
          <w:sz w:val="24"/>
          <w:szCs w:val="24"/>
          <w:rtl w:val="0"/>
        </w:rPr>
        <w:t xml:space="preserve"> also bid for Lot 4.</w:t>
      </w:r>
    </w:p>
    <w:p w:rsidR="00000000" w:rsidDel="00000000" w:rsidP="00000000" w:rsidRDefault="00000000" w:rsidRPr="00000000" w14:paraId="0000032C">
      <w:pPr>
        <w:ind w:left="141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Please refer to Paragraph 3.1 of Attachment 1 - About the Framework for full bidding restrictions</w:t>
      </w:r>
    </w:p>
    <w:p w:rsidR="00000000" w:rsidDel="00000000" w:rsidP="00000000" w:rsidRDefault="00000000" w:rsidRPr="00000000" w14:paraId="0000032D">
      <w:pPr>
        <w:ind w:left="1418"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tell you if you have been successful or unsuccessful via the eSourcing Suite. We will send </w:t>
      </w:r>
      <w:r w:rsidDel="00000000" w:rsidR="00000000" w:rsidRPr="00000000">
        <w:rPr>
          <w:rFonts w:ascii="Arial" w:cs="Arial" w:eastAsia="Arial" w:hAnsi="Arial"/>
          <w:sz w:val="24"/>
          <w:szCs w:val="24"/>
          <w:rtl w:val="0"/>
        </w:rPr>
        <w:t xml:space="preserve">I</w:t>
      </w:r>
      <w:r w:rsidDel="00000000" w:rsidR="00000000" w:rsidRPr="00000000">
        <w:rPr>
          <w:rFonts w:ascii="Arial" w:cs="Arial" w:eastAsia="Arial" w:hAnsi="Arial"/>
          <w:color w:val="000000"/>
          <w:sz w:val="24"/>
          <w:szCs w:val="24"/>
          <w:rtl w:val="0"/>
        </w:rPr>
        <w:t xml:space="preserve">ntention to </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color w:val="000000"/>
          <w:sz w:val="24"/>
          <w:szCs w:val="24"/>
          <w:rtl w:val="0"/>
        </w:rPr>
        <w:t xml:space="preserve">ward letters to all Bidders who are still in the competition i.e. who have not been excluded. </w:t>
      </w:r>
    </w:p>
    <w:p w:rsidR="00000000" w:rsidDel="00000000" w:rsidP="00000000" w:rsidRDefault="00000000" w:rsidRPr="00000000" w14:paraId="0000032E">
      <w:pPr>
        <w:ind w:left="1418"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At this stage, a standstill period of ten (10) calendar days will start, the term standstill period is set out in regulation 87(2) of the Regulations. During this time, you can ask questions that relate to our decision to award.  We cannot provide advice to unsuccessful Bidders on the steps they should take and they should seek independent legal advice, if required.</w:t>
      </w:r>
    </w:p>
    <w:p w:rsidR="00000000" w:rsidDel="00000000" w:rsidP="00000000" w:rsidRDefault="00000000" w:rsidRPr="00000000" w14:paraId="0000032F">
      <w:pPr>
        <w:ind w:left="1418"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during standstill we do receive a substantive challenge to our decision to award and the challenge is for a certain Lot, we reserve the </w:t>
      </w:r>
      <w:r w:rsidDel="00000000" w:rsidR="00000000" w:rsidRPr="00000000">
        <w:rPr>
          <w:rFonts w:ascii="Arial" w:cs="Arial" w:eastAsia="Arial" w:hAnsi="Arial"/>
          <w:sz w:val="24"/>
          <w:szCs w:val="24"/>
          <w:rtl w:val="0"/>
        </w:rPr>
        <w:t xml:space="preserve">right to</w:t>
      </w:r>
      <w:r w:rsidDel="00000000" w:rsidR="00000000" w:rsidRPr="00000000">
        <w:rPr>
          <w:rFonts w:ascii="Arial" w:cs="Arial" w:eastAsia="Arial" w:hAnsi="Arial"/>
          <w:color w:val="000000"/>
          <w:sz w:val="24"/>
          <w:szCs w:val="24"/>
          <w:rtl w:val="0"/>
        </w:rPr>
        <w:t xml:space="preserve"> conclude a Framework Contract with successful Bidders for the Lot(s) that have not been challenged.</w:t>
      </w:r>
    </w:p>
    <w:p w:rsidR="00000000" w:rsidDel="00000000" w:rsidP="00000000" w:rsidRDefault="00000000" w:rsidRPr="00000000" w14:paraId="00000330">
      <w:pPr>
        <w:ind w:left="1418"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Following the standstill period, and if there are no challenges to our decision, successful Bidders will be formally awarded a Framework Contract subject to signatures.</w:t>
      </w:r>
    </w:p>
    <w:p w:rsidR="00000000" w:rsidDel="00000000" w:rsidP="00000000" w:rsidRDefault="00000000" w:rsidRPr="00000000" w14:paraId="00000331">
      <w:pPr>
        <w:numPr>
          <w:ilvl w:val="1"/>
          <w:numId w:val="2"/>
        </w:numPr>
        <w:pBdr>
          <w:top w:space="0" w:sz="0" w:val="nil"/>
          <w:left w:space="0" w:sz="0" w:val="nil"/>
          <w:bottom w:space="0" w:sz="0" w:val="nil"/>
          <w:right w:space="0" w:sz="0" w:val="nil"/>
          <w:between w:space="0" w:sz="0" w:val="nil"/>
        </w:pBdr>
        <w:spacing w:after="120" w:before="120" w:line="240" w:lineRule="auto"/>
        <w:ind w:left="1418" w:hanging="720"/>
        <w:rPr>
          <w:rFonts w:ascii="Arial" w:cs="Arial" w:eastAsia="Arial" w:hAnsi="Arial"/>
          <w:color w:val="000000"/>
          <w:sz w:val="24"/>
          <w:szCs w:val="24"/>
        </w:rPr>
      </w:pPr>
      <w:bookmarkStart w:colFirst="0" w:colLast="0" w:name="_heading=h.3whwml4" w:id="39"/>
      <w:bookmarkEnd w:id="39"/>
      <w:r w:rsidDel="00000000" w:rsidR="00000000" w:rsidRPr="00000000">
        <w:rPr>
          <w:rFonts w:ascii="Arial" w:cs="Arial" w:eastAsia="Arial" w:hAnsi="Arial"/>
          <w:color w:val="000000"/>
          <w:sz w:val="24"/>
          <w:szCs w:val="24"/>
          <w:rtl w:val="0"/>
        </w:rPr>
        <w:t xml:space="preserve">Framework Contract  </w:t>
      </w:r>
    </w:p>
    <w:p w:rsidR="00000000" w:rsidDel="00000000" w:rsidP="00000000" w:rsidRDefault="00000000" w:rsidRPr="00000000" w14:paraId="00000332">
      <w:pPr>
        <w:ind w:left="1418"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sign and return the Framework Contract within 10 days of being asked. If you do not sign and return, we will withdraw our offer of a Framework Contract.</w:t>
      </w:r>
    </w:p>
    <w:p w:rsidR="00000000" w:rsidDel="00000000" w:rsidP="00000000" w:rsidRDefault="00000000" w:rsidRPr="00000000" w14:paraId="00000333">
      <w:pPr>
        <w:ind w:left="1418"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conclusion of a Framework Contract is subject to the provision of due ‘certificates, statements and other means of proof’ where Bidders have, to this point, relied on self-certification. </w:t>
      </w:r>
    </w:p>
    <w:p w:rsidR="00000000" w:rsidDel="00000000" w:rsidP="00000000" w:rsidRDefault="00000000" w:rsidRPr="00000000" w14:paraId="00000334">
      <w:pPr>
        <w:ind w:left="1418" w:firstLine="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If you have bid as a consortium, the conclusion of a Framework Contract is subject to the provision of due ‘certificates, statements and other means of proof’ from EACH member of the consortium.</w:t>
      </w:r>
      <w:r w:rsidDel="00000000" w:rsidR="00000000" w:rsidRPr="00000000">
        <w:rPr>
          <w:rtl w:val="0"/>
        </w:rPr>
      </w:r>
    </w:p>
    <w:p w:rsidR="00000000" w:rsidDel="00000000" w:rsidP="00000000" w:rsidRDefault="00000000" w:rsidRPr="00000000" w14:paraId="00000335">
      <w:pPr>
        <w:ind w:left="1418" w:firstLine="0"/>
        <w:rPr>
          <w:rFonts w:ascii="Arial" w:cs="Arial" w:eastAsia="Arial" w:hAnsi="Arial"/>
        </w:rPr>
      </w:pPr>
      <w:bookmarkStart w:colFirst="0" w:colLast="0" w:name="_heading=h.qsh70q" w:id="40"/>
      <w:bookmarkEnd w:id="40"/>
      <w:r w:rsidDel="00000000" w:rsidR="00000000" w:rsidRPr="00000000">
        <w:rPr>
          <w:rFonts w:ascii="Arial" w:cs="Arial" w:eastAsia="Arial" w:hAnsi="Arial"/>
          <w:color w:val="000000"/>
          <w:sz w:val="24"/>
          <w:szCs w:val="24"/>
          <w:rtl w:val="0"/>
        </w:rPr>
        <w:t xml:space="preserve">This means</w:t>
      </w:r>
      <w:r w:rsidDel="00000000" w:rsidR="00000000" w:rsidRPr="00000000">
        <w:rPr>
          <w:rtl w:val="0"/>
        </w:rPr>
      </w:r>
    </w:p>
    <w:p w:rsidR="00000000" w:rsidDel="00000000" w:rsidP="00000000" w:rsidRDefault="00000000" w:rsidRPr="00000000" w14:paraId="00000336">
      <w:pPr>
        <w:widowControl w:val="0"/>
        <w:numPr>
          <w:ilvl w:val="0"/>
          <w:numId w:val="5"/>
        </w:numPr>
        <w:spacing w:after="0" w:line="240" w:lineRule="auto"/>
        <w:ind w:left="2138" w:hanging="360"/>
        <w:rPr>
          <w:rFonts w:ascii="Arial" w:cs="Arial" w:eastAsia="Arial" w:hAnsi="Arial"/>
        </w:rPr>
      </w:pPr>
      <w:r w:rsidDel="00000000" w:rsidR="00000000" w:rsidRPr="00000000">
        <w:rPr>
          <w:rFonts w:ascii="Arial" w:cs="Arial" w:eastAsia="Arial" w:hAnsi="Arial"/>
          <w:rtl w:val="0"/>
        </w:rPr>
        <w:t xml:space="preserve">Public liability insurance = £1,000,000</w:t>
      </w:r>
    </w:p>
    <w:p w:rsidR="00000000" w:rsidDel="00000000" w:rsidP="00000000" w:rsidRDefault="00000000" w:rsidRPr="00000000" w14:paraId="00000337">
      <w:pPr>
        <w:widowControl w:val="0"/>
        <w:spacing w:after="0" w:line="240" w:lineRule="auto"/>
        <w:ind w:left="2138" w:firstLine="0"/>
        <w:rPr>
          <w:rFonts w:ascii="Arial" w:cs="Arial" w:eastAsia="Arial" w:hAnsi="Arial"/>
        </w:rPr>
      </w:pPr>
      <w:r w:rsidDel="00000000" w:rsidR="00000000" w:rsidRPr="00000000">
        <w:rPr>
          <w:rtl w:val="0"/>
        </w:rPr>
      </w:r>
    </w:p>
    <w:p w:rsidR="00000000" w:rsidDel="00000000" w:rsidP="00000000" w:rsidRDefault="00000000" w:rsidRPr="00000000" w14:paraId="00000338">
      <w:pPr>
        <w:keepNext w:val="1"/>
        <w:widowControl w:val="0"/>
        <w:numPr>
          <w:ilvl w:val="0"/>
          <w:numId w:val="5"/>
        </w:numPr>
        <w:spacing w:line="240" w:lineRule="auto"/>
        <w:ind w:left="2138" w:hanging="360"/>
        <w:rPr>
          <w:rFonts w:ascii="Arial" w:cs="Arial" w:eastAsia="Arial" w:hAnsi="Arial"/>
        </w:rPr>
      </w:pPr>
      <w:r w:rsidDel="00000000" w:rsidR="00000000" w:rsidRPr="00000000">
        <w:rPr>
          <w:rFonts w:ascii="Arial" w:cs="Arial" w:eastAsia="Arial" w:hAnsi="Arial"/>
          <w:rtl w:val="0"/>
        </w:rPr>
        <w:t xml:space="preserve">Professional Indemnity Insurance = £1,000,000</w:t>
      </w:r>
    </w:p>
    <w:p w:rsidR="00000000" w:rsidDel="00000000" w:rsidP="00000000" w:rsidRDefault="00000000" w:rsidRPr="00000000" w14:paraId="00000339">
      <w:pPr>
        <w:keepNext w:val="1"/>
        <w:widowControl w:val="0"/>
        <w:numPr>
          <w:ilvl w:val="0"/>
          <w:numId w:val="5"/>
        </w:numPr>
        <w:spacing w:line="240" w:lineRule="auto"/>
        <w:ind w:left="2138" w:hanging="360"/>
        <w:rPr>
          <w:rFonts w:ascii="Arial" w:cs="Arial" w:eastAsia="Arial" w:hAnsi="Arial"/>
        </w:rPr>
      </w:pPr>
      <w:r w:rsidDel="00000000" w:rsidR="00000000" w:rsidRPr="00000000">
        <w:rPr>
          <w:rFonts w:ascii="Arial" w:cs="Arial" w:eastAsia="Arial" w:hAnsi="Arial"/>
          <w:rtl w:val="0"/>
        </w:rPr>
        <w:t xml:space="preserve">Employer’s (Compulsory) Liability Insurance = £5,000,000</w:t>
      </w:r>
    </w:p>
    <w:p w:rsidR="00000000" w:rsidDel="00000000" w:rsidP="00000000" w:rsidRDefault="00000000" w:rsidRPr="00000000" w14:paraId="0000033A">
      <w:pPr>
        <w:keepNext w:val="1"/>
        <w:widowControl w:val="0"/>
        <w:numPr>
          <w:ilvl w:val="0"/>
          <w:numId w:val="5"/>
        </w:numPr>
        <w:spacing w:line="240" w:lineRule="auto"/>
        <w:ind w:left="2138" w:hanging="360"/>
        <w:rPr>
          <w:rFonts w:ascii="Arial" w:cs="Arial" w:eastAsia="Arial" w:hAnsi="Arial"/>
          <w:u w:val="none"/>
        </w:rPr>
      </w:pPr>
      <w:r w:rsidDel="00000000" w:rsidR="00000000" w:rsidRPr="00000000">
        <w:rPr>
          <w:rFonts w:ascii="Arial" w:cs="Arial" w:eastAsia="Arial" w:hAnsi="Arial"/>
          <w:sz w:val="23"/>
          <w:szCs w:val="23"/>
          <w:rtl w:val="0"/>
        </w:rPr>
        <w:t xml:space="preserve">Product Liability Insurance = £1,000,000</w:t>
      </w:r>
      <w:r w:rsidDel="00000000" w:rsidR="00000000" w:rsidRPr="00000000">
        <w:rPr>
          <w:rtl w:val="0"/>
        </w:rPr>
      </w:r>
    </w:p>
    <w:p w:rsidR="00000000" w:rsidDel="00000000" w:rsidP="00000000" w:rsidRDefault="00000000" w:rsidRPr="00000000" w14:paraId="0000033B">
      <w:pPr>
        <w:ind w:left="1418" w:firstLine="0"/>
        <w:rPr>
          <w:rFonts w:ascii="Arial" w:cs="Arial" w:eastAsia="Arial" w:hAnsi="Arial"/>
          <w:color w:val="000000"/>
          <w:sz w:val="24"/>
          <w:szCs w:val="24"/>
        </w:rPr>
      </w:pPr>
      <w:bookmarkStart w:colFirst="0" w:colLast="0" w:name="_heading=h.xpzr95667rcb" w:id="41"/>
      <w:bookmarkEnd w:id="41"/>
      <w:r w:rsidDel="00000000" w:rsidR="00000000" w:rsidRPr="00000000">
        <w:rPr>
          <w:rFonts w:ascii="Arial" w:cs="Arial" w:eastAsia="Arial" w:hAnsi="Arial"/>
          <w:color w:val="000000"/>
          <w:sz w:val="24"/>
          <w:szCs w:val="24"/>
          <w:rtl w:val="0"/>
        </w:rPr>
        <w:t xml:space="preserve">A valid certificate for each of the standards listed in questions 1.28.2, 1</w:t>
      </w:r>
      <w:r w:rsidDel="00000000" w:rsidR="00000000" w:rsidRPr="00000000">
        <w:rPr>
          <w:rFonts w:ascii="Arial" w:cs="Arial" w:eastAsia="Arial" w:hAnsi="Arial"/>
          <w:sz w:val="24"/>
          <w:szCs w:val="24"/>
          <w:rtl w:val="0"/>
        </w:rPr>
        <w:t xml:space="preserve">.46.1 - 1.48.1 to </w:t>
      </w:r>
      <w:r w:rsidDel="00000000" w:rsidR="00000000" w:rsidRPr="00000000">
        <w:rPr>
          <w:rFonts w:ascii="Arial" w:cs="Arial" w:eastAsia="Arial" w:hAnsi="Arial"/>
          <w:color w:val="000000"/>
          <w:sz w:val="24"/>
          <w:szCs w:val="24"/>
          <w:rtl w:val="0"/>
        </w:rPr>
        <w:t xml:space="preserve"> and </w:t>
      </w:r>
      <w:r w:rsidDel="00000000" w:rsidR="00000000" w:rsidRPr="00000000">
        <w:rPr>
          <w:rFonts w:ascii="Arial" w:cs="Arial" w:eastAsia="Arial" w:hAnsi="Arial"/>
          <w:sz w:val="24"/>
          <w:szCs w:val="24"/>
          <w:rtl w:val="0"/>
        </w:rPr>
        <w:t xml:space="preserve">1.49.1 - 1.49.2 </w:t>
      </w:r>
      <w:r w:rsidDel="00000000" w:rsidR="00000000" w:rsidRPr="00000000">
        <w:rPr>
          <w:rFonts w:ascii="Arial" w:cs="Arial" w:eastAsia="Arial" w:hAnsi="Arial"/>
          <w:color w:val="000000"/>
          <w:sz w:val="24"/>
          <w:szCs w:val="24"/>
          <w:rtl w:val="0"/>
        </w:rPr>
        <w:t xml:space="preserve">of the Selection Questionnaire and which is relevant to the services you will be providing under the specific Lot.</w:t>
      </w:r>
    </w:p>
    <w:p w:rsidR="00000000" w:rsidDel="00000000" w:rsidP="00000000" w:rsidRDefault="00000000" w:rsidRPr="00000000" w14:paraId="0000033C">
      <w:pPr>
        <w:ind w:left="1418"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are required to send the documentary evidence of the above to no later than the date provided in the Intention to Award letter. Failure to do so may</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mean that we will withdraw our offer of a Framework Contract.</w:t>
      </w:r>
    </w:p>
    <w:p w:rsidR="00000000" w:rsidDel="00000000" w:rsidP="00000000" w:rsidRDefault="00000000" w:rsidRPr="00000000" w14:paraId="0000033D">
      <w:pPr>
        <w:ind w:left="1418" w:firstLine="0"/>
        <w:rPr>
          <w:rFonts w:ascii="Arial" w:cs="Arial" w:eastAsia="Arial" w:hAnsi="Arial"/>
          <w:sz w:val="24"/>
          <w:szCs w:val="24"/>
        </w:rPr>
      </w:pPr>
      <w:r w:rsidDel="00000000" w:rsidR="00000000" w:rsidRPr="00000000">
        <w:rPr>
          <w:rtl w:val="0"/>
        </w:rPr>
      </w:r>
    </w:p>
    <w:sectPr>
      <w:headerReference r:id="rId8" w:type="default"/>
      <w:headerReference r:id="rId9" w:type="first"/>
      <w:headerReference r:id="rId10" w:type="even"/>
      <w:footerReference r:id="rId11" w:type="default"/>
      <w:footerReference r:id="rId12" w:type="even"/>
      <w:pgSz w:h="16838" w:w="11906" w:orient="portrait"/>
      <w:pgMar w:bottom="1440" w:top="1440" w:left="1701" w:right="1440" w:header="708" w:footer="397"/>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 w:name="Courier New"/>
  <w:font w:name="Twentieth Century"/>
  <w:font w:name="Arial Bold"/>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41">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GWG T106 - Attachment 2 – How to bid v</w:t>
    </w:r>
    <w:r w:rsidDel="00000000" w:rsidR="00000000" w:rsidRPr="00000000">
      <w:rPr>
        <w:rFonts w:ascii="Arial" w:cs="Arial" w:eastAsia="Arial" w:hAnsi="Arial"/>
        <w:sz w:val="20"/>
        <w:szCs w:val="20"/>
        <w:rtl w:val="0"/>
      </w:rPr>
      <w:t xml:space="preserve">1</w:t>
    </w:r>
    <w:r w:rsidDel="00000000" w:rsidR="00000000" w:rsidRPr="00000000">
      <w:rPr>
        <w:rFonts w:ascii="Arial" w:cs="Arial" w:eastAsia="Arial" w:hAnsi="Arial"/>
        <w:color w:val="000000"/>
        <w:sz w:val="20"/>
        <w:szCs w:val="20"/>
        <w:rtl w:val="0"/>
      </w:rPr>
      <w:t xml:space="preserve">.0</w:t>
      <w:tab/>
    </w:r>
  </w:p>
  <w:p w:rsidR="00000000" w:rsidDel="00000000" w:rsidP="00000000" w:rsidRDefault="00000000" w:rsidRPr="00000000" w14:paraId="00000342">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RM6342 Travel, Transport, Accommodation &amp; Venue Solutions</w:t>
    </w:r>
  </w:p>
  <w:p w:rsidR="00000000" w:rsidDel="00000000" w:rsidP="00000000" w:rsidRDefault="00000000" w:rsidRPr="00000000" w14:paraId="00000343">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sz w:val="20"/>
        <w:szCs w:val="20"/>
        <w:rtl w:val="0"/>
      </w:rPr>
      <w:tab/>
    </w:r>
    <w:r w:rsidDel="00000000" w:rsidR="00000000" w:rsidRPr="00000000">
      <w:rPr>
        <w:rFonts w:ascii="Arial" w:cs="Arial" w:eastAsia="Arial" w:hAnsi="Arial"/>
        <w:color w:val="000000"/>
        <w:sz w:val="20"/>
        <w:szCs w:val="20"/>
        <w:rtl w:val="0"/>
      </w:rPr>
      <w:t xml:space="preserve">           Page </w:t>
    </w:r>
    <w:r w:rsidDel="00000000" w:rsidR="00000000" w:rsidRPr="00000000">
      <w:rPr>
        <w:rFonts w:ascii="Arial" w:cs="Arial" w:eastAsia="Arial" w:hAnsi="Arial"/>
        <w:b w:val="1"/>
        <w:color w:val="000000"/>
        <w:sz w:val="20"/>
        <w:szCs w:val="20"/>
      </w:rPr>
      <w:fldChar w:fldCharType="begin"/>
      <w:instrText xml:space="preserve">PAGE</w:instrText>
      <w:fldChar w:fldCharType="separate"/>
      <w:fldChar w:fldCharType="end"/>
    </w:r>
    <w:r w:rsidDel="00000000" w:rsidR="00000000" w:rsidRPr="00000000">
      <w:rPr>
        <w:rFonts w:ascii="Arial" w:cs="Arial" w:eastAsia="Arial" w:hAnsi="Arial"/>
        <w:color w:val="000000"/>
        <w:sz w:val="20"/>
        <w:szCs w:val="20"/>
        <w:rtl w:val="0"/>
      </w:rPr>
      <w:t xml:space="preserve"> of </w:t>
    </w:r>
    <w:r w:rsidDel="00000000" w:rsidR="00000000" w:rsidRPr="00000000">
      <w:rPr>
        <w:rFonts w:ascii="Arial" w:cs="Arial" w:eastAsia="Arial" w:hAnsi="Arial"/>
        <w:b w:val="1"/>
        <w:sz w:val="20"/>
        <w:szCs w:val="20"/>
        <w:rtl w:val="0"/>
      </w:rPr>
      <w:t xml:space="preserve">19</w:t>
    </w:r>
    <w:r w:rsidDel="00000000" w:rsidR="00000000" w:rsidRPr="00000000">
      <w:rPr>
        <w:rtl w:val="0"/>
      </w:rPr>
    </w:r>
  </w:p>
  <w:p w:rsidR="00000000" w:rsidDel="00000000" w:rsidP="00000000" w:rsidRDefault="00000000" w:rsidRPr="00000000" w14:paraId="00000344">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Crown Copyright 2021</w:t>
    </w:r>
  </w:p>
  <w:p w:rsidR="00000000" w:rsidDel="00000000" w:rsidP="00000000" w:rsidRDefault="00000000" w:rsidRPr="00000000" w14:paraId="00000345">
    <w:pPr>
      <w:widowControl w:val="0"/>
      <w:pBdr>
        <w:top w:space="0" w:sz="0" w:val="nil"/>
        <w:left w:space="0" w:sz="0" w:val="nil"/>
        <w:bottom w:space="0" w:sz="0" w:val="nil"/>
        <w:right w:space="0" w:sz="0" w:val="nil"/>
        <w:between w:space="0" w:sz="0" w:val="nil"/>
      </w:pBdr>
      <w:spacing w:after="0" w:line="276" w:lineRule="auto"/>
      <w:rPr>
        <w:rFonts w:ascii="Arial" w:cs="Arial" w:eastAsia="Arial" w:hAnsi="Arial"/>
        <w:color w:val="000000"/>
        <w:sz w:val="18"/>
        <w:szCs w:val="18"/>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46">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3E">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3F">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40">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720"/>
      </w:pPr>
      <w:rPr>
        <w:b w:val="1"/>
        <w:color w:val="000000"/>
        <w:sz w:val="28"/>
        <w:szCs w:val="28"/>
        <w:u w:val="none"/>
        <w:vertAlign w:val="baseline"/>
      </w:rPr>
    </w:lvl>
    <w:lvl w:ilvl="1">
      <w:start w:val="1"/>
      <w:numFmt w:val="decimal"/>
      <w:lvlText w:val="%1.%2"/>
      <w:lvlJc w:val="left"/>
      <w:pPr>
        <w:ind w:left="1440" w:hanging="720"/>
      </w:pPr>
      <w:rPr>
        <w:rFonts w:ascii="Arial" w:cs="Arial" w:eastAsia="Arial" w:hAnsi="Arial"/>
        <w:b w:val="0"/>
        <w:sz w:val="24"/>
        <w:szCs w:val="24"/>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600" w:hanging="720"/>
      </w:pPr>
      <w:rPr/>
    </w:lvl>
    <w:lvl w:ilvl="5">
      <w:start w:val="1"/>
      <w:numFmt w:val="decimal"/>
      <w:lvlText w:val="%1.%2.%3.%4.%5.%6"/>
      <w:lvlJc w:val="left"/>
      <w:pPr>
        <w:ind w:left="4320" w:hanging="720"/>
      </w:pPr>
      <w:rPr/>
    </w:lvl>
    <w:lvl w:ilvl="6">
      <w:start w:val="1"/>
      <w:numFmt w:val="decimal"/>
      <w:lvlText w:val="%1.%2.%3.%4.%5.%6.%7"/>
      <w:lvlJc w:val="left"/>
      <w:pPr>
        <w:ind w:left="5040" w:hanging="720"/>
      </w:pPr>
      <w:rPr/>
    </w:lvl>
    <w:lvl w:ilvl="7">
      <w:start w:val="1"/>
      <w:numFmt w:val="decimal"/>
      <w:lvlText w:val="%1.%2.%3.%4.%5.%6.%7.%8"/>
      <w:lvlJc w:val="left"/>
      <w:pPr>
        <w:ind w:left="5760" w:hanging="720"/>
      </w:pPr>
      <w:rPr/>
    </w:lvl>
    <w:lvl w:ilvl="8">
      <w:start w:val="1"/>
      <w:numFmt w:val="decimal"/>
      <w:lvlText w:val="%1.%2.%3.%4.%5.%6.%7.%8.%9"/>
      <w:lvlJc w:val="left"/>
      <w:pPr>
        <w:ind w:left="6480" w:hanging="720"/>
      </w:pPr>
      <w:rPr/>
    </w:lvl>
  </w:abstractNum>
  <w:abstractNum w:abstractNumId="3">
    <w:lvl w:ilvl="0">
      <w:start w:val="1"/>
      <w:numFmt w:val="bullet"/>
      <w:lvlText w:val="●"/>
      <w:lvlJc w:val="left"/>
      <w:pPr>
        <w:ind w:left="2920" w:hanging="360"/>
      </w:pPr>
      <w:rPr>
        <w:rFonts w:ascii="Noto Sans Symbols" w:cs="Noto Sans Symbols" w:eastAsia="Noto Sans Symbols" w:hAnsi="Noto Sans Symbols"/>
        <w:sz w:val="24"/>
        <w:szCs w:val="24"/>
      </w:rPr>
    </w:lvl>
    <w:lvl w:ilvl="1">
      <w:start w:val="1"/>
      <w:numFmt w:val="bullet"/>
      <w:lvlText w:val="o"/>
      <w:lvlJc w:val="left"/>
      <w:pPr>
        <w:ind w:left="2931" w:hanging="360"/>
      </w:pPr>
      <w:rPr>
        <w:rFonts w:ascii="Courier New" w:cs="Courier New" w:eastAsia="Courier New" w:hAnsi="Courier New"/>
      </w:rPr>
    </w:lvl>
    <w:lvl w:ilvl="2">
      <w:start w:val="1"/>
      <w:numFmt w:val="bullet"/>
      <w:lvlText w:val="▪"/>
      <w:lvlJc w:val="left"/>
      <w:pPr>
        <w:ind w:left="3651" w:hanging="360"/>
      </w:pPr>
      <w:rPr>
        <w:rFonts w:ascii="Noto Sans Symbols" w:cs="Noto Sans Symbols" w:eastAsia="Noto Sans Symbols" w:hAnsi="Noto Sans Symbols"/>
      </w:rPr>
    </w:lvl>
    <w:lvl w:ilvl="3">
      <w:start w:val="1"/>
      <w:numFmt w:val="bullet"/>
      <w:lvlText w:val="●"/>
      <w:lvlJc w:val="left"/>
      <w:pPr>
        <w:ind w:left="4371" w:hanging="360"/>
      </w:pPr>
      <w:rPr>
        <w:rFonts w:ascii="Noto Sans Symbols" w:cs="Noto Sans Symbols" w:eastAsia="Noto Sans Symbols" w:hAnsi="Noto Sans Symbols"/>
      </w:rPr>
    </w:lvl>
    <w:lvl w:ilvl="4">
      <w:start w:val="1"/>
      <w:numFmt w:val="bullet"/>
      <w:lvlText w:val="o"/>
      <w:lvlJc w:val="left"/>
      <w:pPr>
        <w:ind w:left="5091" w:hanging="360"/>
      </w:pPr>
      <w:rPr>
        <w:rFonts w:ascii="Courier New" w:cs="Courier New" w:eastAsia="Courier New" w:hAnsi="Courier New"/>
      </w:rPr>
    </w:lvl>
    <w:lvl w:ilvl="5">
      <w:start w:val="1"/>
      <w:numFmt w:val="bullet"/>
      <w:lvlText w:val="▪"/>
      <w:lvlJc w:val="left"/>
      <w:pPr>
        <w:ind w:left="5811" w:hanging="360"/>
      </w:pPr>
      <w:rPr>
        <w:rFonts w:ascii="Noto Sans Symbols" w:cs="Noto Sans Symbols" w:eastAsia="Noto Sans Symbols" w:hAnsi="Noto Sans Symbols"/>
      </w:rPr>
    </w:lvl>
    <w:lvl w:ilvl="6">
      <w:start w:val="1"/>
      <w:numFmt w:val="bullet"/>
      <w:lvlText w:val="●"/>
      <w:lvlJc w:val="left"/>
      <w:pPr>
        <w:ind w:left="6531" w:hanging="360"/>
      </w:pPr>
      <w:rPr>
        <w:rFonts w:ascii="Noto Sans Symbols" w:cs="Noto Sans Symbols" w:eastAsia="Noto Sans Symbols" w:hAnsi="Noto Sans Symbols"/>
      </w:rPr>
    </w:lvl>
    <w:lvl w:ilvl="7">
      <w:start w:val="1"/>
      <w:numFmt w:val="bullet"/>
      <w:lvlText w:val="o"/>
      <w:lvlJc w:val="left"/>
      <w:pPr>
        <w:ind w:left="7251" w:hanging="360"/>
      </w:pPr>
      <w:rPr>
        <w:rFonts w:ascii="Courier New" w:cs="Courier New" w:eastAsia="Courier New" w:hAnsi="Courier New"/>
      </w:rPr>
    </w:lvl>
    <w:lvl w:ilvl="8">
      <w:start w:val="1"/>
      <w:numFmt w:val="bullet"/>
      <w:lvlText w:val="▪"/>
      <w:lvlJc w:val="left"/>
      <w:pPr>
        <w:ind w:left="7971"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720"/>
      </w:pPr>
      <w:rPr>
        <w:rFonts w:ascii="Arial" w:cs="Arial" w:eastAsia="Arial" w:hAnsi="Arial"/>
        <w:b w:val="1"/>
        <w:color w:val="000000"/>
        <w:sz w:val="28"/>
        <w:szCs w:val="28"/>
        <w:u w:val="none"/>
        <w:vertAlign w:val="baseline"/>
      </w:rPr>
    </w:lvl>
    <w:lvl w:ilvl="1">
      <w:start w:val="1"/>
      <w:numFmt w:val="decimal"/>
      <w:lvlText w:val="%1.%2"/>
      <w:lvlJc w:val="left"/>
      <w:pPr>
        <w:ind w:left="1440" w:hanging="720"/>
      </w:pPr>
      <w:rPr>
        <w:rFonts w:ascii="Arial" w:cs="Arial" w:eastAsia="Arial" w:hAnsi="Arial"/>
        <w:b w:val="0"/>
        <w:color w:val="000000"/>
        <w:sz w:val="24"/>
        <w:szCs w:val="24"/>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600" w:hanging="720"/>
      </w:pPr>
      <w:rPr/>
    </w:lvl>
    <w:lvl w:ilvl="5">
      <w:start w:val="1"/>
      <w:numFmt w:val="decimal"/>
      <w:lvlText w:val="%1.%2.%3.%4.%5.%6"/>
      <w:lvlJc w:val="left"/>
      <w:pPr>
        <w:ind w:left="4320" w:hanging="720"/>
      </w:pPr>
      <w:rPr/>
    </w:lvl>
    <w:lvl w:ilvl="6">
      <w:start w:val="1"/>
      <w:numFmt w:val="decimal"/>
      <w:lvlText w:val="%1.%2.%3.%4.%5.%6.%7"/>
      <w:lvlJc w:val="left"/>
      <w:pPr>
        <w:ind w:left="5040" w:hanging="720"/>
      </w:pPr>
      <w:rPr/>
    </w:lvl>
    <w:lvl w:ilvl="7">
      <w:start w:val="1"/>
      <w:numFmt w:val="decimal"/>
      <w:lvlText w:val="%1.%2.%3.%4.%5.%6.%7.%8"/>
      <w:lvlJc w:val="left"/>
      <w:pPr>
        <w:ind w:left="5760" w:hanging="720"/>
      </w:pPr>
      <w:rPr/>
    </w:lvl>
    <w:lvl w:ilvl="8">
      <w:start w:val="1"/>
      <w:numFmt w:val="decimal"/>
      <w:lvlText w:val="%1.%2.%3.%4.%5.%6.%7.%8.%9"/>
      <w:lvlJc w:val="left"/>
      <w:pPr>
        <w:ind w:left="6480" w:hanging="720"/>
      </w:pPr>
      <w:rPr/>
    </w:lvl>
  </w:abstractNum>
  <w:abstractNum w:abstractNumId="5">
    <w:lvl w:ilvl="0">
      <w:start w:val="1"/>
      <w:numFmt w:val="bullet"/>
      <w:lvlText w:val="●"/>
      <w:lvlJc w:val="left"/>
      <w:pPr>
        <w:ind w:left="2138" w:hanging="360"/>
      </w:pPr>
      <w:rPr>
        <w:rFonts w:ascii="Noto Sans Symbols" w:cs="Noto Sans Symbols" w:eastAsia="Noto Sans Symbols" w:hAnsi="Noto Sans Symbols"/>
      </w:rPr>
    </w:lvl>
    <w:lvl w:ilvl="1">
      <w:start w:val="1"/>
      <w:numFmt w:val="bullet"/>
      <w:lvlText w:val="o"/>
      <w:lvlJc w:val="left"/>
      <w:pPr>
        <w:ind w:left="2858" w:hanging="360"/>
      </w:pPr>
      <w:rPr>
        <w:rFonts w:ascii="Courier New" w:cs="Courier New" w:eastAsia="Courier New" w:hAnsi="Courier New"/>
      </w:rPr>
    </w:lvl>
    <w:lvl w:ilvl="2">
      <w:start w:val="1"/>
      <w:numFmt w:val="bullet"/>
      <w:lvlText w:val="▪"/>
      <w:lvlJc w:val="left"/>
      <w:pPr>
        <w:ind w:left="3578" w:hanging="360"/>
      </w:pPr>
      <w:rPr>
        <w:rFonts w:ascii="Noto Sans Symbols" w:cs="Noto Sans Symbols" w:eastAsia="Noto Sans Symbols" w:hAnsi="Noto Sans Symbols"/>
      </w:rPr>
    </w:lvl>
    <w:lvl w:ilvl="3">
      <w:start w:val="1"/>
      <w:numFmt w:val="bullet"/>
      <w:lvlText w:val="●"/>
      <w:lvlJc w:val="left"/>
      <w:pPr>
        <w:ind w:left="4298" w:hanging="360"/>
      </w:pPr>
      <w:rPr>
        <w:rFonts w:ascii="Noto Sans Symbols" w:cs="Noto Sans Symbols" w:eastAsia="Noto Sans Symbols" w:hAnsi="Noto Sans Symbols"/>
      </w:rPr>
    </w:lvl>
    <w:lvl w:ilvl="4">
      <w:start w:val="1"/>
      <w:numFmt w:val="bullet"/>
      <w:lvlText w:val="o"/>
      <w:lvlJc w:val="left"/>
      <w:pPr>
        <w:ind w:left="5018" w:hanging="360"/>
      </w:pPr>
      <w:rPr>
        <w:rFonts w:ascii="Courier New" w:cs="Courier New" w:eastAsia="Courier New" w:hAnsi="Courier New"/>
      </w:rPr>
    </w:lvl>
    <w:lvl w:ilvl="5">
      <w:start w:val="1"/>
      <w:numFmt w:val="bullet"/>
      <w:lvlText w:val="▪"/>
      <w:lvlJc w:val="left"/>
      <w:pPr>
        <w:ind w:left="5738" w:hanging="360"/>
      </w:pPr>
      <w:rPr>
        <w:rFonts w:ascii="Noto Sans Symbols" w:cs="Noto Sans Symbols" w:eastAsia="Noto Sans Symbols" w:hAnsi="Noto Sans Symbols"/>
      </w:rPr>
    </w:lvl>
    <w:lvl w:ilvl="6">
      <w:start w:val="1"/>
      <w:numFmt w:val="bullet"/>
      <w:lvlText w:val="●"/>
      <w:lvlJc w:val="left"/>
      <w:pPr>
        <w:ind w:left="6458" w:hanging="360"/>
      </w:pPr>
      <w:rPr>
        <w:rFonts w:ascii="Noto Sans Symbols" w:cs="Noto Sans Symbols" w:eastAsia="Noto Sans Symbols" w:hAnsi="Noto Sans Symbols"/>
      </w:rPr>
    </w:lvl>
    <w:lvl w:ilvl="7">
      <w:start w:val="1"/>
      <w:numFmt w:val="bullet"/>
      <w:lvlText w:val="o"/>
      <w:lvlJc w:val="left"/>
      <w:pPr>
        <w:ind w:left="7178" w:hanging="360"/>
      </w:pPr>
      <w:rPr>
        <w:rFonts w:ascii="Courier New" w:cs="Courier New" w:eastAsia="Courier New" w:hAnsi="Courier New"/>
      </w:rPr>
    </w:lvl>
    <w:lvl w:ilvl="8">
      <w:start w:val="1"/>
      <w:numFmt w:val="bullet"/>
      <w:lvlText w:val="▪"/>
      <w:lvlJc w:val="left"/>
      <w:pPr>
        <w:ind w:left="7898" w:hanging="360"/>
      </w:pPr>
      <w:rPr>
        <w:rFonts w:ascii="Noto Sans Symbols" w:cs="Noto Sans Symbols" w:eastAsia="Noto Sans Symbols" w:hAnsi="Noto Sans Symbols"/>
      </w:rPr>
    </w:lvl>
  </w:abstractNum>
  <w:abstractNum w:abstractNumId="6">
    <w:lvl w:ilvl="0">
      <w:start w:val="1"/>
      <w:numFmt w:val="decimal"/>
      <w:lvlText w:val="%1."/>
      <w:lvlJc w:val="left"/>
      <w:pPr>
        <w:ind w:left="720" w:hanging="720"/>
      </w:pPr>
      <w:rPr>
        <w:color w:val="000000"/>
        <w:sz w:val="22"/>
        <w:szCs w:val="22"/>
        <w:u w:val="none"/>
        <w:vertAlign w:val="baseline"/>
      </w:rPr>
    </w:lvl>
    <w:lvl w:ilvl="1">
      <w:start w:val="1"/>
      <w:numFmt w:val="bullet"/>
      <w:lvlText w:val="●"/>
      <w:lvlJc w:val="left"/>
      <w:pPr>
        <w:ind w:left="1440" w:hanging="720"/>
      </w:pPr>
      <w:rPr>
        <w:rFonts w:ascii="Noto Sans Symbols" w:cs="Noto Sans Symbols" w:eastAsia="Noto Sans Symbols" w:hAnsi="Noto Sans Symbols"/>
      </w:rPr>
    </w:lvl>
    <w:lvl w:ilvl="2">
      <w:start w:val="1"/>
      <w:numFmt w:val="decimal"/>
      <w:lvlText w:val="%1.●.%3"/>
      <w:lvlJc w:val="left"/>
      <w:pPr>
        <w:ind w:left="2160" w:hanging="720"/>
      </w:pPr>
      <w:rPr/>
    </w:lvl>
    <w:lvl w:ilvl="3">
      <w:start w:val="1"/>
      <w:numFmt w:val="decimal"/>
      <w:lvlText w:val="%1.●.%3.%4"/>
      <w:lvlJc w:val="left"/>
      <w:pPr>
        <w:ind w:left="2880" w:hanging="720"/>
      </w:pPr>
      <w:rPr/>
    </w:lvl>
    <w:lvl w:ilvl="4">
      <w:start w:val="1"/>
      <w:numFmt w:val="decimal"/>
      <w:lvlText w:val="%1.●.%3.%4.%5"/>
      <w:lvlJc w:val="left"/>
      <w:pPr>
        <w:ind w:left="3600" w:hanging="720"/>
      </w:pPr>
      <w:rPr/>
    </w:lvl>
    <w:lvl w:ilvl="5">
      <w:start w:val="1"/>
      <w:numFmt w:val="decimal"/>
      <w:lvlText w:val="%1.●.%3.%4.%5.%6"/>
      <w:lvlJc w:val="left"/>
      <w:pPr>
        <w:ind w:left="4320" w:hanging="720"/>
      </w:pPr>
      <w:rPr/>
    </w:lvl>
    <w:lvl w:ilvl="6">
      <w:start w:val="1"/>
      <w:numFmt w:val="decimal"/>
      <w:lvlText w:val="%1.●.%3.%4.%5.%6.%7"/>
      <w:lvlJc w:val="left"/>
      <w:pPr>
        <w:ind w:left="5040" w:hanging="720"/>
      </w:pPr>
      <w:rPr/>
    </w:lvl>
    <w:lvl w:ilvl="7">
      <w:start w:val="1"/>
      <w:numFmt w:val="decimal"/>
      <w:lvlText w:val="%1.●.%3.%4.%5.%6.%7.%8"/>
      <w:lvlJc w:val="left"/>
      <w:pPr>
        <w:ind w:left="5760" w:hanging="720"/>
      </w:pPr>
      <w:rPr/>
    </w:lvl>
    <w:lvl w:ilvl="8">
      <w:start w:val="1"/>
      <w:numFmt w:val="decimal"/>
      <w:lvlText w:val="%1.●.%3.%4.%5.%6.%7.%8.%9"/>
      <w:lvlJc w:val="left"/>
      <w:pPr>
        <w:ind w:left="6480" w:hanging="720"/>
      </w:pPr>
      <w:rPr/>
    </w:lvl>
  </w:abstractNum>
  <w:abstractNum w:abstractNumId="7">
    <w:lvl w:ilvl="0">
      <w:start w:val="1"/>
      <w:numFmt w:val="bullet"/>
      <w:lvlText w:val="●"/>
      <w:lvlJc w:val="left"/>
      <w:pPr>
        <w:ind w:left="1429" w:hanging="360"/>
      </w:pPr>
      <w:rPr>
        <w:rFonts w:ascii="Noto Sans Symbols" w:cs="Noto Sans Symbols" w:eastAsia="Noto Sans Symbols" w:hAnsi="Noto Sans Symbols"/>
        <w:sz w:val="24"/>
        <w:szCs w:val="24"/>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8">
    <w:lvl w:ilvl="0">
      <w:start w:val="1"/>
      <w:numFmt w:val="bullet"/>
      <w:lvlText w:val="●"/>
      <w:lvlJc w:val="left"/>
      <w:pPr>
        <w:ind w:left="2206" w:hanging="360"/>
      </w:pPr>
      <w:rPr>
        <w:rFonts w:ascii="Noto Sans Symbols" w:cs="Noto Sans Symbols" w:eastAsia="Noto Sans Symbols" w:hAnsi="Noto Sans Symbols"/>
        <w:sz w:val="24"/>
        <w:szCs w:val="24"/>
      </w:rPr>
    </w:lvl>
    <w:lvl w:ilvl="1">
      <w:start w:val="1"/>
      <w:numFmt w:val="bullet"/>
      <w:lvlText w:val="o"/>
      <w:lvlJc w:val="left"/>
      <w:pPr>
        <w:ind w:left="2217" w:hanging="360"/>
      </w:pPr>
      <w:rPr>
        <w:rFonts w:ascii="Courier New" w:cs="Courier New" w:eastAsia="Courier New" w:hAnsi="Courier New"/>
      </w:rPr>
    </w:lvl>
    <w:lvl w:ilvl="2">
      <w:start w:val="1"/>
      <w:numFmt w:val="bullet"/>
      <w:lvlText w:val="▪"/>
      <w:lvlJc w:val="left"/>
      <w:pPr>
        <w:ind w:left="2937" w:hanging="360"/>
      </w:pPr>
      <w:rPr>
        <w:rFonts w:ascii="Noto Sans Symbols" w:cs="Noto Sans Symbols" w:eastAsia="Noto Sans Symbols" w:hAnsi="Noto Sans Symbols"/>
      </w:rPr>
    </w:lvl>
    <w:lvl w:ilvl="3">
      <w:start w:val="1"/>
      <w:numFmt w:val="bullet"/>
      <w:lvlText w:val="●"/>
      <w:lvlJc w:val="left"/>
      <w:pPr>
        <w:ind w:left="3657" w:hanging="360"/>
      </w:pPr>
      <w:rPr>
        <w:rFonts w:ascii="Noto Sans Symbols" w:cs="Noto Sans Symbols" w:eastAsia="Noto Sans Symbols" w:hAnsi="Noto Sans Symbols"/>
      </w:rPr>
    </w:lvl>
    <w:lvl w:ilvl="4">
      <w:start w:val="1"/>
      <w:numFmt w:val="bullet"/>
      <w:lvlText w:val="o"/>
      <w:lvlJc w:val="left"/>
      <w:pPr>
        <w:ind w:left="4377" w:hanging="360"/>
      </w:pPr>
      <w:rPr>
        <w:rFonts w:ascii="Courier New" w:cs="Courier New" w:eastAsia="Courier New" w:hAnsi="Courier New"/>
      </w:rPr>
    </w:lvl>
    <w:lvl w:ilvl="5">
      <w:start w:val="1"/>
      <w:numFmt w:val="bullet"/>
      <w:lvlText w:val="▪"/>
      <w:lvlJc w:val="left"/>
      <w:pPr>
        <w:ind w:left="5097" w:hanging="360"/>
      </w:pPr>
      <w:rPr>
        <w:rFonts w:ascii="Noto Sans Symbols" w:cs="Noto Sans Symbols" w:eastAsia="Noto Sans Symbols" w:hAnsi="Noto Sans Symbols"/>
      </w:rPr>
    </w:lvl>
    <w:lvl w:ilvl="6">
      <w:start w:val="1"/>
      <w:numFmt w:val="bullet"/>
      <w:lvlText w:val="●"/>
      <w:lvlJc w:val="left"/>
      <w:pPr>
        <w:ind w:left="5817" w:hanging="360"/>
      </w:pPr>
      <w:rPr>
        <w:rFonts w:ascii="Noto Sans Symbols" w:cs="Noto Sans Symbols" w:eastAsia="Noto Sans Symbols" w:hAnsi="Noto Sans Symbols"/>
      </w:rPr>
    </w:lvl>
    <w:lvl w:ilvl="7">
      <w:start w:val="1"/>
      <w:numFmt w:val="bullet"/>
      <w:lvlText w:val="o"/>
      <w:lvlJc w:val="left"/>
      <w:pPr>
        <w:ind w:left="6537" w:hanging="360"/>
      </w:pPr>
      <w:rPr>
        <w:rFonts w:ascii="Courier New" w:cs="Courier New" w:eastAsia="Courier New" w:hAnsi="Courier New"/>
      </w:rPr>
    </w:lvl>
    <w:lvl w:ilvl="8">
      <w:start w:val="1"/>
      <w:numFmt w:val="bullet"/>
      <w:lvlText w:val="▪"/>
      <w:lvlJc w:val="left"/>
      <w:pPr>
        <w:ind w:left="7257" w:hanging="360"/>
      </w:pPr>
      <w:rPr>
        <w:rFonts w:ascii="Noto Sans Symbols" w:cs="Noto Sans Symbols" w:eastAsia="Noto Sans Symbols" w:hAnsi="Noto Sans Symbols"/>
      </w:rPr>
    </w:lvl>
  </w:abstractNum>
  <w:abstractNum w:abstractNumId="9">
    <w:lvl w:ilvl="0">
      <w:start w:val="1"/>
      <w:numFmt w:val="bullet"/>
      <w:lvlText w:val="●"/>
      <w:lvlJc w:val="left"/>
      <w:pPr>
        <w:ind w:left="2847" w:hanging="360"/>
      </w:pPr>
      <w:rPr>
        <w:rFonts w:ascii="Noto Sans Symbols" w:cs="Noto Sans Symbols" w:eastAsia="Noto Sans Symbols" w:hAnsi="Noto Sans Symbols"/>
        <w:sz w:val="24"/>
        <w:szCs w:val="24"/>
      </w:rPr>
    </w:lvl>
    <w:lvl w:ilvl="1">
      <w:start w:val="1"/>
      <w:numFmt w:val="bullet"/>
      <w:lvlText w:val="o"/>
      <w:lvlJc w:val="left"/>
      <w:pPr>
        <w:ind w:left="2858" w:hanging="360"/>
      </w:pPr>
      <w:rPr>
        <w:rFonts w:ascii="Courier New" w:cs="Courier New" w:eastAsia="Courier New" w:hAnsi="Courier New"/>
      </w:rPr>
    </w:lvl>
    <w:lvl w:ilvl="2">
      <w:start w:val="1"/>
      <w:numFmt w:val="bullet"/>
      <w:lvlText w:val="▪"/>
      <w:lvlJc w:val="left"/>
      <w:pPr>
        <w:ind w:left="3578" w:hanging="360"/>
      </w:pPr>
      <w:rPr>
        <w:rFonts w:ascii="Noto Sans Symbols" w:cs="Noto Sans Symbols" w:eastAsia="Noto Sans Symbols" w:hAnsi="Noto Sans Symbols"/>
      </w:rPr>
    </w:lvl>
    <w:lvl w:ilvl="3">
      <w:start w:val="1"/>
      <w:numFmt w:val="bullet"/>
      <w:lvlText w:val="●"/>
      <w:lvlJc w:val="left"/>
      <w:pPr>
        <w:ind w:left="4298" w:hanging="360"/>
      </w:pPr>
      <w:rPr>
        <w:rFonts w:ascii="Noto Sans Symbols" w:cs="Noto Sans Symbols" w:eastAsia="Noto Sans Symbols" w:hAnsi="Noto Sans Symbols"/>
      </w:rPr>
    </w:lvl>
    <w:lvl w:ilvl="4">
      <w:start w:val="1"/>
      <w:numFmt w:val="bullet"/>
      <w:lvlText w:val="o"/>
      <w:lvlJc w:val="left"/>
      <w:pPr>
        <w:ind w:left="5018" w:hanging="360"/>
      </w:pPr>
      <w:rPr>
        <w:rFonts w:ascii="Courier New" w:cs="Courier New" w:eastAsia="Courier New" w:hAnsi="Courier New"/>
      </w:rPr>
    </w:lvl>
    <w:lvl w:ilvl="5">
      <w:start w:val="1"/>
      <w:numFmt w:val="bullet"/>
      <w:lvlText w:val="▪"/>
      <w:lvlJc w:val="left"/>
      <w:pPr>
        <w:ind w:left="5738" w:hanging="360"/>
      </w:pPr>
      <w:rPr>
        <w:rFonts w:ascii="Noto Sans Symbols" w:cs="Noto Sans Symbols" w:eastAsia="Noto Sans Symbols" w:hAnsi="Noto Sans Symbols"/>
      </w:rPr>
    </w:lvl>
    <w:lvl w:ilvl="6">
      <w:start w:val="1"/>
      <w:numFmt w:val="bullet"/>
      <w:lvlText w:val="●"/>
      <w:lvlJc w:val="left"/>
      <w:pPr>
        <w:ind w:left="6458" w:hanging="360"/>
      </w:pPr>
      <w:rPr>
        <w:rFonts w:ascii="Noto Sans Symbols" w:cs="Noto Sans Symbols" w:eastAsia="Noto Sans Symbols" w:hAnsi="Noto Sans Symbols"/>
      </w:rPr>
    </w:lvl>
    <w:lvl w:ilvl="7">
      <w:start w:val="1"/>
      <w:numFmt w:val="bullet"/>
      <w:lvlText w:val="o"/>
      <w:lvlJc w:val="left"/>
      <w:pPr>
        <w:ind w:left="7178" w:hanging="360"/>
      </w:pPr>
      <w:rPr>
        <w:rFonts w:ascii="Courier New" w:cs="Courier New" w:eastAsia="Courier New" w:hAnsi="Courier New"/>
      </w:rPr>
    </w:lvl>
    <w:lvl w:ilvl="8">
      <w:start w:val="1"/>
      <w:numFmt w:val="bullet"/>
      <w:lvlText w:val="▪"/>
      <w:lvlJc w:val="left"/>
      <w:pPr>
        <w:ind w:left="7898"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wentieth Century" w:cs="Twentieth Century" w:eastAsia="Twentieth Century" w:hAnsi="Twentieth Century"/>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color="5b9bd5" w:space="1" w:sz="12" w:val="single"/>
      </w:pBdr>
      <w:shd w:fill="ededed" w:val="clear"/>
      <w:spacing w:after="240" w:lineRule="auto"/>
    </w:pPr>
    <w:rPr>
      <w:rFonts w:ascii="Arial" w:cs="Arial" w:eastAsia="Arial" w:hAnsi="Arial"/>
      <w:sz w:val="44"/>
      <w:szCs w:val="44"/>
    </w:rPr>
  </w:style>
  <w:style w:type="paragraph" w:styleId="Heading2">
    <w:name w:val="heading 2"/>
    <w:basedOn w:val="Normal"/>
    <w:next w:val="Normal"/>
    <w:pPr>
      <w:keepNext w:val="1"/>
      <w:keepLines w:val="1"/>
      <w:spacing w:after="0" w:before="40" w:lineRule="auto"/>
    </w:pPr>
    <w:rPr>
      <w:rFonts w:ascii="Twentieth Century" w:cs="Twentieth Century" w:eastAsia="Twentieth Century" w:hAnsi="Twentieth Century"/>
      <w:b w:val="1"/>
      <w:color w:val="5b9bd5"/>
      <w:sz w:val="28"/>
      <w:szCs w:val="28"/>
    </w:rPr>
  </w:style>
  <w:style w:type="paragraph" w:styleId="Heading3">
    <w:name w:val="heading 3"/>
    <w:basedOn w:val="Normal"/>
    <w:next w:val="Normal"/>
    <w:pPr>
      <w:keepNext w:val="1"/>
      <w:keepLines w:val="1"/>
      <w:spacing w:after="0" w:before="40" w:lineRule="auto"/>
    </w:pPr>
    <w:rPr>
      <w:rFonts w:ascii="Twentieth Century" w:cs="Twentieth Century" w:eastAsia="Twentieth Century" w:hAnsi="Twentieth Century"/>
      <w:color w:val="1e4d78"/>
      <w:sz w:val="24"/>
      <w:szCs w:val="24"/>
    </w:rPr>
  </w:style>
  <w:style w:type="paragraph" w:styleId="Heading4">
    <w:name w:val="heading 4"/>
    <w:basedOn w:val="Normal"/>
    <w:next w:val="Normal"/>
    <w:pPr>
      <w:keepNext w:val="1"/>
      <w:keepLines w:val="1"/>
      <w:spacing w:after="0" w:before="40" w:lineRule="auto"/>
    </w:pPr>
    <w:rPr>
      <w:rFonts w:ascii="Twentieth Century" w:cs="Twentieth Century" w:eastAsia="Twentieth Century" w:hAnsi="Twentieth Century"/>
      <w:i w:val="1"/>
      <w:color w:val="2e75b5"/>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before="120" w:line="240" w:lineRule="auto"/>
    </w:pPr>
    <w:rPr>
      <w:rFonts w:ascii="Arial" w:cs="Arial" w:eastAsia="Arial" w:hAnsi="Arial"/>
      <w:color w:val="0070c0"/>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color="5b9bd5" w:space="1" w:sz="12" w:val="single"/>
      </w:pBdr>
      <w:shd w:fill="ededed" w:val="clear"/>
      <w:spacing w:after="240" w:lineRule="auto"/>
    </w:pPr>
    <w:rPr>
      <w:rFonts w:ascii="Arial" w:cs="Arial" w:eastAsia="Arial" w:hAnsi="Arial"/>
      <w:sz w:val="44"/>
      <w:szCs w:val="44"/>
    </w:rPr>
  </w:style>
  <w:style w:type="paragraph" w:styleId="Heading2">
    <w:name w:val="heading 2"/>
    <w:basedOn w:val="Normal"/>
    <w:next w:val="Normal"/>
    <w:pPr>
      <w:keepNext w:val="1"/>
      <w:keepLines w:val="1"/>
      <w:spacing w:after="0" w:before="40" w:lineRule="auto"/>
    </w:pPr>
    <w:rPr>
      <w:rFonts w:ascii="Twentieth Century" w:cs="Twentieth Century" w:eastAsia="Twentieth Century" w:hAnsi="Twentieth Century"/>
      <w:b w:val="1"/>
      <w:color w:val="5b9bd5"/>
      <w:sz w:val="28"/>
      <w:szCs w:val="28"/>
    </w:rPr>
  </w:style>
  <w:style w:type="paragraph" w:styleId="Heading3">
    <w:name w:val="heading 3"/>
    <w:basedOn w:val="Normal"/>
    <w:next w:val="Normal"/>
    <w:pPr>
      <w:keepNext w:val="1"/>
      <w:keepLines w:val="1"/>
      <w:spacing w:after="0" w:before="40" w:lineRule="auto"/>
    </w:pPr>
    <w:rPr>
      <w:rFonts w:ascii="Twentieth Century" w:cs="Twentieth Century" w:eastAsia="Twentieth Century" w:hAnsi="Twentieth Century"/>
      <w:color w:val="1e4d78"/>
      <w:sz w:val="24"/>
      <w:szCs w:val="24"/>
    </w:rPr>
  </w:style>
  <w:style w:type="paragraph" w:styleId="Heading4">
    <w:name w:val="heading 4"/>
    <w:basedOn w:val="Normal"/>
    <w:next w:val="Normal"/>
    <w:pPr>
      <w:keepNext w:val="1"/>
      <w:keepLines w:val="1"/>
      <w:spacing w:after="0" w:before="40" w:lineRule="auto"/>
    </w:pPr>
    <w:rPr>
      <w:rFonts w:ascii="Twentieth Century" w:cs="Twentieth Century" w:eastAsia="Twentieth Century" w:hAnsi="Twentieth Century"/>
      <w:i w:val="1"/>
      <w:color w:val="2e75b5"/>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before="120" w:line="240" w:lineRule="auto"/>
    </w:pPr>
    <w:rPr>
      <w:rFonts w:ascii="Arial" w:cs="Arial" w:eastAsia="Arial" w:hAnsi="Arial"/>
      <w:color w:val="0070c0"/>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color="5b9bd5" w:space="1" w:sz="12" w:val="single"/>
      </w:pBdr>
      <w:shd w:fill="ededed" w:val="clear"/>
      <w:spacing w:after="240" w:lineRule="auto"/>
    </w:pPr>
    <w:rPr>
      <w:rFonts w:ascii="Arial" w:cs="Arial" w:eastAsia="Arial" w:hAnsi="Arial"/>
      <w:sz w:val="44"/>
      <w:szCs w:val="44"/>
    </w:rPr>
  </w:style>
  <w:style w:type="paragraph" w:styleId="Heading2">
    <w:name w:val="heading 2"/>
    <w:basedOn w:val="Normal"/>
    <w:next w:val="Normal"/>
    <w:pPr>
      <w:keepNext w:val="1"/>
      <w:keepLines w:val="1"/>
      <w:spacing w:after="0" w:before="40" w:lineRule="auto"/>
    </w:pPr>
    <w:rPr>
      <w:rFonts w:ascii="Twentieth Century" w:cs="Twentieth Century" w:eastAsia="Twentieth Century" w:hAnsi="Twentieth Century"/>
      <w:b w:val="1"/>
      <w:color w:val="5b9bd5"/>
      <w:sz w:val="28"/>
      <w:szCs w:val="28"/>
    </w:rPr>
  </w:style>
  <w:style w:type="paragraph" w:styleId="Heading3">
    <w:name w:val="heading 3"/>
    <w:basedOn w:val="Normal"/>
    <w:next w:val="Normal"/>
    <w:pPr>
      <w:keepNext w:val="1"/>
      <w:keepLines w:val="1"/>
      <w:spacing w:after="0" w:before="40" w:lineRule="auto"/>
    </w:pPr>
    <w:rPr>
      <w:rFonts w:ascii="Twentieth Century" w:cs="Twentieth Century" w:eastAsia="Twentieth Century" w:hAnsi="Twentieth Century"/>
      <w:color w:val="1e4d78"/>
      <w:sz w:val="24"/>
      <w:szCs w:val="24"/>
    </w:rPr>
  </w:style>
  <w:style w:type="paragraph" w:styleId="Heading4">
    <w:name w:val="heading 4"/>
    <w:basedOn w:val="Normal"/>
    <w:next w:val="Normal"/>
    <w:pPr>
      <w:keepNext w:val="1"/>
      <w:keepLines w:val="1"/>
      <w:spacing w:after="0" w:before="40" w:lineRule="auto"/>
    </w:pPr>
    <w:rPr>
      <w:rFonts w:ascii="Twentieth Century" w:cs="Twentieth Century" w:eastAsia="Twentieth Century" w:hAnsi="Twentieth Century"/>
      <w:i w:val="1"/>
      <w:color w:val="2e75b5"/>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before="120" w:line="240" w:lineRule="auto"/>
    </w:pPr>
    <w:rPr>
      <w:rFonts w:ascii="Arial" w:cs="Arial" w:eastAsia="Arial" w:hAnsi="Arial"/>
      <w:color w:val="0070c0"/>
      <w:sz w:val="56"/>
      <w:szCs w:val="56"/>
    </w:rPr>
  </w:style>
  <w:style w:type="paragraph" w:styleId="Normal" w:default="1">
    <w:name w:val="Normal"/>
    <w:qFormat w:val="1"/>
    <w:rsid w:val="006C5D05"/>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9"/>
    <w:qFormat w:val="1"/>
    <w:rsid w:val="00657B85"/>
    <w:pPr>
      <w:keepNext w:val="1"/>
      <w:keepLines w:val="1"/>
      <w:pBdr>
        <w:top w:color="5b9bd5" w:space="1" w:sz="12" w:themeColor="accent1" w:val="single"/>
      </w:pBdr>
      <w:shd w:color="auto" w:fill="ededed" w:themeFill="accent3" w:themeFillTint="000033" w:val="clear"/>
      <w:spacing w:after="240"/>
      <w:outlineLvl w:val="0"/>
    </w:pPr>
    <w:rPr>
      <w:rFonts w:ascii="Arial" w:cs="Arial" w:hAnsi="Arial" w:eastAsiaTheme="majorEastAsia"/>
      <w:sz w:val="44"/>
      <w:szCs w:val="4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iPriority w:val="9"/>
    <w:semiHidden w:val="1"/>
    <w:unhideWhenUsed w:val="1"/>
    <w:qFormat w:val="1"/>
    <w:rsid w:val="00243598"/>
    <w:pPr>
      <w:keepNext w:val="1"/>
      <w:keepLines w:val="1"/>
      <w:spacing w:after="0" w:before="40"/>
      <w:outlineLvl w:val="1"/>
    </w:pPr>
    <w:rPr>
      <w:rFonts w:asciiTheme="majorHAnsi" w:cstheme="majorBidi" w:eastAsiaTheme="majorEastAsia" w:hAnsiTheme="majorHAnsi"/>
      <w:b w:val="1"/>
      <w:color w:val="5b9bd5" w:themeColor="accent1"/>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semiHidden w:val="1"/>
    <w:unhideWhenUsed w:val="1"/>
    <w:qFormat w:val="1"/>
    <w:rsid w:val="00710218"/>
    <w:pPr>
      <w:keepNext w:val="1"/>
      <w:keepLines w:val="1"/>
      <w:spacing w:after="0" w:before="40"/>
      <w:outlineLvl w:val="2"/>
    </w:pPr>
    <w:rPr>
      <w:rFonts w:asciiTheme="majorHAnsi" w:cstheme="majorBidi" w:eastAsiaTheme="majorEastAsia" w:hAnsiTheme="majorHAnsi"/>
      <w:color w:val="1f4d78" w:themeColor="accent1" w:themeShade="00007F"/>
      <w:sz w:val="24"/>
      <w:szCs w:val="24"/>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iPriority w:val="9"/>
    <w:semiHidden w:val="1"/>
    <w:unhideWhenUsed w:val="1"/>
    <w:qFormat w:val="1"/>
    <w:rsid w:val="008A25BE"/>
    <w:pPr>
      <w:keepNext w:val="1"/>
      <w:keepLines w:val="1"/>
      <w:spacing w:after="0" w:before="40"/>
      <w:outlineLvl w:val="3"/>
    </w:pPr>
    <w:rPr>
      <w:rFonts w:asciiTheme="majorHAnsi" w:cstheme="majorBidi" w:eastAsiaTheme="majorEastAsia" w:hAnsiTheme="majorHAnsi"/>
      <w:i w:val="1"/>
      <w:iCs w:val="1"/>
      <w:color w:val="2e74b5" w:themeColor="accent1" w:themeShade="0000BF"/>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BB5DB4"/>
    <w:pPr>
      <w:spacing w:after="0" w:before="120" w:line="240" w:lineRule="auto"/>
      <w:contextualSpacing w:val="1"/>
    </w:pPr>
    <w:rPr>
      <w:rFonts w:ascii="Arial" w:cs="Arial" w:hAnsi="Arial" w:eastAsiaTheme="majorEastAsia"/>
      <w:color w:val="0070c0"/>
      <w:spacing w:val="-10"/>
      <w:kern w:val="28"/>
      <w:sz w:val="56"/>
      <w:szCs w:val="56"/>
    </w:rPr>
  </w:style>
  <w:style w:type="paragraph" w:styleId="ListParagraph">
    <w:name w:val="List Paragraph"/>
    <w:aliases w:val="Dot pt"/>
    <w:basedOn w:val="Normal"/>
    <w:link w:val="ListParagraphChar"/>
    <w:uiPriority w:val="34"/>
    <w:qFormat w:val="1"/>
    <w:rsid w:val="000B5570"/>
    <w:pPr>
      <w:ind w:left="720"/>
      <w:contextualSpacing w:val="1"/>
    </w:pPr>
  </w:style>
  <w:style w:type="paragraph" w:styleId="Header">
    <w:name w:val="header"/>
    <w:basedOn w:val="Normal"/>
    <w:link w:val="HeaderChar"/>
    <w:uiPriority w:val="99"/>
    <w:unhideWhenUsed w:val="1"/>
    <w:rsid w:val="005A2218"/>
    <w:pPr>
      <w:tabs>
        <w:tab w:val="center" w:pos="4513"/>
        <w:tab w:val="right" w:pos="9026"/>
      </w:tabs>
      <w:spacing w:after="0" w:line="240" w:lineRule="auto"/>
    </w:pPr>
  </w:style>
  <w:style w:type="character" w:styleId="HeaderChar" w:customStyle="1">
    <w:name w:val="Header Char"/>
    <w:basedOn w:val="DefaultParagraphFont"/>
    <w:link w:val="Header"/>
    <w:uiPriority w:val="99"/>
    <w:rsid w:val="005A2218"/>
  </w:style>
  <w:style w:type="paragraph" w:styleId="Footer">
    <w:name w:val="footer"/>
    <w:basedOn w:val="Normal"/>
    <w:link w:val="FooterChar"/>
    <w:uiPriority w:val="99"/>
    <w:unhideWhenUsed w:val="1"/>
    <w:rsid w:val="005A2218"/>
    <w:pPr>
      <w:tabs>
        <w:tab w:val="center" w:pos="4513"/>
        <w:tab w:val="right" w:pos="9026"/>
      </w:tabs>
      <w:spacing w:after="0" w:line="240" w:lineRule="auto"/>
    </w:pPr>
  </w:style>
  <w:style w:type="character" w:styleId="FooterChar" w:customStyle="1">
    <w:name w:val="Footer Char"/>
    <w:basedOn w:val="DefaultParagraphFont"/>
    <w:link w:val="Footer"/>
    <w:uiPriority w:val="99"/>
    <w:rsid w:val="005A2218"/>
  </w:style>
  <w:style w:type="paragraph" w:styleId="BalloonText">
    <w:name w:val="Balloon Text"/>
    <w:basedOn w:val="Normal"/>
    <w:link w:val="BalloonTextChar"/>
    <w:uiPriority w:val="99"/>
    <w:semiHidden w:val="1"/>
    <w:unhideWhenUsed w:val="1"/>
    <w:rsid w:val="005A2218"/>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5A2218"/>
    <w:rPr>
      <w:rFonts w:ascii="Segoe UI" w:cs="Segoe UI" w:hAnsi="Segoe UI"/>
      <w:sz w:val="18"/>
      <w:szCs w:val="18"/>
    </w:rPr>
  </w:style>
  <w:style w:type="character" w:styleId="Hyperlink">
    <w:name w:val="Hyperlink"/>
    <w:basedOn w:val="DefaultParagraphFont"/>
    <w:uiPriority w:val="99"/>
    <w:unhideWhenUsed w:val="1"/>
    <w:rsid w:val="001F51D2"/>
    <w:rPr>
      <w:color w:val="0563c1" w:themeColor="hyperlink"/>
      <w:u w:val="single"/>
    </w:rPr>
  </w:style>
  <w:style w:type="character" w:styleId="FollowedHyperlink">
    <w:name w:val="FollowedHyperlink"/>
    <w:basedOn w:val="DefaultParagraphFont"/>
    <w:uiPriority w:val="99"/>
    <w:semiHidden w:val="1"/>
    <w:unhideWhenUsed w:val="1"/>
    <w:rsid w:val="001F51D2"/>
    <w:rPr>
      <w:color w:val="954f72" w:themeColor="followedHyperlink"/>
      <w:u w:val="single"/>
    </w:rPr>
  </w:style>
  <w:style w:type="character" w:styleId="CommentReference">
    <w:name w:val="annotation reference"/>
    <w:basedOn w:val="DefaultParagraphFont"/>
    <w:uiPriority w:val="99"/>
    <w:semiHidden w:val="1"/>
    <w:unhideWhenUsed w:val="1"/>
    <w:rsid w:val="004C4256"/>
    <w:rPr>
      <w:sz w:val="16"/>
      <w:szCs w:val="16"/>
    </w:rPr>
  </w:style>
  <w:style w:type="paragraph" w:styleId="CommentText">
    <w:name w:val="annotation text"/>
    <w:basedOn w:val="Normal"/>
    <w:link w:val="CommentTextChar"/>
    <w:uiPriority w:val="99"/>
    <w:semiHidden w:val="1"/>
    <w:unhideWhenUsed w:val="1"/>
    <w:rsid w:val="004C4256"/>
    <w:pPr>
      <w:spacing w:line="240" w:lineRule="auto"/>
    </w:pPr>
    <w:rPr>
      <w:sz w:val="20"/>
      <w:szCs w:val="20"/>
    </w:rPr>
  </w:style>
  <w:style w:type="character" w:styleId="CommentTextChar" w:customStyle="1">
    <w:name w:val="Comment Text Char"/>
    <w:basedOn w:val="DefaultParagraphFont"/>
    <w:link w:val="CommentText"/>
    <w:uiPriority w:val="99"/>
    <w:semiHidden w:val="1"/>
    <w:rsid w:val="004C4256"/>
    <w:rPr>
      <w:sz w:val="20"/>
      <w:szCs w:val="20"/>
    </w:rPr>
  </w:style>
  <w:style w:type="paragraph" w:styleId="CommentSubject">
    <w:name w:val="annotation subject"/>
    <w:basedOn w:val="CommentText"/>
    <w:next w:val="CommentText"/>
    <w:link w:val="CommentSubjectChar"/>
    <w:uiPriority w:val="99"/>
    <w:semiHidden w:val="1"/>
    <w:unhideWhenUsed w:val="1"/>
    <w:rsid w:val="004C4256"/>
    <w:rPr>
      <w:b w:val="1"/>
      <w:bCs w:val="1"/>
    </w:rPr>
  </w:style>
  <w:style w:type="character" w:styleId="CommentSubjectChar" w:customStyle="1">
    <w:name w:val="Comment Subject Char"/>
    <w:basedOn w:val="CommentTextChar"/>
    <w:link w:val="CommentSubject"/>
    <w:uiPriority w:val="99"/>
    <w:semiHidden w:val="1"/>
    <w:rsid w:val="004C4256"/>
    <w:rPr>
      <w:b w:val="1"/>
      <w:bCs w:val="1"/>
      <w:sz w:val="20"/>
      <w:szCs w:val="20"/>
    </w:rPr>
  </w:style>
  <w:style w:type="character" w:styleId="Heading1Char" w:customStyle="1">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657B85"/>
    <w:rPr>
      <w:rFonts w:ascii="Arial" w:cs="Arial" w:hAnsi="Arial" w:eastAsiaTheme="majorEastAsia"/>
      <w:sz w:val="44"/>
      <w:szCs w:val="44"/>
      <w:shd w:color="auto" w:fill="ededed" w:themeFill="accent3" w:themeFillTint="000033" w:val="clear"/>
    </w:rPr>
  </w:style>
  <w:style w:type="paragraph" w:styleId="BodyText">
    <w:name w:val="Body Text"/>
    <w:basedOn w:val="Normal"/>
    <w:link w:val="BodyTextChar"/>
    <w:uiPriority w:val="99"/>
    <w:rsid w:val="008F6B1C"/>
    <w:pPr>
      <w:overflowPunct w:val="0"/>
      <w:autoSpaceDE w:val="0"/>
      <w:autoSpaceDN w:val="0"/>
      <w:adjustRightInd w:val="0"/>
      <w:spacing w:after="120" w:line="360" w:lineRule="auto"/>
      <w:jc w:val="both"/>
      <w:textAlignment w:val="baseline"/>
    </w:pPr>
    <w:rPr>
      <w:rFonts w:ascii="Arial" w:cs="Times New Roman" w:eastAsia="Times New Roman" w:hAnsi="Arial"/>
      <w:sz w:val="24"/>
      <w:szCs w:val="20"/>
    </w:rPr>
  </w:style>
  <w:style w:type="character" w:styleId="BodyTextChar" w:customStyle="1">
    <w:name w:val="Body Text Char"/>
    <w:basedOn w:val="DefaultParagraphFont"/>
    <w:link w:val="BodyText"/>
    <w:uiPriority w:val="99"/>
    <w:rsid w:val="008F6B1C"/>
    <w:rPr>
      <w:rFonts w:ascii="Arial" w:cs="Times New Roman" w:eastAsia="Times New Roman" w:hAnsi="Arial"/>
      <w:sz w:val="24"/>
      <w:szCs w:val="20"/>
    </w:rPr>
  </w:style>
  <w:style w:type="table" w:styleId="TableGrid">
    <w:name w:val="Table Grid"/>
    <w:basedOn w:val="TableNormal"/>
    <w:uiPriority w:val="39"/>
    <w:rsid w:val="00EA38D5"/>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PlaceholderText">
    <w:name w:val="Placeholder Text"/>
    <w:basedOn w:val="DefaultParagraphFont"/>
    <w:uiPriority w:val="99"/>
    <w:semiHidden w:val="1"/>
    <w:rsid w:val="00527C76"/>
    <w:rPr>
      <w:color w:val="808080"/>
    </w:rPr>
  </w:style>
  <w:style w:type="table" w:styleId="GridTable4-Accent11" w:customStyle="1">
    <w:name w:val="Grid Table 4 - Accent 11"/>
    <w:basedOn w:val="TableNormal"/>
    <w:uiPriority w:val="49"/>
    <w:rsid w:val="00A75F80"/>
    <w:pPr>
      <w:spacing w:after="0" w:line="240" w:lineRule="auto"/>
    </w:pPr>
    <w:tblPr>
      <w:tblStyleRowBandSize w:val="1"/>
      <w:tblStyleColBandSize w:val="1"/>
      <w:tblBorders>
        <w:top w:color="9cc2e5" w:space="0" w:sz="4" w:themeColor="accent1" w:themeTint="000099" w:val="single"/>
        <w:left w:color="9cc2e5" w:space="0" w:sz="4" w:themeColor="accent1" w:themeTint="000099" w:val="single"/>
        <w:bottom w:color="9cc2e5" w:space="0" w:sz="4" w:themeColor="accent1" w:themeTint="000099" w:val="single"/>
        <w:right w:color="9cc2e5" w:space="0" w:sz="4" w:themeColor="accent1" w:themeTint="000099" w:val="single"/>
        <w:insideH w:color="9cc2e5" w:space="0" w:sz="4" w:themeColor="accent1" w:themeTint="000099" w:val="single"/>
        <w:insideV w:color="9cc2e5" w:space="0" w:sz="4" w:themeColor="accent1" w:themeTint="000099" w:val="single"/>
      </w:tblBorders>
    </w:tblPr>
    <w:tblStylePr w:type="firstRow">
      <w:rPr>
        <w:b w:val="1"/>
        <w:bCs w:val="1"/>
        <w:color w:val="ffffff" w:themeColor="background1"/>
      </w:rPr>
      <w:tblPr/>
      <w:tcPr>
        <w:tcBorders>
          <w:top w:color="5b9bd5" w:space="0" w:sz="4" w:themeColor="accent1" w:val="single"/>
          <w:left w:color="5b9bd5" w:space="0" w:sz="4" w:themeColor="accent1" w:val="single"/>
          <w:bottom w:color="5b9bd5" w:space="0" w:sz="4" w:themeColor="accent1" w:val="single"/>
          <w:right w:color="5b9bd5" w:space="0" w:sz="4" w:themeColor="accent1" w:val="single"/>
          <w:insideH w:space="0" w:sz="0" w:val="nil"/>
          <w:insideV w:space="0" w:sz="0" w:val="nil"/>
        </w:tcBorders>
        <w:shd w:color="auto" w:fill="5b9bd5" w:themeFill="accent1" w:val="clear"/>
      </w:tcPr>
    </w:tblStylePr>
    <w:tblStylePr w:type="lastRow">
      <w:rPr>
        <w:b w:val="1"/>
        <w:bCs w:val="1"/>
      </w:rPr>
      <w:tblPr/>
      <w:tcPr>
        <w:tcBorders>
          <w:top w:color="5b9bd5" w:space="0" w:sz="4" w:themeColor="accent1" w:val="double"/>
        </w:tcBorders>
      </w:tcPr>
    </w:tblStylePr>
    <w:tblStylePr w:type="firstCol">
      <w:rPr>
        <w:b w:val="1"/>
        <w:bCs w:val="1"/>
      </w:rPr>
    </w:tblStylePr>
    <w:tblStylePr w:type="lastCol">
      <w:rPr>
        <w:b w:val="1"/>
        <w:bCs w:val="1"/>
      </w:rPr>
    </w:tblStylePr>
    <w:tblStylePr w:type="band1Vert">
      <w:tblPr/>
      <w:tcPr>
        <w:shd w:color="auto" w:fill="deeaf6" w:themeFill="accent1" w:themeFillTint="000033" w:val="clear"/>
      </w:tcPr>
    </w:tblStylePr>
    <w:tblStylePr w:type="band1Horz">
      <w:tblPr/>
      <w:tcPr>
        <w:shd w:color="auto" w:fill="deeaf6" w:themeFill="accent1" w:themeFillTint="000033" w:val="clear"/>
      </w:tcPr>
    </w:tblStylePr>
  </w:style>
  <w:style w:type="paragraph" w:styleId="NoSpacing">
    <w:name w:val="No Spacing"/>
    <w:link w:val="NoSpacingChar"/>
    <w:uiPriority w:val="1"/>
    <w:qFormat w:val="1"/>
    <w:rsid w:val="00A75F80"/>
    <w:pPr>
      <w:spacing w:after="0" w:line="240" w:lineRule="auto"/>
    </w:pPr>
  </w:style>
  <w:style w:type="paragraph" w:styleId="FootnoteText">
    <w:name w:val="footnote text"/>
    <w:basedOn w:val="Normal"/>
    <w:link w:val="FootnoteTextChar"/>
    <w:uiPriority w:val="99"/>
    <w:semiHidden w:val="1"/>
    <w:unhideWhenUsed w:val="1"/>
    <w:rsid w:val="00A75F80"/>
    <w:pPr>
      <w:spacing w:after="0" w:line="240" w:lineRule="auto"/>
    </w:pPr>
    <w:rPr>
      <w:sz w:val="20"/>
      <w:szCs w:val="20"/>
    </w:rPr>
  </w:style>
  <w:style w:type="character" w:styleId="FootnoteTextChar" w:customStyle="1">
    <w:name w:val="Footnote Text Char"/>
    <w:basedOn w:val="DefaultParagraphFont"/>
    <w:link w:val="FootnoteText"/>
    <w:uiPriority w:val="99"/>
    <w:semiHidden w:val="1"/>
    <w:rsid w:val="00A75F80"/>
    <w:rPr>
      <w:sz w:val="20"/>
      <w:szCs w:val="20"/>
    </w:rPr>
  </w:style>
  <w:style w:type="character" w:styleId="FootnoteReference">
    <w:name w:val="footnote reference"/>
    <w:basedOn w:val="DefaultParagraphFont"/>
    <w:uiPriority w:val="99"/>
    <w:semiHidden w:val="1"/>
    <w:unhideWhenUsed w:val="1"/>
    <w:rsid w:val="00A75F80"/>
    <w:rPr>
      <w:vertAlign w:val="superscript"/>
    </w:rPr>
  </w:style>
  <w:style w:type="table" w:styleId="GridTable5Dark-Accent11" w:customStyle="1">
    <w:name w:val="Grid Table 5 Dark - Accent 11"/>
    <w:basedOn w:val="TableNormal"/>
    <w:uiPriority w:val="50"/>
    <w:rsid w:val="00797F0E"/>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eeaf6" w:themeFill="accen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5b9bd5" w:themeFill="accen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5b9bd5" w:themeFill="accen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5b9bd5" w:themeFill="accen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5b9bd5" w:themeFill="accent1" w:val="clear"/>
      </w:tcPr>
    </w:tblStylePr>
    <w:tblStylePr w:type="band1Vert">
      <w:tblPr/>
      <w:tcPr>
        <w:shd w:color="auto" w:fill="bdd6ee" w:themeFill="accent1" w:themeFillTint="000066" w:val="clear"/>
      </w:tcPr>
    </w:tblStylePr>
    <w:tblStylePr w:type="band1Horz">
      <w:tblPr/>
      <w:tcPr>
        <w:shd w:color="auto" w:fill="bdd6ee" w:themeFill="accent1" w:themeFillTint="000066" w:val="clear"/>
      </w:tcPr>
    </w:tblStylePr>
  </w:style>
  <w:style w:type="paragraph" w:styleId="TOCHeading">
    <w:name w:val="TOC Heading"/>
    <w:basedOn w:val="Heading1"/>
    <w:next w:val="Normal"/>
    <w:uiPriority w:val="39"/>
    <w:unhideWhenUsed w:val="1"/>
    <w:qFormat w:val="1"/>
    <w:rsid w:val="00EB7551"/>
    <w:pPr>
      <w:outlineLvl w:val="9"/>
    </w:pPr>
    <w:rPr>
      <w:lang w:val="en-US"/>
    </w:rPr>
  </w:style>
  <w:style w:type="paragraph" w:styleId="TOC1">
    <w:name w:val="toc 1"/>
    <w:basedOn w:val="Normal"/>
    <w:next w:val="Normal"/>
    <w:autoRedefine w:val="1"/>
    <w:uiPriority w:val="39"/>
    <w:unhideWhenUsed w:val="1"/>
    <w:rsid w:val="009F6F4E"/>
    <w:pPr>
      <w:spacing w:after="120" w:before="120"/>
    </w:pPr>
    <w:rPr>
      <w:rFonts w:ascii="Arial" w:hAnsi="Arial"/>
      <w:bCs w:val="1"/>
      <w:caps w:val="1"/>
      <w:szCs w:val="20"/>
    </w:rPr>
  </w:style>
  <w:style w:type="paragraph" w:styleId="IntenseQuote">
    <w:name w:val="Intense Quote"/>
    <w:basedOn w:val="Normal"/>
    <w:next w:val="Normal"/>
    <w:link w:val="IntenseQuoteChar"/>
    <w:uiPriority w:val="30"/>
    <w:qFormat w:val="1"/>
    <w:rsid w:val="00A42BEC"/>
    <w:pPr>
      <w:pBdr>
        <w:top w:color="5b9bd5" w:space="10" w:sz="4" w:themeColor="accent1" w:val="single"/>
        <w:bottom w:color="5b9bd5" w:space="10" w:sz="4" w:themeColor="accent1" w:val="single"/>
      </w:pBdr>
      <w:spacing w:after="360" w:before="360"/>
      <w:ind w:left="864" w:right="864"/>
      <w:jc w:val="center"/>
    </w:pPr>
    <w:rPr>
      <w:i w:val="1"/>
      <w:iCs w:val="1"/>
      <w:color w:val="5b9bd5" w:themeColor="accent1"/>
    </w:rPr>
  </w:style>
  <w:style w:type="character" w:styleId="IntenseQuoteChar" w:customStyle="1">
    <w:name w:val="Intense Quote Char"/>
    <w:basedOn w:val="DefaultParagraphFont"/>
    <w:link w:val="IntenseQuote"/>
    <w:uiPriority w:val="30"/>
    <w:rsid w:val="00A42BEC"/>
    <w:rPr>
      <w:i w:val="1"/>
      <w:iCs w:val="1"/>
      <w:color w:val="5b9bd5" w:themeColor="accent1"/>
    </w:rPr>
  </w:style>
  <w:style w:type="character" w:styleId="Heading2Char" w:customStyle="1">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243598"/>
    <w:rPr>
      <w:rFonts w:asciiTheme="majorHAnsi" w:cstheme="majorBidi" w:eastAsiaTheme="majorEastAsia" w:hAnsiTheme="majorHAnsi"/>
      <w:b w:val="1"/>
      <w:color w:val="5b9bd5" w:themeColor="accent1"/>
      <w:sz w:val="28"/>
      <w:szCs w:val="28"/>
    </w:rPr>
  </w:style>
  <w:style w:type="paragraph" w:styleId="TOC2">
    <w:name w:val="toc 2"/>
    <w:basedOn w:val="Normal"/>
    <w:next w:val="Normal"/>
    <w:autoRedefine w:val="1"/>
    <w:uiPriority w:val="39"/>
    <w:unhideWhenUsed w:val="1"/>
    <w:rsid w:val="009D092A"/>
    <w:pPr>
      <w:spacing w:after="0"/>
      <w:ind w:left="220"/>
    </w:pPr>
    <w:rPr>
      <w:smallCaps w:val="1"/>
      <w:sz w:val="20"/>
      <w:szCs w:val="20"/>
    </w:rPr>
  </w:style>
  <w:style w:type="paragraph" w:styleId="NormalWeb">
    <w:name w:val="Normal (Web)"/>
    <w:basedOn w:val="Normal"/>
    <w:uiPriority w:val="99"/>
    <w:unhideWhenUsed w:val="1"/>
    <w:rsid w:val="003F2C30"/>
    <w:pPr>
      <w:spacing w:after="100" w:afterAutospacing="1" w:before="100" w:beforeAutospacing="1" w:line="240" w:lineRule="auto"/>
    </w:pPr>
    <w:rPr>
      <w:rFonts w:ascii="Times New Roman" w:cs="Times New Roman" w:eastAsia="Times New Roman" w:hAnsi="Times New Roman"/>
      <w:sz w:val="24"/>
      <w:szCs w:val="24"/>
    </w:rPr>
  </w:style>
  <w:style w:type="character" w:styleId="apple-converted-space" w:customStyle="1">
    <w:name w:val="apple-converted-space"/>
    <w:basedOn w:val="DefaultParagraphFont"/>
    <w:rsid w:val="003F2C30"/>
  </w:style>
  <w:style w:type="paragraph" w:styleId="EndnoteText">
    <w:name w:val="endnote text"/>
    <w:basedOn w:val="Normal"/>
    <w:link w:val="EndnoteTextChar"/>
    <w:uiPriority w:val="99"/>
    <w:semiHidden w:val="1"/>
    <w:unhideWhenUsed w:val="1"/>
    <w:rsid w:val="00243598"/>
    <w:pPr>
      <w:spacing w:after="0" w:line="240" w:lineRule="auto"/>
    </w:pPr>
    <w:rPr>
      <w:sz w:val="20"/>
      <w:szCs w:val="20"/>
    </w:rPr>
  </w:style>
  <w:style w:type="character" w:styleId="EndnoteTextChar" w:customStyle="1">
    <w:name w:val="Endnote Text Char"/>
    <w:basedOn w:val="DefaultParagraphFont"/>
    <w:link w:val="EndnoteText"/>
    <w:uiPriority w:val="99"/>
    <w:semiHidden w:val="1"/>
    <w:rsid w:val="00243598"/>
    <w:rPr>
      <w:sz w:val="20"/>
      <w:szCs w:val="20"/>
    </w:rPr>
  </w:style>
  <w:style w:type="character" w:styleId="EndnoteReference">
    <w:name w:val="endnote reference"/>
    <w:basedOn w:val="DefaultParagraphFont"/>
    <w:uiPriority w:val="99"/>
    <w:semiHidden w:val="1"/>
    <w:unhideWhenUsed w:val="1"/>
    <w:rsid w:val="00243598"/>
    <w:rPr>
      <w:vertAlign w:val="superscript"/>
    </w:rPr>
  </w:style>
  <w:style w:type="character" w:styleId="Strong">
    <w:name w:val="Strong"/>
    <w:basedOn w:val="DefaultParagraphFont"/>
    <w:uiPriority w:val="22"/>
    <w:qFormat w:val="1"/>
    <w:rsid w:val="00F01C9F"/>
    <w:rPr>
      <w:b w:val="1"/>
      <w:bCs w:val="1"/>
    </w:rPr>
  </w:style>
  <w:style w:type="character" w:styleId="TitleChar" w:customStyle="1">
    <w:name w:val="Title Char"/>
    <w:basedOn w:val="DefaultParagraphFont"/>
    <w:link w:val="Title"/>
    <w:uiPriority w:val="10"/>
    <w:rsid w:val="00BB5DB4"/>
    <w:rPr>
      <w:rFonts w:ascii="Arial" w:cs="Arial" w:hAnsi="Arial" w:eastAsiaTheme="majorEastAsia"/>
      <w:color w:val="0070c0"/>
      <w:spacing w:val="-10"/>
      <w:kern w:val="28"/>
      <w:sz w:val="56"/>
      <w:szCs w:val="56"/>
    </w:rPr>
  </w:style>
  <w:style w:type="character" w:styleId="Heading3Char" w:customStyle="1">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710218"/>
    <w:rPr>
      <w:rFonts w:asciiTheme="majorHAnsi" w:cstheme="majorBidi" w:eastAsiaTheme="majorEastAsia" w:hAnsiTheme="majorHAnsi"/>
      <w:color w:val="1f4d78" w:themeColor="accent1" w:themeShade="00007F"/>
      <w:sz w:val="24"/>
      <w:szCs w:val="24"/>
    </w:rPr>
  </w:style>
  <w:style w:type="paragraph" w:styleId="Revision">
    <w:name w:val="Revision"/>
    <w:hidden w:val="1"/>
    <w:uiPriority w:val="99"/>
    <w:semiHidden w:val="1"/>
    <w:rsid w:val="00590C99"/>
    <w:pPr>
      <w:spacing w:after="0" w:line="240" w:lineRule="auto"/>
    </w:pPr>
  </w:style>
  <w:style w:type="character" w:styleId="NoSpacingChar" w:customStyle="1">
    <w:name w:val="No Spacing Char"/>
    <w:basedOn w:val="DefaultParagraphFont"/>
    <w:link w:val="NoSpacing"/>
    <w:uiPriority w:val="1"/>
    <w:rsid w:val="00A72AE8"/>
  </w:style>
  <w:style w:type="paragraph" w:styleId="Subtitle">
    <w:name w:val="Subtitle"/>
    <w:basedOn w:val="Normal"/>
    <w:next w:val="Normal"/>
    <w:link w:val="SubtitleChar"/>
    <w:uiPriority w:val="11"/>
    <w:qFormat w:val="1"/>
    <w:rPr>
      <w:color w:val="5a5a5a"/>
    </w:rPr>
  </w:style>
  <w:style w:type="character" w:styleId="SubtitleChar" w:customStyle="1">
    <w:name w:val="Subtitle Char"/>
    <w:basedOn w:val="DefaultParagraphFont"/>
    <w:link w:val="Subtitle"/>
    <w:uiPriority w:val="11"/>
    <w:rsid w:val="00090EDE"/>
    <w:rPr>
      <w:rFonts w:eastAsiaTheme="minorEastAsia"/>
      <w:color w:val="5a5a5a" w:themeColor="text1" w:themeTint="0000A5"/>
      <w:spacing w:val="15"/>
    </w:rPr>
  </w:style>
  <w:style w:type="character" w:styleId="Heading4Char" w:customStyle="1">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
    <w:semiHidden w:val="1"/>
    <w:rsid w:val="008A25BE"/>
    <w:rPr>
      <w:rFonts w:asciiTheme="majorHAnsi" w:cstheme="majorBidi" w:eastAsiaTheme="majorEastAsia" w:hAnsiTheme="majorHAnsi"/>
      <w:i w:val="1"/>
      <w:iCs w:val="1"/>
      <w:color w:val="2e74b5" w:themeColor="accent1" w:themeShade="0000BF"/>
    </w:rPr>
  </w:style>
  <w:style w:type="paragraph" w:styleId="MarginText" w:customStyle="1">
    <w:name w:val="Margin Text"/>
    <w:basedOn w:val="BodyText"/>
    <w:link w:val="MarginTextChar"/>
    <w:uiPriority w:val="99"/>
    <w:rsid w:val="0061429E"/>
    <w:pPr>
      <w:spacing w:before="120" w:line="240" w:lineRule="auto"/>
    </w:pPr>
    <w:rPr>
      <w:sz w:val="20"/>
    </w:rPr>
  </w:style>
  <w:style w:type="character" w:styleId="MarginTextChar" w:customStyle="1">
    <w:name w:val="Margin Text Char"/>
    <w:link w:val="MarginText"/>
    <w:uiPriority w:val="99"/>
    <w:locked w:val="1"/>
    <w:rsid w:val="0061429E"/>
    <w:rPr>
      <w:rFonts w:ascii="Arial" w:cs="Times New Roman" w:eastAsia="Times New Roman" w:hAnsi="Arial"/>
      <w:sz w:val="20"/>
      <w:szCs w:val="20"/>
    </w:rPr>
  </w:style>
  <w:style w:type="character" w:styleId="ListParagraphChar" w:customStyle="1">
    <w:name w:val="List Paragraph Char"/>
    <w:aliases w:val="Dot pt Char"/>
    <w:basedOn w:val="DefaultParagraphFont"/>
    <w:link w:val="ListParagraph"/>
    <w:uiPriority w:val="34"/>
    <w:locked w:val="1"/>
    <w:rsid w:val="0061429E"/>
  </w:style>
  <w:style w:type="paragraph" w:styleId="Style3" w:customStyle="1">
    <w:name w:val="Style3"/>
    <w:basedOn w:val="ListParagraph"/>
    <w:next w:val="Normal"/>
    <w:link w:val="Style3Char"/>
    <w:qFormat w:val="1"/>
    <w:rsid w:val="00E9195A"/>
    <w:pPr>
      <w:widowControl w:val="0"/>
      <w:tabs>
        <w:tab w:val="num" w:pos="360"/>
      </w:tabs>
      <w:spacing w:after="240" w:before="240"/>
    </w:pPr>
    <w:rPr>
      <w:rFonts w:ascii="Arial" w:cs="Arial" w:hAnsi="Arial"/>
      <w:b w:val="1"/>
    </w:rPr>
  </w:style>
  <w:style w:type="paragraph" w:styleId="Style2" w:customStyle="1">
    <w:name w:val="Style2"/>
    <w:basedOn w:val="ListParagraph"/>
    <w:link w:val="Style2Char"/>
    <w:qFormat w:val="1"/>
    <w:rsid w:val="00EF333C"/>
    <w:pPr>
      <w:widowControl w:val="0"/>
      <w:numPr>
        <w:numId w:val="3"/>
      </w:numPr>
    </w:pPr>
    <w:rPr>
      <w:rFonts w:ascii="Arial" w:cs="Arial" w:hAnsi="Arial"/>
      <w:b w:val="1"/>
    </w:rPr>
  </w:style>
  <w:style w:type="paragraph" w:styleId="TableParagraph" w:customStyle="1">
    <w:name w:val="Table Paragraph"/>
    <w:basedOn w:val="Normal"/>
    <w:uiPriority w:val="1"/>
    <w:qFormat w:val="1"/>
    <w:rsid w:val="00EF333C"/>
    <w:pPr>
      <w:widowControl w:val="0"/>
      <w:spacing w:after="0" w:line="240" w:lineRule="auto"/>
    </w:pPr>
    <w:rPr>
      <w:lang w:val="en-US"/>
    </w:rPr>
  </w:style>
  <w:style w:type="table" w:styleId="TableGrid1" w:customStyle="1">
    <w:name w:val="Table Grid1"/>
    <w:basedOn w:val="TableNormal"/>
    <w:next w:val="TableGrid"/>
    <w:uiPriority w:val="59"/>
    <w:rsid w:val="0013698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2" w:customStyle="1">
    <w:name w:val="Table Grid2"/>
    <w:basedOn w:val="TableNormal"/>
    <w:next w:val="TableGrid"/>
    <w:uiPriority w:val="39"/>
    <w:rsid w:val="0013698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3" w:customStyle="1">
    <w:name w:val="Table Grid3"/>
    <w:basedOn w:val="TableNormal"/>
    <w:next w:val="TableGrid"/>
    <w:uiPriority w:val="39"/>
    <w:rsid w:val="0011094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1" w:customStyle="1">
    <w:name w:val="Table Grid11"/>
    <w:basedOn w:val="TableNormal"/>
    <w:next w:val="TableGrid"/>
    <w:uiPriority w:val="59"/>
    <w:rsid w:val="0011094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4" w:customStyle="1">
    <w:name w:val="Table Grid4"/>
    <w:basedOn w:val="TableNormal"/>
    <w:next w:val="TableGrid"/>
    <w:uiPriority w:val="39"/>
    <w:rsid w:val="008579C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5" w:customStyle="1">
    <w:name w:val="Table Grid5"/>
    <w:basedOn w:val="TableNormal"/>
    <w:next w:val="TableGrid"/>
    <w:uiPriority w:val="39"/>
    <w:rsid w:val="00BD56D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numbering" w:styleId="111111">
    <w:name w:val="Outline List 2"/>
    <w:basedOn w:val="NoList"/>
    <w:rsid w:val="00203F69"/>
  </w:style>
  <w:style w:type="paragraph" w:styleId="Style7" w:customStyle="1">
    <w:name w:val="Style7"/>
    <w:basedOn w:val="GPSL1CLAUSEHEADING"/>
    <w:next w:val="Style8"/>
    <w:link w:val="Style7Char"/>
    <w:qFormat w:val="1"/>
    <w:rsid w:val="00040574"/>
    <w:pPr>
      <w:numPr>
        <w:numId w:val="10"/>
      </w:numPr>
      <w:spacing w:before="240"/>
    </w:pPr>
    <w:rPr>
      <w:b w:val="1"/>
      <w:color w:val="auto"/>
    </w:rPr>
  </w:style>
  <w:style w:type="paragraph" w:styleId="Style8" w:customStyle="1">
    <w:name w:val="Style8"/>
    <w:basedOn w:val="ListParagraph"/>
    <w:next w:val="Style9"/>
    <w:link w:val="Style8Char"/>
    <w:qFormat w:val="1"/>
    <w:rsid w:val="00040574"/>
    <w:pPr>
      <w:numPr>
        <w:ilvl w:val="1"/>
        <w:numId w:val="10"/>
      </w:numPr>
      <w:spacing w:after="120" w:before="120" w:line="240" w:lineRule="auto"/>
      <w:contextualSpacing w:val="0"/>
    </w:pPr>
    <w:rPr>
      <w:rFonts w:ascii="Arial" w:cs="Arial" w:eastAsia="Times New Roman" w:hAnsi="Arial"/>
      <w:sz w:val="24"/>
    </w:rPr>
  </w:style>
  <w:style w:type="paragraph" w:styleId="Style9" w:customStyle="1">
    <w:name w:val="Style9"/>
    <w:basedOn w:val="ListParagraph"/>
    <w:next w:val="Style10"/>
    <w:link w:val="Style9Char"/>
    <w:qFormat w:val="1"/>
    <w:rsid w:val="00C9382A"/>
    <w:pPr>
      <w:numPr>
        <w:ilvl w:val="2"/>
        <w:numId w:val="8"/>
      </w:numPr>
      <w:spacing w:after="120" w:before="120" w:line="20" w:lineRule="atLeast"/>
      <w:ind w:left="1474" w:hanging="737"/>
      <w:contextualSpacing w:val="0"/>
    </w:pPr>
    <w:rPr>
      <w:rFonts w:ascii="Arial" w:cs="Arial" w:eastAsia="Times New Roman" w:hAnsi="Arial"/>
      <w:sz w:val="24"/>
    </w:rPr>
  </w:style>
  <w:style w:type="paragraph" w:styleId="Style10" w:customStyle="1">
    <w:name w:val="Style10"/>
    <w:basedOn w:val="ListParagraph"/>
    <w:link w:val="Style10Char"/>
    <w:qFormat w:val="1"/>
    <w:rsid w:val="00203F69"/>
    <w:pPr>
      <w:numPr>
        <w:ilvl w:val="3"/>
        <w:numId w:val="8"/>
      </w:numPr>
      <w:spacing w:after="120" w:before="120" w:line="240" w:lineRule="auto"/>
      <w:contextualSpacing w:val="0"/>
    </w:pPr>
    <w:rPr>
      <w:rFonts w:ascii="Arial" w:cs="Arial" w:eastAsia="Times New Roman" w:hAnsi="Arial"/>
    </w:rPr>
  </w:style>
  <w:style w:type="character" w:styleId="Style10Char" w:customStyle="1">
    <w:name w:val="Style10 Char"/>
    <w:link w:val="Style10"/>
    <w:rsid w:val="00203F69"/>
    <w:rPr>
      <w:rFonts w:ascii="Arial" w:cs="Arial" w:eastAsia="Times New Roman" w:hAnsi="Arial"/>
      <w:lang w:eastAsia="en-GB"/>
    </w:rPr>
  </w:style>
  <w:style w:type="paragraph" w:styleId="Style1" w:customStyle="1">
    <w:name w:val="Style1"/>
    <w:basedOn w:val="Heading1"/>
    <w:link w:val="Style1Char"/>
    <w:qFormat w:val="1"/>
    <w:rsid w:val="00203F69"/>
    <w:rPr>
      <w:sz w:val="28"/>
    </w:rPr>
  </w:style>
  <w:style w:type="character" w:styleId="Style1Char" w:customStyle="1">
    <w:name w:val="Style1 Char"/>
    <w:basedOn w:val="Heading1Char"/>
    <w:link w:val="Style1"/>
    <w:rsid w:val="00203F69"/>
    <w:rPr>
      <w:rFonts w:ascii="Arial" w:cs="Arial" w:hAnsi="Arial" w:eastAsiaTheme="majorEastAsia"/>
      <w:sz w:val="28"/>
      <w:szCs w:val="44"/>
      <w:shd w:color="auto" w:fill="ededed" w:themeFill="accent3" w:themeFillTint="000033" w:val="clear"/>
    </w:rPr>
  </w:style>
  <w:style w:type="character" w:styleId="Style2Char" w:customStyle="1">
    <w:name w:val="Style2 Char"/>
    <w:basedOn w:val="ListParagraphChar"/>
    <w:link w:val="Style2"/>
    <w:rsid w:val="00203F69"/>
    <w:rPr>
      <w:rFonts w:ascii="Arial" w:cs="Arial" w:hAnsi="Arial"/>
      <w:b w:val="1"/>
    </w:rPr>
  </w:style>
  <w:style w:type="character" w:styleId="Style3Char" w:customStyle="1">
    <w:name w:val="Style3 Char"/>
    <w:basedOn w:val="ListParagraphChar"/>
    <w:link w:val="Style3"/>
    <w:rsid w:val="00203F69"/>
    <w:rPr>
      <w:rFonts w:ascii="Arial" w:cs="Arial" w:hAnsi="Arial"/>
      <w:b w:val="1"/>
    </w:rPr>
  </w:style>
  <w:style w:type="character" w:styleId="Style8Char" w:customStyle="1">
    <w:name w:val="Style8 Char"/>
    <w:link w:val="Style8"/>
    <w:locked w:val="1"/>
    <w:rsid w:val="00040574"/>
    <w:rPr>
      <w:rFonts w:ascii="Arial" w:cs="Arial" w:eastAsia="Times New Roman" w:hAnsi="Arial"/>
      <w:sz w:val="24"/>
      <w:lang w:eastAsia="en-GB"/>
    </w:rPr>
  </w:style>
  <w:style w:type="character" w:styleId="Style9Char" w:customStyle="1">
    <w:name w:val="Style9 Char"/>
    <w:link w:val="Style9"/>
    <w:locked w:val="1"/>
    <w:rsid w:val="00C9382A"/>
    <w:rPr>
      <w:rFonts w:ascii="Arial" w:cs="Arial" w:eastAsia="Times New Roman" w:hAnsi="Arial"/>
      <w:sz w:val="24"/>
      <w:lang w:eastAsia="en-GB"/>
    </w:rPr>
  </w:style>
  <w:style w:type="paragraph" w:styleId="GPSL1CLAUSEHEADING" w:customStyle="1">
    <w:name w:val="GPS L1 CLAUSE HEADING"/>
    <w:basedOn w:val="Normal"/>
    <w:next w:val="Normal"/>
    <w:qFormat w:val="1"/>
    <w:rsid w:val="00904A22"/>
    <w:pPr>
      <w:tabs>
        <w:tab w:val="left" w:pos="142"/>
      </w:tabs>
      <w:adjustRightInd w:val="0"/>
      <w:spacing w:after="240" w:before="120" w:line="240" w:lineRule="auto"/>
      <w:jc w:val="both"/>
      <w:outlineLvl w:val="1"/>
    </w:pPr>
    <w:rPr>
      <w:rFonts w:ascii="Arial" w:cs="Arial" w:eastAsia="STZhongsong" w:hAnsi="Arial"/>
      <w:color w:val="2e74b5"/>
      <w:sz w:val="28"/>
      <w:lang w:eastAsia="zh-CN"/>
    </w:rPr>
  </w:style>
  <w:style w:type="paragraph" w:styleId="GPSL3numberedclause" w:customStyle="1">
    <w:name w:val="GPS L3 numbered clause"/>
    <w:basedOn w:val="Normal"/>
    <w:qFormat w:val="1"/>
    <w:rsid w:val="00904A22"/>
    <w:pPr>
      <w:numPr>
        <w:ilvl w:val="2"/>
        <w:numId w:val="7"/>
      </w:numPr>
      <w:tabs>
        <w:tab w:val="left" w:pos="1985"/>
      </w:tabs>
      <w:adjustRightInd w:val="0"/>
      <w:spacing w:after="120" w:before="120" w:line="240" w:lineRule="auto"/>
      <w:ind w:left="1985" w:hanging="851"/>
      <w:jc w:val="both"/>
    </w:pPr>
    <w:rPr>
      <w:rFonts w:ascii="Calibri" w:cs="Arial" w:eastAsia="Times New Roman" w:hAnsi="Calibri"/>
      <w:lang w:eastAsia="zh-CN"/>
    </w:rPr>
  </w:style>
  <w:style w:type="paragraph" w:styleId="GPSL4numberedclause" w:customStyle="1">
    <w:name w:val="GPS L4 numbered clause"/>
    <w:basedOn w:val="GPSL3numberedclause"/>
    <w:qFormat w:val="1"/>
    <w:rsid w:val="00904A22"/>
    <w:pPr>
      <w:numPr>
        <w:ilvl w:val="3"/>
      </w:numPr>
      <w:tabs>
        <w:tab w:val="left" w:pos="2552"/>
      </w:tabs>
      <w:ind w:left="2552" w:hanging="567"/>
    </w:pPr>
  </w:style>
  <w:style w:type="paragraph" w:styleId="GPSL5numberedclause" w:customStyle="1">
    <w:name w:val="GPS L5 numbered clause"/>
    <w:basedOn w:val="GPSL4numberedclause"/>
    <w:qFormat w:val="1"/>
    <w:rsid w:val="00904A22"/>
    <w:pPr>
      <w:numPr>
        <w:ilvl w:val="4"/>
      </w:numPr>
      <w:tabs>
        <w:tab w:val="left" w:pos="3119"/>
      </w:tabs>
      <w:ind w:left="3119" w:hanging="567"/>
    </w:pPr>
  </w:style>
  <w:style w:type="paragraph" w:styleId="GPSL2NumberedBoldHeading" w:customStyle="1">
    <w:name w:val="GPS L2 Numbered Bold Heading"/>
    <w:basedOn w:val="Normal"/>
    <w:link w:val="GPSL2NumberedBoldHeadingChar"/>
    <w:qFormat w:val="1"/>
    <w:rsid w:val="00904A22"/>
    <w:pPr>
      <w:numPr>
        <w:ilvl w:val="1"/>
        <w:numId w:val="7"/>
      </w:numPr>
      <w:tabs>
        <w:tab w:val="left" w:pos="1134"/>
      </w:tabs>
      <w:adjustRightInd w:val="0"/>
      <w:spacing w:after="120" w:before="120" w:line="240" w:lineRule="auto"/>
      <w:ind w:left="737" w:hanging="737"/>
      <w:jc w:val="both"/>
    </w:pPr>
    <w:rPr>
      <w:rFonts w:ascii="Arial" w:cs="Arial" w:eastAsia="Arial Unicode MS" w:hAnsi="Arial"/>
      <w:sz w:val="24"/>
      <w:lang w:eastAsia="zh-CN"/>
    </w:rPr>
  </w:style>
  <w:style w:type="paragraph" w:styleId="GPSL6numbered" w:customStyle="1">
    <w:name w:val="GPS L6 numbered"/>
    <w:basedOn w:val="GPSL5numberedclause"/>
    <w:qFormat w:val="1"/>
    <w:rsid w:val="00904A22"/>
    <w:pPr>
      <w:numPr>
        <w:ilvl w:val="5"/>
      </w:numPr>
      <w:tabs>
        <w:tab w:val="num" w:pos="360"/>
        <w:tab w:val="left" w:pos="3686"/>
      </w:tabs>
      <w:ind w:left="3686" w:hanging="567"/>
    </w:pPr>
  </w:style>
  <w:style w:type="character" w:styleId="GPSL2NumberedBoldHeadingChar" w:customStyle="1">
    <w:name w:val="GPS L2 Numbered Bold Heading Char"/>
    <w:link w:val="GPSL2NumberedBoldHeading"/>
    <w:locked w:val="1"/>
    <w:rsid w:val="00904A22"/>
    <w:rPr>
      <w:rFonts w:ascii="Arial" w:cs="Arial" w:eastAsia="Arial Unicode MS" w:hAnsi="Arial"/>
      <w:sz w:val="24"/>
      <w:lang w:eastAsia="zh-CN"/>
    </w:rPr>
  </w:style>
  <w:style w:type="paragraph" w:styleId="BodyTextIndent">
    <w:name w:val="Body Text Indent"/>
    <w:basedOn w:val="Normal"/>
    <w:link w:val="BodyTextIndentChar"/>
    <w:uiPriority w:val="99"/>
    <w:semiHidden w:val="1"/>
    <w:unhideWhenUsed w:val="1"/>
    <w:rsid w:val="004F6E3C"/>
    <w:pPr>
      <w:spacing w:after="120" w:line="276" w:lineRule="auto"/>
      <w:ind w:left="283"/>
    </w:pPr>
    <w:rPr>
      <w:rFonts w:eastAsiaTheme="minorEastAsia"/>
    </w:rPr>
  </w:style>
  <w:style w:type="character" w:styleId="BodyTextIndentChar" w:customStyle="1">
    <w:name w:val="Body Text Indent Char"/>
    <w:basedOn w:val="DefaultParagraphFont"/>
    <w:link w:val="BodyTextIndent"/>
    <w:uiPriority w:val="99"/>
    <w:semiHidden w:val="1"/>
    <w:rsid w:val="004F6E3C"/>
    <w:rPr>
      <w:rFonts w:eastAsiaTheme="minorEastAsia"/>
      <w:lang w:eastAsia="en-GB"/>
    </w:rPr>
  </w:style>
  <w:style w:type="paragraph" w:styleId="Style4" w:customStyle="1">
    <w:name w:val="Style4"/>
    <w:basedOn w:val="Style7"/>
    <w:link w:val="Style4Char"/>
    <w:qFormat w:val="1"/>
    <w:rsid w:val="00E97D45"/>
  </w:style>
  <w:style w:type="character" w:styleId="Style7Char" w:customStyle="1">
    <w:name w:val="Style7 Char"/>
    <w:basedOn w:val="Heading1Char"/>
    <w:link w:val="Style7"/>
    <w:rsid w:val="00040574"/>
    <w:rPr>
      <w:rFonts w:ascii="Arial" w:cs="Arial" w:eastAsia="STZhongsong" w:hAnsi="Arial"/>
      <w:b w:val="1"/>
      <w:sz w:val="28"/>
      <w:szCs w:val="44"/>
      <w:shd w:color="auto" w:fill="ededed" w:themeFill="accent3" w:themeFillTint="000033" w:val="clear"/>
      <w:lang w:eastAsia="zh-CN"/>
    </w:rPr>
  </w:style>
  <w:style w:type="character" w:styleId="Style4Char" w:customStyle="1">
    <w:name w:val="Style4 Char"/>
    <w:basedOn w:val="Style7Char"/>
    <w:link w:val="Style4"/>
    <w:rsid w:val="00E97D45"/>
    <w:rPr>
      <w:rFonts w:ascii="Arial Bold" w:cs="Arial" w:hAnsi="Arial Bold" w:eastAsiaTheme="majorEastAsia"/>
      <w:b w:val="1"/>
      <w:sz w:val="28"/>
      <w:szCs w:val="24"/>
      <w:shd w:color="auto" w:fill="ededed" w:themeFill="accent3" w:themeFillTint="000033" w:val="clear"/>
      <w:lang w:eastAsia="zh-CN"/>
    </w:rPr>
  </w:style>
  <w:style w:type="paragraph" w:styleId="TOC3">
    <w:name w:val="toc 3"/>
    <w:basedOn w:val="Normal"/>
    <w:next w:val="Normal"/>
    <w:autoRedefine w:val="1"/>
    <w:uiPriority w:val="39"/>
    <w:unhideWhenUsed w:val="1"/>
    <w:rsid w:val="00101A6F"/>
    <w:pPr>
      <w:spacing w:after="0"/>
      <w:ind w:left="440"/>
    </w:pPr>
    <w:rPr>
      <w:i w:val="1"/>
      <w:iCs w:val="1"/>
      <w:sz w:val="20"/>
      <w:szCs w:val="20"/>
    </w:rPr>
  </w:style>
  <w:style w:type="paragraph" w:styleId="TOC4">
    <w:name w:val="toc 4"/>
    <w:basedOn w:val="Normal"/>
    <w:next w:val="Normal"/>
    <w:autoRedefine w:val="1"/>
    <w:uiPriority w:val="39"/>
    <w:unhideWhenUsed w:val="1"/>
    <w:rsid w:val="001F1AD6"/>
    <w:pPr>
      <w:spacing w:after="0"/>
      <w:ind w:left="660"/>
    </w:pPr>
    <w:rPr>
      <w:sz w:val="18"/>
      <w:szCs w:val="18"/>
    </w:rPr>
  </w:style>
  <w:style w:type="paragraph" w:styleId="TOC5">
    <w:name w:val="toc 5"/>
    <w:basedOn w:val="Normal"/>
    <w:next w:val="Normal"/>
    <w:autoRedefine w:val="1"/>
    <w:uiPriority w:val="39"/>
    <w:unhideWhenUsed w:val="1"/>
    <w:rsid w:val="001F1AD6"/>
    <w:pPr>
      <w:spacing w:after="0"/>
      <w:ind w:left="880"/>
    </w:pPr>
    <w:rPr>
      <w:sz w:val="18"/>
      <w:szCs w:val="18"/>
    </w:rPr>
  </w:style>
  <w:style w:type="paragraph" w:styleId="TOC6">
    <w:name w:val="toc 6"/>
    <w:basedOn w:val="Normal"/>
    <w:next w:val="Normal"/>
    <w:autoRedefine w:val="1"/>
    <w:uiPriority w:val="39"/>
    <w:unhideWhenUsed w:val="1"/>
    <w:rsid w:val="001F1AD6"/>
    <w:pPr>
      <w:spacing w:after="0"/>
      <w:ind w:left="1100"/>
    </w:pPr>
    <w:rPr>
      <w:sz w:val="18"/>
      <w:szCs w:val="18"/>
    </w:rPr>
  </w:style>
  <w:style w:type="paragraph" w:styleId="TOC7">
    <w:name w:val="toc 7"/>
    <w:basedOn w:val="Normal"/>
    <w:next w:val="Normal"/>
    <w:autoRedefine w:val="1"/>
    <w:uiPriority w:val="39"/>
    <w:unhideWhenUsed w:val="1"/>
    <w:rsid w:val="001F1AD6"/>
    <w:pPr>
      <w:spacing w:after="0"/>
      <w:ind w:left="1320"/>
    </w:pPr>
    <w:rPr>
      <w:sz w:val="18"/>
      <w:szCs w:val="18"/>
    </w:rPr>
  </w:style>
  <w:style w:type="paragraph" w:styleId="TOC8">
    <w:name w:val="toc 8"/>
    <w:basedOn w:val="Normal"/>
    <w:next w:val="Normal"/>
    <w:autoRedefine w:val="1"/>
    <w:uiPriority w:val="39"/>
    <w:unhideWhenUsed w:val="1"/>
    <w:rsid w:val="001F1AD6"/>
    <w:pPr>
      <w:spacing w:after="0"/>
      <w:ind w:left="1540"/>
    </w:pPr>
    <w:rPr>
      <w:sz w:val="18"/>
      <w:szCs w:val="18"/>
    </w:rPr>
  </w:style>
  <w:style w:type="paragraph" w:styleId="TOC9">
    <w:name w:val="toc 9"/>
    <w:basedOn w:val="Normal"/>
    <w:next w:val="Normal"/>
    <w:autoRedefine w:val="1"/>
    <w:uiPriority w:val="39"/>
    <w:unhideWhenUsed w:val="1"/>
    <w:rsid w:val="001F1AD6"/>
    <w:pPr>
      <w:spacing w:after="0"/>
      <w:ind w:left="1760"/>
    </w:pPr>
    <w:rPr>
      <w:sz w:val="18"/>
      <w:szCs w:val="18"/>
    </w:rPr>
  </w:style>
  <w:style w:type="paragraph" w:styleId="xl65" w:customStyle="1">
    <w:name w:val="xl65"/>
    <w:basedOn w:val="Normal"/>
    <w:rsid w:val="00784CE0"/>
    <w:pPr>
      <w:pBdr>
        <w:top w:color="000000" w:space="0" w:sz="4" w:val="single"/>
        <w:left w:color="000000" w:space="0" w:sz="4" w:val="single"/>
        <w:bottom w:color="000000" w:space="0" w:sz="4" w:val="single"/>
        <w:right w:color="000000" w:space="0" w:sz="4"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66" w:customStyle="1">
    <w:name w:val="xl66"/>
    <w:basedOn w:val="Normal"/>
    <w:rsid w:val="00784CE0"/>
    <w:pPr>
      <w:pBdr>
        <w:top w:color="000000" w:space="0" w:sz="4" w:val="single"/>
        <w:left w:color="000000" w:space="0" w:sz="4" w:val="single"/>
        <w:bottom w:color="000000" w:space="0" w:sz="4" w:val="single"/>
        <w:right w:color="000000" w:space="0" w:sz="4" w:val="single"/>
      </w:pBdr>
      <w:spacing w:after="100" w:afterAutospacing="1" w:before="100" w:beforeAutospacing="1" w:line="240" w:lineRule="auto"/>
      <w:textAlignment w:val="top"/>
    </w:pPr>
    <w:rPr>
      <w:rFonts w:ascii="Arial" w:cs="Arial" w:eastAsia="Times New Roman" w:hAnsi="Arial"/>
      <w:sz w:val="20"/>
      <w:szCs w:val="20"/>
    </w:rPr>
  </w:style>
  <w:style w:type="paragraph" w:styleId="xl67" w:customStyle="1">
    <w:name w:val="xl67"/>
    <w:basedOn w:val="Normal"/>
    <w:rsid w:val="00784CE0"/>
    <w:pPr>
      <w:pBdr>
        <w:top w:color="000000" w:space="0" w:sz="8" w:val="single"/>
        <w:left w:color="000000" w:space="0" w:sz="8" w:val="single"/>
        <w:bottom w:color="000000" w:space="0" w:sz="8" w:val="single"/>
      </w:pBdr>
      <w:shd w:color="000000" w:fill="c0c0c0" w:val="clear"/>
      <w:spacing w:after="100" w:afterAutospacing="1" w:before="100" w:beforeAutospacing="1" w:line="240" w:lineRule="auto"/>
      <w:textAlignment w:val="top"/>
    </w:pPr>
    <w:rPr>
      <w:rFonts w:ascii="Arial" w:cs="Arial" w:eastAsia="Times New Roman" w:hAnsi="Arial"/>
      <w:b w:val="1"/>
      <w:bCs w:val="1"/>
      <w:sz w:val="20"/>
      <w:szCs w:val="20"/>
    </w:rPr>
  </w:style>
  <w:style w:type="paragraph" w:styleId="xl68" w:customStyle="1">
    <w:name w:val="xl68"/>
    <w:basedOn w:val="Normal"/>
    <w:rsid w:val="00784CE0"/>
    <w:pPr>
      <w:pBdr>
        <w:top w:color="000000" w:space="0" w:sz="8" w:val="single"/>
        <w:left w:color="000000" w:space="0" w:sz="8" w:val="single"/>
        <w:bottom w:color="000000" w:space="0" w:sz="4" w:val="single"/>
        <w:right w:color="000000" w:space="0" w:sz="4"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69" w:customStyle="1">
    <w:name w:val="xl69"/>
    <w:basedOn w:val="Normal"/>
    <w:rsid w:val="00784CE0"/>
    <w:pPr>
      <w:pBdr>
        <w:top w:color="000000" w:space="0" w:sz="8" w:val="single"/>
        <w:left w:color="000000" w:space="0" w:sz="4" w:val="single"/>
        <w:bottom w:color="000000" w:space="0" w:sz="4" w:val="single"/>
        <w:right w:color="000000" w:space="0" w:sz="4"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70" w:customStyle="1">
    <w:name w:val="xl70"/>
    <w:basedOn w:val="Normal"/>
    <w:rsid w:val="00784CE0"/>
    <w:pPr>
      <w:pBdr>
        <w:top w:color="000000" w:space="0" w:sz="4" w:val="single"/>
        <w:left w:color="000000" w:space="0" w:sz="8" w:val="single"/>
        <w:bottom w:color="000000" w:space="0" w:sz="4" w:val="single"/>
        <w:right w:color="000000" w:space="0" w:sz="4" w:val="single"/>
      </w:pBdr>
      <w:spacing w:after="100" w:afterAutospacing="1" w:before="100" w:beforeAutospacing="1" w:line="240" w:lineRule="auto"/>
      <w:textAlignment w:val="top"/>
    </w:pPr>
    <w:rPr>
      <w:rFonts w:ascii="Arial" w:cs="Arial" w:eastAsia="Times New Roman" w:hAnsi="Arial"/>
      <w:sz w:val="20"/>
      <w:szCs w:val="20"/>
    </w:rPr>
  </w:style>
  <w:style w:type="paragraph" w:styleId="xl71" w:customStyle="1">
    <w:name w:val="xl71"/>
    <w:basedOn w:val="Normal"/>
    <w:rsid w:val="00784CE0"/>
    <w:pPr>
      <w:pBdr>
        <w:top w:color="000000" w:space="0" w:sz="4" w:val="single"/>
        <w:left w:color="000000" w:space="0" w:sz="8" w:val="single"/>
        <w:bottom w:color="000000" w:space="0" w:sz="4" w:val="single"/>
        <w:right w:color="000000" w:space="0" w:sz="4"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72" w:customStyle="1">
    <w:name w:val="xl72"/>
    <w:basedOn w:val="Normal"/>
    <w:rsid w:val="00784CE0"/>
    <w:pPr>
      <w:pBdr>
        <w:top w:color="000000" w:space="0" w:sz="4" w:val="single"/>
        <w:left w:color="000000" w:space="0" w:sz="8" w:val="single"/>
        <w:bottom w:color="000000" w:space="0" w:sz="8" w:val="single"/>
        <w:right w:color="000000" w:space="0" w:sz="4" w:val="single"/>
      </w:pBdr>
      <w:spacing w:after="100" w:afterAutospacing="1" w:before="100" w:beforeAutospacing="1" w:line="240" w:lineRule="auto"/>
      <w:textAlignment w:val="top"/>
    </w:pPr>
    <w:rPr>
      <w:rFonts w:ascii="Arial" w:cs="Arial" w:eastAsia="Times New Roman" w:hAnsi="Arial"/>
      <w:sz w:val="20"/>
      <w:szCs w:val="20"/>
    </w:rPr>
  </w:style>
  <w:style w:type="paragraph" w:styleId="xl73" w:customStyle="1">
    <w:name w:val="xl73"/>
    <w:basedOn w:val="Normal"/>
    <w:rsid w:val="00784CE0"/>
    <w:pPr>
      <w:pBdr>
        <w:top w:color="000000" w:space="0" w:sz="4" w:val="single"/>
        <w:left w:color="000000" w:space="0" w:sz="4" w:val="single"/>
        <w:bottom w:color="000000" w:space="0" w:sz="8" w:val="single"/>
        <w:right w:color="000000" w:space="0" w:sz="4" w:val="single"/>
      </w:pBdr>
      <w:spacing w:after="100" w:afterAutospacing="1" w:before="100" w:beforeAutospacing="1" w:line="240" w:lineRule="auto"/>
      <w:textAlignment w:val="top"/>
    </w:pPr>
    <w:rPr>
      <w:rFonts w:ascii="Arial" w:cs="Arial" w:eastAsia="Times New Roman" w:hAnsi="Arial"/>
      <w:sz w:val="20"/>
      <w:szCs w:val="20"/>
    </w:rPr>
  </w:style>
  <w:style w:type="paragraph" w:styleId="xl74" w:customStyle="1">
    <w:name w:val="xl74"/>
    <w:basedOn w:val="Normal"/>
    <w:rsid w:val="00784CE0"/>
    <w:pPr>
      <w:pBdr>
        <w:top w:color="000000" w:space="0" w:sz="8" w:val="single"/>
        <w:bottom w:color="000000" w:space="0" w:sz="8" w:val="single"/>
      </w:pBdr>
      <w:shd w:color="000000" w:fill="c0c0c0" w:val="clear"/>
      <w:spacing w:after="100" w:afterAutospacing="1" w:before="100" w:beforeAutospacing="1" w:line="240" w:lineRule="auto"/>
      <w:textAlignment w:val="top"/>
    </w:pPr>
    <w:rPr>
      <w:rFonts w:ascii="Arial" w:cs="Arial" w:eastAsia="Times New Roman" w:hAnsi="Arial"/>
      <w:b w:val="1"/>
      <w:bCs w:val="1"/>
      <w:sz w:val="20"/>
      <w:szCs w:val="20"/>
    </w:rPr>
  </w:style>
  <w:style w:type="paragraph" w:styleId="xl75" w:customStyle="1">
    <w:name w:val="xl75"/>
    <w:basedOn w:val="Normal"/>
    <w:rsid w:val="00784CE0"/>
    <w:pPr>
      <w:pBdr>
        <w:top w:color="000000" w:space="0" w:sz="8" w:val="single"/>
        <w:bottom w:color="000000" w:space="0" w:sz="8" w:val="single"/>
        <w:right w:color="000000" w:space="0" w:sz="8" w:val="single"/>
      </w:pBdr>
      <w:shd w:color="000000" w:fill="c0c0c0" w:val="clear"/>
      <w:spacing w:after="100" w:afterAutospacing="1" w:before="100" w:beforeAutospacing="1" w:line="240" w:lineRule="auto"/>
      <w:textAlignment w:val="top"/>
    </w:pPr>
    <w:rPr>
      <w:rFonts w:ascii="Arial" w:cs="Arial" w:eastAsia="Times New Roman" w:hAnsi="Arial"/>
      <w:b w:val="1"/>
      <w:bCs w:val="1"/>
      <w:sz w:val="20"/>
      <w:szCs w:val="20"/>
    </w:rPr>
  </w:style>
  <w:style w:type="paragraph" w:styleId="xl76" w:customStyle="1">
    <w:name w:val="xl76"/>
    <w:basedOn w:val="Normal"/>
    <w:rsid w:val="00784CE0"/>
    <w:pPr>
      <w:pBdr>
        <w:top w:color="000000" w:space="0" w:sz="8" w:val="single"/>
        <w:left w:color="000000" w:space="0" w:sz="4" w:val="single"/>
        <w:bottom w:color="000000" w:space="0" w:sz="4" w:val="single"/>
        <w:right w:color="000000" w:space="0" w:sz="8"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77" w:customStyle="1">
    <w:name w:val="xl77"/>
    <w:basedOn w:val="Normal"/>
    <w:rsid w:val="00784CE0"/>
    <w:pPr>
      <w:pBdr>
        <w:top w:color="000000" w:space="0" w:sz="4" w:val="single"/>
        <w:left w:color="000000" w:space="0" w:sz="4" w:val="single"/>
        <w:bottom w:color="000000" w:space="0" w:sz="4" w:val="single"/>
        <w:right w:color="000000" w:space="0" w:sz="8" w:val="single"/>
      </w:pBdr>
      <w:spacing w:after="100" w:afterAutospacing="1" w:before="100" w:beforeAutospacing="1" w:line="240" w:lineRule="auto"/>
      <w:textAlignment w:val="top"/>
    </w:pPr>
    <w:rPr>
      <w:rFonts w:ascii="Arial" w:cs="Arial" w:eastAsia="Times New Roman" w:hAnsi="Arial"/>
      <w:sz w:val="20"/>
      <w:szCs w:val="20"/>
    </w:rPr>
  </w:style>
  <w:style w:type="paragraph" w:styleId="xl78" w:customStyle="1">
    <w:name w:val="xl78"/>
    <w:basedOn w:val="Normal"/>
    <w:rsid w:val="00784CE0"/>
    <w:pPr>
      <w:pBdr>
        <w:top w:color="000000" w:space="0" w:sz="4" w:val="single"/>
        <w:left w:color="000000" w:space="0" w:sz="4" w:val="single"/>
        <w:bottom w:color="000000" w:space="0" w:sz="4" w:val="single"/>
        <w:right w:color="000000" w:space="0" w:sz="8"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79" w:customStyle="1">
    <w:name w:val="xl79"/>
    <w:basedOn w:val="Normal"/>
    <w:rsid w:val="00784CE0"/>
    <w:pPr>
      <w:pBdr>
        <w:top w:color="000000" w:space="0" w:sz="4" w:val="single"/>
        <w:left w:color="000000" w:space="0" w:sz="4" w:val="single"/>
        <w:bottom w:color="000000" w:space="0" w:sz="4" w:val="single"/>
        <w:right w:color="000000" w:space="0" w:sz="4"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0" w:customStyle="1">
    <w:name w:val="xl80"/>
    <w:basedOn w:val="Normal"/>
    <w:rsid w:val="00784CE0"/>
    <w:pPr>
      <w:pBdr>
        <w:top w:color="000000" w:space="0" w:sz="4" w:val="single"/>
        <w:left w:color="000000" w:space="0" w:sz="4" w:val="single"/>
        <w:bottom w:color="000000" w:space="0" w:sz="4" w:val="single"/>
        <w:right w:color="000000" w:space="0" w:sz="8"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1" w:customStyle="1">
    <w:name w:val="xl81"/>
    <w:basedOn w:val="Normal"/>
    <w:rsid w:val="00784CE0"/>
    <w:pPr>
      <w:pBdr>
        <w:top w:color="000000" w:space="0" w:sz="4" w:val="single"/>
        <w:left w:color="000000" w:space="0" w:sz="4" w:val="single"/>
        <w:bottom w:color="000000" w:space="0" w:sz="8" w:val="single"/>
        <w:right w:color="000000" w:space="0" w:sz="4"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2" w:customStyle="1">
    <w:name w:val="xl82"/>
    <w:basedOn w:val="Normal"/>
    <w:rsid w:val="00784CE0"/>
    <w:pPr>
      <w:pBdr>
        <w:top w:color="000000" w:space="0" w:sz="4" w:val="single"/>
        <w:left w:color="000000" w:space="0" w:sz="4" w:val="single"/>
        <w:bottom w:color="000000" w:space="0" w:sz="8" w:val="single"/>
        <w:right w:color="000000" w:space="0" w:sz="8"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3" w:customStyle="1">
    <w:name w:val="xl83"/>
    <w:basedOn w:val="Normal"/>
    <w:rsid w:val="00784CE0"/>
    <w:pPr>
      <w:pBdr>
        <w:top w:color="000000" w:space="0" w:sz="4" w:val="single"/>
        <w:left w:color="000000" w:space="0" w:sz="4" w:val="single"/>
        <w:bottom w:color="000000" w:space="0" w:sz="8" w:val="single"/>
        <w:right w:color="000000" w:space="0" w:sz="4"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84" w:customStyle="1">
    <w:name w:val="xl84"/>
    <w:basedOn w:val="Normal"/>
    <w:rsid w:val="00784CE0"/>
    <w:pPr>
      <w:pBdr>
        <w:top w:color="000000" w:space="0" w:sz="4" w:val="single"/>
        <w:left w:color="000000" w:space="0" w:sz="4" w:val="single"/>
        <w:bottom w:color="000000" w:space="0" w:sz="8" w:val="single"/>
        <w:right w:color="000000" w:space="0" w:sz="8"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85" w:customStyle="1">
    <w:name w:val="xl85"/>
    <w:basedOn w:val="Normal"/>
    <w:rsid w:val="00784CE0"/>
    <w:pPr>
      <w:pBdr>
        <w:top w:color="000000" w:space="0" w:sz="8" w:val="single"/>
        <w:left w:color="000000" w:space="0" w:sz="8" w:val="single"/>
        <w:bottom w:color="000000" w:space="0" w:sz="8" w:val="single"/>
      </w:pBdr>
      <w:spacing w:after="100" w:afterAutospacing="1" w:before="100" w:beforeAutospacing="1" w:line="240" w:lineRule="auto"/>
      <w:textAlignment w:val="top"/>
    </w:pPr>
    <w:rPr>
      <w:rFonts w:ascii="Arial" w:cs="Arial" w:eastAsia="Times New Roman" w:hAnsi="Arial"/>
      <w:b w:val="1"/>
      <w:bCs w:val="1"/>
      <w:color w:val="ff0000"/>
      <w:sz w:val="20"/>
      <w:szCs w:val="20"/>
    </w:rPr>
  </w:style>
  <w:style w:type="paragraph" w:styleId="xl86" w:customStyle="1">
    <w:name w:val="xl86"/>
    <w:basedOn w:val="Normal"/>
    <w:rsid w:val="00784CE0"/>
    <w:pPr>
      <w:pBdr>
        <w:top w:color="000000" w:space="0" w:sz="8" w:val="single"/>
        <w:left w:color="000000" w:space="0" w:sz="8" w:val="single"/>
        <w:bottom w:color="000000" w:space="0" w:sz="8" w:val="single"/>
        <w:right w:color="000000" w:space="0" w:sz="8" w:val="single"/>
      </w:pBdr>
      <w:spacing w:after="100" w:afterAutospacing="1" w:before="100" w:beforeAutospacing="1" w:line="240" w:lineRule="auto"/>
      <w:textAlignment w:val="top"/>
    </w:pPr>
    <w:rPr>
      <w:rFonts w:ascii="Arial" w:cs="Arial" w:eastAsia="Times New Roman" w:hAnsi="Arial"/>
      <w:b w:val="1"/>
      <w:bCs w:val="1"/>
      <w:color w:val="ff0000"/>
      <w:sz w:val="20"/>
      <w:szCs w:val="20"/>
    </w:rPr>
  </w:style>
  <w:style w:type="paragraph" w:styleId="xl87" w:customStyle="1">
    <w:name w:val="xl87"/>
    <w:basedOn w:val="Normal"/>
    <w:rsid w:val="00784CE0"/>
    <w:pPr>
      <w:pBdr>
        <w:top w:color="000000" w:space="0" w:sz="4" w:val="single"/>
        <w:left w:color="000000" w:space="0" w:sz="4" w:val="single"/>
        <w:bottom w:color="000000" w:space="0" w:sz="4" w:val="single"/>
        <w:right w:color="000000" w:space="0" w:sz="4"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8" w:customStyle="1">
    <w:name w:val="xl88"/>
    <w:basedOn w:val="Normal"/>
    <w:rsid w:val="00784CE0"/>
    <w:pPr>
      <w:pBdr>
        <w:top w:color="000000" w:space="0" w:sz="4" w:val="single"/>
        <w:left w:color="000000" w:space="0" w:sz="4" w:val="single"/>
        <w:bottom w:color="000000" w:space="0" w:sz="4" w:val="single"/>
        <w:right w:color="000000" w:space="0" w:sz="8"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9" w:customStyle="1">
    <w:name w:val="xl89"/>
    <w:basedOn w:val="Normal"/>
    <w:rsid w:val="00784CE0"/>
    <w:pPr>
      <w:pBdr>
        <w:top w:color="000000" w:space="0" w:sz="4" w:val="single"/>
        <w:left w:color="000000" w:space="0" w:sz="4" w:val="single"/>
        <w:bottom w:color="000000" w:space="0" w:sz="4" w:val="single"/>
        <w:right w:color="000000" w:space="0" w:sz="4" w:val="single"/>
      </w:pBdr>
      <w:shd w:color="000000" w:fill="ccffff" w:val="clear"/>
      <w:spacing w:after="100" w:afterAutospacing="1" w:before="100" w:beforeAutospacing="1" w:line="240" w:lineRule="auto"/>
      <w:textAlignment w:val="top"/>
    </w:pPr>
    <w:rPr>
      <w:rFonts w:ascii="Arial" w:cs="Arial" w:eastAsia="Times New Roman" w:hAnsi="Arial"/>
      <w:sz w:val="20"/>
      <w:szCs w:val="20"/>
    </w:rPr>
  </w:style>
  <w:style w:type="paragraph" w:styleId="xl90" w:customStyle="1">
    <w:name w:val="xl90"/>
    <w:basedOn w:val="Normal"/>
    <w:rsid w:val="00784CE0"/>
    <w:pPr>
      <w:pBdr>
        <w:top w:color="000000" w:space="0" w:sz="4" w:val="single"/>
        <w:left w:color="000000" w:space="0" w:sz="4" w:val="single"/>
        <w:bottom w:color="000000" w:space="0" w:sz="4" w:val="single"/>
        <w:right w:color="000000" w:space="0" w:sz="8" w:val="single"/>
      </w:pBdr>
      <w:shd w:color="000000" w:fill="ccffff" w:val="clear"/>
      <w:spacing w:after="100" w:afterAutospacing="1" w:before="100" w:beforeAutospacing="1" w:line="240" w:lineRule="auto"/>
      <w:textAlignment w:val="top"/>
    </w:pPr>
    <w:rPr>
      <w:rFonts w:ascii="Arial" w:cs="Arial" w:eastAsia="Times New Roman" w:hAnsi="Arial"/>
      <w:sz w:val="20"/>
      <w:szCs w:val="20"/>
    </w:rPr>
  </w:style>
  <w:style w:type="paragraph" w:styleId="xl91" w:customStyle="1">
    <w:name w:val="xl91"/>
    <w:basedOn w:val="Normal"/>
    <w:rsid w:val="00784CE0"/>
    <w:pPr>
      <w:pBdr>
        <w:top w:color="000000" w:space="0" w:sz="4" w:val="single"/>
        <w:left w:color="000000" w:space="0" w:sz="4" w:val="single"/>
        <w:bottom w:color="000000" w:space="0" w:sz="8" w:val="single"/>
        <w:right w:color="000000" w:space="0" w:sz="4"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92" w:customStyle="1">
    <w:name w:val="xl92"/>
    <w:basedOn w:val="Normal"/>
    <w:rsid w:val="00784CE0"/>
    <w:pPr>
      <w:pBdr>
        <w:top w:color="000000" w:space="0" w:sz="4" w:val="single"/>
        <w:left w:color="000000" w:space="0" w:sz="4" w:val="single"/>
        <w:bottom w:color="000000" w:space="0" w:sz="8" w:val="single"/>
        <w:right w:color="000000" w:space="0" w:sz="8"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93" w:customStyle="1">
    <w:name w:val="xl93"/>
    <w:basedOn w:val="Normal"/>
    <w:rsid w:val="00784CE0"/>
    <w:pPr>
      <w:pBdr>
        <w:top w:color="000000" w:space="0" w:sz="4" w:val="single"/>
        <w:left w:color="000000" w:space="0" w:sz="4" w:val="single"/>
        <w:bottom w:color="000000" w:space="0" w:sz="8" w:val="single"/>
        <w:right w:color="000000" w:space="0" w:sz="4" w:val="single"/>
      </w:pBdr>
      <w:shd w:color="000000" w:fill="ccffff" w:val="clear"/>
      <w:spacing w:after="100" w:afterAutospacing="1" w:before="100" w:beforeAutospacing="1" w:line="240" w:lineRule="auto"/>
      <w:textAlignment w:val="top"/>
    </w:pPr>
    <w:rPr>
      <w:rFonts w:ascii="Arial" w:cs="Arial" w:eastAsia="Times New Roman" w:hAnsi="Arial"/>
      <w:sz w:val="20"/>
      <w:szCs w:val="20"/>
    </w:rPr>
  </w:style>
  <w:style w:type="paragraph" w:styleId="xl94" w:customStyle="1">
    <w:name w:val="xl94"/>
    <w:basedOn w:val="Normal"/>
    <w:rsid w:val="00784CE0"/>
    <w:pPr>
      <w:pBdr>
        <w:top w:color="000000" w:space="0" w:sz="4" w:val="single"/>
        <w:left w:color="000000" w:space="0" w:sz="4" w:val="single"/>
        <w:bottom w:color="000000" w:space="0" w:sz="8" w:val="single"/>
        <w:right w:color="000000" w:space="0" w:sz="8" w:val="single"/>
      </w:pBdr>
      <w:shd w:color="000000" w:fill="ccffff" w:val="clear"/>
      <w:spacing w:after="100" w:afterAutospacing="1" w:before="100" w:beforeAutospacing="1" w:line="240" w:lineRule="auto"/>
      <w:textAlignment w:val="top"/>
    </w:pPr>
    <w:rPr>
      <w:rFonts w:ascii="Arial" w:cs="Arial" w:eastAsia="Times New Roman" w:hAnsi="Arial"/>
      <w:sz w:val="20"/>
      <w:szCs w:val="20"/>
    </w:rPr>
  </w:style>
  <w:style w:type="paragraph" w:styleId="xl95" w:customStyle="1">
    <w:name w:val="xl95"/>
    <w:basedOn w:val="Normal"/>
    <w:rsid w:val="00784CE0"/>
    <w:pPr>
      <w:pBdr>
        <w:top w:color="000000" w:space="0" w:sz="4" w:val="single"/>
        <w:left w:color="000000" w:space="0" w:sz="4" w:val="single"/>
        <w:bottom w:color="000000" w:space="0" w:sz="8" w:val="single"/>
        <w:right w:color="000000" w:space="0" w:sz="8" w:val="single"/>
      </w:pBdr>
      <w:spacing w:after="100" w:afterAutospacing="1" w:before="100" w:beforeAutospacing="1" w:line="240" w:lineRule="auto"/>
      <w:textAlignment w:val="top"/>
    </w:pPr>
    <w:rPr>
      <w:rFonts w:ascii="Arial" w:cs="Arial" w:eastAsia="Times New Roman" w:hAnsi="Arial"/>
      <w:sz w:val="20"/>
      <w:szCs w:val="20"/>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3"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a" w:customStyle="1">
    <w:basedOn w:val="TableNormal"/>
    <w:tblPr>
      <w:tblStyleRowBandSize w:val="1"/>
      <w:tblStyleColBandSize w:val="1"/>
      <w:tblCellMar>
        <w:left w:w="115.0" w:type="dxa"/>
        <w:right w:w="115.0" w:type="dxa"/>
      </w:tblCellMar>
    </w:tblPr>
  </w:style>
  <w:style w:type="table" w:styleId="ab"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c"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d"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e"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3"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4"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5"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6"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7"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8"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9"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a"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b"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c"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d"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e"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3"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4"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5"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6"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7"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8"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9"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a"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b"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c"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d"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e"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character" w:styleId="gmaildefault" w:customStyle="1">
    <w:name w:val="gmail_default"/>
    <w:basedOn w:val="DefaultParagraphFont"/>
    <w:rsid w:val="008A1F1C"/>
  </w:style>
  <w:style w:type="table" w:styleId="afff3" w:customStyle="1">
    <w:basedOn w:val="TableNormal"/>
    <w:tblPr>
      <w:tblStyleRowBandSize w:val="1"/>
      <w:tblStyleColBandSize w:val="1"/>
      <w:tblCellMar>
        <w:left w:w="115.0" w:type="dxa"/>
        <w:right w:w="115.0" w:type="dxa"/>
      </w:tblCellMar>
    </w:tblPr>
  </w:style>
  <w:style w:type="table" w:styleId="afff4"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5"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6"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7"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8"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9"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a"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b"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c"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d"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e"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3"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4"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5"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6"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7"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8"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9"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a"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b"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c"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d"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e"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3"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4"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5"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6"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7"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8"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9"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paragraph" w:styleId="Subtitle">
    <w:name w:val="Subtitle"/>
    <w:basedOn w:val="Normal"/>
    <w:next w:val="Normal"/>
    <w:pPr/>
    <w:rPr>
      <w:color w:val="5a5a5a"/>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5">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6">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7">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8">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9">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0">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1">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2">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3">
    <w:basedOn w:val="TableNormal"/>
    <w:tblPr>
      <w:tblStyleRowBandSize w:val="1"/>
      <w:tblStyleColBandSize w:val="1"/>
      <w:tblCellMar>
        <w:top w:w="15.0" w:type="dxa"/>
        <w:left w:w="15.0" w:type="dxa"/>
        <w:bottom w:w="15.0" w:type="dxa"/>
        <w:right w:w="15.0" w:type="dxa"/>
      </w:tblCellMar>
    </w:tblPr>
  </w:style>
  <w:style w:type="table" w:styleId="Table14">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5">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6">
    <w:basedOn w:val="TableNormal"/>
    <w:tblPr>
      <w:tblStyleRowBandSize w:val="1"/>
      <w:tblStyleColBandSize w:val="1"/>
      <w:tblCellMar>
        <w:top w:w="15.0" w:type="dxa"/>
        <w:left w:w="15.0" w:type="dxa"/>
        <w:bottom w:w="15.0" w:type="dxa"/>
        <w:right w:w="15.0" w:type="dxa"/>
      </w:tblCellMar>
    </w:tblPr>
  </w:style>
  <w:style w:type="table" w:styleId="Table17">
    <w:basedOn w:val="TableNormal"/>
    <w:tblPr>
      <w:tblStyleRowBandSize w:val="1"/>
      <w:tblStyleColBandSize w:val="1"/>
      <w:tblCellMar>
        <w:top w:w="15.0" w:type="dxa"/>
        <w:left w:w="15.0" w:type="dxa"/>
        <w:bottom w:w="15.0" w:type="dxa"/>
        <w:right w:w="15.0" w:type="dxa"/>
      </w:tblCellMar>
    </w:tblPr>
  </w:style>
  <w:style w:type="table" w:styleId="Table18">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paragraph" w:styleId="Subtitle">
    <w:name w:val="Subtitle"/>
    <w:basedOn w:val="Normal"/>
    <w:next w:val="Normal"/>
    <w:pPr/>
    <w:rPr>
      <w:color w:val="5a5a5a"/>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5">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6">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7">
    <w:basedOn w:val="TableNormal"/>
    <w:pPr>
      <w:spacing w:after="0" w:line="240" w:lineRule="auto"/>
    </w:pPr>
    <w:rPr>
      <w:rFonts w:ascii="Calibri" w:cs="Calibri" w:eastAsia="Calibri" w:hAnsi="Calibri"/>
    </w:rPr>
    <w:tblPr>
      <w:tblStyleRowBandSize w:val="1"/>
      <w:tblStyleColBandSize w:val="1"/>
      <w:tblCellMar>
        <w:top w:w="0.0" w:type="dxa"/>
        <w:left w:w="115.0" w:type="dxa"/>
        <w:bottom w:w="0.0" w:type="dxa"/>
        <w:right w:w="115.0" w:type="dxa"/>
      </w:tblCellMar>
    </w:tblPr>
    <w:tcPr>
      <w:shd w:fill="deebf6" w:val="clear"/>
    </w:tcPr>
  </w:style>
  <w:style w:type="table" w:styleId="Table8">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9">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paragraph" w:styleId="Subtitle">
    <w:name w:val="Subtitle"/>
    <w:basedOn w:val="Normal"/>
    <w:next w:val="Normal"/>
    <w:pPr/>
    <w:rPr>
      <w:color w:val="5a5a5a"/>
    </w:rPr>
  </w:style>
  <w:style w:type="table" w:styleId="Table1">
    <w:basedOn w:val="TableNormal"/>
    <w:pPr>
      <w:spacing w:after="0" w:line="240" w:lineRule="auto"/>
    </w:pPr>
    <w:rPr>
      <w:rFonts w:ascii="Calibri" w:cs="Calibri" w:eastAsia="Calibri" w:hAnsi="Calibri"/>
    </w:rPr>
    <w:tblPr>
      <w:tblStyleRowBandSize w:val="1"/>
      <w:tblStyleColBandSize w:val="1"/>
      <w:tblCellMar>
        <w:top w:w="0.0" w:type="dxa"/>
        <w:left w:w="115.0" w:type="dxa"/>
        <w:bottom w:w="0.0" w:type="dxa"/>
        <w:right w:w="115.0" w:type="dxa"/>
      </w:tblCellMar>
    </w:tblPr>
    <w:tcPr>
      <w:shd w:fill="deebf6" w:val="clear"/>
    </w:tcPr>
  </w:style>
  <w:style w:type="table" w:styleId="Table2">
    <w:basedOn w:val="TableNormal"/>
    <w:pPr>
      <w:spacing w:after="0" w:line="240" w:lineRule="auto"/>
    </w:pPr>
    <w:rPr>
      <w:rFonts w:ascii="Calibri" w:cs="Calibri" w:eastAsia="Calibri" w:hAnsi="Calibri"/>
    </w:rPr>
    <w:tblPr>
      <w:tblStyleRowBandSize w:val="1"/>
      <w:tblStyleColBandSize w:val="1"/>
      <w:tblCellMar>
        <w:top w:w="0.0" w:type="dxa"/>
        <w:left w:w="115.0" w:type="dxa"/>
        <w:bottom w:w="0.0" w:type="dxa"/>
        <w:right w:w="115.0" w:type="dxa"/>
      </w:tblCellMar>
    </w:tblPr>
    <w:tcPr>
      <w:shd w:fill="deebf6" w:val="clear"/>
    </w:tcPr>
  </w:style>
  <w:style w:type="table" w:styleId="Table3">
    <w:basedOn w:val="TableNormal"/>
    <w:pPr>
      <w:spacing w:after="0" w:line="240" w:lineRule="auto"/>
    </w:pPr>
    <w:rPr>
      <w:rFonts w:ascii="Calibri" w:cs="Calibri" w:eastAsia="Calibri" w:hAnsi="Calibri"/>
    </w:rPr>
    <w:tblPr>
      <w:tblStyleRowBandSize w:val="1"/>
      <w:tblStyleColBandSize w:val="1"/>
      <w:tblCellMar>
        <w:top w:w="0.0" w:type="dxa"/>
        <w:left w:w="115.0" w:type="dxa"/>
        <w:bottom w:w="0.0" w:type="dxa"/>
        <w:right w:w="115.0" w:type="dxa"/>
      </w:tblCellMar>
    </w:tblPr>
    <w:tcPr>
      <w:shd w:fill="deebf6" w:val="clear"/>
    </w:tcPr>
  </w:style>
  <w:style w:type="table" w:styleId="Table4">
    <w:basedOn w:val="TableNormal"/>
    <w:pPr>
      <w:spacing w:after="0" w:line="240" w:lineRule="auto"/>
    </w:pPr>
    <w:rPr>
      <w:rFonts w:ascii="Calibri" w:cs="Calibri" w:eastAsia="Calibri" w:hAnsi="Calibri"/>
    </w:rPr>
    <w:tblPr>
      <w:tblStyleRowBandSize w:val="1"/>
      <w:tblStyleColBandSize w:val="1"/>
      <w:tblCellMar>
        <w:top w:w="0.0" w:type="dxa"/>
        <w:left w:w="115.0" w:type="dxa"/>
        <w:bottom w:w="0.0" w:type="dxa"/>
        <w:right w:w="115.0" w:type="dxa"/>
      </w:tblCellMar>
    </w:tblPr>
    <w:tcPr>
      <w:shd w:fill="deebf6" w:val="clear"/>
    </w:tcPr>
  </w:style>
  <w:style w:type="table" w:styleId="Table5">
    <w:basedOn w:val="TableNormal"/>
    <w:pPr>
      <w:spacing w:after="0" w:line="240" w:lineRule="auto"/>
    </w:pPr>
    <w:rPr>
      <w:rFonts w:ascii="Calibri" w:cs="Calibri" w:eastAsia="Calibri" w:hAnsi="Calibri"/>
    </w:rPr>
    <w:tblPr>
      <w:tblStyleRowBandSize w:val="1"/>
      <w:tblStyleColBandSize w:val="1"/>
      <w:tblCellMar>
        <w:top w:w="0.0" w:type="dxa"/>
        <w:left w:w="115.0" w:type="dxa"/>
        <w:bottom w:w="0.0" w:type="dxa"/>
        <w:right w:w="115.0" w:type="dxa"/>
      </w:tblCellMar>
    </w:tblPr>
    <w:tcPr>
      <w:shd w:fill="deebf6" w:val="clear"/>
    </w:tcPr>
  </w:style>
  <w:style w:type="table" w:styleId="Table6">
    <w:basedOn w:val="TableNormal"/>
    <w:pPr>
      <w:spacing w:after="0" w:line="240" w:lineRule="auto"/>
    </w:pPr>
    <w:rPr>
      <w:rFonts w:ascii="Calibri" w:cs="Calibri" w:eastAsia="Calibri" w:hAnsi="Calibri"/>
    </w:rPr>
    <w:tblPr>
      <w:tblStyleRowBandSize w:val="1"/>
      <w:tblStyleColBandSize w:val="1"/>
      <w:tblCellMar>
        <w:top w:w="0.0" w:type="dxa"/>
        <w:left w:w="115.0" w:type="dxa"/>
        <w:bottom w:w="0.0" w:type="dxa"/>
        <w:right w:w="115.0" w:type="dxa"/>
      </w:tblCellMar>
    </w:tblPr>
    <w:tcPr>
      <w:shd w:fill="deebf6" w:val="clear"/>
    </w:tcPr>
  </w:style>
  <w:style w:type="table" w:styleId="Table7">
    <w:basedOn w:val="TableNormal"/>
    <w:pPr>
      <w:spacing w:after="0" w:line="240" w:lineRule="auto"/>
    </w:pPr>
    <w:rPr>
      <w:rFonts w:ascii="Calibri" w:cs="Calibri" w:eastAsia="Calibri" w:hAnsi="Calibri"/>
    </w:rPr>
    <w:tblPr>
      <w:tblStyleRowBandSize w:val="1"/>
      <w:tblStyleColBandSize w:val="1"/>
      <w:tblCellMar>
        <w:top w:w="0.0" w:type="dxa"/>
        <w:left w:w="115.0" w:type="dxa"/>
        <w:bottom w:w="0.0" w:type="dxa"/>
        <w:right w:w="115.0" w:type="dxa"/>
      </w:tblCellMar>
    </w:tblPr>
    <w:tcPr>
      <w:shd w:fill="deebf6" w:val="clear"/>
    </w:tcPr>
  </w:style>
  <w:style w:type="table" w:styleId="Table8">
    <w:basedOn w:val="TableNormal"/>
    <w:pPr>
      <w:spacing w:after="0" w:line="240" w:lineRule="auto"/>
    </w:pPr>
    <w:rPr>
      <w:rFonts w:ascii="Calibri" w:cs="Calibri" w:eastAsia="Calibri" w:hAnsi="Calibri"/>
    </w:rPr>
    <w:tblPr>
      <w:tblStyleRowBandSize w:val="1"/>
      <w:tblStyleColBandSize w:val="1"/>
      <w:tblCellMar>
        <w:top w:w="0.0" w:type="dxa"/>
        <w:left w:w="115.0" w:type="dxa"/>
        <w:bottom w:w="0.0" w:type="dxa"/>
        <w:right w:w="115.0" w:type="dxa"/>
      </w:tblCellMar>
    </w:tblPr>
    <w:tcPr>
      <w:shd w:fill="deebf6" w:val="clear"/>
    </w:tcPr>
  </w:style>
  <w:style w:type="table" w:styleId="Table9">
    <w:basedOn w:val="TableNormal"/>
    <w:pPr>
      <w:spacing w:after="0" w:line="240" w:lineRule="auto"/>
    </w:pPr>
    <w:rPr>
      <w:rFonts w:ascii="Calibri" w:cs="Calibri" w:eastAsia="Calibri" w:hAnsi="Calibri"/>
    </w:rPr>
    <w:tblPr>
      <w:tblStyleRowBandSize w:val="1"/>
      <w:tblStyleColBandSize w:val="1"/>
      <w:tblCellMar>
        <w:top w:w="0.0" w:type="dxa"/>
        <w:left w:w="115.0" w:type="dxa"/>
        <w:bottom w:w="0.0" w:type="dxa"/>
        <w:right w:w="115.0" w:type="dxa"/>
      </w:tblCellMar>
    </w:tblPr>
    <w:tcPr>
      <w:shd w:fill="deebf6"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3.xml"/><Relationship Id="rId12"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Droplet">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Drople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roplet">
      <a:fillStyleLst>
        <a:solidFill>
          <a:schemeClr val="phClr"/>
        </a:solidFill>
        <a:solidFill>
          <a:schemeClr val="phClr">
            <a:tint val="69000"/>
            <a:satMod val="105000"/>
            <a:lumMod val="110000"/>
          </a:schemeClr>
        </a:solidFill>
        <a:gradFill rotWithShape="1">
          <a:gsLst>
            <a:gs pos="0">
              <a:schemeClr val="phClr">
                <a:tint val="94000"/>
                <a:satMod val="100000"/>
                <a:lumMod val="108000"/>
              </a:schemeClr>
            </a:gs>
            <a:gs pos="50000">
              <a:schemeClr val="phClr">
                <a:tint val="98000"/>
                <a:shade val="100000"/>
                <a:satMod val="100000"/>
                <a:lumMod val="100000"/>
              </a:schemeClr>
            </a:gs>
            <a:gs pos="100000">
              <a:schemeClr val="phClr">
                <a:shade val="72000"/>
                <a:satMod val="120000"/>
                <a:lumMod val="100000"/>
              </a:schemeClr>
            </a:gs>
          </a:gsLst>
          <a:lin ang="5400000" scaled="0"/>
        </a:gradFill>
      </a:fillStyleLst>
      <a:lnStyleLst>
        <a:ln w="9525" cap="flat" cmpd="sng" algn="ctr">
          <a:solidFill>
            <a:schemeClr val="phClr">
              <a:shade val="60000"/>
            </a:scheme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effectStyle>
        <a:effectStyle>
          <a:effectLst>
            <a:outerShdw blurRad="63500" dist="25400" dir="5400000" algn="ctr" rotWithShape="0">
              <a:srgbClr val="000000">
                <a:alpha val="69000"/>
              </a:srgbClr>
            </a:outerShdw>
          </a:effectLst>
          <a:scene3d>
            <a:camera prst="orthographicFront">
              <a:rot lat="0" lon="0" rev="0"/>
            </a:camera>
            <a:lightRig rig="balanced" dir="t">
              <a:rot lat="0" lon="0" rev="1200000"/>
            </a:lightRig>
          </a:scene3d>
          <a:sp3d prstMaterial="plastic">
            <a:bevelT w="25400" h="25400"/>
          </a:sp3d>
        </a:effectStyle>
      </a:effectStyleLst>
      <a:bgFillStyleLst>
        <a:solidFill>
          <a:schemeClr val="phClr"/>
        </a:solidFill>
        <a:gradFill rotWithShape="1">
          <a:gsLst>
            <a:gs pos="0">
              <a:schemeClr val="phClr">
                <a:tint val="90000"/>
                <a:lumMod val="110000"/>
              </a:schemeClr>
            </a:gs>
            <a:gs pos="100000">
              <a:schemeClr val="phClr">
                <a:shade val="64000"/>
                <a:lumMod val="88000"/>
              </a:schemeClr>
            </a:gs>
          </a:gsLst>
          <a:lin ang="5400000" scaled="0"/>
        </a:gradFill>
        <a:gradFill rotWithShape="1">
          <a:gsLst>
            <a:gs pos="0">
              <a:schemeClr val="phClr">
                <a:tint val="84000"/>
                <a:shade val="100000"/>
                <a:hueMod val="130000"/>
                <a:satMod val="150000"/>
                <a:lumMod val="112000"/>
              </a:schemeClr>
            </a:gs>
            <a:gs pos="100000">
              <a:schemeClr val="phClr">
                <a:shade val="92000"/>
                <a:satMod val="140000"/>
                <a:lumMod val="110000"/>
              </a:schemeClr>
            </a:gs>
          </a:gsLst>
          <a:lin ang="5400000" scaled="0"/>
        </a:gradFill>
      </a:bgFillStyleLst>
    </a:fmtScheme>
  </a:themeElements>
  <a:objectDefaults/>
  <a:extraClrSchemeLst/>
  <a:extLst>
    <a:ext uri="{05A4C25C-085E-4340-85A3-A5531E510DB2}">
      <thm15:themeFamily xmlns:thm15="http://schemas.microsoft.com/office/thememl/2012/main" name="Droplet" id="{8984A317-299A-4E50-B45D-BFC9EDE2337A}" vid="{A633B6A3-9E7F-4C10-9C98-2517A313436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itf6T/vI/x8PHSKH2wDT8zyC2Q==">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2023-10-31T17:51:00Z</dcterms:created>
  <dc:creator>Robert Croft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63366236-9974-45e4-ad8c-98d63e7e0fcf</vt:lpwstr>
  </property>
</Properties>
</file>