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41E1" w:rsidRDefault="006741E1">
      <w:pPr>
        <w:spacing w:before="1"/>
        <w:rPr>
          <w:rFonts w:ascii="Times New Roman" w:eastAsia="Times New Roman" w:hAnsi="Times New Roman" w:cs="Times New Roman"/>
          <w:sz w:val="7"/>
          <w:szCs w:val="7"/>
        </w:rPr>
      </w:pPr>
      <w:bookmarkStart w:id="0" w:name="_heading=h.gjdgxs" w:colFirst="0" w:colLast="0"/>
      <w:bookmarkEnd w:id="0"/>
    </w:p>
    <w:p w14:paraId="00000002" w14:textId="77777777" w:rsidR="006741E1" w:rsidRDefault="009461CD">
      <w:pPr>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g">
            <w:drawing>
              <wp:inline distT="0" distB="0" distL="0" distR="0" wp14:anchorId="03B524F2" wp14:editId="57570B8A">
                <wp:extent cx="6588125" cy="2044700"/>
                <wp:effectExtent l="0" t="0" r="0" b="0"/>
                <wp:docPr id="395" name="Group 395"/>
                <wp:cNvGraphicFramePr/>
                <a:graphic xmlns:a="http://schemas.openxmlformats.org/drawingml/2006/main">
                  <a:graphicData uri="http://schemas.microsoft.com/office/word/2010/wordprocessingGroup">
                    <wpg:wgp>
                      <wpg:cNvGrpSpPr/>
                      <wpg:grpSpPr>
                        <a:xfrm>
                          <a:off x="0" y="0"/>
                          <a:ext cx="6588125" cy="2044700"/>
                          <a:chOff x="2051938" y="2757650"/>
                          <a:chExt cx="6588125" cy="2044700"/>
                        </a:xfrm>
                      </wpg:grpSpPr>
                      <wpg:grpSp>
                        <wpg:cNvPr id="1" name="Group 1"/>
                        <wpg:cNvGrpSpPr/>
                        <wpg:grpSpPr>
                          <a:xfrm>
                            <a:off x="2051938" y="2757650"/>
                            <a:ext cx="6588125" cy="2044700"/>
                            <a:chOff x="0" y="0"/>
                            <a:chExt cx="10375" cy="3220"/>
                          </a:xfrm>
                        </wpg:grpSpPr>
                        <wps:wsp>
                          <wps:cNvPr id="2" name="Rectangle 2"/>
                          <wps:cNvSpPr/>
                          <wps:spPr>
                            <a:xfrm>
                              <a:off x="0" y="0"/>
                              <a:ext cx="10375" cy="3200"/>
                            </a:xfrm>
                            <a:prstGeom prst="rect">
                              <a:avLst/>
                            </a:prstGeom>
                            <a:noFill/>
                            <a:ln>
                              <a:noFill/>
                            </a:ln>
                          </wps:spPr>
                          <wps:txbx>
                            <w:txbxContent>
                              <w:p w14:paraId="2794F22A" w14:textId="77777777" w:rsidR="00733168" w:rsidRDefault="00733168">
                                <w:pPr>
                                  <w:textDirection w:val="btLr"/>
                                </w:pPr>
                              </w:p>
                            </w:txbxContent>
                          </wps:txbx>
                          <wps:bodyPr spcFirstLastPara="1" wrap="square" lIns="91425" tIns="91425" rIns="91425" bIns="91425" anchor="ctr" anchorCtr="0">
                            <a:noAutofit/>
                          </wps:bodyPr>
                        </wps:wsp>
                        <wpg:grpSp>
                          <wpg:cNvPr id="3" name="Group 3"/>
                          <wpg:cNvGrpSpPr/>
                          <wpg:grpSpPr>
                            <a:xfrm>
                              <a:off x="0" y="0"/>
                              <a:ext cx="10375" cy="3220"/>
                              <a:chOff x="0" y="0"/>
                              <a:chExt cx="10375" cy="3220"/>
                            </a:xfrm>
                          </wpg:grpSpPr>
                          <wps:wsp>
                            <wps:cNvPr id="4" name="Freeform: Shape 4"/>
                            <wps:cNvSpPr/>
                            <wps:spPr>
                              <a:xfrm>
                                <a:off x="735" y="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8">
                                <a:alphaModFix/>
                              </a:blip>
                              <a:srcRect/>
                              <a:stretch/>
                            </pic:blipFill>
                            <pic:spPr>
                              <a:xfrm>
                                <a:off x="0" y="374"/>
                                <a:ext cx="2955" cy="2465"/>
                              </a:xfrm>
                              <a:prstGeom prst="rect">
                                <a:avLst/>
                              </a:prstGeom>
                              <a:noFill/>
                              <a:ln>
                                <a:noFill/>
                              </a:ln>
                            </pic:spPr>
                          </pic:pic>
                          <wps:wsp>
                            <wps:cNvPr id="5" name="Rectangle 5"/>
                            <wps:cNvSpPr/>
                            <wps:spPr>
                              <a:xfrm>
                                <a:off x="5265" y="602"/>
                                <a:ext cx="301" cy="221"/>
                              </a:xfrm>
                              <a:prstGeom prst="rect">
                                <a:avLst/>
                              </a:prstGeom>
                              <a:noFill/>
                              <a:ln>
                                <a:noFill/>
                              </a:ln>
                            </wps:spPr>
                            <wps:txbx>
                              <w:txbxContent>
                                <w:p w14:paraId="78696A86" w14:textId="77777777" w:rsidR="00733168" w:rsidRDefault="00733168">
                                  <w:pPr>
                                    <w:spacing w:line="221" w:lineRule="auto"/>
                                    <w:textDirection w:val="btLr"/>
                                  </w:pPr>
                                </w:p>
                              </w:txbxContent>
                            </wps:txbx>
                            <wps:bodyPr spcFirstLastPara="1" wrap="square" lIns="0" tIns="0" rIns="0" bIns="0" anchor="t" anchorCtr="0">
                              <a:noAutofit/>
                            </wps:bodyPr>
                          </wps:wsp>
                        </wpg:grpSp>
                      </wpg:grpSp>
                    </wpg:wgp>
                  </a:graphicData>
                </a:graphic>
              </wp:inline>
            </w:drawing>
          </mc:Choice>
          <mc:Fallback>
            <w:pict>
              <v:group w14:anchorId="03B524F2" id="Group 395" o:spid="_x0000_s1026" style="width:518.75pt;height:161pt;mso-position-horizontal-relative:char;mso-position-vertical-relative:line" coordorigin="20519,27576" coordsize="65881,204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">
                <v:group id="Group 1" o:spid="_x0000_s1027" style="position:absolute;left:20519;top:27576;width:65881;height:20447"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37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794F22A" w14:textId="77777777" w:rsidR="00733168" w:rsidRDefault="00733168">
                          <w:pPr>
                            <w:textDirection w:val="btLr"/>
                          </w:pPr>
                        </w:p>
                      </w:txbxContent>
                    </v:textbox>
                  </v:rect>
                  <v:group id="Group 3" o:spid="_x0000_s1029" style="position:absolute;width:10375;height:3220"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0" style="position:absolute;left:735;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" path="m,3220r9640,l9640,,,,,3220xe" fillcolor="#fefef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31" type="#_x0000_t75" style="position:absolute;top:374;width:2955;height:2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">
                      <v:imagedata r:id="rId9" o:title=""/>
                    </v:shape>
                    <v:rect id="Rectangle 5" o:spid="_x0000_s103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8696A86" w14:textId="77777777" w:rsidR="00733168" w:rsidRDefault="00733168">
                            <w:pPr>
                              <w:spacing w:line="221" w:lineRule="auto"/>
                              <w:textDirection w:val="btLr"/>
                            </w:pPr>
                          </w:p>
                        </w:txbxContent>
                      </v:textbox>
                    </v:rect>
                  </v:group>
                </v:group>
                <w10:anchorlock/>
              </v:group>
            </w:pict>
          </mc:Fallback>
        </mc:AlternateContent>
      </w:r>
    </w:p>
    <w:p w14:paraId="00000003" w14:textId="77777777" w:rsidR="006741E1" w:rsidRDefault="006741E1">
      <w:pPr>
        <w:rPr>
          <w:rFonts w:ascii="Times New Roman" w:eastAsia="Times New Roman" w:hAnsi="Times New Roman" w:cs="Times New Roman"/>
          <w:sz w:val="20"/>
          <w:szCs w:val="20"/>
        </w:rPr>
      </w:pPr>
    </w:p>
    <w:p w14:paraId="00000004" w14:textId="77777777" w:rsidR="006741E1" w:rsidRDefault="006741E1">
      <w:pPr>
        <w:rPr>
          <w:rFonts w:ascii="Times New Roman" w:eastAsia="Times New Roman" w:hAnsi="Times New Roman" w:cs="Times New Roman"/>
          <w:sz w:val="20"/>
          <w:szCs w:val="20"/>
        </w:rPr>
      </w:pPr>
    </w:p>
    <w:p w14:paraId="00000005" w14:textId="77777777" w:rsidR="006741E1" w:rsidRDefault="006741E1">
      <w:pPr>
        <w:rPr>
          <w:rFonts w:ascii="Times New Roman" w:eastAsia="Times New Roman" w:hAnsi="Times New Roman" w:cs="Times New Roman"/>
          <w:sz w:val="20"/>
          <w:szCs w:val="20"/>
        </w:rPr>
      </w:pPr>
    </w:p>
    <w:p w14:paraId="00000006" w14:textId="77777777" w:rsidR="006741E1" w:rsidRDefault="006741E1">
      <w:pPr>
        <w:rPr>
          <w:rFonts w:ascii="Times New Roman" w:eastAsia="Times New Roman" w:hAnsi="Times New Roman" w:cs="Times New Roman"/>
          <w:sz w:val="20"/>
          <w:szCs w:val="20"/>
        </w:rPr>
      </w:pPr>
    </w:p>
    <w:p w14:paraId="00000007" w14:textId="77777777" w:rsidR="006741E1" w:rsidRDefault="006741E1">
      <w:pPr>
        <w:rPr>
          <w:rFonts w:ascii="Times New Roman" w:eastAsia="Times New Roman" w:hAnsi="Times New Roman" w:cs="Times New Roman"/>
          <w:sz w:val="20"/>
          <w:szCs w:val="20"/>
        </w:rPr>
      </w:pPr>
    </w:p>
    <w:p w14:paraId="00000008" w14:textId="77777777" w:rsidR="006741E1" w:rsidRDefault="006741E1">
      <w:pPr>
        <w:rPr>
          <w:rFonts w:ascii="Times New Roman" w:eastAsia="Times New Roman" w:hAnsi="Times New Roman" w:cs="Times New Roman"/>
          <w:sz w:val="20"/>
          <w:szCs w:val="20"/>
        </w:rPr>
      </w:pPr>
    </w:p>
    <w:p w14:paraId="00000009" w14:textId="77777777" w:rsidR="006741E1" w:rsidRDefault="006741E1">
      <w:pPr>
        <w:spacing w:before="7"/>
        <w:rPr>
          <w:rFonts w:ascii="Times New Roman" w:eastAsia="Times New Roman" w:hAnsi="Times New Roman" w:cs="Times New Roman"/>
          <w:sz w:val="18"/>
          <w:szCs w:val="18"/>
        </w:rPr>
      </w:pPr>
    </w:p>
    <w:p w14:paraId="0000000A" w14:textId="77777777" w:rsidR="006741E1" w:rsidRPr="009D66B2" w:rsidRDefault="009461CD"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r w:rsidRPr="009D66B2">
        <w:rPr>
          <w:rFonts w:ascii="Arial" w:eastAsia="Arial" w:hAnsi="Arial" w:cs="Arial"/>
          <w:b/>
          <w:smallCaps/>
          <w:color w:val="000000" w:themeColor="text1"/>
          <w:sz w:val="32"/>
          <w:szCs w:val="32"/>
          <w:lang w:val="en-GB" w:eastAsia="zh-CN"/>
        </w:rPr>
        <w:t xml:space="preserve"> CONTRACT TERMS</w:t>
      </w:r>
    </w:p>
    <w:p w14:paraId="0000000B" w14:textId="77777777" w:rsidR="006741E1" w:rsidRPr="009D66B2" w:rsidRDefault="006741E1"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p>
    <w:p w14:paraId="0000000C" w14:textId="77777777" w:rsidR="006741E1" w:rsidRPr="009D66B2" w:rsidRDefault="006741E1"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p>
    <w:p w14:paraId="00000010" w14:textId="5C12E225" w:rsidR="006741E1" w:rsidRPr="009D66B2" w:rsidRDefault="009D66B2"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r w:rsidRPr="009D66B2">
        <w:rPr>
          <w:rFonts w:ascii="Arial" w:eastAsia="Arial" w:hAnsi="Arial" w:cs="Arial"/>
          <w:b/>
          <w:smallCaps/>
          <w:color w:val="000000" w:themeColor="text1"/>
          <w:sz w:val="32"/>
          <w:szCs w:val="32"/>
          <w:lang w:val="en-GB" w:eastAsia="zh-CN"/>
        </w:rPr>
        <w:t>LIVED EXPERIENCE OF DISABLED PEOPLE IN THE UK</w:t>
      </w:r>
    </w:p>
    <w:p w14:paraId="00000014" w14:textId="77777777" w:rsidR="006741E1" w:rsidRDefault="006741E1">
      <w:pPr>
        <w:rPr>
          <w:rFonts w:ascii="Arial" w:eastAsia="Arial" w:hAnsi="Arial" w:cs="Arial"/>
          <w:b/>
          <w:sz w:val="20"/>
          <w:szCs w:val="20"/>
        </w:rPr>
      </w:pPr>
    </w:p>
    <w:p w14:paraId="21A67A25" w14:textId="77777777" w:rsidR="009D66B2" w:rsidRPr="009D66B2" w:rsidRDefault="009D66B2"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r w:rsidRPr="009D66B2">
        <w:rPr>
          <w:rFonts w:ascii="Arial" w:eastAsia="Arial" w:hAnsi="Arial" w:cs="Arial"/>
          <w:b/>
          <w:smallCaps/>
          <w:color w:val="000000" w:themeColor="text1"/>
          <w:sz w:val="32"/>
          <w:szCs w:val="32"/>
          <w:lang w:val="en-GB" w:eastAsia="zh-CN"/>
        </w:rPr>
        <w:t>CONTRACT REFERENCE: CCZZ21A34</w:t>
      </w:r>
    </w:p>
    <w:p w14:paraId="0AA898DD" w14:textId="77777777" w:rsidR="009D66B2" w:rsidRPr="009D66B2" w:rsidRDefault="009D66B2" w:rsidP="009D66B2">
      <w:pPr>
        <w:widowControl/>
        <w:pBdr>
          <w:top w:val="nil"/>
          <w:left w:val="nil"/>
          <w:bottom w:val="nil"/>
          <w:right w:val="nil"/>
          <w:between w:val="nil"/>
        </w:pBdr>
        <w:tabs>
          <w:tab w:val="center" w:pos="4153"/>
          <w:tab w:val="right" w:pos="8306"/>
        </w:tabs>
        <w:jc w:val="center"/>
        <w:rPr>
          <w:rFonts w:ascii="Arial" w:eastAsia="Arial" w:hAnsi="Arial" w:cs="Arial"/>
          <w:b/>
          <w:smallCaps/>
          <w:color w:val="000000" w:themeColor="text1"/>
          <w:sz w:val="32"/>
          <w:szCs w:val="32"/>
          <w:lang w:val="en-GB" w:eastAsia="zh-CN"/>
        </w:rPr>
      </w:pPr>
    </w:p>
    <w:p w14:paraId="00FD0B57" w14:textId="77777777" w:rsidR="009D66B2" w:rsidRPr="009D66B2" w:rsidRDefault="009D66B2" w:rsidP="009D66B2">
      <w:pPr>
        <w:widowControl/>
        <w:jc w:val="center"/>
        <w:rPr>
          <w:rFonts w:ascii="Arial" w:eastAsia="SimSun" w:hAnsi="Arial" w:cs="Arial"/>
          <w:b/>
          <w:smallCaps/>
          <w:color w:val="000000" w:themeColor="text1"/>
          <w:sz w:val="32"/>
          <w:szCs w:val="32"/>
          <w:lang w:val="en-GB" w:eastAsia="zh-CN"/>
        </w:rPr>
      </w:pPr>
      <w:r w:rsidRPr="009D66B2">
        <w:rPr>
          <w:rFonts w:ascii="Arial" w:eastAsia="SimSun" w:hAnsi="Arial" w:cs="Arial"/>
          <w:b/>
          <w:smallCaps/>
          <w:color w:val="000000" w:themeColor="text1"/>
          <w:sz w:val="32"/>
          <w:szCs w:val="32"/>
          <w:lang w:val="en-GB" w:eastAsia="zh-CN"/>
        </w:rPr>
        <w:t xml:space="preserve">CONTRACT FOR </w:t>
      </w:r>
    </w:p>
    <w:p w14:paraId="06A8ACCD" w14:textId="77777777" w:rsidR="009D66B2" w:rsidRPr="009D66B2" w:rsidRDefault="009D66B2" w:rsidP="009D66B2">
      <w:pPr>
        <w:widowControl/>
        <w:jc w:val="center"/>
        <w:rPr>
          <w:rFonts w:ascii="Arial" w:eastAsia="SimSun" w:hAnsi="Arial" w:cs="Arial"/>
          <w:b/>
          <w:smallCaps/>
          <w:color w:val="000000" w:themeColor="text1"/>
          <w:sz w:val="32"/>
          <w:szCs w:val="32"/>
          <w:lang w:val="en-GB" w:eastAsia="zh-CN"/>
        </w:rPr>
      </w:pPr>
    </w:p>
    <w:p w14:paraId="0FF9DDB0" w14:textId="77777777" w:rsidR="009D66B2" w:rsidRPr="009D66B2" w:rsidRDefault="009D66B2" w:rsidP="009D66B2">
      <w:pPr>
        <w:widowControl/>
        <w:jc w:val="center"/>
        <w:rPr>
          <w:rFonts w:ascii="Arial" w:eastAsia="SimSun" w:hAnsi="Arial" w:cs="Arial"/>
          <w:b/>
          <w:smallCaps/>
          <w:color w:val="000000" w:themeColor="text1"/>
          <w:sz w:val="32"/>
          <w:szCs w:val="32"/>
          <w:lang w:val="en-GB" w:eastAsia="zh-CN"/>
        </w:rPr>
      </w:pPr>
      <w:r w:rsidRPr="009D66B2">
        <w:rPr>
          <w:rFonts w:ascii="Arial" w:eastAsia="SimSun" w:hAnsi="Arial" w:cs="Arial"/>
          <w:b/>
          <w:smallCaps/>
          <w:color w:val="000000" w:themeColor="text1"/>
          <w:sz w:val="32"/>
          <w:szCs w:val="32"/>
          <w:lang w:val="en-GB" w:eastAsia="zh-CN"/>
        </w:rPr>
        <w:t xml:space="preserve">CABINET OFFICE </w:t>
      </w:r>
    </w:p>
    <w:p w14:paraId="00000015" w14:textId="77777777" w:rsidR="006741E1" w:rsidRDefault="006741E1">
      <w:pPr>
        <w:spacing w:before="2"/>
        <w:rPr>
          <w:rFonts w:ascii="Arial" w:eastAsia="Arial" w:hAnsi="Arial" w:cs="Arial"/>
          <w:b/>
          <w:sz w:val="26"/>
          <w:szCs w:val="26"/>
        </w:rPr>
        <w:sectPr w:rsidR="006741E1">
          <w:footerReference w:type="default" r:id="rId10"/>
          <w:pgSz w:w="11910" w:h="16840"/>
          <w:pgMar w:top="620" w:right="1020" w:bottom="1420" w:left="300" w:header="720" w:footer="1226" w:gutter="0"/>
          <w:pgNumType w:start="1"/>
          <w:cols w:space="720"/>
        </w:sectPr>
      </w:pPr>
    </w:p>
    <w:p w14:paraId="00000016" w14:textId="77777777" w:rsidR="006741E1" w:rsidRDefault="006741E1">
      <w:pPr>
        <w:spacing w:before="1"/>
        <w:rPr>
          <w:rFonts w:ascii="Arial" w:eastAsia="Arial" w:hAnsi="Arial" w:cs="Arial"/>
          <w:b/>
          <w:sz w:val="7"/>
          <w:szCs w:val="7"/>
        </w:rPr>
      </w:pPr>
    </w:p>
    <w:tbl>
      <w:tblPr>
        <w:tblStyle w:val="a"/>
        <w:tblW w:w="9640" w:type="dxa"/>
        <w:tblInd w:w="100" w:type="dxa"/>
        <w:tblLayout w:type="fixed"/>
        <w:tblLook w:val="0000" w:firstRow="0" w:lastRow="0" w:firstColumn="0" w:lastColumn="0" w:noHBand="0" w:noVBand="0"/>
      </w:tblPr>
      <w:tblGrid>
        <w:gridCol w:w="122"/>
        <w:gridCol w:w="1566"/>
        <w:gridCol w:w="7952"/>
      </w:tblGrid>
      <w:tr w:rsidR="006741E1" w14:paraId="614BD4CB" w14:textId="77777777">
        <w:trPr>
          <w:trHeight w:val="2048"/>
        </w:trPr>
        <w:tc>
          <w:tcPr>
            <w:tcW w:w="1688" w:type="dxa"/>
            <w:gridSpan w:val="2"/>
            <w:tcBorders>
              <w:top w:val="nil"/>
              <w:left w:val="nil"/>
              <w:bottom w:val="single" w:sz="10" w:space="0" w:color="0000FF"/>
              <w:right w:val="nil"/>
            </w:tcBorders>
            <w:shd w:val="clear" w:color="auto" w:fill="FEFEFE"/>
          </w:tcPr>
          <w:p w14:paraId="00000017" w14:textId="77777777" w:rsidR="006741E1" w:rsidRDefault="006741E1">
            <w:pPr>
              <w:pBdr>
                <w:top w:val="nil"/>
                <w:left w:val="nil"/>
                <w:bottom w:val="nil"/>
                <w:right w:val="nil"/>
                <w:between w:val="nil"/>
              </w:pBdr>
              <w:rPr>
                <w:rFonts w:ascii="Arial" w:eastAsia="Arial" w:hAnsi="Arial" w:cs="Arial"/>
                <w:b/>
                <w:color w:val="000000"/>
              </w:rPr>
            </w:pPr>
          </w:p>
          <w:p w14:paraId="00000018" w14:textId="77777777" w:rsidR="006741E1" w:rsidRDefault="006741E1">
            <w:pPr>
              <w:pBdr>
                <w:top w:val="nil"/>
                <w:left w:val="nil"/>
                <w:bottom w:val="nil"/>
                <w:right w:val="nil"/>
                <w:between w:val="nil"/>
              </w:pBdr>
              <w:rPr>
                <w:rFonts w:ascii="Arial" w:eastAsia="Arial" w:hAnsi="Arial" w:cs="Arial"/>
                <w:b/>
                <w:color w:val="000000"/>
              </w:rPr>
            </w:pPr>
          </w:p>
          <w:p w14:paraId="00000019" w14:textId="77777777" w:rsidR="006741E1" w:rsidRDefault="006741E1">
            <w:pPr>
              <w:pBdr>
                <w:top w:val="nil"/>
                <w:left w:val="nil"/>
                <w:bottom w:val="nil"/>
                <w:right w:val="nil"/>
                <w:between w:val="nil"/>
              </w:pBdr>
              <w:rPr>
                <w:rFonts w:ascii="Arial" w:eastAsia="Arial" w:hAnsi="Arial" w:cs="Arial"/>
                <w:b/>
                <w:color w:val="000000"/>
              </w:rPr>
            </w:pPr>
          </w:p>
          <w:p w14:paraId="0000001A" w14:textId="77777777" w:rsidR="006741E1" w:rsidRDefault="006741E1">
            <w:pPr>
              <w:pBdr>
                <w:top w:val="nil"/>
                <w:left w:val="nil"/>
                <w:bottom w:val="nil"/>
                <w:right w:val="nil"/>
                <w:between w:val="nil"/>
              </w:pBdr>
              <w:rPr>
                <w:rFonts w:ascii="Arial" w:eastAsia="Arial" w:hAnsi="Arial" w:cs="Arial"/>
                <w:b/>
                <w:color w:val="000000"/>
              </w:rPr>
            </w:pPr>
          </w:p>
          <w:p w14:paraId="0000001B" w14:textId="77777777" w:rsidR="006741E1" w:rsidRDefault="006741E1">
            <w:pPr>
              <w:pBdr>
                <w:top w:val="nil"/>
                <w:left w:val="nil"/>
                <w:bottom w:val="nil"/>
                <w:right w:val="nil"/>
                <w:between w:val="nil"/>
              </w:pBdr>
              <w:rPr>
                <w:rFonts w:ascii="Arial" w:eastAsia="Arial" w:hAnsi="Arial" w:cs="Arial"/>
                <w:b/>
                <w:color w:val="000000"/>
              </w:rPr>
            </w:pPr>
          </w:p>
          <w:p w14:paraId="0000001C" w14:textId="77777777" w:rsidR="006741E1" w:rsidRDefault="006741E1">
            <w:pPr>
              <w:pBdr>
                <w:top w:val="nil"/>
                <w:left w:val="nil"/>
                <w:bottom w:val="nil"/>
                <w:right w:val="nil"/>
                <w:between w:val="nil"/>
              </w:pBdr>
              <w:rPr>
                <w:rFonts w:ascii="Arial" w:eastAsia="Arial" w:hAnsi="Arial" w:cs="Arial"/>
                <w:b/>
                <w:color w:val="000000"/>
              </w:rPr>
            </w:pPr>
          </w:p>
          <w:p w14:paraId="0000001D" w14:textId="77777777" w:rsidR="006741E1" w:rsidRDefault="006741E1">
            <w:pPr>
              <w:pBdr>
                <w:top w:val="nil"/>
                <w:left w:val="nil"/>
                <w:bottom w:val="nil"/>
                <w:right w:val="nil"/>
                <w:between w:val="nil"/>
              </w:pBdr>
              <w:spacing w:before="11"/>
              <w:rPr>
                <w:rFonts w:ascii="Arial" w:eastAsia="Arial" w:hAnsi="Arial" w:cs="Arial"/>
                <w:b/>
                <w:color w:val="000000"/>
                <w:sz w:val="24"/>
                <w:szCs w:val="24"/>
              </w:rPr>
            </w:pPr>
          </w:p>
          <w:p w14:paraId="0000001E" w14:textId="77777777" w:rsidR="006741E1" w:rsidRDefault="00733168">
            <w:pPr>
              <w:pBdr>
                <w:top w:val="nil"/>
                <w:left w:val="nil"/>
                <w:bottom w:val="nil"/>
                <w:right w:val="nil"/>
                <w:between w:val="nil"/>
              </w:pBdr>
              <w:spacing w:line="229" w:lineRule="auto"/>
              <w:rPr>
                <w:rFonts w:ascii="Arial" w:eastAsia="Arial" w:hAnsi="Arial" w:cs="Arial"/>
                <w:color w:val="000000"/>
              </w:rPr>
            </w:pPr>
            <w:hyperlink w:anchor="_heading=h.30j0zll">
              <w:r w:rsidR="009461CD">
                <w:rPr>
                  <w:rFonts w:ascii="Arial" w:eastAsia="Arial" w:hAnsi="Arial" w:cs="Arial"/>
                  <w:b/>
                  <w:color w:val="0000FF"/>
                </w:rPr>
                <w:t>INTRODUCTION</w:t>
              </w:r>
            </w:hyperlink>
          </w:p>
        </w:tc>
        <w:tc>
          <w:tcPr>
            <w:tcW w:w="7952" w:type="dxa"/>
            <w:tcBorders>
              <w:top w:val="nil"/>
              <w:left w:val="nil"/>
              <w:bottom w:val="nil"/>
              <w:right w:val="nil"/>
            </w:tcBorders>
            <w:shd w:val="clear" w:color="auto" w:fill="FEFEFE"/>
          </w:tcPr>
          <w:p w14:paraId="00000020" w14:textId="77777777" w:rsidR="006741E1" w:rsidRDefault="006741E1">
            <w:pPr>
              <w:pBdr>
                <w:top w:val="nil"/>
                <w:left w:val="nil"/>
                <w:bottom w:val="nil"/>
                <w:right w:val="nil"/>
                <w:between w:val="nil"/>
              </w:pBdr>
              <w:rPr>
                <w:rFonts w:ascii="Arial" w:eastAsia="Arial" w:hAnsi="Arial" w:cs="Arial"/>
                <w:b/>
                <w:color w:val="000000"/>
              </w:rPr>
            </w:pPr>
          </w:p>
          <w:p w14:paraId="00000021" w14:textId="77777777" w:rsidR="006741E1" w:rsidRDefault="006741E1">
            <w:pPr>
              <w:pBdr>
                <w:top w:val="nil"/>
                <w:left w:val="nil"/>
                <w:bottom w:val="nil"/>
                <w:right w:val="nil"/>
                <w:between w:val="nil"/>
              </w:pBdr>
              <w:spacing w:before="7"/>
              <w:rPr>
                <w:rFonts w:ascii="Arial" w:eastAsia="Arial" w:hAnsi="Arial" w:cs="Arial"/>
                <w:b/>
                <w:color w:val="000000"/>
                <w:sz w:val="26"/>
                <w:szCs w:val="26"/>
              </w:rPr>
            </w:pPr>
          </w:p>
          <w:p w14:paraId="00000022" w14:textId="77777777" w:rsidR="006741E1" w:rsidRDefault="006741E1">
            <w:pPr>
              <w:pBdr>
                <w:top w:val="nil"/>
                <w:left w:val="nil"/>
                <w:bottom w:val="nil"/>
                <w:right w:val="nil"/>
                <w:between w:val="nil"/>
              </w:pBdr>
              <w:ind w:right="1965"/>
              <w:jc w:val="center"/>
              <w:rPr>
                <w:rFonts w:ascii="Times New Roman" w:eastAsia="Times New Roman" w:hAnsi="Times New Roman" w:cs="Times New Roman"/>
                <w:color w:val="000000"/>
                <w:sz w:val="16"/>
                <w:szCs w:val="16"/>
              </w:rPr>
            </w:pPr>
          </w:p>
          <w:p w14:paraId="00000023" w14:textId="77777777" w:rsidR="006741E1" w:rsidRDefault="009461CD">
            <w:pPr>
              <w:pBdr>
                <w:top w:val="nil"/>
                <w:left w:val="nil"/>
                <w:bottom w:val="nil"/>
                <w:right w:val="nil"/>
                <w:between w:val="nil"/>
              </w:pBdr>
              <w:spacing w:before="157"/>
              <w:ind w:left="2520"/>
              <w:rPr>
                <w:rFonts w:ascii="Arial" w:eastAsia="Arial" w:hAnsi="Arial" w:cs="Arial"/>
                <w:color w:val="000000"/>
              </w:rPr>
            </w:pPr>
            <w:r>
              <w:rPr>
                <w:rFonts w:ascii="Arial" w:eastAsia="Arial" w:hAnsi="Arial" w:cs="Arial"/>
                <w:b/>
                <w:color w:val="FF0000"/>
                <w:u w:val="single"/>
              </w:rPr>
              <w:t>CONTENTS</w:t>
            </w:r>
          </w:p>
        </w:tc>
      </w:tr>
      <w:tr w:rsidR="006741E1" w14:paraId="352F5187" w14:textId="77777777">
        <w:trPr>
          <w:trHeight w:val="413"/>
        </w:trPr>
        <w:tc>
          <w:tcPr>
            <w:tcW w:w="122" w:type="dxa"/>
            <w:tcBorders>
              <w:top w:val="single" w:sz="10" w:space="0" w:color="0000FF"/>
              <w:left w:val="nil"/>
              <w:bottom w:val="single" w:sz="10" w:space="0" w:color="0000FF"/>
              <w:right w:val="nil"/>
            </w:tcBorders>
            <w:shd w:val="clear" w:color="auto" w:fill="FEFEFE"/>
          </w:tcPr>
          <w:p w14:paraId="00000024" w14:textId="77777777" w:rsidR="006741E1" w:rsidRDefault="00733168">
            <w:pPr>
              <w:pBdr>
                <w:top w:val="nil"/>
                <w:left w:val="nil"/>
                <w:bottom w:val="nil"/>
                <w:right w:val="nil"/>
                <w:between w:val="nil"/>
              </w:pBdr>
              <w:spacing w:before="157" w:line="229" w:lineRule="auto"/>
              <w:rPr>
                <w:rFonts w:ascii="Arial" w:eastAsia="Arial" w:hAnsi="Arial" w:cs="Arial"/>
                <w:color w:val="000000"/>
                <w:sz w:val="18"/>
                <w:szCs w:val="18"/>
              </w:rPr>
            </w:pPr>
            <w:hyperlink w:anchor="_heading=h.1fob9te">
              <w:r w:rsidR="009461CD">
                <w:rPr>
                  <w:rFonts w:ascii="Arial" w:eastAsia="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00000025" w14:textId="77777777" w:rsidR="006741E1" w:rsidRDefault="00733168">
            <w:pPr>
              <w:pBdr>
                <w:top w:val="nil"/>
                <w:left w:val="nil"/>
                <w:bottom w:val="nil"/>
                <w:right w:val="nil"/>
                <w:between w:val="nil"/>
              </w:pBdr>
              <w:spacing w:before="170" w:line="389" w:lineRule="auto"/>
              <w:ind w:left="598" w:right="5114"/>
              <w:rPr>
                <w:rFonts w:ascii="Arial" w:eastAsia="Arial" w:hAnsi="Arial" w:cs="Arial"/>
                <w:color w:val="000000"/>
                <w:sz w:val="18"/>
                <w:szCs w:val="18"/>
              </w:rPr>
            </w:pPr>
            <w:hyperlink w:anchor="_heading=h.1fob9te">
              <w:r w:rsidR="009461CD">
                <w:rPr>
                  <w:rFonts w:ascii="Arial" w:eastAsia="Arial" w:hAnsi="Arial" w:cs="Arial"/>
                  <w:b/>
                  <w:color w:val="0000FF"/>
                  <w:sz w:val="18"/>
                  <w:szCs w:val="18"/>
                  <w:u w:val="single"/>
                </w:rPr>
                <w:t>APPOINTMENT &amp; STATEMENTS OF WORK</w:t>
              </w:r>
            </w:hyperlink>
            <w:r w:rsidR="009461CD">
              <w:rPr>
                <w:rFonts w:ascii="Arial" w:eastAsia="Arial" w:hAnsi="Arial" w:cs="Arial"/>
                <w:b/>
                <w:color w:val="0000FF"/>
                <w:sz w:val="18"/>
                <w:szCs w:val="18"/>
              </w:rPr>
              <w:t xml:space="preserve"> </w:t>
            </w:r>
            <w:hyperlink w:anchor="_heading=h.3znysh7">
              <w:r w:rsidR="009461CD">
                <w:rPr>
                  <w:rFonts w:ascii="Arial" w:eastAsia="Arial" w:hAnsi="Arial" w:cs="Arial"/>
                  <w:b/>
                  <w:color w:val="0000FF"/>
                  <w:sz w:val="18"/>
                  <w:szCs w:val="18"/>
                </w:rPr>
                <w:t xml:space="preserve"> </w:t>
              </w:r>
            </w:hyperlink>
            <w:hyperlink w:anchor="_heading=h.3znysh7">
              <w:r w:rsidR="009461CD">
                <w:rPr>
                  <w:rFonts w:ascii="Arial" w:eastAsia="Arial" w:hAnsi="Arial" w:cs="Arial"/>
                  <w:b/>
                  <w:color w:val="0000FF"/>
                  <w:sz w:val="18"/>
                  <w:szCs w:val="18"/>
                  <w:u w:val="single"/>
                </w:rPr>
                <w:t>TERM</w:t>
              </w:r>
            </w:hyperlink>
          </w:p>
          <w:p w14:paraId="00000026" w14:textId="77777777" w:rsidR="006741E1" w:rsidRDefault="00733168">
            <w:pPr>
              <w:pBdr>
                <w:top w:val="nil"/>
                <w:left w:val="nil"/>
                <w:bottom w:val="nil"/>
                <w:right w:val="nil"/>
                <w:between w:val="nil"/>
              </w:pBdr>
              <w:spacing w:before="4" w:line="181" w:lineRule="auto"/>
              <w:ind w:left="598"/>
              <w:rPr>
                <w:rFonts w:ascii="Arial" w:eastAsia="Arial" w:hAnsi="Arial" w:cs="Arial"/>
                <w:color w:val="000000"/>
                <w:sz w:val="18"/>
                <w:szCs w:val="18"/>
              </w:rPr>
            </w:pPr>
            <w:hyperlink w:anchor="_heading=h.2et92p0">
              <w:r w:rsidR="009461CD">
                <w:rPr>
                  <w:rFonts w:ascii="Arial" w:eastAsia="Arial" w:hAnsi="Arial" w:cs="Arial"/>
                  <w:b/>
                  <w:color w:val="0000FF"/>
                  <w:sz w:val="18"/>
                  <w:szCs w:val="18"/>
                  <w:u w:val="single"/>
                </w:rPr>
                <w:t>CONTRACT GUARANTEE</w:t>
              </w:r>
            </w:hyperlink>
          </w:p>
        </w:tc>
      </w:tr>
      <w:tr w:rsidR="006741E1" w14:paraId="73578374" w14:textId="77777777">
        <w:trPr>
          <w:trHeight w:val="410"/>
        </w:trPr>
        <w:tc>
          <w:tcPr>
            <w:tcW w:w="122" w:type="dxa"/>
            <w:tcBorders>
              <w:top w:val="single" w:sz="10" w:space="0" w:color="0000FF"/>
              <w:left w:val="nil"/>
              <w:bottom w:val="single" w:sz="10" w:space="0" w:color="0000FF"/>
              <w:right w:val="nil"/>
            </w:tcBorders>
            <w:shd w:val="clear" w:color="auto" w:fill="FEFEFE"/>
          </w:tcPr>
          <w:p w14:paraId="00000028" w14:textId="77777777" w:rsidR="006741E1" w:rsidRDefault="00733168">
            <w:pPr>
              <w:pBdr>
                <w:top w:val="nil"/>
                <w:left w:val="nil"/>
                <w:bottom w:val="nil"/>
                <w:right w:val="nil"/>
                <w:between w:val="nil"/>
              </w:pBdr>
              <w:spacing w:before="155" w:line="229" w:lineRule="auto"/>
              <w:rPr>
                <w:rFonts w:ascii="Arial" w:eastAsia="Arial" w:hAnsi="Arial" w:cs="Arial"/>
                <w:color w:val="000000"/>
                <w:sz w:val="18"/>
                <w:szCs w:val="18"/>
              </w:rPr>
            </w:pPr>
            <w:hyperlink w:anchor="_heading=h.3znysh7">
              <w:r w:rsidR="009461CD">
                <w:rPr>
                  <w:rFonts w:ascii="Arial" w:eastAsia="Arial" w:hAnsi="Arial" w:cs="Arial"/>
                  <w:b/>
                  <w:color w:val="0000FF"/>
                  <w:sz w:val="18"/>
                  <w:szCs w:val="18"/>
                </w:rPr>
                <w:t>2</w:t>
              </w:r>
            </w:hyperlink>
          </w:p>
        </w:tc>
        <w:tc>
          <w:tcPr>
            <w:tcW w:w="9518" w:type="dxa"/>
            <w:gridSpan w:val="2"/>
            <w:vMerge/>
            <w:tcBorders>
              <w:top w:val="nil"/>
              <w:left w:val="nil"/>
              <w:right w:val="nil"/>
            </w:tcBorders>
            <w:shd w:val="clear" w:color="auto" w:fill="FEFEFE"/>
          </w:tcPr>
          <w:p w14:paraId="00000029" w14:textId="77777777" w:rsidR="006741E1" w:rsidRDefault="006741E1">
            <w:pPr>
              <w:pBdr>
                <w:top w:val="nil"/>
                <w:left w:val="nil"/>
                <w:bottom w:val="nil"/>
                <w:right w:val="nil"/>
                <w:between w:val="nil"/>
              </w:pBdr>
              <w:spacing w:line="276" w:lineRule="auto"/>
              <w:rPr>
                <w:rFonts w:ascii="Arial" w:eastAsia="Arial" w:hAnsi="Arial" w:cs="Arial"/>
                <w:color w:val="000000"/>
                <w:sz w:val="18"/>
                <w:szCs w:val="18"/>
              </w:rPr>
            </w:pPr>
          </w:p>
        </w:tc>
      </w:tr>
      <w:tr w:rsidR="006741E1" w14:paraId="7F5AEA0E" w14:textId="77777777">
        <w:trPr>
          <w:trHeight w:val="349"/>
        </w:trPr>
        <w:tc>
          <w:tcPr>
            <w:tcW w:w="122" w:type="dxa"/>
            <w:tcBorders>
              <w:top w:val="single" w:sz="10" w:space="0" w:color="0000FF"/>
              <w:left w:val="nil"/>
              <w:bottom w:val="nil"/>
              <w:right w:val="nil"/>
            </w:tcBorders>
            <w:shd w:val="clear" w:color="auto" w:fill="FEFEFE"/>
          </w:tcPr>
          <w:p w14:paraId="0000002B" w14:textId="77777777" w:rsidR="006741E1" w:rsidRDefault="00733168">
            <w:pPr>
              <w:pBdr>
                <w:top w:val="nil"/>
                <w:left w:val="nil"/>
                <w:bottom w:val="nil"/>
                <w:right w:val="nil"/>
                <w:between w:val="nil"/>
              </w:pBdr>
              <w:spacing w:before="155" w:line="181" w:lineRule="auto"/>
              <w:rPr>
                <w:rFonts w:ascii="Arial" w:eastAsia="Arial" w:hAnsi="Arial" w:cs="Arial"/>
                <w:color w:val="000000"/>
                <w:sz w:val="18"/>
                <w:szCs w:val="18"/>
              </w:rPr>
            </w:pPr>
            <w:hyperlink w:anchor="_heading=h.2et92p0">
              <w:r w:rsidR="009461CD">
                <w:rPr>
                  <w:rFonts w:ascii="Arial" w:eastAsia="Arial" w:hAnsi="Arial" w:cs="Arial"/>
                  <w:b/>
                  <w:color w:val="0000FF"/>
                  <w:sz w:val="18"/>
                  <w:szCs w:val="18"/>
                  <w:u w:val="single"/>
                </w:rPr>
                <w:t>3</w:t>
              </w:r>
            </w:hyperlink>
          </w:p>
        </w:tc>
        <w:tc>
          <w:tcPr>
            <w:tcW w:w="9518" w:type="dxa"/>
            <w:gridSpan w:val="2"/>
            <w:vMerge/>
            <w:tcBorders>
              <w:top w:val="nil"/>
              <w:left w:val="nil"/>
              <w:right w:val="nil"/>
            </w:tcBorders>
            <w:shd w:val="clear" w:color="auto" w:fill="FEFEFE"/>
          </w:tcPr>
          <w:p w14:paraId="0000002C" w14:textId="77777777" w:rsidR="006741E1" w:rsidRDefault="006741E1">
            <w:pPr>
              <w:pBdr>
                <w:top w:val="nil"/>
                <w:left w:val="nil"/>
                <w:bottom w:val="nil"/>
                <w:right w:val="nil"/>
                <w:between w:val="nil"/>
              </w:pBdr>
              <w:spacing w:line="276" w:lineRule="auto"/>
              <w:rPr>
                <w:rFonts w:ascii="Arial" w:eastAsia="Arial" w:hAnsi="Arial" w:cs="Arial"/>
                <w:color w:val="000000"/>
                <w:sz w:val="18"/>
                <w:szCs w:val="18"/>
              </w:rPr>
            </w:pPr>
          </w:p>
        </w:tc>
      </w:tr>
    </w:tbl>
    <w:p w14:paraId="0000002E" w14:textId="77777777" w:rsidR="006741E1" w:rsidRDefault="00733168" w:rsidP="007A24FB">
      <w:pPr>
        <w:numPr>
          <w:ilvl w:val="0"/>
          <w:numId w:val="20"/>
        </w:numPr>
        <w:tabs>
          <w:tab w:val="left" w:pos="821"/>
        </w:tabs>
        <w:spacing w:before="72"/>
        <w:ind w:hanging="720"/>
        <w:rPr>
          <w:rFonts w:ascii="Arial" w:eastAsia="Arial" w:hAnsi="Arial" w:cs="Arial"/>
          <w:sz w:val="18"/>
          <w:szCs w:val="18"/>
        </w:rPr>
      </w:pPr>
      <w:hyperlink w:anchor="_heading=h.tyjcwt">
        <w:r w:rsidR="009461CD">
          <w:rPr>
            <w:rFonts w:ascii="Arial" w:eastAsia="Arial" w:hAnsi="Arial" w:cs="Arial"/>
            <w:b/>
            <w:color w:val="0000FF"/>
            <w:sz w:val="18"/>
            <w:szCs w:val="18"/>
            <w:u w:val="single"/>
          </w:rPr>
          <w:t>CUSTOMERS OBLIGATIONS</w:t>
        </w:r>
      </w:hyperlink>
    </w:p>
    <w:p w14:paraId="0000002F"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3dy6vkm">
        <w:r w:rsidR="009461CD">
          <w:rPr>
            <w:rFonts w:ascii="Arial" w:eastAsia="Arial" w:hAnsi="Arial" w:cs="Arial"/>
            <w:b/>
            <w:color w:val="0000FF"/>
            <w:sz w:val="18"/>
            <w:szCs w:val="18"/>
            <w:u w:val="single"/>
          </w:rPr>
          <w:t>SERVICE DELIVERY, DELAY AND RECTIFICATION</w:t>
        </w:r>
      </w:hyperlink>
    </w:p>
    <w:p w14:paraId="00000030"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1t3h5sf">
        <w:r w:rsidR="009461CD">
          <w:rPr>
            <w:rFonts w:ascii="Arial" w:eastAsia="Arial" w:hAnsi="Arial" w:cs="Arial"/>
            <w:b/>
            <w:color w:val="0000FF"/>
            <w:sz w:val="18"/>
            <w:szCs w:val="18"/>
            <w:u w:val="single"/>
          </w:rPr>
          <w:t>SUPPLIER: OTHER APPOINTMENTS</w:t>
        </w:r>
      </w:hyperlink>
    </w:p>
    <w:p w14:paraId="00000031"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4d34og8">
        <w:r w:rsidR="009461CD">
          <w:rPr>
            <w:rFonts w:ascii="Arial" w:eastAsia="Arial" w:hAnsi="Arial" w:cs="Arial"/>
            <w:b/>
            <w:color w:val="0000FF"/>
            <w:sz w:val="18"/>
            <w:szCs w:val="18"/>
            <w:u w:val="single"/>
          </w:rPr>
          <w:t>CUSTOMER: OTHER APPOINTMENTS</w:t>
        </w:r>
      </w:hyperlink>
    </w:p>
    <w:p w14:paraId="00000032" w14:textId="77777777" w:rsidR="006741E1" w:rsidRDefault="00733168" w:rsidP="007A24FB">
      <w:pPr>
        <w:numPr>
          <w:ilvl w:val="0"/>
          <w:numId w:val="20"/>
        </w:numPr>
        <w:tabs>
          <w:tab w:val="left" w:pos="821"/>
        </w:tabs>
        <w:spacing w:before="158"/>
        <w:ind w:hanging="720"/>
        <w:rPr>
          <w:rFonts w:ascii="Arial" w:eastAsia="Arial" w:hAnsi="Arial" w:cs="Arial"/>
          <w:sz w:val="18"/>
          <w:szCs w:val="18"/>
        </w:rPr>
      </w:pPr>
      <w:hyperlink w:anchor="_heading=h.ihv636">
        <w:r w:rsidR="009461CD">
          <w:rPr>
            <w:rFonts w:ascii="Arial" w:eastAsia="Arial" w:hAnsi="Arial" w:cs="Arial"/>
            <w:b/>
            <w:color w:val="0000FF"/>
            <w:sz w:val="18"/>
            <w:szCs w:val="18"/>
            <w:u w:val="single"/>
          </w:rPr>
          <w:t>PERSONNEL</w:t>
        </w:r>
      </w:hyperlink>
    </w:p>
    <w:p w14:paraId="00000033"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2s8eyo1">
        <w:r w:rsidR="009461CD">
          <w:rPr>
            <w:rFonts w:ascii="Arial" w:eastAsia="Arial" w:hAnsi="Arial" w:cs="Arial"/>
            <w:b/>
            <w:color w:val="0000FF"/>
            <w:sz w:val="18"/>
            <w:szCs w:val="18"/>
            <w:u w:val="single"/>
          </w:rPr>
          <w:t>VARIATIONS AND CANCELLATIONS</w:t>
        </w:r>
      </w:hyperlink>
    </w:p>
    <w:p w14:paraId="00000034"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32hioqz">
        <w:r w:rsidR="009461CD">
          <w:rPr>
            <w:rFonts w:ascii="Arial" w:eastAsia="Arial" w:hAnsi="Arial" w:cs="Arial"/>
            <w:b/>
            <w:color w:val="0000FF"/>
            <w:sz w:val="18"/>
            <w:szCs w:val="18"/>
            <w:u w:val="single"/>
          </w:rPr>
          <w:t>APPROVALS AND AUTHORITY</w:t>
        </w:r>
      </w:hyperlink>
    </w:p>
    <w:p w14:paraId="00000035"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17dp8vu">
        <w:r w:rsidR="009461CD">
          <w:rPr>
            <w:rFonts w:ascii="Arial" w:eastAsia="Arial" w:hAnsi="Arial" w:cs="Arial"/>
            <w:b/>
            <w:color w:val="0000FF"/>
            <w:sz w:val="18"/>
            <w:szCs w:val="18"/>
            <w:u w:val="single"/>
          </w:rPr>
          <w:t>PROJECT MANAGEMENT</w:t>
        </w:r>
      </w:hyperlink>
    </w:p>
    <w:p w14:paraId="00000036"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3rdcrjn">
        <w:r w:rsidR="009461CD">
          <w:rPr>
            <w:rFonts w:ascii="Arial" w:eastAsia="Arial" w:hAnsi="Arial" w:cs="Arial"/>
            <w:b/>
            <w:color w:val="0000FF"/>
            <w:sz w:val="18"/>
            <w:szCs w:val="18"/>
            <w:u w:val="single"/>
          </w:rPr>
          <w:t>FEES AND INVOICING</w:t>
        </w:r>
      </w:hyperlink>
    </w:p>
    <w:p w14:paraId="00000037"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26in1rg">
        <w:r w:rsidR="009461CD">
          <w:rPr>
            <w:rFonts w:ascii="Arial" w:eastAsia="Arial" w:hAnsi="Arial" w:cs="Arial"/>
            <w:b/>
            <w:color w:val="0000FF"/>
            <w:sz w:val="18"/>
            <w:szCs w:val="18"/>
            <w:u w:val="single"/>
          </w:rPr>
          <w:t>THIRD PARTY AGENCIES: ASSIGNMENT AND SUB-CONTRACTING</w:t>
        </w:r>
      </w:hyperlink>
    </w:p>
    <w:p w14:paraId="00000038"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lnxbz9">
        <w:r w:rsidR="009461CD">
          <w:rPr>
            <w:rFonts w:ascii="Arial" w:eastAsia="Arial" w:hAnsi="Arial" w:cs="Arial"/>
            <w:b/>
            <w:color w:val="0000FF"/>
            <w:sz w:val="18"/>
            <w:szCs w:val="18"/>
            <w:u w:val="single"/>
          </w:rPr>
          <w:t>DISCOUNTS AND REBATES</w:t>
        </w:r>
      </w:hyperlink>
    </w:p>
    <w:p w14:paraId="00000039"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35nkun2">
        <w:r w:rsidR="009461CD">
          <w:rPr>
            <w:rFonts w:ascii="Arial" w:eastAsia="Arial" w:hAnsi="Arial" w:cs="Arial"/>
            <w:b/>
            <w:color w:val="0000FF"/>
            <w:sz w:val="18"/>
            <w:szCs w:val="18"/>
            <w:u w:val="single"/>
          </w:rPr>
          <w:t>CONFIDENTIALITY, TRANSPARENCY AND FREEDOM OF INFORMATION</w:t>
        </w:r>
      </w:hyperlink>
    </w:p>
    <w:p w14:paraId="0000003A"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1ksv4uv">
        <w:r w:rsidR="009461CD">
          <w:rPr>
            <w:rFonts w:ascii="Arial" w:eastAsia="Arial" w:hAnsi="Arial" w:cs="Arial"/>
            <w:b/>
            <w:color w:val="0000FF"/>
            <w:sz w:val="18"/>
            <w:szCs w:val="18"/>
            <w:u w:val="single"/>
          </w:rPr>
          <w:t>SUPPLIER WARRANTIES</w:t>
        </w:r>
      </w:hyperlink>
    </w:p>
    <w:p w14:paraId="0000003B" w14:textId="77777777" w:rsidR="006741E1" w:rsidRDefault="00733168" w:rsidP="007A24FB">
      <w:pPr>
        <w:numPr>
          <w:ilvl w:val="0"/>
          <w:numId w:val="20"/>
        </w:numPr>
        <w:tabs>
          <w:tab w:val="left" w:pos="821"/>
        </w:tabs>
        <w:spacing w:before="158"/>
        <w:ind w:hanging="720"/>
        <w:rPr>
          <w:rFonts w:ascii="Arial" w:eastAsia="Arial" w:hAnsi="Arial" w:cs="Arial"/>
          <w:sz w:val="18"/>
          <w:szCs w:val="18"/>
        </w:rPr>
      </w:pPr>
      <w:hyperlink w:anchor="_heading=h.44sinio">
        <w:r w:rsidR="009461CD">
          <w:rPr>
            <w:rFonts w:ascii="Arial" w:eastAsia="Arial" w:hAnsi="Arial" w:cs="Arial"/>
            <w:b/>
            <w:color w:val="0000FF"/>
            <w:sz w:val="18"/>
            <w:szCs w:val="18"/>
            <w:u w:val="single"/>
          </w:rPr>
          <w:t>CUSTOMER WARRANTIES</w:t>
        </w:r>
      </w:hyperlink>
    </w:p>
    <w:p w14:paraId="0000003C"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2jxsxqh">
        <w:r w:rsidR="009461CD">
          <w:rPr>
            <w:rFonts w:ascii="Arial" w:eastAsia="Arial" w:hAnsi="Arial" w:cs="Arial"/>
            <w:b/>
            <w:color w:val="0000FF"/>
            <w:sz w:val="18"/>
            <w:szCs w:val="18"/>
            <w:u w:val="single"/>
          </w:rPr>
          <w:t>LIABILITY</w:t>
        </w:r>
      </w:hyperlink>
    </w:p>
    <w:p w14:paraId="0000003D"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z337ya">
        <w:r w:rsidR="009461CD">
          <w:rPr>
            <w:rFonts w:ascii="Arial" w:eastAsia="Arial" w:hAnsi="Arial" w:cs="Arial"/>
            <w:b/>
            <w:color w:val="0000FF"/>
            <w:sz w:val="18"/>
            <w:szCs w:val="18"/>
            <w:u w:val="single"/>
          </w:rPr>
          <w:t>INSURANCE</w:t>
        </w:r>
      </w:hyperlink>
    </w:p>
    <w:p w14:paraId="0000003E"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3j2qqm3">
        <w:r w:rsidR="009461CD">
          <w:rPr>
            <w:rFonts w:ascii="Arial" w:eastAsia="Arial" w:hAnsi="Arial" w:cs="Arial"/>
            <w:b/>
            <w:color w:val="0000FF"/>
            <w:sz w:val="18"/>
            <w:szCs w:val="18"/>
            <w:u w:val="single"/>
          </w:rPr>
          <w:t>INTELLECTUAL PROPERTY RIGHTS</w:t>
        </w:r>
      </w:hyperlink>
    </w:p>
    <w:p w14:paraId="0000003F"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1y810tw">
        <w:r w:rsidR="009461CD">
          <w:rPr>
            <w:rFonts w:ascii="Arial" w:eastAsia="Arial" w:hAnsi="Arial" w:cs="Arial"/>
            <w:b/>
            <w:color w:val="0000FF"/>
            <w:sz w:val="18"/>
            <w:szCs w:val="18"/>
            <w:u w:val="single"/>
          </w:rPr>
          <w:t>AUDIT</w:t>
        </w:r>
      </w:hyperlink>
    </w:p>
    <w:p w14:paraId="00000040"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4i7ojhp">
        <w:r w:rsidR="009461CD">
          <w:rPr>
            <w:rFonts w:ascii="Arial" w:eastAsia="Arial" w:hAnsi="Arial" w:cs="Arial"/>
            <w:b/>
            <w:color w:val="0000FF"/>
            <w:sz w:val="18"/>
            <w:szCs w:val="18"/>
            <w:u w:val="single"/>
          </w:rPr>
          <w:t>ADVERTISING STANDARDS</w:t>
        </w:r>
      </w:hyperlink>
      <w:r w:rsidR="009461CD">
        <w:rPr>
          <w:rFonts w:ascii="Arial" w:eastAsia="Arial" w:hAnsi="Arial" w:cs="Arial"/>
          <w:b/>
          <w:color w:val="0000FF"/>
          <w:sz w:val="18"/>
          <w:szCs w:val="18"/>
          <w:u w:val="single"/>
        </w:rPr>
        <w:t xml:space="preserve"> – NOT USED</w:t>
      </w:r>
    </w:p>
    <w:p w14:paraId="00000041"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4i7ojhp">
        <w:r w:rsidR="009461CD">
          <w:rPr>
            <w:rFonts w:ascii="Arial" w:eastAsia="Arial" w:hAnsi="Arial" w:cs="Arial"/>
            <w:b/>
            <w:color w:val="0000FF"/>
            <w:sz w:val="18"/>
            <w:szCs w:val="18"/>
            <w:u w:val="single"/>
          </w:rPr>
          <w:t>TERMINATION</w:t>
        </w:r>
      </w:hyperlink>
    </w:p>
    <w:p w14:paraId="00000042"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4i7ojhp">
        <w:r w:rsidR="009461CD">
          <w:rPr>
            <w:rFonts w:ascii="Arial" w:eastAsia="Arial" w:hAnsi="Arial" w:cs="Arial"/>
            <w:b/>
            <w:color w:val="0000FF"/>
            <w:sz w:val="18"/>
            <w:szCs w:val="18"/>
            <w:u w:val="single"/>
          </w:rPr>
          <w:t>CONSEQUENCES OF TERMINATION</w:t>
        </w:r>
      </w:hyperlink>
    </w:p>
    <w:p w14:paraId="00000043"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4i7ojhp">
        <w:r w:rsidR="009461CD">
          <w:rPr>
            <w:rFonts w:ascii="Arial" w:eastAsia="Arial" w:hAnsi="Arial" w:cs="Arial"/>
            <w:b/>
            <w:color w:val="0000FF"/>
            <w:sz w:val="18"/>
            <w:szCs w:val="18"/>
            <w:u w:val="single"/>
          </w:rPr>
          <w:t>FORCE MAJEURE</w:t>
        </w:r>
      </w:hyperlink>
    </w:p>
    <w:p w14:paraId="00000044" w14:textId="77777777" w:rsidR="006741E1" w:rsidRDefault="00733168" w:rsidP="007A24FB">
      <w:pPr>
        <w:numPr>
          <w:ilvl w:val="0"/>
          <w:numId w:val="20"/>
        </w:numPr>
        <w:tabs>
          <w:tab w:val="left" w:pos="821"/>
        </w:tabs>
        <w:spacing w:before="158"/>
        <w:ind w:hanging="720"/>
        <w:rPr>
          <w:rFonts w:ascii="Arial" w:eastAsia="Arial" w:hAnsi="Arial" w:cs="Arial"/>
          <w:sz w:val="18"/>
          <w:szCs w:val="18"/>
        </w:rPr>
      </w:pPr>
      <w:hyperlink w:anchor="_heading=h.4i7ojhp">
        <w:r w:rsidR="009461CD">
          <w:rPr>
            <w:rFonts w:ascii="Arial" w:eastAsia="Arial" w:hAnsi="Arial" w:cs="Arial"/>
            <w:b/>
            <w:color w:val="0000FF"/>
            <w:sz w:val="18"/>
            <w:szCs w:val="18"/>
            <w:u w:val="single"/>
          </w:rPr>
          <w:t>NOTICES</w:t>
        </w:r>
      </w:hyperlink>
    </w:p>
    <w:p w14:paraId="00000045" w14:textId="77777777" w:rsidR="006741E1" w:rsidRDefault="00733168" w:rsidP="007A24FB">
      <w:pPr>
        <w:pStyle w:val="Heading1"/>
        <w:numPr>
          <w:ilvl w:val="0"/>
          <w:numId w:val="20"/>
        </w:numPr>
        <w:tabs>
          <w:tab w:val="left" w:pos="821"/>
        </w:tabs>
        <w:spacing w:before="157"/>
        <w:ind w:hanging="720"/>
        <w:rPr>
          <w:b w:val="0"/>
          <w:sz w:val="18"/>
          <w:szCs w:val="18"/>
        </w:rPr>
      </w:pPr>
      <w:hyperlink w:anchor="_heading=h.2xcytpi">
        <w:r w:rsidR="009461CD">
          <w:rPr>
            <w:color w:val="0000FF"/>
            <w:sz w:val="18"/>
            <w:szCs w:val="18"/>
            <w:u w:val="single"/>
          </w:rPr>
          <w:t>STAFF TRANSFER</w:t>
        </w:r>
      </w:hyperlink>
    </w:p>
    <w:p w14:paraId="00000046" w14:textId="77777777" w:rsidR="006741E1" w:rsidRDefault="00733168" w:rsidP="007A24FB">
      <w:pPr>
        <w:numPr>
          <w:ilvl w:val="0"/>
          <w:numId w:val="20"/>
        </w:numPr>
        <w:tabs>
          <w:tab w:val="left" w:pos="821"/>
        </w:tabs>
        <w:spacing w:before="160"/>
        <w:ind w:hanging="720"/>
        <w:rPr>
          <w:rFonts w:ascii="Arial" w:eastAsia="Arial" w:hAnsi="Arial" w:cs="Arial"/>
          <w:sz w:val="18"/>
          <w:szCs w:val="18"/>
        </w:rPr>
      </w:pPr>
      <w:hyperlink w:anchor="_heading=h.1ci93xb">
        <w:r w:rsidR="009461CD">
          <w:rPr>
            <w:rFonts w:ascii="Arial" w:eastAsia="Arial" w:hAnsi="Arial" w:cs="Arial"/>
            <w:b/>
            <w:color w:val="0000FF"/>
            <w:sz w:val="18"/>
            <w:szCs w:val="18"/>
            <w:u w:val="single"/>
          </w:rPr>
          <w:t>THIRD PARTY RIGHTS</w:t>
        </w:r>
      </w:hyperlink>
    </w:p>
    <w:p w14:paraId="00000047" w14:textId="77777777" w:rsidR="006741E1" w:rsidRDefault="00733168" w:rsidP="007A24FB">
      <w:pPr>
        <w:numPr>
          <w:ilvl w:val="0"/>
          <w:numId w:val="20"/>
        </w:numPr>
        <w:tabs>
          <w:tab w:val="left" w:pos="821"/>
        </w:tabs>
        <w:spacing w:before="157"/>
        <w:ind w:hanging="720"/>
        <w:rPr>
          <w:rFonts w:ascii="Arial" w:eastAsia="Arial" w:hAnsi="Arial" w:cs="Arial"/>
          <w:sz w:val="18"/>
          <w:szCs w:val="18"/>
        </w:rPr>
      </w:pPr>
      <w:hyperlink w:anchor="_heading=h.2bn6wsx">
        <w:r w:rsidR="009461CD">
          <w:rPr>
            <w:rFonts w:ascii="Arial" w:eastAsia="Arial" w:hAnsi="Arial" w:cs="Arial"/>
            <w:b/>
            <w:color w:val="0000FF"/>
            <w:sz w:val="18"/>
            <w:szCs w:val="18"/>
            <w:u w:val="single"/>
          </w:rPr>
          <w:t>DATA PROTECTION, SECURITY AND PUBLICITY</w:t>
        </w:r>
      </w:hyperlink>
    </w:p>
    <w:p w14:paraId="00000048" w14:textId="77777777" w:rsidR="006741E1" w:rsidRDefault="00733168" w:rsidP="007A24FB">
      <w:pPr>
        <w:numPr>
          <w:ilvl w:val="0"/>
          <w:numId w:val="20"/>
        </w:numPr>
        <w:tabs>
          <w:tab w:val="left" w:pos="821"/>
        </w:tabs>
        <w:spacing w:before="157"/>
        <w:rPr>
          <w:rFonts w:ascii="Arial" w:eastAsia="Arial" w:hAnsi="Arial" w:cs="Arial"/>
          <w:sz w:val="18"/>
          <w:szCs w:val="18"/>
        </w:rPr>
        <w:sectPr w:rsidR="006741E1">
          <w:pgSz w:w="11910" w:h="16840"/>
          <w:pgMar w:top="620" w:right="1020" w:bottom="1440" w:left="1040" w:header="0" w:footer="1226" w:gutter="0"/>
          <w:cols w:space="720"/>
        </w:sectPr>
      </w:pPr>
      <w:hyperlink w:anchor="_heading=h.1pxezwc">
        <w:r w:rsidR="009461CD">
          <w:rPr>
            <w:rFonts w:ascii="Arial" w:eastAsia="Arial" w:hAnsi="Arial" w:cs="Arial"/>
            <w:b/>
            <w:color w:val="0000FF"/>
            <w:sz w:val="18"/>
            <w:szCs w:val="18"/>
            <w:u w:val="single"/>
          </w:rPr>
          <w:t>RETENTION AND SET OFF</w:t>
        </w:r>
      </w:hyperlink>
    </w:p>
    <w:p w14:paraId="00000049"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lastRenderedPageBreak/>
        <w:t>INCOME TAX AND NATIONAL INSURANCE CONTRIBUTIONS</w:t>
      </w:r>
    </w:p>
    <w:p w14:paraId="0000004A"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PREVENTION OF FRAUD AND BRIBERY</w:t>
      </w:r>
    </w:p>
    <w:p w14:paraId="0000004B"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GENERAL</w:t>
      </w:r>
    </w:p>
    <w:p w14:paraId="0000004C"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DISPUTE RESOLUTION</w:t>
      </w:r>
    </w:p>
    <w:p w14:paraId="0000004D"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GOVERNING LAW AND JURISDICTION</w:t>
      </w:r>
    </w:p>
    <w:p w14:paraId="0000004E" w14:textId="77777777" w:rsidR="006741E1" w:rsidRDefault="009461CD" w:rsidP="007A24FB">
      <w:pPr>
        <w:numPr>
          <w:ilvl w:val="0"/>
          <w:numId w:val="20"/>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ADDITIONAL</w:t>
      </w:r>
    </w:p>
    <w:p w14:paraId="0000004F" w14:textId="77777777" w:rsidR="006741E1" w:rsidRDefault="006741E1">
      <w:pPr>
        <w:tabs>
          <w:tab w:val="left" w:pos="821"/>
        </w:tabs>
        <w:spacing w:before="157"/>
        <w:rPr>
          <w:rFonts w:ascii="Arial" w:eastAsia="Arial" w:hAnsi="Arial" w:cs="Arial"/>
          <w:b/>
          <w:color w:val="0000FF"/>
          <w:sz w:val="18"/>
          <w:szCs w:val="18"/>
          <w:u w:val="single"/>
        </w:rPr>
      </w:pPr>
    </w:p>
    <w:p w14:paraId="00000050"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1 – </w:t>
      </w:r>
      <w:hyperlink w:anchor="_heading=h.1hmsyys">
        <w:r>
          <w:rPr>
            <w:rFonts w:ascii="Arial" w:eastAsia="Arial" w:hAnsi="Arial" w:cs="Arial"/>
            <w:b/>
            <w:color w:val="0000FF"/>
            <w:sz w:val="18"/>
            <w:szCs w:val="18"/>
            <w:u w:val="single"/>
          </w:rPr>
          <w:t>DEFINITIONS AND INTERPRETATIONS</w:t>
        </w:r>
      </w:hyperlink>
    </w:p>
    <w:p w14:paraId="00000051"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2 – </w:t>
      </w:r>
      <w:r>
        <w:rPr>
          <w:rFonts w:ascii="Arial" w:eastAsia="Arial" w:hAnsi="Arial" w:cs="Arial"/>
          <w:b/>
          <w:color w:val="0000FF"/>
          <w:sz w:val="18"/>
          <w:szCs w:val="18"/>
          <w:u w:val="single"/>
        </w:rPr>
        <w:t>STATEMENT OF WORK</w:t>
      </w:r>
    </w:p>
    <w:p w14:paraId="00000052"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3 – </w:t>
      </w:r>
      <w:r>
        <w:rPr>
          <w:rFonts w:ascii="Arial" w:eastAsia="Arial" w:hAnsi="Arial" w:cs="Arial"/>
          <w:b/>
          <w:color w:val="0000FF"/>
          <w:sz w:val="18"/>
          <w:szCs w:val="18"/>
          <w:u w:val="single"/>
        </w:rPr>
        <w:t>STAFF TRANSFER</w:t>
      </w:r>
    </w:p>
    <w:p w14:paraId="00000053"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4 – </w:t>
      </w:r>
      <w:r>
        <w:rPr>
          <w:rFonts w:ascii="Arial" w:eastAsia="Arial" w:hAnsi="Arial" w:cs="Arial"/>
          <w:b/>
          <w:color w:val="0000FF"/>
          <w:sz w:val="18"/>
          <w:szCs w:val="18"/>
          <w:u w:val="single"/>
        </w:rPr>
        <w:t>DISPUTE RESOLUTION PROCEDURE</w:t>
      </w:r>
    </w:p>
    <w:p w14:paraId="00000054"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5 – </w:t>
      </w:r>
      <w:r>
        <w:rPr>
          <w:rFonts w:ascii="Arial" w:eastAsia="Arial" w:hAnsi="Arial" w:cs="Arial"/>
          <w:b/>
          <w:color w:val="0000FF"/>
          <w:sz w:val="18"/>
          <w:szCs w:val="18"/>
          <w:u w:val="single"/>
        </w:rPr>
        <w:t>VARIATION FORM</w:t>
      </w:r>
    </w:p>
    <w:p w14:paraId="00000055"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6 – </w:t>
      </w:r>
      <w:r>
        <w:rPr>
          <w:rFonts w:ascii="Arial" w:eastAsia="Arial" w:hAnsi="Arial" w:cs="Arial"/>
          <w:b/>
          <w:color w:val="0000FF"/>
          <w:sz w:val="18"/>
          <w:szCs w:val="18"/>
          <w:u w:val="single"/>
        </w:rPr>
        <w:t>CONTRACT CHARGES</w:t>
      </w:r>
    </w:p>
    <w:p w14:paraId="00000056"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7 – </w:t>
      </w:r>
      <w:r>
        <w:rPr>
          <w:rFonts w:ascii="Arial" w:eastAsia="Arial" w:hAnsi="Arial" w:cs="Arial"/>
          <w:b/>
          <w:color w:val="0000FF"/>
          <w:sz w:val="18"/>
          <w:szCs w:val="18"/>
          <w:u w:val="single"/>
        </w:rPr>
        <w:t>PROCESSSING, PERSONAL DATA AND DATA</w:t>
      </w:r>
    </w:p>
    <w:p w14:paraId="00000057" w14:textId="77777777" w:rsidR="006741E1" w:rsidRDefault="009461CD">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8 – </w:t>
      </w:r>
      <w:r>
        <w:rPr>
          <w:rFonts w:ascii="Arial" w:eastAsia="Arial" w:hAnsi="Arial" w:cs="Arial"/>
          <w:b/>
          <w:color w:val="0000FF"/>
          <w:sz w:val="18"/>
          <w:szCs w:val="18"/>
          <w:u w:val="single"/>
        </w:rPr>
        <w:t>ADDITIONAL CLAUSES</w:t>
      </w:r>
    </w:p>
    <w:p w14:paraId="00000058" w14:textId="77777777" w:rsidR="006741E1" w:rsidRDefault="009461CD">
      <w:pPr>
        <w:tabs>
          <w:tab w:val="left" w:pos="821"/>
        </w:tabs>
        <w:spacing w:before="157"/>
        <w:rPr>
          <w:rFonts w:ascii="Arial" w:eastAsia="Arial" w:hAnsi="Arial" w:cs="Arial"/>
          <w:sz w:val="18"/>
          <w:szCs w:val="18"/>
        </w:rPr>
      </w:pPr>
      <w:r>
        <w:rPr>
          <w:rFonts w:ascii="Arial" w:eastAsia="Arial" w:hAnsi="Arial" w:cs="Arial"/>
          <w:b/>
          <w:color w:val="0000FF"/>
          <w:sz w:val="18"/>
          <w:szCs w:val="18"/>
        </w:rPr>
        <w:t>SCHEDULE 9 –</w:t>
      </w:r>
      <w:r>
        <w:rPr>
          <w:rFonts w:ascii="Arial" w:eastAsia="Arial" w:hAnsi="Arial" w:cs="Arial"/>
          <w:color w:val="0000FF"/>
          <w:sz w:val="18"/>
          <w:szCs w:val="18"/>
        </w:rPr>
        <w:t xml:space="preserve"> </w:t>
      </w:r>
      <w:r>
        <w:rPr>
          <w:rFonts w:ascii="Arial" w:eastAsia="Arial" w:hAnsi="Arial" w:cs="Arial"/>
          <w:b/>
          <w:color w:val="0000FF"/>
          <w:sz w:val="18"/>
          <w:szCs w:val="18"/>
          <w:u w:val="single"/>
        </w:rPr>
        <w:t>MOD DEFCONS AND DEFFORMS</w:t>
      </w:r>
    </w:p>
    <w:p w14:paraId="00000059" w14:textId="77777777" w:rsidR="006741E1" w:rsidRDefault="006741E1">
      <w:pPr>
        <w:tabs>
          <w:tab w:val="left" w:pos="821"/>
        </w:tabs>
        <w:spacing w:before="157"/>
        <w:rPr>
          <w:rFonts w:ascii="Arial" w:eastAsia="Arial" w:hAnsi="Arial" w:cs="Arial"/>
          <w:sz w:val="18"/>
          <w:szCs w:val="18"/>
        </w:rPr>
        <w:sectPr w:rsidR="006741E1">
          <w:pgSz w:w="11910" w:h="16840"/>
          <w:pgMar w:top="620" w:right="1020" w:bottom="1440" w:left="1040" w:header="0" w:footer="1226" w:gutter="0"/>
          <w:cols w:space="720"/>
        </w:sectPr>
      </w:pPr>
    </w:p>
    <w:p w14:paraId="0000005A" w14:textId="77777777" w:rsidR="006741E1" w:rsidRDefault="006741E1">
      <w:pPr>
        <w:rPr>
          <w:rFonts w:ascii="Arial" w:eastAsia="Arial" w:hAnsi="Arial" w:cs="Arial"/>
          <w:sz w:val="18"/>
          <w:szCs w:val="18"/>
        </w:rPr>
      </w:pPr>
    </w:p>
    <w:p w14:paraId="0000005B" w14:textId="77777777" w:rsidR="006741E1" w:rsidRDefault="006741E1">
      <w:pPr>
        <w:rPr>
          <w:rFonts w:ascii="Arial" w:eastAsia="Arial" w:hAnsi="Arial" w:cs="Arial"/>
          <w:sz w:val="18"/>
          <w:szCs w:val="18"/>
        </w:rPr>
      </w:pPr>
    </w:p>
    <w:p w14:paraId="0000005C" w14:textId="77777777" w:rsidR="006741E1" w:rsidRDefault="006741E1">
      <w:pPr>
        <w:rPr>
          <w:rFonts w:ascii="Arial" w:eastAsia="Arial" w:hAnsi="Arial" w:cs="Arial"/>
          <w:sz w:val="18"/>
          <w:szCs w:val="18"/>
        </w:rPr>
      </w:pPr>
    </w:p>
    <w:p w14:paraId="0000005D" w14:textId="77777777" w:rsidR="006741E1" w:rsidRDefault="006741E1">
      <w:pPr>
        <w:rPr>
          <w:rFonts w:ascii="Arial" w:eastAsia="Arial" w:hAnsi="Arial" w:cs="Arial"/>
          <w:sz w:val="18"/>
          <w:szCs w:val="18"/>
        </w:rPr>
      </w:pPr>
    </w:p>
    <w:p w14:paraId="0000005E" w14:textId="1B883213" w:rsidR="006741E1" w:rsidRDefault="009461CD" w:rsidP="00860786">
      <w:pPr>
        <w:pStyle w:val="Heading1"/>
        <w:spacing w:line="226" w:lineRule="auto"/>
        <w:ind w:left="0" w:firstLine="0"/>
        <w:jc w:val="center"/>
        <w:rPr>
          <w:b w:val="0"/>
        </w:rPr>
      </w:pPr>
      <w:r>
        <w:t>Contract Terms</w:t>
      </w:r>
    </w:p>
    <w:p w14:paraId="0000005F" w14:textId="77777777" w:rsidR="006741E1" w:rsidRDefault="006741E1">
      <w:pPr>
        <w:rPr>
          <w:rFonts w:ascii="Arial" w:eastAsia="Arial" w:hAnsi="Arial" w:cs="Arial"/>
          <w:b/>
          <w:sz w:val="20"/>
          <w:szCs w:val="20"/>
        </w:rPr>
      </w:pPr>
    </w:p>
    <w:p w14:paraId="00000060" w14:textId="77777777" w:rsidR="006741E1" w:rsidRDefault="006741E1">
      <w:pPr>
        <w:spacing w:before="3"/>
        <w:rPr>
          <w:rFonts w:ascii="Arial" w:eastAsia="Arial" w:hAnsi="Arial" w:cs="Arial"/>
          <w:b/>
          <w:sz w:val="23"/>
          <w:szCs w:val="23"/>
        </w:rPr>
      </w:pPr>
    </w:p>
    <w:p w14:paraId="00000061" w14:textId="58AB876E" w:rsidR="006741E1" w:rsidRDefault="009461CD">
      <w:pPr>
        <w:pBdr>
          <w:top w:val="nil"/>
          <w:left w:val="nil"/>
          <w:bottom w:val="nil"/>
          <w:right w:val="nil"/>
          <w:between w:val="nil"/>
        </w:pBdr>
        <w:tabs>
          <w:tab w:val="left" w:pos="4420"/>
          <w:tab w:val="left" w:pos="5152"/>
          <w:tab w:val="left" w:pos="5887"/>
          <w:tab w:val="left" w:pos="6912"/>
          <w:tab w:val="left" w:pos="7766"/>
          <w:tab w:val="left" w:pos="8498"/>
          <w:tab w:val="left" w:pos="9231"/>
        </w:tabs>
        <w:spacing w:before="72" w:line="276" w:lineRule="auto"/>
        <w:ind w:left="100" w:right="113"/>
        <w:rPr>
          <w:rFonts w:ascii="Arial" w:eastAsia="Arial" w:hAnsi="Arial" w:cs="Arial"/>
          <w:color w:val="000000"/>
        </w:rPr>
      </w:pPr>
      <w:r>
        <w:rPr>
          <w:rFonts w:ascii="Arial" w:eastAsia="Arial" w:hAnsi="Arial" w:cs="Arial"/>
          <w:color w:val="000000"/>
        </w:rPr>
        <w:t>This Contract is made on the</w:t>
      </w:r>
      <w:r w:rsidR="00860786">
        <w:rPr>
          <w:rFonts w:ascii="Arial" w:eastAsia="Arial" w:hAnsi="Arial" w:cs="Arial"/>
          <w:color w:val="000000"/>
        </w:rPr>
        <w:t xml:space="preserve"> </w:t>
      </w:r>
      <w:r>
        <w:rPr>
          <w:rFonts w:ascii="Arial" w:eastAsia="Arial" w:hAnsi="Arial" w:cs="Arial"/>
          <w:color w:val="000000"/>
        </w:rPr>
        <w:t>[</w:t>
      </w:r>
      <w:r w:rsidR="00FC6DCA">
        <w:rPr>
          <w:rFonts w:ascii="Arial" w:eastAsia="Arial" w:hAnsi="Arial" w:cs="Arial"/>
          <w:color w:val="000000"/>
        </w:rPr>
        <w:t>01</w:t>
      </w:r>
      <w:r>
        <w:rPr>
          <w:rFonts w:ascii="Arial" w:eastAsia="Arial" w:hAnsi="Arial" w:cs="Arial"/>
          <w:color w:val="000000"/>
        </w:rPr>
        <w:t>]</w:t>
      </w:r>
      <w:r w:rsidR="00860786">
        <w:rPr>
          <w:rFonts w:ascii="Arial" w:eastAsia="Arial" w:hAnsi="Arial" w:cs="Arial"/>
          <w:color w:val="000000"/>
        </w:rPr>
        <w:t xml:space="preserve"> </w:t>
      </w:r>
      <w:r>
        <w:rPr>
          <w:rFonts w:ascii="Arial" w:eastAsia="Arial" w:hAnsi="Arial" w:cs="Arial"/>
          <w:color w:val="000000"/>
        </w:rPr>
        <w:t>day</w:t>
      </w:r>
      <w:r w:rsidR="00860786">
        <w:rPr>
          <w:rFonts w:ascii="Arial" w:eastAsia="Arial" w:hAnsi="Arial" w:cs="Arial"/>
          <w:color w:val="000000"/>
        </w:rPr>
        <w:t xml:space="preserve"> </w:t>
      </w:r>
      <w:r>
        <w:rPr>
          <w:rFonts w:ascii="Arial" w:eastAsia="Arial" w:hAnsi="Arial" w:cs="Arial"/>
          <w:color w:val="000000"/>
        </w:rPr>
        <w:t>of</w:t>
      </w:r>
      <w:r w:rsidR="00860786">
        <w:rPr>
          <w:rFonts w:ascii="Arial" w:eastAsia="Arial" w:hAnsi="Arial" w:cs="Arial"/>
          <w:color w:val="000000"/>
        </w:rPr>
        <w:t xml:space="preserve"> </w:t>
      </w:r>
      <w:r>
        <w:rPr>
          <w:rFonts w:ascii="Arial" w:eastAsia="Arial" w:hAnsi="Arial" w:cs="Arial"/>
          <w:color w:val="000000"/>
        </w:rPr>
        <w:t>[</w:t>
      </w:r>
      <w:r w:rsidR="00FC6DCA">
        <w:rPr>
          <w:rFonts w:ascii="Arial" w:eastAsia="Arial" w:hAnsi="Arial" w:cs="Arial"/>
          <w:color w:val="000000"/>
        </w:rPr>
        <w:t>November</w:t>
      </w:r>
      <w:r>
        <w:rPr>
          <w:rFonts w:ascii="Arial" w:eastAsia="Arial" w:hAnsi="Arial" w:cs="Arial"/>
          <w:color w:val="000000"/>
        </w:rPr>
        <w:t>]</w:t>
      </w:r>
      <w:r w:rsidR="00860786">
        <w:rPr>
          <w:rFonts w:ascii="Arial" w:eastAsia="Arial" w:hAnsi="Arial" w:cs="Arial"/>
          <w:color w:val="000000"/>
        </w:rPr>
        <w:t xml:space="preserve"> </w:t>
      </w:r>
      <w:r>
        <w:rPr>
          <w:rFonts w:ascii="Arial" w:eastAsia="Arial" w:hAnsi="Arial" w:cs="Arial"/>
          <w:color w:val="000000"/>
        </w:rPr>
        <w:t>2021 between:</w:t>
      </w:r>
    </w:p>
    <w:p w14:paraId="00000062" w14:textId="31A6CDCC" w:rsidR="006741E1" w:rsidRDefault="009461CD">
      <w:pPr>
        <w:spacing w:before="116" w:line="391" w:lineRule="auto"/>
        <w:ind w:left="820" w:right="1077"/>
        <w:rPr>
          <w:rFonts w:ascii="Arial" w:eastAsia="Arial" w:hAnsi="Arial" w:cs="Arial"/>
        </w:rPr>
      </w:pPr>
      <w:r>
        <w:rPr>
          <w:rFonts w:ascii="Arial" w:eastAsia="Arial" w:hAnsi="Arial" w:cs="Arial"/>
        </w:rPr>
        <w:t xml:space="preserve">The Cabinet Office </w:t>
      </w:r>
      <w:bookmarkStart w:id="1" w:name="_Hlk87343866"/>
      <w:r w:rsidR="00733168" w:rsidRPr="00733168">
        <w:rPr>
          <w:rFonts w:ascii="Arial" w:eastAsia="Arial" w:hAnsi="Arial" w:cs="Arial"/>
          <w:b/>
        </w:rPr>
        <w:t>REDACTED</w:t>
      </w:r>
      <w:bookmarkEnd w:id="1"/>
      <w:r w:rsidR="00FE4A2D">
        <w:rPr>
          <w:rFonts w:ascii="Arial" w:eastAsia="Arial" w:hAnsi="Arial" w:cs="Arial"/>
        </w:rPr>
        <w:t xml:space="preserve"> </w:t>
      </w:r>
      <w:r>
        <w:rPr>
          <w:rFonts w:ascii="Arial" w:eastAsia="Arial" w:hAnsi="Arial" w:cs="Arial"/>
        </w:rPr>
        <w:t>and</w:t>
      </w:r>
    </w:p>
    <w:p w14:paraId="00000063" w14:textId="619716A4" w:rsidR="006741E1" w:rsidRDefault="009461CD">
      <w:pPr>
        <w:spacing w:before="2" w:line="275" w:lineRule="auto"/>
        <w:ind w:left="820" w:right="174"/>
        <w:jc w:val="both"/>
        <w:rPr>
          <w:rFonts w:ascii="Arial" w:eastAsia="Arial" w:hAnsi="Arial" w:cs="Arial"/>
        </w:rPr>
      </w:pPr>
      <w:r>
        <w:rPr>
          <w:rFonts w:ascii="Arial" w:eastAsia="Arial" w:hAnsi="Arial" w:cs="Arial"/>
        </w:rPr>
        <w:t xml:space="preserve">CM Monitor (Britain Thinks) Ltd, </w:t>
      </w:r>
      <w:r w:rsidR="00733168" w:rsidRPr="00733168">
        <w:rPr>
          <w:rFonts w:ascii="Arial" w:eastAsia="Arial" w:hAnsi="Arial" w:cs="Arial"/>
          <w:b/>
        </w:rPr>
        <w:t>REDACTED</w:t>
      </w:r>
      <w:r w:rsidR="00733168">
        <w:rPr>
          <w:rFonts w:ascii="Arial" w:eastAsia="Arial" w:hAnsi="Arial" w:cs="Arial"/>
        </w:rPr>
        <w:t xml:space="preserve"> </w:t>
      </w:r>
      <w:r>
        <w:rPr>
          <w:rFonts w:ascii="Arial" w:eastAsia="Arial" w:hAnsi="Arial" w:cs="Arial"/>
        </w:rPr>
        <w:t xml:space="preserve">(“the </w:t>
      </w:r>
      <w:r>
        <w:rPr>
          <w:rFonts w:ascii="Arial" w:eastAsia="Arial" w:hAnsi="Arial" w:cs="Arial"/>
          <w:b/>
        </w:rPr>
        <w:t>Supplier</w:t>
      </w:r>
      <w:r>
        <w:rPr>
          <w:rFonts w:ascii="Arial" w:eastAsia="Arial" w:hAnsi="Arial" w:cs="Arial"/>
        </w:rPr>
        <w:t>”),</w:t>
      </w:r>
    </w:p>
    <w:p w14:paraId="00000064" w14:textId="77777777" w:rsidR="006741E1" w:rsidRDefault="009461CD">
      <w:pPr>
        <w:pBdr>
          <w:top w:val="nil"/>
          <w:left w:val="nil"/>
          <w:bottom w:val="nil"/>
          <w:right w:val="nil"/>
          <w:between w:val="nil"/>
        </w:pBdr>
        <w:spacing w:before="121"/>
        <w:ind w:left="100"/>
        <w:rPr>
          <w:rFonts w:ascii="Arial" w:eastAsia="Arial" w:hAnsi="Arial" w:cs="Arial"/>
          <w:color w:val="000000"/>
        </w:rPr>
      </w:pPr>
      <w:r>
        <w:rPr>
          <w:rFonts w:ascii="Arial" w:eastAsia="Arial" w:hAnsi="Arial" w:cs="Arial"/>
          <w:color w:val="000000"/>
        </w:rPr>
        <w:t>Both the Customer and the Supplier can be referred to as a “</w:t>
      </w:r>
      <w:r>
        <w:rPr>
          <w:rFonts w:ascii="Arial" w:eastAsia="Arial" w:hAnsi="Arial" w:cs="Arial"/>
          <w:b/>
          <w:color w:val="000000"/>
        </w:rPr>
        <w:t>Party</w:t>
      </w:r>
      <w:r>
        <w:rPr>
          <w:rFonts w:ascii="Arial" w:eastAsia="Arial" w:hAnsi="Arial" w:cs="Arial"/>
          <w:color w:val="000000"/>
        </w:rPr>
        <w:t>” or together the “</w:t>
      </w:r>
      <w:r>
        <w:rPr>
          <w:rFonts w:ascii="Arial" w:eastAsia="Arial" w:hAnsi="Arial" w:cs="Arial"/>
          <w:b/>
          <w:color w:val="000000"/>
        </w:rPr>
        <w:t>Parties</w:t>
      </w:r>
      <w:r>
        <w:rPr>
          <w:rFonts w:ascii="Arial" w:eastAsia="Arial" w:hAnsi="Arial" w:cs="Arial"/>
          <w:color w:val="000000"/>
        </w:rPr>
        <w:t>”.</w:t>
      </w:r>
    </w:p>
    <w:p w14:paraId="00000065" w14:textId="77777777" w:rsidR="006741E1" w:rsidRDefault="006741E1">
      <w:pPr>
        <w:rPr>
          <w:rFonts w:ascii="Arial" w:eastAsia="Arial" w:hAnsi="Arial" w:cs="Arial"/>
        </w:rPr>
      </w:pPr>
    </w:p>
    <w:p w14:paraId="00000066" w14:textId="77777777" w:rsidR="006741E1" w:rsidRDefault="006741E1">
      <w:pPr>
        <w:spacing w:before="5"/>
        <w:rPr>
          <w:rFonts w:ascii="Arial" w:eastAsia="Arial" w:hAnsi="Arial" w:cs="Arial"/>
          <w:sz w:val="27"/>
          <w:szCs w:val="27"/>
        </w:rPr>
      </w:pPr>
    </w:p>
    <w:p w14:paraId="00000067" w14:textId="77777777" w:rsidR="006741E1" w:rsidRDefault="009461CD">
      <w:pPr>
        <w:pStyle w:val="Heading1"/>
        <w:ind w:left="100" w:firstLine="0"/>
        <w:rPr>
          <w:b w:val="0"/>
        </w:rPr>
      </w:pPr>
      <w:bookmarkStart w:id="2" w:name="_heading=h.30j0zll" w:colFirst="0" w:colLast="0"/>
      <w:bookmarkEnd w:id="2"/>
      <w:r>
        <w:t>INTRODUCTION</w:t>
      </w:r>
    </w:p>
    <w:p w14:paraId="00000068" w14:textId="77777777" w:rsidR="006741E1" w:rsidRDefault="009461CD" w:rsidP="007A24FB">
      <w:pPr>
        <w:numPr>
          <w:ilvl w:val="1"/>
          <w:numId w:val="30"/>
        </w:numPr>
        <w:pBdr>
          <w:top w:val="nil"/>
          <w:left w:val="nil"/>
          <w:bottom w:val="nil"/>
          <w:right w:val="nil"/>
          <w:between w:val="nil"/>
        </w:pBdr>
        <w:tabs>
          <w:tab w:val="left" w:pos="821"/>
        </w:tabs>
        <w:spacing w:before="162" w:line="275" w:lineRule="auto"/>
        <w:ind w:right="175"/>
        <w:jc w:val="both"/>
      </w:pPr>
      <w:r>
        <w:rPr>
          <w:rFonts w:ascii="Arial" w:eastAsia="Arial" w:hAnsi="Arial" w:cs="Arial"/>
          <w:color w:val="000000"/>
        </w:rPr>
        <w:t xml:space="preserve">The Supplier is one of a number of </w:t>
      </w:r>
      <w:proofErr w:type="spellStart"/>
      <w:r>
        <w:rPr>
          <w:rFonts w:ascii="Arial" w:eastAsia="Arial" w:hAnsi="Arial" w:cs="Arial"/>
          <w:color w:val="000000"/>
        </w:rPr>
        <w:t>organisations</w:t>
      </w:r>
      <w:proofErr w:type="spellEnd"/>
      <w:r>
        <w:rPr>
          <w:rFonts w:ascii="Arial" w:eastAsia="Arial" w:hAnsi="Arial" w:cs="Arial"/>
          <w:color w:val="000000"/>
        </w:rPr>
        <w:t xml:space="preserve"> appointed by Crown Commercial Service (</w:t>
      </w:r>
      <w:r>
        <w:rPr>
          <w:rFonts w:ascii="Arial" w:eastAsia="Arial" w:hAnsi="Arial" w:cs="Arial"/>
          <w:b/>
          <w:color w:val="000000"/>
        </w:rPr>
        <w:t>CCS</w:t>
      </w:r>
      <w:r>
        <w:rPr>
          <w:rFonts w:ascii="Arial" w:eastAsia="Arial" w:hAnsi="Arial" w:cs="Arial"/>
          <w:color w:val="000000"/>
        </w:rPr>
        <w:t>) to the Dynamic Purchasing System (DPS) and is therefore able to enter into this Contract to provide the Project(s) to the Customer.</w:t>
      </w:r>
    </w:p>
    <w:p w14:paraId="00000069" w14:textId="77777777" w:rsidR="006741E1" w:rsidRDefault="009461CD" w:rsidP="007A24FB">
      <w:pPr>
        <w:numPr>
          <w:ilvl w:val="1"/>
          <w:numId w:val="30"/>
        </w:numPr>
        <w:pBdr>
          <w:top w:val="nil"/>
          <w:left w:val="nil"/>
          <w:bottom w:val="nil"/>
          <w:right w:val="nil"/>
          <w:between w:val="nil"/>
        </w:pBdr>
        <w:tabs>
          <w:tab w:val="left" w:pos="821"/>
        </w:tabs>
        <w:spacing w:before="121" w:line="276" w:lineRule="auto"/>
        <w:ind w:right="178"/>
        <w:jc w:val="both"/>
      </w:pPr>
      <w:r>
        <w:rPr>
          <w:rFonts w:ascii="Arial" w:eastAsia="Arial" w:hAnsi="Arial" w:cs="Arial"/>
          <w:color w:val="000000"/>
        </w:rPr>
        <w:t>This Contract, made between the Customer and the Supplier, sets out the terms of the Supplier’s appointment as a provider of the Project to the Customer. The Project will be delivered according to the terms of this Contract, any agreed Statement of Work, and the DPS Agreement.</w:t>
      </w:r>
    </w:p>
    <w:p w14:paraId="0000006A" w14:textId="77777777" w:rsidR="006741E1" w:rsidRDefault="009461CD" w:rsidP="007A24FB">
      <w:pPr>
        <w:numPr>
          <w:ilvl w:val="1"/>
          <w:numId w:val="30"/>
        </w:numPr>
        <w:pBdr>
          <w:top w:val="nil"/>
          <w:left w:val="nil"/>
          <w:bottom w:val="nil"/>
          <w:right w:val="nil"/>
          <w:between w:val="nil"/>
        </w:pBdr>
        <w:tabs>
          <w:tab w:val="left" w:pos="821"/>
        </w:tabs>
        <w:spacing w:before="120"/>
        <w:rPr>
          <w:rFonts w:ascii="Arial" w:eastAsia="Arial" w:hAnsi="Arial" w:cs="Arial"/>
          <w:color w:val="000000"/>
        </w:rPr>
      </w:pPr>
      <w:r>
        <w:rPr>
          <w:rFonts w:ascii="Arial" w:eastAsia="Arial" w:hAnsi="Arial" w:cs="Arial"/>
          <w:color w:val="000000"/>
        </w:rPr>
        <w:t>The Supplier’s appointment has been confirmed in the Letter of Appointment.</w:t>
      </w:r>
    </w:p>
    <w:p w14:paraId="0000006B" w14:textId="77777777" w:rsidR="006741E1" w:rsidRDefault="009461CD" w:rsidP="007A24FB">
      <w:pPr>
        <w:numPr>
          <w:ilvl w:val="1"/>
          <w:numId w:val="30"/>
        </w:numPr>
        <w:pBdr>
          <w:top w:val="nil"/>
          <w:left w:val="nil"/>
          <w:bottom w:val="nil"/>
          <w:right w:val="nil"/>
          <w:between w:val="nil"/>
        </w:pBdr>
        <w:tabs>
          <w:tab w:val="left" w:pos="821"/>
        </w:tabs>
        <w:spacing w:before="157" w:line="278" w:lineRule="auto"/>
        <w:ind w:right="181"/>
        <w:jc w:val="both"/>
      </w:pPr>
      <w:r>
        <w:rPr>
          <w:rFonts w:ascii="Arial" w:eastAsia="Arial" w:hAnsi="Arial" w:cs="Arial"/>
          <w:color w:val="000000"/>
        </w:rPr>
        <w:t>The Parties agree that the Project and associated Deliverables shall be supplied in accordance with the terms of the DPS Agreement and this Contract.</w:t>
      </w:r>
    </w:p>
    <w:p w14:paraId="0000006C" w14:textId="77777777" w:rsidR="006741E1" w:rsidRDefault="006741E1"/>
    <w:p w14:paraId="0000006D" w14:textId="77777777" w:rsidR="006741E1" w:rsidRDefault="006741E1"/>
    <w:p w14:paraId="0000006E" w14:textId="77777777" w:rsidR="006741E1" w:rsidRDefault="006741E1"/>
    <w:p w14:paraId="0000006F" w14:textId="77777777" w:rsidR="006741E1" w:rsidRDefault="006741E1"/>
    <w:p w14:paraId="00000070" w14:textId="77777777" w:rsidR="006741E1" w:rsidRDefault="006741E1"/>
    <w:p w14:paraId="00000071" w14:textId="77777777" w:rsidR="006741E1" w:rsidRDefault="006741E1"/>
    <w:p w14:paraId="00000072" w14:textId="77777777" w:rsidR="006741E1" w:rsidRDefault="006741E1">
      <w:pPr>
        <w:tabs>
          <w:tab w:val="left" w:pos="3240"/>
        </w:tabs>
      </w:pPr>
    </w:p>
    <w:p w14:paraId="00000073" w14:textId="77777777" w:rsidR="006741E1" w:rsidRDefault="006741E1">
      <w:pPr>
        <w:sectPr w:rsidR="006741E1">
          <w:headerReference w:type="default" r:id="rId11"/>
          <w:pgSz w:w="11910" w:h="16840"/>
          <w:pgMar w:top="1720" w:right="960" w:bottom="1420" w:left="1040" w:header="720" w:footer="1226" w:gutter="0"/>
          <w:cols w:space="720"/>
        </w:sectPr>
      </w:pPr>
    </w:p>
    <w:p w14:paraId="00000074" w14:textId="77777777" w:rsidR="006741E1" w:rsidRDefault="009461CD" w:rsidP="007A24FB">
      <w:pPr>
        <w:numPr>
          <w:ilvl w:val="0"/>
          <w:numId w:val="19"/>
        </w:numPr>
        <w:tabs>
          <w:tab w:val="left" w:pos="851"/>
        </w:tabs>
        <w:spacing w:line="226" w:lineRule="auto"/>
        <w:ind w:left="851" w:hanging="851"/>
        <w:rPr>
          <w:rFonts w:ascii="Arial" w:eastAsia="Arial" w:hAnsi="Arial" w:cs="Arial"/>
        </w:rPr>
      </w:pPr>
      <w:bookmarkStart w:id="3" w:name="_heading=h.1fob9te" w:colFirst="0" w:colLast="0"/>
      <w:bookmarkEnd w:id="3"/>
      <w:r>
        <w:rPr>
          <w:rFonts w:ascii="Arial" w:eastAsia="Arial" w:hAnsi="Arial" w:cs="Arial"/>
          <w:b/>
        </w:rPr>
        <w:lastRenderedPageBreak/>
        <w:t>APPOINTMENT &amp; STATEMENTS OF WORK</w:t>
      </w:r>
    </w:p>
    <w:p w14:paraId="00000075" w14:textId="77777777" w:rsidR="006741E1" w:rsidRDefault="009461CD" w:rsidP="007A24FB">
      <w:pPr>
        <w:numPr>
          <w:ilvl w:val="1"/>
          <w:numId w:val="19"/>
        </w:numPr>
        <w:pBdr>
          <w:top w:val="nil"/>
          <w:left w:val="nil"/>
          <w:bottom w:val="nil"/>
          <w:right w:val="nil"/>
          <w:between w:val="nil"/>
        </w:pBdr>
        <w:tabs>
          <w:tab w:val="left" w:pos="1701"/>
        </w:tabs>
        <w:spacing w:before="160" w:line="276" w:lineRule="auto"/>
        <w:ind w:left="1701" w:right="115" w:hanging="850"/>
        <w:jc w:val="both"/>
      </w:pPr>
      <w:r>
        <w:rPr>
          <w:rFonts w:ascii="Arial" w:eastAsia="Arial" w:hAnsi="Arial" w:cs="Arial"/>
          <w:color w:val="000000"/>
        </w:rPr>
        <w:t>Throughout the Term of this Contract, the Supplier will perform Projects in accordance with agreed Statements of Work.</w:t>
      </w:r>
    </w:p>
    <w:p w14:paraId="00000076"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Subject to Clause 1.4 the Parties may agree new Projects to be delivered under this Contract by agreeing a new Statement of Work. This must be done in writing and using the form set out at Schedule 2 (Statement of Work). Once both Parties have signed a Statement of Work, it shall form part of this Contract.</w:t>
      </w:r>
    </w:p>
    <w:p w14:paraId="00000077"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5" w:hanging="850"/>
        <w:jc w:val="both"/>
      </w:pPr>
      <w:r>
        <w:rPr>
          <w:rFonts w:ascii="Arial" w:eastAsia="Arial" w:hAnsi="Arial" w:cs="Arial"/>
          <w:color w:val="000000"/>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Project as a whole.</w:t>
      </w:r>
    </w:p>
    <w:p w14:paraId="00000078" w14:textId="77777777" w:rsidR="006741E1" w:rsidRDefault="009461CD" w:rsidP="007A24FB">
      <w:pPr>
        <w:numPr>
          <w:ilvl w:val="1"/>
          <w:numId w:val="19"/>
        </w:numPr>
        <w:pBdr>
          <w:top w:val="nil"/>
          <w:left w:val="nil"/>
          <w:bottom w:val="nil"/>
          <w:right w:val="nil"/>
          <w:between w:val="nil"/>
        </w:pBdr>
        <w:tabs>
          <w:tab w:val="left" w:pos="1701"/>
        </w:tabs>
        <w:spacing w:before="124"/>
        <w:ind w:left="1701" w:hanging="850"/>
        <w:jc w:val="both"/>
      </w:pPr>
      <w:r>
        <w:rPr>
          <w:rFonts w:ascii="Arial" w:eastAsia="Arial" w:hAnsi="Arial" w:cs="Arial"/>
          <w:color w:val="000000"/>
        </w:rPr>
        <w:t>Where a Customer requires changes to the Project being provided this shall be dealt with as a proposed Variation to this Contract in accordance with the Variation procedure set out in Clause 9.</w:t>
      </w:r>
    </w:p>
    <w:p w14:paraId="00000079" w14:textId="77777777" w:rsidR="006741E1" w:rsidRDefault="009461CD" w:rsidP="007A24FB">
      <w:pPr>
        <w:numPr>
          <w:ilvl w:val="0"/>
          <w:numId w:val="19"/>
        </w:numPr>
        <w:tabs>
          <w:tab w:val="left" w:pos="851"/>
        </w:tabs>
        <w:spacing w:before="118"/>
        <w:ind w:left="851" w:hanging="851"/>
        <w:rPr>
          <w:rFonts w:ascii="Arial" w:eastAsia="Arial" w:hAnsi="Arial" w:cs="Arial"/>
        </w:rPr>
      </w:pPr>
      <w:bookmarkStart w:id="4" w:name="_heading=h.3znysh7" w:colFirst="0" w:colLast="0"/>
      <w:bookmarkEnd w:id="4"/>
      <w:r>
        <w:rPr>
          <w:rFonts w:ascii="Arial" w:eastAsia="Arial" w:hAnsi="Arial" w:cs="Arial"/>
          <w:b/>
        </w:rPr>
        <w:t>TERM</w:t>
      </w:r>
    </w:p>
    <w:p w14:paraId="0000007A" w14:textId="77777777" w:rsidR="006741E1" w:rsidRDefault="009461CD" w:rsidP="007A24FB">
      <w:pPr>
        <w:numPr>
          <w:ilvl w:val="1"/>
          <w:numId w:val="19"/>
        </w:numPr>
        <w:pBdr>
          <w:top w:val="nil"/>
          <w:left w:val="nil"/>
          <w:bottom w:val="nil"/>
          <w:right w:val="nil"/>
          <w:between w:val="nil"/>
        </w:pBdr>
        <w:tabs>
          <w:tab w:val="left" w:pos="1701"/>
        </w:tabs>
        <w:spacing w:before="157" w:line="280" w:lineRule="auto"/>
        <w:ind w:left="1701" w:right="113" w:hanging="850"/>
        <w:jc w:val="both"/>
      </w:pPr>
      <w:r>
        <w:rPr>
          <w:rFonts w:ascii="Arial" w:eastAsia="Arial" w:hAnsi="Arial" w:cs="Arial"/>
          <w:color w:val="000000"/>
        </w:rPr>
        <w:t xml:space="preserve">This Contract starts on the </w:t>
      </w:r>
      <w:r>
        <w:rPr>
          <w:rFonts w:ascii="Arial" w:eastAsia="Arial" w:hAnsi="Arial" w:cs="Arial"/>
          <w:b/>
          <w:color w:val="000000"/>
        </w:rPr>
        <w:t xml:space="preserve">Effective Date </w:t>
      </w:r>
      <w:r>
        <w:rPr>
          <w:rFonts w:ascii="Arial" w:eastAsia="Arial" w:hAnsi="Arial" w:cs="Arial"/>
          <w:color w:val="000000"/>
        </w:rPr>
        <w:t xml:space="preserve">and ends on the </w:t>
      </w:r>
      <w:r>
        <w:rPr>
          <w:rFonts w:ascii="Arial" w:eastAsia="Arial" w:hAnsi="Arial" w:cs="Arial"/>
          <w:b/>
          <w:color w:val="000000"/>
        </w:rPr>
        <w:t xml:space="preserve">Expiry Date, </w:t>
      </w:r>
      <w:r>
        <w:rPr>
          <w:rFonts w:ascii="Arial" w:eastAsia="Arial" w:hAnsi="Arial" w:cs="Arial"/>
          <w:color w:val="000000"/>
        </w:rPr>
        <w:t>as stated in the Letter of Appointment unless changed in accordance with the terms of this Contract.</w:t>
      </w:r>
    </w:p>
    <w:p w14:paraId="0000007B" w14:textId="77777777" w:rsidR="006741E1" w:rsidRDefault="009461CD" w:rsidP="007A24FB">
      <w:pPr>
        <w:numPr>
          <w:ilvl w:val="1"/>
          <w:numId w:val="19"/>
        </w:numPr>
        <w:pBdr>
          <w:top w:val="nil"/>
          <w:left w:val="nil"/>
          <w:bottom w:val="nil"/>
          <w:right w:val="nil"/>
          <w:between w:val="nil"/>
        </w:pBdr>
        <w:tabs>
          <w:tab w:val="left" w:pos="1701"/>
        </w:tabs>
        <w:spacing w:before="157" w:line="276" w:lineRule="auto"/>
        <w:ind w:left="1701" w:right="118" w:hanging="850"/>
        <w:jc w:val="both"/>
      </w:pPr>
      <w:r>
        <w:rPr>
          <w:rFonts w:ascii="Arial" w:eastAsia="Arial" w:hAnsi="Arial" w:cs="Arial"/>
          <w:color w:val="000000"/>
        </w:rPr>
        <w:t>The Customer may extend this Contract for any period up to the Extension Expiry Date by giving the Supplier notice in writing before the Expiry Date. The minimum notice which must be given in order to amend the Expiry Date is specified in the Letter of Appointment.</w:t>
      </w:r>
    </w:p>
    <w:p w14:paraId="0000007C" w14:textId="77777777" w:rsidR="006741E1" w:rsidRDefault="009461CD" w:rsidP="007A24FB">
      <w:pPr>
        <w:numPr>
          <w:ilvl w:val="1"/>
          <w:numId w:val="19"/>
        </w:numPr>
        <w:pBdr>
          <w:top w:val="nil"/>
          <w:left w:val="nil"/>
          <w:bottom w:val="nil"/>
          <w:right w:val="nil"/>
          <w:between w:val="nil"/>
        </w:pBdr>
        <w:tabs>
          <w:tab w:val="left" w:pos="1701"/>
        </w:tabs>
        <w:spacing w:before="118" w:line="276" w:lineRule="auto"/>
        <w:ind w:left="1701" w:right="115" w:hanging="850"/>
        <w:jc w:val="both"/>
      </w:pPr>
      <w:r>
        <w:rPr>
          <w:rFonts w:ascii="Arial" w:eastAsia="Arial" w:hAnsi="Arial" w:cs="Arial"/>
          <w:color w:val="000000"/>
        </w:rPr>
        <w:t xml:space="preserve">The revised date the contract will end (the </w:t>
      </w:r>
      <w:r>
        <w:rPr>
          <w:rFonts w:ascii="Arial" w:eastAsia="Arial" w:hAnsi="Arial" w:cs="Arial"/>
          <w:b/>
          <w:color w:val="000000"/>
        </w:rPr>
        <w:t xml:space="preserve">New Expiry Date) </w:t>
      </w:r>
      <w:r>
        <w:rPr>
          <w:rFonts w:ascii="Arial" w:eastAsia="Arial" w:hAnsi="Arial" w:cs="Arial"/>
          <w:color w:val="000000"/>
        </w:rPr>
        <w:t>will be set out in the notice given under Clause 2.2 above.</w:t>
      </w:r>
    </w:p>
    <w:p w14:paraId="0000007D" w14:textId="77777777" w:rsidR="006741E1" w:rsidRDefault="009461CD" w:rsidP="007A24FB">
      <w:pPr>
        <w:numPr>
          <w:ilvl w:val="1"/>
          <w:numId w:val="19"/>
        </w:numPr>
        <w:pBdr>
          <w:top w:val="nil"/>
          <w:left w:val="nil"/>
          <w:bottom w:val="nil"/>
          <w:right w:val="nil"/>
          <w:between w:val="nil"/>
        </w:pBdr>
        <w:tabs>
          <w:tab w:val="left" w:pos="1701"/>
        </w:tabs>
        <w:spacing w:before="119"/>
        <w:ind w:left="1701" w:hanging="850"/>
      </w:pPr>
      <w:r>
        <w:rPr>
          <w:rFonts w:ascii="Arial" w:eastAsia="Arial" w:hAnsi="Arial" w:cs="Arial"/>
          <w:color w:val="000000"/>
        </w:rPr>
        <w:t>The terms and conditions of this Contract will apply throughout any extended period.</w:t>
      </w:r>
    </w:p>
    <w:p w14:paraId="0000007E" w14:textId="77777777" w:rsidR="006741E1" w:rsidRDefault="009461CD" w:rsidP="007A24FB">
      <w:pPr>
        <w:numPr>
          <w:ilvl w:val="1"/>
          <w:numId w:val="19"/>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Project starts on the Project Commencement Date and ends on the Project Completion Date, unless it is terminated earlier in accordance with Clause 23.</w:t>
      </w:r>
    </w:p>
    <w:p w14:paraId="0000007F" w14:textId="77777777" w:rsidR="006741E1" w:rsidRDefault="006741E1">
      <w:pPr>
        <w:rPr>
          <w:rFonts w:ascii="Arial" w:eastAsia="Arial" w:hAnsi="Arial" w:cs="Arial"/>
        </w:rPr>
      </w:pPr>
    </w:p>
    <w:p w14:paraId="00000080" w14:textId="77777777" w:rsidR="006741E1" w:rsidRDefault="006741E1">
      <w:pPr>
        <w:spacing w:before="8"/>
        <w:rPr>
          <w:rFonts w:ascii="Arial" w:eastAsia="Arial" w:hAnsi="Arial" w:cs="Arial"/>
          <w:sz w:val="17"/>
          <w:szCs w:val="17"/>
        </w:rPr>
      </w:pPr>
    </w:p>
    <w:p w14:paraId="00000081" w14:textId="77777777" w:rsidR="006741E1" w:rsidRDefault="009461CD" w:rsidP="007A24FB">
      <w:pPr>
        <w:pStyle w:val="Heading1"/>
        <w:numPr>
          <w:ilvl w:val="0"/>
          <w:numId w:val="19"/>
        </w:numPr>
        <w:tabs>
          <w:tab w:val="left" w:pos="851"/>
        </w:tabs>
        <w:ind w:left="851" w:hanging="851"/>
        <w:rPr>
          <w:b w:val="0"/>
        </w:rPr>
      </w:pPr>
      <w:bookmarkStart w:id="5" w:name="_heading=h.2et92p0" w:colFirst="0" w:colLast="0"/>
      <w:bookmarkEnd w:id="5"/>
      <w:r>
        <w:t>CONTRACT GUARANTEE</w:t>
      </w:r>
    </w:p>
    <w:p w14:paraId="00000082" w14:textId="77777777" w:rsidR="006741E1" w:rsidRDefault="009461CD" w:rsidP="007A24FB">
      <w:pPr>
        <w:numPr>
          <w:ilvl w:val="1"/>
          <w:numId w:val="19"/>
        </w:numPr>
        <w:pBdr>
          <w:top w:val="nil"/>
          <w:left w:val="nil"/>
          <w:bottom w:val="nil"/>
          <w:right w:val="nil"/>
          <w:between w:val="nil"/>
        </w:pBdr>
        <w:tabs>
          <w:tab w:val="left" w:pos="1701"/>
        </w:tabs>
        <w:spacing w:before="100" w:line="276" w:lineRule="auto"/>
        <w:ind w:left="1701" w:right="114" w:hanging="850"/>
        <w:jc w:val="both"/>
      </w:pPr>
      <w:r>
        <w:rPr>
          <w:rFonts w:ascii="Arial" w:eastAsia="Arial" w:hAnsi="Arial" w:cs="Arial"/>
          <w:color w:val="000000"/>
        </w:rPr>
        <w:t>Where the Customer has stated in the Letter of Appointment that this Contract is conditional on receipt of a Guarantee, then, on or prior to the Effective Date (or on any other date specified by the Customer), the Supplier must provide:</w:t>
      </w:r>
    </w:p>
    <w:p w14:paraId="00000083" w14:textId="77777777" w:rsidR="006741E1" w:rsidRDefault="009461CD" w:rsidP="007A24FB">
      <w:pPr>
        <w:numPr>
          <w:ilvl w:val="2"/>
          <w:numId w:val="18"/>
        </w:numPr>
        <w:pBdr>
          <w:top w:val="nil"/>
          <w:left w:val="nil"/>
          <w:bottom w:val="nil"/>
          <w:right w:val="nil"/>
          <w:between w:val="nil"/>
        </w:pBdr>
        <w:tabs>
          <w:tab w:val="left" w:pos="2552"/>
        </w:tabs>
        <w:spacing w:before="119"/>
        <w:ind w:left="2552" w:hanging="851"/>
      </w:pPr>
      <w:r>
        <w:rPr>
          <w:rFonts w:ascii="Arial" w:eastAsia="Arial" w:hAnsi="Arial" w:cs="Arial"/>
          <w:color w:val="000000"/>
        </w:rPr>
        <w:t>an executed Guarantee from a Guarantor; and</w:t>
      </w:r>
    </w:p>
    <w:p w14:paraId="00000084" w14:textId="77777777" w:rsidR="006741E1" w:rsidRDefault="009461CD">
      <w:pPr>
        <w:tabs>
          <w:tab w:val="left" w:pos="2552"/>
        </w:tabs>
        <w:ind w:left="2552" w:hanging="851"/>
        <w:sectPr w:rsidR="006741E1">
          <w:headerReference w:type="default" r:id="rId12"/>
          <w:pgSz w:w="11910" w:h="16840"/>
          <w:pgMar w:top="1720" w:right="1020" w:bottom="1420" w:left="1040" w:header="720" w:footer="1226" w:gutter="0"/>
          <w:cols w:space="720"/>
        </w:sectPr>
      </w:pPr>
      <w:r>
        <w:tab/>
      </w:r>
    </w:p>
    <w:p w14:paraId="00000085" w14:textId="77777777" w:rsidR="006741E1" w:rsidRDefault="009461CD" w:rsidP="007A24FB">
      <w:pPr>
        <w:numPr>
          <w:ilvl w:val="2"/>
          <w:numId w:val="18"/>
        </w:numPr>
        <w:pBdr>
          <w:top w:val="nil"/>
          <w:left w:val="nil"/>
          <w:bottom w:val="nil"/>
          <w:right w:val="nil"/>
          <w:between w:val="nil"/>
        </w:pBdr>
        <w:tabs>
          <w:tab w:val="left" w:pos="2552"/>
        </w:tabs>
        <w:spacing w:line="252" w:lineRule="auto"/>
        <w:ind w:left="2552" w:hanging="851"/>
        <w:jc w:val="both"/>
      </w:pPr>
      <w:r>
        <w:rPr>
          <w:rFonts w:ascii="Arial" w:eastAsia="Arial" w:hAnsi="Arial" w:cs="Arial"/>
          <w:color w:val="000000"/>
        </w:rPr>
        <w:lastRenderedPageBreak/>
        <w:t xml:space="preserve">a certified copy </w:t>
      </w:r>
      <w:proofErr w:type="gramStart"/>
      <w:r>
        <w:rPr>
          <w:rFonts w:ascii="Arial" w:eastAsia="Arial" w:hAnsi="Arial" w:cs="Arial"/>
          <w:color w:val="000000"/>
        </w:rPr>
        <w:t>extract</w:t>
      </w:r>
      <w:proofErr w:type="gramEnd"/>
      <w:r>
        <w:rPr>
          <w:rFonts w:ascii="Arial" w:eastAsia="Arial" w:hAnsi="Arial" w:cs="Arial"/>
          <w:color w:val="000000"/>
        </w:rPr>
        <w:t xml:space="preserve"> of the board minutes and/or resolution of the Guarantor approving the execution of the Guarantee.</w:t>
      </w:r>
    </w:p>
    <w:p w14:paraId="00000086" w14:textId="77777777" w:rsidR="006741E1" w:rsidRDefault="006741E1">
      <w:pPr>
        <w:pBdr>
          <w:top w:val="nil"/>
          <w:left w:val="nil"/>
          <w:bottom w:val="nil"/>
          <w:right w:val="nil"/>
          <w:between w:val="nil"/>
        </w:pBdr>
        <w:tabs>
          <w:tab w:val="left" w:pos="2552"/>
        </w:tabs>
        <w:spacing w:line="252" w:lineRule="auto"/>
        <w:jc w:val="both"/>
        <w:rPr>
          <w:rFonts w:ascii="Arial" w:eastAsia="Arial" w:hAnsi="Arial" w:cs="Arial"/>
          <w:color w:val="000000"/>
        </w:rPr>
      </w:pPr>
    </w:p>
    <w:p w14:paraId="00000087" w14:textId="77777777" w:rsidR="006741E1" w:rsidRDefault="009461CD" w:rsidP="007A24FB">
      <w:pPr>
        <w:numPr>
          <w:ilvl w:val="1"/>
          <w:numId w:val="19"/>
        </w:numPr>
        <w:pBdr>
          <w:top w:val="nil"/>
          <w:left w:val="nil"/>
          <w:bottom w:val="nil"/>
          <w:right w:val="nil"/>
          <w:between w:val="nil"/>
        </w:pBdr>
        <w:tabs>
          <w:tab w:val="left" w:pos="1701"/>
        </w:tabs>
        <w:spacing w:before="37"/>
        <w:ind w:left="1701" w:hanging="850"/>
        <w:jc w:val="both"/>
      </w:pPr>
      <w:r>
        <w:rPr>
          <w:rFonts w:ascii="Arial" w:eastAsia="Arial" w:hAnsi="Arial" w:cs="Arial"/>
          <w:color w:val="000000"/>
        </w:rPr>
        <w:t>The Customer may at any time agree to waive compliance with the requirement in Clause 3.1 by giving the Supplier notice in writing.</w:t>
      </w:r>
    </w:p>
    <w:p w14:paraId="00000088" w14:textId="77777777" w:rsidR="006741E1" w:rsidRDefault="009461CD" w:rsidP="007A24FB">
      <w:pPr>
        <w:pStyle w:val="Heading1"/>
        <w:numPr>
          <w:ilvl w:val="0"/>
          <w:numId w:val="19"/>
        </w:numPr>
        <w:tabs>
          <w:tab w:val="left" w:pos="851"/>
        </w:tabs>
        <w:spacing w:before="155"/>
        <w:ind w:left="851" w:hanging="851"/>
        <w:rPr>
          <w:b w:val="0"/>
        </w:rPr>
      </w:pPr>
      <w:bookmarkStart w:id="6" w:name="_heading=h.tyjcwt" w:colFirst="0" w:colLast="0"/>
      <w:bookmarkEnd w:id="6"/>
      <w:r>
        <w:t>CUSTOMER’S OBLIGATIONS</w:t>
      </w:r>
    </w:p>
    <w:p w14:paraId="00000089" w14:textId="77777777" w:rsidR="006741E1" w:rsidRDefault="009461CD" w:rsidP="007A24FB">
      <w:pPr>
        <w:numPr>
          <w:ilvl w:val="1"/>
          <w:numId w:val="19"/>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The Customer will give the Supplier instructions as to its requirements for the Project. These will be included in a Statement of Work and may include start and end dates for each stage of the proposed Project.</w:t>
      </w:r>
    </w:p>
    <w:p w14:paraId="0000008A" w14:textId="77777777" w:rsidR="006741E1" w:rsidRDefault="009461CD" w:rsidP="007A24FB">
      <w:pPr>
        <w:pStyle w:val="Heading1"/>
        <w:numPr>
          <w:ilvl w:val="0"/>
          <w:numId w:val="19"/>
        </w:numPr>
        <w:tabs>
          <w:tab w:val="left" w:pos="851"/>
        </w:tabs>
        <w:spacing w:before="117" w:line="389" w:lineRule="auto"/>
        <w:ind w:right="3896" w:hanging="810"/>
        <w:rPr>
          <w:b w:val="0"/>
        </w:rPr>
      </w:pPr>
      <w:bookmarkStart w:id="7" w:name="_heading=h.3dy6vkm" w:colFirst="0" w:colLast="0"/>
      <w:bookmarkEnd w:id="7"/>
      <w:r>
        <w:t>SERVICE DELAY, DELIVERY &amp; RECTIFICATION Service Delivery</w:t>
      </w:r>
    </w:p>
    <w:p w14:paraId="0000008B" w14:textId="77777777" w:rsidR="006741E1" w:rsidRDefault="009461CD" w:rsidP="007A24FB">
      <w:pPr>
        <w:numPr>
          <w:ilvl w:val="1"/>
          <w:numId w:val="19"/>
        </w:numPr>
        <w:pBdr>
          <w:top w:val="nil"/>
          <w:left w:val="nil"/>
          <w:bottom w:val="nil"/>
          <w:right w:val="nil"/>
          <w:between w:val="nil"/>
        </w:pBdr>
        <w:tabs>
          <w:tab w:val="left" w:pos="1701"/>
        </w:tabs>
        <w:spacing w:before="9" w:line="276" w:lineRule="auto"/>
        <w:ind w:left="1701" w:right="116" w:hanging="850"/>
        <w:jc w:val="both"/>
      </w:pPr>
      <w:r>
        <w:rPr>
          <w:rFonts w:ascii="Arial" w:eastAsia="Arial" w:hAnsi="Arial" w:cs="Arial"/>
          <w:color w:val="000000"/>
        </w:rPr>
        <w:t>The Supplier will give the Customer full and clear instructions as to what, if any, Customer Materials it reasonably requires to perform the Project.</w:t>
      </w:r>
    </w:p>
    <w:p w14:paraId="0000008C" w14:textId="77777777" w:rsidR="006741E1" w:rsidRDefault="009461CD" w:rsidP="007A24FB">
      <w:pPr>
        <w:numPr>
          <w:ilvl w:val="2"/>
          <w:numId w:val="19"/>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comply with all Law;</w:t>
      </w:r>
    </w:p>
    <w:p w14:paraId="0000008D" w14:textId="77777777" w:rsidR="006741E1" w:rsidRDefault="009461CD" w:rsidP="007A24FB">
      <w:pPr>
        <w:numPr>
          <w:ilvl w:val="2"/>
          <w:numId w:val="19"/>
        </w:numPr>
        <w:pBdr>
          <w:top w:val="nil"/>
          <w:left w:val="nil"/>
          <w:bottom w:val="nil"/>
          <w:right w:val="nil"/>
          <w:between w:val="nil"/>
        </w:pBdr>
        <w:tabs>
          <w:tab w:val="left" w:pos="2552"/>
        </w:tabs>
        <w:spacing w:before="157" w:line="276" w:lineRule="auto"/>
        <w:ind w:left="2552" w:right="161" w:hanging="851"/>
        <w:jc w:val="both"/>
      </w:pPr>
      <w:r>
        <w:rPr>
          <w:rFonts w:ascii="Arial" w:eastAsia="Arial" w:hAnsi="Arial" w:cs="Arial"/>
          <w:color w:val="000000"/>
        </w:rPr>
        <w:t>use all reasonable and proper skill and care in its performance of Project;</w:t>
      </w:r>
    </w:p>
    <w:p w14:paraId="0000008E" w14:textId="77777777" w:rsidR="006741E1" w:rsidRDefault="009461CD" w:rsidP="007A24FB">
      <w:pPr>
        <w:numPr>
          <w:ilvl w:val="2"/>
          <w:numId w:val="19"/>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t>comply with all reasonable Customer instructions regarding the Project, as long as these instructions do not materially amend the Statement of Work (unless the amendment has been agreed in accordance with Clause 9.1);</w:t>
      </w:r>
    </w:p>
    <w:p w14:paraId="0000008F" w14:textId="77777777" w:rsidR="006741E1" w:rsidRDefault="009461CD" w:rsidP="007A24FB">
      <w:pPr>
        <w:numPr>
          <w:ilvl w:val="2"/>
          <w:numId w:val="19"/>
        </w:numPr>
        <w:pBdr>
          <w:top w:val="nil"/>
          <w:left w:val="nil"/>
          <w:bottom w:val="nil"/>
          <w:right w:val="nil"/>
          <w:between w:val="nil"/>
        </w:pBdr>
        <w:tabs>
          <w:tab w:val="left" w:pos="2552"/>
        </w:tabs>
        <w:spacing w:before="123" w:line="275" w:lineRule="auto"/>
        <w:ind w:left="2552" w:right="161" w:hanging="851"/>
        <w:jc w:val="both"/>
      </w:pPr>
      <w:r>
        <w:rPr>
          <w:rFonts w:ascii="Arial" w:eastAsia="Arial" w:hAnsi="Arial" w:cs="Arial"/>
          <w:color w:val="000000"/>
        </w:rPr>
        <w:t>keep Customer Materials under its control safe and secure and in accordance with any security policy provided by the Customer; and</w:t>
      </w:r>
    </w:p>
    <w:p w14:paraId="00000090" w14:textId="77777777" w:rsidR="006741E1" w:rsidRDefault="009461CD" w:rsidP="007A24FB">
      <w:pPr>
        <w:numPr>
          <w:ilvl w:val="2"/>
          <w:numId w:val="19"/>
        </w:numPr>
        <w:pBdr>
          <w:top w:val="nil"/>
          <w:left w:val="nil"/>
          <w:bottom w:val="nil"/>
          <w:right w:val="nil"/>
          <w:between w:val="nil"/>
        </w:pBdr>
        <w:tabs>
          <w:tab w:val="left" w:pos="2552"/>
        </w:tabs>
        <w:spacing w:before="121" w:line="276" w:lineRule="auto"/>
        <w:ind w:left="2552" w:right="161" w:hanging="851"/>
        <w:jc w:val="both"/>
      </w:pPr>
      <w:r>
        <w:rPr>
          <w:rFonts w:ascii="Arial" w:eastAsia="Arial" w:hAnsi="Arial" w:cs="Arial"/>
          <w:color w:val="000000"/>
        </w:rPr>
        <w:t>provide all Deliverables by any dates set out in the applicable Statement of Work or any other date(s) agreed by the parties in writing.</w:t>
      </w:r>
    </w:p>
    <w:p w14:paraId="00000091" w14:textId="77777777" w:rsidR="006741E1" w:rsidRDefault="009461CD">
      <w:pPr>
        <w:pStyle w:val="Heading1"/>
        <w:spacing w:before="118"/>
        <w:ind w:left="820" w:firstLine="0"/>
        <w:rPr>
          <w:b w:val="0"/>
        </w:rPr>
      </w:pPr>
      <w:r>
        <w:t>Delay</w:t>
      </w:r>
    </w:p>
    <w:p w14:paraId="00000092"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Customer materially breaches its obligations in connection with this Contract (including its payment obligations), and consequently delays or prevents the Supplier from performing any of the agreed Services or providing any of the agreed Deliverables this will be a “</w:t>
      </w:r>
      <w:r>
        <w:rPr>
          <w:rFonts w:ascii="Arial" w:eastAsia="Arial" w:hAnsi="Arial" w:cs="Arial"/>
          <w:b/>
          <w:color w:val="000000"/>
        </w:rPr>
        <w:t xml:space="preserve">Customer Cause”. </w:t>
      </w:r>
      <w:r>
        <w:rPr>
          <w:rFonts w:ascii="Arial" w:eastAsia="Arial" w:hAnsi="Arial" w:cs="Arial"/>
          <w:color w:val="000000"/>
        </w:rPr>
        <w:t>In the event of a Customer Cause, the Supplier will be granted an appropriate extension of time (to be approved by the Customer, acting reasonably) to perform the agreed Services or provide the agreed Deliverables. The Supplier will not be liable for any Losses incurred by the Customer as a result of Customer Cause, provided the Supplier complies with its obligations set out at Clause 5.4.</w:t>
      </w:r>
    </w:p>
    <w:p w14:paraId="00000093" w14:textId="77777777" w:rsidR="006741E1" w:rsidRDefault="009461CD" w:rsidP="00733168">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must notify the Customer within two (2) Working Days of the Supplier becoming aware that the Customer has breached, or is likely to breach, its obligations in connection with this Contract. This notice must detail:</w:t>
      </w:r>
    </w:p>
    <w:p w14:paraId="00000094" w14:textId="77777777" w:rsidR="006741E1" w:rsidRDefault="009461CD" w:rsidP="00733168">
      <w:pPr>
        <w:numPr>
          <w:ilvl w:val="2"/>
          <w:numId w:val="19"/>
        </w:numPr>
        <w:pBdr>
          <w:top w:val="nil"/>
          <w:left w:val="nil"/>
          <w:bottom w:val="nil"/>
          <w:right w:val="nil"/>
          <w:between w:val="nil"/>
        </w:pBdr>
        <w:tabs>
          <w:tab w:val="left" w:pos="2552"/>
        </w:tabs>
        <w:spacing w:before="119" w:line="275" w:lineRule="auto"/>
        <w:ind w:left="2552" w:right="147" w:hanging="851"/>
        <w:jc w:val="both"/>
      </w:pPr>
      <w:r>
        <w:rPr>
          <w:rFonts w:ascii="Arial" w:eastAsia="Arial" w:hAnsi="Arial" w:cs="Arial"/>
          <w:color w:val="000000"/>
        </w:rPr>
        <w:t>the Customer Cause and its actual or potential effect on the Supplier’s ability to meet its obligations under this Contract, and</w:t>
      </w:r>
    </w:p>
    <w:p w14:paraId="00000095" w14:textId="77777777" w:rsidR="006741E1" w:rsidRDefault="009461CD" w:rsidP="00733168">
      <w:pPr>
        <w:numPr>
          <w:ilvl w:val="2"/>
          <w:numId w:val="19"/>
        </w:numPr>
        <w:pBdr>
          <w:top w:val="nil"/>
          <w:left w:val="nil"/>
          <w:bottom w:val="nil"/>
          <w:right w:val="nil"/>
          <w:between w:val="nil"/>
        </w:pBdr>
        <w:tabs>
          <w:tab w:val="left" w:pos="2552"/>
        </w:tabs>
        <w:spacing w:before="123" w:line="275" w:lineRule="auto"/>
        <w:ind w:left="2552" w:right="147" w:hanging="851"/>
        <w:jc w:val="both"/>
        <w:sectPr w:rsidR="006741E1">
          <w:headerReference w:type="default" r:id="rId13"/>
          <w:pgSz w:w="11910" w:h="16840"/>
          <w:pgMar w:top="1720" w:right="1020" w:bottom="1420" w:left="1040" w:header="720" w:footer="1226" w:gutter="0"/>
          <w:cols w:space="720"/>
        </w:sectPr>
      </w:pPr>
      <w:r>
        <w:rPr>
          <w:rFonts w:ascii="Arial" w:eastAsia="Arial" w:hAnsi="Arial" w:cs="Arial"/>
          <w:color w:val="000000"/>
        </w:rPr>
        <w:t>any steps which the Customer can take to eliminate or mitigate the consequences and impact of such Customer Cause.</w:t>
      </w:r>
    </w:p>
    <w:p w14:paraId="00000096"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lastRenderedPageBreak/>
        <w:t xml:space="preserve">The Supplier must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and impact of a Customer Cause. The Supplier must try to mitigate against any Losses that the Customer or the Supplier may incur, and the duration and consequences of any delay or anticipated delay.</w:t>
      </w:r>
    </w:p>
    <w:p w14:paraId="00000097"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at any time the Supplier becomes aware that it may not be able to deliver the Project by any date set out in the applicable Statement of Work (or any other deadline agreed by the Parties in writing), this will constitute a Default and the Supplier will immediately notify the Customer of the Default and the reasons for the Default.</w:t>
      </w:r>
    </w:p>
    <w:p w14:paraId="00000098"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Default described in Clause 5.5 above is in the Customer’s opinion capable of remedy the Customer may, up to 10 Working Days from being notified of the Default, instruct the Supplier to comply with the Rectification Plan Process.</w:t>
      </w:r>
    </w:p>
    <w:p w14:paraId="00000099" w14:textId="77777777" w:rsidR="006741E1" w:rsidRDefault="009461CD">
      <w:pPr>
        <w:pStyle w:val="Heading1"/>
        <w:spacing w:before="118"/>
        <w:ind w:left="820" w:firstLine="0"/>
        <w:jc w:val="both"/>
        <w:rPr>
          <w:b w:val="0"/>
        </w:rPr>
      </w:pPr>
      <w:r>
        <w:t>Rectification Plan Process</w:t>
      </w:r>
    </w:p>
    <w:p w14:paraId="0000009A" w14:textId="77777777" w:rsidR="006741E1" w:rsidRDefault="009461CD" w:rsidP="007A24FB">
      <w:pPr>
        <w:numPr>
          <w:ilvl w:val="1"/>
          <w:numId w:val="19"/>
        </w:numPr>
        <w:pBdr>
          <w:top w:val="nil"/>
          <w:left w:val="nil"/>
          <w:bottom w:val="nil"/>
          <w:right w:val="nil"/>
          <w:between w:val="nil"/>
        </w:pBdr>
        <w:tabs>
          <w:tab w:val="left" w:pos="1701"/>
        </w:tabs>
        <w:spacing w:before="37" w:line="276" w:lineRule="auto"/>
        <w:ind w:left="1701" w:right="116" w:hanging="850"/>
        <w:jc w:val="both"/>
      </w:pPr>
      <w:r>
        <w:rPr>
          <w:rFonts w:ascii="Arial" w:eastAsia="Arial" w:hAnsi="Arial" w:cs="Arial"/>
          <w:color w:val="000000"/>
        </w:rPr>
        <w:t>If instructed to comply with the Rectification Plan Process by the Customer under Clause 5.6 above, the Supplier will submit a draft Rectification Plan to the Customer to review as soon as possible and in any event within ten (10) Working Days (or such other period as may be agreed between the Parties) from being instructed to do so. The Supplier shall submit a draft Rectification Plan even if the Supplier does not agree that the Default is capable of remedy.</w:t>
      </w:r>
    </w:p>
    <w:p w14:paraId="0000009B"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draft Rectification Plan shall set out:</w:t>
      </w:r>
    </w:p>
    <w:p w14:paraId="0000009C" w14:textId="77777777" w:rsidR="006741E1" w:rsidRDefault="009461CD" w:rsidP="007A24FB">
      <w:pPr>
        <w:numPr>
          <w:ilvl w:val="2"/>
          <w:numId w:val="19"/>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full details of the Default that has occurred, including the underlying reasons for it;</w:t>
      </w:r>
    </w:p>
    <w:p w14:paraId="0000009D" w14:textId="77777777" w:rsidR="006741E1" w:rsidRDefault="009461CD" w:rsidP="007A24FB">
      <w:pPr>
        <w:numPr>
          <w:ilvl w:val="2"/>
          <w:numId w:val="19"/>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actual or anticipated effect of the Default; and</w:t>
      </w:r>
    </w:p>
    <w:p w14:paraId="0000009E" w14:textId="77777777" w:rsidR="006741E1" w:rsidRDefault="009461CD" w:rsidP="007A24FB">
      <w:pPr>
        <w:numPr>
          <w:ilvl w:val="2"/>
          <w:numId w:val="19"/>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steps which the Supplier proposes to take to rectify or mitigate the Default and to prevent any recurrence of the Default, including timescales for such steps and for the rectification of the Default (where applicable).</w:t>
      </w:r>
    </w:p>
    <w:p w14:paraId="0000009F"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shall promptly provide to the Customer any further documentation that the Customer requires to assess the Supplier’s reasoning behind the default. If the Parties do not agree on the root cause set out in the draft Rectification Plan, either Party may refer the matter to be determined in accordance with paragraph 5 of Schedule 4 (Dispute Resolution Procedure).</w:t>
      </w:r>
    </w:p>
    <w:p w14:paraId="000000A0" w14:textId="4156A687" w:rsidR="006741E1" w:rsidRPr="00860786" w:rsidRDefault="009461CD" w:rsidP="007A24FB">
      <w:pPr>
        <w:numPr>
          <w:ilvl w:val="1"/>
          <w:numId w:val="17"/>
        </w:numPr>
        <w:pBdr>
          <w:top w:val="nil"/>
          <w:left w:val="nil"/>
          <w:bottom w:val="nil"/>
          <w:right w:val="nil"/>
          <w:between w:val="nil"/>
        </w:pBdr>
        <w:tabs>
          <w:tab w:val="left" w:pos="993"/>
          <w:tab w:val="left" w:pos="1701"/>
        </w:tabs>
        <w:spacing w:before="120" w:line="276" w:lineRule="auto"/>
        <w:ind w:left="1701" w:right="116" w:hanging="850"/>
        <w:jc w:val="both"/>
      </w:pPr>
      <w:r>
        <w:rPr>
          <w:rFonts w:ascii="Arial" w:eastAsia="Arial" w:hAnsi="Arial" w:cs="Arial"/>
          <w:color w:val="000000"/>
        </w:rPr>
        <w:t>The Customer may reject the draft Rectification Plan by notice to the Supplier if, acting reasonably, it considers that the draft Rectification Plan is inadequate. An example of an inadequate draft Rectification Plan is one which:</w:t>
      </w:r>
    </w:p>
    <w:p w14:paraId="343F6D5F" w14:textId="77777777" w:rsidR="00860786" w:rsidRDefault="00860786" w:rsidP="00860786">
      <w:pPr>
        <w:pBdr>
          <w:top w:val="nil"/>
          <w:left w:val="nil"/>
          <w:bottom w:val="nil"/>
          <w:right w:val="nil"/>
          <w:between w:val="nil"/>
        </w:pBdr>
        <w:tabs>
          <w:tab w:val="left" w:pos="993"/>
          <w:tab w:val="left" w:pos="1701"/>
        </w:tabs>
        <w:spacing w:before="120" w:line="276" w:lineRule="auto"/>
        <w:ind w:left="1701" w:right="116"/>
        <w:jc w:val="both"/>
      </w:pPr>
    </w:p>
    <w:p w14:paraId="000000A1" w14:textId="77777777" w:rsidR="006741E1" w:rsidRDefault="009461CD" w:rsidP="00860786">
      <w:pPr>
        <w:numPr>
          <w:ilvl w:val="2"/>
          <w:numId w:val="17"/>
        </w:numPr>
        <w:pBdr>
          <w:top w:val="nil"/>
          <w:left w:val="nil"/>
          <w:bottom w:val="nil"/>
          <w:right w:val="nil"/>
          <w:between w:val="nil"/>
        </w:pBdr>
        <w:tabs>
          <w:tab w:val="left" w:pos="2552"/>
        </w:tabs>
        <w:ind w:left="2552" w:hanging="851"/>
        <w:jc w:val="both"/>
      </w:pPr>
      <w:r>
        <w:rPr>
          <w:rFonts w:ascii="Arial" w:eastAsia="Arial" w:hAnsi="Arial" w:cs="Arial"/>
          <w:color w:val="000000"/>
        </w:rPr>
        <w:t>is insufficiently detailed to be capable of proper evaluation;</w:t>
      </w:r>
    </w:p>
    <w:p w14:paraId="000000A2" w14:textId="77777777" w:rsidR="006741E1" w:rsidRDefault="009461CD" w:rsidP="00860786">
      <w:pPr>
        <w:numPr>
          <w:ilvl w:val="2"/>
          <w:numId w:val="17"/>
        </w:numPr>
        <w:pBdr>
          <w:top w:val="nil"/>
          <w:left w:val="nil"/>
          <w:bottom w:val="nil"/>
          <w:right w:val="nil"/>
          <w:between w:val="nil"/>
        </w:pBdr>
        <w:tabs>
          <w:tab w:val="left" w:pos="2552"/>
        </w:tabs>
        <w:ind w:left="2552" w:hanging="851"/>
        <w:jc w:val="both"/>
      </w:pPr>
      <w:r>
        <w:rPr>
          <w:rFonts w:ascii="Arial" w:eastAsia="Arial" w:hAnsi="Arial" w:cs="Arial"/>
          <w:color w:val="000000"/>
        </w:rPr>
        <w:t>will take too long to complete;</w:t>
      </w:r>
    </w:p>
    <w:p w14:paraId="000000A3" w14:textId="77777777" w:rsidR="006741E1" w:rsidRDefault="009461CD" w:rsidP="00860786">
      <w:pPr>
        <w:numPr>
          <w:ilvl w:val="2"/>
          <w:numId w:val="17"/>
        </w:numPr>
        <w:pBdr>
          <w:top w:val="nil"/>
          <w:left w:val="nil"/>
          <w:bottom w:val="nil"/>
          <w:right w:val="nil"/>
          <w:between w:val="nil"/>
        </w:pBdr>
        <w:tabs>
          <w:tab w:val="left" w:pos="2552"/>
        </w:tabs>
        <w:ind w:left="2552" w:hanging="851"/>
        <w:jc w:val="both"/>
      </w:pPr>
      <w:r>
        <w:rPr>
          <w:rFonts w:ascii="Arial" w:eastAsia="Arial" w:hAnsi="Arial" w:cs="Arial"/>
          <w:color w:val="000000"/>
        </w:rPr>
        <w:t>will not prevent reoccurrence of the Default;</w:t>
      </w:r>
    </w:p>
    <w:p w14:paraId="000000A4" w14:textId="77777777" w:rsidR="006741E1" w:rsidRDefault="009461CD" w:rsidP="00860786">
      <w:pPr>
        <w:numPr>
          <w:ilvl w:val="2"/>
          <w:numId w:val="17"/>
        </w:numPr>
        <w:pBdr>
          <w:top w:val="nil"/>
          <w:left w:val="nil"/>
          <w:bottom w:val="nil"/>
          <w:right w:val="nil"/>
          <w:between w:val="nil"/>
        </w:pBdr>
        <w:tabs>
          <w:tab w:val="left" w:pos="2552"/>
        </w:tabs>
        <w:ind w:left="2552" w:hanging="851"/>
        <w:jc w:val="both"/>
      </w:pPr>
      <w:r>
        <w:rPr>
          <w:rFonts w:ascii="Arial" w:eastAsia="Arial" w:hAnsi="Arial" w:cs="Arial"/>
          <w:color w:val="000000"/>
        </w:rPr>
        <w:t>will rectify the Default but in a manner which is unacceptable to the Customer; or</w:t>
      </w:r>
    </w:p>
    <w:p w14:paraId="000000A5" w14:textId="77777777" w:rsidR="006741E1" w:rsidRDefault="009461CD" w:rsidP="00860786">
      <w:pPr>
        <w:numPr>
          <w:ilvl w:val="2"/>
          <w:numId w:val="17"/>
        </w:numPr>
        <w:pBdr>
          <w:top w:val="nil"/>
          <w:left w:val="nil"/>
          <w:bottom w:val="nil"/>
          <w:right w:val="nil"/>
          <w:between w:val="nil"/>
        </w:pBdr>
        <w:tabs>
          <w:tab w:val="left" w:pos="2552"/>
        </w:tabs>
        <w:ind w:left="2552" w:hanging="851"/>
        <w:jc w:val="both"/>
      </w:pPr>
      <w:r>
        <w:rPr>
          <w:rFonts w:ascii="Arial" w:eastAsia="Arial" w:hAnsi="Arial" w:cs="Arial"/>
          <w:color w:val="000000"/>
        </w:rPr>
        <w:t>will not rectify the Default.</w:t>
      </w:r>
    </w:p>
    <w:p w14:paraId="000000A6" w14:textId="77777777" w:rsidR="006741E1" w:rsidRDefault="009461CD" w:rsidP="00733168">
      <w:pPr>
        <w:numPr>
          <w:ilvl w:val="1"/>
          <w:numId w:val="17"/>
        </w:numPr>
        <w:pBdr>
          <w:top w:val="nil"/>
          <w:left w:val="nil"/>
          <w:bottom w:val="nil"/>
          <w:right w:val="nil"/>
          <w:between w:val="nil"/>
        </w:pBdr>
        <w:tabs>
          <w:tab w:val="left" w:pos="1701"/>
        </w:tabs>
        <w:spacing w:before="157" w:line="275" w:lineRule="auto"/>
        <w:ind w:left="1701" w:right="69" w:hanging="850"/>
        <w:jc w:val="both"/>
      </w:pPr>
      <w:r>
        <w:rPr>
          <w:rFonts w:ascii="Arial" w:eastAsia="Arial" w:hAnsi="Arial" w:cs="Arial"/>
          <w:color w:val="000000"/>
        </w:rPr>
        <w:lastRenderedPageBreak/>
        <w:t>The Customer will tell the Supplier as soon as reasonably practicable if it agrees to or rejects the draft Rectification Plan.</w:t>
      </w:r>
    </w:p>
    <w:p w14:paraId="000000A7" w14:textId="77777777" w:rsidR="006741E1" w:rsidRDefault="009461CD" w:rsidP="00733168">
      <w:pPr>
        <w:numPr>
          <w:ilvl w:val="1"/>
          <w:numId w:val="17"/>
        </w:numPr>
        <w:pBdr>
          <w:top w:val="nil"/>
          <w:left w:val="nil"/>
          <w:bottom w:val="nil"/>
          <w:right w:val="nil"/>
          <w:between w:val="nil"/>
        </w:pBdr>
        <w:tabs>
          <w:tab w:val="left" w:pos="1701"/>
        </w:tabs>
        <w:spacing w:before="157" w:line="275" w:lineRule="auto"/>
        <w:ind w:left="1701" w:right="69" w:hanging="850"/>
        <w:jc w:val="both"/>
      </w:pPr>
      <w:r>
        <w:rPr>
          <w:rFonts w:ascii="Arial" w:eastAsia="Arial" w:hAnsi="Arial" w:cs="Arial"/>
          <w:color w:val="000000"/>
        </w:rPr>
        <w:t>If 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000000A8" w14:textId="77777777" w:rsidR="006741E1" w:rsidRDefault="009461CD" w:rsidP="00733168">
      <w:pPr>
        <w:numPr>
          <w:ilvl w:val="1"/>
          <w:numId w:val="17"/>
        </w:numPr>
        <w:pBdr>
          <w:top w:val="nil"/>
          <w:left w:val="nil"/>
          <w:bottom w:val="nil"/>
          <w:right w:val="nil"/>
          <w:between w:val="nil"/>
        </w:pBdr>
        <w:tabs>
          <w:tab w:val="left" w:pos="1701"/>
        </w:tabs>
        <w:spacing w:before="157" w:line="275" w:lineRule="auto"/>
        <w:ind w:left="1701" w:right="69" w:hanging="850"/>
        <w:jc w:val="both"/>
      </w:pPr>
      <w:r>
        <w:rPr>
          <w:rFonts w:ascii="Arial" w:eastAsia="Arial" w:hAnsi="Arial" w:cs="Arial"/>
          <w:color w:val="000000"/>
        </w:rPr>
        <w:t>If the Customer agrees the draft Rectification Plan, or any revised draft Rectification Plan, the Supplier shall immediately start work on the actions set out in the Rectification Plan.</w:t>
      </w:r>
    </w:p>
    <w:p w14:paraId="000000A9" w14:textId="77777777" w:rsidR="006741E1" w:rsidRDefault="006741E1">
      <w:pPr>
        <w:tabs>
          <w:tab w:val="left" w:pos="3060"/>
        </w:tabs>
      </w:pPr>
    </w:p>
    <w:p w14:paraId="000000AA" w14:textId="77777777" w:rsidR="006741E1" w:rsidRDefault="009461CD" w:rsidP="007A24FB">
      <w:pPr>
        <w:pStyle w:val="Heading1"/>
        <w:numPr>
          <w:ilvl w:val="0"/>
          <w:numId w:val="19"/>
        </w:numPr>
        <w:tabs>
          <w:tab w:val="left" w:pos="851"/>
        </w:tabs>
        <w:spacing w:before="72"/>
        <w:ind w:left="851" w:hanging="851"/>
        <w:rPr>
          <w:b w:val="0"/>
        </w:rPr>
      </w:pPr>
      <w:r>
        <w:t>SUPPLIER: OTHER APPOINTMENTS</w:t>
      </w:r>
    </w:p>
    <w:p w14:paraId="000000AB" w14:textId="77777777" w:rsidR="006741E1" w:rsidRDefault="006741E1">
      <w:pPr>
        <w:spacing w:before="11"/>
        <w:rPr>
          <w:rFonts w:ascii="Arial" w:eastAsia="Arial" w:hAnsi="Arial" w:cs="Arial"/>
          <w:b/>
          <w:sz w:val="20"/>
          <w:szCs w:val="20"/>
        </w:rPr>
      </w:pPr>
    </w:p>
    <w:p w14:paraId="000000AC" w14:textId="5AA59087" w:rsidR="006741E1" w:rsidRDefault="009461CD" w:rsidP="00733168">
      <w:pPr>
        <w:numPr>
          <w:ilvl w:val="1"/>
          <w:numId w:val="16"/>
        </w:numPr>
        <w:pBdr>
          <w:top w:val="nil"/>
          <w:left w:val="nil"/>
          <w:bottom w:val="nil"/>
          <w:right w:val="nil"/>
          <w:between w:val="nil"/>
        </w:pBdr>
        <w:tabs>
          <w:tab w:val="left" w:pos="1701"/>
        </w:tabs>
        <w:spacing w:line="276" w:lineRule="auto"/>
        <w:ind w:left="1701" w:right="69" w:hanging="850"/>
        <w:jc w:val="both"/>
      </w:pPr>
      <w:bookmarkStart w:id="8" w:name="_heading=h.1t3h5sf" w:colFirst="0" w:colLast="0"/>
      <w:bookmarkEnd w:id="8"/>
      <w:r>
        <w:rPr>
          <w:rFonts w:ascii="Arial" w:eastAsia="Arial" w:hAnsi="Arial" w:cs="Arial"/>
          <w:color w:val="000000"/>
        </w:rPr>
        <w:t xml:space="preserve">Adverse public perception could have a detrimental impact on the Customers desired outcomes for the Project. To </w:t>
      </w:r>
      <w:proofErr w:type="spellStart"/>
      <w:r w:rsidR="00733168">
        <w:rPr>
          <w:rFonts w:ascii="Arial" w:eastAsia="Arial" w:hAnsi="Arial" w:cs="Arial"/>
          <w:color w:val="000000"/>
        </w:rPr>
        <w:t>authorise</w:t>
      </w:r>
      <w:proofErr w:type="spellEnd"/>
      <w:r>
        <w:rPr>
          <w:rFonts w:ascii="Arial" w:eastAsia="Arial" w:hAnsi="Arial" w:cs="Arial"/>
          <w:color w:val="000000"/>
        </w:rPr>
        <w:t xml:space="preserve"> this risk, the Supplier must not, without the Customer’s Approval (not to be unreasonably withheld), provide research services to a third party during the Term of this Contract where the provision of such services (in the reasonable opinion of the Customer):</w:t>
      </w:r>
    </w:p>
    <w:p w14:paraId="000000AD" w14:textId="77777777" w:rsidR="006741E1" w:rsidRDefault="006741E1" w:rsidP="00733168">
      <w:pPr>
        <w:spacing w:before="4"/>
        <w:jc w:val="both"/>
        <w:rPr>
          <w:rFonts w:ascii="Arial" w:eastAsia="Arial" w:hAnsi="Arial" w:cs="Arial"/>
          <w:sz w:val="17"/>
          <w:szCs w:val="17"/>
        </w:rPr>
      </w:pPr>
    </w:p>
    <w:p w14:paraId="000000AE" w14:textId="77777777" w:rsidR="006741E1" w:rsidRDefault="009461CD" w:rsidP="00733168">
      <w:pPr>
        <w:numPr>
          <w:ilvl w:val="2"/>
          <w:numId w:val="16"/>
        </w:numPr>
        <w:pBdr>
          <w:top w:val="nil"/>
          <w:left w:val="nil"/>
          <w:bottom w:val="nil"/>
          <w:right w:val="nil"/>
          <w:between w:val="nil"/>
        </w:pBdr>
        <w:tabs>
          <w:tab w:val="left" w:pos="2552"/>
        </w:tabs>
        <w:spacing w:line="275" w:lineRule="auto"/>
        <w:ind w:left="2552" w:right="69" w:hanging="851"/>
        <w:jc w:val="both"/>
      </w:pPr>
      <w:r>
        <w:rPr>
          <w:rFonts w:ascii="Arial" w:eastAsia="Arial" w:hAnsi="Arial" w:cs="Arial"/>
          <w:color w:val="000000"/>
        </w:rPr>
        <w:t>has the potential to adversely affect the Customer’s desired outcome of the Project or diminish the trust that the public places in the Customer; or</w:t>
      </w:r>
    </w:p>
    <w:p w14:paraId="000000AF" w14:textId="77777777" w:rsidR="006741E1" w:rsidRDefault="006741E1" w:rsidP="00733168">
      <w:pPr>
        <w:tabs>
          <w:tab w:val="left" w:pos="2552"/>
        </w:tabs>
        <w:spacing w:before="7"/>
        <w:ind w:left="2552" w:hanging="851"/>
        <w:jc w:val="both"/>
        <w:rPr>
          <w:rFonts w:ascii="Arial" w:eastAsia="Arial" w:hAnsi="Arial" w:cs="Arial"/>
          <w:sz w:val="17"/>
          <w:szCs w:val="17"/>
        </w:rPr>
      </w:pPr>
    </w:p>
    <w:p w14:paraId="000000B0" w14:textId="77777777" w:rsidR="006741E1" w:rsidRDefault="009461CD" w:rsidP="00733168">
      <w:pPr>
        <w:numPr>
          <w:ilvl w:val="2"/>
          <w:numId w:val="16"/>
        </w:numPr>
        <w:pBdr>
          <w:top w:val="nil"/>
          <w:left w:val="nil"/>
          <w:bottom w:val="nil"/>
          <w:right w:val="nil"/>
          <w:between w:val="nil"/>
        </w:pBdr>
        <w:tabs>
          <w:tab w:val="left" w:pos="2552"/>
        </w:tabs>
        <w:spacing w:line="275" w:lineRule="auto"/>
        <w:ind w:left="2552" w:right="69" w:hanging="851"/>
        <w:jc w:val="both"/>
      </w:pPr>
      <w:r>
        <w:rPr>
          <w:rFonts w:ascii="Arial" w:eastAsia="Arial" w:hAnsi="Arial" w:cs="Arial"/>
          <w:color w:val="000000"/>
        </w:rPr>
        <w:t>is likely to cause embarrassment to the Customer or bring the Customer into disrepute or may result in a conflict of interest for the Customer.</w:t>
      </w:r>
    </w:p>
    <w:p w14:paraId="000000B1" w14:textId="77777777" w:rsidR="006741E1" w:rsidRDefault="006741E1" w:rsidP="00733168">
      <w:pPr>
        <w:spacing w:before="7"/>
        <w:jc w:val="both"/>
        <w:rPr>
          <w:rFonts w:ascii="Arial" w:eastAsia="Arial" w:hAnsi="Arial" w:cs="Arial"/>
          <w:sz w:val="17"/>
          <w:szCs w:val="17"/>
        </w:rPr>
      </w:pPr>
    </w:p>
    <w:p w14:paraId="000000B2" w14:textId="77777777" w:rsidR="006741E1" w:rsidRDefault="009461CD" w:rsidP="00733168">
      <w:pPr>
        <w:numPr>
          <w:ilvl w:val="1"/>
          <w:numId w:val="16"/>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Where the Supplier is already providing research services to a third party in the situations set out in 6.1 prior to the Effective Date, the Supplier warrants that it has informed the Customer of this before entering into this Contract.</w:t>
      </w:r>
    </w:p>
    <w:p w14:paraId="000000B3" w14:textId="77777777" w:rsidR="006741E1" w:rsidRDefault="006741E1" w:rsidP="00733168">
      <w:pPr>
        <w:tabs>
          <w:tab w:val="left" w:pos="1701"/>
        </w:tabs>
        <w:spacing w:before="7"/>
        <w:ind w:left="1701" w:right="69" w:hanging="850"/>
        <w:jc w:val="both"/>
        <w:rPr>
          <w:rFonts w:ascii="Arial" w:eastAsia="Arial" w:hAnsi="Arial" w:cs="Arial"/>
          <w:sz w:val="17"/>
          <w:szCs w:val="17"/>
        </w:rPr>
      </w:pPr>
    </w:p>
    <w:p w14:paraId="000000B4" w14:textId="77777777" w:rsidR="006741E1" w:rsidRDefault="009461CD" w:rsidP="00733168">
      <w:pPr>
        <w:numPr>
          <w:ilvl w:val="1"/>
          <w:numId w:val="16"/>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If the Supplier becomes aware of a breach, or potential breach, of its obligations under Clause 6.1, the Supplier must notify the Customer immediately, providing full details of the nature of the breach and the likely impact on any Projects</w:t>
      </w:r>
    </w:p>
    <w:p w14:paraId="000000B5" w14:textId="77777777" w:rsidR="006741E1" w:rsidRDefault="006741E1" w:rsidP="00733168">
      <w:pPr>
        <w:tabs>
          <w:tab w:val="left" w:pos="1701"/>
        </w:tabs>
        <w:spacing w:before="7"/>
        <w:ind w:left="1701" w:right="69" w:hanging="850"/>
        <w:jc w:val="both"/>
        <w:rPr>
          <w:rFonts w:ascii="Arial" w:eastAsia="Arial" w:hAnsi="Arial" w:cs="Arial"/>
          <w:sz w:val="17"/>
          <w:szCs w:val="17"/>
        </w:rPr>
      </w:pPr>
    </w:p>
    <w:p w14:paraId="000000B6" w14:textId="77777777" w:rsidR="006741E1" w:rsidRDefault="009461CD" w:rsidP="00733168">
      <w:pPr>
        <w:numPr>
          <w:ilvl w:val="1"/>
          <w:numId w:val="16"/>
        </w:numPr>
        <w:pBdr>
          <w:top w:val="nil"/>
          <w:left w:val="nil"/>
          <w:bottom w:val="nil"/>
          <w:right w:val="nil"/>
          <w:between w:val="nil"/>
        </w:pBdr>
        <w:tabs>
          <w:tab w:val="left" w:pos="1701"/>
        </w:tabs>
        <w:spacing w:line="275" w:lineRule="auto"/>
        <w:ind w:left="1701" w:right="69" w:hanging="850"/>
        <w:jc w:val="both"/>
      </w:pPr>
      <w:bookmarkStart w:id="9" w:name="_heading=h.4d34og8" w:colFirst="0" w:colLast="0"/>
      <w:bookmarkEnd w:id="9"/>
      <w:r>
        <w:rPr>
          <w:rFonts w:ascii="Arial" w:eastAsia="Arial" w:hAnsi="Arial" w:cs="Arial"/>
          <w:color w:val="000000"/>
        </w:rPr>
        <w:t>If the Supplier breaches Clause 6.1, the Customer may terminate this Contract, a Project, or any part of a Project with immediate effect in accordance with Clause 23.3.</w:t>
      </w:r>
    </w:p>
    <w:p w14:paraId="000000B7" w14:textId="77777777" w:rsidR="006741E1" w:rsidRDefault="006741E1" w:rsidP="00733168">
      <w:pPr>
        <w:spacing w:before="5"/>
        <w:jc w:val="both"/>
        <w:rPr>
          <w:rFonts w:ascii="Arial" w:eastAsia="Arial" w:hAnsi="Arial" w:cs="Arial"/>
          <w:sz w:val="17"/>
          <w:szCs w:val="17"/>
        </w:rPr>
      </w:pPr>
    </w:p>
    <w:p w14:paraId="000000B8" w14:textId="77777777" w:rsidR="006741E1" w:rsidRDefault="009461CD" w:rsidP="00733168">
      <w:pPr>
        <w:pStyle w:val="Heading1"/>
        <w:numPr>
          <w:ilvl w:val="0"/>
          <w:numId w:val="19"/>
        </w:numPr>
        <w:tabs>
          <w:tab w:val="left" w:pos="851"/>
        </w:tabs>
        <w:ind w:left="851" w:hanging="851"/>
        <w:jc w:val="both"/>
        <w:rPr>
          <w:b w:val="0"/>
        </w:rPr>
      </w:pPr>
      <w:r>
        <w:t>CUSTOMER: OTHER APPOINTMENTS</w:t>
      </w:r>
    </w:p>
    <w:p w14:paraId="000000B9" w14:textId="77777777" w:rsidR="006741E1" w:rsidRDefault="006741E1" w:rsidP="00733168">
      <w:pPr>
        <w:spacing w:before="9"/>
        <w:jc w:val="both"/>
        <w:rPr>
          <w:rFonts w:ascii="Arial" w:eastAsia="Arial" w:hAnsi="Arial" w:cs="Arial"/>
          <w:b/>
          <w:sz w:val="20"/>
          <w:szCs w:val="20"/>
        </w:rPr>
      </w:pPr>
    </w:p>
    <w:p w14:paraId="000000BA" w14:textId="77777777" w:rsidR="006741E1" w:rsidRDefault="009461CD" w:rsidP="00733168">
      <w:pPr>
        <w:pBdr>
          <w:top w:val="nil"/>
          <w:left w:val="nil"/>
          <w:bottom w:val="nil"/>
          <w:right w:val="nil"/>
          <w:between w:val="nil"/>
        </w:pBdr>
        <w:spacing w:line="276" w:lineRule="auto"/>
        <w:ind w:left="1701" w:right="161" w:hanging="850"/>
        <w:jc w:val="both"/>
        <w:rPr>
          <w:rFonts w:ascii="Arial" w:eastAsia="Arial" w:hAnsi="Arial" w:cs="Arial"/>
          <w:color w:val="000000"/>
        </w:rPr>
      </w:pPr>
      <w:r>
        <w:rPr>
          <w:rFonts w:ascii="Arial" w:eastAsia="Arial" w:hAnsi="Arial" w:cs="Arial"/>
          <w:color w:val="000000"/>
        </w:rPr>
        <w:t xml:space="preserve">7.1 </w:t>
      </w:r>
      <w:r>
        <w:rPr>
          <w:rFonts w:ascii="Arial" w:eastAsia="Arial" w:hAnsi="Arial" w:cs="Arial"/>
          <w:color w:val="000000"/>
        </w:rPr>
        <w:tab/>
        <w:t>Subject to Clause 6 the relationship between the Parties is non-exclusive. The Customer is entitled to appoint any other Supplier to perform the Project which are the same or similar to the Project.</w:t>
      </w:r>
    </w:p>
    <w:p w14:paraId="000000BB" w14:textId="77777777" w:rsidR="006741E1" w:rsidRDefault="006741E1">
      <w:pPr>
        <w:pBdr>
          <w:top w:val="nil"/>
          <w:left w:val="nil"/>
          <w:bottom w:val="nil"/>
          <w:right w:val="nil"/>
          <w:between w:val="nil"/>
        </w:pBdr>
        <w:spacing w:line="276" w:lineRule="auto"/>
        <w:ind w:left="892" w:right="161"/>
        <w:jc w:val="both"/>
        <w:rPr>
          <w:rFonts w:ascii="Arial" w:eastAsia="Arial" w:hAnsi="Arial" w:cs="Arial"/>
          <w:color w:val="000000"/>
        </w:rPr>
      </w:pPr>
    </w:p>
    <w:p w14:paraId="000000BC" w14:textId="11A43C3E" w:rsidR="006741E1" w:rsidRDefault="006741E1">
      <w:pPr>
        <w:pBdr>
          <w:top w:val="nil"/>
          <w:left w:val="nil"/>
          <w:bottom w:val="nil"/>
          <w:right w:val="nil"/>
          <w:between w:val="nil"/>
        </w:pBdr>
        <w:spacing w:line="276" w:lineRule="auto"/>
        <w:ind w:left="892" w:right="161"/>
        <w:jc w:val="both"/>
        <w:rPr>
          <w:rFonts w:ascii="Arial" w:eastAsia="Arial" w:hAnsi="Arial" w:cs="Arial"/>
          <w:color w:val="000000"/>
        </w:rPr>
      </w:pPr>
    </w:p>
    <w:p w14:paraId="64A7D40A" w14:textId="77777777" w:rsidR="00733168" w:rsidRDefault="00733168">
      <w:pPr>
        <w:pBdr>
          <w:top w:val="nil"/>
          <w:left w:val="nil"/>
          <w:bottom w:val="nil"/>
          <w:right w:val="nil"/>
          <w:between w:val="nil"/>
        </w:pBdr>
        <w:spacing w:line="276" w:lineRule="auto"/>
        <w:ind w:left="892" w:right="161"/>
        <w:jc w:val="both"/>
        <w:rPr>
          <w:rFonts w:ascii="Arial" w:eastAsia="Arial" w:hAnsi="Arial" w:cs="Arial"/>
          <w:color w:val="000000"/>
        </w:rPr>
      </w:pPr>
    </w:p>
    <w:p w14:paraId="000000BD" w14:textId="77777777" w:rsidR="006741E1" w:rsidRDefault="009461CD" w:rsidP="007A24FB">
      <w:pPr>
        <w:pStyle w:val="Heading1"/>
        <w:numPr>
          <w:ilvl w:val="0"/>
          <w:numId w:val="19"/>
        </w:numPr>
        <w:tabs>
          <w:tab w:val="left" w:pos="851"/>
        </w:tabs>
        <w:spacing w:before="196"/>
        <w:ind w:left="851" w:hanging="851"/>
        <w:rPr>
          <w:b w:val="0"/>
        </w:rPr>
      </w:pPr>
      <w:r>
        <w:lastRenderedPageBreak/>
        <w:t>PERSONNEL</w:t>
      </w:r>
    </w:p>
    <w:p w14:paraId="000000BE" w14:textId="77777777" w:rsidR="006741E1" w:rsidRDefault="006741E1">
      <w:pPr>
        <w:spacing w:before="11"/>
        <w:rPr>
          <w:rFonts w:ascii="Arial" w:eastAsia="Arial" w:hAnsi="Arial" w:cs="Arial"/>
          <w:b/>
          <w:sz w:val="20"/>
          <w:szCs w:val="20"/>
        </w:rPr>
      </w:pPr>
    </w:p>
    <w:p w14:paraId="000000BF" w14:textId="77777777" w:rsidR="006741E1" w:rsidRDefault="009461CD" w:rsidP="007A24FB">
      <w:pPr>
        <w:numPr>
          <w:ilvl w:val="1"/>
          <w:numId w:val="15"/>
        </w:numPr>
        <w:pBdr>
          <w:top w:val="nil"/>
          <w:left w:val="nil"/>
          <w:bottom w:val="nil"/>
          <w:right w:val="nil"/>
          <w:between w:val="nil"/>
        </w:pBdr>
        <w:tabs>
          <w:tab w:val="left" w:pos="1701"/>
        </w:tabs>
        <w:ind w:left="1701" w:hanging="850"/>
        <w:jc w:val="both"/>
      </w:pPr>
      <w:r>
        <w:rPr>
          <w:rFonts w:ascii="Arial" w:eastAsia="Arial" w:hAnsi="Arial" w:cs="Arial"/>
          <w:color w:val="000000"/>
        </w:rPr>
        <w:t>The Supplier must ensure that Supplier personnel who provide the Project:</w:t>
      </w:r>
    </w:p>
    <w:p w14:paraId="000000C0" w14:textId="77777777" w:rsidR="006741E1" w:rsidRDefault="006741E1">
      <w:pPr>
        <w:spacing w:before="7"/>
        <w:jc w:val="both"/>
        <w:rPr>
          <w:rFonts w:ascii="Arial" w:eastAsia="Arial" w:hAnsi="Arial" w:cs="Arial"/>
          <w:sz w:val="20"/>
          <w:szCs w:val="20"/>
        </w:rPr>
      </w:pPr>
    </w:p>
    <w:p w14:paraId="000000C1" w14:textId="77777777" w:rsidR="006741E1" w:rsidRDefault="009461CD" w:rsidP="00733168">
      <w:pPr>
        <w:numPr>
          <w:ilvl w:val="2"/>
          <w:numId w:val="15"/>
        </w:numPr>
        <w:pBdr>
          <w:top w:val="nil"/>
          <w:left w:val="nil"/>
          <w:bottom w:val="nil"/>
          <w:right w:val="nil"/>
          <w:between w:val="nil"/>
        </w:pBdr>
        <w:tabs>
          <w:tab w:val="left" w:pos="2552"/>
        </w:tabs>
        <w:spacing w:line="275" w:lineRule="auto"/>
        <w:ind w:left="2552" w:right="69" w:hanging="851"/>
        <w:jc w:val="both"/>
      </w:pPr>
      <w:r>
        <w:rPr>
          <w:rFonts w:ascii="Arial" w:eastAsia="Arial" w:hAnsi="Arial" w:cs="Arial"/>
          <w:color w:val="000000"/>
        </w:rPr>
        <w:t>are appropriately experienced, qualified and trained to provide the Project in accordance with this Contract;</w:t>
      </w:r>
    </w:p>
    <w:p w14:paraId="000000C2" w14:textId="77777777" w:rsidR="006741E1" w:rsidRDefault="006741E1">
      <w:pPr>
        <w:tabs>
          <w:tab w:val="left" w:pos="2552"/>
        </w:tabs>
        <w:spacing w:before="7"/>
        <w:ind w:left="2552" w:hanging="851"/>
        <w:jc w:val="both"/>
        <w:rPr>
          <w:rFonts w:ascii="Arial" w:eastAsia="Arial" w:hAnsi="Arial" w:cs="Arial"/>
          <w:sz w:val="17"/>
          <w:szCs w:val="17"/>
        </w:rPr>
      </w:pPr>
    </w:p>
    <w:p w14:paraId="000000C3" w14:textId="77777777" w:rsidR="006741E1" w:rsidRDefault="009461CD" w:rsidP="00733168">
      <w:pPr>
        <w:numPr>
          <w:ilvl w:val="2"/>
          <w:numId w:val="15"/>
        </w:numPr>
        <w:pBdr>
          <w:top w:val="nil"/>
          <w:left w:val="nil"/>
          <w:bottom w:val="nil"/>
          <w:right w:val="nil"/>
          <w:between w:val="nil"/>
        </w:pBdr>
        <w:tabs>
          <w:tab w:val="left" w:pos="2552"/>
        </w:tabs>
        <w:ind w:left="2552" w:right="69" w:hanging="851"/>
        <w:jc w:val="both"/>
      </w:pPr>
      <w:r>
        <w:rPr>
          <w:rFonts w:ascii="Arial" w:eastAsia="Arial" w:hAnsi="Arial" w:cs="Arial"/>
          <w:color w:val="000000"/>
        </w:rPr>
        <w:t>apply all reasonable skill, care and diligence in providing the Project;</w:t>
      </w:r>
    </w:p>
    <w:p w14:paraId="000000C4" w14:textId="77777777" w:rsidR="006741E1" w:rsidRDefault="006741E1" w:rsidP="00733168">
      <w:pPr>
        <w:tabs>
          <w:tab w:val="left" w:pos="2552"/>
        </w:tabs>
        <w:spacing w:before="7"/>
        <w:ind w:left="2552" w:right="69" w:hanging="851"/>
        <w:jc w:val="both"/>
        <w:rPr>
          <w:rFonts w:ascii="Arial" w:eastAsia="Arial" w:hAnsi="Arial" w:cs="Arial"/>
          <w:sz w:val="20"/>
          <w:szCs w:val="20"/>
        </w:rPr>
      </w:pPr>
    </w:p>
    <w:p w14:paraId="000000C5" w14:textId="77777777" w:rsidR="006741E1" w:rsidRDefault="009461CD" w:rsidP="00733168">
      <w:pPr>
        <w:numPr>
          <w:ilvl w:val="2"/>
          <w:numId w:val="15"/>
        </w:numPr>
        <w:pBdr>
          <w:top w:val="nil"/>
          <w:left w:val="nil"/>
          <w:bottom w:val="nil"/>
          <w:right w:val="nil"/>
          <w:between w:val="nil"/>
        </w:pBdr>
        <w:tabs>
          <w:tab w:val="left" w:pos="2552"/>
        </w:tabs>
        <w:spacing w:line="276" w:lineRule="auto"/>
        <w:ind w:left="2552" w:right="69" w:hanging="851"/>
        <w:jc w:val="both"/>
      </w:pPr>
      <w:r>
        <w:rPr>
          <w:rFonts w:ascii="Arial" w:eastAsia="Arial" w:hAnsi="Arial" w:cs="Arial"/>
          <w:color w:val="000000"/>
        </w:rPr>
        <w:t>obey all lawful instructions and reasonable directions of the Customer and provide the Project to the reasonable satisfaction of the Customer, and</w:t>
      </w:r>
    </w:p>
    <w:p w14:paraId="000000C6" w14:textId="77777777" w:rsidR="006741E1" w:rsidRDefault="006741E1" w:rsidP="00733168">
      <w:pPr>
        <w:pBdr>
          <w:top w:val="nil"/>
          <w:left w:val="nil"/>
          <w:bottom w:val="nil"/>
          <w:right w:val="nil"/>
          <w:between w:val="nil"/>
        </w:pBdr>
        <w:tabs>
          <w:tab w:val="left" w:pos="2552"/>
        </w:tabs>
        <w:ind w:left="2552" w:right="69" w:hanging="851"/>
        <w:jc w:val="both"/>
        <w:rPr>
          <w:color w:val="000000"/>
        </w:rPr>
      </w:pPr>
    </w:p>
    <w:p w14:paraId="000000C7" w14:textId="77777777" w:rsidR="006741E1" w:rsidRDefault="009461CD" w:rsidP="00733168">
      <w:pPr>
        <w:numPr>
          <w:ilvl w:val="2"/>
          <w:numId w:val="15"/>
        </w:numPr>
        <w:pBdr>
          <w:top w:val="nil"/>
          <w:left w:val="nil"/>
          <w:bottom w:val="nil"/>
          <w:right w:val="nil"/>
          <w:between w:val="nil"/>
        </w:pBdr>
        <w:tabs>
          <w:tab w:val="left" w:pos="2552"/>
        </w:tabs>
        <w:spacing w:line="276" w:lineRule="auto"/>
        <w:ind w:left="2552" w:right="69" w:hanging="851"/>
        <w:jc w:val="both"/>
      </w:pPr>
      <w:r>
        <w:rPr>
          <w:rFonts w:ascii="Arial" w:eastAsia="Arial" w:hAnsi="Arial" w:cs="Arial"/>
          <w:color w:val="000000"/>
        </w:rPr>
        <w:t>are vetted in accordance with Good Industry Practice and where applicable, the security requirements of the Customer and the Standards.</w:t>
      </w:r>
    </w:p>
    <w:p w14:paraId="000000C8" w14:textId="77777777" w:rsidR="006741E1" w:rsidRDefault="006741E1" w:rsidP="00733168">
      <w:pPr>
        <w:pBdr>
          <w:top w:val="nil"/>
          <w:left w:val="nil"/>
          <w:bottom w:val="nil"/>
          <w:right w:val="nil"/>
          <w:between w:val="nil"/>
        </w:pBdr>
        <w:tabs>
          <w:tab w:val="left" w:pos="2552"/>
        </w:tabs>
        <w:spacing w:line="276" w:lineRule="auto"/>
        <w:ind w:right="69"/>
        <w:jc w:val="both"/>
        <w:rPr>
          <w:rFonts w:ascii="Arial" w:eastAsia="Arial" w:hAnsi="Arial" w:cs="Arial"/>
          <w:color w:val="000000"/>
        </w:rPr>
      </w:pPr>
    </w:p>
    <w:p w14:paraId="000000C9" w14:textId="77777777" w:rsidR="006741E1" w:rsidRDefault="009461CD" w:rsidP="00733168">
      <w:pPr>
        <w:numPr>
          <w:ilvl w:val="1"/>
          <w:numId w:val="15"/>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The Supplier will be liable for all acts or omissions of the Supplier personnel. Any act or omission of a member of any Supplier personnel which results in a breach of this Contract is a breach by the Supplier.</w:t>
      </w:r>
    </w:p>
    <w:p w14:paraId="000000CA" w14:textId="77777777" w:rsidR="006741E1" w:rsidRDefault="006741E1" w:rsidP="00733168">
      <w:pPr>
        <w:tabs>
          <w:tab w:val="left" w:pos="1701"/>
        </w:tabs>
        <w:spacing w:before="7"/>
        <w:ind w:left="1701" w:right="69" w:hanging="850"/>
        <w:jc w:val="both"/>
        <w:rPr>
          <w:rFonts w:ascii="Arial" w:eastAsia="Arial" w:hAnsi="Arial" w:cs="Arial"/>
          <w:sz w:val="17"/>
          <w:szCs w:val="17"/>
        </w:rPr>
      </w:pPr>
    </w:p>
    <w:p w14:paraId="000000CB" w14:textId="77777777" w:rsidR="006741E1" w:rsidRDefault="009461CD" w:rsidP="00733168">
      <w:pPr>
        <w:numPr>
          <w:ilvl w:val="1"/>
          <w:numId w:val="15"/>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The Customer acknowledges and agrees that it may be necessary for the Supplier to replace the personnel providing the Project with alternative personnel with similar levels of seniority and experience.</w:t>
      </w:r>
    </w:p>
    <w:p w14:paraId="000000CC" w14:textId="77777777" w:rsidR="006741E1" w:rsidRDefault="006741E1">
      <w:pPr>
        <w:tabs>
          <w:tab w:val="left" w:pos="1701"/>
        </w:tabs>
        <w:spacing w:before="7"/>
        <w:ind w:left="1701" w:hanging="850"/>
        <w:jc w:val="both"/>
        <w:rPr>
          <w:rFonts w:ascii="Arial" w:eastAsia="Arial" w:hAnsi="Arial" w:cs="Arial"/>
          <w:sz w:val="17"/>
          <w:szCs w:val="17"/>
        </w:rPr>
      </w:pPr>
    </w:p>
    <w:p w14:paraId="000000CD" w14:textId="77777777" w:rsidR="006741E1" w:rsidRDefault="009461CD" w:rsidP="007A24FB">
      <w:pPr>
        <w:numPr>
          <w:ilvl w:val="1"/>
          <w:numId w:val="15"/>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t>The Supplier will seek to ensure that any Key Individual responsible for the provision of the Project will remain involved in the Project. If any Key Individual leaves the Supplier, or ceases to be involved in the provision of the Project for any reason (for example, if they are promoted to a different role within the Supplier), the Supplier will consult with the Customer and, subject to the Customer ’s Approval, appoint a suitable replacement.</w:t>
      </w:r>
    </w:p>
    <w:p w14:paraId="000000CE" w14:textId="77777777" w:rsidR="006741E1" w:rsidRDefault="006741E1">
      <w:pPr>
        <w:tabs>
          <w:tab w:val="left" w:pos="1701"/>
        </w:tabs>
        <w:spacing w:before="4"/>
        <w:ind w:left="1701" w:hanging="850"/>
        <w:jc w:val="both"/>
        <w:rPr>
          <w:rFonts w:ascii="Arial" w:eastAsia="Arial" w:hAnsi="Arial" w:cs="Arial"/>
          <w:sz w:val="17"/>
          <w:szCs w:val="17"/>
        </w:rPr>
      </w:pPr>
    </w:p>
    <w:p w14:paraId="000000CF" w14:textId="77777777" w:rsidR="006741E1" w:rsidRDefault="009461CD" w:rsidP="00733168">
      <w:pPr>
        <w:numPr>
          <w:ilvl w:val="1"/>
          <w:numId w:val="15"/>
        </w:numPr>
        <w:pBdr>
          <w:top w:val="nil"/>
          <w:left w:val="nil"/>
          <w:bottom w:val="nil"/>
          <w:right w:val="nil"/>
          <w:between w:val="nil"/>
        </w:pBdr>
        <w:tabs>
          <w:tab w:val="left" w:pos="1701"/>
        </w:tabs>
        <w:spacing w:line="276" w:lineRule="auto"/>
        <w:ind w:left="1701" w:right="69" w:hanging="850"/>
        <w:jc w:val="both"/>
        <w:rPr>
          <w:rFonts w:ascii="Arial" w:eastAsia="Arial" w:hAnsi="Arial" w:cs="Arial"/>
          <w:color w:val="000000"/>
        </w:rPr>
      </w:pPr>
      <w:r>
        <w:rPr>
          <w:rFonts w:ascii="Arial" w:eastAsia="Arial" w:hAnsi="Arial" w:cs="Arial"/>
          <w:color w:val="000000"/>
        </w:rPr>
        <w:t>If the Customer reasonably believes that any of the Supplier personnel are unsuitable to undertake work on this Contract, it will notify the Supplier who will then end the person’s involvement in providing the Project.</w:t>
      </w:r>
    </w:p>
    <w:p w14:paraId="000000D0" w14:textId="77777777" w:rsidR="006741E1" w:rsidRDefault="009461CD" w:rsidP="007A24FB">
      <w:pPr>
        <w:pStyle w:val="Heading1"/>
        <w:numPr>
          <w:ilvl w:val="0"/>
          <w:numId w:val="19"/>
        </w:numPr>
        <w:tabs>
          <w:tab w:val="left" w:pos="851"/>
        </w:tabs>
        <w:spacing w:before="196"/>
        <w:ind w:left="851" w:hanging="851"/>
        <w:rPr>
          <w:b w:val="0"/>
        </w:rPr>
      </w:pPr>
      <w:r>
        <w:t>VARIATIONS AND CANCELLATIONS</w:t>
      </w:r>
    </w:p>
    <w:p w14:paraId="000000D1" w14:textId="77777777" w:rsidR="006741E1" w:rsidRDefault="006741E1">
      <w:pPr>
        <w:spacing w:before="11"/>
        <w:rPr>
          <w:rFonts w:ascii="Arial" w:eastAsia="Arial" w:hAnsi="Arial" w:cs="Arial"/>
          <w:b/>
          <w:sz w:val="20"/>
          <w:szCs w:val="20"/>
        </w:rPr>
      </w:pPr>
    </w:p>
    <w:p w14:paraId="000000D2" w14:textId="7DC689F2" w:rsidR="006741E1" w:rsidRDefault="009461CD" w:rsidP="00733168">
      <w:pPr>
        <w:numPr>
          <w:ilvl w:val="1"/>
          <w:numId w:val="23"/>
        </w:numPr>
        <w:pBdr>
          <w:top w:val="nil"/>
          <w:left w:val="nil"/>
          <w:bottom w:val="nil"/>
          <w:right w:val="nil"/>
          <w:between w:val="nil"/>
        </w:pBdr>
        <w:tabs>
          <w:tab w:val="left" w:pos="1701"/>
        </w:tabs>
        <w:spacing w:line="275" w:lineRule="auto"/>
        <w:ind w:left="1701" w:right="69" w:hanging="850"/>
        <w:jc w:val="both"/>
      </w:pPr>
      <w:bookmarkStart w:id="10" w:name="_heading=h.2s8eyo1" w:colFirst="0" w:colLast="0"/>
      <w:bookmarkEnd w:id="10"/>
      <w:r>
        <w:rPr>
          <w:rFonts w:ascii="Arial" w:eastAsia="Arial" w:hAnsi="Arial" w:cs="Arial"/>
          <w:color w:val="000000"/>
        </w:rPr>
        <w:t xml:space="preserve">Either Party may request a change to this Contract, a Project or a Statement of Work. Any requested change must not amount to a material change of this Contract (within the meaning of the Regulations and the Law). A change, once implemented, is called a </w:t>
      </w:r>
      <w:r w:rsidR="00FE4A2D">
        <w:rPr>
          <w:rFonts w:ascii="Arial" w:eastAsia="Arial" w:hAnsi="Arial" w:cs="Arial"/>
          <w:color w:val="000000"/>
        </w:rPr>
        <w:t>“</w:t>
      </w:r>
      <w:r>
        <w:rPr>
          <w:rFonts w:ascii="Arial" w:eastAsia="Arial" w:hAnsi="Arial" w:cs="Arial"/>
          <w:b/>
          <w:color w:val="000000"/>
        </w:rPr>
        <w:t>Variation</w:t>
      </w:r>
      <w:r w:rsidR="00FE4A2D">
        <w:rPr>
          <w:rFonts w:ascii="Arial" w:eastAsia="Arial" w:hAnsi="Arial" w:cs="Arial"/>
          <w:color w:val="000000"/>
        </w:rPr>
        <w:t>”</w:t>
      </w:r>
      <w:r>
        <w:rPr>
          <w:rFonts w:ascii="Arial" w:eastAsia="Arial" w:hAnsi="Arial" w:cs="Arial"/>
          <w:color w:val="000000"/>
        </w:rPr>
        <w:t>.</w:t>
      </w:r>
    </w:p>
    <w:p w14:paraId="000000D3" w14:textId="77777777" w:rsidR="006741E1" w:rsidRDefault="006741E1">
      <w:pPr>
        <w:tabs>
          <w:tab w:val="left" w:pos="1701"/>
        </w:tabs>
        <w:spacing w:before="8"/>
        <w:ind w:left="1701" w:hanging="850"/>
        <w:jc w:val="both"/>
        <w:rPr>
          <w:rFonts w:ascii="Arial" w:eastAsia="Arial" w:hAnsi="Arial" w:cs="Arial"/>
          <w:sz w:val="17"/>
          <w:szCs w:val="17"/>
        </w:rPr>
      </w:pPr>
    </w:p>
    <w:p w14:paraId="000000D4" w14:textId="77777777" w:rsidR="006741E1" w:rsidRDefault="009461CD" w:rsidP="00733168">
      <w:pPr>
        <w:numPr>
          <w:ilvl w:val="1"/>
          <w:numId w:val="23"/>
        </w:numPr>
        <w:pBdr>
          <w:top w:val="nil"/>
          <w:left w:val="nil"/>
          <w:bottom w:val="nil"/>
          <w:right w:val="nil"/>
          <w:between w:val="nil"/>
        </w:pBdr>
        <w:tabs>
          <w:tab w:val="left" w:pos="1701"/>
        </w:tabs>
        <w:spacing w:line="276" w:lineRule="auto"/>
        <w:ind w:left="1701" w:right="69" w:hanging="850"/>
        <w:jc w:val="both"/>
      </w:pPr>
      <w:r>
        <w:rPr>
          <w:rFonts w:ascii="Arial" w:eastAsia="Arial" w:hAnsi="Arial" w:cs="Arial"/>
          <w:color w:val="000000"/>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000000D5" w14:textId="3802F550" w:rsidR="006741E1" w:rsidRDefault="006741E1">
      <w:pPr>
        <w:pBdr>
          <w:top w:val="nil"/>
          <w:left w:val="nil"/>
          <w:bottom w:val="nil"/>
          <w:right w:val="nil"/>
          <w:between w:val="nil"/>
        </w:pBdr>
        <w:rPr>
          <w:color w:val="000000"/>
        </w:rPr>
      </w:pPr>
    </w:p>
    <w:p w14:paraId="6489E264" w14:textId="18BEF87D" w:rsidR="00733168" w:rsidRDefault="00733168">
      <w:pPr>
        <w:pBdr>
          <w:top w:val="nil"/>
          <w:left w:val="nil"/>
          <w:bottom w:val="nil"/>
          <w:right w:val="nil"/>
          <w:between w:val="nil"/>
        </w:pBdr>
        <w:rPr>
          <w:color w:val="000000"/>
        </w:rPr>
      </w:pPr>
    </w:p>
    <w:p w14:paraId="714F84EF" w14:textId="77777777" w:rsidR="00733168" w:rsidRDefault="00733168">
      <w:pPr>
        <w:pBdr>
          <w:top w:val="nil"/>
          <w:left w:val="nil"/>
          <w:bottom w:val="nil"/>
          <w:right w:val="nil"/>
          <w:between w:val="nil"/>
        </w:pBdr>
        <w:rPr>
          <w:color w:val="000000"/>
        </w:rPr>
      </w:pPr>
    </w:p>
    <w:p w14:paraId="000000D6" w14:textId="77777777" w:rsidR="006741E1" w:rsidRDefault="006741E1">
      <w:pPr>
        <w:pBdr>
          <w:top w:val="nil"/>
          <w:left w:val="nil"/>
          <w:bottom w:val="nil"/>
          <w:right w:val="nil"/>
          <w:between w:val="nil"/>
        </w:pBdr>
        <w:tabs>
          <w:tab w:val="left" w:pos="1701"/>
        </w:tabs>
        <w:spacing w:line="276" w:lineRule="auto"/>
        <w:ind w:left="1701" w:right="338"/>
        <w:jc w:val="both"/>
        <w:rPr>
          <w:rFonts w:ascii="Arial" w:eastAsia="Arial" w:hAnsi="Arial" w:cs="Arial"/>
          <w:color w:val="000000"/>
        </w:rPr>
      </w:pPr>
    </w:p>
    <w:p w14:paraId="000000D7" w14:textId="77777777" w:rsidR="006741E1" w:rsidRDefault="009461CD" w:rsidP="007A24FB">
      <w:pPr>
        <w:numPr>
          <w:ilvl w:val="1"/>
          <w:numId w:val="23"/>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lastRenderedPageBreak/>
        <w:t>Subject to Clause 9.5, the receiving Party must respond to the request within the time limits specified in the Variation Form. The time limits shall be reasonable and ultimately at the discretion of the Customer, having regard to the nature of the Project and the proposed Variation.</w:t>
      </w:r>
    </w:p>
    <w:p w14:paraId="000000D8" w14:textId="77777777" w:rsidR="006741E1" w:rsidRDefault="006741E1">
      <w:pPr>
        <w:tabs>
          <w:tab w:val="left" w:pos="1701"/>
        </w:tabs>
        <w:spacing w:before="6"/>
        <w:ind w:left="1701" w:hanging="850"/>
        <w:jc w:val="both"/>
        <w:rPr>
          <w:rFonts w:ascii="Arial" w:eastAsia="Arial" w:hAnsi="Arial" w:cs="Arial"/>
          <w:sz w:val="17"/>
          <w:szCs w:val="17"/>
        </w:rPr>
      </w:pPr>
    </w:p>
    <w:p w14:paraId="000000D9" w14:textId="77777777" w:rsidR="006741E1" w:rsidRDefault="009461CD" w:rsidP="007A24FB">
      <w:pPr>
        <w:numPr>
          <w:ilvl w:val="1"/>
          <w:numId w:val="23"/>
        </w:numPr>
        <w:pBdr>
          <w:top w:val="nil"/>
          <w:left w:val="nil"/>
          <w:bottom w:val="nil"/>
          <w:right w:val="nil"/>
          <w:between w:val="nil"/>
        </w:pBdr>
        <w:tabs>
          <w:tab w:val="left" w:pos="1701"/>
        </w:tabs>
        <w:spacing w:line="275" w:lineRule="auto"/>
        <w:ind w:left="1701" w:right="208" w:hanging="850"/>
        <w:jc w:val="both"/>
      </w:pPr>
      <w:r>
        <w:rPr>
          <w:rFonts w:ascii="Arial" w:eastAsia="Arial" w:hAnsi="Arial" w:cs="Arial"/>
          <w:color w:val="000000"/>
        </w:rPr>
        <w:t xml:space="preserve">If the Supplier requests a Variation, the Customer can ask the Supplier to carry out an assessment of the effects of the proposed Variation (an </w:t>
      </w:r>
      <w:r>
        <w:rPr>
          <w:rFonts w:ascii="Arial" w:eastAsia="Arial" w:hAnsi="Arial" w:cs="Arial"/>
          <w:b/>
          <w:color w:val="000000"/>
        </w:rPr>
        <w:t>Impact Assessment</w:t>
      </w:r>
      <w:r>
        <w:rPr>
          <w:rFonts w:ascii="Arial" w:eastAsia="Arial" w:hAnsi="Arial" w:cs="Arial"/>
          <w:color w:val="000000"/>
        </w:rPr>
        <w:t>). The Impact Assessment must consider:</w:t>
      </w:r>
    </w:p>
    <w:p w14:paraId="000000DA" w14:textId="77777777" w:rsidR="006741E1" w:rsidRDefault="006741E1">
      <w:pPr>
        <w:spacing w:before="8"/>
        <w:rPr>
          <w:rFonts w:ascii="Arial" w:eastAsia="Arial" w:hAnsi="Arial" w:cs="Arial"/>
          <w:sz w:val="17"/>
          <w:szCs w:val="17"/>
        </w:rPr>
      </w:pPr>
    </w:p>
    <w:p w14:paraId="000000DB" w14:textId="77777777" w:rsidR="006741E1" w:rsidRDefault="009461CD" w:rsidP="007A24FB">
      <w:pPr>
        <w:numPr>
          <w:ilvl w:val="2"/>
          <w:numId w:val="23"/>
        </w:numPr>
        <w:pBdr>
          <w:top w:val="nil"/>
          <w:left w:val="nil"/>
          <w:bottom w:val="nil"/>
          <w:right w:val="nil"/>
          <w:between w:val="nil"/>
        </w:pBdr>
        <w:tabs>
          <w:tab w:val="left" w:pos="2552"/>
        </w:tabs>
        <w:spacing w:line="275" w:lineRule="auto"/>
        <w:ind w:left="2552" w:right="315" w:hanging="851"/>
        <w:jc w:val="both"/>
      </w:pPr>
      <w:r>
        <w:rPr>
          <w:rFonts w:ascii="Arial" w:eastAsia="Arial" w:hAnsi="Arial" w:cs="Arial"/>
          <w:color w:val="000000"/>
        </w:rPr>
        <w:t>the impact of the proposed Variation on the Project and Supplier’s ability to meet its other obligations under this Contract (including in relation to other Statements of Work);</w:t>
      </w:r>
    </w:p>
    <w:p w14:paraId="000000DC" w14:textId="77777777" w:rsidR="006741E1" w:rsidRDefault="006741E1">
      <w:pPr>
        <w:tabs>
          <w:tab w:val="left" w:pos="2552"/>
        </w:tabs>
        <w:spacing w:before="7"/>
        <w:ind w:left="2552" w:hanging="851"/>
        <w:jc w:val="both"/>
        <w:rPr>
          <w:rFonts w:ascii="Arial" w:eastAsia="Arial" w:hAnsi="Arial" w:cs="Arial"/>
          <w:sz w:val="17"/>
          <w:szCs w:val="17"/>
        </w:rPr>
      </w:pPr>
    </w:p>
    <w:p w14:paraId="000000DD" w14:textId="77777777" w:rsidR="006741E1" w:rsidRDefault="009461CD" w:rsidP="007A24FB">
      <w:pPr>
        <w:numPr>
          <w:ilvl w:val="2"/>
          <w:numId w:val="23"/>
        </w:numPr>
        <w:pBdr>
          <w:top w:val="nil"/>
          <w:left w:val="nil"/>
          <w:bottom w:val="nil"/>
          <w:right w:val="nil"/>
          <w:between w:val="nil"/>
        </w:pBdr>
        <w:tabs>
          <w:tab w:val="left" w:pos="2552"/>
        </w:tabs>
        <w:spacing w:line="275" w:lineRule="auto"/>
        <w:ind w:left="2552" w:right="266" w:hanging="851"/>
        <w:jc w:val="both"/>
      </w:pPr>
      <w:r>
        <w:rPr>
          <w:rFonts w:ascii="Arial" w:eastAsia="Arial" w:hAnsi="Arial" w:cs="Arial"/>
          <w:color w:val="000000"/>
        </w:rPr>
        <w:t>the initial cost of implementing the proposed Variation and any ongoing costs post- implementation;</w:t>
      </w:r>
    </w:p>
    <w:p w14:paraId="000000DE" w14:textId="77777777" w:rsidR="006741E1" w:rsidRDefault="006741E1">
      <w:pPr>
        <w:tabs>
          <w:tab w:val="left" w:pos="2552"/>
        </w:tabs>
        <w:spacing w:before="7"/>
        <w:ind w:left="2552" w:hanging="851"/>
        <w:jc w:val="both"/>
        <w:rPr>
          <w:rFonts w:ascii="Arial" w:eastAsia="Arial" w:hAnsi="Arial" w:cs="Arial"/>
          <w:sz w:val="17"/>
          <w:szCs w:val="17"/>
        </w:rPr>
      </w:pPr>
    </w:p>
    <w:p w14:paraId="000000DF" w14:textId="77777777" w:rsidR="006741E1" w:rsidRDefault="009461CD" w:rsidP="007A24FB">
      <w:pPr>
        <w:numPr>
          <w:ilvl w:val="2"/>
          <w:numId w:val="23"/>
        </w:numPr>
        <w:pBdr>
          <w:top w:val="nil"/>
          <w:left w:val="nil"/>
          <w:bottom w:val="nil"/>
          <w:right w:val="nil"/>
          <w:between w:val="nil"/>
        </w:pBdr>
        <w:tabs>
          <w:tab w:val="left" w:pos="2552"/>
        </w:tabs>
        <w:spacing w:before="121" w:line="275" w:lineRule="auto"/>
        <w:ind w:left="2552" w:right="266" w:hanging="851"/>
        <w:jc w:val="both"/>
      </w:pPr>
      <w:r>
        <w:rPr>
          <w:rFonts w:ascii="Arial" w:eastAsia="Arial" w:hAnsi="Arial" w:cs="Arial"/>
          <w:color w:val="000000"/>
        </w:rPr>
        <w:t>any increase or decrease in the Contract Charges, any alteration in the resources or expenditure required by either Party and any alteration to the working practices of either Party;</w:t>
      </w:r>
    </w:p>
    <w:p w14:paraId="000000E0" w14:textId="77777777" w:rsidR="006741E1" w:rsidRDefault="006741E1">
      <w:pPr>
        <w:tabs>
          <w:tab w:val="left" w:pos="2552"/>
        </w:tabs>
        <w:spacing w:before="9"/>
        <w:ind w:left="2552" w:hanging="851"/>
        <w:rPr>
          <w:rFonts w:ascii="Arial" w:eastAsia="Arial" w:hAnsi="Arial" w:cs="Arial"/>
          <w:sz w:val="20"/>
          <w:szCs w:val="20"/>
        </w:rPr>
      </w:pPr>
    </w:p>
    <w:p w14:paraId="000000E1" w14:textId="77777777" w:rsidR="006741E1" w:rsidRDefault="009461CD" w:rsidP="007A24FB">
      <w:pPr>
        <w:numPr>
          <w:ilvl w:val="2"/>
          <w:numId w:val="22"/>
        </w:numPr>
        <w:pBdr>
          <w:top w:val="nil"/>
          <w:left w:val="nil"/>
          <w:bottom w:val="nil"/>
          <w:right w:val="nil"/>
          <w:between w:val="nil"/>
        </w:pBdr>
        <w:tabs>
          <w:tab w:val="left" w:pos="2552"/>
        </w:tabs>
        <w:spacing w:line="275" w:lineRule="auto"/>
        <w:ind w:left="2552" w:right="193" w:hanging="851"/>
        <w:jc w:val="both"/>
      </w:pPr>
      <w:r>
        <w:rPr>
          <w:rFonts w:ascii="Arial" w:eastAsia="Arial" w:hAnsi="Arial" w:cs="Arial"/>
          <w:color w:val="000000"/>
        </w:rPr>
        <w:t>a timetable for the implementation, together with any proposals for the testing of the Variation; and</w:t>
      </w:r>
    </w:p>
    <w:p w14:paraId="000000E2" w14:textId="77777777" w:rsidR="006741E1" w:rsidRDefault="006741E1">
      <w:pPr>
        <w:tabs>
          <w:tab w:val="left" w:pos="2552"/>
        </w:tabs>
        <w:spacing w:before="7"/>
        <w:ind w:left="2552" w:hanging="851"/>
        <w:jc w:val="both"/>
        <w:rPr>
          <w:rFonts w:ascii="Arial" w:eastAsia="Arial" w:hAnsi="Arial" w:cs="Arial"/>
          <w:sz w:val="17"/>
          <w:szCs w:val="17"/>
        </w:rPr>
      </w:pPr>
    </w:p>
    <w:p w14:paraId="000000E3" w14:textId="77777777" w:rsidR="006741E1" w:rsidRDefault="009461CD" w:rsidP="007A24FB">
      <w:pPr>
        <w:numPr>
          <w:ilvl w:val="2"/>
          <w:numId w:val="22"/>
        </w:numPr>
        <w:pBdr>
          <w:top w:val="nil"/>
          <w:left w:val="nil"/>
          <w:bottom w:val="nil"/>
          <w:right w:val="nil"/>
          <w:between w:val="nil"/>
        </w:pBdr>
        <w:tabs>
          <w:tab w:val="left" w:pos="2552"/>
        </w:tabs>
        <w:spacing w:line="275" w:lineRule="auto"/>
        <w:ind w:left="2552" w:right="147" w:hanging="851"/>
        <w:jc w:val="both"/>
      </w:pPr>
      <w:r>
        <w:rPr>
          <w:rFonts w:ascii="Arial" w:eastAsia="Arial" w:hAnsi="Arial" w:cs="Arial"/>
          <w:color w:val="000000"/>
        </w:rPr>
        <w:t>any other information the Customer reasonably asks for in response to the Variation request.</w:t>
      </w:r>
    </w:p>
    <w:p w14:paraId="000000E4" w14:textId="77777777" w:rsidR="006741E1" w:rsidRDefault="006741E1">
      <w:pPr>
        <w:spacing w:before="7"/>
        <w:rPr>
          <w:rFonts w:ascii="Arial" w:eastAsia="Arial" w:hAnsi="Arial" w:cs="Arial"/>
          <w:sz w:val="17"/>
          <w:szCs w:val="17"/>
        </w:rPr>
      </w:pPr>
    </w:p>
    <w:p w14:paraId="000000E5" w14:textId="77777777" w:rsidR="006741E1" w:rsidRDefault="009461CD" w:rsidP="00733168">
      <w:pPr>
        <w:numPr>
          <w:ilvl w:val="1"/>
          <w:numId w:val="21"/>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The Parties may agree to adjust the time limits specified in the Variation Form so the Impact Assessment can be carried out.</w:t>
      </w:r>
    </w:p>
    <w:p w14:paraId="000000E6" w14:textId="77777777" w:rsidR="006741E1" w:rsidRDefault="006741E1" w:rsidP="00733168">
      <w:pPr>
        <w:tabs>
          <w:tab w:val="left" w:pos="1701"/>
        </w:tabs>
        <w:spacing w:before="5"/>
        <w:ind w:left="1701" w:right="69" w:hanging="850"/>
        <w:jc w:val="both"/>
        <w:rPr>
          <w:rFonts w:ascii="Arial" w:eastAsia="Arial" w:hAnsi="Arial" w:cs="Arial"/>
          <w:sz w:val="17"/>
          <w:szCs w:val="17"/>
        </w:rPr>
      </w:pPr>
    </w:p>
    <w:p w14:paraId="000000E7" w14:textId="77777777" w:rsidR="006741E1" w:rsidRDefault="009461CD" w:rsidP="00733168">
      <w:pPr>
        <w:numPr>
          <w:ilvl w:val="1"/>
          <w:numId w:val="21"/>
        </w:numPr>
        <w:pBdr>
          <w:top w:val="nil"/>
          <w:left w:val="nil"/>
          <w:bottom w:val="nil"/>
          <w:right w:val="nil"/>
          <w:between w:val="nil"/>
        </w:pBdr>
        <w:tabs>
          <w:tab w:val="left" w:pos="1701"/>
        </w:tabs>
        <w:spacing w:line="276" w:lineRule="auto"/>
        <w:ind w:left="1701" w:right="69" w:hanging="850"/>
        <w:jc w:val="both"/>
      </w:pPr>
      <w:r>
        <w:rPr>
          <w:rFonts w:ascii="Arial" w:eastAsia="Arial" w:hAnsi="Arial" w:cs="Arial"/>
          <w:color w:val="000000"/>
        </w:rPr>
        <w:t>If the Parties agree the Variation, the Supplier will implement it, and be bound by it as if it was part of this Contract.</w:t>
      </w:r>
    </w:p>
    <w:p w14:paraId="000000E8" w14:textId="77777777" w:rsidR="006741E1" w:rsidRDefault="006741E1" w:rsidP="00733168">
      <w:pPr>
        <w:tabs>
          <w:tab w:val="left" w:pos="1701"/>
        </w:tabs>
        <w:spacing w:before="3"/>
        <w:ind w:left="1701" w:right="69" w:hanging="850"/>
        <w:jc w:val="both"/>
        <w:rPr>
          <w:rFonts w:ascii="Arial" w:eastAsia="Arial" w:hAnsi="Arial" w:cs="Arial"/>
          <w:sz w:val="17"/>
          <w:szCs w:val="17"/>
        </w:rPr>
      </w:pPr>
    </w:p>
    <w:p w14:paraId="000000E9" w14:textId="77777777" w:rsidR="006741E1" w:rsidRDefault="009461CD" w:rsidP="00733168">
      <w:pPr>
        <w:numPr>
          <w:ilvl w:val="1"/>
          <w:numId w:val="21"/>
        </w:numPr>
        <w:pBdr>
          <w:top w:val="nil"/>
          <w:left w:val="nil"/>
          <w:bottom w:val="nil"/>
          <w:right w:val="nil"/>
          <w:between w:val="nil"/>
        </w:pBdr>
        <w:tabs>
          <w:tab w:val="left" w:pos="1701"/>
        </w:tabs>
        <w:spacing w:line="275" w:lineRule="auto"/>
        <w:ind w:left="1701" w:right="69" w:hanging="850"/>
        <w:jc w:val="both"/>
      </w:pPr>
      <w:r>
        <w:rPr>
          <w:rFonts w:ascii="Arial" w:eastAsia="Arial" w:hAnsi="Arial" w:cs="Arial"/>
          <w:color w:val="000000"/>
        </w:rPr>
        <w:t>Until a Variation is agreed, the Supplier must continue to perform and be paid for the Project as originally agreed, unless otherwise notified by the Customer.</w:t>
      </w:r>
    </w:p>
    <w:p w14:paraId="000000EA" w14:textId="77777777" w:rsidR="006741E1" w:rsidRDefault="006741E1">
      <w:pPr>
        <w:tabs>
          <w:tab w:val="left" w:pos="1701"/>
        </w:tabs>
        <w:spacing w:before="7"/>
        <w:ind w:left="1701" w:hanging="850"/>
        <w:jc w:val="both"/>
        <w:rPr>
          <w:rFonts w:ascii="Arial" w:eastAsia="Arial" w:hAnsi="Arial" w:cs="Arial"/>
          <w:sz w:val="17"/>
          <w:szCs w:val="17"/>
        </w:rPr>
      </w:pPr>
    </w:p>
    <w:p w14:paraId="000000EB" w14:textId="77777777" w:rsidR="006741E1" w:rsidRDefault="009461CD" w:rsidP="00733168">
      <w:pPr>
        <w:numPr>
          <w:ilvl w:val="1"/>
          <w:numId w:val="21"/>
        </w:numPr>
        <w:pBdr>
          <w:top w:val="nil"/>
          <w:left w:val="nil"/>
          <w:bottom w:val="nil"/>
          <w:right w:val="nil"/>
          <w:between w:val="nil"/>
        </w:pBdr>
        <w:tabs>
          <w:tab w:val="left" w:pos="1701"/>
        </w:tabs>
        <w:spacing w:line="276" w:lineRule="auto"/>
        <w:ind w:left="1701" w:right="69" w:hanging="850"/>
        <w:jc w:val="both"/>
      </w:pPr>
      <w:r>
        <w:rPr>
          <w:rFonts w:ascii="Arial" w:eastAsia="Arial" w:hAnsi="Arial" w:cs="Arial"/>
          <w:color w:val="000000"/>
        </w:rPr>
        <w:t xml:space="preserve">Subject to Clauses 9.9 and 23.1 the Customer can require the Supplier to suspend or cancel any Project or Statement of Work, or any part of a Project, including any plans, schedules or work in progress at any time, regardless of whether a Variation has been requested. Any request shall be made by an </w:t>
      </w:r>
      <w:proofErr w:type="spellStart"/>
      <w:r>
        <w:rPr>
          <w:rFonts w:ascii="Arial" w:eastAsia="Arial" w:hAnsi="Arial" w:cs="Arial"/>
          <w:color w:val="000000"/>
        </w:rPr>
        <w:t>Authorised</w:t>
      </w:r>
      <w:proofErr w:type="spellEnd"/>
      <w:r>
        <w:rPr>
          <w:rFonts w:ascii="Arial" w:eastAsia="Arial" w:hAnsi="Arial" w:cs="Arial"/>
          <w:color w:val="000000"/>
        </w:rPr>
        <w:t xml:space="preserve"> Customer Approver in writing. The Supplier will take all reasonable steps to comply with any such request as soon as possible.</w:t>
      </w:r>
    </w:p>
    <w:p w14:paraId="000000EC" w14:textId="77777777" w:rsidR="006741E1" w:rsidRDefault="006741E1" w:rsidP="00733168">
      <w:pPr>
        <w:tabs>
          <w:tab w:val="left" w:pos="1701"/>
        </w:tabs>
        <w:spacing w:before="4"/>
        <w:ind w:left="1701" w:hanging="850"/>
        <w:jc w:val="both"/>
        <w:rPr>
          <w:rFonts w:ascii="Arial" w:eastAsia="Arial" w:hAnsi="Arial" w:cs="Arial"/>
          <w:sz w:val="17"/>
          <w:szCs w:val="17"/>
        </w:rPr>
      </w:pPr>
    </w:p>
    <w:p w14:paraId="000000ED" w14:textId="1B4A7E96" w:rsidR="006741E1" w:rsidRPr="00733168" w:rsidRDefault="009461CD" w:rsidP="00733168">
      <w:pPr>
        <w:numPr>
          <w:ilvl w:val="1"/>
          <w:numId w:val="21"/>
        </w:numPr>
        <w:pBdr>
          <w:top w:val="nil"/>
          <w:left w:val="nil"/>
          <w:bottom w:val="nil"/>
          <w:right w:val="nil"/>
          <w:between w:val="nil"/>
        </w:pBdr>
        <w:tabs>
          <w:tab w:val="left" w:pos="1701"/>
        </w:tabs>
        <w:spacing w:line="276" w:lineRule="auto"/>
        <w:ind w:left="1701" w:right="69" w:hanging="850"/>
        <w:jc w:val="both"/>
      </w:pPr>
      <w:r>
        <w:rPr>
          <w:rFonts w:ascii="Arial" w:eastAsia="Arial" w:hAnsi="Arial" w:cs="Arial"/>
          <w:color w:val="000000"/>
        </w:rPr>
        <w:t xml:space="preserve">In the event of any cancellation under Clause 9.8, the Customer will pay the Supplier all Contract Charges reasonably and properly incurred by the Supplier during the Project Notice Period, provided that the Supplier uses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charges or expenses.</w:t>
      </w:r>
    </w:p>
    <w:p w14:paraId="2124007F" w14:textId="77777777" w:rsidR="00733168" w:rsidRDefault="00733168" w:rsidP="00733168">
      <w:pPr>
        <w:pStyle w:val="ListParagraph"/>
      </w:pPr>
    </w:p>
    <w:p w14:paraId="13E707D4" w14:textId="77777777" w:rsidR="00733168" w:rsidRDefault="00733168" w:rsidP="00733168">
      <w:pPr>
        <w:pBdr>
          <w:top w:val="nil"/>
          <w:left w:val="nil"/>
          <w:bottom w:val="nil"/>
          <w:right w:val="nil"/>
          <w:between w:val="nil"/>
        </w:pBdr>
        <w:tabs>
          <w:tab w:val="left" w:pos="1701"/>
        </w:tabs>
        <w:spacing w:line="276" w:lineRule="auto"/>
        <w:ind w:left="1701" w:right="424"/>
        <w:jc w:val="both"/>
      </w:pPr>
    </w:p>
    <w:p w14:paraId="000000EE" w14:textId="77777777" w:rsidR="006741E1" w:rsidRDefault="006741E1">
      <w:pPr>
        <w:pBdr>
          <w:top w:val="nil"/>
          <w:left w:val="nil"/>
          <w:bottom w:val="nil"/>
          <w:right w:val="nil"/>
          <w:between w:val="nil"/>
        </w:pBdr>
        <w:tabs>
          <w:tab w:val="left" w:pos="1701"/>
        </w:tabs>
        <w:spacing w:line="276" w:lineRule="auto"/>
        <w:ind w:right="424"/>
        <w:jc w:val="both"/>
        <w:rPr>
          <w:rFonts w:ascii="Arial" w:eastAsia="Arial" w:hAnsi="Arial" w:cs="Arial"/>
          <w:color w:val="000000"/>
        </w:rPr>
      </w:pPr>
    </w:p>
    <w:p w14:paraId="000000EF" w14:textId="77777777" w:rsidR="006741E1" w:rsidRDefault="009461CD" w:rsidP="007A24FB">
      <w:pPr>
        <w:pStyle w:val="Heading1"/>
        <w:numPr>
          <w:ilvl w:val="0"/>
          <w:numId w:val="19"/>
        </w:numPr>
        <w:tabs>
          <w:tab w:val="left" w:pos="851"/>
        </w:tabs>
        <w:ind w:left="851" w:hanging="851"/>
        <w:rPr>
          <w:b w:val="0"/>
        </w:rPr>
      </w:pPr>
      <w:r>
        <w:t>APPROVALS AND AUTHORITY</w:t>
      </w:r>
    </w:p>
    <w:p w14:paraId="000000F0" w14:textId="77777777" w:rsidR="006741E1" w:rsidRDefault="006741E1">
      <w:pPr>
        <w:spacing w:before="9"/>
        <w:rPr>
          <w:rFonts w:ascii="Arial" w:eastAsia="Arial" w:hAnsi="Arial" w:cs="Arial"/>
          <w:b/>
          <w:sz w:val="20"/>
          <w:szCs w:val="20"/>
        </w:rPr>
      </w:pPr>
    </w:p>
    <w:p w14:paraId="000000F1" w14:textId="77777777" w:rsidR="006741E1" w:rsidRDefault="009461CD" w:rsidP="007A24FB">
      <w:pPr>
        <w:numPr>
          <w:ilvl w:val="1"/>
          <w:numId w:val="8"/>
        </w:numPr>
        <w:pBdr>
          <w:top w:val="nil"/>
          <w:left w:val="nil"/>
          <w:bottom w:val="nil"/>
          <w:right w:val="nil"/>
          <w:between w:val="nil"/>
        </w:pBdr>
        <w:tabs>
          <w:tab w:val="left" w:pos="1701"/>
        </w:tabs>
        <w:spacing w:line="275" w:lineRule="auto"/>
        <w:ind w:left="1701" w:right="629" w:hanging="850"/>
        <w:jc w:val="both"/>
      </w:pPr>
      <w:r>
        <w:rPr>
          <w:rFonts w:ascii="Arial" w:eastAsia="Arial" w:hAnsi="Arial" w:cs="Arial"/>
          <w:color w:val="000000"/>
        </w:rPr>
        <w:t>For the purposes of this Contract, any reference to Customer Approval means written approval in one of the following ways:</w:t>
      </w:r>
    </w:p>
    <w:p w14:paraId="000000F2" w14:textId="77777777" w:rsidR="006741E1" w:rsidRDefault="006741E1">
      <w:pPr>
        <w:pBdr>
          <w:top w:val="nil"/>
          <w:left w:val="nil"/>
          <w:bottom w:val="nil"/>
          <w:right w:val="nil"/>
          <w:between w:val="nil"/>
        </w:pBdr>
        <w:tabs>
          <w:tab w:val="left" w:pos="1701"/>
        </w:tabs>
        <w:spacing w:line="275" w:lineRule="auto"/>
        <w:ind w:left="1701" w:right="629"/>
        <w:jc w:val="both"/>
        <w:rPr>
          <w:rFonts w:ascii="Arial" w:eastAsia="Arial" w:hAnsi="Arial" w:cs="Arial"/>
          <w:color w:val="000000"/>
        </w:rPr>
      </w:pPr>
    </w:p>
    <w:p w14:paraId="000000F3" w14:textId="77777777" w:rsidR="006741E1" w:rsidRDefault="009461CD" w:rsidP="00733168">
      <w:pPr>
        <w:numPr>
          <w:ilvl w:val="2"/>
          <w:numId w:val="8"/>
        </w:numPr>
        <w:pBdr>
          <w:top w:val="nil"/>
          <w:left w:val="nil"/>
          <w:bottom w:val="nil"/>
          <w:right w:val="nil"/>
          <w:between w:val="nil"/>
        </w:pBdr>
        <w:tabs>
          <w:tab w:val="left" w:pos="2552"/>
        </w:tabs>
        <w:spacing w:line="275" w:lineRule="auto"/>
        <w:ind w:left="2552" w:right="69" w:hanging="851"/>
        <w:jc w:val="both"/>
      </w:pPr>
      <w:r>
        <w:rPr>
          <w:rFonts w:ascii="Arial" w:eastAsia="Arial" w:hAnsi="Arial" w:cs="Arial"/>
          <w:color w:val="000000"/>
        </w:rPr>
        <w:t xml:space="preserve">the Customer issuing a purchase order bearing the signature of an </w:t>
      </w:r>
      <w:proofErr w:type="spellStart"/>
      <w:r>
        <w:rPr>
          <w:rFonts w:ascii="Arial" w:eastAsia="Arial" w:hAnsi="Arial" w:cs="Arial"/>
          <w:color w:val="000000"/>
        </w:rPr>
        <w:t>Authorised</w:t>
      </w:r>
      <w:proofErr w:type="spellEnd"/>
      <w:r>
        <w:rPr>
          <w:rFonts w:ascii="Arial" w:eastAsia="Arial" w:hAnsi="Arial" w:cs="Arial"/>
          <w:color w:val="000000"/>
        </w:rPr>
        <w:t xml:space="preserve"> Customer Approver, or</w:t>
      </w:r>
    </w:p>
    <w:p w14:paraId="000000F4" w14:textId="77777777" w:rsidR="006741E1" w:rsidRDefault="006741E1">
      <w:pPr>
        <w:tabs>
          <w:tab w:val="left" w:pos="2552"/>
        </w:tabs>
        <w:spacing w:before="7"/>
        <w:ind w:left="2552" w:hanging="851"/>
        <w:jc w:val="both"/>
        <w:rPr>
          <w:rFonts w:ascii="Arial" w:eastAsia="Arial" w:hAnsi="Arial" w:cs="Arial"/>
          <w:sz w:val="17"/>
          <w:szCs w:val="17"/>
        </w:rPr>
      </w:pPr>
    </w:p>
    <w:p w14:paraId="000000F5" w14:textId="77777777" w:rsidR="006741E1" w:rsidRDefault="009461CD" w:rsidP="00733168">
      <w:pPr>
        <w:numPr>
          <w:ilvl w:val="2"/>
          <w:numId w:val="8"/>
        </w:numPr>
        <w:pBdr>
          <w:top w:val="nil"/>
          <w:left w:val="nil"/>
          <w:bottom w:val="nil"/>
          <w:right w:val="nil"/>
          <w:between w:val="nil"/>
        </w:pBdr>
        <w:tabs>
          <w:tab w:val="left" w:pos="2552"/>
        </w:tabs>
        <w:spacing w:line="275" w:lineRule="auto"/>
        <w:ind w:left="2552" w:right="69" w:hanging="851"/>
        <w:jc w:val="both"/>
      </w:pPr>
      <w:r>
        <w:rPr>
          <w:rFonts w:ascii="Arial" w:eastAsia="Arial" w:hAnsi="Arial" w:cs="Arial"/>
          <w:color w:val="000000"/>
        </w:rPr>
        <w:t xml:space="preserve">e-mail from the individual business e-mail address of an </w:t>
      </w:r>
      <w:proofErr w:type="spellStart"/>
      <w:r>
        <w:rPr>
          <w:rFonts w:ascii="Arial" w:eastAsia="Arial" w:hAnsi="Arial" w:cs="Arial"/>
          <w:color w:val="000000"/>
        </w:rPr>
        <w:t>Authorised</w:t>
      </w:r>
      <w:proofErr w:type="spellEnd"/>
      <w:r>
        <w:rPr>
          <w:rFonts w:ascii="Arial" w:eastAsia="Arial" w:hAnsi="Arial" w:cs="Arial"/>
          <w:color w:val="000000"/>
        </w:rPr>
        <w:t xml:space="preserve"> Customer Approver, or</w:t>
      </w:r>
    </w:p>
    <w:p w14:paraId="000000F6" w14:textId="77777777" w:rsidR="006741E1" w:rsidRDefault="006741E1">
      <w:pPr>
        <w:tabs>
          <w:tab w:val="left" w:pos="2552"/>
        </w:tabs>
        <w:spacing w:before="5"/>
        <w:ind w:left="2552" w:hanging="851"/>
        <w:jc w:val="both"/>
        <w:rPr>
          <w:rFonts w:ascii="Arial" w:eastAsia="Arial" w:hAnsi="Arial" w:cs="Arial"/>
          <w:sz w:val="17"/>
          <w:szCs w:val="17"/>
        </w:rPr>
      </w:pPr>
    </w:p>
    <w:p w14:paraId="000000F7" w14:textId="77777777" w:rsidR="006741E1" w:rsidRDefault="009461CD" w:rsidP="007A24FB">
      <w:pPr>
        <w:numPr>
          <w:ilvl w:val="2"/>
          <w:numId w:val="8"/>
        </w:numPr>
        <w:pBdr>
          <w:top w:val="nil"/>
          <w:left w:val="nil"/>
          <w:bottom w:val="nil"/>
          <w:right w:val="nil"/>
          <w:between w:val="nil"/>
        </w:pBdr>
        <w:tabs>
          <w:tab w:val="left" w:pos="2552"/>
        </w:tabs>
        <w:ind w:left="2552" w:hanging="851"/>
        <w:jc w:val="both"/>
        <w:rPr>
          <w:rFonts w:ascii="Arial" w:eastAsia="Arial" w:hAnsi="Arial" w:cs="Arial"/>
          <w:color w:val="000000"/>
        </w:rPr>
      </w:pPr>
      <w:r>
        <w:rPr>
          <w:rFonts w:ascii="Arial" w:eastAsia="Arial" w:hAnsi="Arial" w:cs="Arial"/>
          <w:color w:val="000000"/>
        </w:rPr>
        <w:t xml:space="preserve">the signature of an </w:t>
      </w:r>
      <w:proofErr w:type="spellStart"/>
      <w:r>
        <w:rPr>
          <w:rFonts w:ascii="Arial" w:eastAsia="Arial" w:hAnsi="Arial" w:cs="Arial"/>
          <w:color w:val="000000"/>
        </w:rPr>
        <w:t>Authorised</w:t>
      </w:r>
      <w:proofErr w:type="spellEnd"/>
      <w:r>
        <w:rPr>
          <w:rFonts w:ascii="Arial" w:eastAsia="Arial" w:hAnsi="Arial" w:cs="Arial"/>
          <w:color w:val="000000"/>
        </w:rPr>
        <w:t xml:space="preserve"> Customer Approver on the Supplier’s documentation</w:t>
      </w:r>
    </w:p>
    <w:p w14:paraId="000000F8" w14:textId="77777777" w:rsidR="006741E1" w:rsidRDefault="006741E1">
      <w:pPr>
        <w:spacing w:before="10"/>
        <w:rPr>
          <w:rFonts w:ascii="Arial" w:eastAsia="Arial" w:hAnsi="Arial" w:cs="Arial"/>
          <w:sz w:val="20"/>
          <w:szCs w:val="20"/>
        </w:rPr>
      </w:pPr>
    </w:p>
    <w:p w14:paraId="000000F9" w14:textId="77777777" w:rsidR="006741E1" w:rsidRDefault="009461CD" w:rsidP="007A24FB">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Any reference to Supplier Approval means written approval in one of the following ways:</w:t>
      </w:r>
    </w:p>
    <w:p w14:paraId="000000FA" w14:textId="77777777" w:rsidR="006741E1" w:rsidRDefault="006741E1">
      <w:pPr>
        <w:spacing w:before="7"/>
        <w:jc w:val="both"/>
        <w:rPr>
          <w:rFonts w:ascii="Arial" w:eastAsia="Arial" w:hAnsi="Arial" w:cs="Arial"/>
          <w:sz w:val="20"/>
          <w:szCs w:val="20"/>
        </w:rPr>
      </w:pPr>
    </w:p>
    <w:p w14:paraId="000000FB" w14:textId="77777777" w:rsidR="006741E1" w:rsidRDefault="009461CD" w:rsidP="007A24FB">
      <w:pPr>
        <w:numPr>
          <w:ilvl w:val="2"/>
          <w:numId w:val="8"/>
        </w:numPr>
        <w:pBdr>
          <w:top w:val="nil"/>
          <w:left w:val="nil"/>
          <w:bottom w:val="nil"/>
          <w:right w:val="nil"/>
          <w:between w:val="nil"/>
        </w:pBdr>
        <w:tabs>
          <w:tab w:val="left" w:pos="2552"/>
        </w:tabs>
        <w:spacing w:line="276" w:lineRule="auto"/>
        <w:ind w:left="2552" w:right="896" w:hanging="851"/>
        <w:jc w:val="both"/>
      </w:pPr>
      <w:r>
        <w:rPr>
          <w:rFonts w:ascii="Arial" w:eastAsia="Arial" w:hAnsi="Arial" w:cs="Arial"/>
          <w:color w:val="000000"/>
        </w:rPr>
        <w:t xml:space="preserve">e-mail from the individual business e-mail address of an </w:t>
      </w:r>
      <w:proofErr w:type="spellStart"/>
      <w:r>
        <w:rPr>
          <w:rFonts w:ascii="Arial" w:eastAsia="Arial" w:hAnsi="Arial" w:cs="Arial"/>
          <w:color w:val="000000"/>
        </w:rPr>
        <w:t>Authorised</w:t>
      </w:r>
      <w:proofErr w:type="spellEnd"/>
      <w:r>
        <w:rPr>
          <w:rFonts w:ascii="Arial" w:eastAsia="Arial" w:hAnsi="Arial" w:cs="Arial"/>
          <w:color w:val="000000"/>
        </w:rPr>
        <w:t xml:space="preserve"> Supplier Approver, or</w:t>
      </w:r>
    </w:p>
    <w:p w14:paraId="000000FC" w14:textId="77777777" w:rsidR="006741E1" w:rsidRDefault="006741E1">
      <w:pPr>
        <w:tabs>
          <w:tab w:val="left" w:pos="2552"/>
        </w:tabs>
        <w:spacing w:before="3"/>
        <w:ind w:left="2552" w:hanging="851"/>
        <w:jc w:val="both"/>
        <w:rPr>
          <w:rFonts w:ascii="Arial" w:eastAsia="Arial" w:hAnsi="Arial" w:cs="Arial"/>
          <w:sz w:val="17"/>
          <w:szCs w:val="17"/>
        </w:rPr>
      </w:pPr>
    </w:p>
    <w:p w14:paraId="000000FD" w14:textId="77777777" w:rsidR="006741E1" w:rsidRDefault="009461CD" w:rsidP="007A24FB">
      <w:pPr>
        <w:numPr>
          <w:ilvl w:val="2"/>
          <w:numId w:val="8"/>
        </w:numPr>
        <w:pBdr>
          <w:top w:val="nil"/>
          <w:left w:val="nil"/>
          <w:bottom w:val="nil"/>
          <w:right w:val="nil"/>
          <w:between w:val="nil"/>
        </w:pBdr>
        <w:tabs>
          <w:tab w:val="left" w:pos="2552"/>
        </w:tabs>
        <w:ind w:left="2552" w:hanging="851"/>
        <w:jc w:val="both"/>
      </w:pPr>
      <w:r>
        <w:rPr>
          <w:rFonts w:ascii="Arial" w:eastAsia="Arial" w:hAnsi="Arial" w:cs="Arial"/>
          <w:color w:val="000000"/>
        </w:rPr>
        <w:t xml:space="preserve">the signature of an </w:t>
      </w:r>
      <w:proofErr w:type="spellStart"/>
      <w:r>
        <w:rPr>
          <w:rFonts w:ascii="Arial" w:eastAsia="Arial" w:hAnsi="Arial" w:cs="Arial"/>
          <w:color w:val="000000"/>
        </w:rPr>
        <w:t>Authorised</w:t>
      </w:r>
      <w:proofErr w:type="spellEnd"/>
      <w:r>
        <w:rPr>
          <w:rFonts w:ascii="Arial" w:eastAsia="Arial" w:hAnsi="Arial" w:cs="Arial"/>
          <w:color w:val="000000"/>
        </w:rPr>
        <w:t xml:space="preserve"> Supplier Approver on the Customer’s documentation</w:t>
      </w:r>
    </w:p>
    <w:p w14:paraId="000000FE" w14:textId="77777777" w:rsidR="006741E1" w:rsidRDefault="006741E1">
      <w:pPr>
        <w:spacing w:before="9"/>
        <w:rPr>
          <w:rFonts w:ascii="Arial" w:eastAsia="Arial" w:hAnsi="Arial" w:cs="Arial"/>
          <w:sz w:val="20"/>
          <w:szCs w:val="20"/>
        </w:rPr>
      </w:pPr>
    </w:p>
    <w:p w14:paraId="000000FF" w14:textId="77777777" w:rsidR="006741E1" w:rsidRDefault="009461CD" w:rsidP="007A24FB">
      <w:pPr>
        <w:numPr>
          <w:ilvl w:val="1"/>
          <w:numId w:val="8"/>
        </w:numPr>
        <w:pBdr>
          <w:top w:val="nil"/>
          <w:left w:val="nil"/>
          <w:bottom w:val="nil"/>
          <w:right w:val="nil"/>
          <w:between w:val="nil"/>
        </w:pBdr>
        <w:tabs>
          <w:tab w:val="left" w:pos="1701"/>
        </w:tabs>
        <w:ind w:left="1701" w:hanging="850"/>
        <w:jc w:val="both"/>
        <w:rPr>
          <w:rFonts w:ascii="Arial" w:eastAsia="Arial" w:hAnsi="Arial" w:cs="Arial"/>
          <w:color w:val="000000"/>
        </w:rPr>
      </w:pPr>
      <w:r>
        <w:rPr>
          <w:rFonts w:ascii="Arial" w:eastAsia="Arial" w:hAnsi="Arial" w:cs="Arial"/>
          <w:color w:val="000000"/>
        </w:rPr>
        <w:t>The Supplier will seek the Customer’s Approval of:</w:t>
      </w:r>
    </w:p>
    <w:p w14:paraId="00000100" w14:textId="77777777" w:rsidR="006741E1" w:rsidRDefault="006741E1">
      <w:pPr>
        <w:jc w:val="both"/>
        <w:rPr>
          <w:rFonts w:ascii="Arial" w:eastAsia="Arial" w:hAnsi="Arial" w:cs="Arial"/>
        </w:rPr>
      </w:pPr>
    </w:p>
    <w:p w14:paraId="00000101" w14:textId="77777777" w:rsidR="006741E1" w:rsidRDefault="009461CD" w:rsidP="007A24FB">
      <w:pPr>
        <w:numPr>
          <w:ilvl w:val="2"/>
          <w:numId w:val="8"/>
        </w:numPr>
        <w:pBdr>
          <w:top w:val="nil"/>
          <w:left w:val="nil"/>
          <w:bottom w:val="nil"/>
          <w:right w:val="nil"/>
          <w:between w:val="nil"/>
        </w:pBdr>
        <w:tabs>
          <w:tab w:val="left" w:pos="2552"/>
        </w:tabs>
        <w:spacing w:before="37" w:line="228" w:lineRule="auto"/>
        <w:ind w:left="2552" w:hanging="851"/>
        <w:jc w:val="both"/>
      </w:pPr>
      <w:r>
        <w:rPr>
          <w:rFonts w:ascii="Arial" w:eastAsia="Arial" w:hAnsi="Arial" w:cs="Arial"/>
          <w:color w:val="000000"/>
        </w:rPr>
        <w:t>any estimates or quotations for any costs to be paid by the Customer that are not agreed in a Statement of Work.</w:t>
      </w:r>
    </w:p>
    <w:p w14:paraId="00000102" w14:textId="77777777" w:rsidR="006741E1" w:rsidRDefault="006741E1">
      <w:pPr>
        <w:spacing w:before="7"/>
        <w:jc w:val="both"/>
        <w:rPr>
          <w:rFonts w:ascii="Arial" w:eastAsia="Arial" w:hAnsi="Arial" w:cs="Arial"/>
          <w:sz w:val="17"/>
          <w:szCs w:val="17"/>
        </w:rPr>
      </w:pPr>
    </w:p>
    <w:p w14:paraId="00000103" w14:textId="77777777" w:rsidR="006741E1" w:rsidRDefault="009461CD" w:rsidP="007A24FB">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The Supplier will seek the Customer’s Approval of any draft Deliverables. The Customer’s Approval will be the Supplier’s authority to proceed with the use of the relevant Deliverables.</w:t>
      </w:r>
    </w:p>
    <w:p w14:paraId="00000104" w14:textId="77777777" w:rsidR="006741E1" w:rsidRDefault="006741E1">
      <w:pPr>
        <w:tabs>
          <w:tab w:val="left" w:pos="1701"/>
        </w:tabs>
        <w:spacing w:before="7"/>
        <w:ind w:left="1701" w:hanging="850"/>
        <w:jc w:val="both"/>
        <w:rPr>
          <w:rFonts w:ascii="Arial" w:eastAsia="Arial" w:hAnsi="Arial" w:cs="Arial"/>
          <w:sz w:val="17"/>
          <w:szCs w:val="17"/>
        </w:rPr>
      </w:pPr>
    </w:p>
    <w:p w14:paraId="00000105" w14:textId="77777777" w:rsidR="006741E1" w:rsidRDefault="009461CD" w:rsidP="007A24FB">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does not approve of any matter requiring Approval, it must notify the Supplier of its reasons for disapproval within fourteen (14) days of the Supplier’s request.</w:t>
      </w:r>
    </w:p>
    <w:p w14:paraId="00000106" w14:textId="77777777" w:rsidR="006741E1" w:rsidRDefault="006741E1">
      <w:pPr>
        <w:pBdr>
          <w:top w:val="nil"/>
          <w:left w:val="nil"/>
          <w:bottom w:val="nil"/>
          <w:right w:val="nil"/>
          <w:between w:val="nil"/>
        </w:pBdr>
        <w:tabs>
          <w:tab w:val="left" w:pos="1701"/>
        </w:tabs>
        <w:ind w:left="1701" w:hanging="850"/>
        <w:jc w:val="both"/>
        <w:rPr>
          <w:rFonts w:ascii="Arial" w:eastAsia="Arial" w:hAnsi="Arial" w:cs="Arial"/>
          <w:color w:val="000000"/>
        </w:rPr>
      </w:pPr>
    </w:p>
    <w:p w14:paraId="00000107" w14:textId="77777777" w:rsidR="006741E1" w:rsidRDefault="009461CD" w:rsidP="007A24FB">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delays giving Approval or notifying the Supplier as to its disapproval, the Supplier will not be liable for any resulting delays or adverse impact caused to the delivery of the Project.</w:t>
      </w:r>
    </w:p>
    <w:p w14:paraId="00000108" w14:textId="77777777" w:rsidR="006741E1" w:rsidRDefault="006741E1"/>
    <w:p w14:paraId="00000109" w14:textId="77777777" w:rsidR="006741E1" w:rsidRDefault="009461CD" w:rsidP="007A24FB">
      <w:pPr>
        <w:pStyle w:val="Heading1"/>
        <w:numPr>
          <w:ilvl w:val="0"/>
          <w:numId w:val="19"/>
        </w:numPr>
        <w:tabs>
          <w:tab w:val="left" w:pos="851"/>
        </w:tabs>
        <w:spacing w:before="196"/>
        <w:ind w:left="851" w:hanging="851"/>
        <w:rPr>
          <w:b w:val="0"/>
        </w:rPr>
      </w:pPr>
      <w:bookmarkStart w:id="11" w:name="_heading=h.17dp8vu" w:colFirst="0" w:colLast="0"/>
      <w:bookmarkEnd w:id="11"/>
      <w:r>
        <w:t>PROJECT MANAGEMENT</w:t>
      </w:r>
    </w:p>
    <w:p w14:paraId="0000010A" w14:textId="77777777" w:rsidR="006741E1" w:rsidRDefault="006741E1">
      <w:pPr>
        <w:spacing w:before="11"/>
        <w:rPr>
          <w:rFonts w:ascii="Arial" w:eastAsia="Arial" w:hAnsi="Arial" w:cs="Arial"/>
          <w:b/>
          <w:sz w:val="20"/>
          <w:szCs w:val="20"/>
        </w:rPr>
      </w:pPr>
    </w:p>
    <w:p w14:paraId="0000010B" w14:textId="77777777" w:rsidR="006741E1" w:rsidRDefault="009461CD" w:rsidP="007A24FB">
      <w:pPr>
        <w:numPr>
          <w:ilvl w:val="1"/>
          <w:numId w:val="7"/>
        </w:numPr>
        <w:pBdr>
          <w:top w:val="nil"/>
          <w:left w:val="nil"/>
          <w:bottom w:val="nil"/>
          <w:right w:val="nil"/>
          <w:between w:val="nil"/>
        </w:pBdr>
        <w:tabs>
          <w:tab w:val="left" w:pos="1701"/>
        </w:tabs>
        <w:ind w:left="1701" w:hanging="850"/>
        <w:jc w:val="both"/>
      </w:pPr>
      <w:r>
        <w:rPr>
          <w:rFonts w:ascii="Arial" w:eastAsia="Arial" w:hAnsi="Arial" w:cs="Arial"/>
          <w:color w:val="000000"/>
        </w:rPr>
        <w:t>During the Term of this Contract, the Supplier will:</w:t>
      </w:r>
    </w:p>
    <w:p w14:paraId="0000010C" w14:textId="77777777" w:rsidR="006741E1" w:rsidRDefault="006741E1">
      <w:pPr>
        <w:spacing w:before="7"/>
        <w:jc w:val="both"/>
        <w:rPr>
          <w:rFonts w:ascii="Arial" w:eastAsia="Arial" w:hAnsi="Arial" w:cs="Arial"/>
          <w:sz w:val="20"/>
          <w:szCs w:val="20"/>
        </w:rPr>
      </w:pPr>
    </w:p>
    <w:p w14:paraId="0000010D" w14:textId="77777777" w:rsidR="006741E1" w:rsidRDefault="009461CD" w:rsidP="007A24FB">
      <w:pPr>
        <w:numPr>
          <w:ilvl w:val="2"/>
          <w:numId w:val="7"/>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keep the Customer fully informed as to the progress and status of all Services and Deliverables, by preparing and submitting written reports at such intervals and in such format as is agreed by the Parties.</w:t>
      </w:r>
    </w:p>
    <w:p w14:paraId="0000010E" w14:textId="77777777" w:rsidR="006741E1" w:rsidRDefault="006741E1">
      <w:pPr>
        <w:tabs>
          <w:tab w:val="left" w:pos="2552"/>
        </w:tabs>
        <w:spacing w:before="4"/>
        <w:ind w:left="2552" w:hanging="851"/>
        <w:jc w:val="both"/>
        <w:rPr>
          <w:rFonts w:ascii="Arial" w:eastAsia="Arial" w:hAnsi="Arial" w:cs="Arial"/>
          <w:sz w:val="17"/>
          <w:szCs w:val="17"/>
        </w:rPr>
      </w:pPr>
    </w:p>
    <w:p w14:paraId="0000010F" w14:textId="77777777" w:rsidR="006741E1" w:rsidRDefault="009461CD" w:rsidP="007A24FB">
      <w:pPr>
        <w:numPr>
          <w:ilvl w:val="2"/>
          <w:numId w:val="7"/>
        </w:numPr>
        <w:pBdr>
          <w:top w:val="nil"/>
          <w:left w:val="nil"/>
          <w:bottom w:val="nil"/>
          <w:right w:val="nil"/>
          <w:between w:val="nil"/>
        </w:pBdr>
        <w:tabs>
          <w:tab w:val="left" w:pos="2552"/>
        </w:tabs>
        <w:spacing w:line="276" w:lineRule="auto"/>
        <w:ind w:left="2552" w:right="744" w:hanging="851"/>
        <w:jc w:val="both"/>
      </w:pPr>
      <w:r>
        <w:rPr>
          <w:rFonts w:ascii="Arial" w:eastAsia="Arial" w:hAnsi="Arial" w:cs="Arial"/>
          <w:color w:val="000000"/>
        </w:rPr>
        <w:t>promptly inform the Customer of any actual or anticipated problems relating to provision of the Deliverables.</w:t>
      </w:r>
    </w:p>
    <w:p w14:paraId="00000111" w14:textId="77777777" w:rsidR="006741E1" w:rsidRDefault="009461CD" w:rsidP="007A24FB">
      <w:pPr>
        <w:numPr>
          <w:ilvl w:val="1"/>
          <w:numId w:val="7"/>
        </w:numPr>
        <w:pBdr>
          <w:top w:val="nil"/>
          <w:left w:val="nil"/>
          <w:bottom w:val="nil"/>
          <w:right w:val="nil"/>
          <w:between w:val="nil"/>
        </w:pBdr>
        <w:tabs>
          <w:tab w:val="left" w:pos="1701"/>
        </w:tabs>
        <w:spacing w:line="276" w:lineRule="auto"/>
        <w:ind w:left="1701" w:right="193" w:hanging="850"/>
        <w:jc w:val="both"/>
      </w:pPr>
      <w:r>
        <w:rPr>
          <w:rFonts w:ascii="Arial" w:eastAsia="Arial" w:hAnsi="Arial" w:cs="Arial"/>
          <w:color w:val="000000"/>
        </w:rPr>
        <w:lastRenderedPageBreak/>
        <w:t>During the Term, the Parties’ respective project managers will arrange and attend meetings to review the status and progress of the Project(s) and to seek to resolve any issues that have arisen. These meetings will be held at locations and intervals as agreed by the parties.</w:t>
      </w:r>
    </w:p>
    <w:p w14:paraId="00000112" w14:textId="77777777" w:rsidR="006741E1" w:rsidRDefault="006741E1">
      <w:pPr>
        <w:tabs>
          <w:tab w:val="left" w:pos="1701"/>
        </w:tabs>
        <w:spacing w:before="4"/>
        <w:ind w:left="1701" w:hanging="850"/>
        <w:jc w:val="both"/>
        <w:rPr>
          <w:rFonts w:ascii="Arial" w:eastAsia="Arial" w:hAnsi="Arial" w:cs="Arial"/>
          <w:sz w:val="17"/>
          <w:szCs w:val="17"/>
        </w:rPr>
      </w:pPr>
    </w:p>
    <w:p w14:paraId="00000113" w14:textId="77777777" w:rsidR="006741E1" w:rsidRDefault="009461CD" w:rsidP="007A24FB">
      <w:pPr>
        <w:numPr>
          <w:ilvl w:val="1"/>
          <w:numId w:val="7"/>
        </w:numPr>
        <w:pBdr>
          <w:top w:val="nil"/>
          <w:left w:val="nil"/>
          <w:bottom w:val="nil"/>
          <w:right w:val="nil"/>
          <w:between w:val="nil"/>
        </w:pBdr>
        <w:tabs>
          <w:tab w:val="left" w:pos="1701"/>
        </w:tabs>
        <w:spacing w:line="276" w:lineRule="auto"/>
        <w:ind w:left="1701" w:right="147" w:hanging="850"/>
        <w:jc w:val="both"/>
      </w:pPr>
      <w:r>
        <w:rPr>
          <w:rFonts w:ascii="Arial" w:eastAsia="Arial" w:hAnsi="Arial" w:cs="Arial"/>
          <w:color w:val="000000"/>
        </w:rPr>
        <w:t>Unless otherwise agreed in the Statement of Work, the Supplier will produce contact reports providing each Party with a written record of matters of substance discussed at meetings or in telephone conversations between the parties within three (3) Working Days of such discussions. If the Customer does not question any of the subject matter of a contact report within seven (7) Working Days of its receipt, it will be taken to be a correct record of the meeting or telephone conversation.</w:t>
      </w:r>
    </w:p>
    <w:p w14:paraId="00000114" w14:textId="77777777" w:rsidR="006741E1" w:rsidRDefault="006741E1">
      <w:pPr>
        <w:pBdr>
          <w:top w:val="nil"/>
          <w:left w:val="nil"/>
          <w:bottom w:val="nil"/>
          <w:right w:val="nil"/>
          <w:between w:val="nil"/>
        </w:pBdr>
        <w:tabs>
          <w:tab w:val="left" w:pos="1701"/>
        </w:tabs>
        <w:spacing w:line="276" w:lineRule="auto"/>
        <w:ind w:left="1701" w:right="147"/>
        <w:jc w:val="both"/>
        <w:rPr>
          <w:rFonts w:ascii="Arial" w:eastAsia="Arial" w:hAnsi="Arial" w:cs="Arial"/>
          <w:color w:val="000000"/>
        </w:rPr>
      </w:pPr>
    </w:p>
    <w:p w14:paraId="00000115" w14:textId="77777777" w:rsidR="006741E1" w:rsidRDefault="009461CD" w:rsidP="007A24FB">
      <w:pPr>
        <w:pStyle w:val="Heading1"/>
        <w:numPr>
          <w:ilvl w:val="0"/>
          <w:numId w:val="19"/>
        </w:numPr>
        <w:tabs>
          <w:tab w:val="left" w:pos="851"/>
        </w:tabs>
        <w:spacing w:line="226" w:lineRule="auto"/>
        <w:ind w:left="851" w:hanging="851"/>
        <w:rPr>
          <w:b w:val="0"/>
        </w:rPr>
      </w:pPr>
      <w:bookmarkStart w:id="12" w:name="_heading=h.3rdcrjn" w:colFirst="0" w:colLast="0"/>
      <w:bookmarkEnd w:id="12"/>
      <w:r>
        <w:t>FEES AND INVOICING</w:t>
      </w:r>
    </w:p>
    <w:p w14:paraId="00000116" w14:textId="77777777" w:rsidR="006741E1" w:rsidRDefault="009461CD" w:rsidP="007A24FB">
      <w:pPr>
        <w:numPr>
          <w:ilvl w:val="1"/>
          <w:numId w:val="19"/>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Contract Charges for the Project will be the full and exclusive remuneration of the Supplier for supplying the Project.  Unless expressly agreed in writing by the Customer in the Statements of Work, the Contract Charges will include every cost and expense of the Supplier directly or indirectly incurred in connection with the performance of the Project.</w:t>
      </w:r>
    </w:p>
    <w:p w14:paraId="00000117"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All amounts stated are exclusive of VAT which will be charged at the prevailing rate. The Customer shall, following the receipt of a valid VAT invoice, pay to the Supplier a sum equal to the VAT chargeable in respect of the Project.</w:t>
      </w:r>
    </w:p>
    <w:p w14:paraId="00000118"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The Supplier will invoice the Customer in accordance with the payment profile agreed in the Statements of Work. Each invoice will include all supporting information required by the Customer to verify the accuracy of the invoice, including the relevant Purchase Order Number and a breakdown of the Project supplied in the invoice period.</w:t>
      </w:r>
    </w:p>
    <w:p w14:paraId="00000119" w14:textId="77777777" w:rsidR="006741E1" w:rsidRDefault="009461CD" w:rsidP="007A24FB">
      <w:pPr>
        <w:numPr>
          <w:ilvl w:val="1"/>
          <w:numId w:val="19"/>
        </w:numPr>
        <w:pBdr>
          <w:top w:val="nil"/>
          <w:left w:val="nil"/>
          <w:bottom w:val="nil"/>
          <w:right w:val="nil"/>
          <w:between w:val="nil"/>
        </w:pBdr>
        <w:tabs>
          <w:tab w:val="left" w:pos="1701"/>
        </w:tabs>
        <w:spacing w:before="124" w:line="275" w:lineRule="auto"/>
        <w:ind w:left="1701" w:right="118" w:hanging="850"/>
        <w:jc w:val="both"/>
      </w:pPr>
      <w:r>
        <w:rPr>
          <w:rFonts w:ascii="Arial" w:eastAsia="Arial" w:hAnsi="Arial" w:cs="Arial"/>
          <w:color w:val="000000"/>
        </w:rPr>
        <w:t>The Customer will pay the Supplier the invoiced amounts no later than thirty (30) days after verifying that the invoice is valid and undisputed and includes a valid Purchase Order Number. The Customer may, without prejudice to any other rights and remedies under this Contract, withhold or reduce payments in the event of unsatisfactory performance.</w:t>
      </w:r>
    </w:p>
    <w:p w14:paraId="0000011A" w14:textId="77777777" w:rsidR="006741E1" w:rsidRDefault="009461CD" w:rsidP="007A24FB">
      <w:pPr>
        <w:numPr>
          <w:ilvl w:val="1"/>
          <w:numId w:val="19"/>
        </w:numPr>
        <w:pBdr>
          <w:top w:val="nil"/>
          <w:left w:val="nil"/>
          <w:bottom w:val="nil"/>
          <w:right w:val="nil"/>
          <w:between w:val="nil"/>
        </w:pBdr>
        <w:tabs>
          <w:tab w:val="left" w:pos="1701"/>
        </w:tabs>
        <w:spacing w:before="124" w:line="275" w:lineRule="auto"/>
        <w:ind w:left="1701" w:right="118" w:hanging="850"/>
        <w:jc w:val="both"/>
        <w:rPr>
          <w:rFonts w:ascii="Arial" w:eastAsia="Arial" w:hAnsi="Arial" w:cs="Arial"/>
          <w:color w:val="000000"/>
        </w:rPr>
      </w:pPr>
      <w:r>
        <w:rPr>
          <w:rFonts w:ascii="Arial" w:eastAsia="Arial" w:hAnsi="Arial" w:cs="Arial"/>
          <w:color w:val="000000"/>
        </w:rPr>
        <w:t>If the Customer does not pay an undisputed amount properly invoiced by the due date, the Supplier has the right to charge interest on the overdue amount at the interest rate specified in the Late Payment of Commercial Debts (Interest) Act 1998.</w:t>
      </w:r>
    </w:p>
    <w:p w14:paraId="0000011B" w14:textId="77777777" w:rsidR="006741E1" w:rsidRDefault="009461CD" w:rsidP="007A24FB">
      <w:pPr>
        <w:numPr>
          <w:ilvl w:val="1"/>
          <w:numId w:val="19"/>
        </w:numPr>
        <w:pBdr>
          <w:top w:val="nil"/>
          <w:left w:val="nil"/>
          <w:bottom w:val="nil"/>
          <w:right w:val="nil"/>
          <w:between w:val="nil"/>
        </w:pBdr>
        <w:tabs>
          <w:tab w:val="left" w:pos="1701"/>
        </w:tabs>
        <w:spacing w:before="124" w:line="275" w:lineRule="auto"/>
        <w:ind w:left="1701" w:right="118" w:hanging="850"/>
        <w:jc w:val="both"/>
        <w:rPr>
          <w:rFonts w:ascii="Arial" w:eastAsia="Arial" w:hAnsi="Arial" w:cs="Arial"/>
          <w:color w:val="000000"/>
        </w:rPr>
      </w:pPr>
      <w:r>
        <w:rPr>
          <w:rFonts w:ascii="Arial" w:eastAsia="Arial" w:hAnsi="Arial" w:cs="Arial"/>
          <w:color w:val="000000"/>
        </w:rPr>
        <w:t>The Customer is entitled to deduct from any sum due any money that the Supplier owes the Customer. This includes any sum which the Supplier is liable to pay to the Customer in respect of breach of this Contract. In these circumstances, the Supplier may not assert any credit, set-off or counterclaim against the Customer.</w:t>
      </w:r>
    </w:p>
    <w:p w14:paraId="0000011C" w14:textId="53FC3957" w:rsidR="006741E1" w:rsidRDefault="009461CD" w:rsidP="007A24FB">
      <w:pPr>
        <w:numPr>
          <w:ilvl w:val="1"/>
          <w:numId w:val="19"/>
        </w:numPr>
        <w:pBdr>
          <w:top w:val="nil"/>
          <w:left w:val="nil"/>
          <w:bottom w:val="nil"/>
          <w:right w:val="nil"/>
          <w:between w:val="nil"/>
        </w:pBdr>
        <w:tabs>
          <w:tab w:val="left" w:pos="1701"/>
        </w:tabs>
        <w:spacing w:before="124" w:line="275" w:lineRule="auto"/>
        <w:ind w:left="1701" w:right="118" w:hanging="850"/>
        <w:jc w:val="both"/>
      </w:pPr>
      <w:r>
        <w:rPr>
          <w:rFonts w:ascii="Arial" w:eastAsia="Arial" w:hAnsi="Arial" w:cs="Arial"/>
          <w:color w:val="000000"/>
        </w:rPr>
        <w:t>The Supplier will indemnify the Customer on a continuing basis against any liability (to include any interest, penalties or costs incurred, levied, demanded or assessed) on the Customer at any time in respect of the Supplier</w:t>
      </w:r>
      <w:r w:rsidR="00FE4A2D">
        <w:rPr>
          <w:rFonts w:ascii="Arial" w:eastAsia="Arial" w:hAnsi="Arial" w:cs="Arial"/>
          <w:color w:val="000000"/>
        </w:rPr>
        <w:t>’</w:t>
      </w:r>
      <w:r>
        <w:rPr>
          <w:rFonts w:ascii="Arial" w:eastAsia="Arial" w:hAnsi="Arial" w:cs="Arial"/>
          <w:color w:val="000000"/>
        </w:rPr>
        <w:t xml:space="preserve">s failure to account for or to pay any VAT on payments made to the Supplier under this Contract. Any amounts due under Clause 12.2 will be paid by the Supplier to the Customer not less than </w:t>
      </w:r>
      <w:r>
        <w:rPr>
          <w:rFonts w:ascii="Arial" w:eastAsia="Arial" w:hAnsi="Arial" w:cs="Arial"/>
          <w:color w:val="000000"/>
        </w:rPr>
        <w:lastRenderedPageBreak/>
        <w:t>five (5) Working Days before the date upon which the tax or other liability is payable by the Customer.</w:t>
      </w:r>
    </w:p>
    <w:p w14:paraId="0000011D"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5" w:hanging="850"/>
        <w:jc w:val="both"/>
      </w:pPr>
      <w:r>
        <w:rPr>
          <w:rFonts w:ascii="Arial" w:eastAsia="Arial" w:hAnsi="Arial" w:cs="Arial"/>
          <w:color w:val="000000"/>
        </w:rPr>
        <w:t>If there is a dispute between the Parties about an amount invoiced, the Customer will pay the undisputed amount by the due date. The Supplier will not suspend the supply of the Project in any Project, unless the Supplier is entitled to terminate that Project for a failure to pay undisputed sums in accordance with Clause 23.7.7.</w:t>
      </w:r>
    </w:p>
    <w:p w14:paraId="0000011E" w14:textId="77777777" w:rsidR="006741E1" w:rsidRDefault="009461CD" w:rsidP="007A24FB">
      <w:pPr>
        <w:numPr>
          <w:ilvl w:val="0"/>
          <w:numId w:val="19"/>
        </w:numPr>
        <w:tabs>
          <w:tab w:val="left" w:pos="851"/>
        </w:tabs>
        <w:spacing w:before="117" w:line="562" w:lineRule="auto"/>
        <w:ind w:left="820" w:right="2195" w:hanging="820"/>
        <w:rPr>
          <w:rFonts w:ascii="Arial" w:eastAsia="Arial" w:hAnsi="Arial" w:cs="Arial"/>
        </w:rPr>
      </w:pPr>
      <w:bookmarkStart w:id="13" w:name="_heading=h.26in1rg" w:colFirst="0" w:colLast="0"/>
      <w:bookmarkEnd w:id="13"/>
      <w:r>
        <w:rPr>
          <w:rFonts w:ascii="Arial" w:eastAsia="Arial" w:hAnsi="Arial" w:cs="Arial"/>
          <w:b/>
        </w:rPr>
        <w:t>THIRD PARTY AGENCIES: ASSIGNMENT AND SUB-CONTRACTING</w:t>
      </w:r>
      <w:r>
        <w:rPr>
          <w:rFonts w:ascii="Arial" w:eastAsia="Arial" w:hAnsi="Arial" w:cs="Arial"/>
          <w:b/>
          <w:sz w:val="18"/>
          <w:szCs w:val="18"/>
        </w:rPr>
        <w:t xml:space="preserve"> </w:t>
      </w:r>
      <w:r>
        <w:rPr>
          <w:rFonts w:ascii="Arial" w:eastAsia="Arial" w:hAnsi="Arial" w:cs="Arial"/>
          <w:b/>
        </w:rPr>
        <w:t>Assignment and Sub-Contracting</w:t>
      </w:r>
    </w:p>
    <w:p w14:paraId="0000011F" w14:textId="77777777" w:rsidR="006741E1" w:rsidRDefault="009461CD" w:rsidP="007A24FB">
      <w:pPr>
        <w:numPr>
          <w:ilvl w:val="1"/>
          <w:numId w:val="19"/>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t>Other than where a Sub-Contractor is agreed in the Letter of Appointment or a</w:t>
      </w:r>
    </w:p>
    <w:p w14:paraId="00000120" w14:textId="0E30917B" w:rsidR="006741E1" w:rsidRDefault="009461CD" w:rsidP="00FE4A2D">
      <w:pPr>
        <w:pBdr>
          <w:top w:val="nil"/>
          <w:left w:val="nil"/>
          <w:bottom w:val="nil"/>
          <w:right w:val="nil"/>
          <w:between w:val="nil"/>
        </w:pBdr>
        <w:tabs>
          <w:tab w:val="left" w:pos="1701"/>
        </w:tabs>
        <w:spacing w:before="37" w:line="276" w:lineRule="auto"/>
        <w:ind w:left="1701" w:right="114"/>
        <w:jc w:val="both"/>
        <w:rPr>
          <w:rFonts w:ascii="Arial" w:eastAsia="Arial" w:hAnsi="Arial" w:cs="Arial"/>
          <w:color w:val="000000"/>
        </w:rPr>
      </w:pPr>
      <w:r>
        <w:rPr>
          <w:rFonts w:ascii="Arial" w:eastAsia="Arial" w:hAnsi="Arial" w:cs="Arial"/>
          <w:color w:val="000000"/>
        </w:rPr>
        <w:t>Statement of Work, the Supplier will not, without the Approval of the Customer, assign, sub-contract, novate or in any way dispose of the benefit or the burden of this Contract or any part of it.</w:t>
      </w:r>
    </w:p>
    <w:p w14:paraId="00000121" w14:textId="77777777" w:rsidR="006741E1" w:rsidRDefault="009461CD" w:rsidP="007A24FB">
      <w:pPr>
        <w:numPr>
          <w:ilvl w:val="1"/>
          <w:numId w:val="19"/>
        </w:numPr>
        <w:pBdr>
          <w:top w:val="nil"/>
          <w:left w:val="nil"/>
          <w:bottom w:val="nil"/>
          <w:right w:val="nil"/>
          <w:between w:val="nil"/>
        </w:pBdr>
        <w:tabs>
          <w:tab w:val="left" w:pos="1701"/>
        </w:tabs>
        <w:spacing w:before="120"/>
        <w:ind w:left="1701" w:hanging="850"/>
        <w:jc w:val="both"/>
      </w:pPr>
      <w:r>
        <w:rPr>
          <w:rFonts w:ascii="Arial" w:eastAsia="Arial" w:hAnsi="Arial" w:cs="Arial"/>
          <w:color w:val="000000"/>
        </w:rPr>
        <w:t>In requesting Approval to sub-contract, the Supplier will:</w:t>
      </w:r>
    </w:p>
    <w:p w14:paraId="00000122" w14:textId="77777777" w:rsidR="006741E1" w:rsidRDefault="009461CD" w:rsidP="007A24FB">
      <w:pPr>
        <w:numPr>
          <w:ilvl w:val="2"/>
          <w:numId w:val="19"/>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use reasonable care and skill in the selection of proposed Sub-Contractors;</w:t>
      </w:r>
    </w:p>
    <w:p w14:paraId="00000123" w14:textId="77777777" w:rsidR="006741E1" w:rsidRDefault="009461CD" w:rsidP="007A24FB">
      <w:pPr>
        <w:numPr>
          <w:ilvl w:val="2"/>
          <w:numId w:val="19"/>
        </w:numPr>
        <w:pBdr>
          <w:top w:val="nil"/>
          <w:left w:val="nil"/>
          <w:bottom w:val="nil"/>
          <w:right w:val="nil"/>
          <w:between w:val="nil"/>
        </w:pBdr>
        <w:tabs>
          <w:tab w:val="left" w:pos="2552"/>
        </w:tabs>
        <w:spacing w:before="157" w:line="276" w:lineRule="auto"/>
        <w:ind w:left="2552" w:right="117" w:hanging="851"/>
        <w:jc w:val="both"/>
      </w:pPr>
      <w:r>
        <w:rPr>
          <w:rFonts w:ascii="Arial" w:eastAsia="Arial" w:hAnsi="Arial" w:cs="Arial"/>
          <w:color w:val="000000"/>
        </w:rPr>
        <w:t>if the Customer requests, the Supplier will obtain more than one quote for a particular sub-contracted service; and</w:t>
      </w:r>
    </w:p>
    <w:p w14:paraId="00000124" w14:textId="77777777" w:rsidR="006741E1" w:rsidRDefault="009461CD" w:rsidP="007A24FB">
      <w:pPr>
        <w:numPr>
          <w:ilvl w:val="2"/>
          <w:numId w:val="19"/>
        </w:numPr>
        <w:pBdr>
          <w:top w:val="nil"/>
          <w:left w:val="nil"/>
          <w:bottom w:val="nil"/>
          <w:right w:val="nil"/>
          <w:between w:val="nil"/>
        </w:pBdr>
        <w:tabs>
          <w:tab w:val="left" w:pos="2552"/>
        </w:tabs>
        <w:spacing w:before="119" w:line="276" w:lineRule="auto"/>
        <w:ind w:left="2552" w:right="112" w:hanging="851"/>
        <w:jc w:val="both"/>
      </w:pPr>
      <w:r>
        <w:rPr>
          <w:rFonts w:ascii="Arial" w:eastAsia="Arial" w:hAnsi="Arial" w:cs="Arial"/>
          <w:color w:val="000000"/>
        </w:rPr>
        <w:t>provide the Customer with a business case for sub-contracting all or part of the Project, identifying the reasons for the Supplier to sub-contract to its proposed Sub-Contractor. The Customer may reject the Supplier’s request to appoint a proposed Sub-Contractor if it considers the proposed Sub-Contractor does not provide value for money.</w:t>
      </w:r>
    </w:p>
    <w:p w14:paraId="00000125"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If the Customer consents to the Supplier’s proposed Sub-Contractor, it shall be a Sub- Contractor as the term is defined in Schedule 1 (Definitions).</w:t>
      </w:r>
    </w:p>
    <w:p w14:paraId="00000126"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In granting consent to any assignment, novation sub-contracting or disposal, the Customer may set additional terms and conditions it considers necessary.</w:t>
      </w:r>
    </w:p>
    <w:p w14:paraId="00000127" w14:textId="77777777" w:rsidR="006741E1" w:rsidRDefault="009461CD" w:rsidP="007A24FB">
      <w:pPr>
        <w:numPr>
          <w:ilvl w:val="1"/>
          <w:numId w:val="19"/>
        </w:numPr>
        <w:pBdr>
          <w:top w:val="nil"/>
          <w:left w:val="nil"/>
          <w:bottom w:val="nil"/>
          <w:right w:val="nil"/>
          <w:between w:val="nil"/>
        </w:pBdr>
        <w:tabs>
          <w:tab w:val="left" w:pos="1701"/>
        </w:tabs>
        <w:spacing w:before="119" w:line="275" w:lineRule="auto"/>
        <w:ind w:left="1701" w:right="117" w:hanging="850"/>
        <w:jc w:val="both"/>
      </w:pPr>
      <w:r>
        <w:rPr>
          <w:rFonts w:ascii="Arial" w:eastAsia="Arial" w:hAnsi="Arial" w:cs="Arial"/>
          <w:color w:val="000000"/>
        </w:rPr>
        <w:t>The Supplier shall ensure that its Sub-Contractor does not further sub-contract all or part of the Project or Deliverables without the Customer’s Approval.</w:t>
      </w:r>
    </w:p>
    <w:p w14:paraId="00000128"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Any contracts the Supplier enters into with third party suppliers for Services and Deliverables (“</w:t>
      </w:r>
      <w:r>
        <w:rPr>
          <w:rFonts w:ascii="Arial" w:eastAsia="Arial" w:hAnsi="Arial" w:cs="Arial"/>
          <w:b/>
          <w:color w:val="000000"/>
        </w:rPr>
        <w:t>Sub-Contracts</w:t>
      </w:r>
      <w:r>
        <w:rPr>
          <w:rFonts w:ascii="Arial" w:eastAsia="Arial" w:hAnsi="Arial" w:cs="Arial"/>
          <w:color w:val="000000"/>
        </w:rPr>
        <w:t>”) must be on terms that are in line with the Supplier’s standard contractual terms and conditions, must not permit further sub-contracting, and must not conflict with the terms of this Contract.</w:t>
      </w:r>
    </w:p>
    <w:p w14:paraId="00000129"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Provided that the Supplier has notified the Customer of any significant restrictions or contract terms contained in any Sub-Contracts, the Customer hereby acknowledges that:</w:t>
      </w:r>
    </w:p>
    <w:p w14:paraId="0000012A" w14:textId="77777777" w:rsidR="006741E1" w:rsidRDefault="009461CD" w:rsidP="007A24FB">
      <w:pPr>
        <w:numPr>
          <w:ilvl w:val="2"/>
          <w:numId w:val="5"/>
        </w:numPr>
        <w:pBdr>
          <w:top w:val="nil"/>
          <w:left w:val="nil"/>
          <w:bottom w:val="nil"/>
          <w:right w:val="nil"/>
          <w:between w:val="nil"/>
        </w:pBdr>
        <w:tabs>
          <w:tab w:val="left" w:pos="2552"/>
        </w:tabs>
        <w:spacing w:before="123" w:line="275" w:lineRule="auto"/>
        <w:ind w:left="2552" w:right="118" w:hanging="851"/>
        <w:jc w:val="both"/>
      </w:pPr>
      <w:r>
        <w:rPr>
          <w:rFonts w:ascii="Arial" w:eastAsia="Arial" w:hAnsi="Arial" w:cs="Arial"/>
          <w:color w:val="000000"/>
        </w:rPr>
        <w:t>its right to use or otherwise benefit from any Services or Deliverables acquired under Sub-Contracts will be as set out in the Sub-Contracts; and</w:t>
      </w:r>
    </w:p>
    <w:p w14:paraId="0000012B" w14:textId="77777777" w:rsidR="006741E1" w:rsidRDefault="006741E1">
      <w:pPr>
        <w:pBdr>
          <w:top w:val="nil"/>
          <w:left w:val="nil"/>
          <w:bottom w:val="nil"/>
          <w:right w:val="nil"/>
          <w:between w:val="nil"/>
        </w:pBdr>
        <w:tabs>
          <w:tab w:val="left" w:pos="2552"/>
        </w:tabs>
        <w:spacing w:before="123" w:line="275" w:lineRule="auto"/>
        <w:ind w:left="2552" w:right="118"/>
        <w:jc w:val="both"/>
        <w:rPr>
          <w:rFonts w:ascii="Arial" w:eastAsia="Arial" w:hAnsi="Arial" w:cs="Arial"/>
          <w:color w:val="000000"/>
        </w:rPr>
      </w:pPr>
    </w:p>
    <w:p w14:paraId="0000012C" w14:textId="77777777" w:rsidR="006741E1" w:rsidRDefault="006741E1">
      <w:pPr>
        <w:pBdr>
          <w:top w:val="nil"/>
          <w:left w:val="nil"/>
          <w:bottom w:val="nil"/>
          <w:right w:val="nil"/>
          <w:between w:val="nil"/>
        </w:pBdr>
        <w:tabs>
          <w:tab w:val="left" w:pos="2552"/>
        </w:tabs>
        <w:spacing w:before="123" w:line="275" w:lineRule="auto"/>
        <w:ind w:left="2552" w:right="118"/>
        <w:jc w:val="both"/>
        <w:rPr>
          <w:rFonts w:ascii="Arial" w:eastAsia="Arial" w:hAnsi="Arial" w:cs="Arial"/>
          <w:color w:val="000000"/>
        </w:rPr>
      </w:pPr>
    </w:p>
    <w:p w14:paraId="0000012D" w14:textId="77777777" w:rsidR="006741E1" w:rsidRDefault="009461CD" w:rsidP="007A24FB">
      <w:pPr>
        <w:numPr>
          <w:ilvl w:val="2"/>
          <w:numId w:val="5"/>
        </w:numPr>
        <w:pBdr>
          <w:top w:val="nil"/>
          <w:left w:val="nil"/>
          <w:bottom w:val="nil"/>
          <w:right w:val="nil"/>
          <w:between w:val="nil"/>
        </w:pBdr>
        <w:tabs>
          <w:tab w:val="left" w:pos="2552"/>
        </w:tabs>
        <w:spacing w:before="121" w:line="276" w:lineRule="auto"/>
        <w:ind w:left="2552" w:right="113" w:hanging="851"/>
        <w:jc w:val="both"/>
      </w:pPr>
      <w:r>
        <w:rPr>
          <w:rFonts w:ascii="Arial" w:eastAsia="Arial" w:hAnsi="Arial" w:cs="Arial"/>
          <w:color w:val="000000"/>
        </w:rPr>
        <w:lastRenderedPageBreak/>
        <w:t>it will be responsible for any reasonable and proper charges or liabilities (including cancellation payments) that the Supplier is directly liable for under Sub-Contracts only to the extent that that these are caused by an act or omission of the Customer or its Affiliates.</w:t>
      </w:r>
    </w:p>
    <w:p w14:paraId="0000012E"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7" w:hanging="850"/>
        <w:jc w:val="both"/>
      </w:pPr>
      <w:r>
        <w:rPr>
          <w:rFonts w:ascii="Arial" w:eastAsia="Arial" w:hAnsi="Arial" w:cs="Arial"/>
          <w:color w:val="000000"/>
        </w:rPr>
        <w:t>The Supplier will promptly provide the Customer with a copy of any Sub-Contract if requested to do so.</w:t>
      </w:r>
    </w:p>
    <w:p w14:paraId="0000012F"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The Supplier will be responsible for the acts and omissions of its sub-contractors as though those acts and omissions were its own.</w:t>
      </w:r>
    </w:p>
    <w:p w14:paraId="00000130" w14:textId="77777777" w:rsidR="006741E1" w:rsidRDefault="009461CD" w:rsidP="007A24FB">
      <w:pPr>
        <w:numPr>
          <w:ilvl w:val="1"/>
          <w:numId w:val="19"/>
        </w:numPr>
        <w:pBdr>
          <w:top w:val="nil"/>
          <w:left w:val="nil"/>
          <w:bottom w:val="nil"/>
          <w:right w:val="nil"/>
          <w:between w:val="nil"/>
        </w:pBdr>
        <w:tabs>
          <w:tab w:val="left" w:pos="1701"/>
        </w:tabs>
        <w:spacing w:before="123" w:line="275" w:lineRule="auto"/>
        <w:ind w:left="1701" w:right="117" w:hanging="850"/>
        <w:jc w:val="both"/>
      </w:pPr>
      <w:r>
        <w:rPr>
          <w:rFonts w:ascii="Arial" w:eastAsia="Arial" w:hAnsi="Arial" w:cs="Arial"/>
          <w:color w:val="000000"/>
        </w:rPr>
        <w:t>The Supplier will obtain the Customer’s Approval before commissioning services from any Supplier Affiliate.</w:t>
      </w:r>
    </w:p>
    <w:p w14:paraId="00000131" w14:textId="0053B7AC" w:rsidR="006741E1" w:rsidRPr="00860786" w:rsidRDefault="00860786" w:rsidP="00860786">
      <w:pPr>
        <w:tabs>
          <w:tab w:val="left" w:pos="3118"/>
        </w:tabs>
        <w:spacing w:before="11"/>
        <w:rPr>
          <w:rFonts w:ascii="Arial" w:eastAsia="Arial" w:hAnsi="Arial" w:cs="Arial"/>
          <w:sz w:val="10"/>
          <w:szCs w:val="10"/>
        </w:rPr>
      </w:pPr>
      <w:r>
        <w:rPr>
          <w:rFonts w:ascii="Arial" w:eastAsia="Arial" w:hAnsi="Arial" w:cs="Arial"/>
          <w:sz w:val="25"/>
          <w:szCs w:val="25"/>
        </w:rPr>
        <w:tab/>
      </w:r>
    </w:p>
    <w:p w14:paraId="00000132" w14:textId="77777777" w:rsidR="006741E1" w:rsidRDefault="009461CD">
      <w:pPr>
        <w:pStyle w:val="Heading1"/>
        <w:ind w:left="820" w:firstLine="0"/>
        <w:rPr>
          <w:b w:val="0"/>
        </w:rPr>
      </w:pPr>
      <w:r>
        <w:t>Supply Chain Protection</w:t>
      </w:r>
    </w:p>
    <w:p w14:paraId="00000133" w14:textId="77777777" w:rsidR="006741E1" w:rsidRDefault="009461CD" w:rsidP="007A24FB">
      <w:pPr>
        <w:numPr>
          <w:ilvl w:val="1"/>
          <w:numId w:val="19"/>
        </w:numPr>
        <w:pBdr>
          <w:top w:val="nil"/>
          <w:left w:val="nil"/>
          <w:bottom w:val="nil"/>
          <w:right w:val="nil"/>
          <w:between w:val="nil"/>
        </w:pBdr>
        <w:tabs>
          <w:tab w:val="left" w:pos="1701"/>
        </w:tabs>
        <w:spacing w:before="99"/>
        <w:ind w:left="1540" w:hanging="689"/>
      </w:pPr>
      <w:r>
        <w:rPr>
          <w:rFonts w:ascii="Arial" w:eastAsia="Arial" w:hAnsi="Arial" w:cs="Arial"/>
          <w:color w:val="000000"/>
        </w:rPr>
        <w:t>The Supplier will ensure that all Sub-Contracts contain provisions:</w:t>
      </w:r>
    </w:p>
    <w:p w14:paraId="00000134" w14:textId="77777777" w:rsidR="006741E1" w:rsidRDefault="009461CD" w:rsidP="007A24FB">
      <w:pPr>
        <w:numPr>
          <w:ilvl w:val="2"/>
          <w:numId w:val="19"/>
        </w:numPr>
        <w:pBdr>
          <w:top w:val="nil"/>
          <w:left w:val="nil"/>
          <w:bottom w:val="nil"/>
          <w:right w:val="nil"/>
          <w:between w:val="nil"/>
        </w:pBdr>
        <w:spacing w:before="99"/>
        <w:ind w:left="2410" w:hanging="850"/>
        <w:jc w:val="both"/>
      </w:pPr>
      <w:r>
        <w:rPr>
          <w:rFonts w:ascii="Arial" w:eastAsia="Arial" w:hAnsi="Arial" w:cs="Arial"/>
          <w:color w:val="000000"/>
        </w:rPr>
        <w:t>Requiring the Supplier to pay any undisputed sums which are due from it to the Sub-Contractor within a specified period not exceeding thirty (30) days from the receipt of a Valid Invoice;</w:t>
      </w:r>
    </w:p>
    <w:p w14:paraId="00000135" w14:textId="77777777" w:rsidR="006741E1" w:rsidRDefault="009461CD">
      <w:pPr>
        <w:numPr>
          <w:ilvl w:val="2"/>
          <w:numId w:val="4"/>
        </w:numPr>
        <w:pBdr>
          <w:top w:val="nil"/>
          <w:left w:val="nil"/>
          <w:bottom w:val="nil"/>
          <w:right w:val="nil"/>
          <w:between w:val="nil"/>
        </w:pBdr>
        <w:spacing w:before="160" w:line="275" w:lineRule="auto"/>
        <w:ind w:left="2410" w:right="118" w:hanging="850"/>
        <w:jc w:val="both"/>
      </w:pPr>
      <w:r>
        <w:rPr>
          <w:rFonts w:ascii="Arial" w:eastAsia="Arial" w:hAnsi="Arial" w:cs="Arial"/>
          <w:color w:val="000000"/>
        </w:rPr>
        <w:t>requiring the Supplier to verify any invoices submitted by a Sub-Contractor in a timely manner;</w:t>
      </w:r>
    </w:p>
    <w:p w14:paraId="00000136" w14:textId="77777777" w:rsidR="006741E1" w:rsidRDefault="009461CD">
      <w:pPr>
        <w:numPr>
          <w:ilvl w:val="2"/>
          <w:numId w:val="4"/>
        </w:numPr>
        <w:pBdr>
          <w:top w:val="nil"/>
          <w:left w:val="nil"/>
          <w:bottom w:val="nil"/>
          <w:right w:val="nil"/>
          <w:between w:val="nil"/>
        </w:pBdr>
        <w:spacing w:before="121" w:line="276" w:lineRule="auto"/>
        <w:ind w:left="2410" w:right="115" w:hanging="850"/>
        <w:jc w:val="both"/>
      </w:pPr>
      <w:r>
        <w:rPr>
          <w:rFonts w:ascii="Arial" w:eastAsia="Arial" w:hAnsi="Arial" w:cs="Arial"/>
          <w:color w:val="000000"/>
        </w:rPr>
        <w:t>giving the Customer the right to publish the Supplier’s compliance with its obligation to pay undisputed invoices to the Sub-Contractor within the specified payment period;</w:t>
      </w:r>
    </w:p>
    <w:p w14:paraId="00000137" w14:textId="77777777" w:rsidR="006741E1" w:rsidRDefault="009461CD">
      <w:pPr>
        <w:numPr>
          <w:ilvl w:val="2"/>
          <w:numId w:val="4"/>
        </w:numPr>
        <w:pBdr>
          <w:top w:val="nil"/>
          <w:left w:val="nil"/>
          <w:bottom w:val="nil"/>
          <w:right w:val="nil"/>
          <w:between w:val="nil"/>
        </w:pBdr>
        <w:spacing w:before="120" w:line="275" w:lineRule="auto"/>
        <w:ind w:left="2410" w:right="114" w:hanging="850"/>
        <w:jc w:val="both"/>
      </w:pPr>
      <w:r>
        <w:rPr>
          <w:rFonts w:ascii="Arial" w:eastAsia="Arial" w:hAnsi="Arial" w:cs="Arial"/>
          <w:color w:val="000000"/>
        </w:rPr>
        <w:t xml:space="preserve">giving the Supplier a right to terminate the Sub-Contract if the Sub-Contractor fails to comply with legal obligations in the fields of environmental, social or </w:t>
      </w:r>
      <w:proofErr w:type="spellStart"/>
      <w:r>
        <w:rPr>
          <w:rFonts w:ascii="Arial" w:eastAsia="Arial" w:hAnsi="Arial" w:cs="Arial"/>
          <w:color w:val="000000"/>
        </w:rPr>
        <w:t>labour</w:t>
      </w:r>
      <w:proofErr w:type="spellEnd"/>
      <w:r>
        <w:rPr>
          <w:rFonts w:ascii="Arial" w:eastAsia="Arial" w:hAnsi="Arial" w:cs="Arial"/>
          <w:color w:val="000000"/>
        </w:rPr>
        <w:t xml:space="preserve"> law; and</w:t>
      </w:r>
    </w:p>
    <w:p w14:paraId="00000138" w14:textId="77777777" w:rsidR="006741E1" w:rsidRDefault="009461CD">
      <w:pPr>
        <w:numPr>
          <w:ilvl w:val="2"/>
          <w:numId w:val="4"/>
        </w:numPr>
        <w:pBdr>
          <w:top w:val="nil"/>
          <w:left w:val="nil"/>
          <w:bottom w:val="nil"/>
          <w:right w:val="nil"/>
          <w:between w:val="nil"/>
        </w:pBdr>
        <w:spacing w:before="121" w:line="278" w:lineRule="auto"/>
        <w:ind w:left="2410" w:right="117" w:hanging="850"/>
        <w:jc w:val="both"/>
      </w:pPr>
      <w:r>
        <w:rPr>
          <w:rFonts w:ascii="Arial" w:eastAsia="Arial" w:hAnsi="Arial" w:cs="Arial"/>
          <w:color w:val="000000"/>
        </w:rPr>
        <w:t>requiring the Sub-Contractor to include in any Sub-Contract which it in turn awards provisions to the same effect as those required by this Clause 13.11.</w:t>
      </w:r>
    </w:p>
    <w:p w14:paraId="00000139" w14:textId="77777777" w:rsidR="006741E1" w:rsidRDefault="009461CD" w:rsidP="007A24FB">
      <w:pPr>
        <w:numPr>
          <w:ilvl w:val="0"/>
          <w:numId w:val="19"/>
        </w:numPr>
        <w:tabs>
          <w:tab w:val="left" w:pos="851"/>
        </w:tabs>
        <w:spacing w:before="115"/>
        <w:ind w:left="851" w:hanging="851"/>
        <w:rPr>
          <w:rFonts w:ascii="Arial" w:eastAsia="Arial" w:hAnsi="Arial" w:cs="Arial"/>
        </w:rPr>
      </w:pPr>
      <w:bookmarkStart w:id="14" w:name="_heading=h.lnxbz9" w:colFirst="0" w:colLast="0"/>
      <w:bookmarkEnd w:id="14"/>
      <w:r>
        <w:rPr>
          <w:rFonts w:ascii="Arial" w:eastAsia="Arial" w:hAnsi="Arial" w:cs="Arial"/>
          <w:b/>
        </w:rPr>
        <w:t>DISCOUNTS AND REBATES</w:t>
      </w:r>
    </w:p>
    <w:p w14:paraId="0000013A" w14:textId="77777777" w:rsidR="006741E1" w:rsidRDefault="009461CD" w:rsidP="007A24FB">
      <w:pPr>
        <w:numPr>
          <w:ilvl w:val="1"/>
          <w:numId w:val="19"/>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will disclose to the Customer any commission, discount or rebate earned by the Supplier arising in respect of third party costs directly related to the Projects. The Customer will receive the full benefit of such commission, discount or rebate.</w:t>
      </w:r>
    </w:p>
    <w:p w14:paraId="0000013B" w14:textId="77777777" w:rsidR="006741E1" w:rsidRDefault="009461CD" w:rsidP="007A24FB">
      <w:pPr>
        <w:numPr>
          <w:ilvl w:val="0"/>
          <w:numId w:val="19"/>
        </w:numPr>
        <w:tabs>
          <w:tab w:val="left" w:pos="851"/>
        </w:tabs>
        <w:spacing w:before="117" w:line="389" w:lineRule="auto"/>
        <w:ind w:left="851" w:right="352" w:hanging="851"/>
        <w:rPr>
          <w:rFonts w:ascii="Arial" w:eastAsia="Arial" w:hAnsi="Arial" w:cs="Arial"/>
        </w:rPr>
      </w:pPr>
      <w:bookmarkStart w:id="15" w:name="_heading=h.35nkun2" w:colFirst="0" w:colLast="0"/>
      <w:bookmarkEnd w:id="15"/>
      <w:r>
        <w:rPr>
          <w:rFonts w:ascii="Arial" w:eastAsia="Arial" w:hAnsi="Arial" w:cs="Arial"/>
          <w:b/>
        </w:rPr>
        <w:t>CONFIDENTIALITY, TRANSPARENCY AND FREEDOM OF INFORMATION CONFIDENTIALITY</w:t>
      </w:r>
    </w:p>
    <w:p w14:paraId="0000013C" w14:textId="77777777" w:rsidR="006741E1" w:rsidRDefault="009461CD" w:rsidP="007A24FB">
      <w:pPr>
        <w:numPr>
          <w:ilvl w:val="1"/>
          <w:numId w:val="19"/>
        </w:numPr>
        <w:pBdr>
          <w:top w:val="nil"/>
          <w:left w:val="nil"/>
          <w:bottom w:val="nil"/>
          <w:right w:val="nil"/>
          <w:between w:val="nil"/>
        </w:pBdr>
        <w:tabs>
          <w:tab w:val="left" w:pos="1701"/>
        </w:tabs>
        <w:spacing w:before="7" w:line="275" w:lineRule="auto"/>
        <w:ind w:left="1701" w:right="116" w:hanging="850"/>
        <w:jc w:val="both"/>
        <w:rPr>
          <w:rFonts w:ascii="Arial" w:eastAsia="Arial" w:hAnsi="Arial" w:cs="Arial"/>
          <w:color w:val="000000"/>
        </w:rPr>
      </w:pPr>
      <w:r>
        <w:rPr>
          <w:rFonts w:ascii="Arial" w:eastAsia="Arial" w:hAnsi="Arial" w:cs="Arial"/>
          <w:color w:val="000000"/>
        </w:rPr>
        <w:t>For the purposes of the Clauses below, a Party which receives or obtains, directly or indirectly, Confidential Information is a “</w:t>
      </w:r>
      <w:r>
        <w:rPr>
          <w:rFonts w:ascii="Arial" w:eastAsia="Arial" w:hAnsi="Arial" w:cs="Arial"/>
          <w:b/>
          <w:color w:val="000000"/>
        </w:rPr>
        <w:t>Recipient</w:t>
      </w:r>
      <w:r>
        <w:rPr>
          <w:rFonts w:ascii="Arial" w:eastAsia="Arial" w:hAnsi="Arial" w:cs="Arial"/>
          <w:color w:val="000000"/>
        </w:rPr>
        <w:t>”. A Party which discloses or makes available Confidential Information is a “</w:t>
      </w:r>
      <w:r>
        <w:rPr>
          <w:rFonts w:ascii="Arial" w:eastAsia="Arial" w:hAnsi="Arial" w:cs="Arial"/>
          <w:b/>
          <w:color w:val="000000"/>
        </w:rPr>
        <w:t>Disclosing Party</w:t>
      </w:r>
      <w:r>
        <w:rPr>
          <w:rFonts w:ascii="Arial" w:eastAsia="Arial" w:hAnsi="Arial" w:cs="Arial"/>
          <w:color w:val="000000"/>
        </w:rPr>
        <w:t>”.</w:t>
      </w:r>
    </w:p>
    <w:p w14:paraId="0000013D" w14:textId="77777777" w:rsidR="006741E1" w:rsidRDefault="009461CD" w:rsidP="007A24FB">
      <w:pPr>
        <w:numPr>
          <w:ilvl w:val="1"/>
          <w:numId w:val="19"/>
        </w:numPr>
        <w:pBdr>
          <w:top w:val="nil"/>
          <w:left w:val="nil"/>
          <w:bottom w:val="nil"/>
          <w:right w:val="nil"/>
          <w:between w:val="nil"/>
        </w:pBdr>
        <w:tabs>
          <w:tab w:val="left" w:pos="1701"/>
        </w:tabs>
        <w:spacing w:before="124" w:line="275" w:lineRule="auto"/>
        <w:ind w:left="1701" w:right="117" w:hanging="850"/>
        <w:jc w:val="both"/>
      </w:pPr>
      <w:r>
        <w:rPr>
          <w:rFonts w:ascii="Arial" w:eastAsia="Arial" w:hAnsi="Arial" w:cs="Arial"/>
          <w:color w:val="000000"/>
        </w:rPr>
        <w:t>Unless a Recipient has express permission to disclose Confidential Information, it must:</w:t>
      </w:r>
    </w:p>
    <w:p w14:paraId="0000013E" w14:textId="4201F08D" w:rsidR="006741E1" w:rsidRDefault="009461CD">
      <w:pPr>
        <w:numPr>
          <w:ilvl w:val="2"/>
          <w:numId w:val="3"/>
        </w:numPr>
        <w:pBdr>
          <w:top w:val="nil"/>
          <w:left w:val="nil"/>
          <w:bottom w:val="nil"/>
          <w:right w:val="nil"/>
          <w:between w:val="nil"/>
        </w:pBdr>
        <w:tabs>
          <w:tab w:val="left" w:pos="2552"/>
        </w:tabs>
        <w:spacing w:before="121" w:line="276" w:lineRule="auto"/>
        <w:ind w:left="2552" w:right="124" w:hanging="851"/>
        <w:jc w:val="both"/>
      </w:pPr>
      <w:r>
        <w:rPr>
          <w:rFonts w:ascii="Arial" w:eastAsia="Arial" w:hAnsi="Arial" w:cs="Arial"/>
          <w:color w:val="000000"/>
        </w:rPr>
        <w:t>treat the Disclosing Party</w:t>
      </w:r>
      <w:r w:rsidR="00FE4A2D">
        <w:rPr>
          <w:rFonts w:ascii="Arial" w:eastAsia="Arial" w:hAnsi="Arial" w:cs="Arial"/>
          <w:color w:val="000000"/>
        </w:rPr>
        <w:t>’</w:t>
      </w:r>
      <w:r>
        <w:rPr>
          <w:rFonts w:ascii="Arial" w:eastAsia="Arial" w:hAnsi="Arial" w:cs="Arial"/>
          <w:color w:val="000000"/>
        </w:rPr>
        <w:t>s Confidential Information as confidential and store it securely;</w:t>
      </w:r>
    </w:p>
    <w:p w14:paraId="0000013F" w14:textId="5F1EBD03" w:rsidR="006741E1" w:rsidRDefault="009461CD">
      <w:pPr>
        <w:numPr>
          <w:ilvl w:val="2"/>
          <w:numId w:val="3"/>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lastRenderedPageBreak/>
        <w:t>not disclose the Disclosing Party</w:t>
      </w:r>
      <w:r w:rsidR="00FE4A2D">
        <w:rPr>
          <w:rFonts w:ascii="Arial" w:eastAsia="Arial" w:hAnsi="Arial" w:cs="Arial"/>
          <w:color w:val="000000"/>
        </w:rPr>
        <w:t>’</w:t>
      </w:r>
      <w:r>
        <w:rPr>
          <w:rFonts w:ascii="Arial" w:eastAsia="Arial" w:hAnsi="Arial" w:cs="Arial"/>
          <w:color w:val="000000"/>
        </w:rPr>
        <w:t>s Confidential Information to any other person except as expressly set out in this Contract or with the owner</w:t>
      </w:r>
      <w:r w:rsidR="00FE4A2D">
        <w:rPr>
          <w:rFonts w:ascii="Arial" w:eastAsia="Arial" w:hAnsi="Arial" w:cs="Arial"/>
          <w:color w:val="000000"/>
        </w:rPr>
        <w:t>’</w:t>
      </w:r>
      <w:r>
        <w:rPr>
          <w:rFonts w:ascii="Arial" w:eastAsia="Arial" w:hAnsi="Arial" w:cs="Arial"/>
          <w:color w:val="000000"/>
        </w:rPr>
        <w:t>s prior written consent;</w:t>
      </w:r>
    </w:p>
    <w:p w14:paraId="00000140" w14:textId="4F1D58EC" w:rsidR="006741E1" w:rsidRDefault="009461CD">
      <w:pPr>
        <w:numPr>
          <w:ilvl w:val="2"/>
          <w:numId w:val="3"/>
        </w:numPr>
        <w:pBdr>
          <w:top w:val="nil"/>
          <w:left w:val="nil"/>
          <w:bottom w:val="nil"/>
          <w:right w:val="nil"/>
          <w:between w:val="nil"/>
        </w:pBdr>
        <w:tabs>
          <w:tab w:val="left" w:pos="2552"/>
        </w:tabs>
        <w:spacing w:before="121" w:line="276" w:lineRule="auto"/>
        <w:ind w:left="2552" w:right="121" w:hanging="851"/>
        <w:jc w:val="both"/>
      </w:pPr>
      <w:r>
        <w:rPr>
          <w:rFonts w:ascii="Arial" w:eastAsia="Arial" w:hAnsi="Arial" w:cs="Arial"/>
          <w:color w:val="000000"/>
        </w:rPr>
        <w:t>not use or exploit the Disclosing Party</w:t>
      </w:r>
      <w:r w:rsidR="00FE4A2D">
        <w:rPr>
          <w:rFonts w:ascii="Arial" w:eastAsia="Arial" w:hAnsi="Arial" w:cs="Arial"/>
          <w:color w:val="000000"/>
        </w:rPr>
        <w:t>’</w:t>
      </w:r>
      <w:r>
        <w:rPr>
          <w:rFonts w:ascii="Arial" w:eastAsia="Arial" w:hAnsi="Arial" w:cs="Arial"/>
          <w:color w:val="000000"/>
        </w:rPr>
        <w:t>s Confidential Information in any way except for the purposes anticipated under this Contract, and</w:t>
      </w:r>
    </w:p>
    <w:p w14:paraId="00000141" w14:textId="09589826" w:rsidR="006741E1" w:rsidRDefault="009461CD">
      <w:pPr>
        <w:numPr>
          <w:ilvl w:val="2"/>
          <w:numId w:val="3"/>
        </w:numPr>
        <w:pBdr>
          <w:top w:val="nil"/>
          <w:left w:val="nil"/>
          <w:bottom w:val="nil"/>
          <w:right w:val="nil"/>
          <w:between w:val="nil"/>
        </w:pBdr>
        <w:tabs>
          <w:tab w:val="left" w:pos="2552"/>
        </w:tabs>
        <w:spacing w:before="119" w:line="275" w:lineRule="auto"/>
        <w:ind w:left="2552" w:right="115" w:hanging="851"/>
        <w:jc w:val="both"/>
      </w:pPr>
      <w:r>
        <w:rPr>
          <w:rFonts w:ascii="Arial" w:eastAsia="Arial" w:hAnsi="Arial" w:cs="Arial"/>
          <w:color w:val="000000"/>
        </w:rPr>
        <w:t xml:space="preserve">immediately notify the Disclosing Party if it suspects or becomes aware of any </w:t>
      </w:r>
      <w:r w:rsidR="00FE4A2D">
        <w:rPr>
          <w:rFonts w:ascii="Arial" w:eastAsia="Arial" w:hAnsi="Arial" w:cs="Arial"/>
          <w:color w:val="000000"/>
        </w:rPr>
        <w:pgNum/>
      </w:r>
      <w:proofErr w:type="spellStart"/>
      <w:r w:rsidR="00FE4A2D">
        <w:rPr>
          <w:rFonts w:ascii="Arial" w:eastAsia="Arial" w:hAnsi="Arial" w:cs="Arial"/>
          <w:color w:val="000000"/>
        </w:rPr>
        <w:t>uthorized</w:t>
      </w:r>
      <w:proofErr w:type="spellEnd"/>
      <w:r w:rsidR="00FE4A2D">
        <w:rPr>
          <w:rFonts w:ascii="Arial" w:eastAsia="Arial" w:hAnsi="Arial" w:cs="Arial"/>
          <w:color w:val="000000"/>
        </w:rPr>
        <w:pgNum/>
      </w:r>
      <w:r w:rsidR="00FE4A2D">
        <w:rPr>
          <w:rFonts w:ascii="Arial" w:eastAsia="Arial" w:hAnsi="Arial" w:cs="Arial"/>
          <w:color w:val="000000"/>
        </w:rPr>
        <w:t>n</w:t>
      </w:r>
      <w:r>
        <w:rPr>
          <w:rFonts w:ascii="Arial" w:eastAsia="Arial" w:hAnsi="Arial" w:cs="Arial"/>
          <w:color w:val="000000"/>
        </w:rPr>
        <w:t xml:space="preserve"> access, copying, use or disclosure in any form of any of the Disclosing Party</w:t>
      </w:r>
      <w:r w:rsidR="00FE4A2D">
        <w:rPr>
          <w:rFonts w:ascii="Arial" w:eastAsia="Arial" w:hAnsi="Arial" w:cs="Arial"/>
          <w:color w:val="000000"/>
        </w:rPr>
        <w:t>’</w:t>
      </w:r>
      <w:r>
        <w:rPr>
          <w:rFonts w:ascii="Arial" w:eastAsia="Arial" w:hAnsi="Arial" w:cs="Arial"/>
          <w:color w:val="000000"/>
        </w:rPr>
        <w:t>s Confidential Information.</w:t>
      </w:r>
    </w:p>
    <w:p w14:paraId="00000142" w14:textId="77777777" w:rsidR="006741E1" w:rsidRDefault="009461CD">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A Recipient is entitled to disclose Confidential Information if:</w:t>
      </w:r>
    </w:p>
    <w:p w14:paraId="00000143"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where disclosure is required by applicable Law or by a court with the required jurisdiction if the Recipient Party notifies the Disclosing Party of the full circumstances, the affected Confidential Information Contract and extent of the disclosure;</w:t>
      </w:r>
    </w:p>
    <w:p w14:paraId="00000144"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Recipient already had the information without obligation of confidentiality before it was disclosed by the Disclosing Party;</w:t>
      </w:r>
    </w:p>
    <w:p w14:paraId="00000145"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given to it by a third party without obligation of confidentiality;</w:t>
      </w:r>
    </w:p>
    <w:p w14:paraId="00000146"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in the public domain at the time of the disclosure;</w:t>
      </w:r>
    </w:p>
    <w:p w14:paraId="00000147"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independently developed without access to the Disclosing Party’s Confidential Information;</w:t>
      </w:r>
    </w:p>
    <w:p w14:paraId="00000148"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its auditors or for the purposes of regulatory requirements;</w:t>
      </w:r>
    </w:p>
    <w:p w14:paraId="00000149"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on a confidential basis, to its professional advisers on a need-to-know basis; and/or</w:t>
      </w:r>
    </w:p>
    <w:p w14:paraId="0000014A"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the Serious Fraud Office where</w:t>
      </w:r>
      <w:r>
        <w:t xml:space="preserve"> </w:t>
      </w:r>
      <w:r>
        <w:rPr>
          <w:rFonts w:ascii="Arial" w:eastAsia="Arial" w:hAnsi="Arial" w:cs="Arial"/>
        </w:rPr>
        <w:t>the Recipient has reasonable grounds to believe that the Disclosing Party is involved in activity that may be a criminal offence under the Bribery Act 2010.</w:t>
      </w:r>
    </w:p>
    <w:p w14:paraId="0000014B" w14:textId="77777777" w:rsidR="006741E1" w:rsidRDefault="009461CD">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000014C" w14:textId="77777777" w:rsidR="006741E1" w:rsidRDefault="009461CD">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Subject to Clauses 15.3 the Supplier may disclose Confidential Information, on a confidential basis, to:</w:t>
      </w:r>
    </w:p>
    <w:p w14:paraId="0000014D"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Supplier personnel or Sub-Contractors who are directly involved in the provision of the Project and need to know the Confidential Information to enable performance under this Contract, and</w:t>
      </w:r>
    </w:p>
    <w:p w14:paraId="0000014E"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its professional advisers for the purposes of obtaining advice in relation to this Contract.</w:t>
      </w:r>
    </w:p>
    <w:p w14:paraId="0000014F" w14:textId="77777777" w:rsidR="006741E1" w:rsidRDefault="009461CD">
      <w:pPr>
        <w:widowControl/>
        <w:numPr>
          <w:ilvl w:val="1"/>
          <w:numId w:val="3"/>
        </w:numPr>
        <w:pBdr>
          <w:top w:val="nil"/>
          <w:left w:val="nil"/>
          <w:bottom w:val="nil"/>
          <w:right w:val="nil"/>
          <w:between w:val="nil"/>
        </w:pBdr>
        <w:spacing w:before="120" w:after="120"/>
        <w:ind w:left="1701" w:hanging="850"/>
        <w:jc w:val="both"/>
        <w:rPr>
          <w:rFonts w:ascii="Arial" w:eastAsia="Arial" w:hAnsi="Arial" w:cs="Arial"/>
        </w:rPr>
      </w:pPr>
      <w:r>
        <w:rPr>
          <w:rFonts w:ascii="Arial" w:eastAsia="Arial" w:hAnsi="Arial" w:cs="Arial"/>
        </w:rPr>
        <w:t>Where the Supplier discloses Confidential Information in such circumstances, it remains responsible for ensuring the persons to whom the information was disclosed comply with the confidentiality obligations set out in this Contract.</w:t>
      </w:r>
    </w:p>
    <w:p w14:paraId="00000151" w14:textId="26B9F304" w:rsidR="006741E1" w:rsidRDefault="006741E1">
      <w:pPr>
        <w:widowControl/>
        <w:pBdr>
          <w:top w:val="nil"/>
          <w:left w:val="nil"/>
          <w:bottom w:val="nil"/>
          <w:right w:val="nil"/>
          <w:between w:val="nil"/>
        </w:pBdr>
        <w:spacing w:before="120" w:after="120"/>
        <w:ind w:left="1701"/>
        <w:jc w:val="both"/>
        <w:rPr>
          <w:rFonts w:ascii="Arial" w:eastAsia="Arial" w:hAnsi="Arial" w:cs="Arial"/>
        </w:rPr>
      </w:pPr>
    </w:p>
    <w:p w14:paraId="46AC9667" w14:textId="77777777" w:rsidR="00860786" w:rsidRDefault="00860786">
      <w:pPr>
        <w:widowControl/>
        <w:pBdr>
          <w:top w:val="nil"/>
          <w:left w:val="nil"/>
          <w:bottom w:val="nil"/>
          <w:right w:val="nil"/>
          <w:between w:val="nil"/>
        </w:pBdr>
        <w:spacing w:before="120" w:after="120"/>
        <w:ind w:left="1701"/>
        <w:jc w:val="both"/>
        <w:rPr>
          <w:rFonts w:ascii="Arial" w:eastAsia="Arial" w:hAnsi="Arial" w:cs="Arial"/>
        </w:rPr>
      </w:pPr>
    </w:p>
    <w:p w14:paraId="00000152" w14:textId="77777777" w:rsidR="006741E1" w:rsidRDefault="009461CD">
      <w:pPr>
        <w:widowControl/>
        <w:numPr>
          <w:ilvl w:val="1"/>
          <w:numId w:val="3"/>
        </w:numPr>
        <w:pBdr>
          <w:top w:val="nil"/>
          <w:left w:val="nil"/>
          <w:bottom w:val="nil"/>
          <w:right w:val="nil"/>
          <w:between w:val="nil"/>
        </w:pBdr>
        <w:spacing w:before="120" w:after="120"/>
        <w:ind w:left="1701" w:hanging="850"/>
        <w:jc w:val="both"/>
        <w:rPr>
          <w:rFonts w:ascii="Arial" w:eastAsia="Arial" w:hAnsi="Arial" w:cs="Arial"/>
        </w:rPr>
      </w:pPr>
      <w:r>
        <w:rPr>
          <w:rFonts w:ascii="Arial" w:eastAsia="Arial" w:hAnsi="Arial" w:cs="Arial"/>
        </w:rPr>
        <w:lastRenderedPageBreak/>
        <w:t>The Customer may disclose the Confidential Information of the Supplier:</w:t>
      </w:r>
    </w:p>
    <w:p w14:paraId="00000153"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any Central Government Body, on the basis that the information may only be further disclosed to Central Government Bodies</w:t>
      </w:r>
    </w:p>
    <w:p w14:paraId="00000154"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Parliament, including any Parliamentary committees, or if required by any British Parliamentary reporting requirement</w:t>
      </w:r>
    </w:p>
    <w:p w14:paraId="00000155"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disclosure is necessary or appropriate in the course of carrying out its public functions</w:t>
      </w:r>
    </w:p>
    <w:p w14:paraId="00000156" w14:textId="5D374DAC"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 xml:space="preserve">on a confidential basis to a professional adviser, consultant, supplier or other person engaged by a Central Government Body or Contracting Body (including any benchmarking </w:t>
      </w:r>
      <w:proofErr w:type="spellStart"/>
      <w:r w:rsidR="00740B10">
        <w:rPr>
          <w:rFonts w:ascii="Arial" w:eastAsia="Arial" w:hAnsi="Arial" w:cs="Arial"/>
        </w:rPr>
        <w:t>a</w:t>
      </w:r>
      <w:r w:rsidR="00FE4A2D">
        <w:rPr>
          <w:rFonts w:ascii="Arial" w:eastAsia="Arial" w:hAnsi="Arial" w:cs="Arial"/>
        </w:rPr>
        <w:t>uthori</w:t>
      </w:r>
      <w:r w:rsidR="00740B10">
        <w:rPr>
          <w:rFonts w:ascii="Arial" w:eastAsia="Arial" w:hAnsi="Arial" w:cs="Arial"/>
        </w:rPr>
        <w:t>sing</w:t>
      </w:r>
      <w:proofErr w:type="spellEnd"/>
      <w:r>
        <w:rPr>
          <w:rFonts w:ascii="Arial" w:eastAsia="Arial" w:hAnsi="Arial" w:cs="Arial"/>
        </w:rPr>
        <w:t>) for any purpose relating to or connected with this Contract</w:t>
      </w:r>
    </w:p>
    <w:p w14:paraId="00000157"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on a confidential basis for the purpose of the exercise of its rights under this Contract, or</w:t>
      </w:r>
    </w:p>
    <w:p w14:paraId="00000158" w14:textId="77777777" w:rsidR="006741E1" w:rsidRDefault="009461CD">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 xml:space="preserve">to a proposed successor in title (transferee, assignee or </w:t>
      </w:r>
      <w:proofErr w:type="spellStart"/>
      <w:r>
        <w:rPr>
          <w:rFonts w:ascii="Arial" w:eastAsia="Arial" w:hAnsi="Arial" w:cs="Arial"/>
        </w:rPr>
        <w:t>novatee</w:t>
      </w:r>
      <w:proofErr w:type="spellEnd"/>
      <w:r>
        <w:rPr>
          <w:rFonts w:ascii="Arial" w:eastAsia="Arial" w:hAnsi="Arial" w:cs="Arial"/>
        </w:rPr>
        <w:t>) of the Customer.</w:t>
      </w:r>
    </w:p>
    <w:p w14:paraId="00000159" w14:textId="77777777" w:rsidR="006741E1" w:rsidRDefault="009461CD">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 xml:space="preserve">Any references to disclosure on a confidential basis means disclosure subject to a confidentiality agreement or arrangement containing terms no less stringent than those placed on the Customer under this clause 15. </w:t>
      </w:r>
    </w:p>
    <w:p w14:paraId="0000015A" w14:textId="77777777" w:rsidR="006741E1" w:rsidRDefault="009461CD">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p>
    <w:p w14:paraId="0000015B"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If the Supplier fails to comply with this Clause 15, the Customer can terminate this Contract.</w:t>
      </w:r>
    </w:p>
    <w:p w14:paraId="0000015C" w14:textId="77777777" w:rsidR="006741E1" w:rsidRDefault="009461CD">
      <w:pPr>
        <w:pStyle w:val="Heading1"/>
        <w:spacing w:before="118"/>
        <w:ind w:left="1094" w:firstLine="0"/>
        <w:rPr>
          <w:b w:val="0"/>
        </w:rPr>
      </w:pPr>
      <w:r>
        <w:t>TRANSPARENCY</w:t>
      </w:r>
    </w:p>
    <w:p w14:paraId="0000015D"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 xml:space="preserve">Except for any information which is exempt from disclosure in accordance with the provisions of the FOIA, the content of this Contract (and any Transparency Reports submitted by the Supplier under it) is not Confidential Information. This will be made available in accordance with the procurement policy note 13/15 </w:t>
      </w:r>
      <w:r>
        <w:rPr>
          <w:rFonts w:ascii="Arial" w:eastAsia="Arial" w:hAnsi="Arial" w:cs="Arial"/>
          <w:color w:val="0000FF"/>
        </w:rPr>
        <w:t xml:space="preserve"> </w:t>
      </w:r>
      <w:hyperlink r:id="rId14">
        <w:r>
          <w:rPr>
            <w:rFonts w:ascii="Arial" w:eastAsia="Arial" w:hAnsi="Arial" w:cs="Arial"/>
            <w:color w:val="0000FF"/>
            <w:u w:val="single"/>
          </w:rPr>
          <w:t>www.gov.uk/government/uploads/system/uploads/attachment_data/file/458554/Procureme</w:t>
        </w:r>
      </w:hyperlink>
      <w:hyperlink r:id="rId15">
        <w:r>
          <w:rPr>
            <w:rFonts w:ascii="Arial" w:eastAsia="Arial" w:hAnsi="Arial" w:cs="Arial"/>
            <w:color w:val="0000FF"/>
          </w:rPr>
          <w:t xml:space="preserve"> </w:t>
        </w:r>
      </w:hyperlink>
      <w:hyperlink r:id="rId16">
        <w:r>
          <w:rPr>
            <w:rFonts w:ascii="Arial" w:eastAsia="Arial" w:hAnsi="Arial" w:cs="Arial"/>
            <w:color w:val="0000FF"/>
            <w:u w:val="single"/>
          </w:rPr>
          <w:t xml:space="preserve">nt_Policy_Note_13_15.pdf  </w:t>
        </w:r>
      </w:hyperlink>
      <w:r>
        <w:rPr>
          <w:rFonts w:ascii="Arial" w:eastAsia="Arial" w:hAnsi="Arial" w:cs="Arial"/>
          <w:color w:val="000000"/>
        </w:rPr>
        <w:t>and the Transparency Principles referred to therein.</w:t>
      </w:r>
    </w:p>
    <w:p w14:paraId="0000015E"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The Customer will determine whether any of the content of this Contract is exempt from disclosure in accordance with the provisions of the FOIA. The Customer may consult with the Supplier to inform its decision regarding any redactions but will have absolute discretion over the final decision.</w:t>
      </w:r>
    </w:p>
    <w:p w14:paraId="0000015F"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Notwithstanding any other provision of this Contract, the Supplier consents to the Customer publishing this Contract in its entirety (including any agreed changes). Any information which is exempt from disclosure in accordance with the provisions of the FOIA will be redacted).</w:t>
      </w:r>
    </w:p>
    <w:p w14:paraId="00000160"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Supplier will cooperate with the Customer to enable publication of this Contract.</w:t>
      </w:r>
    </w:p>
    <w:p w14:paraId="00000161" w14:textId="77777777" w:rsidR="006741E1" w:rsidRDefault="006741E1">
      <w:pPr>
        <w:pBdr>
          <w:top w:val="nil"/>
          <w:left w:val="nil"/>
          <w:bottom w:val="nil"/>
          <w:right w:val="nil"/>
          <w:between w:val="nil"/>
        </w:pBdr>
        <w:tabs>
          <w:tab w:val="left" w:pos="1701"/>
        </w:tabs>
        <w:spacing w:before="119"/>
        <w:ind w:left="1701"/>
        <w:jc w:val="both"/>
        <w:rPr>
          <w:rFonts w:ascii="Arial" w:eastAsia="Arial" w:hAnsi="Arial" w:cs="Arial"/>
          <w:color w:val="000000"/>
        </w:rPr>
      </w:pPr>
    </w:p>
    <w:p w14:paraId="00000162" w14:textId="77777777" w:rsidR="006741E1" w:rsidRDefault="006741E1">
      <w:pPr>
        <w:pBdr>
          <w:top w:val="nil"/>
          <w:left w:val="nil"/>
          <w:bottom w:val="nil"/>
          <w:right w:val="nil"/>
          <w:between w:val="nil"/>
        </w:pBdr>
        <w:tabs>
          <w:tab w:val="left" w:pos="1701"/>
        </w:tabs>
        <w:spacing w:before="119"/>
        <w:ind w:left="1701"/>
        <w:jc w:val="both"/>
        <w:rPr>
          <w:rFonts w:ascii="Arial" w:eastAsia="Arial" w:hAnsi="Arial" w:cs="Arial"/>
          <w:color w:val="000000"/>
        </w:rPr>
      </w:pPr>
    </w:p>
    <w:p w14:paraId="00000163" w14:textId="77777777" w:rsidR="006741E1" w:rsidRDefault="006741E1">
      <w:pPr>
        <w:pBdr>
          <w:top w:val="nil"/>
          <w:left w:val="nil"/>
          <w:bottom w:val="nil"/>
          <w:right w:val="nil"/>
          <w:between w:val="nil"/>
        </w:pBdr>
        <w:tabs>
          <w:tab w:val="left" w:pos="1701"/>
        </w:tabs>
        <w:spacing w:before="119"/>
        <w:ind w:left="1701"/>
        <w:jc w:val="both"/>
        <w:rPr>
          <w:rFonts w:ascii="Arial" w:eastAsia="Arial" w:hAnsi="Arial" w:cs="Arial"/>
          <w:color w:val="000000"/>
        </w:rPr>
      </w:pPr>
    </w:p>
    <w:p w14:paraId="00000164" w14:textId="77777777" w:rsidR="006741E1" w:rsidRDefault="009461CD">
      <w:pPr>
        <w:pStyle w:val="Heading1"/>
        <w:spacing w:before="116"/>
        <w:ind w:left="1094" w:firstLine="0"/>
        <w:rPr>
          <w:b w:val="0"/>
        </w:rPr>
      </w:pPr>
      <w:r>
        <w:lastRenderedPageBreak/>
        <w:t>FREEDOM OF INFORMATION</w:t>
      </w:r>
    </w:p>
    <w:p w14:paraId="00000165"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Customer is subject to the requirements of the FOIA and the EIRs. The Supplier will:</w:t>
      </w:r>
    </w:p>
    <w:p w14:paraId="00000166" w14:textId="77777777" w:rsidR="006741E1" w:rsidRDefault="009461CD" w:rsidP="007A24FB">
      <w:pPr>
        <w:numPr>
          <w:ilvl w:val="2"/>
          <w:numId w:val="33"/>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all necessary assistance to the Customer to enable it to comply with its Information disclosure obligations.</w:t>
      </w:r>
    </w:p>
    <w:p w14:paraId="00000167" w14:textId="77777777" w:rsidR="006741E1" w:rsidRDefault="009461CD" w:rsidP="007A24FB">
      <w:pPr>
        <w:numPr>
          <w:ilvl w:val="2"/>
          <w:numId w:val="33"/>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send all Requests for Information it receives relating to this Contract to the Customer as soon as practicable and within a maximum of two (2) Working Days from receipt.</w:t>
      </w:r>
    </w:p>
    <w:p w14:paraId="00000168" w14:textId="77777777" w:rsidR="006741E1" w:rsidRDefault="009461CD" w:rsidP="007A24FB">
      <w:pPr>
        <w:numPr>
          <w:ilvl w:val="2"/>
          <w:numId w:val="33"/>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of the Customer’s request.</w:t>
      </w:r>
    </w:p>
    <w:p w14:paraId="00000169" w14:textId="77777777" w:rsidR="006741E1" w:rsidRDefault="009461CD" w:rsidP="007A24FB">
      <w:pPr>
        <w:numPr>
          <w:ilvl w:val="1"/>
          <w:numId w:val="33"/>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The Supplier must not respond directly to a Request for Information without the Customer’s Approval.</w:t>
      </w:r>
    </w:p>
    <w:p w14:paraId="0000016A" w14:textId="77777777" w:rsidR="006741E1" w:rsidRDefault="006741E1">
      <w:pPr>
        <w:pBdr>
          <w:top w:val="nil"/>
          <w:left w:val="nil"/>
          <w:bottom w:val="nil"/>
          <w:right w:val="nil"/>
          <w:between w:val="nil"/>
        </w:pBdr>
        <w:spacing w:line="226" w:lineRule="auto"/>
        <w:ind w:left="892"/>
        <w:jc w:val="both"/>
        <w:rPr>
          <w:rFonts w:ascii="Arial" w:eastAsia="Arial" w:hAnsi="Arial" w:cs="Arial"/>
          <w:color w:val="000000"/>
        </w:rPr>
      </w:pPr>
    </w:p>
    <w:p w14:paraId="0000016B" w14:textId="77777777" w:rsidR="006741E1" w:rsidRDefault="009461CD" w:rsidP="007A24FB">
      <w:pPr>
        <w:numPr>
          <w:ilvl w:val="1"/>
          <w:numId w:val="33"/>
        </w:numPr>
        <w:pBdr>
          <w:top w:val="nil"/>
          <w:left w:val="nil"/>
          <w:bottom w:val="nil"/>
          <w:right w:val="nil"/>
          <w:between w:val="nil"/>
        </w:pBdr>
        <w:tabs>
          <w:tab w:val="left" w:pos="1701"/>
        </w:tabs>
        <w:spacing w:before="37" w:line="276" w:lineRule="auto"/>
        <w:ind w:left="1701" w:right="115" w:hanging="850"/>
        <w:jc w:val="both"/>
      </w:pPr>
      <w:r>
        <w:rPr>
          <w:rFonts w:ascii="Arial" w:eastAsia="Arial" w:hAnsi="Arial" w:cs="Arial"/>
          <w:color w:val="000000"/>
        </w:rPr>
        <w:t>The Customer may be required under the FOIA and EIRs to disclose Information (including Commercially Sensitive Information) without consulting or obtaining consent from the Supplier. The Customer will take reasonable steps to notify the Supplier of a Request for Information where it is permissible and reasonably practical for it to do so. However, the Customer will be responsible for determining in its absolute discretion whether any Commercially Sensitive Information and/or any other information are exempt from disclosure in accordance with the FOIA and/or the EIRs.</w:t>
      </w:r>
    </w:p>
    <w:p w14:paraId="0000016C" w14:textId="77777777" w:rsidR="006741E1" w:rsidRDefault="009461CD" w:rsidP="007A24FB">
      <w:pPr>
        <w:numPr>
          <w:ilvl w:val="0"/>
          <w:numId w:val="19"/>
        </w:numPr>
        <w:tabs>
          <w:tab w:val="left" w:pos="851"/>
        </w:tabs>
        <w:spacing w:before="120"/>
        <w:ind w:left="851" w:hanging="851"/>
        <w:rPr>
          <w:rFonts w:ascii="Arial" w:eastAsia="Arial" w:hAnsi="Arial" w:cs="Arial"/>
        </w:rPr>
      </w:pPr>
      <w:bookmarkStart w:id="16" w:name="_heading=h.1ksv4uv" w:colFirst="0" w:colLast="0"/>
      <w:bookmarkEnd w:id="16"/>
      <w:r>
        <w:rPr>
          <w:rFonts w:ascii="Arial" w:eastAsia="Arial" w:hAnsi="Arial" w:cs="Arial"/>
          <w:b/>
        </w:rPr>
        <w:t>SUPPLIER WARRANTIES</w:t>
      </w:r>
    </w:p>
    <w:p w14:paraId="0000016D" w14:textId="77777777" w:rsidR="006741E1" w:rsidRDefault="009461CD" w:rsidP="007A24FB">
      <w:pPr>
        <w:numPr>
          <w:ilvl w:val="1"/>
          <w:numId w:val="19"/>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warrants that:</w:t>
      </w:r>
    </w:p>
    <w:p w14:paraId="0000016E" w14:textId="77777777" w:rsidR="006741E1" w:rsidRDefault="009461CD" w:rsidP="007A24FB">
      <w:pPr>
        <w:numPr>
          <w:ilvl w:val="2"/>
          <w:numId w:val="19"/>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it has full capacity and authority to enter into this Contract and that by doing so it will not be in breach of any obligation to a third party;</w:t>
      </w:r>
    </w:p>
    <w:p w14:paraId="0000016F" w14:textId="77777777" w:rsidR="006741E1" w:rsidRDefault="009461CD" w:rsidP="007A24FB">
      <w:pPr>
        <w:numPr>
          <w:ilvl w:val="2"/>
          <w:numId w:val="19"/>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the personnel who perform the Project are competent and suitable do so;</w:t>
      </w:r>
    </w:p>
    <w:p w14:paraId="00000170" w14:textId="77777777" w:rsidR="006741E1" w:rsidRDefault="009461CD" w:rsidP="007A24FB">
      <w:pPr>
        <w:numPr>
          <w:ilvl w:val="1"/>
          <w:numId w:val="19"/>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undertakes that:</w:t>
      </w:r>
    </w:p>
    <w:p w14:paraId="00000171" w14:textId="77777777" w:rsidR="006741E1" w:rsidRDefault="009461CD" w:rsidP="007A24FB">
      <w:pPr>
        <w:numPr>
          <w:ilvl w:val="2"/>
          <w:numId w:val="14"/>
        </w:numPr>
        <w:pBdr>
          <w:top w:val="nil"/>
          <w:left w:val="nil"/>
          <w:bottom w:val="nil"/>
          <w:right w:val="nil"/>
          <w:between w:val="nil"/>
        </w:pBdr>
        <w:tabs>
          <w:tab w:val="left" w:pos="2552"/>
        </w:tabs>
        <w:spacing w:before="157" w:line="275" w:lineRule="auto"/>
        <w:ind w:left="2552" w:right="117" w:hanging="851"/>
        <w:jc w:val="both"/>
      </w:pPr>
      <w:r>
        <w:rPr>
          <w:rFonts w:ascii="Arial" w:eastAsia="Arial" w:hAnsi="Arial" w:cs="Arial"/>
          <w:color w:val="000000"/>
        </w:rPr>
        <w:t>the use of the Deliverables by the Customer in accordance with this Contract and for the purposes set out in the Statement of Work will not infringe the copyright of any third party; and</w:t>
      </w:r>
    </w:p>
    <w:p w14:paraId="00000172" w14:textId="2DABA41D" w:rsidR="006741E1" w:rsidRPr="00740B10" w:rsidRDefault="009461CD" w:rsidP="007A24FB">
      <w:pPr>
        <w:numPr>
          <w:ilvl w:val="2"/>
          <w:numId w:val="14"/>
        </w:numPr>
        <w:pBdr>
          <w:top w:val="nil"/>
          <w:left w:val="nil"/>
          <w:bottom w:val="nil"/>
          <w:right w:val="nil"/>
          <w:between w:val="nil"/>
        </w:pBdr>
        <w:tabs>
          <w:tab w:val="left" w:pos="2552"/>
        </w:tabs>
        <w:spacing w:before="123" w:line="275" w:lineRule="auto"/>
        <w:ind w:left="2552" w:right="116" w:hanging="851"/>
        <w:jc w:val="both"/>
      </w:pPr>
      <w:r>
        <w:rPr>
          <w:rFonts w:ascii="Arial" w:eastAsia="Arial" w:hAnsi="Arial" w:cs="Arial"/>
          <w:color w:val="000000"/>
        </w:rPr>
        <w:t>as at the date they are delivered, the Deliverables of this Contract may be used for the purposes set out in the Statement of Work and comply with all relevant regulations and standards stipulated within the Statement of Work.</w:t>
      </w:r>
    </w:p>
    <w:p w14:paraId="2CC3C434" w14:textId="77777777" w:rsidR="00740B10" w:rsidRDefault="00740B10" w:rsidP="00740B10">
      <w:pPr>
        <w:pBdr>
          <w:top w:val="nil"/>
          <w:left w:val="nil"/>
          <w:bottom w:val="nil"/>
          <w:right w:val="nil"/>
          <w:between w:val="nil"/>
        </w:pBdr>
        <w:tabs>
          <w:tab w:val="left" w:pos="2552"/>
        </w:tabs>
        <w:spacing w:before="123" w:line="275" w:lineRule="auto"/>
        <w:ind w:left="2552" w:right="116"/>
        <w:jc w:val="both"/>
      </w:pPr>
    </w:p>
    <w:p w14:paraId="00000173" w14:textId="77777777" w:rsidR="006741E1" w:rsidRDefault="009461CD" w:rsidP="007A24FB">
      <w:pPr>
        <w:numPr>
          <w:ilvl w:val="1"/>
          <w:numId w:val="19"/>
        </w:numPr>
        <w:pBdr>
          <w:top w:val="nil"/>
          <w:left w:val="nil"/>
          <w:bottom w:val="nil"/>
          <w:right w:val="nil"/>
          <w:between w:val="nil"/>
        </w:pBdr>
        <w:tabs>
          <w:tab w:val="left" w:pos="1701"/>
        </w:tabs>
        <w:spacing w:before="3" w:line="275" w:lineRule="auto"/>
        <w:ind w:left="1701" w:right="116" w:hanging="850"/>
        <w:jc w:val="both"/>
      </w:pPr>
      <w:r>
        <w:rPr>
          <w:rFonts w:ascii="Arial" w:eastAsia="Arial" w:hAnsi="Arial" w:cs="Arial"/>
          <w:color w:val="000000"/>
        </w:rPr>
        <w:t>The Supplier hereby indemnifies the Customer against any Losses incurred by the Customer as a result of breach by the Supplier of its warranty and undertaking in Clauses 16.1 and 16.2.</w:t>
      </w:r>
    </w:p>
    <w:p w14:paraId="00000174" w14:textId="77777777" w:rsidR="006741E1" w:rsidRDefault="006741E1">
      <w:pPr>
        <w:pBdr>
          <w:top w:val="nil"/>
          <w:left w:val="nil"/>
          <w:bottom w:val="nil"/>
          <w:right w:val="nil"/>
          <w:between w:val="nil"/>
        </w:pBdr>
        <w:tabs>
          <w:tab w:val="left" w:pos="1701"/>
        </w:tabs>
        <w:spacing w:before="3" w:line="275" w:lineRule="auto"/>
        <w:ind w:left="1701" w:right="116"/>
        <w:jc w:val="both"/>
        <w:rPr>
          <w:rFonts w:ascii="Arial" w:eastAsia="Arial" w:hAnsi="Arial" w:cs="Arial"/>
          <w:color w:val="000000"/>
        </w:rPr>
      </w:pPr>
    </w:p>
    <w:p w14:paraId="00000175" w14:textId="21CF8035" w:rsidR="006741E1" w:rsidRDefault="006741E1">
      <w:pPr>
        <w:pBdr>
          <w:top w:val="nil"/>
          <w:left w:val="nil"/>
          <w:bottom w:val="nil"/>
          <w:right w:val="nil"/>
          <w:between w:val="nil"/>
        </w:pBdr>
        <w:tabs>
          <w:tab w:val="left" w:pos="1701"/>
        </w:tabs>
        <w:spacing w:before="3" w:line="275" w:lineRule="auto"/>
        <w:ind w:left="1701" w:right="116"/>
        <w:jc w:val="both"/>
        <w:rPr>
          <w:rFonts w:ascii="Arial" w:eastAsia="Arial" w:hAnsi="Arial" w:cs="Arial"/>
          <w:color w:val="000000"/>
        </w:rPr>
      </w:pPr>
    </w:p>
    <w:p w14:paraId="30763B96" w14:textId="77777777" w:rsidR="00860786" w:rsidRDefault="00860786">
      <w:pPr>
        <w:pBdr>
          <w:top w:val="nil"/>
          <w:left w:val="nil"/>
          <w:bottom w:val="nil"/>
          <w:right w:val="nil"/>
          <w:between w:val="nil"/>
        </w:pBdr>
        <w:tabs>
          <w:tab w:val="left" w:pos="1701"/>
        </w:tabs>
        <w:spacing w:before="3" w:line="275" w:lineRule="auto"/>
        <w:ind w:left="1701" w:right="116"/>
        <w:jc w:val="both"/>
        <w:rPr>
          <w:rFonts w:ascii="Arial" w:eastAsia="Arial" w:hAnsi="Arial" w:cs="Arial"/>
          <w:color w:val="000000"/>
        </w:rPr>
      </w:pPr>
    </w:p>
    <w:p w14:paraId="00000176" w14:textId="77777777" w:rsidR="006741E1" w:rsidRDefault="006741E1">
      <w:pPr>
        <w:pBdr>
          <w:top w:val="nil"/>
          <w:left w:val="nil"/>
          <w:bottom w:val="nil"/>
          <w:right w:val="nil"/>
          <w:between w:val="nil"/>
        </w:pBdr>
        <w:tabs>
          <w:tab w:val="left" w:pos="1701"/>
        </w:tabs>
        <w:spacing w:before="3" w:line="275" w:lineRule="auto"/>
        <w:ind w:left="1701" w:right="116"/>
        <w:jc w:val="both"/>
        <w:rPr>
          <w:rFonts w:ascii="Arial" w:eastAsia="Arial" w:hAnsi="Arial" w:cs="Arial"/>
          <w:color w:val="000000"/>
        </w:rPr>
      </w:pPr>
    </w:p>
    <w:p w14:paraId="00000177" w14:textId="77777777" w:rsidR="006741E1" w:rsidRDefault="009461CD" w:rsidP="00860786">
      <w:pPr>
        <w:numPr>
          <w:ilvl w:val="0"/>
          <w:numId w:val="19"/>
        </w:numPr>
        <w:tabs>
          <w:tab w:val="left" w:pos="851"/>
        </w:tabs>
        <w:spacing w:before="155"/>
        <w:ind w:left="851" w:hanging="851"/>
        <w:jc w:val="both"/>
        <w:rPr>
          <w:rFonts w:ascii="Arial" w:eastAsia="Arial" w:hAnsi="Arial" w:cs="Arial"/>
        </w:rPr>
      </w:pPr>
      <w:bookmarkStart w:id="17" w:name="_heading=h.44sinio" w:colFirst="0" w:colLast="0"/>
      <w:bookmarkEnd w:id="17"/>
      <w:r>
        <w:rPr>
          <w:rFonts w:ascii="Arial" w:eastAsia="Arial" w:hAnsi="Arial" w:cs="Arial"/>
          <w:b/>
        </w:rPr>
        <w:t>CUSTOMER WARRANTIES</w:t>
      </w:r>
    </w:p>
    <w:p w14:paraId="00000178" w14:textId="77777777" w:rsidR="006741E1" w:rsidRDefault="009461CD" w:rsidP="00860786">
      <w:pPr>
        <w:numPr>
          <w:ilvl w:val="1"/>
          <w:numId w:val="19"/>
        </w:numPr>
        <w:pBdr>
          <w:top w:val="nil"/>
          <w:left w:val="nil"/>
          <w:bottom w:val="nil"/>
          <w:right w:val="nil"/>
          <w:between w:val="nil"/>
        </w:pBdr>
        <w:tabs>
          <w:tab w:val="left" w:pos="1701"/>
        </w:tabs>
        <w:spacing w:before="160"/>
        <w:ind w:left="1540" w:hanging="689"/>
        <w:jc w:val="both"/>
      </w:pPr>
      <w:r>
        <w:rPr>
          <w:rFonts w:ascii="Arial" w:eastAsia="Arial" w:hAnsi="Arial" w:cs="Arial"/>
          <w:color w:val="000000"/>
        </w:rPr>
        <w:t>The Customer warrants that:</w:t>
      </w:r>
    </w:p>
    <w:p w14:paraId="00000179" w14:textId="77777777" w:rsidR="006741E1" w:rsidRDefault="009461CD" w:rsidP="00860786">
      <w:pPr>
        <w:numPr>
          <w:ilvl w:val="2"/>
          <w:numId w:val="19"/>
        </w:numPr>
        <w:pBdr>
          <w:top w:val="nil"/>
          <w:left w:val="nil"/>
          <w:bottom w:val="nil"/>
          <w:right w:val="nil"/>
          <w:between w:val="nil"/>
        </w:pBdr>
        <w:tabs>
          <w:tab w:val="left" w:pos="2552"/>
        </w:tabs>
        <w:spacing w:before="121" w:line="275" w:lineRule="auto"/>
        <w:ind w:left="2552" w:right="116" w:hanging="851"/>
        <w:jc w:val="both"/>
      </w:pPr>
      <w:r>
        <w:rPr>
          <w:rFonts w:ascii="Arial" w:eastAsia="Arial" w:hAnsi="Arial" w:cs="Arial"/>
          <w:color w:val="000000"/>
        </w:rPr>
        <w:t>it has full capacity and authority to enter into this Contract and that by doing so it will not be in breach of any obligation to a third party; and</w:t>
      </w:r>
    </w:p>
    <w:p w14:paraId="0000017A" w14:textId="77777777" w:rsidR="006741E1" w:rsidRDefault="009461CD" w:rsidP="00860786">
      <w:pPr>
        <w:numPr>
          <w:ilvl w:val="2"/>
          <w:numId w:val="19"/>
        </w:numPr>
        <w:pBdr>
          <w:top w:val="nil"/>
          <w:left w:val="nil"/>
          <w:bottom w:val="nil"/>
          <w:right w:val="nil"/>
          <w:between w:val="nil"/>
        </w:pBdr>
        <w:tabs>
          <w:tab w:val="left" w:pos="2552"/>
        </w:tabs>
        <w:spacing w:before="121" w:line="275" w:lineRule="auto"/>
        <w:ind w:left="2552" w:right="116" w:hanging="851"/>
        <w:jc w:val="both"/>
      </w:pPr>
      <w:r>
        <w:rPr>
          <w:rFonts w:ascii="Arial" w:eastAsia="Arial" w:hAnsi="Arial" w:cs="Arial"/>
          <w:color w:val="000000"/>
        </w:rPr>
        <w:t>the Customer Materials will not, when used in accordance with this Contract and any written instructions given by the Customer, infringe third party copyright.</w:t>
      </w:r>
    </w:p>
    <w:p w14:paraId="0000017B" w14:textId="77777777" w:rsidR="006741E1" w:rsidRDefault="009461CD" w:rsidP="007A24FB">
      <w:pPr>
        <w:numPr>
          <w:ilvl w:val="0"/>
          <w:numId w:val="19"/>
        </w:numPr>
        <w:tabs>
          <w:tab w:val="left" w:pos="851"/>
        </w:tabs>
        <w:spacing w:before="118"/>
        <w:ind w:left="851" w:hanging="851"/>
        <w:rPr>
          <w:rFonts w:ascii="Arial" w:eastAsia="Arial" w:hAnsi="Arial" w:cs="Arial"/>
        </w:rPr>
      </w:pPr>
      <w:bookmarkStart w:id="18" w:name="_heading=h.2jxsxqh" w:colFirst="0" w:colLast="0"/>
      <w:bookmarkEnd w:id="18"/>
      <w:r>
        <w:rPr>
          <w:rFonts w:ascii="Arial" w:eastAsia="Arial" w:hAnsi="Arial" w:cs="Arial"/>
          <w:b/>
        </w:rPr>
        <w:t>LIABILITY</w:t>
      </w:r>
    </w:p>
    <w:p w14:paraId="0000017C" w14:textId="696E5F00" w:rsidR="006741E1" w:rsidRDefault="009461CD" w:rsidP="00860786">
      <w:pPr>
        <w:numPr>
          <w:ilvl w:val="1"/>
          <w:numId w:val="19"/>
        </w:numPr>
        <w:pBdr>
          <w:top w:val="nil"/>
          <w:left w:val="nil"/>
          <w:bottom w:val="nil"/>
          <w:right w:val="nil"/>
          <w:between w:val="nil"/>
        </w:pBdr>
        <w:tabs>
          <w:tab w:val="left" w:pos="1701"/>
        </w:tabs>
        <w:spacing w:before="162" w:line="275" w:lineRule="auto"/>
        <w:ind w:left="1701" w:right="161" w:hanging="850"/>
        <w:jc w:val="both"/>
      </w:pPr>
      <w:r>
        <w:rPr>
          <w:rFonts w:ascii="Arial" w:eastAsia="Arial" w:hAnsi="Arial" w:cs="Arial"/>
          <w:color w:val="000000"/>
        </w:rPr>
        <w:t>Nothing in this Contract will exclude or in any way limit either Party</w:t>
      </w:r>
      <w:r w:rsidR="00FE4A2D">
        <w:rPr>
          <w:rFonts w:ascii="Arial" w:eastAsia="Arial" w:hAnsi="Arial" w:cs="Arial"/>
          <w:color w:val="000000"/>
        </w:rPr>
        <w:t>’</w:t>
      </w:r>
      <w:r>
        <w:rPr>
          <w:rFonts w:ascii="Arial" w:eastAsia="Arial" w:hAnsi="Arial" w:cs="Arial"/>
          <w:color w:val="000000"/>
        </w:rPr>
        <w:t>s liability for fraud, death or personal injury caused by its negligence.</w:t>
      </w:r>
    </w:p>
    <w:p w14:paraId="0000017D" w14:textId="77777777" w:rsidR="006741E1" w:rsidRDefault="009461CD" w:rsidP="00860786">
      <w:pPr>
        <w:numPr>
          <w:ilvl w:val="1"/>
          <w:numId w:val="19"/>
        </w:numPr>
        <w:pBdr>
          <w:top w:val="nil"/>
          <w:left w:val="nil"/>
          <w:bottom w:val="nil"/>
          <w:right w:val="nil"/>
          <w:between w:val="nil"/>
        </w:pBdr>
        <w:tabs>
          <w:tab w:val="left" w:pos="1701"/>
        </w:tabs>
        <w:spacing w:before="121" w:line="276" w:lineRule="auto"/>
        <w:ind w:left="1701" w:right="161" w:hanging="850"/>
        <w:jc w:val="both"/>
      </w:pPr>
      <w:r>
        <w:rPr>
          <w:rFonts w:ascii="Arial" w:eastAsia="Arial" w:hAnsi="Arial" w:cs="Arial"/>
          <w:color w:val="000000"/>
        </w:rPr>
        <w:t>Subject always to Clauses 18.1 and 18.3, the maximum amount the Supplier can be liable for in respect of all Defaults shall in no event exceed:</w:t>
      </w:r>
    </w:p>
    <w:p w14:paraId="0000017E" w14:textId="77777777" w:rsidR="006741E1" w:rsidRDefault="009461CD" w:rsidP="00860786">
      <w:pPr>
        <w:numPr>
          <w:ilvl w:val="2"/>
          <w:numId w:val="13"/>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from the Effective Date to the end of the first Contract Year, the higher of the figure specified in the Letter of Appointment or a sum equal to 125% of the Contract Charges estimated by the Customer for the first Contract Year;</w:t>
      </w:r>
    </w:p>
    <w:p w14:paraId="0000017F" w14:textId="77777777" w:rsidR="006741E1" w:rsidRDefault="009461CD" w:rsidP="007A24FB">
      <w:pPr>
        <w:numPr>
          <w:ilvl w:val="2"/>
          <w:numId w:val="13"/>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in each subsequent Contract Year that commences during the remainder of the Term, the higher of the figure specified in the Letter of Appointment or a sum equal to 125% of the Contract Charges payable to the Supplier under this Contract in the previous Contract Year; and</w:t>
      </w:r>
    </w:p>
    <w:p w14:paraId="00000180" w14:textId="77777777" w:rsidR="006741E1" w:rsidRDefault="009461CD" w:rsidP="007A24FB">
      <w:pPr>
        <w:numPr>
          <w:ilvl w:val="2"/>
          <w:numId w:val="13"/>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00000181" w14:textId="77777777" w:rsidR="006741E1" w:rsidRDefault="009461CD" w:rsidP="007A24FB">
      <w:pPr>
        <w:numPr>
          <w:ilvl w:val="1"/>
          <w:numId w:val="19"/>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Subject to Clause 18.1 and except for any claims arising under Clause 20.12, neither Party will be liable to the other in any situation for any:</w:t>
      </w:r>
    </w:p>
    <w:p w14:paraId="00000182" w14:textId="77777777" w:rsidR="006741E1" w:rsidRDefault="009461CD" w:rsidP="007A24FB">
      <w:pPr>
        <w:numPr>
          <w:ilvl w:val="2"/>
          <w:numId w:val="12"/>
        </w:numPr>
        <w:pBdr>
          <w:top w:val="nil"/>
          <w:left w:val="nil"/>
          <w:bottom w:val="nil"/>
          <w:right w:val="nil"/>
          <w:between w:val="nil"/>
        </w:pBdr>
        <w:tabs>
          <w:tab w:val="left" w:pos="2552"/>
        </w:tabs>
        <w:spacing w:before="121"/>
        <w:ind w:left="2552" w:hanging="851"/>
      </w:pPr>
      <w:r>
        <w:rPr>
          <w:rFonts w:ascii="Arial" w:eastAsia="Arial" w:hAnsi="Arial" w:cs="Arial"/>
          <w:color w:val="000000"/>
        </w:rPr>
        <w:t>loss of profits</w:t>
      </w:r>
    </w:p>
    <w:p w14:paraId="00000183" w14:textId="77777777" w:rsidR="006741E1" w:rsidRDefault="009461CD" w:rsidP="007A24FB">
      <w:pPr>
        <w:numPr>
          <w:ilvl w:val="2"/>
          <w:numId w:val="12"/>
        </w:numPr>
        <w:pBdr>
          <w:top w:val="nil"/>
          <w:left w:val="nil"/>
          <w:bottom w:val="nil"/>
          <w:right w:val="nil"/>
          <w:between w:val="nil"/>
        </w:pBdr>
        <w:tabs>
          <w:tab w:val="left" w:pos="2552"/>
        </w:tabs>
        <w:spacing w:before="157"/>
        <w:ind w:left="2552" w:hanging="851"/>
      </w:pPr>
      <w:r>
        <w:rPr>
          <w:rFonts w:ascii="Arial" w:eastAsia="Arial" w:hAnsi="Arial" w:cs="Arial"/>
          <w:color w:val="000000"/>
        </w:rPr>
        <w:t>loss of goodwill or reputation</w:t>
      </w:r>
    </w:p>
    <w:p w14:paraId="00000184" w14:textId="77777777" w:rsidR="006741E1" w:rsidRDefault="009461CD" w:rsidP="007A24FB">
      <w:pPr>
        <w:numPr>
          <w:ilvl w:val="2"/>
          <w:numId w:val="12"/>
        </w:numPr>
        <w:pBdr>
          <w:top w:val="nil"/>
          <w:left w:val="nil"/>
          <w:bottom w:val="nil"/>
          <w:right w:val="nil"/>
          <w:between w:val="nil"/>
        </w:pBdr>
        <w:tabs>
          <w:tab w:val="left" w:pos="2552"/>
        </w:tabs>
        <w:spacing w:before="160"/>
        <w:ind w:left="2552" w:hanging="851"/>
      </w:pPr>
      <w:r>
        <w:rPr>
          <w:rFonts w:ascii="Arial" w:eastAsia="Arial" w:hAnsi="Arial" w:cs="Arial"/>
          <w:color w:val="000000"/>
        </w:rPr>
        <w:t>loss of revenue</w:t>
      </w:r>
    </w:p>
    <w:p w14:paraId="00000185" w14:textId="77777777" w:rsidR="006741E1" w:rsidRDefault="009461CD" w:rsidP="007A24FB">
      <w:pPr>
        <w:numPr>
          <w:ilvl w:val="2"/>
          <w:numId w:val="12"/>
        </w:numPr>
        <w:pBdr>
          <w:top w:val="nil"/>
          <w:left w:val="nil"/>
          <w:bottom w:val="nil"/>
          <w:right w:val="nil"/>
          <w:between w:val="nil"/>
        </w:pBdr>
        <w:tabs>
          <w:tab w:val="left" w:pos="2552"/>
        </w:tabs>
        <w:spacing w:before="157"/>
        <w:ind w:left="2552" w:hanging="851"/>
      </w:pPr>
      <w:r>
        <w:rPr>
          <w:rFonts w:ascii="Arial" w:eastAsia="Arial" w:hAnsi="Arial" w:cs="Arial"/>
          <w:color w:val="000000"/>
        </w:rPr>
        <w:t>loss of savings whether anticipated or otherwise; or</w:t>
      </w:r>
    </w:p>
    <w:p w14:paraId="00000186" w14:textId="77777777" w:rsidR="006741E1" w:rsidRDefault="009461CD" w:rsidP="007A24FB">
      <w:pPr>
        <w:numPr>
          <w:ilvl w:val="2"/>
          <w:numId w:val="12"/>
        </w:numPr>
        <w:pBdr>
          <w:top w:val="nil"/>
          <w:left w:val="nil"/>
          <w:bottom w:val="nil"/>
          <w:right w:val="nil"/>
          <w:between w:val="nil"/>
        </w:pBdr>
        <w:tabs>
          <w:tab w:val="left" w:pos="2552"/>
        </w:tabs>
        <w:spacing w:before="157"/>
        <w:ind w:left="2552" w:hanging="851"/>
      </w:pPr>
      <w:r>
        <w:rPr>
          <w:rFonts w:ascii="Arial" w:eastAsia="Arial" w:hAnsi="Arial" w:cs="Arial"/>
          <w:color w:val="000000"/>
        </w:rPr>
        <w:t>indirect or consequential loss or damage of any kind</w:t>
      </w:r>
    </w:p>
    <w:p w14:paraId="00000187" w14:textId="77777777" w:rsidR="006741E1" w:rsidRDefault="009461CD" w:rsidP="007A24FB">
      <w:pPr>
        <w:numPr>
          <w:ilvl w:val="1"/>
          <w:numId w:val="19"/>
        </w:numPr>
        <w:pBdr>
          <w:top w:val="nil"/>
          <w:left w:val="nil"/>
          <w:bottom w:val="nil"/>
          <w:right w:val="nil"/>
          <w:between w:val="nil"/>
        </w:pBdr>
        <w:tabs>
          <w:tab w:val="left" w:pos="1701"/>
        </w:tabs>
        <w:spacing w:before="157" w:line="276" w:lineRule="auto"/>
        <w:ind w:left="1701" w:right="115" w:hanging="850"/>
        <w:jc w:val="both"/>
      </w:pPr>
      <w:r>
        <w:rPr>
          <w:rFonts w:ascii="Arial" w:eastAsia="Arial" w:hAnsi="Arial" w:cs="Arial"/>
          <w:color w:val="000000"/>
        </w:rPr>
        <w:t>Without prejudice to its obligation to pay the undisputed Contract Charges as and when they fall due for payment, the Customer’s total aggregate liability in respect of all defaults, claims, losses or damages howsoever caused will in no event exceed the figure specified in the Letter of Appointment.</w:t>
      </w:r>
    </w:p>
    <w:p w14:paraId="00000188" w14:textId="77777777" w:rsidR="006741E1" w:rsidRDefault="006741E1">
      <w:pPr>
        <w:pBdr>
          <w:top w:val="nil"/>
          <w:left w:val="nil"/>
          <w:bottom w:val="nil"/>
          <w:right w:val="nil"/>
          <w:between w:val="nil"/>
        </w:pBdr>
        <w:tabs>
          <w:tab w:val="left" w:pos="1701"/>
        </w:tabs>
        <w:spacing w:before="157" w:line="276" w:lineRule="auto"/>
        <w:ind w:left="1701" w:right="115"/>
        <w:jc w:val="both"/>
        <w:rPr>
          <w:rFonts w:ascii="Arial" w:eastAsia="Arial" w:hAnsi="Arial" w:cs="Arial"/>
          <w:color w:val="000000"/>
        </w:rPr>
      </w:pPr>
    </w:p>
    <w:p w14:paraId="00000189" w14:textId="77777777" w:rsidR="006741E1" w:rsidRDefault="009461CD" w:rsidP="007A24FB">
      <w:pPr>
        <w:numPr>
          <w:ilvl w:val="0"/>
          <w:numId w:val="19"/>
        </w:numPr>
        <w:tabs>
          <w:tab w:val="left" w:pos="851"/>
        </w:tabs>
        <w:spacing w:before="118"/>
        <w:ind w:left="851" w:hanging="851"/>
        <w:rPr>
          <w:rFonts w:ascii="Arial" w:eastAsia="Arial" w:hAnsi="Arial" w:cs="Arial"/>
        </w:rPr>
      </w:pPr>
      <w:bookmarkStart w:id="19" w:name="_heading=h.z337ya" w:colFirst="0" w:colLast="0"/>
      <w:bookmarkEnd w:id="19"/>
      <w:r>
        <w:rPr>
          <w:rFonts w:ascii="Arial" w:eastAsia="Arial" w:hAnsi="Arial" w:cs="Arial"/>
          <w:b/>
        </w:rPr>
        <w:t>INSURANCE</w:t>
      </w:r>
    </w:p>
    <w:p w14:paraId="0000018A" w14:textId="77777777" w:rsidR="006741E1" w:rsidRDefault="009461CD" w:rsidP="007A24FB">
      <w:pPr>
        <w:numPr>
          <w:ilvl w:val="1"/>
          <w:numId w:val="19"/>
        </w:numPr>
        <w:pBdr>
          <w:top w:val="nil"/>
          <w:left w:val="nil"/>
          <w:bottom w:val="nil"/>
          <w:right w:val="nil"/>
          <w:between w:val="nil"/>
        </w:pBdr>
        <w:tabs>
          <w:tab w:val="left" w:pos="1701"/>
        </w:tabs>
        <w:spacing w:before="160" w:line="276" w:lineRule="auto"/>
        <w:ind w:left="1701" w:right="115" w:hanging="850"/>
        <w:jc w:val="both"/>
        <w:rPr>
          <w:rFonts w:ascii="Arial" w:eastAsia="Arial" w:hAnsi="Arial" w:cs="Arial"/>
          <w:color w:val="000000"/>
        </w:rPr>
      </w:pPr>
      <w:r>
        <w:rPr>
          <w:rFonts w:ascii="Arial" w:eastAsia="Arial" w:hAnsi="Arial" w:cs="Arial"/>
          <w:color w:val="000000"/>
        </w:rPr>
        <w:t>The Supplier will hold insurance policies to the value sufficient to meet its liabilities in connection with this Contract (including any specific insurance requirements as are set out in the Statements of Work). The Supplier will provide the Customer with evidence that such insurance is in place at the Customer’s request.</w:t>
      </w:r>
    </w:p>
    <w:p w14:paraId="0000018B" w14:textId="77777777" w:rsidR="006741E1" w:rsidRDefault="009461CD" w:rsidP="007A24FB">
      <w:pPr>
        <w:numPr>
          <w:ilvl w:val="1"/>
          <w:numId w:val="19"/>
        </w:numPr>
        <w:pBdr>
          <w:top w:val="nil"/>
          <w:left w:val="nil"/>
          <w:bottom w:val="nil"/>
          <w:right w:val="nil"/>
          <w:between w:val="nil"/>
        </w:pBdr>
        <w:tabs>
          <w:tab w:val="left" w:pos="1701"/>
        </w:tabs>
        <w:spacing w:before="120" w:line="276" w:lineRule="auto"/>
        <w:ind w:left="1701" w:right="120" w:hanging="850"/>
        <w:jc w:val="both"/>
      </w:pPr>
      <w:r>
        <w:rPr>
          <w:rFonts w:ascii="Arial" w:eastAsia="Arial" w:hAnsi="Arial" w:cs="Arial"/>
          <w:color w:val="000000"/>
        </w:rPr>
        <w:t>The Supplier will effect and maintain the policy or policies of insurance as stipulated in the Letter of Appointment.</w:t>
      </w:r>
    </w:p>
    <w:p w14:paraId="0000018C" w14:textId="77777777" w:rsidR="006741E1" w:rsidRDefault="009461CD" w:rsidP="007A24FB">
      <w:pPr>
        <w:numPr>
          <w:ilvl w:val="1"/>
          <w:numId w:val="19"/>
        </w:numPr>
        <w:pBdr>
          <w:top w:val="nil"/>
          <w:left w:val="nil"/>
          <w:bottom w:val="nil"/>
          <w:right w:val="nil"/>
          <w:between w:val="nil"/>
        </w:pBdr>
        <w:tabs>
          <w:tab w:val="left" w:pos="1701"/>
        </w:tabs>
        <w:spacing w:before="119" w:line="275" w:lineRule="auto"/>
        <w:ind w:left="1701" w:right="114" w:hanging="850"/>
        <w:jc w:val="both"/>
      </w:pPr>
      <w:r>
        <w:rPr>
          <w:rFonts w:ascii="Arial" w:eastAsia="Arial" w:hAnsi="Arial" w:cs="Arial"/>
          <w:color w:val="000000"/>
        </w:rPr>
        <w:t>If, for whatever reason, the Supplier fails to comply with the provisions of this Clause 19 the Customer may make alternative arrangements to protect its interests. If the Customer does so, it may recover the premium and other costs of such arrangements as a debt due from the Supplier.</w:t>
      </w:r>
    </w:p>
    <w:p w14:paraId="0000018D" w14:textId="77777777" w:rsidR="006741E1" w:rsidRDefault="009461CD" w:rsidP="007A24FB">
      <w:pPr>
        <w:numPr>
          <w:ilvl w:val="1"/>
          <w:numId w:val="19"/>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Any insurance effected by the Supplier will not relieve it of any liability under this Contract. It is the Supplier’s responsibility to determine the amount of insurance cover that will be adequate to enable the Supplier to satisfy any liability in relation to the performance of its obligations under this Contract.</w:t>
      </w:r>
    </w:p>
    <w:p w14:paraId="0000018E"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 xml:space="preserve">The Supplier must ensure that the policies of insurance it holds pursuant to this Clause 19 are not cancelled, suspended or vitiated. The Supplier will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notify the Customer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0000018F" w14:textId="77777777" w:rsidR="006741E1" w:rsidRDefault="006741E1">
      <w:pPr>
        <w:spacing w:line="276" w:lineRule="auto"/>
        <w:jc w:val="both"/>
      </w:pPr>
    </w:p>
    <w:p w14:paraId="00000190" w14:textId="77777777" w:rsidR="006741E1" w:rsidRDefault="006741E1">
      <w:pPr>
        <w:spacing w:line="276" w:lineRule="auto"/>
        <w:jc w:val="both"/>
      </w:pPr>
    </w:p>
    <w:p w14:paraId="00000191" w14:textId="77777777" w:rsidR="006741E1" w:rsidRDefault="009461CD" w:rsidP="007A24FB">
      <w:pPr>
        <w:numPr>
          <w:ilvl w:val="0"/>
          <w:numId w:val="19"/>
        </w:numPr>
        <w:pBdr>
          <w:top w:val="nil"/>
          <w:left w:val="nil"/>
          <w:bottom w:val="nil"/>
          <w:right w:val="nil"/>
          <w:between w:val="nil"/>
        </w:pBdr>
        <w:spacing w:line="221" w:lineRule="auto"/>
        <w:ind w:left="851" w:hanging="851"/>
        <w:rPr>
          <w:rFonts w:ascii="Arial" w:eastAsia="Arial" w:hAnsi="Arial" w:cs="Arial"/>
          <w:b/>
          <w:color w:val="000000"/>
        </w:rPr>
      </w:pPr>
      <w:r>
        <w:rPr>
          <w:rFonts w:ascii="Arial" w:eastAsia="Arial" w:hAnsi="Arial" w:cs="Arial"/>
          <w:b/>
          <w:color w:val="000000"/>
        </w:rPr>
        <w:t>INTELLECTUAL PROPERTY RIGHTS (IPR)</w:t>
      </w:r>
    </w:p>
    <w:p w14:paraId="00000192" w14:textId="77777777" w:rsidR="006741E1" w:rsidRDefault="006741E1">
      <w:pPr>
        <w:pBdr>
          <w:top w:val="nil"/>
          <w:left w:val="nil"/>
          <w:bottom w:val="nil"/>
          <w:right w:val="nil"/>
          <w:between w:val="nil"/>
        </w:pBdr>
        <w:spacing w:line="221" w:lineRule="auto"/>
        <w:ind w:left="810"/>
        <w:jc w:val="both"/>
        <w:rPr>
          <w:rFonts w:ascii="Arial" w:eastAsia="Arial" w:hAnsi="Arial" w:cs="Arial"/>
          <w:b/>
          <w:color w:val="000000"/>
        </w:rPr>
      </w:pPr>
    </w:p>
    <w:p w14:paraId="00000193" w14:textId="77777777" w:rsidR="006741E1" w:rsidRDefault="009461CD" w:rsidP="007A24FB">
      <w:pPr>
        <w:numPr>
          <w:ilvl w:val="1"/>
          <w:numId w:val="19"/>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The Supplier acknowledges that the Customer retains ownership of Customer Materials and all Intellectual Property Rights in them. This includes any modifications or adaptations of Customer Materials produced by the Supplier in the course of delivering the Project. The Customer hereby grants to the Supplier a non-exclusive license to use the Customer Materials during the applicable Project Term solely for the purposes of delivering the Project.</w:t>
      </w:r>
    </w:p>
    <w:p w14:paraId="00000194" w14:textId="77777777" w:rsidR="006741E1" w:rsidRDefault="009461CD" w:rsidP="007A24FB">
      <w:pPr>
        <w:numPr>
          <w:ilvl w:val="1"/>
          <w:numId w:val="44"/>
        </w:numPr>
        <w:pBdr>
          <w:top w:val="nil"/>
          <w:left w:val="nil"/>
          <w:bottom w:val="nil"/>
          <w:right w:val="nil"/>
          <w:between w:val="nil"/>
        </w:pBdr>
        <w:tabs>
          <w:tab w:val="left" w:pos="1701"/>
        </w:tabs>
        <w:spacing w:before="72" w:line="276" w:lineRule="auto"/>
        <w:ind w:left="1701" w:right="117" w:hanging="850"/>
        <w:jc w:val="both"/>
      </w:pPr>
      <w:bookmarkStart w:id="20" w:name="_heading=h.3j2qqm3" w:colFirst="0" w:colLast="0"/>
      <w:bookmarkEnd w:id="20"/>
      <w:r>
        <w:rPr>
          <w:rFonts w:ascii="Arial" w:eastAsia="Arial" w:hAnsi="Arial" w:cs="Arial"/>
          <w:b/>
          <w:color w:val="000000"/>
        </w:rPr>
        <w:t>[FOR NON CROWN BODIES]</w:t>
      </w:r>
      <w:r>
        <w:rPr>
          <w:rFonts w:ascii="Arial" w:eastAsia="Arial" w:hAnsi="Arial" w:cs="Arial"/>
          <w:color w:val="000000"/>
        </w:rPr>
        <w:t xml:space="preserve">[The Supplier hereby assigns to the Customer all of the Intellectual Property Rights in the  Supplier  Materials which are  capable of being assigned (and in the case of copyright, by way of a present assignment of future copyright), together with the right to sue for past infringement of the Intellectual Property Rights in the Supplier Materials.] </w:t>
      </w:r>
      <w:r>
        <w:rPr>
          <w:rFonts w:ascii="Arial" w:eastAsia="Arial" w:hAnsi="Arial" w:cs="Arial"/>
          <w:b/>
          <w:color w:val="000000"/>
        </w:rPr>
        <w:t>[FOR CROWN BODIES, INCLUDING CENTRAL GOVERNMENT DEPARTMENTS]</w:t>
      </w:r>
      <w:r>
        <w:rPr>
          <w:rFonts w:ascii="Arial" w:eastAsia="Arial" w:hAnsi="Arial" w:cs="Arial"/>
          <w:color w:val="000000"/>
        </w:rPr>
        <w:t>[The Supplier hereby:</w:t>
      </w:r>
    </w:p>
    <w:p w14:paraId="00000195" w14:textId="77777777" w:rsidR="006741E1" w:rsidRDefault="009461CD" w:rsidP="007A24FB">
      <w:pPr>
        <w:numPr>
          <w:ilvl w:val="2"/>
          <w:numId w:val="44"/>
        </w:numPr>
        <w:pBdr>
          <w:top w:val="nil"/>
          <w:left w:val="nil"/>
          <w:bottom w:val="nil"/>
          <w:right w:val="nil"/>
          <w:between w:val="nil"/>
        </w:pBdr>
        <w:tabs>
          <w:tab w:val="left" w:pos="2552"/>
        </w:tabs>
        <w:spacing w:before="123" w:line="276" w:lineRule="auto"/>
        <w:ind w:left="2552" w:right="116" w:hanging="851"/>
        <w:jc w:val="both"/>
      </w:pPr>
      <w:r>
        <w:rPr>
          <w:rFonts w:ascii="Arial" w:eastAsia="Arial" w:hAnsi="Arial" w:cs="Arial"/>
          <w:color w:val="000000"/>
        </w:rPr>
        <w:t>assigns to the Customer all of the Intellectual Property Rights other than copyright and database rights in the Supplier Materials which are capable of being assigned, together with the right to sue for past infringement of such Intellectual Property Rights in the Supplier Materials; and</w:t>
      </w:r>
    </w:p>
    <w:p w14:paraId="00000196" w14:textId="77777777" w:rsidR="006741E1" w:rsidRDefault="006741E1">
      <w:pPr>
        <w:pBdr>
          <w:top w:val="nil"/>
          <w:left w:val="nil"/>
          <w:bottom w:val="nil"/>
          <w:right w:val="nil"/>
          <w:between w:val="nil"/>
        </w:pBdr>
        <w:tabs>
          <w:tab w:val="left" w:pos="2552"/>
        </w:tabs>
        <w:spacing w:before="123" w:line="276" w:lineRule="auto"/>
        <w:ind w:left="2552" w:right="116"/>
        <w:jc w:val="both"/>
        <w:rPr>
          <w:rFonts w:ascii="Arial" w:eastAsia="Arial" w:hAnsi="Arial" w:cs="Arial"/>
          <w:color w:val="000000"/>
        </w:rPr>
      </w:pPr>
    </w:p>
    <w:p w14:paraId="00000197" w14:textId="77777777" w:rsidR="006741E1" w:rsidRDefault="009461CD" w:rsidP="007A24FB">
      <w:pPr>
        <w:numPr>
          <w:ilvl w:val="2"/>
          <w:numId w:val="44"/>
        </w:numPr>
        <w:pBdr>
          <w:top w:val="nil"/>
          <w:left w:val="nil"/>
          <w:bottom w:val="nil"/>
          <w:right w:val="nil"/>
          <w:between w:val="nil"/>
        </w:pBdr>
        <w:tabs>
          <w:tab w:val="left" w:pos="2552"/>
        </w:tabs>
        <w:spacing w:before="120" w:line="275" w:lineRule="auto"/>
        <w:ind w:left="2552" w:right="113" w:hanging="851"/>
        <w:jc w:val="both"/>
      </w:pPr>
      <w:r>
        <w:rPr>
          <w:rFonts w:ascii="Arial" w:eastAsia="Arial" w:hAnsi="Arial" w:cs="Arial"/>
          <w:color w:val="000000"/>
        </w:rPr>
        <w:t>assigns to the Crown all of the copyright and database rights in the Supplier Materials which are capable of being assigned, together with the right to sue for past infringement of such copyright and database rights in the Supplier Materials</w:t>
      </w:r>
      <w:proofErr w:type="gramStart"/>
      <w:r>
        <w:rPr>
          <w:rFonts w:ascii="Arial" w:eastAsia="Arial" w:hAnsi="Arial" w:cs="Arial"/>
          <w:color w:val="000000"/>
        </w:rPr>
        <w:t>.][</w:t>
      </w:r>
      <w:proofErr w:type="gramEnd"/>
      <w:r>
        <w:rPr>
          <w:rFonts w:ascii="Arial" w:eastAsia="Arial" w:hAnsi="Arial" w:cs="Arial"/>
          <w:color w:val="000000"/>
        </w:rPr>
        <w:t>DELETE AS APPROPRIATE]</w:t>
      </w:r>
    </w:p>
    <w:p w14:paraId="00000198" w14:textId="77777777" w:rsidR="006741E1" w:rsidRDefault="009461CD" w:rsidP="007A24FB">
      <w:pPr>
        <w:numPr>
          <w:ilvl w:val="1"/>
          <w:numId w:val="44"/>
        </w:numPr>
        <w:pBdr>
          <w:top w:val="nil"/>
          <w:left w:val="nil"/>
          <w:bottom w:val="nil"/>
          <w:right w:val="nil"/>
          <w:between w:val="nil"/>
        </w:pBdr>
        <w:tabs>
          <w:tab w:val="left" w:pos="1701"/>
        </w:tabs>
        <w:spacing w:before="123" w:line="275" w:lineRule="auto"/>
        <w:ind w:left="1701" w:right="113" w:hanging="850"/>
        <w:jc w:val="both"/>
      </w:pPr>
      <w:r>
        <w:rPr>
          <w:rFonts w:ascii="Arial" w:eastAsia="Arial" w:hAnsi="Arial" w:cs="Arial"/>
          <w:color w:val="000000"/>
        </w:rPr>
        <w:t>All Intellectual Property Rights in the Supplier Proprietary Materials remain the property of the Supplier. The Supplier grants to the Customer a non-exclusive, royalty-free license to use any Supplier Proprietary Materials as are included in the Deliverables, in the Territory, for the period of time and for the purposes set out in the Statement of Work.</w:t>
      </w:r>
    </w:p>
    <w:p w14:paraId="00000199" w14:textId="77777777" w:rsidR="006741E1" w:rsidRDefault="009461CD" w:rsidP="007A24FB">
      <w:pPr>
        <w:numPr>
          <w:ilvl w:val="1"/>
          <w:numId w:val="44"/>
        </w:numPr>
        <w:pBdr>
          <w:top w:val="nil"/>
          <w:left w:val="nil"/>
          <w:bottom w:val="nil"/>
          <w:right w:val="nil"/>
          <w:between w:val="nil"/>
        </w:pBdr>
        <w:tabs>
          <w:tab w:val="left" w:pos="1701"/>
        </w:tabs>
        <w:spacing w:before="123" w:line="275" w:lineRule="auto"/>
        <w:ind w:left="1701" w:right="113" w:hanging="850"/>
        <w:jc w:val="both"/>
      </w:pPr>
      <w:r>
        <w:rPr>
          <w:rFonts w:ascii="Arial" w:eastAsia="Arial" w:hAnsi="Arial" w:cs="Arial"/>
          <w:color w:val="000000"/>
        </w:rPr>
        <w:t>All Intellectual Property Rights in Project Specific Materials shall be owned by the Customer and the Customer hereby grants a non-exclusive, royalty-free license to use any Project Specific Materials for the purposes of providing the Project throughout the Term.</w:t>
      </w:r>
    </w:p>
    <w:p w14:paraId="0000019A" w14:textId="77777777" w:rsidR="006741E1" w:rsidRDefault="009461CD" w:rsidP="007A24FB">
      <w:pPr>
        <w:numPr>
          <w:ilvl w:val="1"/>
          <w:numId w:val="44"/>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Prior to delivery of the Deliverables to the Customer, the Supplier will obtain all licenses or consents in respect of Third Party Materials that are required so the Customer can use these Third Party Materials for the purposes set out in the Statement of Work. The Supplier will notify the Customer of any restrictions on usage and any other contractual restrictions arising in respect of such Third Party Materials.</w:t>
      </w:r>
    </w:p>
    <w:p w14:paraId="0000019B" w14:textId="77777777" w:rsidR="006741E1" w:rsidRDefault="009461CD" w:rsidP="007A24FB">
      <w:pPr>
        <w:numPr>
          <w:ilvl w:val="1"/>
          <w:numId w:val="44"/>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agrees:</w:t>
      </w:r>
    </w:p>
    <w:p w14:paraId="0000019C" w14:textId="77777777" w:rsidR="006741E1" w:rsidRDefault="009461CD" w:rsidP="007A24FB">
      <w:pPr>
        <w:numPr>
          <w:ilvl w:val="2"/>
          <w:numId w:val="44"/>
        </w:numPr>
        <w:pBdr>
          <w:top w:val="nil"/>
          <w:left w:val="nil"/>
          <w:bottom w:val="nil"/>
          <w:right w:val="nil"/>
          <w:between w:val="nil"/>
        </w:pBdr>
        <w:tabs>
          <w:tab w:val="left" w:pos="2552"/>
        </w:tabs>
        <w:spacing w:before="157" w:line="275" w:lineRule="auto"/>
        <w:ind w:left="2552" w:right="113" w:hanging="851"/>
        <w:jc w:val="both"/>
      </w:pPr>
      <w:r>
        <w:rPr>
          <w:rFonts w:ascii="Arial" w:eastAsia="Arial" w:hAnsi="Arial" w:cs="Arial"/>
          <w:color w:val="000000"/>
        </w:rPr>
        <w:t>at the Customer ’s request and expense, to take all such actions and execute all such documents as are necessary (in the Customer ’s reasonable opinion) to enable the Customer to obtain, defend or enforce its rights in the Supplier Materials and Deliverables; and</w:t>
      </w:r>
    </w:p>
    <w:p w14:paraId="0000019D" w14:textId="77777777" w:rsidR="006741E1" w:rsidRDefault="009461CD" w:rsidP="007A24FB">
      <w:pPr>
        <w:numPr>
          <w:ilvl w:val="2"/>
          <w:numId w:val="44"/>
        </w:numPr>
        <w:pBdr>
          <w:top w:val="nil"/>
          <w:left w:val="nil"/>
          <w:bottom w:val="nil"/>
          <w:right w:val="nil"/>
          <w:between w:val="nil"/>
        </w:pBdr>
        <w:tabs>
          <w:tab w:val="left" w:pos="2552"/>
        </w:tabs>
        <w:spacing w:before="123" w:line="276" w:lineRule="auto"/>
        <w:ind w:left="2552" w:right="116" w:hanging="851"/>
        <w:jc w:val="both"/>
      </w:pPr>
      <w:r>
        <w:rPr>
          <w:rFonts w:ascii="Arial" w:eastAsia="Arial" w:hAnsi="Arial" w:cs="Arial"/>
          <w:color w:val="000000"/>
        </w:rPr>
        <w:t>neither to do nor fail to do any act which would or might prejudice the Customer’s rights under this Clause 20.</w:t>
      </w:r>
    </w:p>
    <w:p w14:paraId="0000019E" w14:textId="77777777" w:rsidR="006741E1" w:rsidRDefault="009461CD" w:rsidP="007A24FB">
      <w:pPr>
        <w:numPr>
          <w:ilvl w:val="1"/>
          <w:numId w:val="44"/>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To the extent permitted by law, the Supplier shall ensure that all Moral Rights in the Supplier Materials are waived. Where it is not lawfully possible to waive Moral Rights, the Supplier agrees not to assert any Moral Rights in respect of the Supplier Materials.</w:t>
      </w:r>
    </w:p>
    <w:p w14:paraId="0000019F" w14:textId="77777777" w:rsidR="006741E1" w:rsidRDefault="006741E1">
      <w:pPr>
        <w:pBdr>
          <w:top w:val="nil"/>
          <w:left w:val="nil"/>
          <w:bottom w:val="nil"/>
          <w:right w:val="nil"/>
          <w:between w:val="nil"/>
        </w:pBdr>
        <w:tabs>
          <w:tab w:val="left" w:pos="1701"/>
        </w:tabs>
        <w:spacing w:before="120" w:line="276" w:lineRule="auto"/>
        <w:ind w:left="1701" w:right="115" w:hanging="850"/>
        <w:jc w:val="both"/>
        <w:rPr>
          <w:rFonts w:ascii="Arial" w:eastAsia="Arial" w:hAnsi="Arial" w:cs="Arial"/>
          <w:color w:val="000000"/>
        </w:rPr>
      </w:pPr>
    </w:p>
    <w:p w14:paraId="000001A0" w14:textId="77777777" w:rsidR="006741E1" w:rsidRDefault="009461CD" w:rsidP="007A24FB">
      <w:pPr>
        <w:numPr>
          <w:ilvl w:val="1"/>
          <w:numId w:val="44"/>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t xml:space="preserve">The Supplier will use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all Moral Rights in</w:t>
      </w:r>
    </w:p>
    <w:p w14:paraId="000001A1" w14:textId="6D4AC64B" w:rsidR="006741E1" w:rsidRDefault="009461CD" w:rsidP="00FE4A2D">
      <w:pPr>
        <w:pBdr>
          <w:top w:val="nil"/>
          <w:left w:val="nil"/>
          <w:bottom w:val="nil"/>
          <w:right w:val="nil"/>
          <w:between w:val="nil"/>
        </w:pBdr>
        <w:tabs>
          <w:tab w:val="left" w:pos="1701"/>
        </w:tabs>
        <w:spacing w:before="37" w:line="276" w:lineRule="auto"/>
        <w:ind w:left="1701" w:right="113"/>
        <w:jc w:val="both"/>
        <w:rPr>
          <w:rFonts w:ascii="Arial" w:eastAsia="Arial" w:hAnsi="Arial" w:cs="Arial"/>
          <w:color w:val="000000"/>
        </w:rPr>
      </w:pPr>
      <w:r>
        <w:rPr>
          <w:rFonts w:ascii="Arial" w:eastAsia="Arial" w:hAnsi="Arial" w:cs="Arial"/>
          <w:color w:val="000000"/>
        </w:rPr>
        <w:t xml:space="preserve">Third Party Materials are waived. Where it is not lawfully possible to waive Moral Rights, the Supplier will work with the owner or creator of the Third Party Materials to procure that Moral Rights are not asserted in respect of Third Party Materials. If the Supplier cannot obtain such waiver of (or agreement not to assert) such Moral Rights in respect of any </w:t>
      </w:r>
      <w:proofErr w:type="gramStart"/>
      <w:r>
        <w:rPr>
          <w:rFonts w:ascii="Arial" w:eastAsia="Arial" w:hAnsi="Arial" w:cs="Arial"/>
          <w:color w:val="000000"/>
        </w:rPr>
        <w:t>Third Party</w:t>
      </w:r>
      <w:proofErr w:type="gramEnd"/>
      <w:r>
        <w:rPr>
          <w:rFonts w:ascii="Arial" w:eastAsia="Arial" w:hAnsi="Arial" w:cs="Arial"/>
          <w:color w:val="000000"/>
        </w:rPr>
        <w:t xml:space="preserve"> Materials, the Supplier will notify the Customer and will obtain the Customer ’s Approval prior to incorporating such Third Party Materials into the Deliverables.</w:t>
      </w:r>
    </w:p>
    <w:p w14:paraId="68A62F6B" w14:textId="77777777" w:rsidR="00740B10" w:rsidRDefault="00740B10" w:rsidP="00740B10">
      <w:pPr>
        <w:pBdr>
          <w:top w:val="nil"/>
          <w:left w:val="nil"/>
          <w:bottom w:val="nil"/>
          <w:right w:val="nil"/>
          <w:between w:val="nil"/>
        </w:pBdr>
        <w:tabs>
          <w:tab w:val="left" w:pos="1701"/>
        </w:tabs>
        <w:spacing w:before="37" w:line="276" w:lineRule="auto"/>
        <w:ind w:right="113"/>
        <w:jc w:val="both"/>
        <w:rPr>
          <w:rFonts w:ascii="Arial" w:eastAsia="Arial" w:hAnsi="Arial" w:cs="Arial"/>
          <w:color w:val="000000"/>
        </w:rPr>
      </w:pPr>
    </w:p>
    <w:p w14:paraId="000001A2" w14:textId="77777777" w:rsidR="006741E1" w:rsidRDefault="009461CD" w:rsidP="007A24FB">
      <w:pPr>
        <w:numPr>
          <w:ilvl w:val="1"/>
          <w:numId w:val="44"/>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lastRenderedPageBreak/>
        <w:t>During the Term, if the Supplier is asked to take part in a competitive pitch or other similar process for the Customer, then notwithstanding any of the previous provisions of this Clause 20, the Supplier will retain ownership of all Intellectual Property Rights in any Materials forming part of the pitch process. If the Supplier is successful in such pitch and the Parties agree that such Materials will be used in a Project the Supplier will assign all such Intellectual Property Rights to the Customer.</w:t>
      </w:r>
    </w:p>
    <w:p w14:paraId="000001A3" w14:textId="77777777" w:rsidR="006741E1" w:rsidRDefault="009461CD" w:rsidP="007A24FB">
      <w:pPr>
        <w:numPr>
          <w:ilvl w:val="1"/>
          <w:numId w:val="44"/>
        </w:numPr>
        <w:pBdr>
          <w:top w:val="nil"/>
          <w:left w:val="nil"/>
          <w:bottom w:val="nil"/>
          <w:right w:val="nil"/>
          <w:between w:val="nil"/>
        </w:pBdr>
        <w:tabs>
          <w:tab w:val="left" w:pos="1701"/>
        </w:tabs>
        <w:spacing w:before="120" w:line="276" w:lineRule="auto"/>
        <w:ind w:left="1701" w:right="113" w:hanging="850"/>
        <w:jc w:val="both"/>
      </w:pPr>
      <w:r>
        <w:rPr>
          <w:rFonts w:ascii="Arial" w:eastAsia="Arial" w:hAnsi="Arial" w:cs="Arial"/>
          <w:color w:val="000000"/>
        </w:rPr>
        <w:t>The Supplier is not liable in connection with this Contract for any modifications, adaptations or amendments to any Deliverables made by the Customer or by a third party on the Customer’s behalf after the Supplier has handed them over. The Supplier is also not liable if any fault, error, destruction or other degradation in the quality and/or quantity of the Deliverables arises due to the acts or omissions of the Customer or its Affiliates.</w:t>
      </w:r>
    </w:p>
    <w:p w14:paraId="000001A4" w14:textId="77777777" w:rsidR="006741E1" w:rsidRDefault="009461CD" w:rsidP="007A24FB">
      <w:pPr>
        <w:numPr>
          <w:ilvl w:val="1"/>
          <w:numId w:val="44"/>
        </w:numPr>
        <w:pBdr>
          <w:top w:val="nil"/>
          <w:left w:val="nil"/>
          <w:bottom w:val="nil"/>
          <w:right w:val="nil"/>
          <w:between w:val="nil"/>
        </w:pBdr>
        <w:tabs>
          <w:tab w:val="left" w:pos="1701"/>
        </w:tabs>
        <w:spacing w:before="123" w:line="275" w:lineRule="auto"/>
        <w:ind w:left="1701" w:right="115" w:hanging="850"/>
        <w:jc w:val="both"/>
      </w:pPr>
      <w:r>
        <w:rPr>
          <w:rFonts w:ascii="Arial" w:eastAsia="Arial" w:hAnsi="Arial" w:cs="Arial"/>
          <w:color w:val="000000"/>
        </w:rPr>
        <w:t>The terms of and obligations imposed by this Clause 20 continue after the termination of this Contract.</w:t>
      </w:r>
    </w:p>
    <w:p w14:paraId="000001A5" w14:textId="77777777" w:rsidR="006741E1" w:rsidRDefault="009461CD" w:rsidP="007A24FB">
      <w:pPr>
        <w:numPr>
          <w:ilvl w:val="1"/>
          <w:numId w:val="44"/>
        </w:numPr>
        <w:pBdr>
          <w:top w:val="nil"/>
          <w:left w:val="nil"/>
          <w:bottom w:val="nil"/>
          <w:right w:val="nil"/>
          <w:between w:val="nil"/>
        </w:pBdr>
        <w:tabs>
          <w:tab w:val="left" w:pos="1701"/>
        </w:tabs>
        <w:spacing w:before="121" w:line="276" w:lineRule="auto"/>
        <w:ind w:left="1701" w:right="115" w:hanging="850"/>
        <w:jc w:val="both"/>
      </w:pPr>
      <w:r>
        <w:rPr>
          <w:rFonts w:ascii="Arial" w:eastAsia="Arial" w:hAnsi="Arial" w:cs="Arial"/>
          <w:color w:val="000000"/>
        </w:rPr>
        <w:t>The Supplier will indemnify the Customer in full against all Losses (whether direct or indirect) in connection with any claim made against the Customer for actual or alleged infringement of a third party’s intellectual property rights in connection with the supply or use of the Project, if the claim is attributable to the acts or omission of the Supplier any of its Associates. This indemnity extends to any interest, penalties, and reasonable legal and other professional fees awarded against or incurred or paid by the Customer.</w:t>
      </w:r>
    </w:p>
    <w:p w14:paraId="000001A6" w14:textId="77777777" w:rsidR="006741E1" w:rsidRDefault="006741E1">
      <w:pPr>
        <w:tabs>
          <w:tab w:val="left" w:pos="1701"/>
        </w:tabs>
        <w:spacing w:line="276" w:lineRule="auto"/>
        <w:ind w:left="1701" w:hanging="850"/>
        <w:jc w:val="both"/>
      </w:pPr>
    </w:p>
    <w:p w14:paraId="000001A7" w14:textId="77777777" w:rsidR="006741E1" w:rsidRDefault="009461CD" w:rsidP="007A24FB">
      <w:pPr>
        <w:numPr>
          <w:ilvl w:val="0"/>
          <w:numId w:val="43"/>
        </w:numPr>
        <w:tabs>
          <w:tab w:val="left" w:pos="851"/>
        </w:tabs>
        <w:spacing w:before="118"/>
        <w:ind w:left="851" w:hanging="851"/>
        <w:rPr>
          <w:rFonts w:ascii="Arial" w:eastAsia="Arial" w:hAnsi="Arial" w:cs="Arial"/>
        </w:rPr>
      </w:pPr>
      <w:bookmarkStart w:id="21" w:name="_heading=h.1y810tw" w:colFirst="0" w:colLast="0"/>
      <w:bookmarkEnd w:id="21"/>
      <w:r>
        <w:rPr>
          <w:rFonts w:ascii="Arial" w:eastAsia="Arial" w:hAnsi="Arial" w:cs="Arial"/>
          <w:b/>
        </w:rPr>
        <w:t>AUDIT</w:t>
      </w:r>
    </w:p>
    <w:p w14:paraId="000001A8" w14:textId="77777777" w:rsidR="006741E1" w:rsidRDefault="009461CD" w:rsidP="007A24FB">
      <w:pPr>
        <w:numPr>
          <w:ilvl w:val="1"/>
          <w:numId w:val="43"/>
        </w:numPr>
        <w:pBdr>
          <w:top w:val="nil"/>
          <w:left w:val="nil"/>
          <w:bottom w:val="nil"/>
          <w:right w:val="nil"/>
          <w:between w:val="nil"/>
        </w:pBdr>
        <w:tabs>
          <w:tab w:val="left" w:pos="1701"/>
        </w:tabs>
        <w:spacing w:before="162" w:line="275" w:lineRule="auto"/>
        <w:ind w:left="1701" w:right="114" w:hanging="850"/>
        <w:jc w:val="both"/>
      </w:pPr>
      <w:r>
        <w:rPr>
          <w:rFonts w:ascii="Arial" w:eastAsia="Arial" w:hAnsi="Arial" w:cs="Arial"/>
          <w:color w:val="000000"/>
        </w:rPr>
        <w:t>The Supplier will keep and maintain full and accurate records and accounts of the operation of this Contract, the Project provided under it, any Sub-Contracts and the amounts paid by the Customer for at least seven (7) years after the Expiry Date or New Expiry Date, or such longer period as the Parties agree.</w:t>
      </w:r>
    </w:p>
    <w:p w14:paraId="000001A9" w14:textId="77777777" w:rsidR="006741E1" w:rsidRDefault="009461CD" w:rsidP="007A24FB">
      <w:pPr>
        <w:numPr>
          <w:ilvl w:val="1"/>
          <w:numId w:val="43"/>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will:</w:t>
      </w:r>
    </w:p>
    <w:p w14:paraId="000001AA"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 xml:space="preserve">keep the records and accounts referred to in Clause 21.1 in accordance with Good Industry Practice and Law, and </w:t>
      </w:r>
    </w:p>
    <w:p w14:paraId="000001AB" w14:textId="3C2A48B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afford any Auditor access to the records and accounts referred to in Clause 21.1 at the Supplier</w:t>
      </w:r>
      <w:r w:rsidR="00FE4A2D">
        <w:rPr>
          <w:rFonts w:ascii="Arial" w:eastAsia="Arial" w:hAnsi="Arial" w:cs="Arial"/>
          <w:color w:val="000000"/>
        </w:rPr>
        <w:t>’</w:t>
      </w:r>
      <w:r>
        <w:rPr>
          <w:rFonts w:ascii="Arial" w:eastAsia="Arial" w:hAnsi="Arial" w:cs="Arial"/>
          <w:color w:val="000000"/>
        </w:rPr>
        <w:t>s premises and/or provide records and accounts (including copies of the Supplier</w:t>
      </w:r>
      <w:r w:rsidR="00FE4A2D">
        <w:rPr>
          <w:rFonts w:ascii="Arial" w:eastAsia="Arial" w:hAnsi="Arial" w:cs="Arial"/>
          <w:color w:val="000000"/>
        </w:rPr>
        <w:t>’</w:t>
      </w:r>
      <w:r>
        <w:rPr>
          <w:rFonts w:ascii="Arial" w:eastAsia="Arial" w:hAnsi="Arial" w:cs="Arial"/>
          <w:color w:val="000000"/>
        </w:rPr>
        <w:t>s published accounts) or copies of the same to Auditors throughout the Term and the period specified in Clause 21.1. This is so the Auditor(s) can assess compliance by the Supplier and/or its Sub-Contractors with the Supplier</w:t>
      </w:r>
      <w:r w:rsidR="00FE4A2D">
        <w:rPr>
          <w:rFonts w:ascii="Arial" w:eastAsia="Arial" w:hAnsi="Arial" w:cs="Arial"/>
          <w:color w:val="000000"/>
        </w:rPr>
        <w:t>’</w:t>
      </w:r>
      <w:r>
        <w:rPr>
          <w:rFonts w:ascii="Arial" w:eastAsia="Arial" w:hAnsi="Arial" w:cs="Arial"/>
          <w:color w:val="000000"/>
        </w:rPr>
        <w:t xml:space="preserve">s obligations under this Contract, and in particular to: </w:t>
      </w:r>
    </w:p>
    <w:p w14:paraId="000001AC" w14:textId="77777777" w:rsidR="006741E1" w:rsidRDefault="009461CD" w:rsidP="007A24FB">
      <w:pPr>
        <w:numPr>
          <w:ilvl w:val="3"/>
          <w:numId w:val="43"/>
        </w:numPr>
        <w:pBdr>
          <w:top w:val="nil"/>
          <w:left w:val="nil"/>
          <w:bottom w:val="nil"/>
          <w:right w:val="nil"/>
          <w:between w:val="nil"/>
        </w:pBdr>
        <w:tabs>
          <w:tab w:val="left" w:pos="3402"/>
        </w:tabs>
        <w:spacing w:before="120" w:line="276" w:lineRule="auto"/>
        <w:ind w:left="3402" w:right="119" w:hanging="850"/>
        <w:jc w:val="both"/>
      </w:pPr>
      <w:r>
        <w:rPr>
          <w:rFonts w:ascii="Arial" w:eastAsia="Arial" w:hAnsi="Arial" w:cs="Arial"/>
          <w:color w:val="000000"/>
        </w:rPr>
        <w:t>verify the accuracy of the Contract Charges and any other amounts payable by the Customer under this Contract (and proposed or actual variations to them in accordance with this Contract);</w:t>
      </w:r>
    </w:p>
    <w:p w14:paraId="000001AE" w14:textId="77777777" w:rsidR="006741E1" w:rsidRDefault="006741E1">
      <w:pPr>
        <w:pBdr>
          <w:top w:val="nil"/>
          <w:left w:val="nil"/>
          <w:bottom w:val="nil"/>
          <w:right w:val="nil"/>
          <w:between w:val="nil"/>
        </w:pBdr>
        <w:tabs>
          <w:tab w:val="left" w:pos="3402"/>
        </w:tabs>
        <w:spacing w:before="120" w:line="276" w:lineRule="auto"/>
        <w:ind w:left="3402" w:right="119"/>
        <w:jc w:val="both"/>
        <w:rPr>
          <w:rFonts w:ascii="Arial" w:eastAsia="Arial" w:hAnsi="Arial" w:cs="Arial"/>
          <w:color w:val="000000"/>
        </w:rPr>
      </w:pPr>
    </w:p>
    <w:p w14:paraId="000001AF" w14:textId="77777777" w:rsidR="006741E1" w:rsidRDefault="009461CD" w:rsidP="007A24FB">
      <w:pPr>
        <w:numPr>
          <w:ilvl w:val="3"/>
          <w:numId w:val="43"/>
        </w:numPr>
        <w:pBdr>
          <w:top w:val="nil"/>
          <w:left w:val="nil"/>
          <w:bottom w:val="nil"/>
          <w:right w:val="nil"/>
          <w:between w:val="nil"/>
        </w:pBdr>
        <w:tabs>
          <w:tab w:val="left" w:pos="3402"/>
        </w:tabs>
        <w:spacing w:before="120" w:line="275" w:lineRule="auto"/>
        <w:ind w:left="3402" w:right="116" w:hanging="850"/>
        <w:jc w:val="both"/>
      </w:pPr>
      <w:r>
        <w:rPr>
          <w:rFonts w:ascii="Arial" w:eastAsia="Arial" w:hAnsi="Arial" w:cs="Arial"/>
          <w:color w:val="000000"/>
        </w:rPr>
        <w:t xml:space="preserve">verify the costs of the Supplier (including the costs of all Sub-Contractors and any </w:t>
      </w:r>
      <w:proofErr w:type="gramStart"/>
      <w:r>
        <w:rPr>
          <w:rFonts w:ascii="Arial" w:eastAsia="Arial" w:hAnsi="Arial" w:cs="Arial"/>
          <w:color w:val="000000"/>
        </w:rPr>
        <w:t>third party</w:t>
      </w:r>
      <w:proofErr w:type="gramEnd"/>
      <w:r>
        <w:rPr>
          <w:rFonts w:ascii="Arial" w:eastAsia="Arial" w:hAnsi="Arial" w:cs="Arial"/>
          <w:color w:val="000000"/>
        </w:rPr>
        <w:t xml:space="preserve"> suppliers) in connection with the provision of the Project;</w:t>
      </w:r>
    </w:p>
    <w:p w14:paraId="000001B0" w14:textId="282B491A" w:rsidR="006741E1" w:rsidRDefault="009461CD" w:rsidP="007A24FB">
      <w:pPr>
        <w:numPr>
          <w:ilvl w:val="3"/>
          <w:numId w:val="43"/>
        </w:numPr>
        <w:pBdr>
          <w:top w:val="nil"/>
          <w:left w:val="nil"/>
          <w:bottom w:val="nil"/>
          <w:right w:val="nil"/>
          <w:between w:val="nil"/>
        </w:pBdr>
        <w:tabs>
          <w:tab w:val="left" w:pos="3402"/>
        </w:tabs>
        <w:spacing w:before="121" w:line="278" w:lineRule="auto"/>
        <w:ind w:left="3402" w:right="120" w:hanging="850"/>
        <w:jc w:val="both"/>
      </w:pPr>
      <w:r>
        <w:rPr>
          <w:rFonts w:ascii="Arial" w:eastAsia="Arial" w:hAnsi="Arial" w:cs="Arial"/>
          <w:color w:val="000000"/>
        </w:rPr>
        <w:t>verify the Supplier</w:t>
      </w:r>
      <w:r w:rsidR="00FE4A2D">
        <w:rPr>
          <w:rFonts w:ascii="Arial" w:eastAsia="Arial" w:hAnsi="Arial" w:cs="Arial"/>
          <w:color w:val="000000"/>
        </w:rPr>
        <w:t>’</w:t>
      </w:r>
      <w:r>
        <w:rPr>
          <w:rFonts w:ascii="Arial" w:eastAsia="Arial" w:hAnsi="Arial" w:cs="Arial"/>
          <w:color w:val="000000"/>
        </w:rPr>
        <w:t>s and each Sub-Contractor</w:t>
      </w:r>
      <w:r w:rsidR="00FE4A2D">
        <w:rPr>
          <w:rFonts w:ascii="Arial" w:eastAsia="Arial" w:hAnsi="Arial" w:cs="Arial"/>
          <w:color w:val="000000"/>
        </w:rPr>
        <w:t>’</w:t>
      </w:r>
      <w:r>
        <w:rPr>
          <w:rFonts w:ascii="Arial" w:eastAsia="Arial" w:hAnsi="Arial" w:cs="Arial"/>
          <w:color w:val="000000"/>
        </w:rPr>
        <w:t>s compliance with the applicable Laws;</w:t>
      </w:r>
    </w:p>
    <w:p w14:paraId="000001B1" w14:textId="77777777" w:rsidR="006741E1" w:rsidRDefault="009461CD" w:rsidP="007A24FB">
      <w:pPr>
        <w:numPr>
          <w:ilvl w:val="3"/>
          <w:numId w:val="43"/>
        </w:numPr>
        <w:pBdr>
          <w:top w:val="nil"/>
          <w:left w:val="nil"/>
          <w:bottom w:val="nil"/>
          <w:right w:val="nil"/>
          <w:between w:val="nil"/>
        </w:pBdr>
        <w:tabs>
          <w:tab w:val="left" w:pos="3402"/>
        </w:tabs>
        <w:spacing w:before="118" w:line="276" w:lineRule="auto"/>
        <w:ind w:left="3402" w:right="117" w:hanging="850"/>
        <w:jc w:val="both"/>
      </w:pPr>
      <w:r>
        <w:rPr>
          <w:rFonts w:ascii="Arial" w:eastAsia="Arial" w:hAnsi="Arial" w:cs="Arial"/>
          <w:color w:val="000000"/>
        </w:rPr>
        <w:t>identify or investigate an actual or suspected act of fraud or bribery, impropriety or accounting mistakes or any breach or threatened breach of security. In these circumstances, the Customer is not obliged to inform the Supplier of the purpose or objective of its investigations;</w:t>
      </w:r>
    </w:p>
    <w:p w14:paraId="000001B2" w14:textId="77777777" w:rsidR="006741E1" w:rsidRDefault="009461CD" w:rsidP="007A24FB">
      <w:pPr>
        <w:numPr>
          <w:ilvl w:val="3"/>
          <w:numId w:val="43"/>
        </w:numPr>
        <w:pBdr>
          <w:top w:val="nil"/>
          <w:left w:val="nil"/>
          <w:bottom w:val="nil"/>
          <w:right w:val="nil"/>
          <w:between w:val="nil"/>
        </w:pBdr>
        <w:tabs>
          <w:tab w:val="left" w:pos="3402"/>
        </w:tabs>
        <w:spacing w:before="120" w:line="275" w:lineRule="auto"/>
        <w:ind w:left="3402" w:right="115" w:hanging="850"/>
        <w:jc w:val="both"/>
      </w:pPr>
      <w:r>
        <w:rPr>
          <w:rFonts w:ascii="Arial" w:eastAsia="Arial" w:hAnsi="Arial" w:cs="Arial"/>
          <w:color w:val="000000"/>
        </w:rPr>
        <w:t>identify or investigate any circumstances which may impact upon the financial stability of the Supplier or any Sub-Contractors or their ability to perform the Project;</w:t>
      </w:r>
    </w:p>
    <w:p w14:paraId="000001B3" w14:textId="77777777" w:rsidR="006741E1" w:rsidRDefault="009461CD" w:rsidP="007A24FB">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obtain such information as is necessary to fulfil the Customer’s obligations to supply information for parliamentary, ministerial,  judicial or  administrative purposes, including the supply of information to the Comptroller and Auditor General;</w:t>
      </w:r>
    </w:p>
    <w:p w14:paraId="000001B4" w14:textId="77777777" w:rsidR="006741E1" w:rsidRDefault="009461CD" w:rsidP="007A24FB">
      <w:pPr>
        <w:numPr>
          <w:ilvl w:val="3"/>
          <w:numId w:val="43"/>
        </w:numPr>
        <w:pBdr>
          <w:top w:val="nil"/>
          <w:left w:val="nil"/>
          <w:bottom w:val="nil"/>
          <w:right w:val="nil"/>
          <w:between w:val="nil"/>
        </w:pBdr>
        <w:tabs>
          <w:tab w:val="left" w:pos="3402"/>
        </w:tabs>
        <w:spacing w:before="120" w:line="276" w:lineRule="auto"/>
        <w:ind w:left="3402" w:right="120" w:hanging="850"/>
        <w:jc w:val="both"/>
      </w:pPr>
      <w:r>
        <w:rPr>
          <w:rFonts w:ascii="Arial" w:eastAsia="Arial" w:hAnsi="Arial" w:cs="Arial"/>
          <w:color w:val="000000"/>
        </w:rPr>
        <w:t>review any books of account and the internal contract management accounts kept by the Supplier in connection with this Contract;</w:t>
      </w:r>
    </w:p>
    <w:p w14:paraId="000001B5" w14:textId="77777777" w:rsidR="006741E1" w:rsidRDefault="009461CD" w:rsidP="007A24FB">
      <w:pPr>
        <w:numPr>
          <w:ilvl w:val="3"/>
          <w:numId w:val="43"/>
        </w:numPr>
        <w:pBdr>
          <w:top w:val="nil"/>
          <w:left w:val="nil"/>
          <w:bottom w:val="nil"/>
          <w:right w:val="nil"/>
          <w:between w:val="nil"/>
        </w:pBdr>
        <w:tabs>
          <w:tab w:val="left" w:pos="3402"/>
        </w:tabs>
        <w:spacing w:before="119" w:line="275" w:lineRule="auto"/>
        <w:ind w:left="3402" w:right="118" w:hanging="850"/>
        <w:jc w:val="both"/>
      </w:pPr>
      <w:r>
        <w:rPr>
          <w:rFonts w:ascii="Arial" w:eastAsia="Arial" w:hAnsi="Arial" w:cs="Arial"/>
          <w:color w:val="000000"/>
        </w:rPr>
        <w:t>carry out the Customer’s internal and statutory audits and to prepare, examine and/or certify the Customer’s annual and interim reports and accounts</w:t>
      </w:r>
    </w:p>
    <w:p w14:paraId="000001B6" w14:textId="77777777" w:rsidR="006741E1" w:rsidRDefault="009461CD" w:rsidP="007A24FB">
      <w:pPr>
        <w:numPr>
          <w:ilvl w:val="3"/>
          <w:numId w:val="43"/>
        </w:numPr>
        <w:pBdr>
          <w:top w:val="nil"/>
          <w:left w:val="nil"/>
          <w:bottom w:val="nil"/>
          <w:right w:val="nil"/>
          <w:between w:val="nil"/>
        </w:pBdr>
        <w:tabs>
          <w:tab w:val="left" w:pos="3402"/>
        </w:tabs>
        <w:spacing w:before="121" w:line="275" w:lineRule="auto"/>
        <w:ind w:left="3402" w:right="123" w:hanging="850"/>
        <w:jc w:val="both"/>
      </w:pPr>
      <w:r>
        <w:rPr>
          <w:rFonts w:ascii="Arial" w:eastAsia="Arial" w:hAnsi="Arial" w:cs="Arial"/>
          <w:color w:val="000000"/>
        </w:rPr>
        <w:t>enable the National Audit Office to carry out an examination under Section 6(1) of the National Audit Act 1983;</w:t>
      </w:r>
    </w:p>
    <w:p w14:paraId="000001B7" w14:textId="02E57BD5" w:rsidR="006741E1" w:rsidRDefault="009461CD" w:rsidP="007A24FB">
      <w:pPr>
        <w:numPr>
          <w:ilvl w:val="3"/>
          <w:numId w:val="43"/>
        </w:numPr>
        <w:pBdr>
          <w:top w:val="nil"/>
          <w:left w:val="nil"/>
          <w:bottom w:val="nil"/>
          <w:right w:val="nil"/>
          <w:between w:val="nil"/>
        </w:pBdr>
        <w:tabs>
          <w:tab w:val="left" w:pos="3402"/>
        </w:tabs>
        <w:spacing w:before="123" w:line="275" w:lineRule="auto"/>
        <w:ind w:left="3402" w:right="115" w:hanging="850"/>
        <w:jc w:val="both"/>
      </w:pPr>
      <w:r>
        <w:rPr>
          <w:rFonts w:ascii="Arial" w:eastAsia="Arial" w:hAnsi="Arial" w:cs="Arial"/>
          <w:color w:val="000000"/>
        </w:rPr>
        <w:t>review any records relating to the Supplier</w:t>
      </w:r>
      <w:r w:rsidR="00FE4A2D">
        <w:rPr>
          <w:rFonts w:ascii="Arial" w:eastAsia="Arial" w:hAnsi="Arial" w:cs="Arial"/>
          <w:color w:val="000000"/>
        </w:rPr>
        <w:t>’</w:t>
      </w:r>
      <w:r>
        <w:rPr>
          <w:rFonts w:ascii="Arial" w:eastAsia="Arial" w:hAnsi="Arial" w:cs="Arial"/>
          <w:color w:val="000000"/>
        </w:rPr>
        <w:t>s performance of the provision of the Project and to verify that these reflect the Supplier</w:t>
      </w:r>
      <w:r w:rsidR="00FE4A2D">
        <w:rPr>
          <w:rFonts w:ascii="Arial" w:eastAsia="Arial" w:hAnsi="Arial" w:cs="Arial"/>
          <w:color w:val="000000"/>
        </w:rPr>
        <w:t>’</w:t>
      </w:r>
      <w:r>
        <w:rPr>
          <w:rFonts w:ascii="Arial" w:eastAsia="Arial" w:hAnsi="Arial" w:cs="Arial"/>
          <w:color w:val="000000"/>
        </w:rPr>
        <w:t>s own internal reports and records;</w:t>
      </w:r>
    </w:p>
    <w:p w14:paraId="000001B8" w14:textId="77777777" w:rsidR="006741E1" w:rsidRDefault="009461CD" w:rsidP="007A24FB">
      <w:pPr>
        <w:numPr>
          <w:ilvl w:val="3"/>
          <w:numId w:val="43"/>
        </w:numPr>
        <w:pBdr>
          <w:top w:val="nil"/>
          <w:left w:val="nil"/>
          <w:bottom w:val="nil"/>
          <w:right w:val="nil"/>
          <w:between w:val="nil"/>
        </w:pBdr>
        <w:tabs>
          <w:tab w:val="left" w:pos="3402"/>
        </w:tabs>
        <w:spacing w:before="121" w:line="275" w:lineRule="auto"/>
        <w:ind w:left="3402" w:right="119" w:hanging="850"/>
        <w:jc w:val="both"/>
      </w:pPr>
      <w:r>
        <w:rPr>
          <w:rFonts w:ascii="Arial" w:eastAsia="Arial" w:hAnsi="Arial" w:cs="Arial"/>
          <w:color w:val="000000"/>
        </w:rPr>
        <w:t>verify the accuracy and completeness of any information delivered or required by this Contract;</w:t>
      </w:r>
    </w:p>
    <w:p w14:paraId="000001B9" w14:textId="0FF92611" w:rsidR="006741E1" w:rsidRDefault="009461CD" w:rsidP="007A24FB">
      <w:pPr>
        <w:numPr>
          <w:ilvl w:val="3"/>
          <w:numId w:val="43"/>
        </w:numPr>
        <w:pBdr>
          <w:top w:val="nil"/>
          <w:left w:val="nil"/>
          <w:bottom w:val="nil"/>
          <w:right w:val="nil"/>
          <w:between w:val="nil"/>
        </w:pBdr>
        <w:tabs>
          <w:tab w:val="left" w:pos="3402"/>
        </w:tabs>
        <w:spacing w:before="124" w:line="275" w:lineRule="auto"/>
        <w:ind w:left="3402" w:right="116" w:hanging="850"/>
        <w:jc w:val="both"/>
      </w:pPr>
      <w:r>
        <w:rPr>
          <w:rFonts w:ascii="Arial" w:eastAsia="Arial" w:hAnsi="Arial" w:cs="Arial"/>
          <w:color w:val="000000"/>
        </w:rPr>
        <w:t xml:space="preserve">inspect the Customer Materials, including the Customer </w:t>
      </w:r>
      <w:r w:rsidR="00FE4A2D">
        <w:rPr>
          <w:rFonts w:ascii="Arial" w:eastAsia="Arial" w:hAnsi="Arial" w:cs="Arial"/>
          <w:color w:val="000000"/>
        </w:rPr>
        <w:t>‘</w:t>
      </w:r>
      <w:r>
        <w:rPr>
          <w:rFonts w:ascii="Arial" w:eastAsia="Arial" w:hAnsi="Arial" w:cs="Arial"/>
          <w:color w:val="000000"/>
        </w:rPr>
        <w:t>s Intellectual Property Rights, equipment and facilities, for the purposes of ensuring that the Customer Materials are secure; and</w:t>
      </w:r>
    </w:p>
    <w:p w14:paraId="000001BA" w14:textId="77777777" w:rsidR="006741E1" w:rsidRDefault="009461CD" w:rsidP="007A24FB">
      <w:pPr>
        <w:numPr>
          <w:ilvl w:val="3"/>
          <w:numId w:val="43"/>
        </w:numPr>
        <w:pBdr>
          <w:top w:val="nil"/>
          <w:left w:val="nil"/>
          <w:bottom w:val="nil"/>
          <w:right w:val="nil"/>
          <w:between w:val="nil"/>
        </w:pBdr>
        <w:tabs>
          <w:tab w:val="left" w:pos="3402"/>
        </w:tabs>
        <w:spacing w:before="124" w:line="275" w:lineRule="auto"/>
        <w:ind w:left="3402" w:right="116" w:hanging="850"/>
        <w:jc w:val="both"/>
      </w:pPr>
      <w:r>
        <w:rPr>
          <w:rFonts w:ascii="Arial" w:eastAsia="Arial" w:hAnsi="Arial" w:cs="Arial"/>
          <w:color w:val="000000"/>
        </w:rPr>
        <w:t>review the integrity, confidentiality and security of any Customer data.</w:t>
      </w:r>
    </w:p>
    <w:p w14:paraId="000001BB" w14:textId="42D8A429"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audit does not unreasonably disrupt the Supplier or delay the provision of the Project (although the Supplier accepts and acknowledges that control over the conduct of audits carried out by the Auditor(s) is outside of the control of the Customer).</w:t>
      </w:r>
    </w:p>
    <w:p w14:paraId="0C1E9B5B" w14:textId="77777777" w:rsidR="00860786" w:rsidRDefault="00860786" w:rsidP="00860786">
      <w:pPr>
        <w:pBdr>
          <w:top w:val="nil"/>
          <w:left w:val="nil"/>
          <w:bottom w:val="nil"/>
          <w:right w:val="nil"/>
          <w:between w:val="nil"/>
        </w:pBdr>
        <w:tabs>
          <w:tab w:val="left" w:pos="2552"/>
        </w:tabs>
        <w:spacing w:before="157" w:line="275" w:lineRule="auto"/>
        <w:ind w:left="2552" w:right="161"/>
        <w:jc w:val="both"/>
        <w:rPr>
          <w:rFonts w:ascii="Arial" w:eastAsia="Arial" w:hAnsi="Arial" w:cs="Arial"/>
          <w:color w:val="000000"/>
        </w:rPr>
      </w:pPr>
    </w:p>
    <w:p w14:paraId="000001BC" w14:textId="074981C5"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Subject to the Supplier</w:t>
      </w:r>
      <w:r w:rsidR="00FE4A2D">
        <w:rPr>
          <w:rFonts w:ascii="Arial" w:eastAsia="Arial" w:hAnsi="Arial" w:cs="Arial"/>
          <w:color w:val="000000"/>
        </w:rPr>
        <w:t>’</w:t>
      </w:r>
      <w:r>
        <w:rPr>
          <w:rFonts w:ascii="Arial" w:eastAsia="Arial" w:hAnsi="Arial" w:cs="Arial"/>
          <w:color w:val="000000"/>
        </w:rPr>
        <w:t>s rights in respect of Confidential Information, the Supplier will on demand, provide the Auditor(s) with all reasonable co-operation and assistance in providing:</w:t>
      </w:r>
    </w:p>
    <w:p w14:paraId="000001BD" w14:textId="77777777" w:rsidR="006741E1" w:rsidRDefault="006741E1"/>
    <w:p w14:paraId="000001BE"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all reasonable information requested by the Customer within the scope of the audit;</w:t>
      </w:r>
    </w:p>
    <w:p w14:paraId="000001BF"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reasonable access to sites controlled by the Supplier and to any equipment used in the provision of the Project; and</w:t>
      </w:r>
    </w:p>
    <w:p w14:paraId="000001C0"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access to the Supplier personnel.</w:t>
      </w:r>
    </w:p>
    <w:p w14:paraId="000001C1" w14:textId="77AF2E1C" w:rsidR="006741E1" w:rsidRDefault="009461CD" w:rsidP="007A24FB">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The Parties agree that they will bear their own respective costs and expenses incurred during any Audit, unless the Audit reveals a default by the Supplier, whereby the Supplier will reimburse the Customer for the Customer</w:t>
      </w:r>
      <w:r w:rsidR="00FE4A2D">
        <w:rPr>
          <w:rFonts w:ascii="Arial" w:eastAsia="Arial" w:hAnsi="Arial" w:cs="Arial"/>
          <w:color w:val="000000"/>
        </w:rPr>
        <w:t>’</w:t>
      </w:r>
      <w:r>
        <w:rPr>
          <w:rFonts w:ascii="Arial" w:eastAsia="Arial" w:hAnsi="Arial" w:cs="Arial"/>
          <w:color w:val="000000"/>
        </w:rPr>
        <w:t>s reasonable costs incurred in relation to the Audit.</w:t>
      </w:r>
    </w:p>
    <w:p w14:paraId="000001C2" w14:textId="77777777" w:rsidR="006741E1" w:rsidRDefault="009461CD" w:rsidP="007A24FB">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If an Audit reveals that the Customer has been overcharged, the Supplier will reimburse to the Customer the amount of the overcharge within thirty (30) days. If an Audit reveals the Supplier has been underpaid, the Customer shall pay to the Supplier the amount of the underpayment within thirty (30) days.</w:t>
      </w:r>
    </w:p>
    <w:p w14:paraId="000001C3" w14:textId="77777777" w:rsidR="006741E1" w:rsidRDefault="009461CD" w:rsidP="007A24FB">
      <w:pPr>
        <w:numPr>
          <w:ilvl w:val="0"/>
          <w:numId w:val="43"/>
        </w:numPr>
        <w:tabs>
          <w:tab w:val="left" w:pos="851"/>
        </w:tabs>
        <w:spacing w:before="118"/>
        <w:ind w:left="851" w:hanging="851"/>
        <w:rPr>
          <w:rFonts w:ascii="Arial" w:eastAsia="Arial" w:hAnsi="Arial" w:cs="Arial"/>
          <w:sz w:val="18"/>
          <w:szCs w:val="18"/>
        </w:rPr>
      </w:pPr>
      <w:r>
        <w:rPr>
          <w:rFonts w:ascii="Arial" w:eastAsia="Arial" w:hAnsi="Arial" w:cs="Arial"/>
          <w:b/>
        </w:rPr>
        <w:t>NOT USED</w:t>
      </w:r>
    </w:p>
    <w:p w14:paraId="000001C4" w14:textId="77777777" w:rsidR="006741E1" w:rsidRDefault="009461CD" w:rsidP="007A24FB">
      <w:pPr>
        <w:numPr>
          <w:ilvl w:val="0"/>
          <w:numId w:val="43"/>
        </w:numPr>
        <w:tabs>
          <w:tab w:val="left" w:pos="851"/>
        </w:tabs>
        <w:spacing w:before="118"/>
        <w:ind w:left="851" w:hanging="851"/>
        <w:rPr>
          <w:rFonts w:ascii="Arial" w:eastAsia="Arial" w:hAnsi="Arial" w:cs="Arial"/>
        </w:rPr>
      </w:pPr>
      <w:r>
        <w:rPr>
          <w:rFonts w:ascii="Arial" w:eastAsia="Arial" w:hAnsi="Arial" w:cs="Arial"/>
          <w:b/>
        </w:rPr>
        <w:t>TERMINATION</w:t>
      </w:r>
    </w:p>
    <w:p w14:paraId="000001C5" w14:textId="77777777" w:rsidR="006741E1" w:rsidRDefault="009461CD">
      <w:pPr>
        <w:tabs>
          <w:tab w:val="left" w:pos="851"/>
        </w:tabs>
        <w:spacing w:before="118"/>
        <w:ind w:left="851"/>
        <w:rPr>
          <w:rFonts w:ascii="Arial" w:eastAsia="Arial" w:hAnsi="Arial" w:cs="Arial"/>
          <w:b/>
          <w:i/>
        </w:rPr>
      </w:pPr>
      <w:r>
        <w:rPr>
          <w:rFonts w:ascii="Arial" w:eastAsia="Arial" w:hAnsi="Arial" w:cs="Arial"/>
          <w:b/>
          <w:i/>
        </w:rPr>
        <w:t>Customer Rights of Termination</w:t>
      </w:r>
    </w:p>
    <w:p w14:paraId="000001C6"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 xml:space="preserve">The Customer may, by giving no less than </w:t>
      </w:r>
      <w:sdt>
        <w:sdtPr>
          <w:tag w:val="goog_rdk_0"/>
          <w:id w:val="265823485"/>
        </w:sdtPr>
        <w:sdtContent/>
      </w:sdt>
      <w:r>
        <w:rPr>
          <w:rFonts w:ascii="Arial" w:eastAsia="Arial" w:hAnsi="Arial" w:cs="Arial"/>
          <w:color w:val="000000"/>
        </w:rPr>
        <w:t>three (3) month’s written notice to the Supplier, terminate this Contract without cause.</w:t>
      </w:r>
    </w:p>
    <w:p w14:paraId="000001C7"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or cancel a Project at any time subject to Clause 9.8 and payment of all Contract Charges specifically set out at Clause 9.9 of Clause 9 (Variations and Cancellations).</w:t>
      </w:r>
    </w:p>
    <w:p w14:paraId="000001C8"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or a Project by written notice to the Supplier with immediate effect if the Supplier:</w:t>
      </w:r>
    </w:p>
    <w:p w14:paraId="000001C9"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commits a material Default which cannot be remedied;</w:t>
      </w:r>
    </w:p>
    <w:p w14:paraId="000001CA"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repeatedly breaches any of the terms and conditions of this Contract in such a manner as to indicate that it does not have the intention or ability to adhere to the terms and conditions;</w:t>
      </w:r>
    </w:p>
    <w:p w14:paraId="000001CB"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commits a Default, including a material Default, which in the opinion of the Customer is remediable but has not remedied such Default to the satisfaction of the Customer within thirty (30) days of receiving notice specifying the Default and requiring it to be remedied or in accordance with the Rectification Plan Process;</w:t>
      </w:r>
    </w:p>
    <w:p w14:paraId="000001CC"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breaches any of the provisions of Clauses 6.1 (Supplier: Other Appointments), 10 (Approvals and Authority), 15 (Confidentiality, Transparency and Freedom of Information), and 32 (Prevention of Fraud and Bribery);</w:t>
      </w:r>
    </w:p>
    <w:p w14:paraId="000001CD"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lastRenderedPageBreak/>
        <w:t>is subject to an Insolvency Event; or</w:t>
      </w:r>
    </w:p>
    <w:p w14:paraId="000001CE"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fails to comply with legal obligations.</w:t>
      </w:r>
    </w:p>
    <w:p w14:paraId="000001CF"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Supplier must notify the Customer as soon as practicable of any Change of Control or any potential Change of Control.</w:t>
      </w:r>
    </w:p>
    <w:p w14:paraId="000001D0"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with immediate effect by written notice to the Supplier within six (6) Months of:</w:t>
      </w:r>
    </w:p>
    <w:p w14:paraId="000001D1"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being notified in writing that a Change of Control is anticipated or in contemplation or has occurred; or</w:t>
      </w:r>
    </w:p>
    <w:p w14:paraId="000001D2"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where no notification has been made, the date that the Customer becomes aware that a Change of Control is anticipated or is in contemplation or has occurred,</w:t>
      </w:r>
    </w:p>
    <w:p w14:paraId="000001D3" w14:textId="77777777" w:rsidR="006741E1" w:rsidRDefault="009461CD">
      <w:pPr>
        <w:tabs>
          <w:tab w:val="left" w:pos="2552"/>
        </w:tabs>
        <w:spacing w:before="118"/>
        <w:ind w:left="2552"/>
        <w:jc w:val="both"/>
      </w:pPr>
      <w:r>
        <w:rPr>
          <w:rFonts w:ascii="Arial" w:eastAsia="Arial" w:hAnsi="Arial" w:cs="Arial"/>
        </w:rPr>
        <w:t>but shall not be permitted to terminate where an Approval was granted prior to the Change of Control.</w:t>
      </w:r>
    </w:p>
    <w:p w14:paraId="000001D4"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or a Project by giving the Supplier at least fourteen (14) days’ notice if:</w:t>
      </w:r>
    </w:p>
    <w:p w14:paraId="000001D5"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DPS Agreement is terminated for any reason;</w:t>
      </w:r>
    </w:p>
    <w:p w14:paraId="000001D6"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Parties fail to agree a Variation under Clause 9; or</w:t>
      </w:r>
    </w:p>
    <w:p w14:paraId="000001D7"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Supplier fails to implement an agreed Variation.</w:t>
      </w:r>
    </w:p>
    <w:p w14:paraId="000001D8" w14:textId="77777777" w:rsidR="006741E1" w:rsidRDefault="006741E1">
      <w:pPr>
        <w:tabs>
          <w:tab w:val="left" w:pos="461"/>
        </w:tabs>
        <w:spacing w:before="118"/>
        <w:ind w:left="1324"/>
        <w:rPr>
          <w:rFonts w:ascii="Arial" w:eastAsia="Arial" w:hAnsi="Arial" w:cs="Arial"/>
        </w:rPr>
      </w:pPr>
    </w:p>
    <w:p w14:paraId="000001D9"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Where this Contract is conditional upon them Supplier procuring a Guarantee pursuant to Clause 3 (Contract Guarantee), the Customer may terminate this Contract by issuing a notice of termination Notice to the Supplier where:</w:t>
      </w:r>
    </w:p>
    <w:p w14:paraId="000001DA"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Guarantor withdraws the Guarantee for any reason;</w:t>
      </w:r>
    </w:p>
    <w:p w14:paraId="000001DB"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Guarantor is in breach or anticipatory breach of Guarantee;</w:t>
      </w:r>
    </w:p>
    <w:p w14:paraId="000001DC"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an Insolvency Event occurs in respect of the Guarantor; or</w:t>
      </w:r>
    </w:p>
    <w:p w14:paraId="000001DD"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Guarantee becomes invalid or unenforceable for any reason whatsoever,</w:t>
      </w:r>
    </w:p>
    <w:p w14:paraId="000001DE"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and in each case the Guarantee (as applicable) is not replaced by an alternative guarantee agreement acceptable to the Customer; or</w:t>
      </w:r>
    </w:p>
    <w:p w14:paraId="000001DF" w14:textId="77777777" w:rsidR="006741E1" w:rsidRDefault="009461CD" w:rsidP="007A24FB">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Supplier fails to provide the documentation required by Clause 3.1 by the date so specified by the Customer.</w:t>
      </w:r>
    </w:p>
    <w:p w14:paraId="000001E0" w14:textId="77777777" w:rsidR="006741E1" w:rsidRDefault="006741E1"/>
    <w:p w14:paraId="000001E1" w14:textId="77777777" w:rsidR="006741E1" w:rsidRDefault="009461CD">
      <w:pPr>
        <w:pStyle w:val="Heading2"/>
        <w:spacing w:before="0"/>
        <w:ind w:left="851"/>
        <w:rPr>
          <w:b w:val="0"/>
          <w:i w:val="0"/>
        </w:rPr>
      </w:pPr>
      <w:r>
        <w:t>Supplier Rights to Terminate</w:t>
      </w:r>
    </w:p>
    <w:p w14:paraId="000001E2"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Supplier may terminate a Project by written notice to the Customer if:</w:t>
      </w:r>
    </w:p>
    <w:p w14:paraId="000001E3" w14:textId="31A5009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has not paid any undisputed amounts falling due under that Project, and</w:t>
      </w:r>
    </w:p>
    <w:p w14:paraId="000001E4"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undisputed sum due remains outstanding for forty (40) Working Days after the Customer has received a written notice of non-payment from the Supplier specifying:</w:t>
      </w:r>
    </w:p>
    <w:p w14:paraId="000001E5" w14:textId="77777777" w:rsidR="006741E1" w:rsidRDefault="009461CD" w:rsidP="007A24FB">
      <w:pPr>
        <w:numPr>
          <w:ilvl w:val="3"/>
          <w:numId w:val="42"/>
        </w:numPr>
        <w:pBdr>
          <w:top w:val="nil"/>
          <w:left w:val="nil"/>
          <w:bottom w:val="nil"/>
          <w:right w:val="nil"/>
          <w:between w:val="nil"/>
        </w:pBdr>
        <w:tabs>
          <w:tab w:val="left" w:pos="2552"/>
        </w:tabs>
        <w:spacing w:before="121"/>
        <w:ind w:left="2552" w:hanging="851"/>
        <w:rPr>
          <w:rFonts w:ascii="Arial" w:eastAsia="Arial" w:hAnsi="Arial" w:cs="Arial"/>
          <w:color w:val="000000"/>
        </w:rPr>
      </w:pPr>
      <w:r>
        <w:rPr>
          <w:rFonts w:ascii="Arial" w:eastAsia="Arial" w:hAnsi="Arial" w:cs="Arial"/>
          <w:color w:val="000000"/>
        </w:rPr>
        <w:lastRenderedPageBreak/>
        <w:t>the Customer’s failure to pay;</w:t>
      </w:r>
    </w:p>
    <w:p w14:paraId="000001E6" w14:textId="77777777" w:rsidR="006741E1" w:rsidRDefault="009461CD" w:rsidP="007A24FB">
      <w:pPr>
        <w:numPr>
          <w:ilvl w:val="3"/>
          <w:numId w:val="42"/>
        </w:numPr>
        <w:pBdr>
          <w:top w:val="nil"/>
          <w:left w:val="nil"/>
          <w:bottom w:val="nil"/>
          <w:right w:val="nil"/>
          <w:between w:val="nil"/>
        </w:pBdr>
        <w:tabs>
          <w:tab w:val="left" w:pos="2552"/>
        </w:tabs>
        <w:spacing w:before="160"/>
        <w:ind w:left="2552" w:hanging="851"/>
      </w:pPr>
      <w:r>
        <w:rPr>
          <w:rFonts w:ascii="Arial" w:eastAsia="Arial" w:hAnsi="Arial" w:cs="Arial"/>
          <w:color w:val="000000"/>
        </w:rPr>
        <w:t>the correct overdue and undisputed sum;</w:t>
      </w:r>
    </w:p>
    <w:p w14:paraId="000001E7" w14:textId="77777777" w:rsidR="006741E1" w:rsidRDefault="009461CD" w:rsidP="007A24FB">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reasons why the undisputed sum is due; and</w:t>
      </w:r>
    </w:p>
    <w:p w14:paraId="000001E8" w14:textId="77777777" w:rsidR="006741E1" w:rsidRDefault="009461CD" w:rsidP="007A24FB">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requirement on the Customer to remedy the failure to pay</w:t>
      </w:r>
    </w:p>
    <w:p w14:paraId="000001E9" w14:textId="77777777" w:rsidR="006741E1" w:rsidRDefault="009461CD">
      <w:pPr>
        <w:pBdr>
          <w:top w:val="nil"/>
          <w:left w:val="nil"/>
          <w:bottom w:val="nil"/>
          <w:right w:val="nil"/>
          <w:between w:val="nil"/>
        </w:pBdr>
        <w:spacing w:before="158" w:line="276" w:lineRule="auto"/>
        <w:ind w:left="1530" w:right="114"/>
        <w:jc w:val="both"/>
        <w:rPr>
          <w:rFonts w:ascii="Arial" w:eastAsia="Arial" w:hAnsi="Arial" w:cs="Arial"/>
          <w:color w:val="222222"/>
        </w:rPr>
      </w:pPr>
      <w:r>
        <w:rPr>
          <w:rFonts w:ascii="Arial" w:eastAsia="Arial" w:hAnsi="Arial" w:cs="Arial"/>
          <w:color w:val="000000"/>
        </w:rPr>
        <w:t>This right of termination does not apply where the failure to pay is due to the Customer exercising its rights under this Contract (including the right to set off under Clause 29). T</w:t>
      </w:r>
      <w:r>
        <w:rPr>
          <w:rFonts w:ascii="Arial" w:eastAsia="Arial" w:hAnsi="Arial"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000001EA" w14:textId="77777777" w:rsidR="006741E1" w:rsidRDefault="009461CD" w:rsidP="007A24FB">
      <w:pPr>
        <w:numPr>
          <w:ilvl w:val="1"/>
          <w:numId w:val="43"/>
        </w:numPr>
        <w:pBdr>
          <w:top w:val="nil"/>
          <w:left w:val="nil"/>
          <w:bottom w:val="nil"/>
          <w:right w:val="nil"/>
          <w:between w:val="nil"/>
        </w:pBdr>
        <w:tabs>
          <w:tab w:val="left" w:pos="1701"/>
        </w:tabs>
        <w:spacing w:before="123"/>
        <w:ind w:left="1540" w:hanging="689"/>
        <w:jc w:val="both"/>
        <w:rPr>
          <w:color w:val="222222"/>
        </w:rPr>
      </w:pPr>
      <w:r>
        <w:rPr>
          <w:rFonts w:ascii="Arial" w:eastAsia="Arial" w:hAnsi="Arial" w:cs="Arial"/>
          <w:color w:val="222222"/>
        </w:rPr>
        <w:t>The Supplier shall not suspend the supply of the Goods and/or Services for failure of the Customer to pay undisputed sums of money (whether in whole or in part).</w:t>
      </w:r>
    </w:p>
    <w:p w14:paraId="000001EB" w14:textId="77777777" w:rsidR="006741E1" w:rsidRDefault="006741E1">
      <w:pPr>
        <w:tabs>
          <w:tab w:val="left" w:pos="461"/>
          <w:tab w:val="left" w:pos="1701"/>
        </w:tabs>
        <w:spacing w:before="118"/>
        <w:ind w:left="-188"/>
        <w:rPr>
          <w:rFonts w:ascii="Arial" w:eastAsia="Arial" w:hAnsi="Arial" w:cs="Arial"/>
        </w:rPr>
      </w:pPr>
    </w:p>
    <w:p w14:paraId="000001EC" w14:textId="77777777" w:rsidR="006741E1" w:rsidRDefault="009461CD" w:rsidP="007A24FB">
      <w:pPr>
        <w:numPr>
          <w:ilvl w:val="0"/>
          <w:numId w:val="43"/>
        </w:numPr>
        <w:tabs>
          <w:tab w:val="left" w:pos="851"/>
        </w:tabs>
        <w:spacing w:before="117"/>
        <w:ind w:left="851" w:hanging="851"/>
        <w:rPr>
          <w:rFonts w:ascii="Arial" w:eastAsia="Arial" w:hAnsi="Arial" w:cs="Arial"/>
        </w:rPr>
      </w:pPr>
      <w:r>
        <w:rPr>
          <w:rFonts w:ascii="Arial" w:eastAsia="Arial" w:hAnsi="Arial" w:cs="Arial"/>
          <w:b/>
        </w:rPr>
        <w:t>CONSEQUENCES OF TERMINATION</w:t>
      </w:r>
    </w:p>
    <w:p w14:paraId="000001ED"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Termination of a Project in accordance with the terms of this Contract by either Party shall not serve to terminate this Contract, which will continue in full force and effect.</w:t>
      </w:r>
    </w:p>
    <w:p w14:paraId="000001EE" w14:textId="77777777" w:rsidR="006741E1" w:rsidRDefault="009461CD" w:rsidP="007A24FB">
      <w:pPr>
        <w:numPr>
          <w:ilvl w:val="1"/>
          <w:numId w:val="43"/>
        </w:numPr>
        <w:pBdr>
          <w:top w:val="nil"/>
          <w:left w:val="nil"/>
          <w:bottom w:val="nil"/>
          <w:right w:val="nil"/>
          <w:between w:val="nil"/>
        </w:pBdr>
        <w:tabs>
          <w:tab w:val="left" w:pos="1701"/>
        </w:tabs>
        <w:spacing w:before="120" w:line="275" w:lineRule="auto"/>
        <w:ind w:left="1701" w:right="121" w:hanging="850"/>
        <w:jc w:val="both"/>
      </w:pPr>
      <w:r>
        <w:rPr>
          <w:rFonts w:ascii="Arial" w:eastAsia="Arial" w:hAnsi="Arial" w:cs="Arial"/>
          <w:color w:val="000000"/>
        </w:rPr>
        <w:t>If this Contract is terminated, all ongoing and outstanding Projects will also terminate on the same date as this Contract.</w:t>
      </w:r>
    </w:p>
    <w:p w14:paraId="000001EF" w14:textId="77777777" w:rsidR="006741E1" w:rsidRDefault="009461CD" w:rsidP="007A24FB">
      <w:pPr>
        <w:numPr>
          <w:ilvl w:val="1"/>
          <w:numId w:val="43"/>
        </w:numPr>
        <w:pBdr>
          <w:top w:val="nil"/>
          <w:left w:val="nil"/>
          <w:bottom w:val="nil"/>
          <w:right w:val="nil"/>
          <w:between w:val="nil"/>
        </w:pBdr>
        <w:tabs>
          <w:tab w:val="left" w:pos="1701"/>
        </w:tabs>
        <w:spacing w:before="121"/>
        <w:ind w:left="1701" w:hanging="850"/>
        <w:jc w:val="both"/>
      </w:pPr>
      <w:r>
        <w:rPr>
          <w:rFonts w:ascii="Arial" w:eastAsia="Arial" w:hAnsi="Arial" w:cs="Arial"/>
          <w:color w:val="000000"/>
        </w:rPr>
        <w:t>Upon termination of this Contract or a Project for any reason:</w:t>
      </w:r>
    </w:p>
    <w:p w14:paraId="000001F0" w14:textId="77777777" w:rsidR="006741E1" w:rsidRDefault="009461CD" w:rsidP="007A24FB">
      <w:pPr>
        <w:numPr>
          <w:ilvl w:val="2"/>
          <w:numId w:val="43"/>
        </w:numPr>
        <w:pBdr>
          <w:top w:val="nil"/>
          <w:left w:val="nil"/>
          <w:bottom w:val="nil"/>
          <w:right w:val="nil"/>
          <w:between w:val="nil"/>
        </w:pBdr>
        <w:tabs>
          <w:tab w:val="left" w:pos="2552"/>
        </w:tabs>
        <w:spacing w:before="160" w:line="275" w:lineRule="auto"/>
        <w:ind w:left="2552" w:right="117" w:hanging="851"/>
        <w:jc w:val="both"/>
      </w:pPr>
      <w:r>
        <w:rPr>
          <w:rFonts w:ascii="Arial" w:eastAsia="Arial" w:hAnsi="Arial" w:cs="Arial"/>
          <w:color w:val="000000"/>
        </w:rPr>
        <w:t>the Expiry Date or New Expiry Date shall be the date this Contract terminates;</w:t>
      </w:r>
    </w:p>
    <w:p w14:paraId="000001F1" w14:textId="77777777" w:rsidR="006741E1" w:rsidRDefault="009461CD" w:rsidP="007A24FB">
      <w:pPr>
        <w:numPr>
          <w:ilvl w:val="2"/>
          <w:numId w:val="43"/>
        </w:numPr>
        <w:pBdr>
          <w:top w:val="nil"/>
          <w:left w:val="nil"/>
          <w:bottom w:val="nil"/>
          <w:right w:val="nil"/>
          <w:between w:val="nil"/>
        </w:pBdr>
        <w:tabs>
          <w:tab w:val="left" w:pos="2552"/>
        </w:tabs>
        <w:spacing w:before="121" w:line="276" w:lineRule="auto"/>
        <w:ind w:left="2552" w:right="117" w:hanging="851"/>
        <w:jc w:val="both"/>
      </w:pPr>
      <w:r>
        <w:rPr>
          <w:rFonts w:ascii="Arial" w:eastAsia="Arial" w:hAnsi="Arial" w:cs="Arial"/>
          <w:color w:val="000000"/>
        </w:rPr>
        <w:t>the Customer will pay the Supplier all Contract Charges falling properly due and payable to the Supplier prior to the date of termination (including in accordance with Clause 9 where relevant);</w:t>
      </w:r>
    </w:p>
    <w:p w14:paraId="000001F2"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000001F3"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7" w:hanging="851"/>
        <w:jc w:val="both"/>
      </w:pPr>
      <w:r>
        <w:rPr>
          <w:rFonts w:ascii="Arial" w:eastAsia="Arial" w:hAnsi="Arial" w:cs="Arial"/>
          <w:color w:val="000000"/>
        </w:rPr>
        <w:t>the Supplier and its staff will vacate any premises of the Customer occupied for any purpose of providing the Project or Deliverables.</w:t>
      </w:r>
    </w:p>
    <w:p w14:paraId="000001F5" w14:textId="77777777" w:rsidR="006741E1" w:rsidRDefault="009461CD" w:rsidP="007A24FB">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Any provisions of this Contract which are to continue after termination will remain in full force and effect after this Contract is terminated. Such provisions may include (but are not limited to):</w:t>
      </w:r>
    </w:p>
    <w:p w14:paraId="000001F6" w14:textId="77777777" w:rsidR="006741E1" w:rsidRPr="00860786" w:rsidRDefault="009461CD" w:rsidP="00860786">
      <w:pPr>
        <w:numPr>
          <w:ilvl w:val="2"/>
          <w:numId w:val="43"/>
        </w:numPr>
        <w:pBdr>
          <w:top w:val="nil"/>
          <w:left w:val="nil"/>
          <w:bottom w:val="nil"/>
          <w:right w:val="nil"/>
          <w:between w:val="nil"/>
        </w:pBdr>
        <w:tabs>
          <w:tab w:val="left" w:pos="2552"/>
        </w:tabs>
        <w:spacing w:before="157"/>
        <w:ind w:left="2552" w:hanging="851"/>
        <w:rPr>
          <w:rFonts w:ascii="Arial" w:eastAsia="Arial" w:hAnsi="Arial" w:cs="Arial"/>
          <w:color w:val="000000"/>
        </w:rPr>
      </w:pPr>
      <w:r>
        <w:rPr>
          <w:rFonts w:ascii="Arial" w:eastAsia="Arial" w:hAnsi="Arial" w:cs="Arial"/>
          <w:color w:val="000000"/>
        </w:rPr>
        <w:t>Clause 15 (Confidentiality, Transparency and Freedom of Information)</w:t>
      </w:r>
    </w:p>
    <w:p w14:paraId="000001F7" w14:textId="77777777" w:rsidR="006741E1" w:rsidRPr="00860786" w:rsidRDefault="009461CD" w:rsidP="00860786">
      <w:pPr>
        <w:numPr>
          <w:ilvl w:val="2"/>
          <w:numId w:val="43"/>
        </w:numPr>
        <w:pBdr>
          <w:top w:val="nil"/>
          <w:left w:val="nil"/>
          <w:bottom w:val="nil"/>
          <w:right w:val="nil"/>
          <w:between w:val="nil"/>
        </w:pBdr>
        <w:tabs>
          <w:tab w:val="left" w:pos="2552"/>
        </w:tabs>
        <w:spacing w:before="157"/>
        <w:ind w:left="2552" w:hanging="851"/>
        <w:rPr>
          <w:rFonts w:ascii="Arial" w:eastAsia="Arial" w:hAnsi="Arial" w:cs="Arial"/>
          <w:color w:val="000000"/>
        </w:rPr>
      </w:pPr>
      <w:r>
        <w:rPr>
          <w:rFonts w:ascii="Arial" w:eastAsia="Arial" w:hAnsi="Arial" w:cs="Arial"/>
          <w:color w:val="000000"/>
        </w:rPr>
        <w:t>Clause 16 (Supplier warranties) Clause 17 (Customer warranties)</w:t>
      </w:r>
    </w:p>
    <w:p w14:paraId="000001F8"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lastRenderedPageBreak/>
        <w:t>Clause 18 (Liability)</w:t>
      </w:r>
    </w:p>
    <w:p w14:paraId="000001F9"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19 (Insurance)</w:t>
      </w:r>
    </w:p>
    <w:p w14:paraId="000001FA" w14:textId="77777777" w:rsidR="006741E1" w:rsidRDefault="009461CD" w:rsidP="007A24FB">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20 (Intellectual Property Rights)</w:t>
      </w:r>
    </w:p>
    <w:p w14:paraId="000001FB"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21 (Audit)</w:t>
      </w:r>
    </w:p>
    <w:p w14:paraId="000001FC"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23 (Termination)</w:t>
      </w:r>
    </w:p>
    <w:p w14:paraId="000001FD"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26 (Notices)</w:t>
      </w:r>
    </w:p>
    <w:p w14:paraId="000001FE" w14:textId="77777777" w:rsidR="006741E1" w:rsidRDefault="009461CD" w:rsidP="007A24FB">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27 (Staff Transfer)</w:t>
      </w:r>
    </w:p>
    <w:p w14:paraId="000001FF" w14:textId="77777777" w:rsidR="006741E1" w:rsidRDefault="009461CD" w:rsidP="007A24FB">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28 (Third Party Rights)</w:t>
      </w:r>
    </w:p>
    <w:p w14:paraId="00000200" w14:textId="77777777" w:rsidR="006741E1" w:rsidRDefault="009461CD" w:rsidP="007A24FB">
      <w:pPr>
        <w:numPr>
          <w:ilvl w:val="2"/>
          <w:numId w:val="43"/>
        </w:numPr>
        <w:pBdr>
          <w:top w:val="nil"/>
          <w:left w:val="nil"/>
          <w:bottom w:val="nil"/>
          <w:right w:val="nil"/>
          <w:between w:val="nil"/>
        </w:pBdr>
        <w:tabs>
          <w:tab w:val="left" w:pos="2552"/>
        </w:tabs>
        <w:spacing w:before="160"/>
        <w:ind w:left="2552" w:hanging="851"/>
        <w:rPr>
          <w:rFonts w:ascii="Arial" w:eastAsia="Arial" w:hAnsi="Arial" w:cs="Arial"/>
          <w:color w:val="000000"/>
        </w:rPr>
      </w:pPr>
      <w:r>
        <w:rPr>
          <w:rFonts w:ascii="Arial" w:eastAsia="Arial" w:hAnsi="Arial" w:cs="Arial"/>
          <w:color w:val="000000"/>
        </w:rPr>
        <w:t>Clause 29 (GDPR, Security &amp; Publicity)</w:t>
      </w:r>
    </w:p>
    <w:p w14:paraId="00000201"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rPr>
          <w:rFonts w:ascii="Arial" w:eastAsia="Arial" w:hAnsi="Arial" w:cs="Arial"/>
          <w:color w:val="000000"/>
        </w:rPr>
      </w:pPr>
      <w:r>
        <w:rPr>
          <w:rFonts w:ascii="Arial" w:eastAsia="Arial" w:hAnsi="Arial" w:cs="Arial"/>
          <w:color w:val="000000"/>
        </w:rPr>
        <w:t>Clause 32 (General) and</w:t>
      </w:r>
    </w:p>
    <w:p w14:paraId="00000202"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34 (Governing law and jurisdiction)</w:t>
      </w:r>
    </w:p>
    <w:p w14:paraId="00000203"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Contract Schedule 1 (Definitions and Interpretation), Contract Schedule 3 (Staff Transfer), Contract Schedule 4 (Dispute Resolution Procedure).</w:t>
      </w:r>
    </w:p>
    <w:p w14:paraId="00000204" w14:textId="77777777" w:rsidR="006741E1" w:rsidRDefault="009461CD" w:rsidP="007A24FB">
      <w:pPr>
        <w:numPr>
          <w:ilvl w:val="0"/>
          <w:numId w:val="43"/>
        </w:numPr>
        <w:tabs>
          <w:tab w:val="left" w:pos="851"/>
        </w:tabs>
        <w:spacing w:before="155"/>
        <w:ind w:left="851" w:hanging="851"/>
        <w:rPr>
          <w:rFonts w:ascii="Arial" w:eastAsia="Arial" w:hAnsi="Arial" w:cs="Arial"/>
        </w:rPr>
      </w:pPr>
      <w:r>
        <w:rPr>
          <w:rFonts w:ascii="Arial" w:eastAsia="Arial" w:hAnsi="Arial" w:cs="Arial"/>
          <w:b/>
        </w:rPr>
        <w:t>FORCE MAJEURE</w:t>
      </w:r>
    </w:p>
    <w:p w14:paraId="00000205" w14:textId="77777777" w:rsidR="006741E1" w:rsidRDefault="006741E1">
      <w:pPr>
        <w:rPr>
          <w:rFonts w:ascii="Arial" w:eastAsia="Arial" w:hAnsi="Arial" w:cs="Arial"/>
          <w:b/>
        </w:rPr>
      </w:pPr>
    </w:p>
    <w:p w14:paraId="00000206" w14:textId="77777777" w:rsidR="006741E1" w:rsidRDefault="006741E1">
      <w:pPr>
        <w:spacing w:before="9"/>
        <w:rPr>
          <w:rFonts w:ascii="Arial" w:eastAsia="Arial" w:hAnsi="Arial" w:cs="Arial"/>
          <w:b/>
          <w:sz w:val="27"/>
          <w:szCs w:val="27"/>
        </w:rPr>
      </w:pPr>
    </w:p>
    <w:p w14:paraId="00000207" w14:textId="77777777" w:rsidR="006741E1" w:rsidRDefault="009461CD" w:rsidP="007A24FB">
      <w:pPr>
        <w:numPr>
          <w:ilvl w:val="1"/>
          <w:numId w:val="43"/>
        </w:numPr>
        <w:pBdr>
          <w:top w:val="nil"/>
          <w:left w:val="nil"/>
          <w:bottom w:val="nil"/>
          <w:right w:val="nil"/>
          <w:between w:val="nil"/>
        </w:pBdr>
        <w:tabs>
          <w:tab w:val="left" w:pos="1701"/>
        </w:tabs>
        <w:spacing w:line="274" w:lineRule="auto"/>
        <w:ind w:left="1701" w:right="115" w:hanging="850"/>
        <w:jc w:val="both"/>
      </w:pPr>
      <w:r>
        <w:rPr>
          <w:rFonts w:ascii="Arial" w:eastAsia="Arial" w:hAnsi="Arial" w:cs="Arial"/>
          <w:color w:val="000000"/>
        </w:rPr>
        <w:t xml:space="preserve">Neither Party will have any liability under or be in breach of this Contract for any delays or failures in performance which result from circumstances beyond the reasonable control of the Party seeking to claim relief (a </w:t>
      </w:r>
      <w:r>
        <w:rPr>
          <w:rFonts w:ascii="Arial" w:eastAsia="Arial" w:hAnsi="Arial" w:cs="Arial"/>
          <w:b/>
          <w:color w:val="000000"/>
        </w:rPr>
        <w:t xml:space="preserve">Force Majeure Event </w:t>
      </w:r>
      <w:r>
        <w:rPr>
          <w:rFonts w:ascii="Arial" w:eastAsia="Arial" w:hAnsi="Arial" w:cs="Arial"/>
          <w:color w:val="000000"/>
        </w:rPr>
        <w:t xml:space="preserve">and the </w:t>
      </w:r>
      <w:r>
        <w:rPr>
          <w:rFonts w:ascii="Arial" w:eastAsia="Arial" w:hAnsi="Arial" w:cs="Arial"/>
          <w:b/>
          <w:color w:val="000000"/>
        </w:rPr>
        <w:t>Affected Party</w:t>
      </w:r>
      <w:r>
        <w:rPr>
          <w:rFonts w:ascii="Arial" w:eastAsia="Arial" w:hAnsi="Arial" w:cs="Arial"/>
          <w:color w:val="000000"/>
        </w:rPr>
        <w:t>).</w:t>
      </w:r>
    </w:p>
    <w:p w14:paraId="00000208" w14:textId="77777777" w:rsidR="006741E1" w:rsidRDefault="009461CD" w:rsidP="007A24FB">
      <w:pPr>
        <w:numPr>
          <w:ilvl w:val="1"/>
          <w:numId w:val="43"/>
        </w:numPr>
        <w:pBdr>
          <w:top w:val="nil"/>
          <w:left w:val="nil"/>
          <w:bottom w:val="nil"/>
          <w:right w:val="nil"/>
          <w:between w:val="nil"/>
        </w:pBdr>
        <w:tabs>
          <w:tab w:val="left" w:pos="1701"/>
        </w:tabs>
        <w:spacing w:before="126" w:line="276" w:lineRule="auto"/>
        <w:ind w:left="1701" w:right="118" w:hanging="850"/>
        <w:jc w:val="both"/>
      </w:pPr>
      <w:r>
        <w:rPr>
          <w:rFonts w:ascii="Arial" w:eastAsia="Arial" w:hAnsi="Arial" w:cs="Arial"/>
          <w:color w:val="000000"/>
        </w:rPr>
        <w:t>Following a Force Majeure Event, the Affected Party must promptly notify the other Party in writing, both when the event causes a delay or failure in performance, and when the event has ended. If a Force Majeure Event continues for sixty (60) consecutive Working Days, the Party not affected by the Force Majeure Event can suspend or terminate this DPS Agreement. They must do so in writing, and state the date from which the suspension or termination will come into effect.</w:t>
      </w:r>
    </w:p>
    <w:p w14:paraId="00000209" w14:textId="19340B7F" w:rsidR="006741E1" w:rsidRDefault="009461CD" w:rsidP="007A24FB">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 xml:space="preserve">If a Force Majeure event occurs, the Parties will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prevent and mitigate the impact, and continue to perform their obligations under this Contract as far as is possible. Where the Supplier is the Affected Party, it will take all steps in accordance with Good Industry Practice to overcome or </w:t>
      </w:r>
      <w:r w:rsidR="00FE4A2D">
        <w:rPr>
          <w:rFonts w:ascii="Arial" w:eastAsia="Arial" w:hAnsi="Arial" w:cs="Arial"/>
          <w:color w:val="000000"/>
        </w:rPr>
        <w:pgNum/>
      </w:r>
      <w:proofErr w:type="spellStart"/>
      <w:r w:rsidR="00FE4A2D">
        <w:rPr>
          <w:rFonts w:ascii="Arial" w:eastAsia="Arial" w:hAnsi="Arial" w:cs="Arial"/>
          <w:color w:val="000000"/>
        </w:rPr>
        <w:t>uthoriz</w:t>
      </w:r>
      <w:proofErr w:type="spellEnd"/>
      <w:r>
        <w:rPr>
          <w:rFonts w:ascii="Arial" w:eastAsia="Arial" w:hAnsi="Arial" w:cs="Arial"/>
          <w:color w:val="000000"/>
        </w:rPr>
        <w:t xml:space="preserve"> the consequences of the Force Majeure Event.</w:t>
      </w:r>
    </w:p>
    <w:p w14:paraId="0000020A" w14:textId="77777777" w:rsidR="006741E1" w:rsidRDefault="009461CD" w:rsidP="007A24FB">
      <w:pPr>
        <w:numPr>
          <w:ilvl w:val="0"/>
          <w:numId w:val="43"/>
        </w:numPr>
        <w:tabs>
          <w:tab w:val="left" w:pos="851"/>
        </w:tabs>
        <w:spacing w:before="118"/>
        <w:ind w:left="851" w:hanging="851"/>
        <w:rPr>
          <w:rFonts w:ascii="Arial" w:eastAsia="Arial" w:hAnsi="Arial" w:cs="Arial"/>
        </w:rPr>
      </w:pPr>
      <w:r>
        <w:rPr>
          <w:rFonts w:ascii="Arial" w:eastAsia="Arial" w:hAnsi="Arial" w:cs="Arial"/>
          <w:b/>
        </w:rPr>
        <w:t>NOTICES</w:t>
      </w:r>
    </w:p>
    <w:p w14:paraId="0000020B"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Any notices sent under this Contract must be in writing and sent by hand, by post or by email. The table below sets out deemed time of delivery and proof of service for each.</w:t>
      </w:r>
    </w:p>
    <w:p w14:paraId="0000020C" w14:textId="77777777" w:rsidR="006741E1" w:rsidRDefault="006741E1"/>
    <w:tbl>
      <w:tblPr>
        <w:tblStyle w:val="a0"/>
        <w:tblW w:w="9640" w:type="dxa"/>
        <w:tblInd w:w="100" w:type="dxa"/>
        <w:tblLayout w:type="fixed"/>
        <w:tblLook w:val="0000" w:firstRow="0" w:lastRow="0" w:firstColumn="0" w:lastColumn="0" w:noHBand="0" w:noVBand="0"/>
      </w:tblPr>
      <w:tblGrid>
        <w:gridCol w:w="466"/>
        <w:gridCol w:w="2775"/>
        <w:gridCol w:w="2864"/>
        <w:gridCol w:w="2830"/>
        <w:gridCol w:w="705"/>
      </w:tblGrid>
      <w:tr w:rsidR="006741E1" w14:paraId="737D85B9" w14:textId="77777777">
        <w:trPr>
          <w:trHeight w:val="994"/>
        </w:trPr>
        <w:tc>
          <w:tcPr>
            <w:tcW w:w="9640" w:type="dxa"/>
            <w:gridSpan w:val="5"/>
            <w:tcBorders>
              <w:top w:val="nil"/>
              <w:left w:val="nil"/>
              <w:bottom w:val="nil"/>
              <w:right w:val="nil"/>
            </w:tcBorders>
            <w:shd w:val="clear" w:color="auto" w:fill="FEFEFE"/>
          </w:tcPr>
          <w:p w14:paraId="0000020D" w14:textId="77777777" w:rsidR="006741E1" w:rsidRDefault="006741E1">
            <w:pPr>
              <w:pBdr>
                <w:top w:val="nil"/>
                <w:left w:val="nil"/>
                <w:bottom w:val="nil"/>
                <w:right w:val="nil"/>
                <w:between w:val="nil"/>
              </w:pBdr>
              <w:rPr>
                <w:rFonts w:ascii="Arial" w:eastAsia="Arial" w:hAnsi="Arial" w:cs="Arial"/>
                <w:color w:val="000000"/>
              </w:rPr>
            </w:pPr>
            <w:bookmarkStart w:id="22" w:name="_heading=h.4i7ojhp" w:colFirst="0" w:colLast="0"/>
            <w:bookmarkEnd w:id="22"/>
          </w:p>
          <w:p w14:paraId="0000020E" w14:textId="77777777" w:rsidR="006741E1" w:rsidRDefault="006741E1">
            <w:pPr>
              <w:pBdr>
                <w:top w:val="nil"/>
                <w:left w:val="nil"/>
                <w:bottom w:val="nil"/>
                <w:right w:val="nil"/>
                <w:between w:val="nil"/>
              </w:pBdr>
              <w:spacing w:before="7"/>
              <w:rPr>
                <w:rFonts w:ascii="Arial" w:eastAsia="Arial" w:hAnsi="Arial" w:cs="Arial"/>
                <w:color w:val="000000"/>
                <w:sz w:val="26"/>
                <w:szCs w:val="26"/>
              </w:rPr>
            </w:pPr>
          </w:p>
          <w:p w14:paraId="0000020F" w14:textId="77777777" w:rsidR="006741E1" w:rsidRDefault="006741E1"/>
        </w:tc>
      </w:tr>
      <w:tr w:rsidR="006741E1" w14:paraId="317FFE1F" w14:textId="77777777">
        <w:trPr>
          <w:gridAfter w:val="1"/>
          <w:wAfter w:w="705" w:type="dxa"/>
          <w:trHeight w:val="769"/>
        </w:trPr>
        <w:tc>
          <w:tcPr>
            <w:tcW w:w="466" w:type="dxa"/>
          </w:tcPr>
          <w:p w14:paraId="00000214" w14:textId="77777777" w:rsidR="006741E1" w:rsidRDefault="006741E1">
            <w:pPr>
              <w:pBdr>
                <w:top w:val="nil"/>
                <w:left w:val="nil"/>
                <w:bottom w:val="nil"/>
                <w:right w:val="nil"/>
                <w:between w:val="nil"/>
              </w:pBdr>
              <w:spacing w:line="276" w:lineRule="auto"/>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00000215" w14:textId="77777777" w:rsidR="006741E1" w:rsidRDefault="009461CD">
            <w:pPr>
              <w:pBdr>
                <w:top w:val="nil"/>
                <w:left w:val="nil"/>
                <w:bottom w:val="nil"/>
                <w:right w:val="nil"/>
                <w:between w:val="nil"/>
              </w:pBdr>
              <w:spacing w:line="248" w:lineRule="auto"/>
              <w:ind w:left="210"/>
              <w:rPr>
                <w:rFonts w:ascii="Arial" w:eastAsia="Arial" w:hAnsi="Arial" w:cs="Arial"/>
                <w:color w:val="000000"/>
              </w:rPr>
            </w:pPr>
            <w:r>
              <w:rPr>
                <w:rFonts w:ascii="Arial" w:eastAsia="Arial" w:hAnsi="Arial" w:cs="Arial"/>
                <w:b/>
                <w:color w:val="000000"/>
              </w:rPr>
              <w:t>Notice 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0000216" w14:textId="77777777" w:rsidR="006741E1" w:rsidRDefault="009461CD">
            <w:pPr>
              <w:pBdr>
                <w:top w:val="nil"/>
                <w:left w:val="nil"/>
                <w:bottom w:val="nil"/>
                <w:right w:val="nil"/>
                <w:between w:val="nil"/>
              </w:pBdr>
              <w:spacing w:line="300" w:lineRule="auto"/>
              <w:ind w:left="296" w:right="912"/>
              <w:rPr>
                <w:rFonts w:ascii="Arial" w:eastAsia="Arial" w:hAnsi="Arial" w:cs="Arial"/>
                <w:color w:val="000000"/>
              </w:rPr>
            </w:pPr>
            <w:r>
              <w:rPr>
                <w:rFonts w:ascii="Arial" w:eastAsia="Arial" w:hAnsi="Arial" w:cs="Arial"/>
                <w:b/>
                <w:color w:val="000000"/>
              </w:rPr>
              <w:t>Deemed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00000217" w14:textId="77777777" w:rsidR="006741E1" w:rsidRDefault="009461CD">
            <w:pPr>
              <w:pBdr>
                <w:top w:val="nil"/>
                <w:left w:val="nil"/>
                <w:bottom w:val="nil"/>
                <w:right w:val="nil"/>
                <w:between w:val="nil"/>
              </w:pBdr>
              <w:spacing w:line="248" w:lineRule="auto"/>
              <w:ind w:left="277"/>
              <w:rPr>
                <w:rFonts w:ascii="Arial" w:eastAsia="Arial" w:hAnsi="Arial" w:cs="Arial"/>
                <w:color w:val="000000"/>
              </w:rPr>
            </w:pPr>
            <w:r>
              <w:rPr>
                <w:rFonts w:ascii="Arial" w:eastAsia="Arial" w:hAnsi="Arial" w:cs="Arial"/>
                <w:b/>
                <w:color w:val="000000"/>
              </w:rPr>
              <w:t>Proof of service</w:t>
            </w:r>
          </w:p>
        </w:tc>
      </w:tr>
      <w:tr w:rsidR="006741E1" w14:paraId="1644C51B" w14:textId="77777777">
        <w:trPr>
          <w:gridAfter w:val="1"/>
          <w:wAfter w:w="705" w:type="dxa"/>
          <w:trHeight w:val="1078"/>
        </w:trPr>
        <w:tc>
          <w:tcPr>
            <w:tcW w:w="466" w:type="dxa"/>
          </w:tcPr>
          <w:p w14:paraId="00000218" w14:textId="77777777" w:rsidR="006741E1" w:rsidRDefault="006741E1">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00000219" w14:textId="77777777" w:rsidR="006741E1" w:rsidRDefault="009461CD" w:rsidP="00740B10">
            <w:pPr>
              <w:pBdr>
                <w:top w:val="nil"/>
                <w:left w:val="nil"/>
                <w:bottom w:val="nil"/>
                <w:right w:val="nil"/>
                <w:between w:val="nil"/>
              </w:pBdr>
              <w:spacing w:line="250" w:lineRule="auto"/>
              <w:ind w:left="210"/>
              <w:rPr>
                <w:rFonts w:ascii="Arial" w:eastAsia="Arial" w:hAnsi="Arial" w:cs="Arial"/>
                <w:color w:val="000000"/>
              </w:rPr>
            </w:pPr>
            <w:r>
              <w:rPr>
                <w:rFonts w:ascii="Arial" w:eastAsia="Arial" w:hAnsi="Arial" w:cs="Arial"/>
                <w:color w:val="000000"/>
              </w:rPr>
              <w:t>In 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000021A" w14:textId="77777777" w:rsidR="006741E1" w:rsidRDefault="009461CD" w:rsidP="00740B10">
            <w:pPr>
              <w:pBdr>
                <w:top w:val="nil"/>
                <w:left w:val="nil"/>
                <w:bottom w:val="nil"/>
                <w:right w:val="nil"/>
                <w:between w:val="nil"/>
              </w:pBdr>
              <w:spacing w:line="250" w:lineRule="auto"/>
              <w:ind w:left="188"/>
              <w:rPr>
                <w:rFonts w:ascii="Arial" w:eastAsia="Arial" w:hAnsi="Arial" w:cs="Arial"/>
                <w:color w:val="000000"/>
              </w:rPr>
            </w:pPr>
            <w:r>
              <w:rPr>
                <w:rFonts w:ascii="Arial" w:eastAsia="Arial" w:hAnsi="Arial" w:cs="Arial"/>
                <w:color w:val="000000"/>
              </w:rPr>
              <w:t>At the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0000021B" w14:textId="77777777" w:rsidR="006741E1" w:rsidRDefault="009461CD" w:rsidP="00740B10">
            <w:pPr>
              <w:pBdr>
                <w:top w:val="nil"/>
                <w:left w:val="nil"/>
                <w:bottom w:val="nil"/>
                <w:right w:val="nil"/>
                <w:between w:val="nil"/>
              </w:pBdr>
              <w:spacing w:line="299" w:lineRule="auto"/>
              <w:ind w:left="128" w:right="109"/>
              <w:rPr>
                <w:rFonts w:ascii="Arial" w:eastAsia="Arial" w:hAnsi="Arial" w:cs="Arial"/>
                <w:color w:val="000000"/>
              </w:rPr>
            </w:pPr>
            <w:r>
              <w:rPr>
                <w:rFonts w:ascii="Arial" w:eastAsia="Arial" w:hAnsi="Arial" w:cs="Arial"/>
                <w:color w:val="000000"/>
              </w:rPr>
              <w:t>Proof that delivery was made (e.g. a signature is obtained)</w:t>
            </w:r>
          </w:p>
        </w:tc>
      </w:tr>
      <w:tr w:rsidR="006741E1" w14:paraId="674A481D" w14:textId="77777777">
        <w:trPr>
          <w:gridAfter w:val="1"/>
          <w:wAfter w:w="705" w:type="dxa"/>
          <w:trHeight w:val="1394"/>
        </w:trPr>
        <w:tc>
          <w:tcPr>
            <w:tcW w:w="466" w:type="dxa"/>
          </w:tcPr>
          <w:p w14:paraId="0000021C" w14:textId="77777777" w:rsidR="006741E1" w:rsidRDefault="006741E1">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0000021D" w14:textId="77777777" w:rsidR="006741E1" w:rsidRDefault="009461CD" w:rsidP="00740B10">
            <w:pPr>
              <w:pBdr>
                <w:top w:val="nil"/>
                <w:left w:val="nil"/>
                <w:bottom w:val="nil"/>
                <w:right w:val="nil"/>
                <w:between w:val="nil"/>
              </w:pBdr>
              <w:spacing w:line="300" w:lineRule="auto"/>
              <w:ind w:left="236" w:right="200" w:hanging="26"/>
              <w:rPr>
                <w:rFonts w:ascii="Arial" w:eastAsia="Arial" w:hAnsi="Arial" w:cs="Arial"/>
                <w:color w:val="000000"/>
              </w:rPr>
            </w:pPr>
            <w:r>
              <w:rPr>
                <w:rFonts w:ascii="Arial" w:eastAsia="Arial" w:hAnsi="Arial" w:cs="Arial"/>
                <w:color w:val="000000"/>
              </w:rPr>
              <w:t>By first class post, special delivery or other recorded delivery</w:t>
            </w:r>
          </w:p>
        </w:tc>
        <w:tc>
          <w:tcPr>
            <w:tcW w:w="2864" w:type="dxa"/>
            <w:tcBorders>
              <w:top w:val="single" w:sz="5" w:space="0" w:color="000000"/>
              <w:left w:val="single" w:sz="5" w:space="0" w:color="000000"/>
              <w:bottom w:val="single" w:sz="5" w:space="0" w:color="000000"/>
              <w:right w:val="single" w:sz="5" w:space="0" w:color="000000"/>
            </w:tcBorders>
          </w:tcPr>
          <w:p w14:paraId="0000021E" w14:textId="77777777" w:rsidR="006741E1" w:rsidRDefault="009461CD" w:rsidP="00740B10">
            <w:pPr>
              <w:pBdr>
                <w:top w:val="nil"/>
                <w:left w:val="nil"/>
                <w:bottom w:val="nil"/>
                <w:right w:val="nil"/>
                <w:between w:val="nil"/>
              </w:pBdr>
              <w:spacing w:line="300" w:lineRule="auto"/>
              <w:ind w:left="155" w:right="238" w:firstLine="33"/>
              <w:rPr>
                <w:rFonts w:ascii="Arial" w:eastAsia="Arial" w:hAnsi="Arial" w:cs="Arial"/>
                <w:color w:val="000000"/>
              </w:rPr>
            </w:pPr>
            <w:r>
              <w:rPr>
                <w:rFonts w:ascii="Arial" w:eastAsia="Arial" w:hAnsi="Arial" w:cs="Arial"/>
                <w:color w:val="000000"/>
              </w:rPr>
              <w:t>2 Working Days from the date of posting</w:t>
            </w:r>
          </w:p>
        </w:tc>
        <w:tc>
          <w:tcPr>
            <w:tcW w:w="2830" w:type="dxa"/>
            <w:tcBorders>
              <w:top w:val="single" w:sz="5" w:space="0" w:color="000000"/>
              <w:left w:val="single" w:sz="5" w:space="0" w:color="000000"/>
              <w:bottom w:val="single" w:sz="5" w:space="0" w:color="000000"/>
              <w:right w:val="single" w:sz="5" w:space="0" w:color="000000"/>
            </w:tcBorders>
          </w:tcPr>
          <w:p w14:paraId="0000021F" w14:textId="77777777" w:rsidR="006741E1" w:rsidRDefault="009461CD" w:rsidP="00740B10">
            <w:pPr>
              <w:pBdr>
                <w:top w:val="nil"/>
                <w:left w:val="nil"/>
                <w:bottom w:val="nil"/>
                <w:right w:val="nil"/>
                <w:between w:val="nil"/>
              </w:pBdr>
              <w:spacing w:line="300" w:lineRule="auto"/>
              <w:ind w:left="128" w:right="192" w:firstLine="6"/>
              <w:rPr>
                <w:rFonts w:ascii="Arial" w:eastAsia="Arial" w:hAnsi="Arial" w:cs="Arial"/>
                <w:color w:val="000000"/>
              </w:rPr>
            </w:pPr>
            <w:r>
              <w:rPr>
                <w:rFonts w:ascii="Arial" w:eastAsia="Arial" w:hAnsi="Arial" w:cs="Arial"/>
                <w:color w:val="000000"/>
              </w:rPr>
              <w:t>Proof that the envelope was addressed and delivered into the custody of the postal authorities</w:t>
            </w:r>
          </w:p>
        </w:tc>
      </w:tr>
      <w:tr w:rsidR="006741E1" w14:paraId="27BD804A" w14:textId="77777777">
        <w:trPr>
          <w:gridAfter w:val="1"/>
          <w:wAfter w:w="705" w:type="dxa"/>
          <w:trHeight w:val="1397"/>
        </w:trPr>
        <w:tc>
          <w:tcPr>
            <w:tcW w:w="466" w:type="dxa"/>
          </w:tcPr>
          <w:p w14:paraId="00000220" w14:textId="77777777" w:rsidR="006741E1" w:rsidRDefault="006741E1">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00000221" w14:textId="77777777" w:rsidR="006741E1" w:rsidRDefault="009461CD" w:rsidP="00740B10">
            <w:pPr>
              <w:pBdr>
                <w:top w:val="nil"/>
                <w:left w:val="nil"/>
                <w:bottom w:val="nil"/>
                <w:right w:val="nil"/>
                <w:between w:val="nil"/>
              </w:pBdr>
              <w:spacing w:line="252" w:lineRule="auto"/>
              <w:ind w:left="210"/>
              <w:rPr>
                <w:rFonts w:ascii="Arial" w:eastAsia="Arial" w:hAnsi="Arial" w:cs="Arial"/>
                <w:color w:val="000000"/>
              </w:rPr>
            </w:pPr>
            <w:r>
              <w:rPr>
                <w:rFonts w:ascii="Arial" w:eastAsia="Arial" w:hAnsi="Arial" w:cs="Arial"/>
                <w:color w:val="000000"/>
              </w:rPr>
              <w:t>Email</w:t>
            </w:r>
          </w:p>
        </w:tc>
        <w:tc>
          <w:tcPr>
            <w:tcW w:w="2864" w:type="dxa"/>
            <w:tcBorders>
              <w:top w:val="single" w:sz="5" w:space="0" w:color="000000"/>
              <w:left w:val="single" w:sz="5" w:space="0" w:color="000000"/>
              <w:bottom w:val="single" w:sz="5" w:space="0" w:color="000000"/>
              <w:right w:val="single" w:sz="5" w:space="0" w:color="000000"/>
            </w:tcBorders>
          </w:tcPr>
          <w:p w14:paraId="00000222" w14:textId="77777777" w:rsidR="006741E1" w:rsidRDefault="009461CD" w:rsidP="00740B10">
            <w:pPr>
              <w:pBdr>
                <w:top w:val="nil"/>
                <w:left w:val="nil"/>
                <w:bottom w:val="nil"/>
                <w:right w:val="nil"/>
                <w:between w:val="nil"/>
              </w:pBdr>
              <w:spacing w:line="299" w:lineRule="auto"/>
              <w:ind w:left="155" w:right="443"/>
              <w:rPr>
                <w:rFonts w:ascii="Arial" w:eastAsia="Arial" w:hAnsi="Arial" w:cs="Arial"/>
                <w:color w:val="000000"/>
              </w:rPr>
            </w:pPr>
            <w:r>
              <w:rPr>
                <w:rFonts w:ascii="Arial" w:eastAsia="Arial" w:hAnsi="Arial" w:cs="Arial"/>
                <w:color w:val="000000"/>
              </w:rPr>
              <w:t>09:00 hours on the first Working Day after sending</w:t>
            </w:r>
          </w:p>
        </w:tc>
        <w:tc>
          <w:tcPr>
            <w:tcW w:w="2830" w:type="dxa"/>
            <w:tcBorders>
              <w:top w:val="single" w:sz="5" w:space="0" w:color="000000"/>
              <w:left w:val="single" w:sz="5" w:space="0" w:color="000000"/>
              <w:bottom w:val="single" w:sz="5" w:space="0" w:color="000000"/>
              <w:right w:val="single" w:sz="5" w:space="0" w:color="000000"/>
            </w:tcBorders>
          </w:tcPr>
          <w:p w14:paraId="00000223" w14:textId="77777777" w:rsidR="006741E1" w:rsidRDefault="009461CD" w:rsidP="00740B10">
            <w:pPr>
              <w:pBdr>
                <w:top w:val="nil"/>
                <w:left w:val="nil"/>
                <w:bottom w:val="nil"/>
                <w:right w:val="nil"/>
                <w:between w:val="nil"/>
              </w:pBdr>
              <w:spacing w:line="300" w:lineRule="auto"/>
              <w:ind w:left="128" w:right="207" w:firstLine="6"/>
              <w:rPr>
                <w:rFonts w:ascii="Arial" w:eastAsia="Arial" w:hAnsi="Arial" w:cs="Arial"/>
                <w:color w:val="000000"/>
              </w:rPr>
            </w:pPr>
            <w:r>
              <w:rPr>
                <w:rFonts w:ascii="Arial" w:eastAsia="Arial" w:hAnsi="Arial" w:cs="Arial"/>
                <w:color w:val="000000"/>
              </w:rPr>
              <w:t>Dispatched in an emailed pdf to the correct email address without any error message</w:t>
            </w:r>
          </w:p>
        </w:tc>
      </w:tr>
    </w:tbl>
    <w:p w14:paraId="00000224" w14:textId="77777777" w:rsidR="006741E1" w:rsidRDefault="006741E1">
      <w:pPr>
        <w:spacing w:before="7"/>
        <w:rPr>
          <w:rFonts w:ascii="Arial" w:eastAsia="Arial" w:hAnsi="Arial" w:cs="Arial"/>
          <w:sz w:val="28"/>
          <w:szCs w:val="28"/>
        </w:rPr>
      </w:pPr>
    </w:p>
    <w:p w14:paraId="00000225" w14:textId="77777777" w:rsidR="006741E1" w:rsidRDefault="009461CD" w:rsidP="007A24FB">
      <w:pPr>
        <w:numPr>
          <w:ilvl w:val="1"/>
          <w:numId w:val="43"/>
        </w:numPr>
        <w:pBdr>
          <w:top w:val="nil"/>
          <w:left w:val="nil"/>
          <w:bottom w:val="nil"/>
          <w:right w:val="nil"/>
          <w:between w:val="nil"/>
        </w:pBdr>
        <w:tabs>
          <w:tab w:val="left" w:pos="1701"/>
        </w:tabs>
        <w:spacing w:before="72"/>
        <w:ind w:left="1540" w:hanging="689"/>
      </w:pPr>
      <w:r>
        <w:rPr>
          <w:rFonts w:ascii="Arial" w:eastAsia="Arial" w:hAnsi="Arial" w:cs="Arial"/>
          <w:color w:val="000000"/>
        </w:rPr>
        <w:t>The address and email address of each Party will be:</w:t>
      </w:r>
    </w:p>
    <w:p w14:paraId="00000226"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Supplier:</w:t>
      </w:r>
    </w:p>
    <w:p w14:paraId="00000227"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Customer:</w:t>
      </w:r>
    </w:p>
    <w:p w14:paraId="00000228" w14:textId="77777777" w:rsidR="006741E1" w:rsidRDefault="009461CD" w:rsidP="007A24FB">
      <w:pPr>
        <w:numPr>
          <w:ilvl w:val="1"/>
          <w:numId w:val="43"/>
        </w:numPr>
        <w:pBdr>
          <w:top w:val="nil"/>
          <w:left w:val="nil"/>
          <w:bottom w:val="nil"/>
          <w:right w:val="nil"/>
          <w:between w:val="nil"/>
        </w:pBdr>
        <w:tabs>
          <w:tab w:val="left" w:pos="1701"/>
        </w:tabs>
        <w:spacing w:before="160" w:line="275" w:lineRule="auto"/>
        <w:ind w:left="1701" w:right="119" w:hanging="850"/>
        <w:jc w:val="both"/>
      </w:pPr>
      <w:r>
        <w:rPr>
          <w:rFonts w:ascii="Arial" w:eastAsia="Arial" w:hAnsi="Arial" w:cs="Arial"/>
          <w:color w:val="000000"/>
        </w:rPr>
        <w:t>For the purpose of this Clause and calculating receipt all references to time are to local time in the place of receipt.</w:t>
      </w:r>
    </w:p>
    <w:p w14:paraId="00000229" w14:textId="77777777" w:rsidR="006741E1" w:rsidRDefault="006741E1">
      <w:pPr>
        <w:spacing w:before="11"/>
        <w:rPr>
          <w:rFonts w:ascii="Arial" w:eastAsia="Arial" w:hAnsi="Arial" w:cs="Arial"/>
          <w:sz w:val="25"/>
          <w:szCs w:val="25"/>
        </w:rPr>
      </w:pPr>
    </w:p>
    <w:p w14:paraId="0000022A" w14:textId="77777777" w:rsidR="006741E1" w:rsidRDefault="009461CD" w:rsidP="007A24FB">
      <w:pPr>
        <w:pStyle w:val="Heading1"/>
        <w:numPr>
          <w:ilvl w:val="0"/>
          <w:numId w:val="43"/>
        </w:numPr>
        <w:tabs>
          <w:tab w:val="left" w:pos="851"/>
        </w:tabs>
        <w:ind w:left="851" w:hanging="851"/>
        <w:rPr>
          <w:b w:val="0"/>
        </w:rPr>
      </w:pPr>
      <w:bookmarkStart w:id="23" w:name="_heading=h.2xcytpi" w:colFirst="0" w:colLast="0"/>
      <w:bookmarkEnd w:id="23"/>
      <w:r>
        <w:t>STAFF TRANSFER</w:t>
      </w:r>
    </w:p>
    <w:p w14:paraId="0000022B" w14:textId="77777777" w:rsidR="006741E1" w:rsidRDefault="009461CD" w:rsidP="007A24FB">
      <w:pPr>
        <w:numPr>
          <w:ilvl w:val="1"/>
          <w:numId w:val="43"/>
        </w:numPr>
        <w:pBdr>
          <w:top w:val="nil"/>
          <w:left w:val="nil"/>
          <w:bottom w:val="nil"/>
          <w:right w:val="nil"/>
          <w:between w:val="nil"/>
        </w:pBdr>
        <w:tabs>
          <w:tab w:val="left" w:pos="1701"/>
        </w:tabs>
        <w:spacing w:before="100"/>
        <w:ind w:left="1701" w:hanging="850"/>
      </w:pPr>
      <w:r>
        <w:rPr>
          <w:rFonts w:ascii="Arial" w:eastAsia="Arial" w:hAnsi="Arial" w:cs="Arial"/>
          <w:color w:val="000000"/>
        </w:rPr>
        <w:t>The Parties agree that</w:t>
      </w:r>
    </w:p>
    <w:p w14:paraId="0000022C"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pPr>
      <w:r>
        <w:rPr>
          <w:rFonts w:ascii="Arial" w:eastAsia="Arial" w:hAnsi="Arial" w:cs="Arial"/>
          <w:color w:val="000000"/>
        </w:rPr>
        <w:t>if providing the Project means staff must be transferred from the Customer to the Supplier, where the commencement of the provision of the Project or any part of the Project results in one or more Relevant Transfers, Schedule 3 (Staff Transfer) will apply as follows:</w:t>
      </w:r>
    </w:p>
    <w:p w14:paraId="0000022D" w14:textId="77777777" w:rsidR="006741E1" w:rsidRDefault="009461CD" w:rsidP="007A24FB">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where the Relevant Transfer involves the transfer of Transferring Customer Employees, Part A of Schedule 3 (Staff Transfer) will apply</w:t>
      </w:r>
    </w:p>
    <w:p w14:paraId="0000022E" w14:textId="77777777" w:rsidR="006741E1" w:rsidRDefault="009461CD" w:rsidP="007A24FB">
      <w:pPr>
        <w:numPr>
          <w:ilvl w:val="3"/>
          <w:numId w:val="43"/>
        </w:numPr>
        <w:pBdr>
          <w:top w:val="nil"/>
          <w:left w:val="nil"/>
          <w:bottom w:val="nil"/>
          <w:right w:val="nil"/>
          <w:between w:val="nil"/>
        </w:pBdr>
        <w:tabs>
          <w:tab w:val="left" w:pos="3402"/>
        </w:tabs>
        <w:spacing w:before="119" w:line="275" w:lineRule="auto"/>
        <w:ind w:left="3402" w:right="121" w:hanging="850"/>
        <w:jc w:val="both"/>
      </w:pPr>
      <w:r>
        <w:rPr>
          <w:rFonts w:ascii="Arial" w:eastAsia="Arial" w:hAnsi="Arial" w:cs="Arial"/>
          <w:color w:val="000000"/>
        </w:rPr>
        <w:t>where the Relevant Transfer involves the transfer of Transferring Former Supplier Employees, Part B of Schedule 3 (Staff Transfer) will apply</w:t>
      </w:r>
    </w:p>
    <w:p w14:paraId="0000022F" w14:textId="77777777" w:rsidR="006741E1" w:rsidRDefault="009461CD" w:rsidP="007A24FB">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where the Relevant Transfer involves the transfer of Transferring Customer Employees and Transferring Former Supplier Employees, Parts A and B of Schedule 3 (Staff Transfer) will apply, and</w:t>
      </w:r>
    </w:p>
    <w:p w14:paraId="00000230" w14:textId="77777777" w:rsidR="006741E1" w:rsidRDefault="009461CD" w:rsidP="007A24FB">
      <w:pPr>
        <w:numPr>
          <w:ilvl w:val="3"/>
          <w:numId w:val="43"/>
        </w:numPr>
        <w:pBdr>
          <w:top w:val="nil"/>
          <w:left w:val="nil"/>
          <w:bottom w:val="nil"/>
          <w:right w:val="nil"/>
          <w:between w:val="nil"/>
        </w:pBdr>
        <w:tabs>
          <w:tab w:val="left" w:pos="3402"/>
        </w:tabs>
        <w:spacing w:before="120"/>
        <w:ind w:left="3402" w:hanging="850"/>
        <w:jc w:val="both"/>
      </w:pPr>
      <w:r>
        <w:rPr>
          <w:rFonts w:ascii="Arial" w:eastAsia="Arial" w:hAnsi="Arial" w:cs="Arial"/>
          <w:color w:val="000000"/>
        </w:rPr>
        <w:t>Part C of Schedule 3 (Staff Transfer) will not apply</w:t>
      </w:r>
    </w:p>
    <w:p w14:paraId="00000231" w14:textId="77777777" w:rsidR="006741E1" w:rsidRDefault="006741E1">
      <w:pPr>
        <w:pBdr>
          <w:top w:val="nil"/>
          <w:left w:val="nil"/>
          <w:bottom w:val="nil"/>
          <w:right w:val="nil"/>
          <w:between w:val="nil"/>
        </w:pBdr>
        <w:tabs>
          <w:tab w:val="left" w:pos="3402"/>
        </w:tabs>
        <w:spacing w:before="120"/>
        <w:ind w:left="3402"/>
        <w:jc w:val="both"/>
        <w:rPr>
          <w:rFonts w:ascii="Arial" w:eastAsia="Arial" w:hAnsi="Arial" w:cs="Arial"/>
          <w:color w:val="000000"/>
        </w:rPr>
      </w:pPr>
    </w:p>
    <w:p w14:paraId="00000232" w14:textId="77777777" w:rsidR="006741E1" w:rsidRDefault="009461CD" w:rsidP="007A24FB">
      <w:pPr>
        <w:numPr>
          <w:ilvl w:val="1"/>
          <w:numId w:val="43"/>
        </w:numPr>
        <w:pBdr>
          <w:top w:val="nil"/>
          <w:left w:val="nil"/>
          <w:bottom w:val="nil"/>
          <w:right w:val="nil"/>
          <w:between w:val="nil"/>
        </w:pBdr>
        <w:spacing w:before="157" w:line="276" w:lineRule="auto"/>
        <w:ind w:left="1560" w:right="121" w:hanging="709"/>
        <w:jc w:val="both"/>
      </w:pPr>
      <w:r>
        <w:rPr>
          <w:rFonts w:ascii="Arial" w:eastAsia="Arial" w:hAnsi="Arial" w:cs="Arial"/>
          <w:color w:val="000000"/>
        </w:rPr>
        <w:lastRenderedPageBreak/>
        <w:t>Where providing the Project does not result in a Relevant Transfer, Part C of Schedule 3 (Staff Transfer)) will apply and Parts A and B of Schedule 3 (Staff Transfer) shall not apply; and</w:t>
      </w:r>
    </w:p>
    <w:p w14:paraId="00000233" w14:textId="77777777" w:rsidR="006741E1" w:rsidRDefault="006741E1">
      <w:pPr>
        <w:pBdr>
          <w:top w:val="nil"/>
          <w:left w:val="nil"/>
          <w:bottom w:val="nil"/>
          <w:right w:val="nil"/>
          <w:between w:val="nil"/>
        </w:pBdr>
        <w:tabs>
          <w:tab w:val="left" w:pos="1701"/>
        </w:tabs>
        <w:spacing w:before="37"/>
        <w:ind w:left="892" w:hanging="689"/>
        <w:rPr>
          <w:rFonts w:ascii="Arial" w:eastAsia="Arial" w:hAnsi="Arial" w:cs="Arial"/>
          <w:color w:val="000000"/>
        </w:rPr>
      </w:pPr>
    </w:p>
    <w:p w14:paraId="00000234" w14:textId="77777777" w:rsidR="006741E1" w:rsidRDefault="009461CD" w:rsidP="007A24FB">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t>Part D of Schedule 3 (Staff Transfer) will apply on the expiry or termination of the</w:t>
      </w:r>
    </w:p>
    <w:p w14:paraId="00000235" w14:textId="7CA9B9EF" w:rsidR="006741E1" w:rsidRDefault="009461CD" w:rsidP="00FE4A2D">
      <w:pPr>
        <w:pBdr>
          <w:top w:val="nil"/>
          <w:left w:val="nil"/>
          <w:bottom w:val="nil"/>
          <w:right w:val="nil"/>
          <w:between w:val="nil"/>
        </w:pBdr>
        <w:tabs>
          <w:tab w:val="left" w:pos="1701"/>
        </w:tabs>
        <w:spacing w:before="37"/>
        <w:ind w:left="1540"/>
        <w:rPr>
          <w:rFonts w:ascii="Arial" w:eastAsia="Arial" w:hAnsi="Arial" w:cs="Arial"/>
          <w:color w:val="000000"/>
        </w:rPr>
      </w:pPr>
      <w:r>
        <w:rPr>
          <w:rFonts w:ascii="Arial" w:eastAsia="Arial" w:hAnsi="Arial" w:cs="Arial"/>
          <w:color w:val="000000"/>
        </w:rPr>
        <w:t>Services or any part of the Project.</w:t>
      </w:r>
    </w:p>
    <w:p w14:paraId="00000236" w14:textId="77777777" w:rsidR="006741E1" w:rsidRDefault="006741E1">
      <w:pPr>
        <w:pBdr>
          <w:top w:val="nil"/>
          <w:left w:val="nil"/>
          <w:bottom w:val="nil"/>
          <w:right w:val="nil"/>
          <w:between w:val="nil"/>
        </w:pBdr>
        <w:tabs>
          <w:tab w:val="left" w:pos="1701"/>
        </w:tabs>
        <w:spacing w:before="37"/>
        <w:ind w:left="892" w:hanging="689"/>
        <w:rPr>
          <w:rFonts w:ascii="Arial" w:eastAsia="Arial" w:hAnsi="Arial" w:cs="Arial"/>
          <w:color w:val="000000"/>
        </w:rPr>
      </w:pPr>
    </w:p>
    <w:p w14:paraId="00000237" w14:textId="77777777" w:rsidR="006741E1" w:rsidRDefault="009461CD" w:rsidP="007A24FB">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t>Both during and after the Term, the Supplier will indemnify the Customer against all Employee Liabilities that may arise as a result of any claims brought against the Customer due to any act or omission of the Supplier or any Supplier personnel.</w:t>
      </w:r>
    </w:p>
    <w:p w14:paraId="00000238" w14:textId="77777777" w:rsidR="006741E1" w:rsidRDefault="009461CD" w:rsidP="007A24FB">
      <w:pPr>
        <w:numPr>
          <w:ilvl w:val="0"/>
          <w:numId w:val="43"/>
        </w:numPr>
        <w:tabs>
          <w:tab w:val="left" w:pos="851"/>
        </w:tabs>
        <w:spacing w:before="117"/>
        <w:ind w:left="851" w:hanging="851"/>
        <w:rPr>
          <w:rFonts w:ascii="Arial" w:eastAsia="Arial" w:hAnsi="Arial" w:cs="Arial"/>
        </w:rPr>
      </w:pPr>
      <w:bookmarkStart w:id="24" w:name="_heading=h.1ci93xb" w:colFirst="0" w:colLast="0"/>
      <w:bookmarkEnd w:id="24"/>
      <w:r>
        <w:rPr>
          <w:rFonts w:ascii="Arial" w:eastAsia="Arial" w:hAnsi="Arial" w:cs="Arial"/>
          <w:b/>
        </w:rPr>
        <w:t>THIRD PARTY RIGHTS</w:t>
      </w:r>
      <w:bookmarkStart w:id="25" w:name="bookmark=id.3whwml4" w:colFirst="0" w:colLast="0"/>
      <w:bookmarkEnd w:id="25"/>
    </w:p>
    <w:p w14:paraId="00000239"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6" w:hanging="850"/>
        <w:jc w:val="both"/>
      </w:pPr>
      <w:r>
        <w:rPr>
          <w:rFonts w:ascii="Arial" w:eastAsia="Arial" w:hAnsi="Arial" w:cs="Arial"/>
          <w:color w:val="000000"/>
        </w:rPr>
        <w:t>Except for CCS and the persons that the provisions of Schedule 3 of this Contract confer benefits on, a person who is not a Party to this Contract has no right to enforce any of its provisions which, expressly or by implication, confer a benefit on him, without the prior written agreement of the Parties.</w:t>
      </w:r>
    </w:p>
    <w:p w14:paraId="0000023A" w14:textId="77777777" w:rsidR="006741E1" w:rsidRDefault="009461CD" w:rsidP="007A24FB">
      <w:pPr>
        <w:numPr>
          <w:ilvl w:val="0"/>
          <w:numId w:val="43"/>
        </w:numPr>
        <w:tabs>
          <w:tab w:val="left" w:pos="851"/>
        </w:tabs>
        <w:spacing w:before="118"/>
        <w:ind w:left="851" w:hanging="851"/>
        <w:rPr>
          <w:rFonts w:ascii="Arial" w:eastAsia="Arial" w:hAnsi="Arial" w:cs="Arial"/>
        </w:rPr>
      </w:pPr>
      <w:bookmarkStart w:id="26" w:name="_heading=h.2bn6wsx" w:colFirst="0" w:colLast="0"/>
      <w:bookmarkEnd w:id="26"/>
      <w:r>
        <w:rPr>
          <w:rFonts w:ascii="Arial" w:eastAsia="Arial" w:hAnsi="Arial" w:cs="Arial"/>
          <w:b/>
        </w:rPr>
        <w:t>DATA PROTECTION, SECURITY AND PUBLICITY</w:t>
      </w:r>
    </w:p>
    <w:p w14:paraId="0000023B"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In addition to its general security obligations under this Contract, the Supplier shall comply with any security requirements specifically set out in the Statement of Work.</w:t>
      </w:r>
    </w:p>
    <w:p w14:paraId="0000023C" w14:textId="77777777" w:rsidR="006741E1" w:rsidRDefault="009461CD">
      <w:pPr>
        <w:pStyle w:val="Heading1"/>
        <w:spacing w:before="116"/>
        <w:ind w:left="851" w:firstLine="0"/>
        <w:jc w:val="both"/>
        <w:rPr>
          <w:b w:val="0"/>
        </w:rPr>
      </w:pPr>
      <w:r>
        <w:t>Data Protection</w:t>
      </w:r>
    </w:p>
    <w:p w14:paraId="0000023D" w14:textId="299D22F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acknowledge that for the purposes of the Data Protection Legislation, the Customer is the Controller and the Supplier is the Processor. The only processing that the Supplier is </w:t>
      </w:r>
      <w:proofErr w:type="spellStart"/>
      <w:r w:rsidR="00740B10">
        <w:rPr>
          <w:rFonts w:ascii="Arial" w:eastAsia="Arial" w:hAnsi="Arial" w:cs="Arial"/>
          <w:color w:val="000000"/>
        </w:rPr>
        <w:t>authorised</w:t>
      </w:r>
      <w:proofErr w:type="spellEnd"/>
      <w:r>
        <w:rPr>
          <w:rFonts w:ascii="Arial" w:eastAsia="Arial" w:hAnsi="Arial" w:cs="Arial"/>
          <w:color w:val="000000"/>
        </w:rPr>
        <w:t xml:space="preserve"> to do is listed in Contract Schedule 7 (Processing, Personal Data and Data Subjects) by the Customer and may not be determined by the Supplier.  </w:t>
      </w:r>
    </w:p>
    <w:p w14:paraId="0000023E" w14:textId="3DB9AB72"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notify the Customer immediately if it considers that any of the Customer</w:t>
      </w:r>
      <w:r w:rsidR="00FE4A2D">
        <w:rPr>
          <w:rFonts w:ascii="Arial" w:eastAsia="Arial" w:hAnsi="Arial" w:cs="Arial"/>
          <w:color w:val="000000"/>
        </w:rPr>
        <w:t>’</w:t>
      </w:r>
      <w:r>
        <w:rPr>
          <w:rFonts w:ascii="Arial" w:eastAsia="Arial" w:hAnsi="Arial" w:cs="Arial"/>
          <w:color w:val="000000"/>
        </w:rPr>
        <w:t>s instructions infringe the Data Protection Legislation.</w:t>
      </w:r>
    </w:p>
    <w:p w14:paraId="0000023F"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14:paraId="00000240"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 systematic description of the envisaged processing operations and the purpose of the processing;</w:t>
      </w:r>
    </w:p>
    <w:p w14:paraId="00000241"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an assessment of the necessity and proportionality of the processing operations in relation to the Project;</w:t>
      </w:r>
    </w:p>
    <w:p w14:paraId="00000242"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an assessment of the risks to the rights and freedoms of Data Subjects; and</w:t>
      </w:r>
    </w:p>
    <w:p w14:paraId="00000243"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measures envisaged to address the risks, including safeguards, security measures and mechanisms to ensure the protection of Personal Data.</w:t>
      </w:r>
    </w:p>
    <w:p w14:paraId="00000244"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in relation to any Personal Data processed in connection with its obligations under this Agreement:</w:t>
      </w:r>
    </w:p>
    <w:p w14:paraId="00000246"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lastRenderedPageBreak/>
        <w:t xml:space="preserve">process that Personal Data only in accordance with Schedule 7 (Processing, Personal Data and </w:t>
      </w:r>
      <w:sdt>
        <w:sdtPr>
          <w:tag w:val="goog_rdk_1"/>
          <w:id w:val="1474180109"/>
        </w:sdtPr>
        <w:sdtContent/>
      </w:sdt>
      <w:r>
        <w:rPr>
          <w:rFonts w:ascii="Arial" w:eastAsia="Arial" w:hAnsi="Arial" w:cs="Arial"/>
          <w:color w:val="000000"/>
        </w:rPr>
        <w:t>Data Subjects), unless the Supplier is required to do otherwise by Law. If it is so required the Supplier shall promptly notify the Customer before processing the Personal Data unless prohibited by Law;</w:t>
      </w:r>
    </w:p>
    <w:p w14:paraId="00000247"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ensure that it has in place Protective Measures, which have been reviewed and approved by the Customer as appropriate to protect against a Data Loss Event having taken account of the:</w:t>
      </w:r>
    </w:p>
    <w:p w14:paraId="00000248" w14:textId="77777777" w:rsidR="006741E1" w:rsidRDefault="009461CD" w:rsidP="007A24FB">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nature of the data to be protected;</w:t>
      </w:r>
    </w:p>
    <w:p w14:paraId="00000249" w14:textId="77777777" w:rsidR="006741E1" w:rsidRDefault="009461CD" w:rsidP="007A24FB">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harm that might result from a Data Loss Event;</w:t>
      </w:r>
    </w:p>
    <w:p w14:paraId="0000024A" w14:textId="77777777" w:rsidR="006741E1" w:rsidRDefault="009461CD" w:rsidP="007A24FB">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state of technological development; and</w:t>
      </w:r>
    </w:p>
    <w:p w14:paraId="0000024B" w14:textId="77777777" w:rsidR="006741E1" w:rsidRDefault="009461CD" w:rsidP="007A24FB">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 xml:space="preserve">cost of implementing any measures; </w:t>
      </w:r>
    </w:p>
    <w:p w14:paraId="0000024C" w14:textId="6D1C8B18"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ensure that:</w:t>
      </w:r>
    </w:p>
    <w:p w14:paraId="0000024D" w14:textId="77777777" w:rsidR="006741E1" w:rsidRDefault="009461CD" w:rsidP="007A24FB">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Supplier Personnel do not process Personal Data except in accordance with this Agreement (and in particular Contract Schedule 7 (</w:t>
      </w:r>
      <w:r>
        <w:rPr>
          <w:rFonts w:ascii="Arial" w:eastAsia="Arial" w:hAnsi="Arial" w:cs="Arial"/>
        </w:rPr>
        <w:t>Processing, Personal Data and Data Subjects)</w:t>
      </w:r>
      <w:r>
        <w:rPr>
          <w:rFonts w:ascii="Arial" w:eastAsia="Arial" w:hAnsi="Arial" w:cs="Arial"/>
          <w:color w:val="000000"/>
        </w:rPr>
        <w:t>);</w:t>
      </w:r>
    </w:p>
    <w:p w14:paraId="0000024E" w14:textId="77777777" w:rsidR="006741E1" w:rsidRDefault="009461CD" w:rsidP="007A24FB">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it takes all reasonable steps to ensure the reliability and integrity of any Contractor Personnel who have access to the Personal Data and ensure that they:</w:t>
      </w:r>
    </w:p>
    <w:p w14:paraId="0000024F" w14:textId="77777777" w:rsidR="006741E1" w:rsidRDefault="009461CD" w:rsidP="007A24FB">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are aware of and comply with the Supplier’s duties under this clause;</w:t>
      </w:r>
    </w:p>
    <w:p w14:paraId="00000250" w14:textId="77777777" w:rsidR="006741E1" w:rsidRDefault="009461CD" w:rsidP="007A24FB">
      <w:pPr>
        <w:widowControl/>
        <w:numPr>
          <w:ilvl w:val="4"/>
          <w:numId w:val="38"/>
        </w:numPr>
        <w:pBdr>
          <w:top w:val="nil"/>
          <w:left w:val="nil"/>
          <w:bottom w:val="nil"/>
          <w:right w:val="nil"/>
          <w:between w:val="nil"/>
        </w:pBdr>
        <w:spacing w:after="120"/>
        <w:ind w:left="4253" w:hanging="850"/>
        <w:jc w:val="both"/>
        <w:rPr>
          <w:rFonts w:ascii="Arial" w:eastAsia="Arial" w:hAnsi="Arial" w:cs="Arial"/>
          <w:color w:val="000000"/>
        </w:rPr>
      </w:pPr>
      <w:r>
        <w:rPr>
          <w:rFonts w:ascii="Arial" w:eastAsia="Arial" w:hAnsi="Arial" w:cs="Arial"/>
          <w:color w:val="000000"/>
        </w:rPr>
        <w:t>are subject to appropriate confidentiality undertakings with the Supplier or any Sub-processor;</w:t>
      </w:r>
    </w:p>
    <w:p w14:paraId="00000251" w14:textId="77777777" w:rsidR="006741E1" w:rsidRDefault="009461CD" w:rsidP="007A24FB">
      <w:pPr>
        <w:widowControl/>
        <w:numPr>
          <w:ilvl w:val="4"/>
          <w:numId w:val="38"/>
        </w:numPr>
        <w:pBdr>
          <w:top w:val="nil"/>
          <w:left w:val="nil"/>
          <w:bottom w:val="nil"/>
          <w:right w:val="nil"/>
          <w:between w:val="nil"/>
        </w:pBdr>
        <w:spacing w:after="120"/>
        <w:ind w:left="4253" w:hanging="850"/>
        <w:jc w:val="both"/>
        <w:rPr>
          <w:color w:val="000000"/>
        </w:rPr>
      </w:pPr>
      <w:r>
        <w:rPr>
          <w:color w:val="000000"/>
        </w:rPr>
        <w:t xml:space="preserve">are informed of the confidential nature of the Personal Data and do </w:t>
      </w:r>
      <w:r>
        <w:rPr>
          <w:rFonts w:ascii="Arial" w:eastAsia="Arial" w:hAnsi="Arial" w:cs="Arial"/>
          <w:color w:val="000000"/>
        </w:rPr>
        <w:t>not publish, disclose or divulge any of the Personal Data to any third Party unless directed in writing to do so by the Customer or as otherwise permitted by this Agreement; and</w:t>
      </w:r>
    </w:p>
    <w:p w14:paraId="00000252" w14:textId="7B110808" w:rsidR="006741E1" w:rsidRDefault="009461CD" w:rsidP="007A24FB">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have undergone adequate training in the use, care, protection and handling of Personal Data; and</w:t>
      </w:r>
      <w:r>
        <w:t xml:space="preserve"> </w:t>
      </w:r>
    </w:p>
    <w:p w14:paraId="00000253"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 transfer Personal Data outside of the EU unless the prior written consent of the Customer has been obtained and the following conditions are fulfilled:</w:t>
      </w:r>
    </w:p>
    <w:p w14:paraId="00000254" w14:textId="77777777" w:rsidR="006741E1" w:rsidRDefault="009461CD" w:rsidP="007A24FB">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14:paraId="00000255" w14:textId="77777777" w:rsidR="006741E1" w:rsidRDefault="009461CD" w:rsidP="007A24FB">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Data Subject has enforceable rights and effective legal remedies;</w:t>
      </w:r>
    </w:p>
    <w:p w14:paraId="00000256" w14:textId="77777777" w:rsidR="006741E1" w:rsidRDefault="009461CD" w:rsidP="007A24FB">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 xml:space="preserve">the Supplier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in meeting its obligations); and</w:t>
      </w:r>
    </w:p>
    <w:p w14:paraId="00000257" w14:textId="77777777" w:rsidR="006741E1" w:rsidRDefault="009461CD" w:rsidP="007A24FB">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lastRenderedPageBreak/>
        <w:t>the Supplier complies with any reasonable instructions notified to it in advance by the Customer with respect to the processing of the Personal Data;</w:t>
      </w:r>
    </w:p>
    <w:p w14:paraId="00000258"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at the written direction of the Customer, delete or return Personal Data (and any copies of it) to the Customer on termination of the Agreement unless the Supplier is required by Law to retain the Personal Data.</w:t>
      </w:r>
    </w:p>
    <w:p w14:paraId="00000259"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rPr>
          <w:rFonts w:ascii="Arial" w:eastAsia="Arial" w:hAnsi="Arial" w:cs="Arial"/>
          <w:color w:val="000000"/>
        </w:rPr>
      </w:pPr>
      <w:bookmarkStart w:id="27" w:name="_heading=h.qsh70q" w:colFirst="0" w:colLast="0"/>
      <w:bookmarkEnd w:id="27"/>
      <w:r>
        <w:rPr>
          <w:rFonts w:ascii="Arial" w:eastAsia="Arial" w:hAnsi="Arial" w:cs="Arial"/>
          <w:color w:val="000000"/>
        </w:rPr>
        <w:t>Subject to Clause 29.7, the Supplier shall notify the Customer immediately if it:</w:t>
      </w:r>
    </w:p>
    <w:p w14:paraId="0000025A"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notify the Customer promptly if the Supplier receives a Data Subject Access Request (or purported Data Subject Access Request);</w:t>
      </w:r>
    </w:p>
    <w:p w14:paraId="0000025B"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receives a request to rectify, block or erase any Personal Data; </w:t>
      </w:r>
    </w:p>
    <w:p w14:paraId="0000025C" w14:textId="027FC76E"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receives any other request, any complaint, notice or communication relating to either Party</w:t>
      </w:r>
      <w:r w:rsidR="00FE4A2D">
        <w:rPr>
          <w:rFonts w:ascii="Arial" w:eastAsia="Arial" w:hAnsi="Arial" w:cs="Arial"/>
          <w:color w:val="000000"/>
        </w:rPr>
        <w:t>’</w:t>
      </w:r>
      <w:r>
        <w:rPr>
          <w:rFonts w:ascii="Arial" w:eastAsia="Arial" w:hAnsi="Arial" w:cs="Arial"/>
          <w:color w:val="000000"/>
        </w:rPr>
        <w:t xml:space="preserve">s obligations under the Data Protection Legislation; </w:t>
      </w:r>
    </w:p>
    <w:p w14:paraId="0000025D"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receives any communication from the Information Commissioner or any other regulatory authority in connection with Personal Data processed under this Agreement; </w:t>
      </w:r>
    </w:p>
    <w:p w14:paraId="0000025E"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receives a request from any third Party for disclosure of Personal Data where that relates directly to its compliance with such request is required or purported to be required by Law; or Data Protection Legislation and/or the processing of personal data under or in connection with this Contract;</w:t>
      </w:r>
    </w:p>
    <w:p w14:paraId="0000025F"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becomes aware of a Data Loss Event.</w:t>
      </w:r>
    </w:p>
    <w:p w14:paraId="00000260"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bookmarkStart w:id="28" w:name="_heading=h.3as4poj" w:colFirst="0" w:colLast="0"/>
      <w:bookmarkEnd w:id="28"/>
      <w:r>
        <w:rPr>
          <w:rFonts w:ascii="Arial" w:eastAsia="Arial" w:hAnsi="Arial" w:cs="Arial"/>
          <w:color w:val="000000"/>
        </w:rPr>
        <w:t xml:space="preserve">The Supplier’s obligation to notify under Clause 29.6 shall include the provision of further information to the Customer in phases, as details become available. </w:t>
      </w:r>
    </w:p>
    <w:p w14:paraId="00000261" w14:textId="10EF9558"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Taking into account the nature of the processing, the Supplier shall provide the Customer the Customer with full cooperation and assistance in relation to either Party</w:t>
      </w:r>
      <w:r w:rsidR="00FE4A2D">
        <w:rPr>
          <w:rFonts w:ascii="Arial" w:eastAsia="Arial" w:hAnsi="Arial" w:cs="Arial"/>
          <w:color w:val="000000"/>
        </w:rPr>
        <w:t>’</w:t>
      </w:r>
      <w:r>
        <w:rPr>
          <w:rFonts w:ascii="Arial" w:eastAsia="Arial" w:hAnsi="Arial" w:cs="Arial"/>
          <w:color w:val="000000"/>
        </w:rPr>
        <w:t>s obligations under Data Protection Legislation and any complaint, communication or request made under Clause 29.6 (and insofar as possible (within the timescales reasonably required by the Customer) including by promptly providing:</w:t>
      </w:r>
    </w:p>
    <w:p w14:paraId="00000262"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with full details and copies of the complaint, communication or request;</w:t>
      </w:r>
    </w:p>
    <w:p w14:paraId="00000263"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in relation to any such assistance as is reasonably requested by the Customer to enable the Customer to comply with a Data Subject Access Request within the relevant timescales set out in the Data Protection Legislation; complaint, communication or request;</w:t>
      </w:r>
    </w:p>
    <w:p w14:paraId="00000264"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the Customer, at its request, with any Personal Data it holds in relation to a Data Subject; </w:t>
      </w:r>
    </w:p>
    <w:p w14:paraId="00000265"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assistance as if requested by the Customer following any Data Loss Event; </w:t>
      </w:r>
    </w:p>
    <w:p w14:paraId="00000266" w14:textId="77777777" w:rsidR="006741E1" w:rsidRDefault="006741E1">
      <w:pPr>
        <w:pBdr>
          <w:top w:val="nil"/>
          <w:left w:val="nil"/>
          <w:bottom w:val="nil"/>
          <w:right w:val="nil"/>
          <w:between w:val="nil"/>
        </w:pBdr>
        <w:tabs>
          <w:tab w:val="left" w:pos="2552"/>
        </w:tabs>
        <w:spacing w:before="157" w:line="276" w:lineRule="auto"/>
        <w:ind w:left="2552" w:right="113"/>
        <w:jc w:val="both"/>
        <w:rPr>
          <w:rFonts w:ascii="Arial" w:eastAsia="Arial" w:hAnsi="Arial" w:cs="Arial"/>
          <w:color w:val="000000"/>
        </w:rPr>
      </w:pPr>
    </w:p>
    <w:p w14:paraId="00000267" w14:textId="26063C0D"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lastRenderedPageBreak/>
        <w:t>assistance as requested by the Customer with respect to any request from the Information Commissioner’s Office, or any consultation by the Customer with Customer, provide a written description of the Information Commissioner</w:t>
      </w:r>
      <w:r w:rsidR="00FE4A2D">
        <w:rPr>
          <w:rFonts w:ascii="Arial" w:eastAsia="Arial" w:hAnsi="Arial" w:cs="Arial"/>
          <w:color w:val="000000"/>
        </w:rPr>
        <w:t>’</w:t>
      </w:r>
      <w:r>
        <w:rPr>
          <w:rFonts w:ascii="Arial" w:eastAsia="Arial" w:hAnsi="Arial" w:cs="Arial"/>
          <w:color w:val="000000"/>
        </w:rPr>
        <w:t>s Office.</w:t>
      </w:r>
    </w:p>
    <w:p w14:paraId="00000268"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Supplier shall maintain complete and accurate records and information to demonstrate its compliance with this Clause. This requirement does not apply where the Supplier employs fewer than 250 staff, unless: </w:t>
      </w:r>
    </w:p>
    <w:p w14:paraId="00000269"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determines that the processing is not occasional;</w:t>
      </w:r>
    </w:p>
    <w:p w14:paraId="0000026A"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the Customer determines the processing includes special categories of data as referred to in Article 9(1) of the GDPR or Personal Data relating to criminal convictions and offences referred to in Article 10 of the GDPR; and </w:t>
      </w:r>
    </w:p>
    <w:p w14:paraId="0000026B"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determines that the processing is likely to result in a risk to the rights and freedoms of Data Subjects.</w:t>
      </w:r>
    </w:p>
    <w:p w14:paraId="0000026C"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allow for audits of its Data Processing activity by the Customer or the Customer’s designated auditor.</w:t>
      </w:r>
    </w:p>
    <w:p w14:paraId="0000026D"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Supplier shall designate a data protection officer if required and use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to comply with any obligations under the Data Protection Legislation. </w:t>
      </w:r>
    </w:p>
    <w:p w14:paraId="0000026E"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Before allowing any Sub-processor to process any Personal Data related to this Agreement, the Supplier must:</w:t>
      </w:r>
    </w:p>
    <w:p w14:paraId="0000026F"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notify the Customer in writing of the intended Sub-processor and processing;</w:t>
      </w:r>
    </w:p>
    <w:p w14:paraId="00000270"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obtain the written consent of the Customer; </w:t>
      </w:r>
    </w:p>
    <w:p w14:paraId="00000271"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enter into a written agreement with the Sub-processor which give effect to the terms set out in this Clause 29.12 such that they apply to the Sub-processor; and</w:t>
      </w:r>
    </w:p>
    <w:p w14:paraId="00000272"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provide the Customer with such information regarding the Sub-processor as the Customer may reasonably require.</w:t>
      </w:r>
    </w:p>
    <w:p w14:paraId="00000273"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remain fully liable for all acts or omissions of any Sub-processor.</w:t>
      </w:r>
    </w:p>
    <w:p w14:paraId="00000274"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0000275"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 </w:t>
      </w:r>
    </w:p>
    <w:p w14:paraId="00000276" w14:textId="566C927D"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lastRenderedPageBreak/>
        <w:t>The Supplier will not cause the Customer to breach any of the Customer</w:t>
      </w:r>
      <w:r w:rsidR="00FE4A2D">
        <w:rPr>
          <w:rFonts w:ascii="Arial" w:eastAsia="Arial" w:hAnsi="Arial" w:cs="Arial"/>
          <w:color w:val="000000"/>
        </w:rPr>
        <w:t>’</w:t>
      </w:r>
      <w:r>
        <w:rPr>
          <w:rFonts w:ascii="Arial" w:eastAsia="Arial" w:hAnsi="Arial" w:cs="Arial"/>
          <w:color w:val="000000"/>
        </w:rPr>
        <w:t>s obligations under the Data Protection Legislation, to the extent the Supplier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Approval from the Customer.</w:t>
      </w:r>
    </w:p>
    <w:p w14:paraId="00000277" w14:textId="4DBD91F8" w:rsidR="006741E1" w:rsidRDefault="009461CD" w:rsidP="007A24FB">
      <w:pPr>
        <w:numPr>
          <w:ilvl w:val="1"/>
          <w:numId w:val="43"/>
        </w:numPr>
        <w:pBdr>
          <w:top w:val="nil"/>
          <w:left w:val="nil"/>
          <w:bottom w:val="nil"/>
          <w:right w:val="nil"/>
          <w:between w:val="nil"/>
        </w:pBdr>
        <w:tabs>
          <w:tab w:val="left" w:pos="1701"/>
        </w:tabs>
        <w:spacing w:before="120" w:line="276" w:lineRule="auto"/>
        <w:ind w:left="1701" w:right="119" w:hanging="850"/>
        <w:jc w:val="both"/>
      </w:pPr>
      <w:r>
        <w:rPr>
          <w:rFonts w:ascii="Arial" w:eastAsia="Arial" w:hAnsi="Arial" w:cs="Arial"/>
          <w:color w:val="000000"/>
        </w:rPr>
        <w:t xml:space="preserve">The Supplier will use the latest versions of anti-virus definitions and software available from an industry accepted anti-virus software vendor (unless otherwise agreed in writing between the Parties) to check for, contain the spread of, and </w:t>
      </w:r>
      <w:proofErr w:type="spellStart"/>
      <w:r w:rsidR="00740B10">
        <w:rPr>
          <w:rFonts w:ascii="Arial" w:eastAsia="Arial" w:hAnsi="Arial" w:cs="Arial"/>
          <w:color w:val="000000"/>
        </w:rPr>
        <w:t>authorise</w:t>
      </w:r>
      <w:proofErr w:type="spellEnd"/>
      <w:r>
        <w:rPr>
          <w:rFonts w:ascii="Arial" w:eastAsia="Arial" w:hAnsi="Arial" w:cs="Arial"/>
          <w:color w:val="000000"/>
        </w:rPr>
        <w:t xml:space="preserve"> the impact of Malicious Software (or as otherwise agreed between the Parties).</w:t>
      </w:r>
    </w:p>
    <w:p w14:paraId="00000278" w14:textId="77777777" w:rsidR="006741E1" w:rsidRDefault="009461CD" w:rsidP="007A24FB">
      <w:pPr>
        <w:numPr>
          <w:ilvl w:val="1"/>
          <w:numId w:val="43"/>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Notwithstanding Clause 28.6, if Malicious Software is found, the Parties will co- operate to reduce its impact. If Malicious Software causes loss of operational efficiency or loss or corruption of Customer Data, the Parties will assist each other to mitigate any losses and to restore the provision of the Project.</w:t>
      </w:r>
    </w:p>
    <w:p w14:paraId="00000279" w14:textId="77777777" w:rsidR="006741E1" w:rsidRDefault="009461CD">
      <w:pPr>
        <w:pStyle w:val="Heading1"/>
        <w:spacing w:before="121"/>
        <w:ind w:left="851" w:firstLine="0"/>
        <w:rPr>
          <w:b w:val="0"/>
        </w:rPr>
      </w:pPr>
      <w:r>
        <w:t>Customer Data</w:t>
      </w:r>
    </w:p>
    <w:p w14:paraId="0000027A" w14:textId="77777777" w:rsidR="006741E1" w:rsidRDefault="00733168" w:rsidP="007A24FB">
      <w:pPr>
        <w:numPr>
          <w:ilvl w:val="1"/>
          <w:numId w:val="43"/>
        </w:numPr>
        <w:pBdr>
          <w:top w:val="nil"/>
          <w:left w:val="nil"/>
          <w:bottom w:val="nil"/>
          <w:right w:val="nil"/>
          <w:between w:val="nil"/>
        </w:pBdr>
        <w:tabs>
          <w:tab w:val="left" w:pos="1701"/>
        </w:tabs>
        <w:spacing w:before="160" w:line="275" w:lineRule="auto"/>
        <w:ind w:left="1701" w:right="117" w:hanging="850"/>
        <w:jc w:val="both"/>
      </w:pPr>
      <w:sdt>
        <w:sdtPr>
          <w:tag w:val="goog_rdk_2"/>
          <w:id w:val="-1369294130"/>
        </w:sdtPr>
        <w:sdtContent/>
      </w:sdt>
      <w:r w:rsidR="009461CD">
        <w:rPr>
          <w:rFonts w:ascii="Arial" w:eastAsia="Arial" w:hAnsi="Arial" w:cs="Arial"/>
          <w:color w:val="000000"/>
        </w:rPr>
        <w:t>The Supplier will not store, copy, disclose, or use the Customer Data except as necessary to perform its obligations under this Contract or where the Customer has given Approval.</w:t>
      </w:r>
    </w:p>
    <w:p w14:paraId="0000027B"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If any Customer Data is held and/or Processed by the Supplier, the Supplier must supply that Customer Data to the Customer, at the time and in the format the Customer requests.</w:t>
      </w:r>
    </w:p>
    <w:p w14:paraId="0000027C"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is responsible for preserving the integrity of any Customer Data it holds or processes, and preventing its corruption or loss.</w:t>
      </w:r>
    </w:p>
    <w:p w14:paraId="0000027D"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The Supplier will perform secure back-ups of all customer data and shall ensure that such back-ups are available to the Customer (or to such other person as the Customer may direct) on request. </w:t>
      </w:r>
    </w:p>
    <w:p w14:paraId="0000027E"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will ensure that any system it uses to holds any Customer Data, including back-up data, is secure. This system must comply with any security requirements and any government security requirement policy relating to this Customer Data.</w:t>
      </w:r>
    </w:p>
    <w:p w14:paraId="0000027F"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If any time the Supplier suspects or has any reason to believe that the Customer Data is corrupted, lost or sufficiently degraded in any way, then the Supplier must notify the Customer immediately. This notification must contain information detailing the remedial action the Supplier proposes to take.</w:t>
      </w:r>
    </w:p>
    <w:p w14:paraId="00000280" w14:textId="77777777" w:rsidR="006741E1" w:rsidRDefault="009461CD">
      <w:pPr>
        <w:pStyle w:val="Heading1"/>
        <w:spacing w:before="118"/>
        <w:ind w:left="851" w:firstLine="0"/>
        <w:rPr>
          <w:b w:val="0"/>
        </w:rPr>
      </w:pPr>
      <w:r>
        <w:t>Publicity and Branding</w:t>
      </w:r>
    </w:p>
    <w:p w14:paraId="00000281" w14:textId="0356D64E"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The Supplier may not make any press announcements or </w:t>
      </w:r>
      <w:proofErr w:type="spellStart"/>
      <w:r>
        <w:rPr>
          <w:rFonts w:ascii="Arial" w:eastAsia="Arial" w:hAnsi="Arial" w:cs="Arial"/>
          <w:color w:val="000000"/>
        </w:rPr>
        <w:t>publicise</w:t>
      </w:r>
      <w:proofErr w:type="spellEnd"/>
      <w:r>
        <w:rPr>
          <w:rFonts w:ascii="Arial" w:eastAsia="Arial" w:hAnsi="Arial" w:cs="Arial"/>
          <w:color w:val="000000"/>
        </w:rPr>
        <w:t xml:space="preserve"> this Contract or use the Customer</w:t>
      </w:r>
      <w:r w:rsidR="00FE4A2D">
        <w:rPr>
          <w:rFonts w:ascii="Arial" w:eastAsia="Arial" w:hAnsi="Arial" w:cs="Arial"/>
          <w:color w:val="000000"/>
        </w:rPr>
        <w:t>’</w:t>
      </w:r>
      <w:r>
        <w:rPr>
          <w:rFonts w:ascii="Arial" w:eastAsia="Arial" w:hAnsi="Arial" w:cs="Arial"/>
          <w:color w:val="000000"/>
        </w:rPr>
        <w:t>s name or brand in any promotion or marketing or announcement of orders without Approval from the Customer.</w:t>
      </w:r>
    </w:p>
    <w:p w14:paraId="00000282" w14:textId="77777777" w:rsidR="006741E1" w:rsidRDefault="006741E1">
      <w:pPr>
        <w:pBdr>
          <w:top w:val="nil"/>
          <w:left w:val="nil"/>
          <w:bottom w:val="nil"/>
          <w:right w:val="nil"/>
          <w:between w:val="nil"/>
        </w:pBdr>
        <w:tabs>
          <w:tab w:val="left" w:pos="1701"/>
        </w:tabs>
        <w:spacing w:before="119" w:line="275" w:lineRule="auto"/>
        <w:ind w:left="1701" w:right="115"/>
        <w:jc w:val="both"/>
        <w:rPr>
          <w:rFonts w:ascii="Arial" w:eastAsia="Arial" w:hAnsi="Arial" w:cs="Arial"/>
          <w:color w:val="000000"/>
        </w:rPr>
      </w:pPr>
    </w:p>
    <w:p w14:paraId="00000283"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lastRenderedPageBreak/>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14:paraId="00000285" w14:textId="77777777" w:rsidR="006741E1" w:rsidRDefault="009461CD" w:rsidP="007A24FB">
      <w:pPr>
        <w:numPr>
          <w:ilvl w:val="0"/>
          <w:numId w:val="43"/>
        </w:numPr>
        <w:tabs>
          <w:tab w:val="left" w:pos="851"/>
        </w:tabs>
        <w:spacing w:before="118"/>
        <w:ind w:left="851" w:hanging="851"/>
        <w:rPr>
          <w:rFonts w:ascii="Arial" w:eastAsia="Arial" w:hAnsi="Arial" w:cs="Arial"/>
        </w:rPr>
      </w:pPr>
      <w:bookmarkStart w:id="29" w:name="_heading=h.1pxezwc" w:colFirst="0" w:colLast="0"/>
      <w:bookmarkEnd w:id="29"/>
      <w:r>
        <w:rPr>
          <w:rFonts w:ascii="Arial" w:eastAsia="Arial" w:hAnsi="Arial" w:cs="Arial"/>
          <w:b/>
        </w:rPr>
        <w:t>RETENTION AND SET OFF</w:t>
      </w:r>
    </w:p>
    <w:p w14:paraId="00000286"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3" w:hanging="850"/>
        <w:jc w:val="both"/>
      </w:pPr>
      <w:r>
        <w:rPr>
          <w:rFonts w:ascii="Arial" w:eastAsia="Arial" w:hAnsi="Arial" w:cs="Arial"/>
          <w:color w:val="000000"/>
        </w:rPr>
        <w:t>If the Supplier owes the Customer any money, the Customer may retain or set off this money against any amount owed to the Supplier under this Contract or any other agreement between the Supplier and the Customer. In order to exercise this right, the Customer will, within thirty (30) days of receipt of the relevant invoice, notify the Supplier of its reasons for retaining or setting off the relevant Contract Charges.</w:t>
      </w:r>
    </w:p>
    <w:p w14:paraId="00000287" w14:textId="1D6629E6" w:rsidR="006741E1" w:rsidRPr="0003202C" w:rsidRDefault="009461CD" w:rsidP="007A24FB">
      <w:pPr>
        <w:numPr>
          <w:ilvl w:val="1"/>
          <w:numId w:val="43"/>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The Supplier will make any payments due to the Customer without any deduction. Deductions, whether by way of set-off, counterclaim, discount, abatement or otherwise, are not permitted unless the Supplier has obtained a sealed court order requiring an amount equal to such deduction to be paid by the Customer.</w:t>
      </w:r>
    </w:p>
    <w:p w14:paraId="736217D3" w14:textId="77777777" w:rsidR="0003202C" w:rsidRDefault="0003202C" w:rsidP="0003202C">
      <w:pPr>
        <w:pBdr>
          <w:top w:val="nil"/>
          <w:left w:val="nil"/>
          <w:bottom w:val="nil"/>
          <w:right w:val="nil"/>
          <w:between w:val="nil"/>
        </w:pBdr>
        <w:tabs>
          <w:tab w:val="left" w:pos="1701"/>
        </w:tabs>
        <w:spacing w:before="120" w:line="276" w:lineRule="auto"/>
        <w:ind w:left="1701" w:right="114"/>
        <w:jc w:val="both"/>
      </w:pPr>
    </w:p>
    <w:p w14:paraId="00000288" w14:textId="77777777" w:rsidR="006741E1" w:rsidRDefault="009461CD" w:rsidP="007A24FB">
      <w:pPr>
        <w:numPr>
          <w:ilvl w:val="0"/>
          <w:numId w:val="43"/>
        </w:numPr>
        <w:tabs>
          <w:tab w:val="left" w:pos="851"/>
        </w:tabs>
        <w:spacing w:before="118"/>
        <w:ind w:left="851" w:hanging="851"/>
        <w:rPr>
          <w:rFonts w:ascii="Arial" w:eastAsia="Arial" w:hAnsi="Arial" w:cs="Arial"/>
          <w:sz w:val="18"/>
          <w:szCs w:val="18"/>
        </w:rPr>
      </w:pPr>
      <w:bookmarkStart w:id="30" w:name="_heading=h.49x2ik5" w:colFirst="0" w:colLast="0"/>
      <w:bookmarkEnd w:id="30"/>
      <w:r>
        <w:rPr>
          <w:rFonts w:ascii="Arial" w:eastAsia="Arial" w:hAnsi="Arial" w:cs="Arial"/>
          <w:b/>
        </w:rPr>
        <w:t>INCOME TAX AND NATIONAL INSURANCE CONTRIBUTIONS</w:t>
      </w:r>
    </w:p>
    <w:p w14:paraId="00000289"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Where the Supplier or any Supplier personnel are liable to be taxed in the UK or to pay national insurance contributions in respect of consideration received under this Contract, the Supplier will:</w:t>
      </w:r>
    </w:p>
    <w:p w14:paraId="0000028A"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0000028B" w14:textId="12CDF1FD" w:rsidR="006741E1" w:rsidRPr="0003202C" w:rsidRDefault="009461CD" w:rsidP="007A24FB">
      <w:pPr>
        <w:numPr>
          <w:ilvl w:val="2"/>
          <w:numId w:val="43"/>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indemnify the Customer against any income tax, national insurance and social security contributions and any other liability, deduction, contribution, assessment or claim arising from or made in connection with the provision of the Project by the Supplier or any Supplier Personnel.</w:t>
      </w:r>
    </w:p>
    <w:p w14:paraId="01C92A3D" w14:textId="77777777" w:rsidR="0003202C" w:rsidRDefault="0003202C" w:rsidP="0003202C">
      <w:pPr>
        <w:pBdr>
          <w:top w:val="nil"/>
          <w:left w:val="nil"/>
          <w:bottom w:val="nil"/>
          <w:right w:val="nil"/>
          <w:between w:val="nil"/>
        </w:pBdr>
        <w:tabs>
          <w:tab w:val="left" w:pos="2552"/>
        </w:tabs>
        <w:spacing w:before="120" w:line="276" w:lineRule="auto"/>
        <w:ind w:left="2552" w:right="114"/>
        <w:jc w:val="both"/>
      </w:pPr>
    </w:p>
    <w:p w14:paraId="0000028C" w14:textId="77777777" w:rsidR="006741E1" w:rsidRDefault="009461CD" w:rsidP="007A24FB">
      <w:pPr>
        <w:numPr>
          <w:ilvl w:val="1"/>
          <w:numId w:val="43"/>
        </w:numPr>
        <w:pBdr>
          <w:top w:val="nil"/>
          <w:left w:val="nil"/>
          <w:bottom w:val="nil"/>
          <w:right w:val="nil"/>
          <w:between w:val="nil"/>
        </w:pBdr>
        <w:tabs>
          <w:tab w:val="left" w:pos="1701"/>
        </w:tabs>
        <w:spacing w:before="37" w:line="276" w:lineRule="auto"/>
        <w:ind w:left="1701" w:right="161" w:hanging="850"/>
        <w:jc w:val="both"/>
      </w:pPr>
      <w:r>
        <w:rPr>
          <w:rFonts w:ascii="Arial" w:eastAsia="Arial" w:hAnsi="Arial" w:cs="Arial"/>
          <w:color w:val="000000"/>
        </w:rPr>
        <w:t>If any of the Supplier Personnel is a Worker as defined in Contract Schedule 1 (Definitions) who receives consideration relating to the Project, then, in addition to its obligations under Clause 31.1, the Supplier must ensure that its contract with the Worker contains the following requirements:</w:t>
      </w:r>
    </w:p>
    <w:p w14:paraId="0000028D"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0000028E" w14:textId="77777777" w:rsidR="006741E1" w:rsidRDefault="006741E1">
      <w:pPr>
        <w:pBdr>
          <w:top w:val="nil"/>
          <w:left w:val="nil"/>
          <w:bottom w:val="nil"/>
          <w:right w:val="nil"/>
          <w:between w:val="nil"/>
        </w:pBdr>
        <w:tabs>
          <w:tab w:val="left" w:pos="2552"/>
        </w:tabs>
        <w:spacing w:before="120" w:line="276" w:lineRule="auto"/>
        <w:ind w:left="2552" w:right="114"/>
        <w:jc w:val="both"/>
        <w:rPr>
          <w:rFonts w:ascii="Arial" w:eastAsia="Arial" w:hAnsi="Arial" w:cs="Arial"/>
          <w:color w:val="000000"/>
        </w:rPr>
      </w:pPr>
    </w:p>
    <w:p w14:paraId="00000290" w14:textId="78F6E26F"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lastRenderedPageBreak/>
        <w:t>that the Worker</w:t>
      </w:r>
      <w:r w:rsidR="00FE4A2D">
        <w:rPr>
          <w:rFonts w:ascii="Arial" w:eastAsia="Arial" w:hAnsi="Arial" w:cs="Arial"/>
          <w:color w:val="000000"/>
        </w:rPr>
        <w:t>’</w:t>
      </w:r>
      <w:r>
        <w:rPr>
          <w:rFonts w:ascii="Arial" w:eastAsia="Arial" w:hAnsi="Arial" w:cs="Arial"/>
          <w:color w:val="000000"/>
        </w:rPr>
        <w:t>s contract may be terminated at the Customer’s request if:</w:t>
      </w:r>
    </w:p>
    <w:p w14:paraId="00000291" w14:textId="77777777" w:rsidR="006741E1" w:rsidRDefault="009461CD" w:rsidP="0003202C">
      <w:pPr>
        <w:numPr>
          <w:ilvl w:val="3"/>
          <w:numId w:val="43"/>
        </w:numPr>
        <w:pBdr>
          <w:top w:val="nil"/>
          <w:left w:val="nil"/>
          <w:bottom w:val="nil"/>
          <w:right w:val="nil"/>
          <w:between w:val="nil"/>
        </w:pBdr>
        <w:tabs>
          <w:tab w:val="left" w:pos="3402"/>
        </w:tabs>
        <w:spacing w:before="120"/>
        <w:ind w:left="3403" w:right="113" w:hanging="851"/>
        <w:jc w:val="both"/>
      </w:pPr>
      <w:r>
        <w:rPr>
          <w:rFonts w:ascii="Arial" w:eastAsia="Arial" w:hAnsi="Arial" w:cs="Arial"/>
          <w:color w:val="000000"/>
        </w:rPr>
        <w:t>the Worker fails to provide the information requested by the Customer within the time specified by the Customer under Clause 31.2.1 and/or</w:t>
      </w:r>
    </w:p>
    <w:p w14:paraId="00000292" w14:textId="77777777" w:rsidR="006741E1" w:rsidRDefault="009461CD" w:rsidP="0003202C">
      <w:pPr>
        <w:numPr>
          <w:ilvl w:val="3"/>
          <w:numId w:val="43"/>
        </w:numPr>
        <w:pBdr>
          <w:top w:val="nil"/>
          <w:left w:val="nil"/>
          <w:bottom w:val="nil"/>
          <w:right w:val="nil"/>
          <w:between w:val="nil"/>
        </w:pBdr>
        <w:tabs>
          <w:tab w:val="left" w:pos="3402"/>
        </w:tabs>
        <w:spacing w:before="120"/>
        <w:ind w:left="3403" w:right="113" w:hanging="851"/>
        <w:jc w:val="both"/>
      </w:pPr>
      <w:r>
        <w:rPr>
          <w:rFonts w:ascii="Arial" w:eastAsia="Arial" w:hAnsi="Arial" w:cs="Arial"/>
          <w:color w:val="000000"/>
        </w:rPr>
        <w:t>the Worker provides information which the Customer considers is inadequate to demonstrate how the Worker complies with Clause 31.2.1, or confirms that the Worker is not complying with those requirements</w:t>
      </w:r>
    </w:p>
    <w:p w14:paraId="00000293"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t>that the Customer may supply any information it receives from the Worker to HMRC for the purpose of the collection and management of revenue for which they are responsible.</w:t>
      </w:r>
    </w:p>
    <w:p w14:paraId="00000294" w14:textId="77777777" w:rsidR="006741E1" w:rsidRDefault="009461CD" w:rsidP="0003202C">
      <w:pPr>
        <w:numPr>
          <w:ilvl w:val="0"/>
          <w:numId w:val="43"/>
        </w:numPr>
        <w:tabs>
          <w:tab w:val="left" w:pos="851"/>
        </w:tabs>
        <w:spacing w:before="80"/>
        <w:ind w:left="851" w:hanging="851"/>
        <w:rPr>
          <w:rFonts w:ascii="Arial" w:eastAsia="Arial" w:hAnsi="Arial" w:cs="Arial"/>
        </w:rPr>
      </w:pPr>
      <w:bookmarkStart w:id="31" w:name="_heading=h.2p2csry" w:colFirst="0" w:colLast="0"/>
      <w:bookmarkEnd w:id="31"/>
      <w:r>
        <w:rPr>
          <w:rFonts w:ascii="Arial" w:eastAsia="Arial" w:hAnsi="Arial" w:cs="Arial"/>
          <w:b/>
        </w:rPr>
        <w:t>PREVENTION OF FRAUD AND BRIBERY</w:t>
      </w:r>
    </w:p>
    <w:p w14:paraId="00000295" w14:textId="77777777" w:rsidR="006741E1" w:rsidRDefault="00733168" w:rsidP="0003202C">
      <w:pPr>
        <w:numPr>
          <w:ilvl w:val="1"/>
          <w:numId w:val="43"/>
        </w:numPr>
        <w:pBdr>
          <w:top w:val="nil"/>
          <w:left w:val="nil"/>
          <w:bottom w:val="nil"/>
          <w:right w:val="nil"/>
          <w:between w:val="nil"/>
        </w:pBdr>
        <w:tabs>
          <w:tab w:val="left" w:pos="1701"/>
        </w:tabs>
        <w:spacing w:before="80" w:line="275" w:lineRule="auto"/>
        <w:ind w:left="1701" w:right="161" w:hanging="850"/>
      </w:pPr>
      <w:sdt>
        <w:sdtPr>
          <w:tag w:val="goog_rdk_3"/>
          <w:id w:val="-256915778"/>
        </w:sdtPr>
        <w:sdtContent/>
      </w:sdt>
      <w:r w:rsidR="009461CD">
        <w:rPr>
          <w:rFonts w:ascii="Arial" w:eastAsia="Arial" w:hAnsi="Arial" w:cs="Arial"/>
          <w:color w:val="000000"/>
        </w:rPr>
        <w:t>The Supplier represents and warrants that neither it, nor to the best of its knowledge any of its staff or Sub-Contractors, have at any time prior to the Effective Date:</w:t>
      </w:r>
    </w:p>
    <w:p w14:paraId="00000296" w14:textId="77777777" w:rsidR="006741E1" w:rsidRDefault="009461CD" w:rsidP="007A24FB">
      <w:pPr>
        <w:numPr>
          <w:ilvl w:val="2"/>
          <w:numId w:val="43"/>
        </w:numPr>
        <w:pBdr>
          <w:top w:val="nil"/>
          <w:left w:val="nil"/>
          <w:bottom w:val="nil"/>
          <w:right w:val="nil"/>
          <w:between w:val="nil"/>
        </w:pBdr>
        <w:tabs>
          <w:tab w:val="left" w:pos="2552"/>
        </w:tabs>
        <w:spacing w:before="123" w:line="275" w:lineRule="auto"/>
        <w:ind w:left="2552" w:right="120" w:hanging="851"/>
        <w:jc w:val="both"/>
      </w:pPr>
      <w:r>
        <w:rPr>
          <w:rFonts w:ascii="Arial" w:eastAsia="Arial" w:hAnsi="Arial" w:cs="Arial"/>
          <w:color w:val="000000"/>
        </w:rPr>
        <w:t>committed a Prohibited Act or been formally notified that it is subject to an investigation or prosecution which relates to an alleged Prohibited Act; or</w:t>
      </w:r>
    </w:p>
    <w:p w14:paraId="00000297" w14:textId="77777777" w:rsidR="006741E1" w:rsidRDefault="009461CD" w:rsidP="007A24FB">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00000298" w14:textId="77777777" w:rsidR="006741E1" w:rsidRDefault="009461CD" w:rsidP="007A24FB">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must not:</w:t>
      </w:r>
    </w:p>
    <w:p w14:paraId="00000299"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commit a Prohibited Act; or</w:t>
      </w:r>
    </w:p>
    <w:p w14:paraId="0000029A" w14:textId="77777777" w:rsidR="006741E1" w:rsidRDefault="009461CD" w:rsidP="007A24FB">
      <w:pPr>
        <w:numPr>
          <w:ilvl w:val="2"/>
          <w:numId w:val="43"/>
        </w:numPr>
        <w:pBdr>
          <w:top w:val="nil"/>
          <w:left w:val="nil"/>
          <w:bottom w:val="nil"/>
          <w:right w:val="nil"/>
          <w:between w:val="nil"/>
        </w:pBdr>
        <w:tabs>
          <w:tab w:val="left" w:pos="2552"/>
        </w:tabs>
        <w:spacing w:before="157" w:line="276" w:lineRule="auto"/>
        <w:ind w:left="2552" w:right="113" w:hanging="851"/>
        <w:jc w:val="both"/>
      </w:pPr>
      <w:r>
        <w:rPr>
          <w:rFonts w:ascii="Arial" w:eastAsia="Arial" w:hAnsi="Arial" w:cs="Arial"/>
          <w:color w:val="00000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000029B" w14:textId="77777777" w:rsidR="006741E1" w:rsidRDefault="009461CD" w:rsidP="007A24FB">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shall during the Term:</w:t>
      </w:r>
    </w:p>
    <w:p w14:paraId="0000029C" w14:textId="77777777" w:rsidR="006741E1" w:rsidRDefault="009461CD" w:rsidP="007A24FB">
      <w:pPr>
        <w:numPr>
          <w:ilvl w:val="2"/>
          <w:numId w:val="43"/>
        </w:numPr>
        <w:pBdr>
          <w:top w:val="nil"/>
          <w:left w:val="nil"/>
          <w:bottom w:val="nil"/>
          <w:right w:val="nil"/>
          <w:between w:val="nil"/>
        </w:pBdr>
        <w:tabs>
          <w:tab w:val="left" w:pos="2552"/>
        </w:tabs>
        <w:spacing w:before="158" w:line="276" w:lineRule="auto"/>
        <w:ind w:left="2552" w:right="115" w:hanging="851"/>
        <w:jc w:val="both"/>
      </w:pPr>
      <w:r>
        <w:rPr>
          <w:rFonts w:ascii="Arial" w:eastAsia="Arial" w:hAnsi="Arial" w:cs="Arial"/>
          <w:color w:val="000000"/>
        </w:rPr>
        <w:t>establish, maintain and enforce, and require that its Sub-Contractors establish, maintain and enforce, policies and procedures which are adequate to ensure compliance with the Relevant Requirements and prevent the occurrence of a Prohibited Act;</w:t>
      </w:r>
    </w:p>
    <w:p w14:paraId="0000029D"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3" w:hanging="851"/>
        <w:jc w:val="both"/>
      </w:pPr>
      <w:r>
        <w:rPr>
          <w:rFonts w:ascii="Arial" w:eastAsia="Arial" w:hAnsi="Arial" w:cs="Arial"/>
          <w:color w:val="000000"/>
        </w:rPr>
        <w:t>keep appropriate records of its compliance with its obligations under 32.3.1 and make such records available to the Customer on request;</w:t>
      </w:r>
    </w:p>
    <w:p w14:paraId="0000029E" w14:textId="77777777" w:rsidR="006741E1" w:rsidRDefault="009461CD" w:rsidP="007A24FB">
      <w:pPr>
        <w:numPr>
          <w:ilvl w:val="2"/>
          <w:numId w:val="43"/>
        </w:numPr>
        <w:pBdr>
          <w:top w:val="nil"/>
          <w:left w:val="nil"/>
          <w:bottom w:val="nil"/>
          <w:right w:val="nil"/>
          <w:between w:val="nil"/>
        </w:pBdr>
        <w:tabs>
          <w:tab w:val="left" w:pos="2552"/>
        </w:tabs>
        <w:spacing w:before="120" w:line="276" w:lineRule="auto"/>
        <w:ind w:left="2552" w:right="113" w:hanging="851"/>
        <w:jc w:val="both"/>
      </w:pPr>
      <w:r>
        <w:rPr>
          <w:rFonts w:ascii="Arial" w:eastAsia="Arial" w:hAnsi="Arial" w:cs="Arial"/>
          <w:color w:val="000000"/>
        </w:rPr>
        <w:t>if so required by the Customer, within 20 days of the Effective Date, and annually thereafter, certify to the Customer in writing that the Supplier and all persons associated with it or its Sub-Contractors or other persons who are supplying the Project in connection with this Contract are compliant with the Relevant Requirements. The Supplier shall provide such supporting evidence of compliance as the Customer may reasonably request; and</w:t>
      </w:r>
    </w:p>
    <w:p w14:paraId="0000029F" w14:textId="77777777" w:rsidR="006741E1" w:rsidRDefault="009461CD" w:rsidP="007A24FB">
      <w:pPr>
        <w:numPr>
          <w:ilvl w:val="1"/>
          <w:numId w:val="43"/>
        </w:numPr>
        <w:pBdr>
          <w:top w:val="nil"/>
          <w:left w:val="nil"/>
          <w:bottom w:val="nil"/>
          <w:right w:val="nil"/>
          <w:between w:val="nil"/>
        </w:pBdr>
        <w:tabs>
          <w:tab w:val="left" w:pos="1701"/>
        </w:tabs>
        <w:spacing w:before="120" w:line="276" w:lineRule="auto"/>
        <w:ind w:left="1701" w:right="112" w:hanging="850"/>
        <w:jc w:val="both"/>
      </w:pPr>
      <w:r>
        <w:rPr>
          <w:rFonts w:ascii="Arial" w:eastAsia="Arial" w:hAnsi="Arial" w:cs="Arial"/>
          <w:color w:val="000000"/>
        </w:rPr>
        <w:lastRenderedPageBreak/>
        <w:t>have, maintain and (where appropriate) enforce an anti-bribery policy to prevent it and any Supplier staff or Sub-Contractors or any person acting on the Supplier’s behalf from committing a Prohibited Act. This anti-bribery policy must be disclosed to the Customer on request.</w:t>
      </w:r>
    </w:p>
    <w:p w14:paraId="000002A0" w14:textId="77777777" w:rsidR="006741E1" w:rsidRDefault="009461CD" w:rsidP="007A24FB">
      <w:pPr>
        <w:numPr>
          <w:ilvl w:val="1"/>
          <w:numId w:val="43"/>
        </w:numPr>
        <w:pBdr>
          <w:top w:val="nil"/>
          <w:left w:val="nil"/>
          <w:bottom w:val="nil"/>
          <w:right w:val="nil"/>
          <w:between w:val="nil"/>
        </w:pBdr>
        <w:tabs>
          <w:tab w:val="left" w:pos="1701"/>
        </w:tabs>
        <w:spacing w:before="120" w:line="276" w:lineRule="auto"/>
        <w:ind w:left="1701" w:right="117" w:hanging="850"/>
        <w:jc w:val="both"/>
      </w:pPr>
      <w:r>
        <w:rPr>
          <w:rFonts w:ascii="Arial" w:eastAsia="Arial" w:hAnsi="Arial" w:cs="Arial"/>
          <w:color w:val="000000"/>
        </w:rPr>
        <w:t>The Supplier shall immediately notify the Customer in writing if it becomes aware of any breach of Clause 32.1, or has reason to believe that it has or any of the Supplier staff or Sub-Contractors have:</w:t>
      </w:r>
    </w:p>
    <w:p w14:paraId="000002A1" w14:textId="77777777" w:rsidR="006741E1" w:rsidRDefault="009461CD" w:rsidP="007A24FB">
      <w:pPr>
        <w:numPr>
          <w:ilvl w:val="2"/>
          <w:numId w:val="43"/>
        </w:numPr>
        <w:pBdr>
          <w:top w:val="nil"/>
          <w:left w:val="nil"/>
          <w:bottom w:val="nil"/>
          <w:right w:val="nil"/>
          <w:between w:val="nil"/>
        </w:pBdr>
        <w:tabs>
          <w:tab w:val="left" w:pos="2552"/>
        </w:tabs>
        <w:spacing w:before="120" w:line="275" w:lineRule="auto"/>
        <w:ind w:left="2552" w:right="161" w:hanging="851"/>
      </w:pPr>
      <w:r>
        <w:rPr>
          <w:rFonts w:ascii="Arial" w:eastAsia="Arial" w:hAnsi="Arial" w:cs="Arial"/>
          <w:color w:val="000000"/>
        </w:rPr>
        <w:t>been subject to an investigation or prosecution which relates to an alleged Prohibited Act;</w:t>
      </w:r>
    </w:p>
    <w:p w14:paraId="000002A2" w14:textId="77777777" w:rsidR="006741E1" w:rsidRDefault="009461CD" w:rsidP="007A24FB">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000002A3" w14:textId="77777777" w:rsidR="006741E1" w:rsidRDefault="009461CD" w:rsidP="00740B10">
      <w:pPr>
        <w:numPr>
          <w:ilvl w:val="2"/>
          <w:numId w:val="43"/>
        </w:numPr>
        <w:pBdr>
          <w:top w:val="nil"/>
          <w:left w:val="nil"/>
          <w:bottom w:val="nil"/>
          <w:right w:val="nil"/>
          <w:between w:val="nil"/>
        </w:pBdr>
        <w:tabs>
          <w:tab w:val="left" w:pos="2552"/>
        </w:tabs>
        <w:spacing w:before="120" w:line="275" w:lineRule="auto"/>
        <w:ind w:left="2552" w:right="147" w:hanging="851"/>
        <w:jc w:val="both"/>
      </w:pPr>
      <w:r>
        <w:rPr>
          <w:rFonts w:ascii="Arial" w:eastAsia="Arial" w:hAnsi="Arial" w:cs="Arial"/>
          <w:color w:val="000000"/>
        </w:rPr>
        <w:t>received a request or demand for any undue financial or other advantage of any kind in connection with the performance of this Contract; or</w:t>
      </w:r>
    </w:p>
    <w:p w14:paraId="000002A4" w14:textId="77777777" w:rsidR="006741E1" w:rsidRDefault="009461CD" w:rsidP="00740B10">
      <w:pPr>
        <w:numPr>
          <w:ilvl w:val="2"/>
          <w:numId w:val="43"/>
        </w:numPr>
        <w:pBdr>
          <w:top w:val="nil"/>
          <w:left w:val="nil"/>
          <w:bottom w:val="nil"/>
          <w:right w:val="nil"/>
          <w:between w:val="nil"/>
        </w:pBdr>
        <w:tabs>
          <w:tab w:val="left" w:pos="2552"/>
        </w:tabs>
        <w:spacing w:before="123" w:line="275" w:lineRule="auto"/>
        <w:ind w:left="2552" w:right="147" w:hanging="851"/>
        <w:jc w:val="both"/>
      </w:pPr>
      <w:r>
        <w:rPr>
          <w:rFonts w:ascii="Arial" w:eastAsia="Arial" w:hAnsi="Arial" w:cs="Arial"/>
          <w:color w:val="000000"/>
        </w:rPr>
        <w:t>otherwise suspects that any person or Party directly or indirectly connected with this Contract has committed or attempted to commit a Prohibited Act.</w:t>
      </w:r>
    </w:p>
    <w:p w14:paraId="000002A5" w14:textId="38EA0A0C"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If the Supplier makes a notification to the Customer under to Clause 32.5, the Supplier shall respond promptly to the Customer</w:t>
      </w:r>
      <w:r w:rsidR="00FE4A2D">
        <w:rPr>
          <w:rFonts w:ascii="Arial" w:eastAsia="Arial" w:hAnsi="Arial" w:cs="Arial"/>
          <w:color w:val="000000"/>
        </w:rPr>
        <w:t>’</w:t>
      </w:r>
      <w:r>
        <w:rPr>
          <w:rFonts w:ascii="Arial" w:eastAsia="Arial" w:hAnsi="Arial" w:cs="Arial"/>
          <w:color w:val="000000"/>
        </w:rPr>
        <w:t>s enquiries, co-operate with any investigation, and allow the Customer to audit any books, records and/or any other relevant documentation in accordance with Clause 21 (Audit).</w:t>
      </w:r>
    </w:p>
    <w:p w14:paraId="000002A6" w14:textId="77777777" w:rsidR="006741E1" w:rsidRDefault="009461CD" w:rsidP="007A24FB">
      <w:pPr>
        <w:numPr>
          <w:ilvl w:val="1"/>
          <w:numId w:val="43"/>
        </w:numPr>
        <w:pBdr>
          <w:top w:val="nil"/>
          <w:left w:val="nil"/>
          <w:bottom w:val="nil"/>
          <w:right w:val="nil"/>
          <w:between w:val="nil"/>
        </w:pBdr>
        <w:tabs>
          <w:tab w:val="left" w:pos="1701"/>
        </w:tabs>
        <w:spacing w:before="120"/>
        <w:ind w:left="1701" w:hanging="850"/>
      </w:pPr>
      <w:r>
        <w:rPr>
          <w:rFonts w:ascii="Arial" w:eastAsia="Arial" w:hAnsi="Arial" w:cs="Arial"/>
          <w:color w:val="000000"/>
        </w:rPr>
        <w:t>If the Supplier breaches Clause 32.5, the Customer may by notice:</w:t>
      </w:r>
    </w:p>
    <w:p w14:paraId="000002A7" w14:textId="77777777" w:rsidR="006741E1" w:rsidRDefault="009461CD" w:rsidP="00740B10">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require the Supplier to remove any Supplier Personnel whose acts or omissions have caused the Supplier’s breach from any Project; or</w:t>
      </w:r>
    </w:p>
    <w:p w14:paraId="000002A8" w14:textId="77777777" w:rsidR="006741E1" w:rsidRDefault="009461CD" w:rsidP="00740B10">
      <w:pPr>
        <w:numPr>
          <w:ilvl w:val="2"/>
          <w:numId w:val="43"/>
        </w:numPr>
        <w:pBdr>
          <w:top w:val="nil"/>
          <w:left w:val="nil"/>
          <w:bottom w:val="nil"/>
          <w:right w:val="nil"/>
          <w:between w:val="nil"/>
        </w:pBdr>
        <w:tabs>
          <w:tab w:val="left" w:pos="2552"/>
        </w:tabs>
        <w:spacing w:before="123"/>
        <w:ind w:left="2552" w:hanging="851"/>
        <w:jc w:val="both"/>
      </w:pPr>
      <w:r>
        <w:rPr>
          <w:rFonts w:ascii="Arial" w:eastAsia="Arial" w:hAnsi="Arial" w:cs="Arial"/>
          <w:color w:val="000000"/>
        </w:rPr>
        <w:t>immediately terminate this Contract for material Default.</w:t>
      </w:r>
    </w:p>
    <w:p w14:paraId="000002A9" w14:textId="77777777" w:rsidR="006741E1" w:rsidRDefault="009461CD" w:rsidP="00740B10">
      <w:pPr>
        <w:numPr>
          <w:ilvl w:val="1"/>
          <w:numId w:val="43"/>
        </w:numPr>
        <w:pBdr>
          <w:top w:val="nil"/>
          <w:left w:val="nil"/>
          <w:bottom w:val="nil"/>
          <w:right w:val="nil"/>
          <w:between w:val="nil"/>
        </w:pBdr>
        <w:tabs>
          <w:tab w:val="left" w:pos="1560"/>
        </w:tabs>
        <w:spacing w:before="157"/>
        <w:ind w:left="1540" w:hanging="689"/>
        <w:jc w:val="both"/>
      </w:pPr>
      <w:r>
        <w:rPr>
          <w:rFonts w:ascii="Arial" w:eastAsia="Arial" w:hAnsi="Arial" w:cs="Arial"/>
          <w:color w:val="000000"/>
        </w:rPr>
        <w:t>Any notice served by the Customer under Clause 32.5 shall set out:</w:t>
      </w:r>
    </w:p>
    <w:p w14:paraId="000002AA"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nature of the Prohibited Act;</w:t>
      </w:r>
    </w:p>
    <w:p w14:paraId="000002AB" w14:textId="77777777" w:rsidR="006741E1" w:rsidRDefault="009461CD" w:rsidP="007A24FB">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identity of the Party who the Customer believes has committed the Prohibited Act;</w:t>
      </w:r>
    </w:p>
    <w:p w14:paraId="000002AC" w14:textId="77777777" w:rsidR="006741E1" w:rsidRDefault="009461CD" w:rsidP="007A24FB">
      <w:pPr>
        <w:numPr>
          <w:ilvl w:val="2"/>
          <w:numId w:val="43"/>
        </w:numPr>
        <w:pBdr>
          <w:top w:val="nil"/>
          <w:left w:val="nil"/>
          <w:bottom w:val="nil"/>
          <w:right w:val="nil"/>
          <w:between w:val="nil"/>
        </w:pBdr>
        <w:tabs>
          <w:tab w:val="left" w:pos="2552"/>
        </w:tabs>
        <w:spacing w:before="158"/>
        <w:ind w:left="2552" w:hanging="851"/>
      </w:pPr>
      <w:r>
        <w:rPr>
          <w:rFonts w:ascii="Arial" w:eastAsia="Arial" w:hAnsi="Arial" w:cs="Arial"/>
          <w:color w:val="000000"/>
        </w:rPr>
        <w:t>the action that the Customer has elected to take; and</w:t>
      </w:r>
    </w:p>
    <w:p w14:paraId="000002AD" w14:textId="77777777" w:rsidR="006741E1" w:rsidRDefault="009461CD" w:rsidP="007A24FB">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if relevant, the date on which this Contract shall terminate.</w:t>
      </w:r>
    </w:p>
    <w:p w14:paraId="000002AE" w14:textId="77777777" w:rsidR="006741E1" w:rsidRDefault="006741E1">
      <w:pPr>
        <w:pBdr>
          <w:top w:val="nil"/>
          <w:left w:val="nil"/>
          <w:bottom w:val="nil"/>
          <w:right w:val="nil"/>
          <w:between w:val="nil"/>
        </w:pBdr>
        <w:tabs>
          <w:tab w:val="left" w:pos="1541"/>
        </w:tabs>
        <w:spacing w:before="160"/>
        <w:ind w:left="1540"/>
        <w:rPr>
          <w:rFonts w:ascii="Arial" w:eastAsia="Arial" w:hAnsi="Arial" w:cs="Arial"/>
          <w:color w:val="000000"/>
        </w:rPr>
        <w:sectPr w:rsidR="006741E1">
          <w:headerReference w:type="default" r:id="rId17"/>
          <w:pgSz w:w="11910" w:h="16840"/>
          <w:pgMar w:top="2020" w:right="1020" w:bottom="1420" w:left="1040" w:header="720" w:footer="1226" w:gutter="0"/>
          <w:cols w:space="720"/>
        </w:sectPr>
      </w:pPr>
    </w:p>
    <w:p w14:paraId="000002AF" w14:textId="77777777" w:rsidR="006741E1" w:rsidRDefault="009461CD" w:rsidP="007A24FB">
      <w:pPr>
        <w:numPr>
          <w:ilvl w:val="0"/>
          <w:numId w:val="43"/>
        </w:numPr>
        <w:tabs>
          <w:tab w:val="left" w:pos="851"/>
        </w:tabs>
        <w:spacing w:before="155"/>
        <w:ind w:left="851" w:hanging="851"/>
        <w:rPr>
          <w:rFonts w:ascii="Arial" w:eastAsia="Arial" w:hAnsi="Arial" w:cs="Arial"/>
        </w:rPr>
      </w:pPr>
      <w:bookmarkStart w:id="32" w:name="_heading=h.147n2zr" w:colFirst="0" w:colLast="0"/>
      <w:bookmarkEnd w:id="32"/>
      <w:r>
        <w:rPr>
          <w:rFonts w:ascii="Arial" w:eastAsia="Arial" w:hAnsi="Arial" w:cs="Arial"/>
          <w:b/>
        </w:rPr>
        <w:lastRenderedPageBreak/>
        <w:t>GENERAL</w:t>
      </w:r>
    </w:p>
    <w:p w14:paraId="000002B0"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Each of the Parties represents and warrants to the other that it has full capacity and authority, and all necessary consents, licenses and permissions to enter into and perform</w:t>
      </w:r>
    </w:p>
    <w:p w14:paraId="000002B1" w14:textId="6DAC19E6"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 xml:space="preserve">its obligations under this Contract, and that this Contract is executed by its duly </w:t>
      </w:r>
      <w:proofErr w:type="spellStart"/>
      <w:r w:rsidR="00740B10">
        <w:rPr>
          <w:rFonts w:ascii="Arial" w:eastAsia="Arial" w:hAnsi="Arial" w:cs="Arial"/>
          <w:color w:val="000000"/>
        </w:rPr>
        <w:t>authorised</w:t>
      </w:r>
      <w:proofErr w:type="spellEnd"/>
      <w:r>
        <w:rPr>
          <w:rFonts w:ascii="Arial" w:eastAsia="Arial" w:hAnsi="Arial" w:cs="Arial"/>
          <w:color w:val="000000"/>
        </w:rPr>
        <w:t xml:space="preserve"> representative.</w:t>
      </w:r>
    </w:p>
    <w:p w14:paraId="000002B2"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14:paraId="000002B3"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Nothing in this Clause excludes liability for fraud or fraudulent misrepresentation.</w:t>
      </w:r>
    </w:p>
    <w:p w14:paraId="000002B4"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14:paraId="000002B5"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14:paraId="000002B6"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14:paraId="000002B7" w14:textId="77777777" w:rsidR="006741E1" w:rsidRDefault="009461CD" w:rsidP="007A24FB">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14:paraId="000002B8" w14:textId="77777777" w:rsidR="006741E1" w:rsidRDefault="009461CD" w:rsidP="007A24FB">
      <w:pPr>
        <w:pStyle w:val="Heading1"/>
        <w:numPr>
          <w:ilvl w:val="0"/>
          <w:numId w:val="43"/>
        </w:numPr>
        <w:tabs>
          <w:tab w:val="left" w:pos="851"/>
        </w:tabs>
        <w:spacing w:before="118"/>
        <w:ind w:left="851" w:hanging="851"/>
        <w:rPr>
          <w:b w:val="0"/>
        </w:rPr>
      </w:pPr>
      <w:bookmarkStart w:id="33" w:name="_heading=h.3o7alnk" w:colFirst="0" w:colLast="0"/>
      <w:bookmarkEnd w:id="33"/>
      <w:r>
        <w:t>DISPUTE RESOLUTION</w:t>
      </w:r>
    </w:p>
    <w:p w14:paraId="000002B9" w14:textId="77777777" w:rsidR="006741E1" w:rsidRDefault="009461CD" w:rsidP="007A24FB">
      <w:pPr>
        <w:numPr>
          <w:ilvl w:val="1"/>
          <w:numId w:val="43"/>
        </w:numPr>
        <w:pBdr>
          <w:top w:val="nil"/>
          <w:left w:val="nil"/>
          <w:bottom w:val="nil"/>
          <w:right w:val="nil"/>
          <w:between w:val="nil"/>
        </w:pBdr>
        <w:tabs>
          <w:tab w:val="left" w:pos="1701"/>
        </w:tabs>
        <w:spacing w:before="160" w:line="276" w:lineRule="auto"/>
        <w:ind w:left="1701" w:right="121" w:hanging="850"/>
        <w:jc w:val="both"/>
      </w:pPr>
      <w:r>
        <w:rPr>
          <w:rFonts w:ascii="Arial" w:eastAsia="Arial" w:hAnsi="Arial" w:cs="Arial"/>
          <w:color w:val="000000"/>
        </w:rPr>
        <w:t>The Parties shall resolve Disputes in accordance with the Dispute Resolution Procedure.</w:t>
      </w:r>
    </w:p>
    <w:p w14:paraId="000002BA" w14:textId="77777777" w:rsidR="006741E1" w:rsidRDefault="009461CD" w:rsidP="007A24FB">
      <w:pPr>
        <w:numPr>
          <w:ilvl w:val="1"/>
          <w:numId w:val="43"/>
        </w:numPr>
        <w:pBdr>
          <w:top w:val="nil"/>
          <w:left w:val="nil"/>
          <w:bottom w:val="nil"/>
          <w:right w:val="nil"/>
          <w:between w:val="nil"/>
        </w:pBdr>
        <w:tabs>
          <w:tab w:val="left" w:pos="1701"/>
        </w:tabs>
        <w:spacing w:before="119" w:line="275" w:lineRule="auto"/>
        <w:ind w:left="1701" w:right="124" w:hanging="850"/>
        <w:jc w:val="both"/>
      </w:pPr>
      <w:r>
        <w:rPr>
          <w:rFonts w:ascii="Arial" w:eastAsia="Arial" w:hAnsi="Arial" w:cs="Arial"/>
          <w:color w:val="000000"/>
        </w:rPr>
        <w:t>The Supplier shall continue to provide the Project in accordance with the terms of this Contract until a Dispute has been resolved.</w:t>
      </w:r>
    </w:p>
    <w:p w14:paraId="000002BB" w14:textId="77777777" w:rsidR="006741E1" w:rsidRDefault="009461CD" w:rsidP="007A24FB">
      <w:pPr>
        <w:pStyle w:val="Heading1"/>
        <w:numPr>
          <w:ilvl w:val="0"/>
          <w:numId w:val="43"/>
        </w:numPr>
        <w:tabs>
          <w:tab w:val="left" w:pos="851"/>
        </w:tabs>
        <w:spacing w:before="118"/>
        <w:ind w:left="851" w:hanging="851"/>
      </w:pPr>
      <w:bookmarkStart w:id="34" w:name="_heading=h.23ckvvd" w:colFirst="0" w:colLast="0"/>
      <w:bookmarkEnd w:id="34"/>
      <w:r>
        <w:t>GOVERNING LAW AND JURISDICTION</w:t>
      </w:r>
    </w:p>
    <w:p w14:paraId="000002BC" w14:textId="77777777" w:rsidR="006741E1" w:rsidRDefault="009461CD" w:rsidP="007A24FB">
      <w:pPr>
        <w:numPr>
          <w:ilvl w:val="1"/>
          <w:numId w:val="43"/>
        </w:numPr>
        <w:pBdr>
          <w:top w:val="nil"/>
          <w:left w:val="nil"/>
          <w:bottom w:val="nil"/>
          <w:right w:val="nil"/>
          <w:between w:val="nil"/>
        </w:pBdr>
        <w:tabs>
          <w:tab w:val="left" w:pos="1701"/>
        </w:tabs>
        <w:spacing w:before="160"/>
        <w:ind w:left="1701" w:hanging="850"/>
      </w:pPr>
      <w:r>
        <w:rPr>
          <w:rFonts w:ascii="Arial" w:eastAsia="Arial" w:hAnsi="Arial" w:cs="Arial"/>
          <w:color w:val="000000"/>
        </w:rPr>
        <w:t>This Agreement will be governed by the laws of England and Wales.</w:t>
      </w:r>
    </w:p>
    <w:p w14:paraId="000002BD" w14:textId="77777777" w:rsidR="006741E1" w:rsidRDefault="009461CD" w:rsidP="007A24FB">
      <w:pPr>
        <w:numPr>
          <w:ilvl w:val="1"/>
          <w:numId w:val="43"/>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Party submits to the exclusive jurisdiction of the courts of England and Wales and agrees that all disputes shall be conducted within England and Wales.</w:t>
      </w:r>
    </w:p>
    <w:p w14:paraId="000002BE" w14:textId="77777777" w:rsidR="006741E1" w:rsidRDefault="006741E1">
      <w:pPr>
        <w:tabs>
          <w:tab w:val="left" w:pos="1701"/>
        </w:tabs>
        <w:spacing w:line="275" w:lineRule="auto"/>
        <w:ind w:left="1701" w:hanging="850"/>
        <w:jc w:val="both"/>
      </w:pPr>
    </w:p>
    <w:p w14:paraId="000002BF" w14:textId="77777777" w:rsidR="006741E1" w:rsidRDefault="009461CD" w:rsidP="007A24FB">
      <w:pPr>
        <w:numPr>
          <w:ilvl w:val="0"/>
          <w:numId w:val="43"/>
        </w:numPr>
        <w:tabs>
          <w:tab w:val="left" w:pos="851"/>
        </w:tabs>
        <w:spacing w:before="118"/>
        <w:ind w:left="851" w:hanging="851"/>
        <w:rPr>
          <w:rFonts w:ascii="Arial" w:eastAsia="Arial" w:hAnsi="Arial" w:cs="Arial"/>
          <w:sz w:val="18"/>
          <w:szCs w:val="18"/>
        </w:rPr>
      </w:pPr>
      <w:r>
        <w:rPr>
          <w:rFonts w:ascii="Arial" w:eastAsia="Arial" w:hAnsi="Arial" w:cs="Arial"/>
          <w:b/>
        </w:rPr>
        <w:t>Additional Clauses</w:t>
      </w:r>
    </w:p>
    <w:p w14:paraId="000002C0" w14:textId="77777777" w:rsidR="006741E1" w:rsidRDefault="009461CD" w:rsidP="007A24FB">
      <w:pPr>
        <w:numPr>
          <w:ilvl w:val="1"/>
          <w:numId w:val="43"/>
        </w:numPr>
        <w:pBdr>
          <w:top w:val="nil"/>
          <w:left w:val="nil"/>
          <w:bottom w:val="nil"/>
          <w:right w:val="nil"/>
          <w:between w:val="nil"/>
        </w:pBdr>
        <w:tabs>
          <w:tab w:val="left" w:pos="1701"/>
        </w:tabs>
        <w:spacing w:before="160"/>
        <w:ind w:left="1701" w:hanging="850"/>
        <w:sectPr w:rsidR="006741E1">
          <w:headerReference w:type="default" r:id="rId18"/>
          <w:pgSz w:w="11910" w:h="16840"/>
          <w:pgMar w:top="2020" w:right="1020" w:bottom="1420" w:left="1040" w:header="720" w:footer="1226" w:gutter="0"/>
          <w:cols w:space="720"/>
        </w:sectPr>
      </w:pPr>
      <w:r>
        <w:rPr>
          <w:rFonts w:ascii="Arial" w:eastAsia="Arial" w:hAnsi="Arial" w:cs="Arial"/>
          <w:color w:val="000000"/>
        </w:rPr>
        <w:t>Where the Customer has so specified in the Letter of Appointment, the Supplier shall comply with the provisions of set out in Schedule 6 (Additional Clauses).</w:t>
      </w:r>
    </w:p>
    <w:p w14:paraId="000002C1" w14:textId="77777777" w:rsidR="006741E1" w:rsidRDefault="009461CD">
      <w:pPr>
        <w:tabs>
          <w:tab w:val="left" w:pos="470"/>
          <w:tab w:val="left" w:pos="1580"/>
        </w:tabs>
      </w:pPr>
      <w:r>
        <w:lastRenderedPageBreak/>
        <w:tab/>
      </w:r>
    </w:p>
    <w:p w14:paraId="000002C2" w14:textId="77777777" w:rsidR="006741E1" w:rsidRDefault="006741E1">
      <w:pPr>
        <w:rPr>
          <w:rFonts w:ascii="Arial" w:eastAsia="Arial" w:hAnsi="Arial" w:cs="Arial"/>
        </w:rPr>
      </w:pPr>
    </w:p>
    <w:p w14:paraId="000002C3" w14:textId="77777777" w:rsidR="006741E1" w:rsidRDefault="009461CD">
      <w:pPr>
        <w:pStyle w:val="Heading1"/>
        <w:spacing w:before="90"/>
        <w:ind w:left="100" w:firstLine="0"/>
        <w:jc w:val="center"/>
      </w:pPr>
      <w:r>
        <w:t>SCHEDULE 1</w:t>
      </w:r>
    </w:p>
    <w:p w14:paraId="000002C4" w14:textId="77777777" w:rsidR="006741E1" w:rsidRDefault="009461CD">
      <w:pPr>
        <w:pStyle w:val="Heading1"/>
        <w:spacing w:before="90"/>
        <w:ind w:left="100" w:firstLine="0"/>
        <w:jc w:val="center"/>
        <w:rPr>
          <w:b w:val="0"/>
        </w:rPr>
      </w:pPr>
      <w:r>
        <w:t>Definitions and Interpretation</w:t>
      </w:r>
    </w:p>
    <w:p w14:paraId="000002C5" w14:textId="77777777" w:rsidR="006741E1" w:rsidRDefault="006741E1">
      <w:pPr>
        <w:pBdr>
          <w:top w:val="nil"/>
          <w:left w:val="nil"/>
          <w:bottom w:val="nil"/>
          <w:right w:val="nil"/>
          <w:between w:val="nil"/>
        </w:pBdr>
        <w:tabs>
          <w:tab w:val="left" w:pos="1181"/>
        </w:tabs>
        <w:spacing w:before="162" w:line="276" w:lineRule="auto"/>
        <w:ind w:left="1180" w:right="116"/>
        <w:jc w:val="both"/>
        <w:rPr>
          <w:rFonts w:ascii="Arial" w:eastAsia="Arial" w:hAnsi="Arial" w:cs="Arial"/>
          <w:color w:val="000000"/>
        </w:rPr>
      </w:pPr>
    </w:p>
    <w:p w14:paraId="000002C6" w14:textId="77777777" w:rsidR="006741E1" w:rsidRDefault="009461CD" w:rsidP="007A24FB">
      <w:pPr>
        <w:numPr>
          <w:ilvl w:val="0"/>
          <w:numId w:val="27"/>
        </w:numPr>
        <w:pBdr>
          <w:top w:val="nil"/>
          <w:left w:val="nil"/>
          <w:bottom w:val="nil"/>
          <w:right w:val="nil"/>
          <w:between w:val="nil"/>
        </w:pBdr>
        <w:tabs>
          <w:tab w:val="left" w:pos="1181"/>
        </w:tabs>
        <w:spacing w:before="162" w:line="276" w:lineRule="auto"/>
        <w:ind w:right="116"/>
        <w:jc w:val="both"/>
        <w:rPr>
          <w:rFonts w:ascii="Arial" w:eastAsia="Arial" w:hAnsi="Arial" w:cs="Arial"/>
          <w:b/>
          <w:color w:val="000000"/>
        </w:rPr>
      </w:pPr>
      <w:r>
        <w:rPr>
          <w:rFonts w:ascii="Arial" w:eastAsia="Arial" w:hAnsi="Arial" w:cs="Arial"/>
          <w:b/>
          <w:color w:val="000000"/>
        </w:rPr>
        <w:t>INTERPRETATION</w:t>
      </w:r>
    </w:p>
    <w:p w14:paraId="000002C7" w14:textId="77777777" w:rsidR="006741E1" w:rsidRDefault="009461CD" w:rsidP="007A24FB">
      <w:pPr>
        <w:numPr>
          <w:ilvl w:val="1"/>
          <w:numId w:val="27"/>
        </w:numPr>
        <w:pBdr>
          <w:top w:val="nil"/>
          <w:left w:val="nil"/>
          <w:bottom w:val="nil"/>
          <w:right w:val="nil"/>
          <w:between w:val="nil"/>
        </w:pBdr>
        <w:tabs>
          <w:tab w:val="left" w:pos="1181"/>
        </w:tabs>
        <w:spacing w:before="162" w:line="276" w:lineRule="auto"/>
        <w:ind w:right="116" w:hanging="720"/>
        <w:jc w:val="both"/>
      </w:pPr>
      <w:r>
        <w:rPr>
          <w:rFonts w:ascii="Arial" w:eastAsia="Arial" w:hAnsi="Arial" w:cs="Arial"/>
          <w:color w:val="000000"/>
        </w:rPr>
        <w:t>In this Contract, any references to numbered Clauses and schedules refer to those within this Contract unless specifically stated otherwise. If there is any conflict between this Contract, the Letter of Appointment, the provisions of the DPS Agreement and the Statements of Work(s), the conflict shall be resolved in accordance with the following order of precedence:</w:t>
      </w:r>
    </w:p>
    <w:p w14:paraId="000002C8" w14:textId="77777777" w:rsidR="006741E1" w:rsidRDefault="009461CD" w:rsidP="007A24FB">
      <w:pPr>
        <w:numPr>
          <w:ilvl w:val="2"/>
          <w:numId w:val="27"/>
        </w:numPr>
        <w:pBdr>
          <w:top w:val="nil"/>
          <w:left w:val="nil"/>
          <w:bottom w:val="nil"/>
          <w:right w:val="nil"/>
          <w:between w:val="nil"/>
        </w:pBdr>
        <w:tabs>
          <w:tab w:val="left" w:pos="2621"/>
        </w:tabs>
        <w:spacing w:before="157"/>
      </w:pPr>
      <w:r>
        <w:rPr>
          <w:rFonts w:ascii="Arial" w:eastAsia="Arial" w:hAnsi="Arial" w:cs="Arial"/>
          <w:color w:val="000000"/>
        </w:rPr>
        <w:t>the Letter of Appointment (except the Supplier Proposal)</w:t>
      </w:r>
    </w:p>
    <w:p w14:paraId="000002C9" w14:textId="77777777" w:rsidR="006741E1" w:rsidRDefault="009461CD" w:rsidP="007A24FB">
      <w:pPr>
        <w:numPr>
          <w:ilvl w:val="2"/>
          <w:numId w:val="27"/>
        </w:numPr>
        <w:pBdr>
          <w:top w:val="nil"/>
          <w:left w:val="nil"/>
          <w:bottom w:val="nil"/>
          <w:right w:val="nil"/>
          <w:between w:val="nil"/>
        </w:pBdr>
        <w:tabs>
          <w:tab w:val="left" w:pos="2621"/>
        </w:tabs>
        <w:spacing w:before="158"/>
      </w:pPr>
      <w:r>
        <w:rPr>
          <w:rFonts w:ascii="Arial" w:eastAsia="Arial" w:hAnsi="Arial" w:cs="Arial"/>
          <w:color w:val="000000"/>
        </w:rPr>
        <w:t>the Statement of Work</w:t>
      </w:r>
    </w:p>
    <w:p w14:paraId="000002CA" w14:textId="77777777" w:rsidR="006741E1" w:rsidRDefault="009461CD" w:rsidP="007A24FB">
      <w:pPr>
        <w:numPr>
          <w:ilvl w:val="2"/>
          <w:numId w:val="27"/>
        </w:numPr>
        <w:pBdr>
          <w:top w:val="nil"/>
          <w:left w:val="nil"/>
          <w:bottom w:val="nil"/>
          <w:right w:val="nil"/>
          <w:between w:val="nil"/>
        </w:pBdr>
        <w:tabs>
          <w:tab w:val="left" w:pos="2621"/>
        </w:tabs>
        <w:spacing w:before="157"/>
      </w:pPr>
      <w:r>
        <w:rPr>
          <w:rFonts w:ascii="Arial" w:eastAsia="Arial" w:hAnsi="Arial" w:cs="Arial"/>
          <w:color w:val="000000"/>
        </w:rPr>
        <w:t>the Contract Terms</w:t>
      </w:r>
    </w:p>
    <w:p w14:paraId="000002CB" w14:textId="77777777" w:rsidR="006741E1" w:rsidRDefault="009461CD" w:rsidP="007A24FB">
      <w:pPr>
        <w:numPr>
          <w:ilvl w:val="2"/>
          <w:numId w:val="27"/>
        </w:numPr>
        <w:pBdr>
          <w:top w:val="nil"/>
          <w:left w:val="nil"/>
          <w:bottom w:val="nil"/>
          <w:right w:val="nil"/>
          <w:between w:val="nil"/>
        </w:pBdr>
        <w:tabs>
          <w:tab w:val="left" w:pos="2621"/>
        </w:tabs>
        <w:spacing w:before="160"/>
      </w:pPr>
      <w:r>
        <w:rPr>
          <w:rFonts w:ascii="Arial" w:eastAsia="Arial" w:hAnsi="Arial" w:cs="Arial"/>
          <w:color w:val="000000"/>
        </w:rPr>
        <w:t>the Supplier Proposal, and</w:t>
      </w:r>
    </w:p>
    <w:p w14:paraId="000002CC" w14:textId="77777777" w:rsidR="006741E1" w:rsidRDefault="009461CD" w:rsidP="007A24FB">
      <w:pPr>
        <w:numPr>
          <w:ilvl w:val="1"/>
          <w:numId w:val="27"/>
        </w:numPr>
        <w:pBdr>
          <w:top w:val="nil"/>
          <w:left w:val="nil"/>
          <w:bottom w:val="nil"/>
          <w:right w:val="nil"/>
          <w:between w:val="nil"/>
        </w:pBdr>
        <w:tabs>
          <w:tab w:val="left" w:pos="1181"/>
        </w:tabs>
        <w:spacing w:before="157" w:line="275" w:lineRule="auto"/>
        <w:ind w:right="115" w:hanging="720"/>
        <w:jc w:val="both"/>
      </w:pPr>
      <w:r>
        <w:rPr>
          <w:rFonts w:ascii="Arial" w:eastAsia="Arial" w:hAnsi="Arial" w:cs="Arial"/>
          <w:color w:val="000000"/>
        </w:rPr>
        <w:t>The definitions and interpretations used in this Contract are set out in this Schedule 1 (Definitions).</w:t>
      </w:r>
    </w:p>
    <w:p w14:paraId="000002CD" w14:textId="77777777" w:rsidR="006741E1" w:rsidRDefault="009461CD" w:rsidP="007A24FB">
      <w:pPr>
        <w:numPr>
          <w:ilvl w:val="1"/>
          <w:numId w:val="27"/>
        </w:numPr>
        <w:pBdr>
          <w:top w:val="nil"/>
          <w:left w:val="nil"/>
          <w:bottom w:val="nil"/>
          <w:right w:val="nil"/>
          <w:between w:val="nil"/>
        </w:pBdr>
        <w:tabs>
          <w:tab w:val="left" w:pos="1181"/>
        </w:tabs>
        <w:spacing w:before="123" w:line="275" w:lineRule="auto"/>
        <w:ind w:right="118" w:hanging="720"/>
        <w:jc w:val="both"/>
      </w:pPr>
      <w:r>
        <w:rPr>
          <w:rFonts w:ascii="Arial" w:eastAsia="Arial" w:hAnsi="Arial" w:cs="Arial"/>
          <w:color w:val="000000"/>
        </w:rPr>
        <w:t>Definitions which are relevant and used only within a particular Clause or Schedule are defined in that Clause or Schedule.</w:t>
      </w:r>
    </w:p>
    <w:p w14:paraId="000002CE" w14:textId="77777777" w:rsidR="006741E1" w:rsidRDefault="009461CD" w:rsidP="007A24FB">
      <w:pPr>
        <w:numPr>
          <w:ilvl w:val="1"/>
          <w:numId w:val="27"/>
        </w:numPr>
        <w:pBdr>
          <w:top w:val="nil"/>
          <w:left w:val="nil"/>
          <w:bottom w:val="nil"/>
          <w:right w:val="nil"/>
          <w:between w:val="nil"/>
        </w:pBdr>
        <w:tabs>
          <w:tab w:val="left" w:pos="1181"/>
        </w:tabs>
        <w:spacing w:before="121"/>
        <w:ind w:hanging="720"/>
      </w:pPr>
      <w:r>
        <w:rPr>
          <w:rFonts w:ascii="Arial" w:eastAsia="Arial" w:hAnsi="Arial" w:cs="Arial"/>
          <w:color w:val="000000"/>
        </w:rPr>
        <w:t>Unless the context otherwise requires:</w:t>
      </w:r>
    </w:p>
    <w:p w14:paraId="000002CF" w14:textId="77777777" w:rsidR="006741E1" w:rsidRDefault="009461CD" w:rsidP="007A24FB">
      <w:pPr>
        <w:numPr>
          <w:ilvl w:val="2"/>
          <w:numId w:val="27"/>
        </w:numPr>
        <w:pBdr>
          <w:top w:val="nil"/>
          <w:left w:val="nil"/>
          <w:bottom w:val="nil"/>
          <w:right w:val="nil"/>
          <w:between w:val="nil"/>
        </w:pBdr>
        <w:tabs>
          <w:tab w:val="left" w:pos="2621"/>
        </w:tabs>
        <w:spacing w:before="157" w:line="275" w:lineRule="auto"/>
        <w:ind w:left="2552" w:right="116" w:hanging="969"/>
        <w:jc w:val="both"/>
      </w:pPr>
      <w:r>
        <w:rPr>
          <w:rFonts w:ascii="Arial" w:eastAsia="Arial" w:hAnsi="Arial" w:cs="Arial"/>
          <w:color w:val="000000"/>
        </w:rPr>
        <w:t>words importing the singular meaning include where the context so admits the plural meaning and vice versa</w:t>
      </w:r>
    </w:p>
    <w:p w14:paraId="000002D0" w14:textId="77777777" w:rsidR="006741E1" w:rsidRDefault="009461CD" w:rsidP="007A24FB">
      <w:pPr>
        <w:numPr>
          <w:ilvl w:val="2"/>
          <w:numId w:val="27"/>
        </w:numPr>
        <w:pBdr>
          <w:top w:val="nil"/>
          <w:left w:val="nil"/>
          <w:bottom w:val="nil"/>
          <w:right w:val="nil"/>
          <w:between w:val="nil"/>
        </w:pBdr>
        <w:tabs>
          <w:tab w:val="left" w:pos="2621"/>
        </w:tabs>
        <w:spacing w:before="124" w:line="275" w:lineRule="auto"/>
        <w:ind w:left="2552" w:right="119" w:hanging="969"/>
        <w:jc w:val="both"/>
      </w:pPr>
      <w:r>
        <w:rPr>
          <w:rFonts w:ascii="Arial" w:eastAsia="Arial" w:hAnsi="Arial" w:cs="Arial"/>
          <w:color w:val="000000"/>
        </w:rPr>
        <w:t>words importing the masculine include the feminine and the neuter and vice versa</w:t>
      </w:r>
    </w:p>
    <w:p w14:paraId="000002D1" w14:textId="77777777" w:rsidR="006741E1" w:rsidRDefault="009461CD" w:rsidP="007A24FB">
      <w:pPr>
        <w:numPr>
          <w:ilvl w:val="2"/>
          <w:numId w:val="27"/>
        </w:numPr>
        <w:pBdr>
          <w:top w:val="nil"/>
          <w:left w:val="nil"/>
          <w:bottom w:val="nil"/>
          <w:right w:val="nil"/>
          <w:between w:val="nil"/>
        </w:pBdr>
        <w:tabs>
          <w:tab w:val="left" w:pos="2621"/>
        </w:tabs>
        <w:spacing w:before="121" w:line="276" w:lineRule="auto"/>
        <w:ind w:left="2552" w:right="118" w:hanging="969"/>
        <w:jc w:val="both"/>
      </w:pPr>
      <w:r>
        <w:rPr>
          <w:rFonts w:ascii="Arial" w:eastAsia="Arial" w:hAnsi="Arial" w:cs="Arial"/>
          <w:color w:val="000000"/>
        </w:rPr>
        <w:t>the words ‘include’, ‘includes’ ‘including’ ‘for example’ and ‘in particular’ and words of similar effect will not limit the general effect of the words which precede them</w:t>
      </w:r>
    </w:p>
    <w:p w14:paraId="000002D2" w14:textId="77777777" w:rsidR="006741E1" w:rsidRDefault="009461CD" w:rsidP="007A24FB">
      <w:pPr>
        <w:numPr>
          <w:ilvl w:val="2"/>
          <w:numId w:val="27"/>
        </w:numPr>
        <w:pBdr>
          <w:top w:val="nil"/>
          <w:left w:val="nil"/>
          <w:bottom w:val="nil"/>
          <w:right w:val="nil"/>
          <w:between w:val="nil"/>
        </w:pBdr>
        <w:tabs>
          <w:tab w:val="left" w:pos="2621"/>
        </w:tabs>
        <w:spacing w:before="120" w:line="275" w:lineRule="auto"/>
        <w:ind w:left="2552" w:right="119" w:hanging="969"/>
        <w:jc w:val="both"/>
      </w:pPr>
      <w:r>
        <w:rPr>
          <w:rFonts w:ascii="Arial" w:eastAsia="Arial" w:hAnsi="Arial" w:cs="Arial"/>
          <w:color w:val="000000"/>
        </w:rPr>
        <w:t>references to any person will include natural persons and partnerships, firms and other incorporated bodies and all other legal persons of whatever kind</w:t>
      </w:r>
    </w:p>
    <w:p w14:paraId="000002D3" w14:textId="77777777" w:rsidR="006741E1" w:rsidRDefault="009461CD" w:rsidP="007A24FB">
      <w:pPr>
        <w:numPr>
          <w:ilvl w:val="2"/>
          <w:numId w:val="27"/>
        </w:numPr>
        <w:pBdr>
          <w:top w:val="nil"/>
          <w:left w:val="nil"/>
          <w:bottom w:val="nil"/>
          <w:right w:val="nil"/>
          <w:between w:val="nil"/>
        </w:pBdr>
        <w:tabs>
          <w:tab w:val="left" w:pos="2621"/>
        </w:tabs>
        <w:spacing w:before="121" w:line="276" w:lineRule="auto"/>
        <w:ind w:left="2552" w:right="117" w:hanging="969"/>
        <w:jc w:val="both"/>
      </w:pPr>
      <w:r>
        <w:rPr>
          <w:rFonts w:ascii="Arial" w:eastAsia="Arial" w:hAnsi="Arial" w:cs="Arial"/>
          <w:color w:val="000000"/>
        </w:rPr>
        <w:t>references to any statute, regulation or other similar instrument mean a reference to the statute, regulation or instrument as amended by any subsequent enactment, modification, order, regulation or instrument as subsequently amended or re-enacted</w:t>
      </w:r>
    </w:p>
    <w:p w14:paraId="000002D4" w14:textId="77777777" w:rsidR="006741E1" w:rsidRDefault="009461CD" w:rsidP="007A24FB">
      <w:pPr>
        <w:numPr>
          <w:ilvl w:val="2"/>
          <w:numId w:val="27"/>
        </w:numPr>
        <w:pBdr>
          <w:top w:val="nil"/>
          <w:left w:val="nil"/>
          <w:bottom w:val="nil"/>
          <w:right w:val="nil"/>
          <w:between w:val="nil"/>
        </w:pBdr>
        <w:tabs>
          <w:tab w:val="left" w:pos="2621"/>
        </w:tabs>
        <w:spacing w:before="121" w:line="275" w:lineRule="auto"/>
        <w:ind w:left="2552" w:right="116" w:hanging="969"/>
        <w:jc w:val="both"/>
      </w:pPr>
      <w:r>
        <w:rPr>
          <w:rFonts w:ascii="Arial" w:eastAsia="Arial" w:hAnsi="Arial" w:cs="Arial"/>
          <w:color w:val="000000"/>
        </w:rPr>
        <w:t>headings are included in this Contract for ease of reference only and will not affect the interpretation or construction of this Contract</w:t>
      </w:r>
    </w:p>
    <w:p w14:paraId="000002D5" w14:textId="45A11AD7" w:rsidR="006741E1" w:rsidRDefault="009461CD" w:rsidP="007A24FB">
      <w:pPr>
        <w:numPr>
          <w:ilvl w:val="1"/>
          <w:numId w:val="27"/>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t xml:space="preserve">If a </w:t>
      </w:r>
      <w:r w:rsidR="00740B10">
        <w:rPr>
          <w:rFonts w:ascii="Arial" w:eastAsia="Arial" w:hAnsi="Arial" w:cs="Arial"/>
          <w:color w:val="000000"/>
        </w:rPr>
        <w:t>‘</w:t>
      </w:r>
      <w:proofErr w:type="spellStart"/>
      <w:r w:rsidR="00740B10">
        <w:rPr>
          <w:rFonts w:ascii="Arial" w:eastAsia="Arial" w:hAnsi="Arial" w:cs="Arial"/>
          <w:color w:val="000000"/>
        </w:rPr>
        <w:t>authorised</w:t>
      </w:r>
      <w:proofErr w:type="spellEnd"/>
      <w:r w:rsidR="00740B10">
        <w:rPr>
          <w:rFonts w:ascii="Arial" w:eastAsia="Arial" w:hAnsi="Arial" w:cs="Arial"/>
          <w:color w:val="000000"/>
        </w:rPr>
        <w:t>’</w:t>
      </w:r>
      <w:r>
        <w:rPr>
          <w:rFonts w:ascii="Arial" w:eastAsia="Arial" w:hAnsi="Arial" w:cs="Arial"/>
          <w:color w:val="000000"/>
        </w:rPr>
        <w:t xml:space="preserve"> expression does not have an interpretation in Contract Schedule 1 (Definitions) or relevant Schedule, it shall have the meaning given to it in the DPS Agreement. If no meaning is given to it in the DPS Agreement, it shall be interpreted in accordance with the relevant market sector/industry meaning. Otherwise it shall be interpreted in accordance with the dictionary.</w:t>
      </w:r>
    </w:p>
    <w:p w14:paraId="000002D6" w14:textId="77777777" w:rsidR="006741E1" w:rsidRDefault="006741E1">
      <w:pPr>
        <w:pBdr>
          <w:top w:val="nil"/>
          <w:left w:val="nil"/>
          <w:bottom w:val="nil"/>
          <w:right w:val="nil"/>
          <w:between w:val="nil"/>
        </w:pBdr>
        <w:tabs>
          <w:tab w:val="left" w:pos="2621"/>
        </w:tabs>
        <w:spacing w:before="121" w:line="275" w:lineRule="auto"/>
        <w:ind w:left="1180" w:right="116"/>
        <w:jc w:val="both"/>
        <w:rPr>
          <w:rFonts w:ascii="Arial" w:eastAsia="Arial" w:hAnsi="Arial" w:cs="Arial"/>
          <w:color w:val="000000"/>
        </w:rPr>
      </w:pPr>
    </w:p>
    <w:p w14:paraId="000002D7" w14:textId="77777777" w:rsidR="006741E1" w:rsidRDefault="009461CD" w:rsidP="007A24FB">
      <w:pPr>
        <w:numPr>
          <w:ilvl w:val="1"/>
          <w:numId w:val="27"/>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lastRenderedPageBreak/>
        <w:t>In this contract the following terms have the following meaning:</w:t>
      </w:r>
    </w:p>
    <w:p w14:paraId="000002D8" w14:textId="77777777" w:rsidR="006741E1" w:rsidRDefault="006741E1">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p>
    <w:p w14:paraId="000002D9" w14:textId="77777777" w:rsidR="006741E1" w:rsidRDefault="009461CD">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r>
        <w:rPr>
          <w:rFonts w:ascii="Arial" w:eastAsia="Arial" w:hAnsi="Arial" w:cs="Arial"/>
          <w:color w:val="000000"/>
        </w:rPr>
        <w:tab/>
      </w:r>
    </w:p>
    <w:p w14:paraId="000002DA" w14:textId="77777777" w:rsidR="006741E1" w:rsidRDefault="006741E1">
      <w:pPr>
        <w:spacing w:before="1"/>
        <w:rPr>
          <w:rFonts w:ascii="Times New Roman" w:eastAsia="Times New Roman" w:hAnsi="Times New Roman" w:cs="Times New Roman"/>
          <w:sz w:val="7"/>
          <w:szCs w:val="7"/>
        </w:rPr>
      </w:pPr>
    </w:p>
    <w:tbl>
      <w:tblPr>
        <w:tblStyle w:val="a1"/>
        <w:tblW w:w="90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6021"/>
      </w:tblGrid>
      <w:tr w:rsidR="006741E1" w14:paraId="4C1779D0"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2DB" w14:textId="77777777" w:rsidR="006741E1" w:rsidRDefault="009461CD">
            <w:pPr>
              <w:spacing w:line="252" w:lineRule="auto"/>
              <w:rPr>
                <w:rFonts w:ascii="Arial" w:eastAsia="Arial" w:hAnsi="Arial" w:cs="Arial"/>
                <w:b/>
              </w:rPr>
            </w:pPr>
            <w:r>
              <w:rPr>
                <w:rFonts w:ascii="Arial" w:eastAsia="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2DC" w14:textId="77777777" w:rsidR="006741E1" w:rsidRDefault="009461CD">
            <w:pPr>
              <w:spacing w:line="252" w:lineRule="auto"/>
              <w:rPr>
                <w:rFonts w:ascii="Arial" w:eastAsia="Arial" w:hAnsi="Arial" w:cs="Arial"/>
              </w:rPr>
            </w:pPr>
            <w:r>
              <w:rPr>
                <w:rFonts w:ascii="Arial" w:eastAsia="Arial" w:hAnsi="Arial" w:cs="Arial"/>
              </w:rPr>
              <w:t>means this Contract;</w:t>
            </w:r>
          </w:p>
          <w:p w14:paraId="000002DD" w14:textId="77777777" w:rsidR="006741E1" w:rsidRDefault="006741E1">
            <w:pPr>
              <w:spacing w:line="252" w:lineRule="auto"/>
              <w:rPr>
                <w:rFonts w:ascii="Arial" w:eastAsia="Arial" w:hAnsi="Arial" w:cs="Arial"/>
              </w:rPr>
            </w:pPr>
          </w:p>
        </w:tc>
      </w:tr>
      <w:tr w:rsidR="006741E1" w14:paraId="3BA8F322"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2DE" w14:textId="77777777" w:rsidR="006741E1" w:rsidRDefault="009461CD">
            <w:pPr>
              <w:spacing w:line="252" w:lineRule="auto"/>
              <w:rPr>
                <w:rFonts w:ascii="Arial" w:eastAsia="Arial" w:hAnsi="Arial" w:cs="Arial"/>
              </w:rPr>
            </w:pPr>
            <w:r>
              <w:rPr>
                <w:rFonts w:ascii="Arial" w:eastAsia="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2DF" w14:textId="6B246716" w:rsidR="006741E1" w:rsidRDefault="009461CD">
            <w:pPr>
              <w:spacing w:line="252" w:lineRule="auto"/>
              <w:rPr>
                <w:rFonts w:ascii="Arial" w:eastAsia="Arial" w:hAnsi="Arial" w:cs="Arial"/>
              </w:rPr>
            </w:pPr>
            <w:r>
              <w:rPr>
                <w:rFonts w:ascii="Arial" w:eastAsia="Arial" w:hAnsi="Arial" w:cs="Arial"/>
              </w:rPr>
              <w:t xml:space="preserve">means the Approval given in accordance with Clause 10.1 or 10.2 as the context requires and </w:t>
            </w:r>
            <w:r w:rsidR="00FE4A2D">
              <w:rPr>
                <w:rFonts w:ascii="Arial" w:eastAsia="Arial" w:hAnsi="Arial" w:cs="Arial"/>
              </w:rPr>
              <w:t>“</w:t>
            </w:r>
            <w:r>
              <w:rPr>
                <w:rFonts w:ascii="Arial" w:eastAsia="Arial" w:hAnsi="Arial" w:cs="Arial"/>
                <w:b/>
              </w:rPr>
              <w:t>Approve</w:t>
            </w:r>
            <w:r w:rsidR="00FE4A2D">
              <w:rPr>
                <w:rFonts w:ascii="Arial" w:eastAsia="Arial" w:hAnsi="Arial" w:cs="Arial"/>
              </w:rPr>
              <w:t>”</w:t>
            </w:r>
            <w:r>
              <w:rPr>
                <w:rFonts w:ascii="Arial" w:eastAsia="Arial" w:hAnsi="Arial" w:cs="Arial"/>
              </w:rPr>
              <w:t>, “</w:t>
            </w:r>
            <w:r>
              <w:rPr>
                <w:rFonts w:ascii="Arial" w:eastAsia="Arial" w:hAnsi="Arial" w:cs="Arial"/>
                <w:b/>
              </w:rPr>
              <w:t>Approving”</w:t>
            </w:r>
            <w:r>
              <w:rPr>
                <w:rFonts w:ascii="Arial" w:eastAsia="Arial" w:hAnsi="Arial" w:cs="Arial"/>
              </w:rPr>
              <w:t xml:space="preserve"> and </w:t>
            </w:r>
            <w:r w:rsidR="00FE4A2D">
              <w:rPr>
                <w:rFonts w:ascii="Arial" w:eastAsia="Arial" w:hAnsi="Arial" w:cs="Arial"/>
              </w:rPr>
              <w:t>“</w:t>
            </w:r>
            <w:r>
              <w:rPr>
                <w:rFonts w:ascii="Arial" w:eastAsia="Arial" w:hAnsi="Arial" w:cs="Arial"/>
                <w:b/>
              </w:rPr>
              <w:t>Approved</w:t>
            </w:r>
            <w:r w:rsidR="00FE4A2D">
              <w:rPr>
                <w:rFonts w:ascii="Arial" w:eastAsia="Arial" w:hAnsi="Arial" w:cs="Arial"/>
              </w:rPr>
              <w:t>”</w:t>
            </w:r>
            <w:r>
              <w:rPr>
                <w:rFonts w:ascii="Arial" w:eastAsia="Arial" w:hAnsi="Arial" w:cs="Arial"/>
              </w:rPr>
              <w:t xml:space="preserve"> shall be construed accordingly.</w:t>
            </w:r>
          </w:p>
        </w:tc>
      </w:tr>
      <w:tr w:rsidR="006741E1" w14:paraId="5B843FA2"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2E0" w14:textId="77777777" w:rsidR="006741E1" w:rsidRDefault="009461CD">
            <w:pPr>
              <w:spacing w:line="252" w:lineRule="auto"/>
              <w:rPr>
                <w:rFonts w:ascii="Arial" w:eastAsia="Arial" w:hAnsi="Arial" w:cs="Arial"/>
              </w:rPr>
            </w:pPr>
            <w:r>
              <w:rPr>
                <w:rFonts w:ascii="Arial" w:eastAsia="Arial" w:hAnsi="Arial" w:cs="Arial"/>
                <w:b/>
              </w:rPr>
              <w:t>Affected Party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2E1" w14:textId="77777777" w:rsidR="006741E1" w:rsidRDefault="009461CD">
            <w:pPr>
              <w:spacing w:line="252" w:lineRule="auto"/>
              <w:rPr>
                <w:rFonts w:ascii="Arial" w:eastAsia="Arial" w:hAnsi="Arial" w:cs="Arial"/>
              </w:rPr>
            </w:pPr>
            <w:r>
              <w:rPr>
                <w:rFonts w:ascii="Arial" w:eastAsia="Arial" w:hAnsi="Arial" w:cs="Arial"/>
              </w:rPr>
              <w:t>means the Customer or the Supplier affected by the</w:t>
            </w:r>
          </w:p>
          <w:p w14:paraId="000002E2" w14:textId="77777777" w:rsidR="006741E1" w:rsidRDefault="009461CD">
            <w:pPr>
              <w:spacing w:line="252" w:lineRule="auto"/>
              <w:rPr>
                <w:rFonts w:ascii="Arial" w:eastAsia="Arial" w:hAnsi="Arial" w:cs="Arial"/>
              </w:rPr>
            </w:pPr>
            <w:r>
              <w:rPr>
                <w:rFonts w:ascii="Arial" w:eastAsia="Arial" w:hAnsi="Arial" w:cs="Arial"/>
              </w:rPr>
              <w:t xml:space="preserve">event </w:t>
            </w:r>
          </w:p>
        </w:tc>
      </w:tr>
      <w:tr w:rsidR="006741E1" w14:paraId="7B8A1359" w14:textId="77777777">
        <w:tc>
          <w:tcPr>
            <w:tcW w:w="2995" w:type="dxa"/>
            <w:tcBorders>
              <w:top w:val="single" w:sz="5" w:space="0" w:color="000000"/>
              <w:left w:val="single" w:sz="5" w:space="0" w:color="000000"/>
              <w:bottom w:val="single" w:sz="5" w:space="0" w:color="000000"/>
              <w:right w:val="single" w:sz="5" w:space="0" w:color="000000"/>
            </w:tcBorders>
          </w:tcPr>
          <w:p w14:paraId="000002E3" w14:textId="77777777" w:rsidR="006741E1" w:rsidRDefault="009461CD">
            <w:pPr>
              <w:spacing w:line="252" w:lineRule="auto"/>
              <w:rPr>
                <w:rFonts w:ascii="Arial" w:eastAsia="Arial" w:hAnsi="Arial" w:cs="Arial"/>
              </w:rPr>
            </w:pPr>
            <w:r>
              <w:rPr>
                <w:rFonts w:ascii="Arial" w:eastAsia="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000002E4" w14:textId="77D83155" w:rsidR="006741E1" w:rsidRDefault="009461CD">
            <w:pPr>
              <w:spacing w:line="252" w:lineRule="auto"/>
              <w:rPr>
                <w:rFonts w:ascii="Arial" w:eastAsia="Arial" w:hAnsi="Arial" w:cs="Arial"/>
              </w:rPr>
            </w:pPr>
            <w:r>
              <w:rPr>
                <w:rFonts w:ascii="Arial" w:eastAsia="Arial" w:hAnsi="Arial" w:cs="Arial"/>
              </w:rPr>
              <w:t>A Party’s</w:t>
            </w:r>
            <w:r>
              <w:rPr>
                <w:rFonts w:ascii="Arial" w:eastAsia="Arial" w:hAnsi="Arial" w:cs="Arial"/>
              </w:rPr>
              <w:tab/>
              <w:t>employees,</w:t>
            </w:r>
            <w:r>
              <w:rPr>
                <w:rFonts w:ascii="Arial" w:eastAsia="Arial" w:hAnsi="Arial" w:cs="Arial"/>
              </w:rPr>
              <w:tab/>
              <w:t xml:space="preserve">officers, agents, sub-contractors or </w:t>
            </w:r>
            <w:proofErr w:type="spellStart"/>
            <w:r w:rsidR="00740B10">
              <w:rPr>
                <w:rFonts w:ascii="Arial" w:eastAsia="Arial" w:hAnsi="Arial" w:cs="Arial"/>
              </w:rPr>
              <w:t>authorised</w:t>
            </w:r>
            <w:proofErr w:type="spellEnd"/>
            <w:r>
              <w:rPr>
                <w:rFonts w:ascii="Arial" w:eastAsia="Arial" w:hAnsi="Arial" w:cs="Arial"/>
              </w:rPr>
              <w:t xml:space="preserve"> representatives.</w:t>
            </w:r>
          </w:p>
        </w:tc>
      </w:tr>
      <w:tr w:rsidR="006741E1" w14:paraId="7B1533F1" w14:textId="77777777">
        <w:tc>
          <w:tcPr>
            <w:tcW w:w="2995" w:type="dxa"/>
            <w:tcBorders>
              <w:top w:val="single" w:sz="5" w:space="0" w:color="000000"/>
              <w:left w:val="single" w:sz="5" w:space="0" w:color="000000"/>
              <w:bottom w:val="single" w:sz="5" w:space="0" w:color="000000"/>
              <w:right w:val="single" w:sz="5" w:space="0" w:color="000000"/>
            </w:tcBorders>
          </w:tcPr>
          <w:p w14:paraId="000002E5" w14:textId="77777777" w:rsidR="006741E1" w:rsidRDefault="009461CD">
            <w:pPr>
              <w:spacing w:line="252" w:lineRule="auto"/>
              <w:rPr>
                <w:rFonts w:ascii="Arial" w:eastAsia="Arial" w:hAnsi="Arial" w:cs="Arial"/>
                <w:b/>
              </w:rPr>
            </w:pPr>
            <w:proofErr w:type="spellStart"/>
            <w:r>
              <w:rPr>
                <w:rFonts w:ascii="Arial" w:eastAsia="Arial" w:hAnsi="Arial" w:cs="Arial"/>
                <w:b/>
              </w:rPr>
              <w:t>Authorised</w:t>
            </w:r>
            <w:proofErr w:type="spellEnd"/>
            <w:r>
              <w:rPr>
                <w:rFonts w:ascii="Arial" w:eastAsia="Arial" w:hAnsi="Arial" w:cs="Arial"/>
                <w:b/>
              </w:rPr>
              <w:tab/>
              <w:t>Supplier Approver</w:t>
            </w:r>
          </w:p>
        </w:tc>
        <w:tc>
          <w:tcPr>
            <w:tcW w:w="6021" w:type="dxa"/>
            <w:tcBorders>
              <w:top w:val="single" w:sz="5" w:space="0" w:color="000000"/>
              <w:left w:val="single" w:sz="5" w:space="0" w:color="000000"/>
              <w:bottom w:val="single" w:sz="5" w:space="0" w:color="000000"/>
              <w:right w:val="single" w:sz="5" w:space="0" w:color="000000"/>
            </w:tcBorders>
          </w:tcPr>
          <w:p w14:paraId="000002E6" w14:textId="77777777" w:rsidR="006741E1" w:rsidRDefault="009461CD">
            <w:pPr>
              <w:spacing w:line="252" w:lineRule="auto"/>
              <w:rPr>
                <w:rFonts w:ascii="Arial" w:eastAsia="Arial" w:hAnsi="Arial" w:cs="Arial"/>
              </w:rPr>
            </w:pPr>
            <w:r>
              <w:rPr>
                <w:rFonts w:ascii="Arial" w:eastAsia="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6741E1" w14:paraId="77769311" w14:textId="77777777">
        <w:tc>
          <w:tcPr>
            <w:tcW w:w="2995" w:type="dxa"/>
            <w:tcBorders>
              <w:top w:val="single" w:sz="5" w:space="0" w:color="000000"/>
              <w:left w:val="single" w:sz="5" w:space="0" w:color="000000"/>
              <w:bottom w:val="single" w:sz="5" w:space="0" w:color="000000"/>
              <w:right w:val="single" w:sz="5" w:space="0" w:color="000000"/>
            </w:tcBorders>
          </w:tcPr>
          <w:p w14:paraId="000002E7" w14:textId="77777777" w:rsidR="006741E1" w:rsidRDefault="009461CD">
            <w:pPr>
              <w:spacing w:line="252" w:lineRule="auto"/>
              <w:rPr>
                <w:rFonts w:ascii="Arial" w:eastAsia="Arial" w:hAnsi="Arial" w:cs="Arial"/>
                <w:b/>
              </w:rPr>
            </w:pPr>
            <w:proofErr w:type="spellStart"/>
            <w:r>
              <w:rPr>
                <w:rFonts w:ascii="Arial" w:eastAsia="Arial" w:hAnsi="Arial" w:cs="Arial"/>
                <w:b/>
              </w:rPr>
              <w:t>Authorised</w:t>
            </w:r>
            <w:proofErr w:type="spellEnd"/>
            <w:r>
              <w:rPr>
                <w:rFonts w:ascii="Arial" w:eastAsia="Arial" w:hAnsi="Arial" w:cs="Arial"/>
                <w:b/>
              </w:rPr>
              <w:t xml:space="preserve">   Customer Approver</w:t>
            </w:r>
          </w:p>
        </w:tc>
        <w:tc>
          <w:tcPr>
            <w:tcW w:w="6021" w:type="dxa"/>
            <w:tcBorders>
              <w:top w:val="single" w:sz="5" w:space="0" w:color="000000"/>
              <w:left w:val="single" w:sz="5" w:space="0" w:color="000000"/>
              <w:bottom w:val="single" w:sz="5" w:space="0" w:color="000000"/>
              <w:right w:val="single" w:sz="5" w:space="0" w:color="000000"/>
            </w:tcBorders>
          </w:tcPr>
          <w:p w14:paraId="000002E8" w14:textId="77777777" w:rsidR="006741E1" w:rsidRDefault="009461CD">
            <w:pPr>
              <w:spacing w:line="252" w:lineRule="auto"/>
              <w:rPr>
                <w:rFonts w:ascii="Arial" w:eastAsia="Arial" w:hAnsi="Arial" w:cs="Arial"/>
              </w:rPr>
            </w:pPr>
            <w:r>
              <w:rPr>
                <w:rFonts w:ascii="Arial" w:eastAsia="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6741E1" w14:paraId="1AF4F062" w14:textId="77777777">
        <w:tc>
          <w:tcPr>
            <w:tcW w:w="2995" w:type="dxa"/>
            <w:tcBorders>
              <w:top w:val="single" w:sz="5" w:space="0" w:color="000000"/>
              <w:left w:val="single" w:sz="5" w:space="0" w:color="000000"/>
              <w:bottom w:val="single" w:sz="5" w:space="0" w:color="000000"/>
              <w:right w:val="single" w:sz="5" w:space="0" w:color="000000"/>
            </w:tcBorders>
          </w:tcPr>
          <w:p w14:paraId="000002E9" w14:textId="77777777" w:rsidR="006741E1" w:rsidRDefault="009461CD">
            <w:pPr>
              <w:spacing w:line="252" w:lineRule="auto"/>
              <w:rPr>
                <w:rFonts w:ascii="Arial" w:eastAsia="Arial" w:hAnsi="Arial" w:cs="Arial"/>
                <w:b/>
              </w:rPr>
            </w:pPr>
            <w:r>
              <w:rPr>
                <w:rFonts w:ascii="Arial" w:eastAsia="Arial" w:hAnsi="Arial" w:cs="Arial"/>
                <w:b/>
              </w:rPr>
              <w:t>Contract</w:t>
            </w:r>
          </w:p>
        </w:tc>
        <w:tc>
          <w:tcPr>
            <w:tcW w:w="6021" w:type="dxa"/>
            <w:tcBorders>
              <w:top w:val="single" w:sz="5" w:space="0" w:color="000000"/>
              <w:left w:val="single" w:sz="5" w:space="0" w:color="000000"/>
              <w:bottom w:val="single" w:sz="5" w:space="0" w:color="000000"/>
              <w:right w:val="single" w:sz="5" w:space="0" w:color="000000"/>
            </w:tcBorders>
          </w:tcPr>
          <w:p w14:paraId="000002EA" w14:textId="77777777" w:rsidR="006741E1" w:rsidRDefault="009461CD">
            <w:pPr>
              <w:spacing w:line="252" w:lineRule="auto"/>
              <w:rPr>
                <w:rFonts w:ascii="Arial" w:eastAsia="Arial" w:hAnsi="Arial" w:cs="Arial"/>
              </w:rPr>
            </w:pPr>
            <w:r>
              <w:rPr>
                <w:rFonts w:ascii="Arial" w:eastAsia="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6741E1" w14:paraId="41B6A729" w14:textId="77777777">
        <w:tc>
          <w:tcPr>
            <w:tcW w:w="2995" w:type="dxa"/>
            <w:tcBorders>
              <w:top w:val="single" w:sz="5" w:space="0" w:color="000000"/>
              <w:left w:val="single" w:sz="5" w:space="0" w:color="000000"/>
              <w:bottom w:val="single" w:sz="5" w:space="0" w:color="000000"/>
              <w:right w:val="single" w:sz="5" w:space="0" w:color="000000"/>
            </w:tcBorders>
          </w:tcPr>
          <w:p w14:paraId="000002EB" w14:textId="77777777" w:rsidR="006741E1" w:rsidRDefault="009461CD">
            <w:pPr>
              <w:spacing w:line="252" w:lineRule="auto"/>
              <w:rPr>
                <w:rFonts w:ascii="Arial" w:eastAsia="Arial" w:hAnsi="Arial" w:cs="Arial"/>
                <w:b/>
              </w:rPr>
            </w:pPr>
            <w:r>
              <w:rPr>
                <w:rFonts w:ascii="Arial" w:eastAsia="Arial" w:hAnsi="Arial" w:cs="Arial"/>
                <w:b/>
              </w:rPr>
              <w:t>Contract Terms</w:t>
            </w:r>
          </w:p>
        </w:tc>
        <w:tc>
          <w:tcPr>
            <w:tcW w:w="6021" w:type="dxa"/>
            <w:tcBorders>
              <w:top w:val="single" w:sz="5" w:space="0" w:color="000000"/>
              <w:left w:val="single" w:sz="5" w:space="0" w:color="000000"/>
              <w:bottom w:val="single" w:sz="5" w:space="0" w:color="000000"/>
              <w:right w:val="single" w:sz="5" w:space="0" w:color="000000"/>
            </w:tcBorders>
          </w:tcPr>
          <w:p w14:paraId="000002EC" w14:textId="77777777" w:rsidR="006741E1" w:rsidRDefault="009461CD">
            <w:pPr>
              <w:spacing w:line="252" w:lineRule="auto"/>
              <w:rPr>
                <w:rFonts w:ascii="Arial" w:eastAsia="Arial" w:hAnsi="Arial" w:cs="Arial"/>
              </w:rPr>
            </w:pPr>
            <w:r>
              <w:rPr>
                <w:rFonts w:ascii="Arial" w:eastAsia="Arial" w:hAnsi="Arial" w:cs="Arial"/>
              </w:rPr>
              <w:t>The terms and conditions set out in this Contract including this Schedule 1 but not including any other Schedules or Statement of Work.</w:t>
            </w:r>
          </w:p>
        </w:tc>
      </w:tr>
      <w:tr w:rsidR="006741E1" w14:paraId="17379548" w14:textId="77777777">
        <w:tc>
          <w:tcPr>
            <w:tcW w:w="2995" w:type="dxa"/>
            <w:tcBorders>
              <w:top w:val="single" w:sz="5" w:space="0" w:color="000000"/>
              <w:left w:val="single" w:sz="5" w:space="0" w:color="000000"/>
              <w:bottom w:val="single" w:sz="5" w:space="0" w:color="000000"/>
              <w:right w:val="single" w:sz="5" w:space="0" w:color="000000"/>
            </w:tcBorders>
          </w:tcPr>
          <w:p w14:paraId="000002ED" w14:textId="77777777" w:rsidR="006741E1" w:rsidRDefault="009461CD">
            <w:pPr>
              <w:spacing w:line="252" w:lineRule="auto"/>
              <w:rPr>
                <w:rFonts w:ascii="Arial" w:eastAsia="Arial" w:hAnsi="Arial" w:cs="Arial"/>
                <w:b/>
              </w:rPr>
            </w:pPr>
            <w:r>
              <w:rPr>
                <w:rFonts w:ascii="Arial" w:eastAsia="Arial" w:hAnsi="Arial" w:cs="Arial"/>
                <w:b/>
              </w:rPr>
              <w:t>Central Government Body</w:t>
            </w:r>
          </w:p>
        </w:tc>
        <w:tc>
          <w:tcPr>
            <w:tcW w:w="6021" w:type="dxa"/>
            <w:tcBorders>
              <w:top w:val="single" w:sz="5" w:space="0" w:color="000000"/>
              <w:left w:val="single" w:sz="5" w:space="0" w:color="000000"/>
              <w:bottom w:val="single" w:sz="5" w:space="0" w:color="000000"/>
              <w:right w:val="single" w:sz="5" w:space="0" w:color="000000"/>
            </w:tcBorders>
          </w:tcPr>
          <w:p w14:paraId="000002EE" w14:textId="77777777" w:rsidR="006741E1" w:rsidRDefault="009461CD">
            <w:pPr>
              <w:spacing w:line="252" w:lineRule="auto"/>
              <w:rPr>
                <w:rFonts w:ascii="Arial" w:eastAsia="Arial" w:hAnsi="Arial" w:cs="Arial"/>
              </w:rPr>
            </w:pPr>
            <w:r>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6741E1" w14:paraId="4A66A646" w14:textId="77777777">
        <w:tc>
          <w:tcPr>
            <w:tcW w:w="2995" w:type="dxa"/>
            <w:tcBorders>
              <w:top w:val="single" w:sz="5" w:space="0" w:color="000000"/>
              <w:left w:val="single" w:sz="5" w:space="0" w:color="000000"/>
              <w:bottom w:val="single" w:sz="5" w:space="0" w:color="000000"/>
              <w:right w:val="single" w:sz="5" w:space="0" w:color="000000"/>
            </w:tcBorders>
          </w:tcPr>
          <w:p w14:paraId="000002EF" w14:textId="77777777" w:rsidR="006741E1" w:rsidRDefault="009461CD">
            <w:pPr>
              <w:spacing w:line="252" w:lineRule="auto"/>
              <w:rPr>
                <w:rFonts w:ascii="Arial" w:eastAsia="Arial" w:hAnsi="Arial" w:cs="Arial"/>
                <w:b/>
              </w:rPr>
            </w:pPr>
            <w:r>
              <w:rPr>
                <w:rFonts w:ascii="Arial" w:eastAsia="Arial" w:hAnsi="Arial" w:cs="Arial"/>
                <w:b/>
              </w:rPr>
              <w:t>Change of Control</w:t>
            </w:r>
          </w:p>
        </w:tc>
        <w:tc>
          <w:tcPr>
            <w:tcW w:w="6021" w:type="dxa"/>
            <w:tcBorders>
              <w:top w:val="single" w:sz="5" w:space="0" w:color="000000"/>
              <w:left w:val="single" w:sz="5" w:space="0" w:color="000000"/>
              <w:bottom w:val="single" w:sz="5" w:space="0" w:color="000000"/>
              <w:right w:val="single" w:sz="5" w:space="0" w:color="000000"/>
            </w:tcBorders>
          </w:tcPr>
          <w:p w14:paraId="000002F0" w14:textId="77777777" w:rsidR="006741E1" w:rsidRDefault="009461CD">
            <w:pPr>
              <w:spacing w:line="252" w:lineRule="auto"/>
              <w:rPr>
                <w:rFonts w:ascii="Arial" w:eastAsia="Arial" w:hAnsi="Arial" w:cs="Arial"/>
              </w:rPr>
            </w:pPr>
            <w:r>
              <w:rPr>
                <w:rFonts w:ascii="Arial" w:eastAsia="Arial" w:hAnsi="Arial" w:cs="Arial"/>
              </w:rPr>
              <w:t>Change of Control has the same meaning as in section 416 of the Income and Corporation Taxes Act 1988.</w:t>
            </w:r>
          </w:p>
        </w:tc>
      </w:tr>
      <w:tr w:rsidR="006741E1" w14:paraId="5F05B155" w14:textId="77777777">
        <w:tc>
          <w:tcPr>
            <w:tcW w:w="2995" w:type="dxa"/>
            <w:tcBorders>
              <w:top w:val="single" w:sz="5" w:space="0" w:color="000000"/>
              <w:left w:val="single" w:sz="5" w:space="0" w:color="000000"/>
              <w:bottom w:val="single" w:sz="5" w:space="0" w:color="000000"/>
              <w:right w:val="single" w:sz="5" w:space="0" w:color="000000"/>
            </w:tcBorders>
          </w:tcPr>
          <w:p w14:paraId="000002F1" w14:textId="77777777" w:rsidR="006741E1" w:rsidRDefault="009461CD">
            <w:pPr>
              <w:spacing w:line="252" w:lineRule="auto"/>
              <w:rPr>
                <w:rFonts w:ascii="Arial" w:eastAsia="Arial" w:hAnsi="Arial" w:cs="Arial"/>
                <w:b/>
              </w:rPr>
            </w:pPr>
            <w:r>
              <w:rPr>
                <w:rFonts w:ascii="Arial" w:eastAsia="Arial" w:hAnsi="Arial" w:cs="Arial"/>
                <w:b/>
              </w:rPr>
              <w:t>Customer Affiliates</w:t>
            </w:r>
          </w:p>
        </w:tc>
        <w:tc>
          <w:tcPr>
            <w:tcW w:w="6021" w:type="dxa"/>
            <w:tcBorders>
              <w:top w:val="single" w:sz="5" w:space="0" w:color="000000"/>
              <w:left w:val="single" w:sz="5" w:space="0" w:color="000000"/>
              <w:bottom w:val="single" w:sz="5" w:space="0" w:color="000000"/>
              <w:right w:val="single" w:sz="5" w:space="0" w:color="000000"/>
            </w:tcBorders>
          </w:tcPr>
          <w:p w14:paraId="000002F2" w14:textId="30B56AF4" w:rsidR="006741E1" w:rsidRDefault="009461CD">
            <w:pPr>
              <w:spacing w:line="252" w:lineRule="auto"/>
              <w:rPr>
                <w:rFonts w:ascii="Arial" w:eastAsia="Arial" w:hAnsi="Arial" w:cs="Arial"/>
              </w:rPr>
            </w:pPr>
            <w:r>
              <w:rPr>
                <w:rFonts w:ascii="Arial" w:eastAsia="Arial" w:hAnsi="Arial" w:cs="Arial"/>
              </w:rPr>
              <w:t xml:space="preserve">Any </w:t>
            </w:r>
            <w:proofErr w:type="spellStart"/>
            <w:r w:rsidR="00740B10">
              <w:rPr>
                <w:rFonts w:ascii="Arial" w:eastAsia="Arial" w:hAnsi="Arial" w:cs="Arial"/>
              </w:rPr>
              <w:t>authorised</w:t>
            </w:r>
            <w:proofErr w:type="spellEnd"/>
            <w:r>
              <w:rPr>
                <w:rFonts w:ascii="Arial" w:eastAsia="Arial" w:hAnsi="Arial" w:cs="Arial"/>
              </w:rPr>
              <w:t xml:space="preserve"> associated with the Customer that will directly receive the benefit of the Project. Customer Affiliates must be named in a Statement of Work, or subsequently notified to the Supplier.</w:t>
            </w:r>
          </w:p>
        </w:tc>
      </w:tr>
      <w:tr w:rsidR="006741E1" w14:paraId="7870E4EA" w14:textId="77777777">
        <w:tc>
          <w:tcPr>
            <w:tcW w:w="2995" w:type="dxa"/>
            <w:tcBorders>
              <w:top w:val="single" w:sz="5" w:space="0" w:color="000000"/>
              <w:left w:val="single" w:sz="5" w:space="0" w:color="000000"/>
              <w:bottom w:val="single" w:sz="5" w:space="0" w:color="000000"/>
              <w:right w:val="single" w:sz="5" w:space="0" w:color="000000"/>
            </w:tcBorders>
          </w:tcPr>
          <w:p w14:paraId="000002F3" w14:textId="77777777" w:rsidR="006741E1" w:rsidRDefault="009461CD">
            <w:pPr>
              <w:spacing w:line="252" w:lineRule="auto"/>
              <w:rPr>
                <w:rFonts w:ascii="Arial" w:eastAsia="Arial" w:hAnsi="Arial" w:cs="Arial"/>
                <w:b/>
              </w:rPr>
            </w:pPr>
            <w:r>
              <w:rPr>
                <w:rFonts w:ascii="Arial" w:eastAsia="Arial" w:hAnsi="Arial" w:cs="Arial"/>
                <w:b/>
              </w:rPr>
              <w:t>Customer</w:t>
            </w:r>
            <w:r>
              <w:rPr>
                <w:rFonts w:ascii="Arial" w:eastAsia="Arial" w:hAnsi="Arial" w:cs="Arial"/>
                <w:b/>
              </w:rPr>
              <w:tab/>
              <w:t>Project Specification</w:t>
            </w:r>
          </w:p>
        </w:tc>
        <w:tc>
          <w:tcPr>
            <w:tcW w:w="6021" w:type="dxa"/>
            <w:tcBorders>
              <w:top w:val="single" w:sz="5" w:space="0" w:color="000000"/>
              <w:left w:val="single" w:sz="5" w:space="0" w:color="000000"/>
              <w:bottom w:val="single" w:sz="5" w:space="0" w:color="000000"/>
              <w:right w:val="single" w:sz="5" w:space="0" w:color="000000"/>
            </w:tcBorders>
          </w:tcPr>
          <w:p w14:paraId="000002F4" w14:textId="77777777" w:rsidR="006741E1" w:rsidRDefault="009461CD">
            <w:pPr>
              <w:spacing w:line="252" w:lineRule="auto"/>
              <w:rPr>
                <w:rFonts w:ascii="Arial" w:eastAsia="Arial" w:hAnsi="Arial" w:cs="Arial"/>
              </w:rPr>
            </w:pPr>
            <w:r>
              <w:rPr>
                <w:rFonts w:ascii="Arial" w:eastAsia="Arial" w:hAnsi="Arial" w:cs="Arial"/>
              </w:rPr>
              <w:t>The document containing the Customer’s requirements issued either as part of the Call For Competition Process set out in Section 3 of the DPS Agreement or as set out in a Statement of Work from time to time.</w:t>
            </w:r>
          </w:p>
        </w:tc>
      </w:tr>
      <w:tr w:rsidR="006741E1" w14:paraId="1E0AD973" w14:textId="77777777">
        <w:tc>
          <w:tcPr>
            <w:tcW w:w="2995" w:type="dxa"/>
            <w:tcBorders>
              <w:top w:val="single" w:sz="5" w:space="0" w:color="000000"/>
              <w:left w:val="single" w:sz="5" w:space="0" w:color="000000"/>
              <w:bottom w:val="single" w:sz="5" w:space="0" w:color="000000"/>
              <w:right w:val="single" w:sz="5" w:space="0" w:color="000000"/>
            </w:tcBorders>
          </w:tcPr>
          <w:p w14:paraId="000002F5" w14:textId="77777777" w:rsidR="006741E1" w:rsidRDefault="009461CD">
            <w:pPr>
              <w:spacing w:line="252" w:lineRule="auto"/>
              <w:rPr>
                <w:rFonts w:ascii="Arial" w:eastAsia="Arial" w:hAnsi="Arial" w:cs="Arial"/>
                <w:b/>
              </w:rPr>
            </w:pPr>
            <w:r>
              <w:rPr>
                <w:rFonts w:ascii="Arial" w:eastAsia="Arial" w:hAnsi="Arial" w:cs="Arial"/>
                <w:b/>
              </w:rPr>
              <w:t>Customer Cause</w:t>
            </w:r>
          </w:p>
        </w:tc>
        <w:tc>
          <w:tcPr>
            <w:tcW w:w="6021" w:type="dxa"/>
            <w:tcBorders>
              <w:top w:val="single" w:sz="5" w:space="0" w:color="000000"/>
              <w:left w:val="single" w:sz="5" w:space="0" w:color="000000"/>
              <w:bottom w:val="single" w:sz="5" w:space="0" w:color="000000"/>
              <w:right w:val="single" w:sz="5" w:space="0" w:color="000000"/>
            </w:tcBorders>
          </w:tcPr>
          <w:p w14:paraId="000002F6" w14:textId="77777777" w:rsidR="006741E1" w:rsidRDefault="009461CD">
            <w:pPr>
              <w:spacing w:line="252" w:lineRule="auto"/>
              <w:rPr>
                <w:rFonts w:ascii="Arial" w:eastAsia="Arial" w:hAnsi="Arial" w:cs="Arial"/>
              </w:rPr>
            </w:pPr>
            <w:r>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6741E1" w14:paraId="2144CEBF"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2F7" w14:textId="77777777" w:rsidR="006741E1" w:rsidRDefault="009461CD">
            <w:pPr>
              <w:spacing w:line="252" w:lineRule="auto"/>
              <w:rPr>
                <w:rFonts w:ascii="Arial" w:eastAsia="Arial" w:hAnsi="Arial" w:cs="Arial"/>
                <w:b/>
              </w:rPr>
            </w:pPr>
            <w:r>
              <w:rPr>
                <w:rFonts w:ascii="Arial" w:eastAsia="Arial" w:hAnsi="Arial" w:cs="Arial"/>
                <w:b/>
              </w:rPr>
              <w:t>Customer Confidential Information</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2F8" w14:textId="77777777" w:rsidR="006741E1" w:rsidRDefault="009461CD">
            <w:pPr>
              <w:spacing w:line="252" w:lineRule="auto"/>
              <w:rPr>
                <w:rFonts w:ascii="Arial" w:eastAsia="Arial" w:hAnsi="Arial" w:cs="Arial"/>
              </w:rPr>
            </w:pPr>
            <w:r>
              <w:rPr>
                <w:rFonts w:ascii="Arial" w:eastAsia="Arial" w:hAnsi="Arial" w:cs="Arial"/>
              </w:rPr>
              <w:t xml:space="preserve">All Customer Data and any information that the Customer or CCS gives to Agencies that is designated as being </w:t>
            </w:r>
            <w:r>
              <w:rPr>
                <w:rFonts w:ascii="Arial" w:eastAsia="Arial" w:hAnsi="Arial" w:cs="Arial"/>
              </w:rPr>
              <w:lastRenderedPageBreak/>
              <w:t>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6741E1" w14:paraId="67BC312D" w14:textId="77777777">
        <w:tc>
          <w:tcPr>
            <w:tcW w:w="2995" w:type="dxa"/>
            <w:tcBorders>
              <w:top w:val="single" w:sz="5" w:space="0" w:color="000000"/>
              <w:left w:val="single" w:sz="5" w:space="0" w:color="000000"/>
              <w:bottom w:val="single" w:sz="5" w:space="0" w:color="000000"/>
              <w:right w:val="single" w:sz="5" w:space="0" w:color="000000"/>
            </w:tcBorders>
          </w:tcPr>
          <w:p w14:paraId="000002F9" w14:textId="77777777" w:rsidR="006741E1" w:rsidRDefault="009461CD">
            <w:pPr>
              <w:spacing w:line="252" w:lineRule="auto"/>
              <w:rPr>
                <w:rFonts w:ascii="Arial" w:eastAsia="Arial" w:hAnsi="Arial" w:cs="Arial"/>
              </w:rPr>
            </w:pPr>
            <w:r>
              <w:rPr>
                <w:rFonts w:ascii="Arial" w:eastAsia="Arial" w:hAnsi="Arial" w:cs="Arial"/>
                <w:b/>
              </w:rPr>
              <w:lastRenderedPageBreak/>
              <w:t>Customer Data</w:t>
            </w:r>
          </w:p>
        </w:tc>
        <w:tc>
          <w:tcPr>
            <w:tcW w:w="6021" w:type="dxa"/>
            <w:tcBorders>
              <w:top w:val="single" w:sz="5" w:space="0" w:color="000000"/>
              <w:left w:val="single" w:sz="5" w:space="0" w:color="000000"/>
              <w:bottom w:val="single" w:sz="5" w:space="0" w:color="000000"/>
              <w:right w:val="single" w:sz="5" w:space="0" w:color="000000"/>
            </w:tcBorders>
          </w:tcPr>
          <w:p w14:paraId="000002FA" w14:textId="77777777" w:rsidR="006741E1" w:rsidRDefault="009461CD">
            <w:pPr>
              <w:spacing w:line="252" w:lineRule="auto"/>
              <w:rPr>
                <w:rFonts w:ascii="Arial" w:eastAsia="Arial" w:hAnsi="Arial" w:cs="Arial"/>
              </w:rPr>
            </w:pPr>
            <w:r>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6741E1" w14:paraId="39B7899A" w14:textId="77777777">
        <w:tc>
          <w:tcPr>
            <w:tcW w:w="2995" w:type="dxa"/>
            <w:tcBorders>
              <w:top w:val="single" w:sz="5" w:space="0" w:color="000000"/>
              <w:left w:val="single" w:sz="5" w:space="0" w:color="000000"/>
              <w:bottom w:val="single" w:sz="5" w:space="0" w:color="000000"/>
              <w:right w:val="single" w:sz="5" w:space="0" w:color="000000"/>
            </w:tcBorders>
          </w:tcPr>
          <w:p w14:paraId="000002FB" w14:textId="77777777" w:rsidR="006741E1" w:rsidRDefault="009461CD">
            <w:pPr>
              <w:spacing w:line="252" w:lineRule="auto"/>
              <w:rPr>
                <w:rFonts w:ascii="Arial" w:eastAsia="Arial" w:hAnsi="Arial" w:cs="Arial"/>
              </w:rPr>
            </w:pPr>
            <w:r>
              <w:rPr>
                <w:rFonts w:ascii="Arial" w:eastAsia="Arial" w:hAnsi="Arial" w:cs="Arial"/>
                <w:b/>
              </w:rPr>
              <w:t>Customer Materials</w:t>
            </w:r>
          </w:p>
        </w:tc>
        <w:tc>
          <w:tcPr>
            <w:tcW w:w="6021" w:type="dxa"/>
            <w:tcBorders>
              <w:top w:val="single" w:sz="5" w:space="0" w:color="000000"/>
              <w:left w:val="single" w:sz="5" w:space="0" w:color="000000"/>
              <w:bottom w:val="single" w:sz="5" w:space="0" w:color="000000"/>
              <w:right w:val="single" w:sz="5" w:space="0" w:color="000000"/>
            </w:tcBorders>
          </w:tcPr>
          <w:p w14:paraId="000002FC" w14:textId="77777777" w:rsidR="006741E1" w:rsidRDefault="009461CD">
            <w:pPr>
              <w:spacing w:line="252" w:lineRule="auto"/>
              <w:rPr>
                <w:rFonts w:ascii="Arial" w:eastAsia="Arial" w:hAnsi="Arial" w:cs="Arial"/>
              </w:rPr>
            </w:pPr>
            <w:r>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6741E1" w14:paraId="5126B542" w14:textId="77777777">
        <w:tc>
          <w:tcPr>
            <w:tcW w:w="2995" w:type="dxa"/>
            <w:tcBorders>
              <w:top w:val="single" w:sz="5" w:space="0" w:color="000000"/>
              <w:left w:val="single" w:sz="5" w:space="0" w:color="000000"/>
              <w:bottom w:val="single" w:sz="5" w:space="0" w:color="000000"/>
              <w:right w:val="single" w:sz="5" w:space="0" w:color="000000"/>
            </w:tcBorders>
          </w:tcPr>
          <w:p w14:paraId="000002FD" w14:textId="77777777" w:rsidR="006741E1" w:rsidRDefault="009461CD">
            <w:pPr>
              <w:spacing w:line="252" w:lineRule="auto"/>
              <w:rPr>
                <w:rFonts w:ascii="Arial" w:eastAsia="Arial" w:hAnsi="Arial" w:cs="Arial"/>
              </w:rPr>
            </w:pPr>
            <w:r>
              <w:rPr>
                <w:rFonts w:ascii="Arial" w:eastAsia="Arial" w:hAnsi="Arial" w:cs="Arial"/>
                <w:b/>
              </w:rPr>
              <w:t>Contracting Body</w:t>
            </w:r>
          </w:p>
        </w:tc>
        <w:tc>
          <w:tcPr>
            <w:tcW w:w="6021" w:type="dxa"/>
            <w:tcBorders>
              <w:top w:val="single" w:sz="5" w:space="0" w:color="000000"/>
              <w:left w:val="single" w:sz="5" w:space="0" w:color="000000"/>
              <w:bottom w:val="single" w:sz="5" w:space="0" w:color="000000"/>
              <w:right w:val="single" w:sz="5" w:space="0" w:color="000000"/>
            </w:tcBorders>
          </w:tcPr>
          <w:p w14:paraId="000002FE" w14:textId="77777777" w:rsidR="006741E1" w:rsidRDefault="009461CD">
            <w:pPr>
              <w:spacing w:line="252" w:lineRule="auto"/>
              <w:rPr>
                <w:rFonts w:ascii="Arial" w:eastAsia="Arial" w:hAnsi="Arial" w:cs="Arial"/>
              </w:rPr>
            </w:pPr>
            <w:r>
              <w:rPr>
                <w:rFonts w:ascii="Arial" w:eastAsia="Arial" w:hAnsi="Arial" w:cs="Arial"/>
              </w:rPr>
              <w:t>CCS, the Customer and any other bodies listed in the OJEU Notice.</w:t>
            </w:r>
          </w:p>
        </w:tc>
      </w:tr>
      <w:tr w:rsidR="006741E1" w14:paraId="5504766C" w14:textId="77777777">
        <w:tc>
          <w:tcPr>
            <w:tcW w:w="2995" w:type="dxa"/>
            <w:tcBorders>
              <w:top w:val="single" w:sz="5" w:space="0" w:color="000000"/>
              <w:left w:val="single" w:sz="5" w:space="0" w:color="000000"/>
              <w:bottom w:val="single" w:sz="5" w:space="0" w:color="000000"/>
              <w:right w:val="single" w:sz="5" w:space="0" w:color="000000"/>
            </w:tcBorders>
          </w:tcPr>
          <w:p w14:paraId="000002FF" w14:textId="77777777" w:rsidR="006741E1" w:rsidRDefault="009461CD">
            <w:pPr>
              <w:spacing w:line="252" w:lineRule="auto"/>
              <w:rPr>
                <w:rFonts w:ascii="Arial" w:eastAsia="Arial" w:hAnsi="Arial" w:cs="Arial"/>
              </w:rPr>
            </w:pPr>
            <w:r>
              <w:rPr>
                <w:rFonts w:ascii="Arial" w:eastAsia="Arial" w:hAnsi="Arial" w:cs="Arial"/>
                <w:b/>
              </w:rPr>
              <w:t>Contract Charges</w:t>
            </w:r>
          </w:p>
        </w:tc>
        <w:tc>
          <w:tcPr>
            <w:tcW w:w="6021" w:type="dxa"/>
            <w:tcBorders>
              <w:top w:val="single" w:sz="5" w:space="0" w:color="000000"/>
              <w:left w:val="single" w:sz="5" w:space="0" w:color="000000"/>
              <w:bottom w:val="single" w:sz="5" w:space="0" w:color="000000"/>
              <w:right w:val="single" w:sz="5" w:space="0" w:color="000000"/>
            </w:tcBorders>
          </w:tcPr>
          <w:p w14:paraId="00000300" w14:textId="77777777" w:rsidR="006741E1" w:rsidRDefault="009461CD">
            <w:pPr>
              <w:spacing w:line="252" w:lineRule="auto"/>
              <w:rPr>
                <w:rFonts w:ascii="Arial" w:eastAsia="Arial" w:hAnsi="Arial" w:cs="Arial"/>
              </w:rPr>
            </w:pPr>
            <w:r>
              <w:rPr>
                <w:rFonts w:ascii="Arial" w:eastAsia="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6741E1" w14:paraId="273FF815" w14:textId="77777777">
        <w:tc>
          <w:tcPr>
            <w:tcW w:w="2995" w:type="dxa"/>
            <w:tcBorders>
              <w:top w:val="single" w:sz="5" w:space="0" w:color="000000"/>
              <w:left w:val="single" w:sz="5" w:space="0" w:color="000000"/>
              <w:bottom w:val="single" w:sz="5" w:space="0" w:color="000000"/>
              <w:right w:val="single" w:sz="5" w:space="0" w:color="000000"/>
            </w:tcBorders>
          </w:tcPr>
          <w:p w14:paraId="00000301" w14:textId="77777777" w:rsidR="006741E1" w:rsidRDefault="009461CD">
            <w:pPr>
              <w:spacing w:line="252" w:lineRule="auto"/>
              <w:rPr>
                <w:rFonts w:ascii="Arial" w:eastAsia="Arial" w:hAnsi="Arial" w:cs="Arial"/>
              </w:rPr>
            </w:pPr>
            <w:r>
              <w:rPr>
                <w:rFonts w:ascii="Arial" w:eastAsia="Arial" w:hAnsi="Arial" w:cs="Arial"/>
                <w:b/>
              </w:rPr>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00000302" w14:textId="77777777" w:rsidR="006741E1" w:rsidRDefault="009461CD">
            <w:pPr>
              <w:spacing w:line="252" w:lineRule="auto"/>
              <w:rPr>
                <w:rFonts w:ascii="Arial" w:eastAsia="Arial" w:hAnsi="Arial" w:cs="Arial"/>
              </w:rPr>
            </w:pPr>
            <w:r>
              <w:rPr>
                <w:rFonts w:ascii="Arial" w:eastAsia="Arial" w:hAnsi="Arial" w:cs="Arial"/>
              </w:rPr>
              <w:t>The Customers Confidential Information and/or the Supplier Confidential Information.</w:t>
            </w:r>
          </w:p>
        </w:tc>
      </w:tr>
      <w:tr w:rsidR="006741E1" w14:paraId="5C1D1837" w14:textId="77777777">
        <w:tc>
          <w:tcPr>
            <w:tcW w:w="2995" w:type="dxa"/>
            <w:tcBorders>
              <w:top w:val="single" w:sz="5" w:space="0" w:color="000000"/>
              <w:left w:val="single" w:sz="5" w:space="0" w:color="000000"/>
              <w:bottom w:val="single" w:sz="5" w:space="0" w:color="000000"/>
              <w:right w:val="single" w:sz="5" w:space="0" w:color="000000"/>
            </w:tcBorders>
          </w:tcPr>
          <w:p w14:paraId="00000303" w14:textId="77777777" w:rsidR="006741E1" w:rsidRDefault="009461CD">
            <w:pPr>
              <w:spacing w:line="252" w:lineRule="auto"/>
              <w:rPr>
                <w:rFonts w:ascii="Arial" w:eastAsia="Arial" w:hAnsi="Arial" w:cs="Arial"/>
                <w:b/>
              </w:rPr>
            </w:pPr>
            <w:r>
              <w:rPr>
                <w:rFonts w:ascii="Arial" w:eastAsia="Arial" w:hAnsi="Arial" w:cs="Arial"/>
                <w:b/>
              </w:rPr>
              <w:t>Contractor Personnel</w:t>
            </w:r>
          </w:p>
        </w:tc>
        <w:tc>
          <w:tcPr>
            <w:tcW w:w="6021" w:type="dxa"/>
            <w:tcBorders>
              <w:top w:val="single" w:sz="5" w:space="0" w:color="000000"/>
              <w:left w:val="single" w:sz="5" w:space="0" w:color="000000"/>
              <w:bottom w:val="single" w:sz="5" w:space="0" w:color="000000"/>
              <w:right w:val="single" w:sz="5" w:space="0" w:color="000000"/>
            </w:tcBorders>
          </w:tcPr>
          <w:p w14:paraId="00000304" w14:textId="77777777" w:rsidR="006741E1" w:rsidRDefault="009461CD">
            <w:pPr>
              <w:spacing w:line="252" w:lineRule="auto"/>
              <w:rPr>
                <w:rFonts w:ascii="Arial" w:eastAsia="Arial" w:hAnsi="Arial" w:cs="Arial"/>
              </w:rPr>
            </w:pPr>
            <w:r>
              <w:rPr>
                <w:rFonts w:ascii="Arial" w:eastAsia="Arial" w:hAnsi="Arial" w:cs="Arial"/>
              </w:rPr>
              <w:t>means all directors, officers, employees, agents, consultants and contractors of the Contractor and/or of any Sub-Contractor engaged in the performance of its obligations under this Agreement.</w:t>
            </w:r>
          </w:p>
        </w:tc>
      </w:tr>
      <w:tr w:rsidR="006741E1" w14:paraId="6336E6F8" w14:textId="77777777">
        <w:tc>
          <w:tcPr>
            <w:tcW w:w="2995" w:type="dxa"/>
            <w:tcBorders>
              <w:top w:val="single" w:sz="5" w:space="0" w:color="000000"/>
              <w:left w:val="single" w:sz="5" w:space="0" w:color="000000"/>
              <w:bottom w:val="single" w:sz="5" w:space="0" w:color="000000"/>
              <w:right w:val="single" w:sz="5" w:space="0" w:color="000000"/>
            </w:tcBorders>
          </w:tcPr>
          <w:p w14:paraId="00000305" w14:textId="77777777" w:rsidR="006741E1" w:rsidRDefault="009461CD">
            <w:pPr>
              <w:spacing w:line="252" w:lineRule="auto"/>
              <w:rPr>
                <w:rFonts w:ascii="Arial" w:eastAsia="Arial" w:hAnsi="Arial" w:cs="Arial"/>
                <w:b/>
              </w:rPr>
            </w:pPr>
            <w:r>
              <w:rPr>
                <w:rFonts w:ascii="Arial" w:eastAsia="Arial" w:hAnsi="Arial" w:cs="Arial"/>
                <w:b/>
              </w:rPr>
              <w:t>Controller, Processor, Data Subject, Personal Data, Personal Data Breach, 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00000306" w14:textId="77777777" w:rsidR="006741E1" w:rsidRDefault="009461CD">
            <w:pPr>
              <w:spacing w:line="252" w:lineRule="auto"/>
              <w:rPr>
                <w:rFonts w:ascii="Arial" w:eastAsia="Arial" w:hAnsi="Arial" w:cs="Arial"/>
              </w:rPr>
            </w:pPr>
            <w:r>
              <w:rPr>
                <w:rFonts w:ascii="Arial" w:eastAsia="Arial" w:hAnsi="Arial" w:cs="Arial"/>
              </w:rPr>
              <w:t>The meaning given in the GDPR.</w:t>
            </w:r>
          </w:p>
        </w:tc>
      </w:tr>
      <w:tr w:rsidR="006741E1" w14:paraId="4C47B500" w14:textId="77777777">
        <w:tc>
          <w:tcPr>
            <w:tcW w:w="2995" w:type="dxa"/>
            <w:tcBorders>
              <w:top w:val="single" w:sz="5" w:space="0" w:color="000000"/>
              <w:left w:val="single" w:sz="5" w:space="0" w:color="000000"/>
              <w:bottom w:val="single" w:sz="5" w:space="0" w:color="000000"/>
              <w:right w:val="single" w:sz="5" w:space="0" w:color="000000"/>
            </w:tcBorders>
          </w:tcPr>
          <w:p w14:paraId="00000307" w14:textId="77777777" w:rsidR="006741E1" w:rsidRDefault="009461CD">
            <w:pPr>
              <w:spacing w:line="252" w:lineRule="auto"/>
              <w:rPr>
                <w:rFonts w:ascii="Arial" w:eastAsia="Arial" w:hAnsi="Arial" w:cs="Arial"/>
              </w:rPr>
            </w:pPr>
            <w:r>
              <w:rPr>
                <w:rFonts w:ascii="Arial" w:eastAsia="Arial" w:hAnsi="Arial" w:cs="Arial"/>
                <w:b/>
              </w:rPr>
              <w:t>Contract Year</w:t>
            </w:r>
          </w:p>
        </w:tc>
        <w:tc>
          <w:tcPr>
            <w:tcW w:w="6021" w:type="dxa"/>
            <w:tcBorders>
              <w:top w:val="single" w:sz="5" w:space="0" w:color="000000"/>
              <w:left w:val="single" w:sz="5" w:space="0" w:color="000000"/>
              <w:bottom w:val="single" w:sz="5" w:space="0" w:color="000000"/>
              <w:right w:val="single" w:sz="5" w:space="0" w:color="000000"/>
            </w:tcBorders>
          </w:tcPr>
          <w:p w14:paraId="00000308" w14:textId="77777777" w:rsidR="006741E1" w:rsidRDefault="009461CD">
            <w:pPr>
              <w:spacing w:line="252" w:lineRule="auto"/>
              <w:rPr>
                <w:rFonts w:ascii="Arial" w:eastAsia="Arial" w:hAnsi="Arial" w:cs="Arial"/>
              </w:rPr>
            </w:pPr>
            <w:r>
              <w:rPr>
                <w:rFonts w:ascii="Arial" w:eastAsia="Arial" w:hAnsi="Arial" w:cs="Arial"/>
              </w:rPr>
              <w:t>A consecutive 12- month period during the Term commencing on the Effective Date or each anniversary thereof.</w:t>
            </w:r>
          </w:p>
        </w:tc>
      </w:tr>
      <w:tr w:rsidR="006741E1" w14:paraId="75F792F8" w14:textId="77777777">
        <w:tc>
          <w:tcPr>
            <w:tcW w:w="2995" w:type="dxa"/>
            <w:tcBorders>
              <w:top w:val="single" w:sz="5" w:space="0" w:color="000000"/>
              <w:left w:val="single" w:sz="5" w:space="0" w:color="000000"/>
              <w:bottom w:val="single" w:sz="5" w:space="0" w:color="000000"/>
              <w:right w:val="single" w:sz="5" w:space="0" w:color="000000"/>
            </w:tcBorders>
          </w:tcPr>
          <w:p w14:paraId="00000309" w14:textId="77777777" w:rsidR="006741E1" w:rsidRDefault="009461CD">
            <w:pPr>
              <w:spacing w:line="252" w:lineRule="auto"/>
              <w:rPr>
                <w:rFonts w:ascii="Arial" w:eastAsia="Arial" w:hAnsi="Arial" w:cs="Arial"/>
                <w:b/>
              </w:rPr>
            </w:pPr>
            <w:r>
              <w:rPr>
                <w:rFonts w:ascii="Arial" w:eastAsia="Arial" w:hAnsi="Arial" w:cs="Arial"/>
                <w:b/>
              </w:rPr>
              <w:t>Data Loss Event</w:t>
            </w:r>
          </w:p>
        </w:tc>
        <w:tc>
          <w:tcPr>
            <w:tcW w:w="6021" w:type="dxa"/>
            <w:tcBorders>
              <w:top w:val="single" w:sz="5" w:space="0" w:color="000000"/>
              <w:left w:val="single" w:sz="5" w:space="0" w:color="000000"/>
              <w:bottom w:val="single" w:sz="5" w:space="0" w:color="000000"/>
              <w:right w:val="single" w:sz="5" w:space="0" w:color="000000"/>
            </w:tcBorders>
          </w:tcPr>
          <w:p w14:paraId="0000030A" w14:textId="7B720265" w:rsidR="006741E1" w:rsidRDefault="009461CD">
            <w:pPr>
              <w:spacing w:line="252" w:lineRule="auto"/>
              <w:rPr>
                <w:rFonts w:ascii="Arial" w:eastAsia="Arial" w:hAnsi="Arial" w:cs="Arial"/>
              </w:rPr>
            </w:pPr>
            <w:r>
              <w:rPr>
                <w:rFonts w:ascii="Arial" w:eastAsia="Arial" w:hAnsi="Arial" w:cs="Arial"/>
              </w:rPr>
              <w:t xml:space="preserve">any event that results, or may result, in </w:t>
            </w:r>
            <w:proofErr w:type="spellStart"/>
            <w:r w:rsidR="00740B10">
              <w:rPr>
                <w:rFonts w:ascii="Arial" w:eastAsia="Arial" w:hAnsi="Arial" w:cs="Arial"/>
              </w:rPr>
              <w:t>authorised</w:t>
            </w:r>
            <w:proofErr w:type="spellEnd"/>
            <w:r>
              <w:rPr>
                <w:rFonts w:ascii="Arial" w:eastAsia="Arial" w:hAnsi="Arial" w:cs="Arial"/>
              </w:rPr>
              <w:t xml:space="preserve"> access to Personal Data held by the Contractor under this Agreement, and/or actual or potential loss and/or destruction of Personal Data in breach of this Agreement, including any Personal Data Breach.</w:t>
            </w:r>
          </w:p>
        </w:tc>
      </w:tr>
      <w:tr w:rsidR="006741E1" w14:paraId="35CE295C" w14:textId="77777777">
        <w:tc>
          <w:tcPr>
            <w:tcW w:w="2995" w:type="dxa"/>
            <w:tcBorders>
              <w:top w:val="single" w:sz="5" w:space="0" w:color="000000"/>
              <w:left w:val="single" w:sz="5" w:space="0" w:color="000000"/>
              <w:bottom w:val="single" w:sz="5" w:space="0" w:color="000000"/>
              <w:right w:val="single" w:sz="5" w:space="0" w:color="000000"/>
            </w:tcBorders>
          </w:tcPr>
          <w:p w14:paraId="0000030B" w14:textId="77777777" w:rsidR="006741E1" w:rsidRDefault="009461CD">
            <w:pPr>
              <w:spacing w:line="252" w:lineRule="auto"/>
              <w:rPr>
                <w:rFonts w:ascii="Arial" w:eastAsia="Arial" w:hAnsi="Arial" w:cs="Arial"/>
                <w:b/>
              </w:rPr>
            </w:pPr>
            <w:r>
              <w:rPr>
                <w:rFonts w:ascii="Arial" w:eastAsia="Arial" w:hAnsi="Arial" w:cs="Arial"/>
                <w:b/>
              </w:rPr>
              <w:t>DPA 2018</w:t>
            </w:r>
          </w:p>
        </w:tc>
        <w:tc>
          <w:tcPr>
            <w:tcW w:w="6021" w:type="dxa"/>
            <w:tcBorders>
              <w:top w:val="single" w:sz="5" w:space="0" w:color="000000"/>
              <w:left w:val="single" w:sz="5" w:space="0" w:color="000000"/>
              <w:bottom w:val="single" w:sz="5" w:space="0" w:color="000000"/>
              <w:right w:val="single" w:sz="5" w:space="0" w:color="000000"/>
            </w:tcBorders>
          </w:tcPr>
          <w:p w14:paraId="0000030C" w14:textId="77777777" w:rsidR="006741E1" w:rsidRDefault="009461CD">
            <w:pPr>
              <w:spacing w:line="252" w:lineRule="auto"/>
              <w:rPr>
                <w:rFonts w:ascii="Arial" w:eastAsia="Arial" w:hAnsi="Arial" w:cs="Arial"/>
              </w:rPr>
            </w:pPr>
            <w:r>
              <w:rPr>
                <w:rFonts w:ascii="Arial" w:eastAsia="Arial" w:hAnsi="Arial" w:cs="Arial"/>
              </w:rPr>
              <w:t>Data Protection Act 2018</w:t>
            </w:r>
          </w:p>
        </w:tc>
      </w:tr>
      <w:tr w:rsidR="006741E1" w14:paraId="41156C3D" w14:textId="77777777">
        <w:tc>
          <w:tcPr>
            <w:tcW w:w="2995" w:type="dxa"/>
            <w:tcBorders>
              <w:top w:val="single" w:sz="5" w:space="0" w:color="000000"/>
              <w:left w:val="single" w:sz="5" w:space="0" w:color="000000"/>
              <w:bottom w:val="single" w:sz="5" w:space="0" w:color="000000"/>
              <w:right w:val="single" w:sz="5" w:space="0" w:color="000000"/>
            </w:tcBorders>
          </w:tcPr>
          <w:p w14:paraId="0000030D" w14:textId="77777777" w:rsidR="006741E1" w:rsidRDefault="009461CD">
            <w:pPr>
              <w:spacing w:line="252" w:lineRule="auto"/>
              <w:rPr>
                <w:rFonts w:ascii="Arial" w:eastAsia="Arial" w:hAnsi="Arial" w:cs="Arial"/>
                <w:b/>
              </w:rPr>
            </w:pPr>
            <w:r>
              <w:rPr>
                <w:rFonts w:ascii="Arial" w:eastAsia="Arial" w:hAnsi="Arial" w:cs="Arial"/>
                <w:b/>
              </w:rPr>
              <w:t xml:space="preserve">Data Protection Impact Assessment </w:t>
            </w:r>
          </w:p>
        </w:tc>
        <w:tc>
          <w:tcPr>
            <w:tcW w:w="6021" w:type="dxa"/>
            <w:tcBorders>
              <w:top w:val="single" w:sz="5" w:space="0" w:color="000000"/>
              <w:left w:val="single" w:sz="5" w:space="0" w:color="000000"/>
              <w:bottom w:val="single" w:sz="5" w:space="0" w:color="000000"/>
              <w:right w:val="single" w:sz="5" w:space="0" w:color="000000"/>
            </w:tcBorders>
          </w:tcPr>
          <w:p w14:paraId="0000030E" w14:textId="77777777" w:rsidR="006741E1" w:rsidRDefault="009461CD">
            <w:pPr>
              <w:spacing w:line="252" w:lineRule="auto"/>
              <w:rPr>
                <w:rFonts w:ascii="Arial" w:eastAsia="Arial" w:hAnsi="Arial" w:cs="Arial"/>
              </w:rPr>
            </w:pPr>
            <w:r>
              <w:rPr>
                <w:rFonts w:ascii="Arial" w:eastAsia="Arial" w:hAnsi="Arial" w:cs="Arial"/>
              </w:rPr>
              <w:t>an assessment by the Controller of the impact of the envisaged processing on the protection of Personal Data.</w:t>
            </w:r>
          </w:p>
        </w:tc>
      </w:tr>
      <w:tr w:rsidR="006741E1" w14:paraId="6DE63461" w14:textId="77777777">
        <w:tc>
          <w:tcPr>
            <w:tcW w:w="2995" w:type="dxa"/>
            <w:tcBorders>
              <w:top w:val="single" w:sz="5" w:space="0" w:color="000000"/>
              <w:left w:val="single" w:sz="5" w:space="0" w:color="000000"/>
              <w:bottom w:val="single" w:sz="5" w:space="0" w:color="000000"/>
              <w:right w:val="single" w:sz="5" w:space="0" w:color="000000"/>
            </w:tcBorders>
          </w:tcPr>
          <w:p w14:paraId="0000030F" w14:textId="77777777" w:rsidR="006741E1" w:rsidRDefault="009461CD">
            <w:pPr>
              <w:spacing w:line="252" w:lineRule="auto"/>
              <w:rPr>
                <w:rFonts w:ascii="Arial" w:eastAsia="Arial" w:hAnsi="Arial" w:cs="Arial"/>
                <w:b/>
              </w:rPr>
            </w:pPr>
            <w:r>
              <w:rPr>
                <w:rFonts w:ascii="Arial" w:eastAsia="Arial" w:hAnsi="Arial" w:cs="Arial"/>
                <w:b/>
              </w:rPr>
              <w:t>Data Subject Access Request</w:t>
            </w:r>
          </w:p>
        </w:tc>
        <w:tc>
          <w:tcPr>
            <w:tcW w:w="6021" w:type="dxa"/>
            <w:tcBorders>
              <w:top w:val="single" w:sz="5" w:space="0" w:color="000000"/>
              <w:left w:val="single" w:sz="5" w:space="0" w:color="000000"/>
              <w:bottom w:val="single" w:sz="5" w:space="0" w:color="000000"/>
              <w:right w:val="single" w:sz="5" w:space="0" w:color="000000"/>
            </w:tcBorders>
          </w:tcPr>
          <w:p w14:paraId="00000310" w14:textId="77777777" w:rsidR="006741E1" w:rsidRDefault="009461CD">
            <w:pPr>
              <w:spacing w:line="252" w:lineRule="auto"/>
              <w:rPr>
                <w:rFonts w:ascii="Arial" w:eastAsia="Arial" w:hAnsi="Arial" w:cs="Arial"/>
              </w:rPr>
            </w:pPr>
            <w:r>
              <w:rPr>
                <w:rFonts w:ascii="Arial" w:eastAsia="Arial" w:hAnsi="Arial" w:cs="Arial"/>
              </w:rPr>
              <w:t>a request made by, or on behalf of, a Data Subject in accordance with rights granted pursuant to the Data Protection Legislation to access their Personal Data.</w:t>
            </w:r>
          </w:p>
        </w:tc>
      </w:tr>
      <w:tr w:rsidR="006741E1" w14:paraId="33744D5F" w14:textId="77777777">
        <w:tc>
          <w:tcPr>
            <w:tcW w:w="2995" w:type="dxa"/>
            <w:tcBorders>
              <w:top w:val="single" w:sz="5" w:space="0" w:color="000000"/>
              <w:left w:val="single" w:sz="5" w:space="0" w:color="000000"/>
              <w:bottom w:val="single" w:sz="5" w:space="0" w:color="000000"/>
              <w:right w:val="single" w:sz="5" w:space="0" w:color="000000"/>
            </w:tcBorders>
          </w:tcPr>
          <w:p w14:paraId="00000311" w14:textId="77777777" w:rsidR="006741E1" w:rsidRDefault="009461CD" w:rsidP="0003202C">
            <w:pPr>
              <w:rPr>
                <w:rFonts w:ascii="Arial" w:eastAsia="Arial" w:hAnsi="Arial" w:cs="Arial"/>
              </w:rPr>
            </w:pPr>
            <w:r>
              <w:rPr>
                <w:rFonts w:ascii="Arial" w:eastAsia="Arial" w:hAnsi="Arial" w:cs="Arial"/>
                <w:b/>
              </w:rPr>
              <w:t>Data</w:t>
            </w:r>
            <w:r>
              <w:rPr>
                <w:rFonts w:ascii="Arial" w:eastAsia="Arial" w:hAnsi="Arial" w:cs="Arial"/>
                <w:b/>
              </w:rPr>
              <w:tab/>
              <w:t>Protection Legislation or DPA</w:t>
            </w:r>
          </w:p>
        </w:tc>
        <w:tc>
          <w:tcPr>
            <w:tcW w:w="6021" w:type="dxa"/>
            <w:tcBorders>
              <w:top w:val="single" w:sz="5" w:space="0" w:color="000000"/>
              <w:left w:val="single" w:sz="5" w:space="0" w:color="000000"/>
              <w:bottom w:val="single" w:sz="5" w:space="0" w:color="000000"/>
              <w:right w:val="single" w:sz="5" w:space="0" w:color="000000"/>
            </w:tcBorders>
          </w:tcPr>
          <w:p w14:paraId="00000313" w14:textId="7F6BF421" w:rsidR="006741E1" w:rsidRDefault="009461CD" w:rsidP="0003202C">
            <w:pPr>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GDPR, the LED and any applicable national implementing Laws as amended from time to time (ii) the </w:t>
            </w:r>
            <w:r>
              <w:rPr>
                <w:rFonts w:ascii="Arial" w:eastAsia="Arial" w:hAnsi="Arial" w:cs="Arial"/>
              </w:rPr>
              <w:lastRenderedPageBreak/>
              <w:t>DPA 2018 [subject to Royal Assent] to the extent that it relates to processing of personal data and privacy; (</w:t>
            </w:r>
            <w:proofErr w:type="spellStart"/>
            <w:r>
              <w:rPr>
                <w:rFonts w:ascii="Arial" w:eastAsia="Arial" w:hAnsi="Arial" w:cs="Arial"/>
              </w:rPr>
              <w:t>iiii</w:t>
            </w:r>
            <w:proofErr w:type="spellEnd"/>
            <w:r>
              <w:rPr>
                <w:rFonts w:ascii="Arial" w:eastAsia="Arial" w:hAnsi="Arial" w:cs="Arial"/>
              </w:rPr>
              <w:t>) all applicable Law about the processing of personal data and privacy;</w:t>
            </w:r>
          </w:p>
        </w:tc>
      </w:tr>
      <w:tr w:rsidR="006741E1" w14:paraId="0FC91127" w14:textId="77777777">
        <w:tc>
          <w:tcPr>
            <w:tcW w:w="2995" w:type="dxa"/>
            <w:tcBorders>
              <w:top w:val="single" w:sz="5" w:space="0" w:color="000000"/>
              <w:left w:val="single" w:sz="5" w:space="0" w:color="000000"/>
              <w:bottom w:val="single" w:sz="4" w:space="0" w:color="000000"/>
              <w:right w:val="single" w:sz="5" w:space="0" w:color="000000"/>
            </w:tcBorders>
          </w:tcPr>
          <w:p w14:paraId="00000314" w14:textId="77777777" w:rsidR="006741E1" w:rsidRDefault="009461CD" w:rsidP="0003202C">
            <w:pPr>
              <w:rPr>
                <w:rFonts w:ascii="Arial" w:eastAsia="Arial" w:hAnsi="Arial" w:cs="Arial"/>
              </w:rPr>
            </w:pPr>
            <w:r>
              <w:rPr>
                <w:rFonts w:ascii="Arial" w:eastAsia="Arial" w:hAnsi="Arial" w:cs="Arial"/>
                <w:b/>
              </w:rPr>
              <w:lastRenderedPageBreak/>
              <w:t>Default</w:t>
            </w:r>
          </w:p>
        </w:tc>
        <w:tc>
          <w:tcPr>
            <w:tcW w:w="6021" w:type="dxa"/>
            <w:tcBorders>
              <w:top w:val="single" w:sz="5" w:space="0" w:color="000000"/>
              <w:left w:val="single" w:sz="5" w:space="0" w:color="000000"/>
              <w:bottom w:val="single" w:sz="4" w:space="0" w:color="000000"/>
              <w:right w:val="single" w:sz="5" w:space="0" w:color="000000"/>
            </w:tcBorders>
          </w:tcPr>
          <w:p w14:paraId="00000315" w14:textId="77777777" w:rsidR="006741E1" w:rsidRDefault="009461CD" w:rsidP="0003202C">
            <w:pPr>
              <w:rPr>
                <w:rFonts w:ascii="Arial" w:eastAsia="Arial" w:hAnsi="Arial" w:cs="Arial"/>
              </w:rPr>
            </w:pPr>
            <w:r>
              <w:rPr>
                <w:rFonts w:ascii="Arial" w:eastAsia="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Pr>
                <w:rFonts w:ascii="Arial" w:eastAsia="Arial" w:hAnsi="Arial" w:cs="Arial"/>
              </w:rPr>
              <w:tab/>
            </w:r>
          </w:p>
        </w:tc>
      </w:tr>
      <w:tr w:rsidR="006741E1" w14:paraId="0FFB3E09" w14:textId="77777777">
        <w:tc>
          <w:tcPr>
            <w:tcW w:w="2995" w:type="dxa"/>
            <w:tcBorders>
              <w:top w:val="single" w:sz="4" w:space="0" w:color="000000"/>
              <w:left w:val="single" w:sz="4" w:space="0" w:color="000000"/>
              <w:bottom w:val="single" w:sz="4" w:space="0" w:color="000000"/>
              <w:right w:val="single" w:sz="4" w:space="0" w:color="000000"/>
            </w:tcBorders>
            <w:shd w:val="clear" w:color="auto" w:fill="FEFEFE"/>
          </w:tcPr>
          <w:p w14:paraId="00000316" w14:textId="77777777" w:rsidR="006741E1" w:rsidRDefault="009461CD" w:rsidP="0003202C">
            <w:pPr>
              <w:rPr>
                <w:rFonts w:ascii="Arial" w:eastAsia="Arial" w:hAnsi="Arial" w:cs="Arial"/>
              </w:rPr>
            </w:pPr>
            <w:r>
              <w:rPr>
                <w:rFonts w:ascii="Arial" w:eastAsia="Arial" w:hAnsi="Arial" w:cs="Arial"/>
                <w:b/>
              </w:rPr>
              <w:t>Deliverables</w:t>
            </w:r>
          </w:p>
        </w:tc>
        <w:tc>
          <w:tcPr>
            <w:tcW w:w="6021" w:type="dxa"/>
            <w:tcBorders>
              <w:top w:val="single" w:sz="4" w:space="0" w:color="000000"/>
              <w:left w:val="single" w:sz="4" w:space="0" w:color="000000"/>
              <w:bottom w:val="single" w:sz="4" w:space="0" w:color="000000"/>
              <w:right w:val="single" w:sz="4" w:space="0" w:color="000000"/>
            </w:tcBorders>
            <w:shd w:val="clear" w:color="auto" w:fill="F5F5F5"/>
          </w:tcPr>
          <w:p w14:paraId="00000317" w14:textId="77777777" w:rsidR="006741E1" w:rsidRDefault="009461CD" w:rsidP="0003202C">
            <w:pPr>
              <w:rPr>
                <w:rFonts w:ascii="Arial" w:eastAsia="Arial" w:hAnsi="Arial" w:cs="Arial"/>
              </w:rPr>
            </w:pPr>
            <w:r>
              <w:rPr>
                <w:rFonts w:ascii="Arial" w:eastAsia="Arial" w:hAnsi="Arial" w:cs="Arial"/>
              </w:rPr>
              <w:t xml:space="preserve">The applied research services from Section 2 of the DPS Agreement that are to be provided as specified in a </w:t>
            </w:r>
            <w:sdt>
              <w:sdtPr>
                <w:tag w:val="goog_rdk_4"/>
                <w:id w:val="1598517133"/>
              </w:sdtPr>
              <w:sdtContent/>
            </w:sdt>
            <w:r>
              <w:rPr>
                <w:rFonts w:ascii="Arial" w:eastAsia="Arial" w:hAnsi="Arial" w:cs="Arial"/>
              </w:rPr>
              <w:t>Statement of Work.</w:t>
            </w:r>
          </w:p>
        </w:tc>
      </w:tr>
      <w:tr w:rsidR="006741E1" w14:paraId="34878915" w14:textId="77777777">
        <w:tc>
          <w:tcPr>
            <w:tcW w:w="2995" w:type="dxa"/>
            <w:tcBorders>
              <w:top w:val="single" w:sz="4" w:space="0" w:color="000000"/>
              <w:left w:val="single" w:sz="4" w:space="0" w:color="000000"/>
              <w:bottom w:val="single" w:sz="4" w:space="0" w:color="000000"/>
              <w:right w:val="single" w:sz="4" w:space="0" w:color="000000"/>
            </w:tcBorders>
          </w:tcPr>
          <w:p w14:paraId="00000318" w14:textId="77777777" w:rsidR="006741E1" w:rsidRDefault="009461CD" w:rsidP="0003202C">
            <w:pPr>
              <w:rPr>
                <w:rFonts w:ascii="Arial" w:eastAsia="Arial" w:hAnsi="Arial" w:cs="Arial"/>
              </w:rPr>
            </w:pPr>
            <w:r>
              <w:rPr>
                <w:rFonts w:ascii="Arial" w:eastAsia="Arial" w:hAnsi="Arial" w:cs="Arial"/>
                <w:b/>
              </w:rPr>
              <w:t>Dispute</w:t>
            </w:r>
          </w:p>
        </w:tc>
        <w:tc>
          <w:tcPr>
            <w:tcW w:w="6021" w:type="dxa"/>
            <w:tcBorders>
              <w:top w:val="single" w:sz="4" w:space="0" w:color="000000"/>
              <w:left w:val="single" w:sz="4" w:space="0" w:color="000000"/>
              <w:bottom w:val="single" w:sz="4" w:space="0" w:color="000000"/>
              <w:right w:val="single" w:sz="4" w:space="0" w:color="000000"/>
            </w:tcBorders>
          </w:tcPr>
          <w:p w14:paraId="00000319" w14:textId="77777777" w:rsidR="006741E1" w:rsidRDefault="009461CD" w:rsidP="0003202C">
            <w:pPr>
              <w:rPr>
                <w:rFonts w:ascii="Arial" w:eastAsia="Arial" w:hAnsi="Arial" w:cs="Arial"/>
              </w:rPr>
            </w:pPr>
            <w:r>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6741E1" w14:paraId="4EA2ABBE" w14:textId="77777777">
        <w:tc>
          <w:tcPr>
            <w:tcW w:w="2995" w:type="dxa"/>
            <w:tcBorders>
              <w:top w:val="single" w:sz="4" w:space="0" w:color="000000"/>
              <w:left w:val="single" w:sz="4" w:space="0" w:color="000000"/>
              <w:bottom w:val="single" w:sz="4" w:space="0" w:color="000000"/>
              <w:right w:val="single" w:sz="4" w:space="0" w:color="000000"/>
            </w:tcBorders>
          </w:tcPr>
          <w:p w14:paraId="0000031A" w14:textId="77777777" w:rsidR="006741E1" w:rsidRDefault="009461CD" w:rsidP="0003202C">
            <w:pPr>
              <w:rPr>
                <w:rFonts w:ascii="Arial" w:eastAsia="Arial" w:hAnsi="Arial" w:cs="Arial"/>
              </w:rPr>
            </w:pPr>
            <w:r>
              <w:rPr>
                <w:rFonts w:ascii="Arial" w:eastAsia="Arial" w:hAnsi="Arial" w:cs="Arial"/>
                <w:b/>
              </w:rPr>
              <w:t>Dispute Resolution Procedure</w:t>
            </w:r>
          </w:p>
        </w:tc>
        <w:tc>
          <w:tcPr>
            <w:tcW w:w="6021" w:type="dxa"/>
            <w:tcBorders>
              <w:top w:val="single" w:sz="4" w:space="0" w:color="000000"/>
              <w:left w:val="single" w:sz="4" w:space="0" w:color="000000"/>
              <w:bottom w:val="single" w:sz="4" w:space="0" w:color="000000"/>
              <w:right w:val="single" w:sz="4" w:space="0" w:color="000000"/>
            </w:tcBorders>
          </w:tcPr>
          <w:p w14:paraId="0000031B" w14:textId="77777777" w:rsidR="006741E1" w:rsidRDefault="009461CD" w:rsidP="0003202C">
            <w:pPr>
              <w:rPr>
                <w:rFonts w:ascii="Arial" w:eastAsia="Arial" w:hAnsi="Arial" w:cs="Arial"/>
              </w:rPr>
            </w:pPr>
            <w:r>
              <w:rPr>
                <w:rFonts w:ascii="Arial" w:eastAsia="Arial" w:hAnsi="Arial" w:cs="Arial"/>
              </w:rPr>
              <w:t>The dispute resolution procedure set out in Contract Schedule 4 (Dispute Resolution Procedure).</w:t>
            </w:r>
          </w:p>
        </w:tc>
      </w:tr>
      <w:tr w:rsidR="006741E1" w14:paraId="51A36BF1" w14:textId="77777777">
        <w:tc>
          <w:tcPr>
            <w:tcW w:w="2995" w:type="dxa"/>
            <w:tcBorders>
              <w:top w:val="single" w:sz="5" w:space="0" w:color="000000"/>
              <w:left w:val="single" w:sz="5" w:space="0" w:color="000000"/>
              <w:bottom w:val="single" w:sz="5" w:space="0" w:color="000000"/>
              <w:right w:val="single" w:sz="4" w:space="0" w:color="000000"/>
            </w:tcBorders>
          </w:tcPr>
          <w:p w14:paraId="0000031C" w14:textId="77777777" w:rsidR="006741E1" w:rsidRDefault="009461CD" w:rsidP="0003202C">
            <w:pPr>
              <w:rPr>
                <w:rFonts w:ascii="Arial" w:eastAsia="Arial" w:hAnsi="Arial" w:cs="Arial"/>
                <w:b/>
              </w:rPr>
            </w:pPr>
            <w:r>
              <w:rPr>
                <w:rFonts w:ascii="Arial" w:eastAsia="Arial" w:hAnsi="Arial" w:cs="Arial"/>
                <w:b/>
              </w:rPr>
              <w:t xml:space="preserve">DPS Agreement </w:t>
            </w:r>
          </w:p>
        </w:tc>
        <w:tc>
          <w:tcPr>
            <w:tcW w:w="6021" w:type="dxa"/>
            <w:tcBorders>
              <w:top w:val="single" w:sz="4" w:space="0" w:color="000000"/>
              <w:left w:val="single" w:sz="4" w:space="0" w:color="000000"/>
              <w:bottom w:val="single" w:sz="4" w:space="0" w:color="000000"/>
              <w:right w:val="single" w:sz="4" w:space="0" w:color="000000"/>
            </w:tcBorders>
          </w:tcPr>
          <w:p w14:paraId="0000031D" w14:textId="77777777" w:rsidR="006741E1" w:rsidRDefault="009461CD" w:rsidP="0003202C">
            <w:pPr>
              <w:rPr>
                <w:rFonts w:ascii="Arial" w:eastAsia="Arial" w:hAnsi="Arial" w:cs="Arial"/>
              </w:rPr>
            </w:pPr>
            <w:r>
              <w:rPr>
                <w:rFonts w:ascii="Arial" w:eastAsia="Arial" w:hAnsi="Arial" w:cs="Arial"/>
              </w:rPr>
              <w:t>The DPS Agreement between CCS and the Supplier reference number: RM6018 referred to in the Letter of Appointment</w:t>
            </w:r>
          </w:p>
        </w:tc>
      </w:tr>
      <w:tr w:rsidR="006741E1" w14:paraId="0570E72D" w14:textId="77777777">
        <w:tc>
          <w:tcPr>
            <w:tcW w:w="2995" w:type="dxa"/>
            <w:tcBorders>
              <w:top w:val="single" w:sz="5" w:space="0" w:color="000000"/>
              <w:left w:val="single" w:sz="5" w:space="0" w:color="000000"/>
              <w:bottom w:val="single" w:sz="5" w:space="0" w:color="000000"/>
              <w:right w:val="single" w:sz="4" w:space="0" w:color="000000"/>
            </w:tcBorders>
          </w:tcPr>
          <w:p w14:paraId="0000031E" w14:textId="77777777" w:rsidR="006741E1" w:rsidRDefault="009461CD" w:rsidP="0003202C">
            <w:pPr>
              <w:rPr>
                <w:rFonts w:ascii="Arial" w:eastAsia="Arial" w:hAnsi="Arial" w:cs="Arial"/>
                <w:b/>
              </w:rPr>
            </w:pPr>
            <w:r>
              <w:rPr>
                <w:rFonts w:ascii="Arial" w:eastAsia="Arial" w:hAnsi="Arial" w:cs="Arial"/>
                <w:b/>
              </w:rPr>
              <w:t>DPS</w:t>
            </w:r>
          </w:p>
        </w:tc>
        <w:tc>
          <w:tcPr>
            <w:tcW w:w="6021" w:type="dxa"/>
            <w:tcBorders>
              <w:top w:val="single" w:sz="4" w:space="0" w:color="000000"/>
              <w:left w:val="single" w:sz="4" w:space="0" w:color="000000"/>
              <w:bottom w:val="single" w:sz="4" w:space="0" w:color="000000"/>
              <w:right w:val="single" w:sz="4" w:space="0" w:color="000000"/>
            </w:tcBorders>
          </w:tcPr>
          <w:p w14:paraId="0000031F" w14:textId="77777777" w:rsidR="006741E1" w:rsidRDefault="009461CD" w:rsidP="0003202C">
            <w:pPr>
              <w:rPr>
                <w:rFonts w:ascii="Arial" w:eastAsia="Arial" w:hAnsi="Arial" w:cs="Arial"/>
              </w:rPr>
            </w:pPr>
            <w:r>
              <w:rPr>
                <w:rFonts w:ascii="Arial" w:eastAsia="Arial" w:hAnsi="Arial" w:cs="Arial"/>
              </w:rPr>
              <w:t>Means the dynamic purchasing system established by CCS for the provision of Research Services which are to be provided by the Supplier under the DPS Agreement.</w:t>
            </w:r>
          </w:p>
        </w:tc>
      </w:tr>
      <w:tr w:rsidR="006741E1" w14:paraId="57616F08" w14:textId="77777777">
        <w:tc>
          <w:tcPr>
            <w:tcW w:w="2995" w:type="dxa"/>
            <w:tcBorders>
              <w:top w:val="single" w:sz="5" w:space="0" w:color="000000"/>
              <w:left w:val="single" w:sz="5" w:space="0" w:color="000000"/>
              <w:bottom w:val="single" w:sz="5" w:space="0" w:color="000000"/>
              <w:right w:val="single" w:sz="4" w:space="0" w:color="000000"/>
            </w:tcBorders>
          </w:tcPr>
          <w:p w14:paraId="00000320" w14:textId="77777777" w:rsidR="006741E1" w:rsidRDefault="009461CD" w:rsidP="0003202C">
            <w:pPr>
              <w:rPr>
                <w:rFonts w:ascii="Arial" w:eastAsia="Arial" w:hAnsi="Arial" w:cs="Arial"/>
              </w:rPr>
            </w:pPr>
            <w:r>
              <w:rPr>
                <w:rFonts w:ascii="Arial" w:eastAsia="Arial" w:hAnsi="Arial" w:cs="Arial"/>
                <w:b/>
              </w:rPr>
              <w:t>Effective Date</w:t>
            </w:r>
          </w:p>
        </w:tc>
        <w:tc>
          <w:tcPr>
            <w:tcW w:w="6021" w:type="dxa"/>
            <w:tcBorders>
              <w:top w:val="single" w:sz="4" w:space="0" w:color="000000"/>
              <w:left w:val="single" w:sz="4" w:space="0" w:color="000000"/>
              <w:bottom w:val="single" w:sz="4" w:space="0" w:color="000000"/>
              <w:right w:val="single" w:sz="4" w:space="0" w:color="000000"/>
            </w:tcBorders>
          </w:tcPr>
          <w:p w14:paraId="00000321" w14:textId="77777777" w:rsidR="006741E1" w:rsidRDefault="009461CD" w:rsidP="0003202C">
            <w:pPr>
              <w:rPr>
                <w:rFonts w:ascii="Arial" w:eastAsia="Arial" w:hAnsi="Arial" w:cs="Arial"/>
              </w:rPr>
            </w:pPr>
            <w:r>
              <w:rPr>
                <w:rFonts w:ascii="Arial" w:eastAsia="Arial" w:hAnsi="Arial" w:cs="Arial"/>
              </w:rPr>
              <w:t>The date this Contract starts, as set out in the Letter of Appointment.</w:t>
            </w:r>
          </w:p>
        </w:tc>
      </w:tr>
      <w:tr w:rsidR="006741E1" w14:paraId="4FED5CE6" w14:textId="77777777">
        <w:tc>
          <w:tcPr>
            <w:tcW w:w="2995" w:type="dxa"/>
            <w:tcBorders>
              <w:top w:val="single" w:sz="5" w:space="0" w:color="000000"/>
              <w:left w:val="single" w:sz="5" w:space="0" w:color="000000"/>
              <w:bottom w:val="single" w:sz="5" w:space="0" w:color="000000"/>
              <w:right w:val="single" w:sz="4" w:space="0" w:color="000000"/>
            </w:tcBorders>
          </w:tcPr>
          <w:p w14:paraId="00000322" w14:textId="77777777" w:rsidR="006741E1" w:rsidRDefault="009461CD" w:rsidP="0003202C">
            <w:pPr>
              <w:rPr>
                <w:rFonts w:ascii="Arial" w:eastAsia="Arial" w:hAnsi="Arial" w:cs="Arial"/>
              </w:rPr>
            </w:pPr>
            <w:r>
              <w:rPr>
                <w:rFonts w:ascii="Arial" w:eastAsia="Arial" w:hAnsi="Arial" w:cs="Arial"/>
                <w:b/>
              </w:rPr>
              <w:t>Environmental Information Regulations or EIRs</w:t>
            </w:r>
          </w:p>
        </w:tc>
        <w:tc>
          <w:tcPr>
            <w:tcW w:w="6021" w:type="dxa"/>
            <w:tcBorders>
              <w:top w:val="single" w:sz="4" w:space="0" w:color="000000"/>
              <w:left w:val="single" w:sz="4" w:space="0" w:color="000000"/>
              <w:bottom w:val="single" w:sz="4" w:space="0" w:color="000000"/>
              <w:right w:val="single" w:sz="4" w:space="0" w:color="000000"/>
            </w:tcBorders>
          </w:tcPr>
          <w:p w14:paraId="00000323" w14:textId="77777777" w:rsidR="006741E1" w:rsidRDefault="009461CD" w:rsidP="0003202C">
            <w:pPr>
              <w:rPr>
                <w:rFonts w:ascii="Arial" w:eastAsia="Arial" w:hAnsi="Arial" w:cs="Arial"/>
              </w:rPr>
            </w:pPr>
            <w:r>
              <w:rPr>
                <w:rFonts w:ascii="Arial" w:eastAsia="Arial" w:hAnsi="Arial" w:cs="Arial"/>
              </w:rPr>
              <w:t>The Environmental Information Regulations 2004 together with any related guidance and/or codes of practice issued by the Information Commissioner or relevant Government department.</w:t>
            </w:r>
          </w:p>
        </w:tc>
      </w:tr>
      <w:tr w:rsidR="006741E1" w14:paraId="6011B8F9" w14:textId="77777777">
        <w:tc>
          <w:tcPr>
            <w:tcW w:w="2995" w:type="dxa"/>
            <w:tcBorders>
              <w:top w:val="single" w:sz="5" w:space="0" w:color="000000"/>
              <w:left w:val="single" w:sz="5" w:space="0" w:color="000000"/>
              <w:bottom w:val="single" w:sz="5" w:space="0" w:color="000000"/>
              <w:right w:val="single" w:sz="4" w:space="0" w:color="000000"/>
            </w:tcBorders>
          </w:tcPr>
          <w:p w14:paraId="00000324" w14:textId="77777777" w:rsidR="006741E1" w:rsidRDefault="009461CD" w:rsidP="0003202C">
            <w:pPr>
              <w:rPr>
                <w:rFonts w:ascii="Arial" w:eastAsia="Arial" w:hAnsi="Arial" w:cs="Arial"/>
              </w:rPr>
            </w:pPr>
            <w:r>
              <w:rPr>
                <w:rFonts w:ascii="Arial" w:eastAsia="Arial" w:hAnsi="Arial" w:cs="Arial"/>
                <w:b/>
              </w:rPr>
              <w:t>Expenses</w:t>
            </w:r>
          </w:p>
        </w:tc>
        <w:tc>
          <w:tcPr>
            <w:tcW w:w="6021" w:type="dxa"/>
            <w:tcBorders>
              <w:top w:val="single" w:sz="4" w:space="0" w:color="000000"/>
              <w:left w:val="single" w:sz="4" w:space="0" w:color="000000"/>
              <w:bottom w:val="single" w:sz="4" w:space="0" w:color="000000"/>
              <w:right w:val="single" w:sz="4" w:space="0" w:color="000000"/>
            </w:tcBorders>
          </w:tcPr>
          <w:p w14:paraId="00000325" w14:textId="77777777" w:rsidR="006741E1" w:rsidRDefault="009461CD" w:rsidP="0003202C">
            <w:pPr>
              <w:rPr>
                <w:rFonts w:ascii="Arial" w:eastAsia="Arial" w:hAnsi="Arial" w:cs="Arial"/>
              </w:rPr>
            </w:pPr>
            <w:r>
              <w:rPr>
                <w:rFonts w:ascii="Arial" w:eastAsia="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6741E1" w14:paraId="22F204FF" w14:textId="77777777">
        <w:tc>
          <w:tcPr>
            <w:tcW w:w="2995" w:type="dxa"/>
            <w:tcBorders>
              <w:top w:val="single" w:sz="5" w:space="0" w:color="000000"/>
              <w:left w:val="single" w:sz="5" w:space="0" w:color="000000"/>
              <w:bottom w:val="single" w:sz="5" w:space="0" w:color="000000"/>
              <w:right w:val="single" w:sz="4" w:space="0" w:color="000000"/>
            </w:tcBorders>
          </w:tcPr>
          <w:p w14:paraId="00000326" w14:textId="77777777" w:rsidR="006741E1" w:rsidRDefault="009461CD" w:rsidP="0003202C">
            <w:pPr>
              <w:rPr>
                <w:rFonts w:ascii="Arial" w:eastAsia="Arial" w:hAnsi="Arial" w:cs="Arial"/>
              </w:rPr>
            </w:pPr>
            <w:r>
              <w:rPr>
                <w:rFonts w:ascii="Arial" w:eastAsia="Arial" w:hAnsi="Arial" w:cs="Arial"/>
                <w:b/>
              </w:rPr>
              <w:t>Expiry Date</w:t>
            </w:r>
          </w:p>
        </w:tc>
        <w:tc>
          <w:tcPr>
            <w:tcW w:w="6021" w:type="dxa"/>
            <w:tcBorders>
              <w:top w:val="single" w:sz="4" w:space="0" w:color="000000"/>
              <w:left w:val="single" w:sz="4" w:space="0" w:color="000000"/>
              <w:bottom w:val="single" w:sz="4" w:space="0" w:color="000000"/>
              <w:right w:val="single" w:sz="4" w:space="0" w:color="000000"/>
            </w:tcBorders>
          </w:tcPr>
          <w:p w14:paraId="00000327" w14:textId="77777777" w:rsidR="006741E1" w:rsidRDefault="009461CD" w:rsidP="0003202C">
            <w:pPr>
              <w:rPr>
                <w:rFonts w:ascii="Arial" w:eastAsia="Arial" w:hAnsi="Arial" w:cs="Arial"/>
              </w:rPr>
            </w:pPr>
            <w:r>
              <w:rPr>
                <w:rFonts w:ascii="Arial" w:eastAsia="Arial" w:hAnsi="Arial" w:cs="Arial"/>
              </w:rPr>
              <w:t>The date this Contract ends, as set out in the Letter of Appointment.</w:t>
            </w:r>
          </w:p>
        </w:tc>
      </w:tr>
      <w:tr w:rsidR="006741E1" w14:paraId="39B66AA0" w14:textId="77777777">
        <w:tc>
          <w:tcPr>
            <w:tcW w:w="2995" w:type="dxa"/>
            <w:tcBorders>
              <w:top w:val="single" w:sz="5" w:space="0" w:color="000000"/>
              <w:left w:val="single" w:sz="5" w:space="0" w:color="000000"/>
              <w:bottom w:val="single" w:sz="5" w:space="0" w:color="000000"/>
              <w:right w:val="single" w:sz="4" w:space="0" w:color="000000"/>
            </w:tcBorders>
          </w:tcPr>
          <w:p w14:paraId="00000328" w14:textId="77777777" w:rsidR="006741E1" w:rsidRDefault="009461CD" w:rsidP="0003202C">
            <w:pPr>
              <w:rPr>
                <w:rFonts w:ascii="Arial" w:eastAsia="Arial" w:hAnsi="Arial" w:cs="Arial"/>
              </w:rPr>
            </w:pPr>
            <w:r>
              <w:rPr>
                <w:rFonts w:ascii="Arial" w:eastAsia="Arial" w:hAnsi="Arial" w:cs="Arial"/>
                <w:b/>
              </w:rPr>
              <w:t>Extension Expiry Date</w:t>
            </w:r>
          </w:p>
        </w:tc>
        <w:tc>
          <w:tcPr>
            <w:tcW w:w="6021" w:type="dxa"/>
            <w:tcBorders>
              <w:top w:val="single" w:sz="4" w:space="0" w:color="000000"/>
              <w:left w:val="single" w:sz="4" w:space="0" w:color="000000"/>
              <w:bottom w:val="single" w:sz="4" w:space="0" w:color="000000"/>
              <w:right w:val="single" w:sz="4" w:space="0" w:color="000000"/>
            </w:tcBorders>
          </w:tcPr>
          <w:p w14:paraId="00000329" w14:textId="77777777" w:rsidR="006741E1" w:rsidRDefault="009461CD" w:rsidP="0003202C">
            <w:pPr>
              <w:rPr>
                <w:rFonts w:ascii="Arial" w:eastAsia="Arial" w:hAnsi="Arial" w:cs="Arial"/>
              </w:rPr>
            </w:pPr>
            <w:r>
              <w:rPr>
                <w:rFonts w:ascii="Arial" w:eastAsia="Arial" w:hAnsi="Arial" w:cs="Arial"/>
              </w:rPr>
              <w:t>The latest date this Contract can end, as set out in the Letter of Appointment.</w:t>
            </w:r>
          </w:p>
        </w:tc>
      </w:tr>
      <w:tr w:rsidR="006741E1" w14:paraId="26255A9D" w14:textId="77777777">
        <w:tc>
          <w:tcPr>
            <w:tcW w:w="2995" w:type="dxa"/>
            <w:tcBorders>
              <w:top w:val="single" w:sz="5" w:space="0" w:color="000000"/>
              <w:left w:val="single" w:sz="5" w:space="0" w:color="000000"/>
              <w:bottom w:val="single" w:sz="5" w:space="0" w:color="000000"/>
              <w:right w:val="single" w:sz="5" w:space="0" w:color="000000"/>
            </w:tcBorders>
          </w:tcPr>
          <w:p w14:paraId="0000032A" w14:textId="77777777" w:rsidR="006741E1" w:rsidRDefault="009461CD" w:rsidP="0003202C">
            <w:pPr>
              <w:rPr>
                <w:rFonts w:ascii="Arial" w:eastAsia="Arial" w:hAnsi="Arial" w:cs="Arial"/>
                <w:b/>
              </w:rPr>
            </w:pPr>
            <w:r>
              <w:rPr>
                <w:rFonts w:ascii="Arial" w:eastAsia="Arial" w:hAnsi="Arial" w:cs="Arial"/>
                <w:b/>
              </w:rPr>
              <w:t>FOIA</w:t>
            </w:r>
          </w:p>
        </w:tc>
        <w:tc>
          <w:tcPr>
            <w:tcW w:w="6021" w:type="dxa"/>
            <w:tcBorders>
              <w:top w:val="single" w:sz="4" w:space="0" w:color="000000"/>
              <w:left w:val="single" w:sz="5" w:space="0" w:color="000000"/>
              <w:bottom w:val="single" w:sz="5" w:space="0" w:color="000000"/>
              <w:right w:val="single" w:sz="5" w:space="0" w:color="000000"/>
            </w:tcBorders>
          </w:tcPr>
          <w:p w14:paraId="6CF41AAB" w14:textId="77777777" w:rsidR="006741E1" w:rsidRDefault="009461CD" w:rsidP="0003202C">
            <w:pPr>
              <w:rPr>
                <w:rFonts w:ascii="Arial" w:eastAsia="Arial" w:hAnsi="Arial" w:cs="Arial"/>
              </w:rPr>
            </w:pPr>
            <w:r>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p w14:paraId="0000032B" w14:textId="25E8BF00" w:rsidR="0003202C" w:rsidRDefault="0003202C" w:rsidP="0003202C">
            <w:pPr>
              <w:rPr>
                <w:rFonts w:ascii="Arial" w:eastAsia="Arial" w:hAnsi="Arial" w:cs="Arial"/>
              </w:rPr>
            </w:pPr>
          </w:p>
        </w:tc>
      </w:tr>
      <w:tr w:rsidR="006741E1" w14:paraId="0211EE63" w14:textId="77777777">
        <w:tc>
          <w:tcPr>
            <w:tcW w:w="2995" w:type="dxa"/>
            <w:tcBorders>
              <w:top w:val="single" w:sz="5" w:space="0" w:color="000000"/>
              <w:left w:val="single" w:sz="5" w:space="0" w:color="000000"/>
              <w:bottom w:val="single" w:sz="5" w:space="0" w:color="000000"/>
              <w:right w:val="single" w:sz="5" w:space="0" w:color="000000"/>
            </w:tcBorders>
          </w:tcPr>
          <w:p w14:paraId="0000032C" w14:textId="77777777" w:rsidR="006741E1" w:rsidRDefault="006741E1">
            <w:pPr>
              <w:spacing w:line="252" w:lineRule="auto"/>
              <w:rPr>
                <w:rFonts w:ascii="Arial" w:eastAsia="Arial" w:hAnsi="Arial" w:cs="Arial"/>
                <w:b/>
              </w:rPr>
            </w:pPr>
          </w:p>
          <w:p w14:paraId="0000032D" w14:textId="77777777" w:rsidR="006741E1" w:rsidRDefault="009461CD">
            <w:pPr>
              <w:spacing w:line="252" w:lineRule="auto"/>
              <w:rPr>
                <w:rFonts w:ascii="Arial" w:eastAsia="Arial" w:hAnsi="Arial" w:cs="Arial"/>
                <w:b/>
              </w:rPr>
            </w:pPr>
            <w:r>
              <w:rPr>
                <w:rFonts w:ascii="Arial" w:eastAsia="Arial" w:hAnsi="Arial" w:cs="Arial"/>
                <w:b/>
              </w:rPr>
              <w:t>Force Majeure</w:t>
            </w:r>
          </w:p>
        </w:tc>
        <w:tc>
          <w:tcPr>
            <w:tcW w:w="6021" w:type="dxa"/>
            <w:tcBorders>
              <w:top w:val="single" w:sz="5" w:space="0" w:color="000000"/>
              <w:left w:val="single" w:sz="5" w:space="0" w:color="000000"/>
              <w:bottom w:val="single" w:sz="5" w:space="0" w:color="000000"/>
              <w:right w:val="single" w:sz="5" w:space="0" w:color="000000"/>
            </w:tcBorders>
          </w:tcPr>
          <w:p w14:paraId="0000032E" w14:textId="77777777" w:rsidR="006741E1" w:rsidRDefault="006741E1">
            <w:pPr>
              <w:spacing w:line="252" w:lineRule="auto"/>
              <w:rPr>
                <w:rFonts w:ascii="Arial" w:eastAsia="Arial" w:hAnsi="Arial" w:cs="Arial"/>
              </w:rPr>
            </w:pPr>
          </w:p>
          <w:p w14:paraId="0000032F" w14:textId="77777777" w:rsidR="006741E1" w:rsidRDefault="009461CD">
            <w:pPr>
              <w:spacing w:line="252" w:lineRule="auto"/>
              <w:rPr>
                <w:rFonts w:ascii="Arial" w:eastAsia="Arial" w:hAnsi="Arial" w:cs="Arial"/>
              </w:rPr>
            </w:pPr>
            <w:r>
              <w:rPr>
                <w:rFonts w:ascii="Arial" w:eastAsia="Arial" w:hAnsi="Arial" w:cs="Arial"/>
              </w:rPr>
              <w:t>Means:</w:t>
            </w:r>
          </w:p>
          <w:p w14:paraId="00000330" w14:textId="77777777" w:rsidR="006741E1" w:rsidRDefault="009461CD">
            <w:pPr>
              <w:spacing w:line="252" w:lineRule="auto"/>
              <w:ind w:left="723" w:hanging="723"/>
              <w:rPr>
                <w:rFonts w:ascii="Arial" w:eastAsia="Arial" w:hAnsi="Arial" w:cs="Arial"/>
              </w:rPr>
            </w:pPr>
            <w:r>
              <w:rPr>
                <w:rFonts w:ascii="Arial" w:eastAsia="Arial" w:hAnsi="Arial" w:cs="Arial"/>
              </w:rPr>
              <w:t>•</w:t>
            </w:r>
            <w:r>
              <w:rPr>
                <w:rFonts w:ascii="Arial" w:eastAsia="Arial" w:hAnsi="Arial" w:cs="Arial"/>
              </w:rPr>
              <w:tab/>
              <w:t>acts, events, omissions, happenings or non-happenings beyond the reasonable control of the Affected Party</w:t>
            </w:r>
          </w:p>
          <w:p w14:paraId="00000331" w14:textId="77777777" w:rsidR="006741E1" w:rsidRDefault="009461CD">
            <w:pPr>
              <w:spacing w:line="252" w:lineRule="auto"/>
              <w:ind w:left="723" w:hanging="709"/>
              <w:rPr>
                <w:rFonts w:ascii="Arial" w:eastAsia="Arial" w:hAnsi="Arial" w:cs="Arial"/>
              </w:rPr>
            </w:pPr>
            <w:r>
              <w:rPr>
                <w:rFonts w:ascii="Arial" w:eastAsia="Arial" w:hAnsi="Arial" w:cs="Arial"/>
              </w:rPr>
              <w:t>•</w:t>
            </w:r>
            <w:r>
              <w:rPr>
                <w:rFonts w:ascii="Arial" w:eastAsia="Arial" w:hAnsi="Arial" w:cs="Arial"/>
              </w:rPr>
              <w:tab/>
              <w:t>riots, war or armed conflict, acts of terrorism, nuclear, biological or chemical warfare</w:t>
            </w:r>
          </w:p>
          <w:p w14:paraId="00000332" w14:textId="77777777" w:rsidR="006741E1" w:rsidRDefault="009461CD">
            <w:pPr>
              <w:spacing w:line="252" w:lineRule="auto"/>
              <w:ind w:left="723" w:hanging="709"/>
              <w:rPr>
                <w:rFonts w:ascii="Arial" w:eastAsia="Arial" w:hAnsi="Arial" w:cs="Arial"/>
              </w:rPr>
            </w:pPr>
            <w:r>
              <w:rPr>
                <w:rFonts w:ascii="Arial" w:eastAsia="Arial" w:hAnsi="Arial" w:cs="Arial"/>
              </w:rPr>
              <w:t>•</w:t>
            </w:r>
            <w:r>
              <w:rPr>
                <w:rFonts w:ascii="Arial" w:eastAsia="Arial" w:hAnsi="Arial" w:cs="Arial"/>
              </w:rPr>
              <w:tab/>
              <w:t>fire, flood, any disaster and any failure or shortage of power or fuel</w:t>
            </w:r>
          </w:p>
          <w:p w14:paraId="00000333" w14:textId="77777777" w:rsidR="006741E1" w:rsidRDefault="009461CD">
            <w:pPr>
              <w:spacing w:line="252" w:lineRule="auto"/>
              <w:ind w:left="723" w:hanging="709"/>
              <w:rPr>
                <w:rFonts w:ascii="Arial" w:eastAsia="Arial" w:hAnsi="Arial" w:cs="Arial"/>
              </w:rPr>
            </w:pPr>
            <w:r>
              <w:rPr>
                <w:rFonts w:ascii="Arial" w:eastAsia="Arial" w:hAnsi="Arial" w:cs="Arial"/>
              </w:rPr>
              <w:t>•</w:t>
            </w:r>
            <w:r>
              <w:rPr>
                <w:rFonts w:ascii="Arial" w:eastAsia="Arial" w:hAnsi="Arial" w:cs="Arial"/>
              </w:rPr>
              <w:tab/>
              <w:t>an industrial dispute affecting a third party for which a substitute third party is not reasonably available but does not mean:</w:t>
            </w:r>
          </w:p>
          <w:p w14:paraId="00000334" w14:textId="77777777" w:rsidR="006741E1" w:rsidRDefault="009461CD" w:rsidP="007A24FB">
            <w:pPr>
              <w:numPr>
                <w:ilvl w:val="0"/>
                <w:numId w:val="41"/>
              </w:numPr>
              <w:spacing w:line="252" w:lineRule="auto"/>
              <w:ind w:left="1148" w:hanging="425"/>
              <w:rPr>
                <w:rFonts w:ascii="Arial" w:eastAsia="Arial" w:hAnsi="Arial" w:cs="Arial"/>
              </w:rPr>
            </w:pPr>
            <w:r>
              <w:rPr>
                <w:rFonts w:ascii="Arial" w:eastAsia="Arial" w:hAnsi="Arial" w:cs="Arial"/>
              </w:rPr>
              <w:t>any industrial dispute relating to the Supplier, its staff, or any other failure in the Supplier’s (or a subcontractor’s) supply chain</w:t>
            </w:r>
          </w:p>
          <w:p w14:paraId="00000335" w14:textId="2320A9E4" w:rsidR="006741E1" w:rsidRDefault="009461CD" w:rsidP="007A24FB">
            <w:pPr>
              <w:numPr>
                <w:ilvl w:val="0"/>
                <w:numId w:val="41"/>
              </w:numPr>
              <w:spacing w:line="252" w:lineRule="auto"/>
              <w:ind w:left="1148" w:hanging="425"/>
              <w:rPr>
                <w:rFonts w:ascii="Arial" w:eastAsia="Arial" w:hAnsi="Arial" w:cs="Arial"/>
              </w:rPr>
            </w:pPr>
            <w:r>
              <w:rPr>
                <w:rFonts w:ascii="Arial" w:eastAsia="Arial" w:hAnsi="Arial" w:cs="Arial"/>
              </w:rPr>
              <w:t>any event or occurrence which is attributable to the act, neglect or failure to take reasonable precautions against the event or occurrence by the Party concerned, and any failure of delay caused by a lack of funds</w:t>
            </w:r>
          </w:p>
        </w:tc>
      </w:tr>
      <w:tr w:rsidR="006741E1" w14:paraId="04F30C08" w14:textId="77777777">
        <w:tc>
          <w:tcPr>
            <w:tcW w:w="2995" w:type="dxa"/>
            <w:tcBorders>
              <w:top w:val="single" w:sz="5" w:space="0" w:color="000000"/>
              <w:left w:val="single" w:sz="5" w:space="0" w:color="000000"/>
              <w:bottom w:val="single" w:sz="5" w:space="0" w:color="000000"/>
              <w:right w:val="single" w:sz="4" w:space="0" w:color="000000"/>
            </w:tcBorders>
          </w:tcPr>
          <w:p w14:paraId="00000336" w14:textId="77777777" w:rsidR="006741E1" w:rsidRDefault="009461CD">
            <w:pPr>
              <w:spacing w:line="252" w:lineRule="auto"/>
              <w:rPr>
                <w:rFonts w:ascii="Arial" w:eastAsia="Arial" w:hAnsi="Arial" w:cs="Arial"/>
              </w:rPr>
            </w:pPr>
            <w:r>
              <w:rPr>
                <w:rFonts w:ascii="Arial" w:eastAsia="Arial" w:hAnsi="Arial" w:cs="Arial"/>
                <w:b/>
              </w:rPr>
              <w:t>Further Competition Procedure</w:t>
            </w:r>
          </w:p>
        </w:tc>
        <w:tc>
          <w:tcPr>
            <w:tcW w:w="6021" w:type="dxa"/>
            <w:tcBorders>
              <w:top w:val="single" w:sz="4" w:space="0" w:color="000000"/>
              <w:left w:val="single" w:sz="4" w:space="0" w:color="000000"/>
              <w:bottom w:val="single" w:sz="4" w:space="0" w:color="000000"/>
              <w:right w:val="single" w:sz="4" w:space="0" w:color="000000"/>
            </w:tcBorders>
          </w:tcPr>
          <w:p w14:paraId="00000337" w14:textId="77777777" w:rsidR="006741E1" w:rsidRDefault="009461CD">
            <w:pPr>
              <w:spacing w:line="252" w:lineRule="auto"/>
              <w:rPr>
                <w:rFonts w:ascii="Arial" w:eastAsia="Arial" w:hAnsi="Arial" w:cs="Arial"/>
              </w:rPr>
            </w:pPr>
            <w:r>
              <w:rPr>
                <w:rFonts w:ascii="Arial" w:eastAsia="Arial" w:hAnsi="Arial" w:cs="Arial"/>
              </w:rPr>
              <w:t>The process of a Customer issuing a Project Specification and the Supplier submitting a proposal in response to such Project Specification, as set out in DPS Clause 3.10.</w:t>
            </w:r>
          </w:p>
        </w:tc>
      </w:tr>
      <w:tr w:rsidR="006741E1" w14:paraId="7B214DFF" w14:textId="77777777">
        <w:tc>
          <w:tcPr>
            <w:tcW w:w="2995" w:type="dxa"/>
            <w:tcBorders>
              <w:top w:val="single" w:sz="5" w:space="0" w:color="000000"/>
              <w:left w:val="single" w:sz="5" w:space="0" w:color="000000"/>
              <w:bottom w:val="single" w:sz="5" w:space="0" w:color="000000"/>
              <w:right w:val="single" w:sz="4" w:space="0" w:color="000000"/>
            </w:tcBorders>
          </w:tcPr>
          <w:p w14:paraId="00000338" w14:textId="77777777" w:rsidR="006741E1" w:rsidRDefault="009461CD">
            <w:pPr>
              <w:spacing w:line="252" w:lineRule="auto"/>
              <w:rPr>
                <w:rFonts w:ascii="Arial" w:eastAsia="Arial" w:hAnsi="Arial" w:cs="Arial"/>
                <w:b/>
              </w:rPr>
            </w:pPr>
            <w:r>
              <w:rPr>
                <w:rFonts w:ascii="Arial" w:eastAsia="Arial" w:hAnsi="Arial" w:cs="Arial"/>
                <w:b/>
              </w:rPr>
              <w:t>GDPR</w:t>
            </w:r>
          </w:p>
        </w:tc>
        <w:tc>
          <w:tcPr>
            <w:tcW w:w="6021" w:type="dxa"/>
            <w:tcBorders>
              <w:top w:val="single" w:sz="4" w:space="0" w:color="000000"/>
              <w:left w:val="single" w:sz="4" w:space="0" w:color="000000"/>
              <w:bottom w:val="single" w:sz="4" w:space="0" w:color="000000"/>
              <w:right w:val="single" w:sz="4" w:space="0" w:color="000000"/>
            </w:tcBorders>
          </w:tcPr>
          <w:p w14:paraId="00000339" w14:textId="77777777" w:rsidR="006741E1" w:rsidRDefault="009461CD">
            <w:pPr>
              <w:spacing w:line="252" w:lineRule="auto"/>
              <w:rPr>
                <w:rFonts w:ascii="Arial" w:eastAsia="Arial" w:hAnsi="Arial" w:cs="Arial"/>
                <w:i/>
              </w:rPr>
            </w:pPr>
            <w:r>
              <w:rPr>
                <w:rFonts w:ascii="Arial" w:eastAsia="Arial" w:hAnsi="Arial" w:cs="Arial"/>
              </w:rPr>
              <w:t>Means the General Data Protection Regulation</w:t>
            </w:r>
            <w:r>
              <w:rPr>
                <w:rFonts w:ascii="Arial" w:eastAsia="Arial" w:hAnsi="Arial" w:cs="Arial"/>
                <w:i/>
              </w:rPr>
              <w:t xml:space="preserve"> (Regulation (EU) 2016/679)</w:t>
            </w:r>
          </w:p>
          <w:p w14:paraId="0000033A" w14:textId="77777777" w:rsidR="006741E1" w:rsidRDefault="006741E1">
            <w:pPr>
              <w:spacing w:line="252" w:lineRule="auto"/>
              <w:rPr>
                <w:rFonts w:ascii="Arial" w:eastAsia="Arial" w:hAnsi="Arial" w:cs="Arial"/>
              </w:rPr>
            </w:pPr>
          </w:p>
        </w:tc>
      </w:tr>
      <w:tr w:rsidR="006741E1" w14:paraId="47BA1E39" w14:textId="77777777">
        <w:tc>
          <w:tcPr>
            <w:tcW w:w="2995" w:type="dxa"/>
            <w:tcBorders>
              <w:top w:val="single" w:sz="5" w:space="0" w:color="000000"/>
              <w:left w:val="single" w:sz="5" w:space="0" w:color="000000"/>
              <w:bottom w:val="single" w:sz="5" w:space="0" w:color="000000"/>
              <w:right w:val="single" w:sz="4" w:space="0" w:color="000000"/>
            </w:tcBorders>
          </w:tcPr>
          <w:p w14:paraId="0000033B" w14:textId="77777777" w:rsidR="006741E1" w:rsidRDefault="009461CD">
            <w:pPr>
              <w:spacing w:line="252" w:lineRule="auto"/>
              <w:rPr>
                <w:rFonts w:ascii="Arial" w:eastAsia="Arial" w:hAnsi="Arial" w:cs="Arial"/>
              </w:rPr>
            </w:pPr>
            <w:r>
              <w:rPr>
                <w:rFonts w:ascii="Arial" w:eastAsia="Arial" w:hAnsi="Arial" w:cs="Arial"/>
                <w:b/>
              </w:rPr>
              <w:t>Good</w:t>
            </w:r>
            <w:r>
              <w:rPr>
                <w:rFonts w:ascii="Arial" w:eastAsia="Arial" w:hAnsi="Arial" w:cs="Arial"/>
                <w:b/>
              </w:rPr>
              <w:tab/>
              <w:t>Industry Practice</w:t>
            </w:r>
          </w:p>
        </w:tc>
        <w:tc>
          <w:tcPr>
            <w:tcW w:w="6021" w:type="dxa"/>
            <w:tcBorders>
              <w:top w:val="single" w:sz="4" w:space="0" w:color="000000"/>
              <w:left w:val="single" w:sz="4" w:space="0" w:color="000000"/>
              <w:bottom w:val="single" w:sz="4" w:space="0" w:color="000000"/>
              <w:right w:val="single" w:sz="4" w:space="0" w:color="000000"/>
            </w:tcBorders>
          </w:tcPr>
          <w:p w14:paraId="0000033C" w14:textId="77777777" w:rsidR="006741E1" w:rsidRDefault="009461CD">
            <w:pPr>
              <w:spacing w:line="252" w:lineRule="auto"/>
              <w:rPr>
                <w:rFonts w:ascii="Arial" w:eastAsia="Arial" w:hAnsi="Arial" w:cs="Arial"/>
              </w:rPr>
            </w:pPr>
            <w:r>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741E1" w14:paraId="4A263F4E" w14:textId="77777777">
        <w:tc>
          <w:tcPr>
            <w:tcW w:w="2995" w:type="dxa"/>
            <w:tcBorders>
              <w:top w:val="single" w:sz="5" w:space="0" w:color="000000"/>
              <w:left w:val="single" w:sz="5" w:space="0" w:color="000000"/>
              <w:bottom w:val="single" w:sz="5" w:space="0" w:color="000000"/>
              <w:right w:val="single" w:sz="4" w:space="0" w:color="000000"/>
            </w:tcBorders>
          </w:tcPr>
          <w:p w14:paraId="0000033D" w14:textId="77777777" w:rsidR="006741E1" w:rsidRDefault="009461CD">
            <w:pPr>
              <w:spacing w:line="252" w:lineRule="auto"/>
              <w:rPr>
                <w:rFonts w:ascii="Arial" w:eastAsia="Arial" w:hAnsi="Arial" w:cs="Arial"/>
              </w:rPr>
            </w:pPr>
            <w:r>
              <w:rPr>
                <w:rFonts w:ascii="Arial" w:eastAsia="Arial" w:hAnsi="Arial" w:cs="Arial"/>
                <w:b/>
              </w:rPr>
              <w:t>Guarantee</w:t>
            </w:r>
          </w:p>
        </w:tc>
        <w:tc>
          <w:tcPr>
            <w:tcW w:w="6021" w:type="dxa"/>
            <w:tcBorders>
              <w:top w:val="single" w:sz="4" w:space="0" w:color="000000"/>
              <w:left w:val="single" w:sz="4" w:space="0" w:color="000000"/>
              <w:bottom w:val="single" w:sz="4" w:space="0" w:color="000000"/>
              <w:right w:val="single" w:sz="4" w:space="0" w:color="000000"/>
            </w:tcBorders>
          </w:tcPr>
          <w:p w14:paraId="0000033E" w14:textId="77777777" w:rsidR="006741E1" w:rsidRDefault="009461CD">
            <w:pPr>
              <w:spacing w:line="252" w:lineRule="auto"/>
              <w:rPr>
                <w:rFonts w:ascii="Arial" w:eastAsia="Arial" w:hAnsi="Arial" w:cs="Arial"/>
              </w:rPr>
            </w:pPr>
            <w:r>
              <w:rPr>
                <w:rFonts w:ascii="Arial" w:eastAsia="Arial" w:hAnsi="Arial" w:cs="Arial"/>
              </w:rPr>
              <w:t xml:space="preserve">A deed of guarantee that may be required under this Contract in </w:t>
            </w:r>
            <w:proofErr w:type="spellStart"/>
            <w:r>
              <w:rPr>
                <w:rFonts w:ascii="Arial" w:eastAsia="Arial" w:hAnsi="Arial" w:cs="Arial"/>
              </w:rPr>
              <w:t>favour</w:t>
            </w:r>
            <w:proofErr w:type="spellEnd"/>
            <w:r>
              <w:rPr>
                <w:rFonts w:ascii="Arial" w:eastAsia="Arial" w:hAnsi="Arial" w:cs="Arial"/>
              </w:rPr>
              <w:t xml:space="preserve"> of the Customer in the form set out in DPS Schedule 9 (Guarantee) granted pursuant to Clause 3 (Contract Guarantee).</w:t>
            </w:r>
          </w:p>
        </w:tc>
      </w:tr>
      <w:tr w:rsidR="006741E1" w14:paraId="385781EE" w14:textId="77777777">
        <w:tc>
          <w:tcPr>
            <w:tcW w:w="2995" w:type="dxa"/>
            <w:tcBorders>
              <w:top w:val="single" w:sz="5" w:space="0" w:color="000000"/>
              <w:left w:val="single" w:sz="5" w:space="0" w:color="000000"/>
              <w:bottom w:val="single" w:sz="5" w:space="0" w:color="000000"/>
              <w:right w:val="single" w:sz="4" w:space="0" w:color="000000"/>
            </w:tcBorders>
          </w:tcPr>
          <w:p w14:paraId="0000033F" w14:textId="77777777" w:rsidR="006741E1" w:rsidRDefault="009461CD">
            <w:pPr>
              <w:spacing w:line="252" w:lineRule="auto"/>
              <w:rPr>
                <w:rFonts w:ascii="Arial" w:eastAsia="Arial" w:hAnsi="Arial" w:cs="Arial"/>
              </w:rPr>
            </w:pPr>
            <w:r>
              <w:rPr>
                <w:rFonts w:ascii="Arial" w:eastAsia="Arial" w:hAnsi="Arial" w:cs="Arial"/>
                <w:b/>
              </w:rPr>
              <w:t>Guarantor</w:t>
            </w:r>
          </w:p>
        </w:tc>
        <w:tc>
          <w:tcPr>
            <w:tcW w:w="6021" w:type="dxa"/>
            <w:tcBorders>
              <w:top w:val="single" w:sz="4" w:space="0" w:color="000000"/>
              <w:left w:val="single" w:sz="4" w:space="0" w:color="000000"/>
              <w:bottom w:val="single" w:sz="4" w:space="0" w:color="000000"/>
              <w:right w:val="single" w:sz="4" w:space="0" w:color="000000"/>
            </w:tcBorders>
          </w:tcPr>
          <w:p w14:paraId="00000340" w14:textId="77777777" w:rsidR="006741E1" w:rsidRDefault="009461CD">
            <w:pPr>
              <w:spacing w:line="252" w:lineRule="auto"/>
              <w:rPr>
                <w:rFonts w:ascii="Arial" w:eastAsia="Arial" w:hAnsi="Arial" w:cs="Arial"/>
              </w:rPr>
            </w:pPr>
            <w:r>
              <w:rPr>
                <w:rFonts w:ascii="Arial" w:eastAsia="Arial" w:hAnsi="Arial" w:cs="Arial"/>
              </w:rPr>
              <w:t>The person, in the event that a Guarantee is required under this Contract, acceptable to the Customer to give a Guarantee.</w:t>
            </w:r>
          </w:p>
        </w:tc>
      </w:tr>
      <w:tr w:rsidR="006741E1" w14:paraId="10206533" w14:textId="77777777">
        <w:tc>
          <w:tcPr>
            <w:tcW w:w="2995" w:type="dxa"/>
            <w:tcBorders>
              <w:top w:val="single" w:sz="5" w:space="0" w:color="000000"/>
              <w:left w:val="single" w:sz="5" w:space="0" w:color="000000"/>
              <w:bottom w:val="single" w:sz="5" w:space="0" w:color="000000"/>
              <w:right w:val="single" w:sz="4" w:space="0" w:color="000000"/>
            </w:tcBorders>
          </w:tcPr>
          <w:p w14:paraId="00000341" w14:textId="77777777" w:rsidR="006741E1" w:rsidRDefault="009461CD">
            <w:pPr>
              <w:spacing w:line="252" w:lineRule="auto"/>
              <w:rPr>
                <w:rFonts w:ascii="Arial" w:eastAsia="Arial" w:hAnsi="Arial" w:cs="Arial"/>
              </w:rPr>
            </w:pPr>
            <w:r>
              <w:rPr>
                <w:rFonts w:ascii="Arial" w:eastAsia="Arial" w:hAnsi="Arial" w:cs="Arial"/>
                <w:b/>
              </w:rPr>
              <w:t>Impact Assessment</w:t>
            </w:r>
          </w:p>
        </w:tc>
        <w:tc>
          <w:tcPr>
            <w:tcW w:w="6021" w:type="dxa"/>
            <w:tcBorders>
              <w:top w:val="single" w:sz="4" w:space="0" w:color="000000"/>
              <w:left w:val="single" w:sz="4" w:space="0" w:color="000000"/>
              <w:bottom w:val="single" w:sz="4" w:space="0" w:color="000000"/>
              <w:right w:val="single" w:sz="4" w:space="0" w:color="000000"/>
            </w:tcBorders>
          </w:tcPr>
          <w:p w14:paraId="00000342" w14:textId="77777777" w:rsidR="006741E1" w:rsidRDefault="009461CD">
            <w:pPr>
              <w:spacing w:line="252" w:lineRule="auto"/>
              <w:rPr>
                <w:rFonts w:ascii="Arial" w:eastAsia="Arial" w:hAnsi="Arial" w:cs="Arial"/>
              </w:rPr>
            </w:pPr>
            <w:r>
              <w:rPr>
                <w:rFonts w:ascii="Arial" w:eastAsia="Arial" w:hAnsi="Arial" w:cs="Arial"/>
              </w:rPr>
              <w:t>The assessment to be carried out by a Party requesting a Variation in accordance with Clause 9.4.</w:t>
            </w:r>
          </w:p>
        </w:tc>
      </w:tr>
      <w:tr w:rsidR="006741E1" w14:paraId="45D711EB" w14:textId="77777777">
        <w:tc>
          <w:tcPr>
            <w:tcW w:w="2995" w:type="dxa"/>
            <w:tcBorders>
              <w:top w:val="single" w:sz="5" w:space="0" w:color="000000"/>
              <w:left w:val="single" w:sz="5" w:space="0" w:color="000000"/>
              <w:bottom w:val="single" w:sz="5" w:space="0" w:color="000000"/>
              <w:right w:val="single" w:sz="4" w:space="0" w:color="000000"/>
            </w:tcBorders>
          </w:tcPr>
          <w:p w14:paraId="00000343" w14:textId="77777777" w:rsidR="006741E1" w:rsidRDefault="009461CD">
            <w:pPr>
              <w:spacing w:line="252" w:lineRule="auto"/>
              <w:rPr>
                <w:rFonts w:ascii="Arial" w:eastAsia="Arial" w:hAnsi="Arial" w:cs="Arial"/>
              </w:rPr>
            </w:pPr>
            <w:r>
              <w:rPr>
                <w:rFonts w:ascii="Arial" w:eastAsia="Arial" w:hAnsi="Arial" w:cs="Arial"/>
                <w:b/>
              </w:rPr>
              <w:t>Information</w:t>
            </w:r>
          </w:p>
        </w:tc>
        <w:tc>
          <w:tcPr>
            <w:tcW w:w="6021" w:type="dxa"/>
            <w:tcBorders>
              <w:top w:val="single" w:sz="4" w:space="0" w:color="000000"/>
              <w:left w:val="single" w:sz="4" w:space="0" w:color="000000"/>
              <w:bottom w:val="single" w:sz="4" w:space="0" w:color="000000"/>
              <w:right w:val="single" w:sz="4" w:space="0" w:color="000000"/>
            </w:tcBorders>
          </w:tcPr>
          <w:p w14:paraId="00000344" w14:textId="77777777" w:rsidR="006741E1" w:rsidRDefault="009461CD">
            <w:pPr>
              <w:spacing w:line="252" w:lineRule="auto"/>
              <w:rPr>
                <w:rFonts w:ascii="Arial" w:eastAsia="Arial" w:hAnsi="Arial" w:cs="Arial"/>
              </w:rPr>
            </w:pPr>
            <w:r>
              <w:rPr>
                <w:rFonts w:ascii="Arial" w:eastAsia="Arial" w:hAnsi="Arial" w:cs="Arial"/>
              </w:rPr>
              <w:t>The same meaning given under section 84 of the Freedom of Information Act 2000 as amended from time to time</w:t>
            </w:r>
          </w:p>
        </w:tc>
      </w:tr>
      <w:tr w:rsidR="006741E1" w14:paraId="66D74DA5" w14:textId="77777777">
        <w:tc>
          <w:tcPr>
            <w:tcW w:w="2995" w:type="dxa"/>
            <w:tcBorders>
              <w:top w:val="single" w:sz="5" w:space="0" w:color="000000"/>
              <w:left w:val="single" w:sz="5" w:space="0" w:color="000000"/>
              <w:bottom w:val="single" w:sz="5" w:space="0" w:color="000000"/>
              <w:right w:val="single" w:sz="4" w:space="0" w:color="000000"/>
            </w:tcBorders>
          </w:tcPr>
          <w:p w14:paraId="00000345" w14:textId="77777777" w:rsidR="006741E1" w:rsidRDefault="009461CD">
            <w:pPr>
              <w:spacing w:line="252" w:lineRule="auto"/>
              <w:rPr>
                <w:rFonts w:ascii="Arial" w:eastAsia="Arial" w:hAnsi="Arial" w:cs="Arial"/>
              </w:rPr>
            </w:pPr>
            <w:r>
              <w:rPr>
                <w:rFonts w:ascii="Arial" w:eastAsia="Arial" w:hAnsi="Arial" w:cs="Arial"/>
                <w:b/>
              </w:rPr>
              <w:t>Insolvency Event</w:t>
            </w:r>
          </w:p>
        </w:tc>
        <w:tc>
          <w:tcPr>
            <w:tcW w:w="6021" w:type="dxa"/>
            <w:tcBorders>
              <w:top w:val="single" w:sz="4" w:space="0" w:color="000000"/>
              <w:left w:val="single" w:sz="4" w:space="0" w:color="000000"/>
              <w:bottom w:val="single" w:sz="4" w:space="0" w:color="000000"/>
              <w:right w:val="single" w:sz="4" w:space="0" w:color="000000"/>
            </w:tcBorders>
          </w:tcPr>
          <w:p w14:paraId="00000346" w14:textId="77777777" w:rsidR="006741E1" w:rsidRDefault="009461CD">
            <w:pPr>
              <w:spacing w:line="252" w:lineRule="auto"/>
              <w:rPr>
                <w:rFonts w:ascii="Arial" w:eastAsia="Arial" w:hAnsi="Arial" w:cs="Arial"/>
              </w:rPr>
            </w:pPr>
            <w:r>
              <w:rPr>
                <w:rFonts w:ascii="Arial" w:eastAsia="Arial" w:hAnsi="Arial" w:cs="Arial"/>
              </w:rPr>
              <w:t>Means, in respect of the Supplier [or DPS Guarantor (as applicable)]:</w:t>
            </w:r>
          </w:p>
          <w:p w14:paraId="00000347" w14:textId="77777777" w:rsidR="006741E1" w:rsidRDefault="009461CD" w:rsidP="007A24FB">
            <w:pPr>
              <w:numPr>
                <w:ilvl w:val="0"/>
                <w:numId w:val="40"/>
              </w:numPr>
              <w:spacing w:line="252" w:lineRule="auto"/>
              <w:rPr>
                <w:rFonts w:ascii="Arial" w:eastAsia="Arial" w:hAnsi="Arial" w:cs="Arial"/>
              </w:rPr>
            </w:pPr>
            <w:r>
              <w:rPr>
                <w:rFonts w:ascii="Arial" w:eastAsia="Arial" w:hAnsi="Arial" w:cs="Arial"/>
              </w:rPr>
              <w:t>a proposal is made for a voluntary arrangement within Part I of the Insolvency Act 1986; or</w:t>
            </w:r>
          </w:p>
          <w:p w14:paraId="00000348" w14:textId="77777777" w:rsidR="006741E1" w:rsidRDefault="009461CD" w:rsidP="007A24FB">
            <w:pPr>
              <w:numPr>
                <w:ilvl w:val="0"/>
                <w:numId w:val="40"/>
              </w:numPr>
              <w:spacing w:line="252" w:lineRule="auto"/>
              <w:rPr>
                <w:rFonts w:ascii="Arial" w:eastAsia="Arial" w:hAnsi="Arial" w:cs="Arial"/>
              </w:rPr>
            </w:pPr>
            <w:r>
              <w:rPr>
                <w:rFonts w:ascii="Arial" w:eastAsia="Arial" w:hAnsi="Arial" w:cs="Arial"/>
              </w:rPr>
              <w:t>a winding-up resolution is considered or passed (other than as part of, and exclusively for the purpose of, a bona fide reconstruction or amalgamation); or</w:t>
            </w:r>
          </w:p>
          <w:p w14:paraId="00000349" w14:textId="44199470" w:rsidR="006741E1" w:rsidRDefault="009461CD" w:rsidP="007A24FB">
            <w:pPr>
              <w:numPr>
                <w:ilvl w:val="0"/>
                <w:numId w:val="40"/>
              </w:numPr>
              <w:spacing w:line="252" w:lineRule="auto"/>
              <w:rPr>
                <w:rFonts w:ascii="Arial" w:eastAsia="Arial" w:hAnsi="Arial" w:cs="Arial"/>
              </w:rPr>
            </w:pPr>
            <w:r>
              <w:rPr>
                <w:rFonts w:ascii="Arial" w:eastAsia="Arial" w:hAnsi="Arial" w:cs="Arial"/>
              </w:rPr>
              <w:t xml:space="preserve">a petition is presented for its winding up (which is not dismissed within fourteen (14) Working Days of its service) or an application is made for the appointment of a provisional liquidator or a </w:t>
            </w:r>
            <w:r>
              <w:rPr>
                <w:rFonts w:ascii="Arial" w:eastAsia="Arial" w:hAnsi="Arial" w:cs="Arial"/>
              </w:rPr>
              <w:lastRenderedPageBreak/>
              <w:t>creditors</w:t>
            </w:r>
            <w:r w:rsidR="00FE4A2D">
              <w:rPr>
                <w:rFonts w:ascii="Arial" w:eastAsia="Arial" w:hAnsi="Arial" w:cs="Arial"/>
              </w:rPr>
              <w:t>’</w:t>
            </w:r>
            <w:r>
              <w:rPr>
                <w:rFonts w:ascii="Arial" w:eastAsia="Arial" w:hAnsi="Arial" w:cs="Arial"/>
              </w:rPr>
              <w:t xml:space="preserve"> meeting is convened pursuant to section 98 of the Insolvency Act 1986; or</w:t>
            </w:r>
          </w:p>
          <w:p w14:paraId="0000034A" w14:textId="77777777" w:rsidR="006741E1" w:rsidRDefault="009461CD" w:rsidP="007A24FB">
            <w:pPr>
              <w:numPr>
                <w:ilvl w:val="0"/>
                <w:numId w:val="39"/>
              </w:numPr>
              <w:spacing w:line="252" w:lineRule="auto"/>
              <w:rPr>
                <w:rFonts w:ascii="Arial" w:eastAsia="Arial" w:hAnsi="Arial" w:cs="Arial"/>
              </w:rPr>
            </w:pPr>
            <w:r>
              <w:rPr>
                <w:rFonts w:ascii="Arial" w:eastAsia="Arial" w:hAnsi="Arial" w:cs="Arial"/>
              </w:rPr>
              <w:t>a receiver, administrative receiver or similar officer is appointed over the whole or any part of its business or assets; or</w:t>
            </w:r>
          </w:p>
          <w:p w14:paraId="0000034B" w14:textId="77777777" w:rsidR="006741E1" w:rsidRDefault="009461CD" w:rsidP="007A24FB">
            <w:pPr>
              <w:numPr>
                <w:ilvl w:val="0"/>
                <w:numId w:val="39"/>
              </w:numPr>
              <w:spacing w:line="252" w:lineRule="auto"/>
              <w:rPr>
                <w:rFonts w:ascii="Arial" w:eastAsia="Arial" w:hAnsi="Arial" w:cs="Arial"/>
              </w:rPr>
            </w:pPr>
            <w:r>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0000034C" w14:textId="77777777" w:rsidR="006741E1" w:rsidRDefault="009461CD" w:rsidP="007A24FB">
            <w:pPr>
              <w:numPr>
                <w:ilvl w:val="0"/>
                <w:numId w:val="39"/>
              </w:numPr>
              <w:spacing w:line="252" w:lineRule="auto"/>
              <w:rPr>
                <w:rFonts w:ascii="Arial" w:eastAsia="Arial" w:hAnsi="Arial" w:cs="Arial"/>
              </w:rPr>
            </w:pPr>
            <w:r>
              <w:rPr>
                <w:rFonts w:ascii="Arial" w:eastAsia="Arial" w:hAnsi="Arial" w:cs="Arial"/>
              </w:rPr>
              <w:t>it is or becomes insolvent within the meaning of section 123 of the Insolvency Act 1986; or</w:t>
            </w:r>
          </w:p>
          <w:p w14:paraId="0000034D" w14:textId="4E51157D" w:rsidR="006741E1" w:rsidRDefault="009461CD" w:rsidP="007A24FB">
            <w:pPr>
              <w:numPr>
                <w:ilvl w:val="0"/>
                <w:numId w:val="39"/>
              </w:numPr>
              <w:spacing w:line="252" w:lineRule="auto"/>
              <w:rPr>
                <w:rFonts w:ascii="Arial" w:eastAsia="Arial" w:hAnsi="Arial" w:cs="Arial"/>
              </w:rPr>
            </w:pPr>
            <w:r>
              <w:rPr>
                <w:rFonts w:ascii="Arial" w:eastAsia="Arial" w:hAnsi="Arial" w:cs="Arial"/>
              </w:rPr>
              <w:t xml:space="preserve">being a </w:t>
            </w:r>
            <w:r w:rsidR="00FE4A2D">
              <w:rPr>
                <w:rFonts w:ascii="Arial" w:eastAsia="Arial" w:hAnsi="Arial" w:cs="Arial"/>
              </w:rPr>
              <w:t>“</w:t>
            </w:r>
            <w:r>
              <w:rPr>
                <w:rFonts w:ascii="Arial" w:eastAsia="Arial" w:hAnsi="Arial" w:cs="Arial"/>
              </w:rPr>
              <w:t>small company</w:t>
            </w:r>
            <w:r w:rsidR="00FE4A2D">
              <w:rPr>
                <w:rFonts w:ascii="Arial" w:eastAsia="Arial" w:hAnsi="Arial" w:cs="Arial"/>
              </w:rPr>
              <w:t>”</w:t>
            </w:r>
            <w:r>
              <w:rPr>
                <w:rFonts w:ascii="Arial" w:eastAsia="Arial" w:hAnsi="Arial" w:cs="Arial"/>
              </w:rPr>
              <w:t xml:space="preserve"> within the meaning of section 382(3) of the Companies Act 2006, a moratorium comes into force pursuant to Schedule A1 of the Insolvency Act 1986; or</w:t>
            </w:r>
          </w:p>
          <w:p w14:paraId="0000034E" w14:textId="77777777" w:rsidR="006741E1" w:rsidRDefault="009461CD" w:rsidP="007A24FB">
            <w:pPr>
              <w:numPr>
                <w:ilvl w:val="0"/>
                <w:numId w:val="39"/>
              </w:numPr>
              <w:spacing w:line="252" w:lineRule="auto"/>
              <w:rPr>
                <w:rFonts w:ascii="Arial" w:eastAsia="Arial" w:hAnsi="Arial" w:cs="Arial"/>
              </w:rPr>
            </w:pPr>
            <w:r>
              <w:rPr>
                <w:rFonts w:ascii="Arial" w:eastAsia="Arial" w:hAnsi="Arial" w:cs="Arial"/>
              </w:rPr>
              <w:t>where the Supplier is an individual or partnership, any event analogous to these listed in this definition occurs in relation to that individual or partnership; or</w:t>
            </w:r>
          </w:p>
          <w:p w14:paraId="0000034F" w14:textId="77777777" w:rsidR="006741E1" w:rsidRDefault="009461CD" w:rsidP="007A24FB">
            <w:pPr>
              <w:numPr>
                <w:ilvl w:val="0"/>
                <w:numId w:val="40"/>
              </w:numPr>
              <w:spacing w:line="252" w:lineRule="auto"/>
              <w:rPr>
                <w:rFonts w:ascii="Arial" w:eastAsia="Arial" w:hAnsi="Arial" w:cs="Arial"/>
              </w:rPr>
            </w:pPr>
            <w:r>
              <w:rPr>
                <w:rFonts w:ascii="Arial" w:eastAsia="Arial" w:hAnsi="Arial" w:cs="Arial"/>
              </w:rPr>
              <w:t>any event analogous to these listed in this definition occurs under the law of any other jurisdiction</w:t>
            </w:r>
          </w:p>
        </w:tc>
      </w:tr>
      <w:tr w:rsidR="006741E1" w14:paraId="6CCA94A5" w14:textId="77777777">
        <w:tc>
          <w:tcPr>
            <w:tcW w:w="2995" w:type="dxa"/>
            <w:tcBorders>
              <w:top w:val="single" w:sz="5" w:space="0" w:color="000000"/>
              <w:left w:val="single" w:sz="5" w:space="0" w:color="000000"/>
              <w:bottom w:val="single" w:sz="5" w:space="0" w:color="000000"/>
              <w:right w:val="single" w:sz="5" w:space="0" w:color="000000"/>
            </w:tcBorders>
          </w:tcPr>
          <w:p w14:paraId="00000350" w14:textId="77777777" w:rsidR="006741E1" w:rsidRDefault="009461CD">
            <w:pPr>
              <w:spacing w:line="252" w:lineRule="auto"/>
              <w:rPr>
                <w:rFonts w:ascii="Arial" w:eastAsia="Arial" w:hAnsi="Arial" w:cs="Arial"/>
              </w:rPr>
            </w:pPr>
            <w:r>
              <w:rPr>
                <w:rFonts w:ascii="Arial" w:eastAsia="Arial" w:hAnsi="Arial" w:cs="Arial"/>
                <w:b/>
              </w:rPr>
              <w:lastRenderedPageBreak/>
              <w:t>Intellectual 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00000351" w14:textId="77777777" w:rsidR="006741E1" w:rsidRDefault="009461CD">
            <w:pPr>
              <w:spacing w:line="252" w:lineRule="auto"/>
              <w:rPr>
                <w:rFonts w:ascii="Arial" w:eastAsia="Arial" w:hAnsi="Arial" w:cs="Arial"/>
              </w:rPr>
            </w:pPr>
            <w:r>
              <w:rPr>
                <w:rFonts w:ascii="Arial" w:eastAsia="Arial" w:hAnsi="Arial" w:cs="Arial"/>
              </w:rPr>
              <w:t>The following rights, wherever in the world enforceable, or such similar rights, which have equivalent effect, including all reversions and renewals and all applications for registration:</w:t>
            </w:r>
          </w:p>
          <w:p w14:paraId="00000352"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any patents or patent applications</w:t>
            </w:r>
          </w:p>
          <w:p w14:paraId="00000353"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any trade marks (whether or not registered)</w:t>
            </w:r>
          </w:p>
          <w:p w14:paraId="00000354"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inventions, discoveries, utility models and improvements whether or not capable of protection by patent or registration</w:t>
            </w:r>
          </w:p>
          <w:p w14:paraId="00000355"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copyright or design rights (whether registered or unregistered)</w:t>
            </w:r>
          </w:p>
          <w:p w14:paraId="00000356"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database rights</w:t>
            </w:r>
          </w:p>
          <w:p w14:paraId="00000357" w14:textId="2E2AE0A5" w:rsidR="006741E1" w:rsidRDefault="009461CD" w:rsidP="007A24FB">
            <w:pPr>
              <w:numPr>
                <w:ilvl w:val="0"/>
                <w:numId w:val="51"/>
              </w:numPr>
              <w:spacing w:line="252" w:lineRule="auto"/>
              <w:rPr>
                <w:rFonts w:ascii="Arial" w:eastAsia="Arial" w:hAnsi="Arial" w:cs="Arial"/>
              </w:rPr>
            </w:pPr>
            <w:r>
              <w:rPr>
                <w:rFonts w:ascii="Arial" w:eastAsia="Arial" w:hAnsi="Arial" w:cs="Arial"/>
              </w:rPr>
              <w:t>performer</w:t>
            </w:r>
            <w:r w:rsidR="00FE4A2D">
              <w:rPr>
                <w:rFonts w:ascii="Arial" w:eastAsia="Arial" w:hAnsi="Arial" w:cs="Arial"/>
              </w:rPr>
              <w:t>’</w:t>
            </w:r>
            <w:r>
              <w:rPr>
                <w:rFonts w:ascii="Arial" w:eastAsia="Arial" w:hAnsi="Arial" w:cs="Arial"/>
              </w:rPr>
              <w:t>s property rights as described in Part II of the Copyright Designs and Patents Act 1988 and any similar rights of performers anywhere in the world</w:t>
            </w:r>
          </w:p>
          <w:p w14:paraId="00000358"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any goodwill in any trade or service name, trading style or get-up and</w:t>
            </w:r>
          </w:p>
          <w:p w14:paraId="00000359" w14:textId="77777777" w:rsidR="006741E1" w:rsidRDefault="009461CD" w:rsidP="007A24FB">
            <w:pPr>
              <w:numPr>
                <w:ilvl w:val="0"/>
                <w:numId w:val="51"/>
              </w:numPr>
              <w:spacing w:line="252" w:lineRule="auto"/>
              <w:rPr>
                <w:rFonts w:ascii="Arial" w:eastAsia="Arial" w:hAnsi="Arial" w:cs="Arial"/>
              </w:rPr>
            </w:pPr>
            <w:r>
              <w:rPr>
                <w:rFonts w:ascii="Arial" w:eastAsia="Arial" w:hAnsi="Arial" w:cs="Arial"/>
              </w:rPr>
              <w:t>any and all other intellectual or proprietary rights</w:t>
            </w:r>
          </w:p>
        </w:tc>
      </w:tr>
      <w:tr w:rsidR="006741E1" w14:paraId="32B578C0" w14:textId="77777777">
        <w:tc>
          <w:tcPr>
            <w:tcW w:w="2995" w:type="dxa"/>
            <w:tcBorders>
              <w:top w:val="single" w:sz="5" w:space="0" w:color="000000"/>
              <w:left w:val="single" w:sz="5" w:space="0" w:color="000000"/>
              <w:bottom w:val="single" w:sz="5" w:space="0" w:color="000000"/>
              <w:right w:val="single" w:sz="5" w:space="0" w:color="000000"/>
            </w:tcBorders>
          </w:tcPr>
          <w:p w14:paraId="0000035A" w14:textId="77777777" w:rsidR="006741E1" w:rsidRDefault="009461CD">
            <w:pPr>
              <w:spacing w:line="252" w:lineRule="auto"/>
              <w:rPr>
                <w:rFonts w:ascii="Arial" w:eastAsia="Arial" w:hAnsi="Arial" w:cs="Arial"/>
              </w:rPr>
            </w:pPr>
            <w:r>
              <w:rPr>
                <w:rFonts w:ascii="Arial" w:eastAsia="Arial" w:hAnsi="Arial" w:cs="Arial"/>
                <w:b/>
              </w:rPr>
              <w:t>Key Individuals</w:t>
            </w:r>
          </w:p>
        </w:tc>
        <w:tc>
          <w:tcPr>
            <w:tcW w:w="6021" w:type="dxa"/>
            <w:tcBorders>
              <w:top w:val="single" w:sz="5" w:space="0" w:color="000000"/>
              <w:left w:val="single" w:sz="5" w:space="0" w:color="000000"/>
              <w:bottom w:val="single" w:sz="5" w:space="0" w:color="000000"/>
              <w:right w:val="single" w:sz="5" w:space="0" w:color="000000"/>
            </w:tcBorders>
          </w:tcPr>
          <w:p w14:paraId="0000035B" w14:textId="77777777" w:rsidR="006741E1" w:rsidRDefault="009461CD">
            <w:pPr>
              <w:spacing w:line="252" w:lineRule="auto"/>
              <w:rPr>
                <w:rFonts w:ascii="Arial" w:eastAsia="Arial" w:hAnsi="Arial" w:cs="Arial"/>
              </w:rPr>
            </w:pPr>
            <w:r>
              <w:rPr>
                <w:rFonts w:ascii="Arial" w:eastAsia="Arial" w:hAnsi="Arial" w:cs="Arial"/>
              </w:rPr>
              <w:t>Individuals named by the Supplier in the Letter or Appointment or Statement of Work as having a major responsibility for delivering the Project.</w:t>
            </w:r>
          </w:p>
        </w:tc>
      </w:tr>
      <w:tr w:rsidR="006741E1" w14:paraId="76E62C7F" w14:textId="77777777">
        <w:tc>
          <w:tcPr>
            <w:tcW w:w="2995" w:type="dxa"/>
            <w:tcBorders>
              <w:top w:val="single" w:sz="5" w:space="0" w:color="000000"/>
              <w:left w:val="single" w:sz="5" w:space="0" w:color="000000"/>
              <w:bottom w:val="single" w:sz="5" w:space="0" w:color="000000"/>
              <w:right w:val="single" w:sz="5" w:space="0" w:color="000000"/>
            </w:tcBorders>
          </w:tcPr>
          <w:p w14:paraId="0000035C" w14:textId="77777777" w:rsidR="006741E1" w:rsidRDefault="009461CD">
            <w:pPr>
              <w:spacing w:line="252" w:lineRule="auto"/>
              <w:rPr>
                <w:rFonts w:ascii="Arial" w:eastAsia="Arial" w:hAnsi="Arial" w:cs="Arial"/>
              </w:rPr>
            </w:pPr>
            <w:r>
              <w:rPr>
                <w:rFonts w:ascii="Arial" w:eastAsia="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0000035D" w14:textId="77777777" w:rsidR="006741E1" w:rsidRDefault="009461CD">
            <w:pPr>
              <w:spacing w:line="252" w:lineRule="auto"/>
              <w:rPr>
                <w:rFonts w:ascii="Arial" w:eastAsia="Arial" w:hAnsi="Arial" w:cs="Arial"/>
              </w:rPr>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6741E1" w14:paraId="774600AA" w14:textId="77777777">
        <w:tc>
          <w:tcPr>
            <w:tcW w:w="2995" w:type="dxa"/>
            <w:tcBorders>
              <w:top w:val="single" w:sz="5" w:space="0" w:color="000000"/>
              <w:left w:val="single" w:sz="5" w:space="0" w:color="000000"/>
              <w:bottom w:val="single" w:sz="5" w:space="0" w:color="000000"/>
              <w:right w:val="single" w:sz="5" w:space="0" w:color="000000"/>
            </w:tcBorders>
          </w:tcPr>
          <w:p w14:paraId="0000035E" w14:textId="77777777" w:rsidR="006741E1" w:rsidRDefault="009461CD">
            <w:pPr>
              <w:spacing w:line="252" w:lineRule="auto"/>
              <w:rPr>
                <w:rFonts w:ascii="Arial" w:eastAsia="Arial" w:hAnsi="Arial" w:cs="Arial"/>
                <w:b/>
              </w:rPr>
            </w:pPr>
            <w:r>
              <w:rPr>
                <w:rFonts w:ascii="Arial" w:eastAsia="Arial" w:hAnsi="Arial" w:cs="Arial"/>
                <w:b/>
              </w:rPr>
              <w:t>LCIA</w:t>
            </w:r>
          </w:p>
        </w:tc>
        <w:tc>
          <w:tcPr>
            <w:tcW w:w="6021" w:type="dxa"/>
            <w:tcBorders>
              <w:top w:val="single" w:sz="5" w:space="0" w:color="000000"/>
              <w:left w:val="single" w:sz="5" w:space="0" w:color="000000"/>
              <w:bottom w:val="single" w:sz="5" w:space="0" w:color="000000"/>
              <w:right w:val="single" w:sz="5" w:space="0" w:color="000000"/>
            </w:tcBorders>
          </w:tcPr>
          <w:p w14:paraId="0000035F" w14:textId="77777777" w:rsidR="006741E1" w:rsidRDefault="009461CD">
            <w:pPr>
              <w:spacing w:line="252" w:lineRule="auto"/>
              <w:rPr>
                <w:rFonts w:ascii="Arial" w:eastAsia="Arial" w:hAnsi="Arial" w:cs="Arial"/>
              </w:rPr>
            </w:pPr>
            <w:r>
              <w:rPr>
                <w:rFonts w:ascii="Arial" w:eastAsia="Arial" w:hAnsi="Arial" w:cs="Arial"/>
              </w:rPr>
              <w:t xml:space="preserve"> means London Court of International Arbitration</w:t>
            </w:r>
          </w:p>
        </w:tc>
      </w:tr>
      <w:tr w:rsidR="006741E1" w14:paraId="539475C3" w14:textId="77777777">
        <w:tc>
          <w:tcPr>
            <w:tcW w:w="2995" w:type="dxa"/>
            <w:tcBorders>
              <w:top w:val="single" w:sz="5" w:space="0" w:color="000000"/>
              <w:left w:val="single" w:sz="5" w:space="0" w:color="000000"/>
              <w:bottom w:val="single" w:sz="5" w:space="0" w:color="000000"/>
              <w:right w:val="single" w:sz="5" w:space="0" w:color="000000"/>
            </w:tcBorders>
          </w:tcPr>
          <w:p w14:paraId="00000360" w14:textId="77777777" w:rsidR="006741E1" w:rsidRDefault="009461CD">
            <w:pPr>
              <w:spacing w:line="252" w:lineRule="auto"/>
              <w:rPr>
                <w:rFonts w:ascii="Arial" w:eastAsia="Arial" w:hAnsi="Arial" w:cs="Arial"/>
                <w:b/>
              </w:rPr>
            </w:pPr>
            <w:r>
              <w:rPr>
                <w:rFonts w:ascii="Arial" w:eastAsia="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00000361" w14:textId="77777777" w:rsidR="006741E1" w:rsidRDefault="009461CD">
            <w:pPr>
              <w:spacing w:line="252" w:lineRule="auto"/>
              <w:rPr>
                <w:rFonts w:ascii="Arial" w:eastAsia="Arial" w:hAnsi="Arial" w:cs="Arial"/>
              </w:rPr>
            </w:pPr>
            <w:r>
              <w:rPr>
                <w:rFonts w:ascii="Arial" w:eastAsia="Arial" w:hAnsi="Arial" w:cs="Arial"/>
              </w:rPr>
              <w:t xml:space="preserve"> means Law Enforcement Directive (Directive (EU) 2016/680)</w:t>
            </w:r>
          </w:p>
        </w:tc>
      </w:tr>
      <w:tr w:rsidR="006741E1" w14:paraId="0176AB5C" w14:textId="77777777">
        <w:tc>
          <w:tcPr>
            <w:tcW w:w="2995" w:type="dxa"/>
            <w:tcBorders>
              <w:top w:val="single" w:sz="5" w:space="0" w:color="000000"/>
              <w:left w:val="single" w:sz="5" w:space="0" w:color="000000"/>
              <w:bottom w:val="single" w:sz="5" w:space="0" w:color="000000"/>
              <w:right w:val="single" w:sz="5" w:space="0" w:color="000000"/>
            </w:tcBorders>
          </w:tcPr>
          <w:p w14:paraId="00000362" w14:textId="77777777" w:rsidR="006741E1" w:rsidRDefault="009461CD">
            <w:pPr>
              <w:spacing w:line="252" w:lineRule="auto"/>
              <w:rPr>
                <w:rFonts w:ascii="Arial" w:eastAsia="Arial" w:hAnsi="Arial" w:cs="Arial"/>
              </w:rPr>
            </w:pPr>
            <w:r>
              <w:rPr>
                <w:rFonts w:ascii="Arial" w:eastAsia="Arial" w:hAnsi="Arial" w:cs="Arial"/>
                <w:b/>
              </w:rPr>
              <w:lastRenderedPageBreak/>
              <w:t>Letter of Appointment</w:t>
            </w:r>
          </w:p>
        </w:tc>
        <w:tc>
          <w:tcPr>
            <w:tcW w:w="6021" w:type="dxa"/>
            <w:tcBorders>
              <w:top w:val="single" w:sz="5" w:space="0" w:color="000000"/>
              <w:left w:val="single" w:sz="5" w:space="0" w:color="000000"/>
              <w:bottom w:val="single" w:sz="5" w:space="0" w:color="000000"/>
              <w:right w:val="single" w:sz="5" w:space="0" w:color="000000"/>
            </w:tcBorders>
          </w:tcPr>
          <w:p w14:paraId="00000363" w14:textId="77777777" w:rsidR="006741E1" w:rsidRDefault="009461CD">
            <w:pPr>
              <w:spacing w:line="252" w:lineRule="auto"/>
              <w:rPr>
                <w:rFonts w:ascii="Arial" w:eastAsia="Arial" w:hAnsi="Arial" w:cs="Arial"/>
              </w:rPr>
            </w:pPr>
            <w:r>
              <w:rPr>
                <w:rFonts w:ascii="Arial" w:eastAsia="Arial" w:hAnsi="Arial" w:cs="Arial"/>
              </w:rPr>
              <w:t>The Letter of Appointment, substantially in the form set out in DPS Schedule 4, signed by both Parties and dated on the Effective Date.</w:t>
            </w:r>
          </w:p>
        </w:tc>
      </w:tr>
      <w:tr w:rsidR="006741E1" w14:paraId="4098A304"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64" w14:textId="77777777" w:rsidR="006741E1" w:rsidRDefault="009461CD">
            <w:pPr>
              <w:spacing w:line="252" w:lineRule="auto"/>
              <w:rPr>
                <w:rFonts w:ascii="Arial" w:eastAsia="Arial" w:hAnsi="Arial" w:cs="Arial"/>
              </w:rPr>
            </w:pPr>
            <w:r>
              <w:rPr>
                <w:rFonts w:ascii="Arial" w:eastAsia="Arial" w:hAnsi="Arial" w:cs="Arial"/>
                <w:b/>
              </w:rPr>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65" w14:textId="77777777" w:rsidR="006741E1" w:rsidRDefault="009461CD">
            <w:pPr>
              <w:spacing w:line="252" w:lineRule="auto"/>
              <w:rPr>
                <w:rFonts w:ascii="Arial" w:eastAsia="Arial" w:hAnsi="Arial" w:cs="Arial"/>
              </w:rPr>
            </w:pPr>
            <w:r>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6741E1" w14:paraId="3AB2ABF1"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66" w14:textId="77777777" w:rsidR="006741E1" w:rsidRDefault="009461CD">
            <w:pPr>
              <w:spacing w:line="252" w:lineRule="auto"/>
              <w:rPr>
                <w:rFonts w:ascii="Arial" w:eastAsia="Arial" w:hAnsi="Arial" w:cs="Arial"/>
              </w:rPr>
            </w:pPr>
            <w:r>
              <w:rPr>
                <w:rFonts w:ascii="Arial" w:eastAsia="Arial" w:hAnsi="Arial" w:cs="Arial"/>
                <w:b/>
              </w:rPr>
              <w:t>Malicious Software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67" w14:textId="19903605" w:rsidR="006741E1" w:rsidRDefault="009461CD">
            <w:pPr>
              <w:spacing w:line="252" w:lineRule="auto"/>
              <w:rPr>
                <w:rFonts w:ascii="Arial" w:eastAsia="Arial" w:hAnsi="Arial" w:cs="Arial"/>
              </w:rPr>
            </w:pPr>
            <w:r>
              <w:rPr>
                <w:rFonts w:ascii="Arial" w:eastAsia="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00740B10">
              <w:rPr>
                <w:rFonts w:ascii="Arial" w:eastAsia="Arial" w:hAnsi="Arial" w:cs="Arial"/>
              </w:rPr>
              <w:t>authorise</w:t>
            </w:r>
            <w:proofErr w:type="spellEnd"/>
            <w:r>
              <w:rPr>
                <w:rFonts w:ascii="Arial" w:eastAsia="Arial" w:hAnsi="Arial" w:cs="Arial"/>
              </w:rPr>
              <w:t>, negligently or without knowledge of its existence.</w:t>
            </w:r>
          </w:p>
        </w:tc>
      </w:tr>
      <w:tr w:rsidR="006741E1" w14:paraId="737B1989" w14:textId="77777777">
        <w:tc>
          <w:tcPr>
            <w:tcW w:w="2995" w:type="dxa"/>
            <w:tcBorders>
              <w:top w:val="single" w:sz="5" w:space="0" w:color="000000"/>
              <w:left w:val="single" w:sz="5" w:space="0" w:color="000000"/>
              <w:bottom w:val="single" w:sz="5" w:space="0" w:color="000000"/>
              <w:right w:val="single" w:sz="5" w:space="0" w:color="000000"/>
            </w:tcBorders>
          </w:tcPr>
          <w:p w14:paraId="00000368" w14:textId="77777777" w:rsidR="006741E1" w:rsidRDefault="009461CD">
            <w:pPr>
              <w:spacing w:line="252" w:lineRule="auto"/>
              <w:rPr>
                <w:rFonts w:ascii="Arial" w:eastAsia="Arial" w:hAnsi="Arial" w:cs="Arial"/>
              </w:rPr>
            </w:pPr>
            <w:r>
              <w:rPr>
                <w:rFonts w:ascii="Arial" w:eastAsia="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00000369" w14:textId="77777777" w:rsidR="006741E1" w:rsidRDefault="009461CD">
            <w:pPr>
              <w:spacing w:line="252" w:lineRule="auto"/>
              <w:rPr>
                <w:rFonts w:ascii="Arial" w:eastAsia="Arial" w:hAnsi="Arial" w:cs="Arial"/>
              </w:rPr>
            </w:pPr>
            <w:r>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6741E1" w14:paraId="548F8691" w14:textId="77777777">
        <w:tc>
          <w:tcPr>
            <w:tcW w:w="2995" w:type="dxa"/>
            <w:tcBorders>
              <w:top w:val="single" w:sz="5" w:space="0" w:color="000000"/>
              <w:left w:val="single" w:sz="5" w:space="0" w:color="000000"/>
              <w:bottom w:val="single" w:sz="5" w:space="0" w:color="000000"/>
              <w:right w:val="single" w:sz="5" w:space="0" w:color="000000"/>
            </w:tcBorders>
          </w:tcPr>
          <w:p w14:paraId="0000036A" w14:textId="77777777" w:rsidR="006741E1" w:rsidRDefault="009461CD">
            <w:pPr>
              <w:spacing w:line="252" w:lineRule="auto"/>
              <w:rPr>
                <w:rFonts w:ascii="Arial" w:eastAsia="Arial" w:hAnsi="Arial" w:cs="Arial"/>
              </w:rPr>
            </w:pPr>
            <w:r>
              <w:rPr>
                <w:rFonts w:ascii="Arial" w:eastAsia="Arial" w:hAnsi="Arial" w:cs="Arial"/>
                <w:b/>
              </w:rPr>
              <w:t>Moral Rights</w:t>
            </w:r>
          </w:p>
        </w:tc>
        <w:tc>
          <w:tcPr>
            <w:tcW w:w="6021" w:type="dxa"/>
            <w:tcBorders>
              <w:top w:val="single" w:sz="5" w:space="0" w:color="000000"/>
              <w:left w:val="single" w:sz="5" w:space="0" w:color="000000"/>
              <w:bottom w:val="single" w:sz="5" w:space="0" w:color="000000"/>
              <w:right w:val="single" w:sz="5" w:space="0" w:color="000000"/>
            </w:tcBorders>
          </w:tcPr>
          <w:p w14:paraId="0000036B" w14:textId="77777777" w:rsidR="006741E1" w:rsidRDefault="009461CD">
            <w:pPr>
              <w:spacing w:line="252" w:lineRule="auto"/>
              <w:rPr>
                <w:rFonts w:ascii="Arial" w:eastAsia="Arial" w:hAnsi="Arial" w:cs="Arial"/>
              </w:rPr>
            </w:pPr>
            <w:r>
              <w:rPr>
                <w:rFonts w:ascii="Arial" w:eastAsia="Arial" w:hAnsi="Arial" w:cs="Arial"/>
              </w:rPr>
              <w:t>All rights described in Part I, Chapter IV of the Copyright Designs and Patents act 1988 and any similar rights of authors anywhere in the world.</w:t>
            </w:r>
          </w:p>
        </w:tc>
      </w:tr>
      <w:tr w:rsidR="006741E1" w14:paraId="212A54CD" w14:textId="77777777">
        <w:tc>
          <w:tcPr>
            <w:tcW w:w="2995" w:type="dxa"/>
            <w:tcBorders>
              <w:top w:val="single" w:sz="5" w:space="0" w:color="000000"/>
              <w:left w:val="single" w:sz="5" w:space="0" w:color="000000"/>
              <w:bottom w:val="single" w:sz="5" w:space="0" w:color="000000"/>
              <w:right w:val="single" w:sz="5" w:space="0" w:color="000000"/>
            </w:tcBorders>
          </w:tcPr>
          <w:p w14:paraId="0000036C" w14:textId="77777777" w:rsidR="006741E1" w:rsidRDefault="009461CD">
            <w:pPr>
              <w:spacing w:line="252" w:lineRule="auto"/>
              <w:rPr>
                <w:rFonts w:ascii="Arial" w:eastAsia="Arial" w:hAnsi="Arial" w:cs="Arial"/>
              </w:rPr>
            </w:pPr>
            <w:r>
              <w:rPr>
                <w:rFonts w:ascii="Arial" w:eastAsia="Arial" w:hAnsi="Arial" w:cs="Arial"/>
                <w:b/>
              </w:rPr>
              <w:t>New Expiry Date</w:t>
            </w:r>
          </w:p>
        </w:tc>
        <w:tc>
          <w:tcPr>
            <w:tcW w:w="6021" w:type="dxa"/>
            <w:tcBorders>
              <w:top w:val="single" w:sz="5" w:space="0" w:color="000000"/>
              <w:left w:val="single" w:sz="5" w:space="0" w:color="000000"/>
              <w:bottom w:val="single" w:sz="5" w:space="0" w:color="000000"/>
              <w:right w:val="single" w:sz="5" w:space="0" w:color="000000"/>
            </w:tcBorders>
          </w:tcPr>
          <w:p w14:paraId="0000036D" w14:textId="77777777" w:rsidR="006741E1" w:rsidRDefault="009461CD">
            <w:pPr>
              <w:spacing w:line="252" w:lineRule="auto"/>
              <w:rPr>
                <w:rFonts w:ascii="Arial" w:eastAsia="Arial" w:hAnsi="Arial" w:cs="Arial"/>
              </w:rPr>
            </w:pPr>
            <w:r>
              <w:rPr>
                <w:rFonts w:ascii="Arial" w:eastAsia="Arial" w:hAnsi="Arial" w:cs="Arial"/>
              </w:rPr>
              <w:t>Has the meaning given to it in Clause 2.3</w:t>
            </w:r>
          </w:p>
        </w:tc>
      </w:tr>
      <w:tr w:rsidR="006741E1" w14:paraId="7003F411" w14:textId="77777777">
        <w:tc>
          <w:tcPr>
            <w:tcW w:w="2995" w:type="dxa"/>
            <w:tcBorders>
              <w:top w:val="single" w:sz="5" w:space="0" w:color="000000"/>
              <w:left w:val="single" w:sz="5" w:space="0" w:color="000000"/>
              <w:bottom w:val="single" w:sz="5" w:space="0" w:color="000000"/>
              <w:right w:val="single" w:sz="5" w:space="0" w:color="000000"/>
            </w:tcBorders>
          </w:tcPr>
          <w:p w14:paraId="0000036E" w14:textId="77777777" w:rsidR="006741E1" w:rsidRDefault="009461CD">
            <w:pPr>
              <w:spacing w:line="252" w:lineRule="auto"/>
              <w:rPr>
                <w:rFonts w:ascii="Arial" w:eastAsia="Arial" w:hAnsi="Arial" w:cs="Arial"/>
                <w:b/>
              </w:rPr>
            </w:pPr>
            <w:r>
              <w:rPr>
                <w:rFonts w:ascii="Arial" w:eastAsia="Arial" w:hAnsi="Arial" w:cs="Arial"/>
                <w:b/>
              </w:rPr>
              <w:t>Party</w:t>
            </w:r>
          </w:p>
        </w:tc>
        <w:tc>
          <w:tcPr>
            <w:tcW w:w="6021" w:type="dxa"/>
            <w:tcBorders>
              <w:top w:val="single" w:sz="5" w:space="0" w:color="000000"/>
              <w:left w:val="single" w:sz="5" w:space="0" w:color="000000"/>
              <w:bottom w:val="single" w:sz="5" w:space="0" w:color="000000"/>
              <w:right w:val="single" w:sz="5" w:space="0" w:color="000000"/>
            </w:tcBorders>
          </w:tcPr>
          <w:p w14:paraId="0000036F" w14:textId="77777777" w:rsidR="006741E1" w:rsidRDefault="009461CD">
            <w:pPr>
              <w:spacing w:line="252" w:lineRule="auto"/>
              <w:rPr>
                <w:rFonts w:ascii="Arial" w:eastAsia="Arial" w:hAnsi="Arial" w:cs="Arial"/>
              </w:rPr>
            </w:pPr>
            <w:r>
              <w:rPr>
                <w:rFonts w:ascii="Arial" w:eastAsia="Arial" w:hAnsi="Arial" w:cs="Arial"/>
              </w:rPr>
              <w:t>Means a Party to this Agreement.</w:t>
            </w:r>
          </w:p>
        </w:tc>
      </w:tr>
      <w:tr w:rsidR="006741E1" w14:paraId="62B727D6" w14:textId="77777777">
        <w:tc>
          <w:tcPr>
            <w:tcW w:w="2995" w:type="dxa"/>
            <w:tcBorders>
              <w:top w:val="single" w:sz="5" w:space="0" w:color="000000"/>
              <w:left w:val="single" w:sz="5" w:space="0" w:color="000000"/>
              <w:bottom w:val="single" w:sz="5" w:space="0" w:color="000000"/>
              <w:right w:val="single" w:sz="5" w:space="0" w:color="000000"/>
            </w:tcBorders>
          </w:tcPr>
          <w:p w14:paraId="00000370" w14:textId="77777777" w:rsidR="006741E1" w:rsidRDefault="009461CD">
            <w:pPr>
              <w:spacing w:line="252" w:lineRule="auto"/>
              <w:rPr>
                <w:rFonts w:ascii="Arial" w:eastAsia="Arial" w:hAnsi="Arial" w:cs="Arial"/>
              </w:rPr>
            </w:pPr>
            <w:r>
              <w:rPr>
                <w:rFonts w:ascii="Arial" w:eastAsia="Arial" w:hAnsi="Arial" w:cs="Arial"/>
                <w:b/>
              </w:rPr>
              <w:t>Personal Data</w:t>
            </w:r>
          </w:p>
        </w:tc>
        <w:tc>
          <w:tcPr>
            <w:tcW w:w="6021" w:type="dxa"/>
            <w:tcBorders>
              <w:top w:val="single" w:sz="5" w:space="0" w:color="000000"/>
              <w:left w:val="single" w:sz="5" w:space="0" w:color="000000"/>
              <w:bottom w:val="single" w:sz="5" w:space="0" w:color="000000"/>
              <w:right w:val="single" w:sz="5" w:space="0" w:color="000000"/>
            </w:tcBorders>
          </w:tcPr>
          <w:p w14:paraId="00000371" w14:textId="77777777" w:rsidR="006741E1" w:rsidRDefault="009461CD">
            <w:pPr>
              <w:spacing w:line="252" w:lineRule="auto"/>
              <w:rPr>
                <w:rFonts w:ascii="Arial" w:eastAsia="Arial" w:hAnsi="Arial" w:cs="Arial"/>
              </w:rPr>
            </w:pPr>
            <w:r>
              <w:rPr>
                <w:rFonts w:ascii="Arial" w:eastAsia="Arial" w:hAnsi="Arial" w:cs="Arial"/>
              </w:rPr>
              <w:t>Personal Data has the same meaning as set out in the Data Protection Act 2018</w:t>
            </w:r>
          </w:p>
        </w:tc>
      </w:tr>
      <w:tr w:rsidR="006741E1" w14:paraId="278019BB" w14:textId="77777777">
        <w:tc>
          <w:tcPr>
            <w:tcW w:w="2995" w:type="dxa"/>
            <w:tcBorders>
              <w:top w:val="single" w:sz="5" w:space="0" w:color="000000"/>
              <w:left w:val="single" w:sz="5" w:space="0" w:color="000000"/>
              <w:bottom w:val="single" w:sz="5" w:space="0" w:color="000000"/>
              <w:right w:val="single" w:sz="5" w:space="0" w:color="000000"/>
            </w:tcBorders>
          </w:tcPr>
          <w:p w14:paraId="00000372" w14:textId="77777777" w:rsidR="006741E1" w:rsidRDefault="009461CD">
            <w:pPr>
              <w:spacing w:line="252" w:lineRule="auto"/>
              <w:rPr>
                <w:rFonts w:ascii="Arial" w:eastAsia="Arial" w:hAnsi="Arial" w:cs="Arial"/>
              </w:rPr>
            </w:pPr>
            <w:r>
              <w:rPr>
                <w:rFonts w:ascii="Arial" w:eastAsia="Arial" w:hAnsi="Arial" w:cs="Arial"/>
                <w:b/>
              </w:rPr>
              <w:t>Prohibited Act</w:t>
            </w:r>
          </w:p>
        </w:tc>
        <w:tc>
          <w:tcPr>
            <w:tcW w:w="6021" w:type="dxa"/>
            <w:tcBorders>
              <w:top w:val="single" w:sz="5" w:space="0" w:color="000000"/>
              <w:left w:val="single" w:sz="5" w:space="0" w:color="000000"/>
              <w:bottom w:val="single" w:sz="5" w:space="0" w:color="000000"/>
              <w:right w:val="single" w:sz="5" w:space="0" w:color="000000"/>
            </w:tcBorders>
          </w:tcPr>
          <w:p w14:paraId="00000373" w14:textId="77777777" w:rsidR="006741E1" w:rsidRDefault="009461CD">
            <w:pPr>
              <w:spacing w:line="252" w:lineRule="auto"/>
              <w:rPr>
                <w:rFonts w:ascii="Arial" w:eastAsia="Arial" w:hAnsi="Arial" w:cs="Arial"/>
              </w:rPr>
            </w:pPr>
            <w:r>
              <w:rPr>
                <w:rFonts w:ascii="Arial" w:eastAsia="Arial" w:hAnsi="Arial" w:cs="Arial"/>
              </w:rPr>
              <w:t>To directly or indirectly offer, promise or give any person working for or engaged by a Customer or CCS a financial or other advantage to:</w:t>
            </w:r>
          </w:p>
          <w:p w14:paraId="00000374" w14:textId="77777777" w:rsidR="006741E1" w:rsidRDefault="009461CD" w:rsidP="007A24FB">
            <w:pPr>
              <w:numPr>
                <w:ilvl w:val="0"/>
                <w:numId w:val="50"/>
              </w:numPr>
              <w:spacing w:line="252" w:lineRule="auto"/>
              <w:rPr>
                <w:rFonts w:ascii="Arial" w:eastAsia="Arial" w:hAnsi="Arial" w:cs="Arial"/>
              </w:rPr>
            </w:pPr>
            <w:r>
              <w:rPr>
                <w:rFonts w:ascii="Arial" w:eastAsia="Arial" w:hAnsi="Arial" w:cs="Arial"/>
              </w:rPr>
              <w:t>induce that person to perform improperly a relevant function or activity</w:t>
            </w:r>
          </w:p>
          <w:p w14:paraId="00000375" w14:textId="77777777" w:rsidR="006741E1" w:rsidRDefault="009461CD" w:rsidP="007A24FB">
            <w:pPr>
              <w:numPr>
                <w:ilvl w:val="0"/>
                <w:numId w:val="50"/>
              </w:numPr>
              <w:spacing w:line="252" w:lineRule="auto"/>
              <w:rPr>
                <w:rFonts w:ascii="Arial" w:eastAsia="Arial" w:hAnsi="Arial" w:cs="Arial"/>
              </w:rPr>
            </w:pPr>
            <w:r>
              <w:rPr>
                <w:rFonts w:ascii="Arial" w:eastAsia="Arial" w:hAnsi="Arial" w:cs="Arial"/>
              </w:rPr>
              <w:t>reward that person for improper performance of a relevant function or activity</w:t>
            </w:r>
          </w:p>
          <w:p w14:paraId="00000376" w14:textId="77777777" w:rsidR="006741E1" w:rsidRDefault="009461CD" w:rsidP="007A24FB">
            <w:pPr>
              <w:numPr>
                <w:ilvl w:val="0"/>
                <w:numId w:val="50"/>
              </w:numPr>
              <w:spacing w:line="252" w:lineRule="auto"/>
              <w:rPr>
                <w:rFonts w:ascii="Arial" w:eastAsia="Arial" w:hAnsi="Arial" w:cs="Arial"/>
              </w:rPr>
            </w:pPr>
            <w:r>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00000377" w14:textId="77777777" w:rsidR="006741E1" w:rsidRDefault="009461CD" w:rsidP="007A24FB">
            <w:pPr>
              <w:numPr>
                <w:ilvl w:val="0"/>
                <w:numId w:val="50"/>
              </w:numPr>
              <w:spacing w:line="252" w:lineRule="auto"/>
              <w:rPr>
                <w:rFonts w:ascii="Arial" w:eastAsia="Arial" w:hAnsi="Arial" w:cs="Arial"/>
              </w:rPr>
            </w:pPr>
            <w:r>
              <w:rPr>
                <w:rFonts w:ascii="Arial" w:eastAsia="Arial" w:hAnsi="Arial" w:cs="Arial"/>
              </w:rPr>
              <w:t>commit any offence:</w:t>
            </w:r>
          </w:p>
          <w:p w14:paraId="00000378" w14:textId="77777777" w:rsidR="006741E1" w:rsidRDefault="009461CD" w:rsidP="007A24FB">
            <w:pPr>
              <w:numPr>
                <w:ilvl w:val="1"/>
                <w:numId w:val="50"/>
              </w:numPr>
              <w:spacing w:line="252" w:lineRule="auto"/>
              <w:rPr>
                <w:rFonts w:ascii="Arial" w:eastAsia="Arial" w:hAnsi="Arial" w:cs="Arial"/>
              </w:rPr>
            </w:pPr>
            <w:r>
              <w:rPr>
                <w:rFonts w:ascii="Arial" w:eastAsia="Arial" w:hAnsi="Arial" w:cs="Arial"/>
              </w:rPr>
              <w:t>under the Bribery Act 2010 (or any legislation repealed or revoked by such Act); or</w:t>
            </w:r>
          </w:p>
          <w:p w14:paraId="00000379" w14:textId="77777777" w:rsidR="006741E1" w:rsidRDefault="009461CD" w:rsidP="007A24FB">
            <w:pPr>
              <w:numPr>
                <w:ilvl w:val="1"/>
                <w:numId w:val="50"/>
              </w:numPr>
              <w:spacing w:line="252" w:lineRule="auto"/>
              <w:rPr>
                <w:rFonts w:ascii="Arial" w:eastAsia="Arial" w:hAnsi="Arial" w:cs="Arial"/>
              </w:rPr>
            </w:pPr>
            <w:r>
              <w:rPr>
                <w:rFonts w:ascii="Arial" w:eastAsia="Arial" w:hAnsi="Arial" w:cs="Arial"/>
              </w:rPr>
              <w:t>under legislation or common law concerning fraudulent acts; or</w:t>
            </w:r>
          </w:p>
          <w:p w14:paraId="0000037A" w14:textId="77777777" w:rsidR="006741E1" w:rsidRDefault="009461CD" w:rsidP="007A24FB">
            <w:pPr>
              <w:numPr>
                <w:ilvl w:val="1"/>
                <w:numId w:val="50"/>
              </w:numPr>
              <w:spacing w:line="252" w:lineRule="auto"/>
              <w:rPr>
                <w:rFonts w:ascii="Arial" w:eastAsia="Arial" w:hAnsi="Arial" w:cs="Arial"/>
              </w:rPr>
            </w:pPr>
            <w:r>
              <w:rPr>
                <w:rFonts w:ascii="Arial" w:eastAsia="Arial" w:hAnsi="Arial" w:cs="Arial"/>
              </w:rPr>
              <w:t>defrauding, attempting to defraud or conspiring to defraud the Customer ; or</w:t>
            </w:r>
          </w:p>
          <w:p w14:paraId="0000037B" w14:textId="77777777" w:rsidR="006741E1" w:rsidRDefault="009461CD" w:rsidP="007A24FB">
            <w:pPr>
              <w:numPr>
                <w:ilvl w:val="1"/>
                <w:numId w:val="50"/>
              </w:numPr>
              <w:spacing w:line="252" w:lineRule="auto"/>
              <w:rPr>
                <w:rFonts w:ascii="Arial" w:eastAsia="Arial" w:hAnsi="Arial" w:cs="Arial"/>
              </w:rPr>
            </w:pPr>
            <w:r>
              <w:rPr>
                <w:rFonts w:ascii="Arial" w:eastAsia="Arial" w:hAnsi="Arial" w:cs="Arial"/>
              </w:rPr>
              <w:t>any activity, practice or conduct which would constitute one of the offences listed above if such activity, practice or conduct had been carried out in the UK;</w:t>
            </w:r>
          </w:p>
        </w:tc>
      </w:tr>
      <w:tr w:rsidR="006741E1" w14:paraId="7867DE5E" w14:textId="77777777">
        <w:tc>
          <w:tcPr>
            <w:tcW w:w="2995" w:type="dxa"/>
            <w:tcBorders>
              <w:top w:val="single" w:sz="5" w:space="0" w:color="000000"/>
              <w:left w:val="single" w:sz="5" w:space="0" w:color="000000"/>
              <w:bottom w:val="single" w:sz="5" w:space="0" w:color="000000"/>
              <w:right w:val="single" w:sz="5" w:space="0" w:color="000000"/>
            </w:tcBorders>
          </w:tcPr>
          <w:p w14:paraId="0000037C" w14:textId="77777777" w:rsidR="006741E1" w:rsidRDefault="009461CD">
            <w:pPr>
              <w:spacing w:line="252" w:lineRule="auto"/>
              <w:rPr>
                <w:rFonts w:ascii="Arial" w:eastAsia="Arial" w:hAnsi="Arial" w:cs="Arial"/>
              </w:rPr>
            </w:pPr>
            <w:r>
              <w:rPr>
                <w:rFonts w:ascii="Arial" w:eastAsia="Arial" w:hAnsi="Arial" w:cs="Arial"/>
                <w:b/>
              </w:rPr>
              <w:t>Project</w:t>
            </w:r>
          </w:p>
        </w:tc>
        <w:tc>
          <w:tcPr>
            <w:tcW w:w="6021" w:type="dxa"/>
            <w:tcBorders>
              <w:top w:val="single" w:sz="5" w:space="0" w:color="000000"/>
              <w:left w:val="single" w:sz="5" w:space="0" w:color="000000"/>
              <w:bottom w:val="single" w:sz="5" w:space="0" w:color="000000"/>
              <w:right w:val="single" w:sz="5" w:space="0" w:color="000000"/>
            </w:tcBorders>
          </w:tcPr>
          <w:p w14:paraId="5C7F6EB0" w14:textId="77777777" w:rsidR="006741E1" w:rsidRDefault="009461CD">
            <w:pPr>
              <w:spacing w:line="252" w:lineRule="auto"/>
              <w:rPr>
                <w:rFonts w:ascii="Arial" w:eastAsia="Arial" w:hAnsi="Arial" w:cs="Arial"/>
              </w:rPr>
            </w:pPr>
            <w:r>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p w14:paraId="0000037D" w14:textId="6BB010BF" w:rsidR="0003202C" w:rsidRDefault="0003202C">
            <w:pPr>
              <w:spacing w:line="252" w:lineRule="auto"/>
              <w:rPr>
                <w:rFonts w:ascii="Arial" w:eastAsia="Arial" w:hAnsi="Arial" w:cs="Arial"/>
              </w:rPr>
            </w:pPr>
          </w:p>
        </w:tc>
      </w:tr>
      <w:tr w:rsidR="006741E1" w14:paraId="43CAA845"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7E" w14:textId="77777777" w:rsidR="006741E1" w:rsidRDefault="009461CD">
            <w:pPr>
              <w:spacing w:line="252" w:lineRule="auto"/>
              <w:rPr>
                <w:rFonts w:ascii="Arial" w:eastAsia="Arial" w:hAnsi="Arial" w:cs="Arial"/>
              </w:rPr>
            </w:pPr>
            <w:r>
              <w:rPr>
                <w:rFonts w:ascii="Arial" w:eastAsia="Arial" w:hAnsi="Arial" w:cs="Arial"/>
                <w:b/>
              </w:rPr>
              <w:lastRenderedPageBreak/>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7F" w14:textId="77777777" w:rsidR="006741E1" w:rsidRDefault="009461CD">
            <w:pPr>
              <w:spacing w:line="252" w:lineRule="auto"/>
              <w:rPr>
                <w:rFonts w:ascii="Arial" w:eastAsia="Arial" w:hAnsi="Arial" w:cs="Arial"/>
              </w:rPr>
            </w:pPr>
            <w:r>
              <w:rPr>
                <w:rFonts w:ascii="Arial" w:eastAsia="Arial" w:hAnsi="Arial" w:cs="Arial"/>
              </w:rPr>
              <w:t>The date a Project will start, as set out in the relevant Statement of Work.</w:t>
            </w:r>
          </w:p>
        </w:tc>
      </w:tr>
      <w:tr w:rsidR="006741E1" w14:paraId="50A63D1A"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80" w14:textId="14A48E9E" w:rsidR="006741E1" w:rsidRDefault="009461CD">
            <w:pPr>
              <w:spacing w:line="252" w:lineRule="auto"/>
              <w:rPr>
                <w:rFonts w:ascii="Arial" w:eastAsia="Arial" w:hAnsi="Arial" w:cs="Arial"/>
              </w:rPr>
            </w:pPr>
            <w:r>
              <w:rPr>
                <w:rFonts w:ascii="Arial" w:eastAsia="Arial" w:hAnsi="Arial" w:cs="Arial"/>
                <w:b/>
              </w:rPr>
              <w:t>Project</w:t>
            </w:r>
            <w:r w:rsidR="0003202C">
              <w:rPr>
                <w:rFonts w:ascii="Arial" w:eastAsia="Arial" w:hAnsi="Arial" w:cs="Arial"/>
                <w:b/>
              </w:rPr>
              <w:t xml:space="preserve"> </w:t>
            </w:r>
            <w:r>
              <w:rPr>
                <w:rFonts w:ascii="Arial" w:eastAsia="Arial" w:hAnsi="Arial" w:cs="Arial"/>
                <w:b/>
              </w:rPr>
              <w:t>Completion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81" w14:textId="77777777" w:rsidR="006741E1" w:rsidRDefault="009461CD">
            <w:pPr>
              <w:spacing w:line="252" w:lineRule="auto"/>
              <w:rPr>
                <w:rFonts w:ascii="Arial" w:eastAsia="Arial" w:hAnsi="Arial" w:cs="Arial"/>
              </w:rPr>
            </w:pPr>
            <w:r>
              <w:rPr>
                <w:rFonts w:ascii="Arial" w:eastAsia="Arial" w:hAnsi="Arial" w:cs="Arial"/>
              </w:rPr>
              <w:t>The date by which a Project is to be completed, as set out in the relevant Statement of Work.</w:t>
            </w:r>
          </w:p>
        </w:tc>
      </w:tr>
      <w:tr w:rsidR="006741E1" w14:paraId="1482E6B7"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82" w14:textId="77777777" w:rsidR="006741E1" w:rsidRDefault="009461CD">
            <w:pPr>
              <w:spacing w:line="252" w:lineRule="auto"/>
              <w:rPr>
                <w:rFonts w:ascii="Arial" w:eastAsia="Arial" w:hAnsi="Arial" w:cs="Arial"/>
              </w:rPr>
            </w:pPr>
            <w:r>
              <w:rPr>
                <w:rFonts w:ascii="Arial" w:eastAsia="Arial" w:hAnsi="Arial" w:cs="Arial"/>
                <w:b/>
              </w:rPr>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83" w14:textId="77777777" w:rsidR="006741E1" w:rsidRDefault="009461CD">
            <w:pPr>
              <w:spacing w:line="252" w:lineRule="auto"/>
              <w:rPr>
                <w:rFonts w:ascii="Arial" w:eastAsia="Arial" w:hAnsi="Arial" w:cs="Arial"/>
              </w:rPr>
            </w:pPr>
            <w:r>
              <w:rPr>
                <w:rFonts w:ascii="Arial" w:eastAsia="Arial" w:hAnsi="Arial" w:cs="Arial"/>
              </w:rPr>
              <w:t>The period of notice for cancellation of a Project as set out in the Statement of Work.</w:t>
            </w:r>
          </w:p>
        </w:tc>
      </w:tr>
      <w:tr w:rsidR="006741E1" w14:paraId="7CD9ACE7"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84" w14:textId="77777777" w:rsidR="006741E1" w:rsidRDefault="009461CD">
            <w:pPr>
              <w:spacing w:line="252" w:lineRule="auto"/>
              <w:rPr>
                <w:rFonts w:ascii="Arial" w:eastAsia="Arial" w:hAnsi="Arial" w:cs="Arial"/>
                <w:b/>
              </w:rPr>
            </w:pPr>
            <w:r>
              <w:rPr>
                <w:rFonts w:ascii="Arial" w:eastAsia="Arial" w:hAnsi="Arial" w:cs="Arial"/>
                <w:b/>
              </w:rPr>
              <w:t>Project Specific Materials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85" w14:textId="77777777" w:rsidR="006741E1" w:rsidRDefault="009461CD">
            <w:pPr>
              <w:spacing w:line="252" w:lineRule="auto"/>
              <w:rPr>
                <w:rFonts w:ascii="Arial" w:eastAsia="Arial" w:hAnsi="Arial" w:cs="Arial"/>
              </w:rPr>
            </w:pPr>
            <w:r>
              <w:rPr>
                <w:rFonts w:ascii="Arial" w:eastAsia="Arial" w:hAnsi="Arial" w:cs="Arial"/>
              </w:rPr>
              <w:t>Means:</w:t>
            </w:r>
          </w:p>
          <w:p w14:paraId="00000386" w14:textId="77777777" w:rsidR="006741E1" w:rsidRDefault="009461CD">
            <w:pPr>
              <w:spacing w:line="252" w:lineRule="auto"/>
              <w:rPr>
                <w:rFonts w:ascii="Arial" w:eastAsia="Arial" w:hAnsi="Arial" w:cs="Arial"/>
              </w:rPr>
            </w:pPr>
            <w:r>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00000387" w14:textId="77777777" w:rsidR="006741E1" w:rsidRDefault="009461CD">
            <w:pPr>
              <w:spacing w:line="252" w:lineRule="auto"/>
              <w:rPr>
                <w:rFonts w:ascii="Arial" w:eastAsia="Arial" w:hAnsi="Arial" w:cs="Arial"/>
              </w:rPr>
            </w:pPr>
            <w:r>
              <w:rPr>
                <w:rFonts w:ascii="Arial" w:eastAsia="Arial" w:hAnsi="Arial" w:cs="Arial"/>
              </w:rPr>
              <w:t>Intellectual Property Rights in or arising as a result of the performance of the Supplier’s obligations under this Contract and all updates and amendments to the same.</w:t>
            </w:r>
          </w:p>
          <w:p w14:paraId="00000388" w14:textId="77777777" w:rsidR="006741E1" w:rsidRDefault="006741E1">
            <w:pPr>
              <w:spacing w:line="252" w:lineRule="auto"/>
              <w:rPr>
                <w:rFonts w:ascii="Arial" w:eastAsia="Arial" w:hAnsi="Arial" w:cs="Arial"/>
              </w:rPr>
            </w:pPr>
          </w:p>
        </w:tc>
      </w:tr>
      <w:tr w:rsidR="006741E1" w14:paraId="45CB237C"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89" w14:textId="77777777" w:rsidR="006741E1" w:rsidRDefault="009461CD">
            <w:pPr>
              <w:spacing w:line="252" w:lineRule="auto"/>
              <w:rPr>
                <w:rFonts w:ascii="Arial" w:eastAsia="Arial" w:hAnsi="Arial" w:cs="Arial"/>
              </w:rPr>
            </w:pPr>
            <w:r>
              <w:rPr>
                <w:rFonts w:ascii="Arial" w:eastAsia="Arial" w:hAnsi="Arial" w:cs="Arial"/>
                <w:b/>
              </w:rPr>
              <w:t>Project 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8A" w14:textId="77777777" w:rsidR="006741E1" w:rsidRDefault="009461CD">
            <w:pPr>
              <w:spacing w:line="252" w:lineRule="auto"/>
              <w:rPr>
                <w:rFonts w:ascii="Arial" w:eastAsia="Arial" w:hAnsi="Arial" w:cs="Arial"/>
              </w:rPr>
            </w:pPr>
            <w:r>
              <w:rPr>
                <w:rFonts w:ascii="Arial" w:eastAsia="Arial" w:hAnsi="Arial" w:cs="Arial"/>
              </w:rPr>
              <w:t>The period during which the Project for each Project will be provided as specified in the applicable Statement of Work.</w:t>
            </w:r>
          </w:p>
        </w:tc>
      </w:tr>
      <w:tr w:rsidR="006741E1" w14:paraId="1D1D38C5"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8B" w14:textId="77777777" w:rsidR="006741E1" w:rsidRDefault="009461CD">
            <w:pPr>
              <w:spacing w:line="252" w:lineRule="auto"/>
              <w:rPr>
                <w:rFonts w:ascii="Arial" w:eastAsia="Arial" w:hAnsi="Arial" w:cs="Arial"/>
                <w:b/>
              </w:rPr>
            </w:pPr>
            <w:r>
              <w:rPr>
                <w:rFonts w:ascii="Arial" w:eastAsia="Arial" w:hAnsi="Arial" w:cs="Arial"/>
                <w:b/>
              </w:rPr>
              <w:t>Protective Measures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8C" w14:textId="08697BA8" w:rsidR="006741E1" w:rsidRDefault="009461CD">
            <w:pPr>
              <w:spacing w:line="252" w:lineRule="auto"/>
              <w:rPr>
                <w:rFonts w:ascii="Arial" w:eastAsia="Arial" w:hAnsi="Arial" w:cs="Arial"/>
              </w:rPr>
            </w:pPr>
            <w:r>
              <w:rPr>
                <w:rFonts w:ascii="Arial" w:eastAsia="Arial" w:hAnsi="Arial" w:cs="Arial"/>
              </w:rPr>
              <w:t xml:space="preserve">means appropriate technical and </w:t>
            </w:r>
            <w:proofErr w:type="spellStart"/>
            <w:r w:rsidR="00740B10">
              <w:rPr>
                <w:rFonts w:ascii="Arial" w:eastAsia="Arial" w:hAnsi="Arial" w:cs="Arial"/>
              </w:rPr>
              <w:t>authorised</w:t>
            </w:r>
            <w:proofErr w:type="spellEnd"/>
            <w:r>
              <w:rPr>
                <w:rFonts w:ascii="Arial" w:eastAsia="Arial" w:hAnsi="Arial" w:cs="Arial"/>
              </w:rPr>
              <w:t xml:space="preserve"> measures which may include: </w:t>
            </w:r>
            <w:proofErr w:type="spellStart"/>
            <w:r>
              <w:rPr>
                <w:rFonts w:ascii="Arial" w:eastAsia="Arial" w:hAnsi="Arial" w:cs="Arial"/>
              </w:rPr>
              <w:t>pseudonymising</w:t>
            </w:r>
            <w:proofErr w:type="spellEnd"/>
            <w:r>
              <w:rPr>
                <w:rFonts w:ascii="Arial" w:eastAsia="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41E1" w14:paraId="0517A68D" w14:textId="77777777">
        <w:tc>
          <w:tcPr>
            <w:tcW w:w="2995" w:type="dxa"/>
            <w:tcBorders>
              <w:top w:val="single" w:sz="5" w:space="0" w:color="000000"/>
              <w:left w:val="single" w:sz="5" w:space="0" w:color="000000"/>
              <w:bottom w:val="single" w:sz="5" w:space="0" w:color="000000"/>
              <w:right w:val="single" w:sz="5" w:space="0" w:color="000000"/>
            </w:tcBorders>
          </w:tcPr>
          <w:p w14:paraId="0000038D" w14:textId="77777777" w:rsidR="006741E1" w:rsidRDefault="009461CD">
            <w:pPr>
              <w:spacing w:line="252" w:lineRule="auto"/>
              <w:rPr>
                <w:rFonts w:ascii="Arial" w:eastAsia="Arial" w:hAnsi="Arial" w:cs="Arial"/>
              </w:rPr>
            </w:pPr>
            <w:r>
              <w:rPr>
                <w:rFonts w:ascii="Arial" w:eastAsia="Arial" w:hAnsi="Arial" w:cs="Arial"/>
                <w:b/>
              </w:rPr>
              <w:t>Purchase Order Number</w:t>
            </w:r>
          </w:p>
        </w:tc>
        <w:tc>
          <w:tcPr>
            <w:tcW w:w="6021" w:type="dxa"/>
            <w:tcBorders>
              <w:top w:val="single" w:sz="5" w:space="0" w:color="000000"/>
              <w:left w:val="single" w:sz="5" w:space="0" w:color="000000"/>
              <w:bottom w:val="single" w:sz="5" w:space="0" w:color="000000"/>
              <w:right w:val="single" w:sz="5" w:space="0" w:color="000000"/>
            </w:tcBorders>
          </w:tcPr>
          <w:p w14:paraId="0000038E" w14:textId="77777777" w:rsidR="006741E1" w:rsidRDefault="009461CD">
            <w:pPr>
              <w:spacing w:line="252" w:lineRule="auto"/>
              <w:rPr>
                <w:rFonts w:ascii="Arial" w:eastAsia="Arial" w:hAnsi="Arial" w:cs="Arial"/>
              </w:rPr>
            </w:pPr>
            <w:r>
              <w:rPr>
                <w:rFonts w:ascii="Arial" w:eastAsia="Arial" w:hAnsi="Arial" w:cs="Arial"/>
              </w:rPr>
              <w:t>The order number set out in the Letter of Appointment.</w:t>
            </w:r>
          </w:p>
        </w:tc>
      </w:tr>
      <w:tr w:rsidR="006741E1" w14:paraId="775D1F8C" w14:textId="77777777">
        <w:tc>
          <w:tcPr>
            <w:tcW w:w="2995" w:type="dxa"/>
            <w:tcBorders>
              <w:top w:val="single" w:sz="5" w:space="0" w:color="000000"/>
              <w:left w:val="single" w:sz="5" w:space="0" w:color="000000"/>
              <w:bottom w:val="single" w:sz="5" w:space="0" w:color="000000"/>
              <w:right w:val="single" w:sz="5" w:space="0" w:color="000000"/>
            </w:tcBorders>
          </w:tcPr>
          <w:p w14:paraId="0000038F" w14:textId="77777777" w:rsidR="006741E1" w:rsidRDefault="009461CD">
            <w:pPr>
              <w:spacing w:line="252" w:lineRule="auto"/>
              <w:rPr>
                <w:rFonts w:ascii="Arial" w:eastAsia="Arial" w:hAnsi="Arial" w:cs="Arial"/>
              </w:rPr>
            </w:pPr>
            <w:r>
              <w:rPr>
                <w:rFonts w:ascii="Arial" w:eastAsia="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00000390" w14:textId="77777777" w:rsidR="006741E1" w:rsidRDefault="009461CD">
            <w:pPr>
              <w:spacing w:line="252" w:lineRule="auto"/>
              <w:rPr>
                <w:rFonts w:ascii="Arial" w:eastAsia="Arial" w:hAnsi="Arial" w:cs="Arial"/>
              </w:rPr>
            </w:pPr>
            <w:r>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6741E1" w14:paraId="4A904421" w14:textId="77777777">
        <w:tc>
          <w:tcPr>
            <w:tcW w:w="2995" w:type="dxa"/>
            <w:tcBorders>
              <w:top w:val="single" w:sz="5" w:space="0" w:color="000000"/>
              <w:left w:val="single" w:sz="5" w:space="0" w:color="000000"/>
              <w:bottom w:val="single" w:sz="5" w:space="0" w:color="000000"/>
              <w:right w:val="single" w:sz="5" w:space="0" w:color="000000"/>
            </w:tcBorders>
          </w:tcPr>
          <w:p w14:paraId="00000391" w14:textId="77777777" w:rsidR="006741E1" w:rsidRDefault="009461CD">
            <w:pPr>
              <w:spacing w:line="252" w:lineRule="auto"/>
              <w:rPr>
                <w:rFonts w:ascii="Arial" w:eastAsia="Arial" w:hAnsi="Arial" w:cs="Arial"/>
              </w:rPr>
            </w:pPr>
            <w:r>
              <w:rPr>
                <w:rFonts w:ascii="Arial" w:eastAsia="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00000392" w14:textId="77777777" w:rsidR="006741E1" w:rsidRDefault="009461CD">
            <w:pPr>
              <w:spacing w:line="252" w:lineRule="auto"/>
              <w:rPr>
                <w:rFonts w:ascii="Arial" w:eastAsia="Arial" w:hAnsi="Arial" w:cs="Arial"/>
              </w:rPr>
            </w:pPr>
            <w:r>
              <w:rPr>
                <w:rFonts w:ascii="Arial" w:eastAsia="Arial" w:hAnsi="Arial" w:cs="Arial"/>
              </w:rPr>
              <w:t>The rectification plan pursuant to the Rectification Plan Process.</w:t>
            </w:r>
          </w:p>
        </w:tc>
      </w:tr>
      <w:tr w:rsidR="006741E1" w14:paraId="1B929303" w14:textId="77777777">
        <w:tc>
          <w:tcPr>
            <w:tcW w:w="2995" w:type="dxa"/>
            <w:tcBorders>
              <w:top w:val="single" w:sz="5" w:space="0" w:color="000000"/>
              <w:left w:val="single" w:sz="5" w:space="0" w:color="000000"/>
              <w:bottom w:val="single" w:sz="5" w:space="0" w:color="000000"/>
              <w:right w:val="single" w:sz="5" w:space="0" w:color="000000"/>
            </w:tcBorders>
          </w:tcPr>
          <w:p w14:paraId="00000393" w14:textId="77777777" w:rsidR="006741E1" w:rsidRDefault="009461CD">
            <w:pPr>
              <w:spacing w:line="252" w:lineRule="auto"/>
              <w:rPr>
                <w:rFonts w:ascii="Arial" w:eastAsia="Arial" w:hAnsi="Arial" w:cs="Arial"/>
              </w:rPr>
            </w:pPr>
            <w:r>
              <w:rPr>
                <w:rFonts w:ascii="Arial" w:eastAsia="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00000394" w14:textId="77777777" w:rsidR="006741E1" w:rsidRDefault="009461CD">
            <w:pPr>
              <w:spacing w:line="252" w:lineRule="auto"/>
              <w:rPr>
                <w:rFonts w:ascii="Arial" w:eastAsia="Arial" w:hAnsi="Arial" w:cs="Arial"/>
              </w:rPr>
            </w:pPr>
            <w:r>
              <w:rPr>
                <w:rFonts w:ascii="Arial" w:eastAsia="Arial" w:hAnsi="Arial" w:cs="Arial"/>
              </w:rPr>
              <w:t>The process set out in Clauses 5.8 to 5.14.</w:t>
            </w:r>
          </w:p>
        </w:tc>
      </w:tr>
      <w:tr w:rsidR="006741E1" w14:paraId="611E9894" w14:textId="77777777">
        <w:tc>
          <w:tcPr>
            <w:tcW w:w="2995" w:type="dxa"/>
            <w:tcBorders>
              <w:top w:val="single" w:sz="5" w:space="0" w:color="000000"/>
              <w:left w:val="single" w:sz="5" w:space="0" w:color="000000"/>
              <w:bottom w:val="single" w:sz="5" w:space="0" w:color="000000"/>
              <w:right w:val="single" w:sz="5" w:space="0" w:color="000000"/>
            </w:tcBorders>
          </w:tcPr>
          <w:p w14:paraId="00000395" w14:textId="77777777" w:rsidR="006741E1" w:rsidRDefault="009461CD">
            <w:pPr>
              <w:spacing w:line="252" w:lineRule="auto"/>
              <w:rPr>
                <w:rFonts w:ascii="Arial" w:eastAsia="Arial" w:hAnsi="Arial" w:cs="Arial"/>
              </w:rPr>
            </w:pPr>
            <w:r>
              <w:rPr>
                <w:rFonts w:ascii="Arial" w:eastAsia="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00000396" w14:textId="77777777" w:rsidR="006741E1" w:rsidRDefault="009461CD">
            <w:pPr>
              <w:spacing w:line="252" w:lineRule="auto"/>
              <w:rPr>
                <w:rFonts w:ascii="Arial" w:eastAsia="Arial" w:hAnsi="Arial" w:cs="Arial"/>
              </w:rPr>
            </w:pPr>
            <w:r>
              <w:rPr>
                <w:rFonts w:ascii="Arial" w:eastAsia="Arial" w:hAnsi="Arial" w:cs="Arial"/>
              </w:rPr>
              <w:t>The Public Contracts Regulations 2015.</w:t>
            </w:r>
          </w:p>
        </w:tc>
      </w:tr>
      <w:tr w:rsidR="006741E1" w14:paraId="6DD05256" w14:textId="77777777">
        <w:tc>
          <w:tcPr>
            <w:tcW w:w="2995" w:type="dxa"/>
            <w:tcBorders>
              <w:top w:val="single" w:sz="5" w:space="0" w:color="000000"/>
              <w:left w:val="single" w:sz="5" w:space="0" w:color="000000"/>
              <w:bottom w:val="single" w:sz="5" w:space="0" w:color="000000"/>
              <w:right w:val="single" w:sz="5" w:space="0" w:color="000000"/>
            </w:tcBorders>
          </w:tcPr>
          <w:p w14:paraId="00000397" w14:textId="77777777" w:rsidR="006741E1" w:rsidRDefault="009461CD">
            <w:pPr>
              <w:spacing w:line="252" w:lineRule="auto"/>
              <w:rPr>
                <w:rFonts w:ascii="Arial" w:eastAsia="Arial" w:hAnsi="Arial" w:cs="Arial"/>
              </w:rPr>
            </w:pPr>
            <w:r>
              <w:rPr>
                <w:rFonts w:ascii="Arial" w:eastAsia="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00000398" w14:textId="77777777" w:rsidR="006741E1" w:rsidRDefault="009461CD">
            <w:pPr>
              <w:spacing w:line="252" w:lineRule="auto"/>
              <w:rPr>
                <w:rFonts w:ascii="Arial" w:eastAsia="Arial" w:hAnsi="Arial" w:cs="Arial"/>
              </w:rPr>
            </w:pPr>
            <w:r>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6741E1" w14:paraId="6BF38EA6" w14:textId="77777777">
        <w:tc>
          <w:tcPr>
            <w:tcW w:w="2995" w:type="dxa"/>
            <w:tcBorders>
              <w:top w:val="single" w:sz="5" w:space="0" w:color="000000"/>
              <w:left w:val="single" w:sz="5" w:space="0" w:color="000000"/>
              <w:bottom w:val="single" w:sz="5" w:space="0" w:color="000000"/>
              <w:right w:val="single" w:sz="5" w:space="0" w:color="000000"/>
            </w:tcBorders>
          </w:tcPr>
          <w:p w14:paraId="00000399" w14:textId="77777777" w:rsidR="006741E1" w:rsidRDefault="009461CD">
            <w:pPr>
              <w:spacing w:line="252" w:lineRule="auto"/>
              <w:rPr>
                <w:rFonts w:ascii="Arial" w:eastAsia="Arial" w:hAnsi="Arial" w:cs="Arial"/>
              </w:rPr>
            </w:pPr>
            <w:r>
              <w:rPr>
                <w:rFonts w:ascii="Arial" w:eastAsia="Arial" w:hAnsi="Arial" w:cs="Arial"/>
                <w:b/>
              </w:rPr>
              <w:t>Request for</w:t>
            </w:r>
          </w:p>
          <w:p w14:paraId="0000039A" w14:textId="77777777" w:rsidR="006741E1" w:rsidRDefault="009461CD">
            <w:pPr>
              <w:spacing w:line="252" w:lineRule="auto"/>
              <w:rPr>
                <w:rFonts w:ascii="Arial" w:eastAsia="Arial" w:hAnsi="Arial" w:cs="Arial"/>
              </w:rPr>
            </w:pPr>
            <w:r>
              <w:rPr>
                <w:rFonts w:ascii="Arial" w:eastAsia="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0000039B" w14:textId="77777777" w:rsidR="006741E1" w:rsidRDefault="009461CD">
            <w:pPr>
              <w:spacing w:line="252" w:lineRule="auto"/>
              <w:rPr>
                <w:rFonts w:ascii="Arial" w:eastAsia="Arial" w:hAnsi="Arial" w:cs="Arial"/>
              </w:rPr>
            </w:pPr>
            <w:r>
              <w:rPr>
                <w:rFonts w:ascii="Arial" w:eastAsia="Arial" w:hAnsi="Arial" w:cs="Arial"/>
              </w:rPr>
              <w:t>A request for information or an apparent request relating to this Contract or the provision of the Project or an apparent request for such information under the FOIA or the EIRs.</w:t>
            </w:r>
          </w:p>
        </w:tc>
      </w:tr>
      <w:tr w:rsidR="006741E1" w14:paraId="79B4553C" w14:textId="77777777">
        <w:tc>
          <w:tcPr>
            <w:tcW w:w="2995" w:type="dxa"/>
            <w:tcBorders>
              <w:top w:val="single" w:sz="5" w:space="0" w:color="000000"/>
              <w:left w:val="single" w:sz="5" w:space="0" w:color="000000"/>
              <w:bottom w:val="single" w:sz="5" w:space="0" w:color="000000"/>
              <w:right w:val="single" w:sz="5" w:space="0" w:color="000000"/>
            </w:tcBorders>
          </w:tcPr>
          <w:p w14:paraId="0000039C" w14:textId="77777777" w:rsidR="006741E1" w:rsidRDefault="009461CD">
            <w:pPr>
              <w:spacing w:line="252" w:lineRule="auto"/>
              <w:rPr>
                <w:rFonts w:ascii="Arial" w:eastAsia="Arial" w:hAnsi="Arial" w:cs="Arial"/>
              </w:rPr>
            </w:pPr>
            <w:r>
              <w:rPr>
                <w:rFonts w:ascii="Arial" w:eastAsia="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0000039D" w14:textId="77777777" w:rsidR="006741E1" w:rsidRDefault="009461CD">
            <w:pPr>
              <w:spacing w:line="252" w:lineRule="auto"/>
              <w:rPr>
                <w:rFonts w:ascii="Arial" w:eastAsia="Arial" w:hAnsi="Arial" w:cs="Arial"/>
              </w:rPr>
            </w:pPr>
            <w:r>
              <w:rPr>
                <w:rFonts w:ascii="Arial" w:eastAsia="Arial" w:hAnsi="Arial" w:cs="Arial"/>
              </w:rPr>
              <w:t>Any Schedule attached to this Contract.</w:t>
            </w:r>
          </w:p>
        </w:tc>
      </w:tr>
      <w:tr w:rsidR="006741E1" w14:paraId="1636E466" w14:textId="77777777">
        <w:tc>
          <w:tcPr>
            <w:tcW w:w="2995" w:type="dxa"/>
            <w:tcBorders>
              <w:top w:val="single" w:sz="5" w:space="0" w:color="000000"/>
              <w:left w:val="single" w:sz="5" w:space="0" w:color="000000"/>
              <w:bottom w:val="single" w:sz="5" w:space="0" w:color="000000"/>
              <w:right w:val="single" w:sz="5" w:space="0" w:color="000000"/>
            </w:tcBorders>
          </w:tcPr>
          <w:p w14:paraId="0000039E" w14:textId="77777777" w:rsidR="006741E1" w:rsidRDefault="009461CD">
            <w:pPr>
              <w:spacing w:line="252" w:lineRule="auto"/>
              <w:rPr>
                <w:rFonts w:ascii="Arial" w:eastAsia="Arial" w:hAnsi="Arial" w:cs="Arial"/>
              </w:rPr>
            </w:pPr>
            <w:r>
              <w:rPr>
                <w:rFonts w:ascii="Arial" w:eastAsia="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0000039F" w14:textId="77777777" w:rsidR="006741E1" w:rsidRDefault="009461CD">
            <w:pPr>
              <w:spacing w:line="252" w:lineRule="auto"/>
              <w:rPr>
                <w:rFonts w:ascii="Arial" w:eastAsia="Arial" w:hAnsi="Arial" w:cs="Arial"/>
              </w:rPr>
            </w:pPr>
            <w:r>
              <w:rPr>
                <w:rFonts w:ascii="Arial" w:eastAsia="Arial" w:hAnsi="Arial" w:cs="Arial"/>
              </w:rPr>
              <w:t>The Project to be supplied by the Supplier under this Contract and in accordance with Section 2 of the DPS Agreement, as set out in the relevant Statement of Work. This includes the provision of Deliverables.</w:t>
            </w:r>
          </w:p>
        </w:tc>
      </w:tr>
      <w:tr w:rsidR="006741E1" w14:paraId="52E4CB6F" w14:textId="77777777">
        <w:tc>
          <w:tcPr>
            <w:tcW w:w="2995" w:type="dxa"/>
            <w:tcBorders>
              <w:top w:val="single" w:sz="5" w:space="0" w:color="000000"/>
              <w:left w:val="single" w:sz="5" w:space="0" w:color="000000"/>
              <w:bottom w:val="single" w:sz="5" w:space="0" w:color="000000"/>
              <w:right w:val="single" w:sz="5" w:space="0" w:color="000000"/>
            </w:tcBorders>
          </w:tcPr>
          <w:p w14:paraId="000003A0" w14:textId="77777777" w:rsidR="006741E1" w:rsidRDefault="009461CD">
            <w:pPr>
              <w:spacing w:line="252" w:lineRule="auto"/>
              <w:rPr>
                <w:rFonts w:ascii="Arial" w:eastAsia="Arial" w:hAnsi="Arial" w:cs="Arial"/>
              </w:rPr>
            </w:pPr>
            <w:r>
              <w:rPr>
                <w:rFonts w:ascii="Arial" w:eastAsia="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046661C1" w14:textId="77777777" w:rsidR="006741E1" w:rsidRDefault="009461CD">
            <w:pPr>
              <w:spacing w:line="252" w:lineRule="auto"/>
              <w:rPr>
                <w:rFonts w:ascii="Arial" w:eastAsia="Arial" w:hAnsi="Arial" w:cs="Arial"/>
              </w:rPr>
            </w:pPr>
            <w:r>
              <w:rPr>
                <w:rFonts w:ascii="Arial" w:eastAsia="Arial" w:hAnsi="Arial" w:cs="Arial"/>
              </w:rPr>
              <w:t>Any terms specifically designated as varying these Contract Terms or the terms of any schedule, as set out in the applicable Statement of Work.</w:t>
            </w:r>
          </w:p>
          <w:p w14:paraId="0FCFDF0C" w14:textId="77777777" w:rsidR="0003202C" w:rsidRDefault="0003202C">
            <w:pPr>
              <w:spacing w:line="252" w:lineRule="auto"/>
              <w:rPr>
                <w:rFonts w:ascii="Arial" w:eastAsia="Arial" w:hAnsi="Arial" w:cs="Arial"/>
              </w:rPr>
            </w:pPr>
          </w:p>
          <w:p w14:paraId="000003A1" w14:textId="66C0DC4A" w:rsidR="0003202C" w:rsidRDefault="0003202C">
            <w:pPr>
              <w:spacing w:line="252" w:lineRule="auto"/>
              <w:rPr>
                <w:rFonts w:ascii="Arial" w:eastAsia="Arial" w:hAnsi="Arial" w:cs="Arial"/>
              </w:rPr>
            </w:pPr>
          </w:p>
        </w:tc>
      </w:tr>
      <w:tr w:rsidR="006741E1" w14:paraId="2E5D4BE0" w14:textId="77777777">
        <w:tc>
          <w:tcPr>
            <w:tcW w:w="2995" w:type="dxa"/>
            <w:tcBorders>
              <w:top w:val="single" w:sz="5" w:space="0" w:color="000000"/>
              <w:left w:val="single" w:sz="5" w:space="0" w:color="000000"/>
              <w:bottom w:val="single" w:sz="5" w:space="0" w:color="000000"/>
              <w:right w:val="single" w:sz="5" w:space="0" w:color="000000"/>
            </w:tcBorders>
          </w:tcPr>
          <w:p w14:paraId="000003A2" w14:textId="77777777" w:rsidR="006741E1" w:rsidRDefault="009461CD" w:rsidP="0003202C">
            <w:pPr>
              <w:rPr>
                <w:rFonts w:ascii="Arial" w:eastAsia="Arial" w:hAnsi="Arial" w:cs="Arial"/>
              </w:rPr>
            </w:pPr>
            <w:r>
              <w:rPr>
                <w:rFonts w:ascii="Arial" w:eastAsia="Arial" w:hAnsi="Arial" w:cs="Arial"/>
                <w:b/>
              </w:rPr>
              <w:lastRenderedPageBreak/>
              <w:t>Standards</w:t>
            </w:r>
          </w:p>
        </w:tc>
        <w:tc>
          <w:tcPr>
            <w:tcW w:w="6021" w:type="dxa"/>
            <w:tcBorders>
              <w:top w:val="single" w:sz="5" w:space="0" w:color="000000"/>
              <w:left w:val="single" w:sz="5" w:space="0" w:color="000000"/>
              <w:bottom w:val="single" w:sz="5" w:space="0" w:color="000000"/>
              <w:right w:val="single" w:sz="5" w:space="0" w:color="000000"/>
            </w:tcBorders>
          </w:tcPr>
          <w:p w14:paraId="000003A3" w14:textId="77777777" w:rsidR="006741E1" w:rsidRDefault="009461CD" w:rsidP="0003202C">
            <w:pPr>
              <w:rPr>
                <w:rFonts w:ascii="Arial" w:eastAsia="Arial" w:hAnsi="Arial" w:cs="Arial"/>
              </w:rPr>
            </w:pPr>
            <w:r>
              <w:rPr>
                <w:rFonts w:ascii="Arial" w:eastAsia="Arial" w:hAnsi="Arial" w:cs="Arial"/>
              </w:rPr>
              <w:t>Any:</w:t>
            </w:r>
          </w:p>
          <w:p w14:paraId="000003A4" w14:textId="77777777" w:rsidR="006741E1" w:rsidRDefault="009461CD" w:rsidP="0003202C">
            <w:pPr>
              <w:rPr>
                <w:rFonts w:ascii="Arial" w:eastAsia="Arial" w:hAnsi="Arial" w:cs="Arial"/>
              </w:rPr>
            </w:pPr>
            <w:r>
              <w:rPr>
                <w:rFonts w:ascii="Arial" w:eastAsia="Arial" w:hAnsi="Arial" w:cs="Arial"/>
              </w:rPr>
              <w:t xml:space="preserve">standards published by BSI British Standards, the National Standards Body of the United Kingdom, the International </w:t>
            </w:r>
            <w:proofErr w:type="spellStart"/>
            <w:r>
              <w:rPr>
                <w:rFonts w:ascii="Arial" w:eastAsia="Arial" w:hAnsi="Arial" w:cs="Arial"/>
              </w:rPr>
              <w:t>Organisation</w:t>
            </w:r>
            <w:proofErr w:type="spellEnd"/>
            <w:r>
              <w:rPr>
                <w:rFonts w:ascii="Arial" w:eastAsia="Arial" w:hAnsi="Arial" w:cs="Arial"/>
              </w:rPr>
              <w:t xml:space="preserve"> for </w:t>
            </w:r>
            <w:proofErr w:type="spellStart"/>
            <w:r>
              <w:rPr>
                <w:rFonts w:ascii="Arial" w:eastAsia="Arial" w:hAnsi="Arial" w:cs="Arial"/>
              </w:rPr>
              <w:t>Standardisation</w:t>
            </w:r>
            <w:proofErr w:type="spellEnd"/>
            <w:r>
              <w:rPr>
                <w:rFonts w:ascii="Arial" w:eastAsia="Arial" w:hAnsi="Arial" w:cs="Arial"/>
              </w:rPr>
              <w:t xml:space="preserve"> or other reputable or equivalent bodies (and their successor bodies) that a skilled and experienced operator in the same type of industry or business sector as the Supplier would reasonably and ordinarily be expected to comply with; </w:t>
            </w:r>
          </w:p>
          <w:p w14:paraId="000003A5" w14:textId="77777777" w:rsidR="006741E1" w:rsidRDefault="009461CD" w:rsidP="0003202C">
            <w:pPr>
              <w:ind w:left="581" w:hanging="581"/>
              <w:rPr>
                <w:rFonts w:ascii="Arial" w:eastAsia="Arial" w:hAnsi="Arial" w:cs="Arial"/>
              </w:rPr>
            </w:pPr>
            <w:r>
              <w:rPr>
                <w:rFonts w:ascii="Arial" w:eastAsia="Arial" w:hAnsi="Arial" w:cs="Arial"/>
              </w:rPr>
              <w:t>•</w:t>
            </w:r>
            <w:r>
              <w:rPr>
                <w:rFonts w:ascii="Arial" w:eastAsia="Arial" w:hAnsi="Arial" w:cs="Arial"/>
              </w:rPr>
              <w:tab/>
              <w:t>standards detailed in the specification in DPS Section 2 (Services and Key Performance Indicators):</w:t>
            </w:r>
          </w:p>
          <w:p w14:paraId="000003A6" w14:textId="77777777" w:rsidR="006741E1" w:rsidRDefault="009461CD" w:rsidP="0003202C">
            <w:pPr>
              <w:ind w:left="581" w:hanging="581"/>
              <w:rPr>
                <w:rFonts w:ascii="Arial" w:eastAsia="Arial" w:hAnsi="Arial" w:cs="Arial"/>
              </w:rPr>
            </w:pPr>
            <w:r>
              <w:rPr>
                <w:rFonts w:ascii="Arial" w:eastAsia="Arial" w:hAnsi="Arial" w:cs="Arial"/>
              </w:rPr>
              <w:t>•</w:t>
            </w:r>
            <w:r>
              <w:rPr>
                <w:rFonts w:ascii="Arial" w:eastAsia="Arial" w:hAnsi="Arial" w:cs="Arial"/>
              </w:rPr>
              <w:tab/>
              <w:t>standards detailed by the Customer in the Letter of Appointment and any Statement of Work or agreed between the Parties from time to time;</w:t>
            </w:r>
          </w:p>
          <w:p w14:paraId="000003A7" w14:textId="77777777" w:rsidR="006741E1" w:rsidRDefault="009461CD" w:rsidP="0003202C">
            <w:pPr>
              <w:ind w:left="581" w:hanging="581"/>
              <w:rPr>
                <w:rFonts w:ascii="Arial" w:eastAsia="Arial" w:hAnsi="Arial" w:cs="Arial"/>
              </w:rPr>
            </w:pPr>
            <w:r>
              <w:rPr>
                <w:rFonts w:ascii="Arial" w:eastAsia="Arial" w:hAnsi="Arial" w:cs="Arial"/>
              </w:rPr>
              <w:t>•</w:t>
            </w:r>
            <w:r>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6741E1" w14:paraId="4C348F17" w14:textId="77777777">
        <w:tc>
          <w:tcPr>
            <w:tcW w:w="2995" w:type="dxa"/>
            <w:tcBorders>
              <w:top w:val="single" w:sz="5" w:space="0" w:color="000000"/>
              <w:left w:val="single" w:sz="5" w:space="0" w:color="000000"/>
              <w:bottom w:val="single" w:sz="5" w:space="0" w:color="000000"/>
              <w:right w:val="single" w:sz="5" w:space="0" w:color="000000"/>
            </w:tcBorders>
          </w:tcPr>
          <w:p w14:paraId="000003A8" w14:textId="77777777" w:rsidR="006741E1" w:rsidRDefault="009461CD" w:rsidP="0003202C">
            <w:pPr>
              <w:rPr>
                <w:rFonts w:ascii="Arial" w:eastAsia="Arial" w:hAnsi="Arial" w:cs="Arial"/>
              </w:rPr>
            </w:pPr>
            <w:r>
              <w:rPr>
                <w:rFonts w:ascii="Arial" w:eastAsia="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000003A9" w14:textId="77777777" w:rsidR="006741E1" w:rsidRDefault="009461CD" w:rsidP="0003202C">
            <w:pPr>
              <w:rPr>
                <w:rFonts w:ascii="Arial" w:eastAsia="Arial" w:hAnsi="Arial" w:cs="Arial"/>
              </w:rPr>
            </w:pPr>
            <w:r>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6741E1" w14:paraId="17624079" w14:textId="77777777">
        <w:tc>
          <w:tcPr>
            <w:tcW w:w="2995" w:type="dxa"/>
            <w:tcBorders>
              <w:top w:val="single" w:sz="5" w:space="0" w:color="000000"/>
              <w:left w:val="single" w:sz="5" w:space="0" w:color="000000"/>
              <w:bottom w:val="single" w:sz="5" w:space="0" w:color="000000"/>
              <w:right w:val="single" w:sz="5" w:space="0" w:color="000000"/>
            </w:tcBorders>
          </w:tcPr>
          <w:p w14:paraId="000003AA" w14:textId="77777777" w:rsidR="006741E1" w:rsidRDefault="009461CD" w:rsidP="0003202C">
            <w:pPr>
              <w:rPr>
                <w:rFonts w:ascii="Arial" w:eastAsia="Arial" w:hAnsi="Arial" w:cs="Arial"/>
              </w:rPr>
            </w:pPr>
            <w:r>
              <w:rPr>
                <w:rFonts w:ascii="Arial" w:eastAsia="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000003AB" w14:textId="77777777" w:rsidR="006741E1" w:rsidRDefault="009461CD" w:rsidP="0003202C">
            <w:pPr>
              <w:rPr>
                <w:rFonts w:ascii="Arial" w:eastAsia="Arial" w:hAnsi="Arial" w:cs="Arial"/>
              </w:rPr>
            </w:pPr>
            <w:r>
              <w:rPr>
                <w:rFonts w:ascii="Arial" w:eastAsia="Arial" w:hAnsi="Arial" w:cs="Arial"/>
              </w:rPr>
              <w:t>A contract entered into between the Supplier and a Sub- Contractor.</w:t>
            </w:r>
          </w:p>
        </w:tc>
      </w:tr>
      <w:tr w:rsidR="006741E1" w14:paraId="2F5010A4" w14:textId="77777777">
        <w:tc>
          <w:tcPr>
            <w:tcW w:w="2995" w:type="dxa"/>
            <w:tcBorders>
              <w:top w:val="single" w:sz="5" w:space="0" w:color="000000"/>
              <w:left w:val="single" w:sz="5" w:space="0" w:color="000000"/>
              <w:bottom w:val="single" w:sz="5" w:space="0" w:color="000000"/>
              <w:right w:val="single" w:sz="5" w:space="0" w:color="000000"/>
            </w:tcBorders>
          </w:tcPr>
          <w:p w14:paraId="000003AC" w14:textId="77777777" w:rsidR="006741E1" w:rsidRDefault="009461CD" w:rsidP="0003202C">
            <w:pPr>
              <w:rPr>
                <w:rFonts w:ascii="Arial" w:eastAsia="Arial" w:hAnsi="Arial" w:cs="Arial"/>
              </w:rPr>
            </w:pPr>
            <w:r>
              <w:rPr>
                <w:rFonts w:ascii="Arial" w:eastAsia="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0003AD" w14:textId="77777777" w:rsidR="006741E1" w:rsidRDefault="009461CD" w:rsidP="0003202C">
            <w:pPr>
              <w:rPr>
                <w:rFonts w:ascii="Arial" w:eastAsia="Arial" w:hAnsi="Arial" w:cs="Arial"/>
              </w:rPr>
            </w:pPr>
            <w:r>
              <w:rPr>
                <w:rFonts w:ascii="Arial" w:eastAsia="Arial" w:hAnsi="Arial" w:cs="Arial"/>
              </w:rPr>
              <w:t>Any person or Supplier appointed by the Supplier to provide elements of the Project on behalf of the Supplier to the Customer.</w:t>
            </w:r>
          </w:p>
        </w:tc>
      </w:tr>
      <w:tr w:rsidR="006741E1" w14:paraId="2D9B1D46" w14:textId="77777777">
        <w:tc>
          <w:tcPr>
            <w:tcW w:w="2995" w:type="dxa"/>
            <w:tcBorders>
              <w:top w:val="single" w:sz="5" w:space="0" w:color="000000"/>
              <w:left w:val="single" w:sz="5" w:space="0" w:color="000000"/>
              <w:bottom w:val="single" w:sz="5" w:space="0" w:color="000000"/>
              <w:right w:val="single" w:sz="5" w:space="0" w:color="000000"/>
            </w:tcBorders>
          </w:tcPr>
          <w:p w14:paraId="000003AE" w14:textId="77777777" w:rsidR="006741E1" w:rsidRDefault="009461CD" w:rsidP="0003202C">
            <w:pPr>
              <w:rPr>
                <w:rFonts w:ascii="Arial" w:eastAsia="Arial" w:hAnsi="Arial" w:cs="Arial"/>
                <w:b/>
              </w:rPr>
            </w:pPr>
            <w:r>
              <w:rPr>
                <w:rFonts w:ascii="Arial" w:eastAsia="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000003AF" w14:textId="77777777" w:rsidR="006741E1" w:rsidRDefault="009461CD" w:rsidP="0003202C">
            <w:pPr>
              <w:rPr>
                <w:rFonts w:ascii="Arial" w:eastAsia="Arial" w:hAnsi="Arial" w:cs="Arial"/>
              </w:rPr>
            </w:pPr>
            <w:r>
              <w:rPr>
                <w:rFonts w:ascii="Arial" w:eastAsia="Arial" w:hAnsi="Arial" w:cs="Arial"/>
              </w:rPr>
              <w:t xml:space="preserve">Means any third Party appointed to process Personal Data on behalf of the Contractor related to this Agreement  </w:t>
            </w:r>
          </w:p>
        </w:tc>
      </w:tr>
      <w:tr w:rsidR="006741E1" w14:paraId="32BEDB06" w14:textId="77777777">
        <w:tc>
          <w:tcPr>
            <w:tcW w:w="2995" w:type="dxa"/>
            <w:tcBorders>
              <w:top w:val="single" w:sz="5" w:space="0" w:color="000000"/>
              <w:left w:val="single" w:sz="5" w:space="0" w:color="000000"/>
              <w:bottom w:val="single" w:sz="5" w:space="0" w:color="000000"/>
              <w:right w:val="single" w:sz="5" w:space="0" w:color="000000"/>
            </w:tcBorders>
          </w:tcPr>
          <w:p w14:paraId="000003B0" w14:textId="77777777" w:rsidR="006741E1" w:rsidRDefault="009461CD" w:rsidP="0003202C">
            <w:pPr>
              <w:rPr>
                <w:rFonts w:ascii="Arial" w:eastAsia="Arial" w:hAnsi="Arial" w:cs="Arial"/>
              </w:rPr>
            </w:pPr>
            <w:r>
              <w:rPr>
                <w:rFonts w:ascii="Arial" w:eastAsia="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000003B1" w14:textId="77777777" w:rsidR="006741E1" w:rsidRDefault="009461CD" w:rsidP="0003202C">
            <w:pPr>
              <w:rPr>
                <w:rFonts w:ascii="Arial" w:eastAsia="Arial" w:hAnsi="Arial" w:cs="Arial"/>
              </w:rPr>
            </w:pPr>
            <w:r>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6741E1" w14:paraId="5EE551CA" w14:textId="77777777">
        <w:tc>
          <w:tcPr>
            <w:tcW w:w="2995" w:type="dxa"/>
            <w:tcBorders>
              <w:top w:val="single" w:sz="5" w:space="0" w:color="000000"/>
              <w:left w:val="single" w:sz="5" w:space="0" w:color="000000"/>
              <w:bottom w:val="single" w:sz="5" w:space="0" w:color="000000"/>
              <w:right w:val="single" w:sz="5" w:space="0" w:color="000000"/>
            </w:tcBorders>
          </w:tcPr>
          <w:p w14:paraId="000003B2" w14:textId="77777777" w:rsidR="006741E1" w:rsidRDefault="009461CD" w:rsidP="0003202C">
            <w:pPr>
              <w:rPr>
                <w:rFonts w:ascii="Arial" w:eastAsia="Arial" w:hAnsi="Arial" w:cs="Arial"/>
              </w:rPr>
            </w:pPr>
            <w:r>
              <w:rPr>
                <w:rFonts w:ascii="Arial" w:eastAsia="Arial" w:hAnsi="Arial" w:cs="Arial"/>
                <w:b/>
              </w:rPr>
              <w:t>Supplier 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000003B3" w14:textId="77777777" w:rsidR="006741E1" w:rsidRDefault="009461CD" w:rsidP="0003202C">
            <w:pPr>
              <w:rPr>
                <w:rFonts w:ascii="Arial" w:eastAsia="Arial" w:hAnsi="Arial" w:cs="Arial"/>
              </w:rPr>
            </w:pPr>
            <w:r>
              <w:rPr>
                <w:rFonts w:ascii="Arial" w:eastAsia="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Intellectual Property Rights.</w:t>
            </w:r>
          </w:p>
        </w:tc>
      </w:tr>
      <w:tr w:rsidR="006741E1" w14:paraId="1E7F9FB5" w14:textId="77777777">
        <w:tc>
          <w:tcPr>
            <w:tcW w:w="2995" w:type="dxa"/>
            <w:tcBorders>
              <w:top w:val="single" w:sz="5" w:space="0" w:color="000000"/>
              <w:left w:val="single" w:sz="5" w:space="0" w:color="000000"/>
              <w:bottom w:val="single" w:sz="5" w:space="0" w:color="000000"/>
              <w:right w:val="single" w:sz="5" w:space="0" w:color="000000"/>
            </w:tcBorders>
          </w:tcPr>
          <w:p w14:paraId="000003B4" w14:textId="77777777" w:rsidR="006741E1" w:rsidRDefault="009461CD" w:rsidP="0003202C">
            <w:pPr>
              <w:rPr>
                <w:rFonts w:ascii="Arial" w:eastAsia="Arial" w:hAnsi="Arial" w:cs="Arial"/>
              </w:rPr>
            </w:pPr>
            <w:r>
              <w:rPr>
                <w:rFonts w:ascii="Arial" w:eastAsia="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000003B5" w14:textId="77777777" w:rsidR="006741E1" w:rsidRDefault="009461CD" w:rsidP="0003202C">
            <w:pPr>
              <w:rPr>
                <w:rFonts w:ascii="Arial" w:eastAsia="Arial" w:hAnsi="Arial" w:cs="Arial"/>
              </w:rPr>
            </w:pPr>
            <w:r>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6741E1" w14:paraId="211E96C2" w14:textId="77777777">
        <w:tc>
          <w:tcPr>
            <w:tcW w:w="2995" w:type="dxa"/>
            <w:tcBorders>
              <w:top w:val="single" w:sz="5" w:space="0" w:color="000000"/>
              <w:left w:val="single" w:sz="5" w:space="0" w:color="000000"/>
              <w:bottom w:val="single" w:sz="5" w:space="0" w:color="000000"/>
              <w:right w:val="single" w:sz="5" w:space="0" w:color="000000"/>
            </w:tcBorders>
          </w:tcPr>
          <w:p w14:paraId="000003B6" w14:textId="77777777" w:rsidR="006741E1" w:rsidRDefault="009461CD" w:rsidP="0003202C">
            <w:pPr>
              <w:rPr>
                <w:rFonts w:ascii="Arial" w:eastAsia="Arial" w:hAnsi="Arial" w:cs="Arial"/>
              </w:rPr>
            </w:pPr>
            <w:r>
              <w:rPr>
                <w:rFonts w:ascii="Arial" w:eastAsia="Arial" w:hAnsi="Arial" w:cs="Arial"/>
                <w:b/>
              </w:rPr>
              <w:t>Supplier Proprietary Materials</w:t>
            </w:r>
          </w:p>
        </w:tc>
        <w:tc>
          <w:tcPr>
            <w:tcW w:w="6021" w:type="dxa"/>
            <w:tcBorders>
              <w:top w:val="single" w:sz="5" w:space="0" w:color="000000"/>
              <w:left w:val="single" w:sz="5" w:space="0" w:color="000000"/>
              <w:bottom w:val="single" w:sz="5" w:space="0" w:color="000000"/>
              <w:right w:val="single" w:sz="5" w:space="0" w:color="000000"/>
            </w:tcBorders>
          </w:tcPr>
          <w:p w14:paraId="000003B7" w14:textId="77777777" w:rsidR="006741E1" w:rsidRDefault="009461CD" w:rsidP="0003202C">
            <w:pPr>
              <w:rPr>
                <w:rFonts w:ascii="Arial" w:eastAsia="Arial" w:hAnsi="Arial" w:cs="Arial"/>
              </w:rPr>
            </w:pPr>
            <w:r>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14:paraId="1A162B1A" w14:textId="77777777" w:rsidR="006741E1" w:rsidRDefault="009461CD" w:rsidP="0003202C">
            <w:pPr>
              <w:tabs>
                <w:tab w:val="left" w:pos="477"/>
              </w:tabs>
              <w:ind w:left="581" w:hanging="581"/>
              <w:rPr>
                <w:rFonts w:ascii="Arial" w:eastAsia="Arial" w:hAnsi="Arial" w:cs="Arial"/>
              </w:rPr>
            </w:pPr>
            <w:r>
              <w:rPr>
                <w:rFonts w:ascii="Arial" w:eastAsia="Arial" w:hAnsi="Arial" w:cs="Arial"/>
              </w:rPr>
              <w:t>-</w:t>
            </w:r>
            <w:r>
              <w:rPr>
                <w:rFonts w:ascii="Arial" w:eastAsia="Arial" w:hAnsi="Arial" w:cs="Arial"/>
              </w:rPr>
              <w:tab/>
              <w:t>were in existence prior to the date on which it is intended to use them for a Project, or are created by or for the Supplier outside of a Project and which are intended to be reused across its business</w:t>
            </w:r>
          </w:p>
          <w:p w14:paraId="000003B8" w14:textId="6A03425F" w:rsidR="0003202C" w:rsidRDefault="0003202C" w:rsidP="0003202C">
            <w:pPr>
              <w:tabs>
                <w:tab w:val="left" w:pos="477"/>
              </w:tabs>
              <w:ind w:left="581" w:hanging="581"/>
              <w:rPr>
                <w:rFonts w:ascii="Arial" w:eastAsia="Arial" w:hAnsi="Arial" w:cs="Arial"/>
              </w:rPr>
            </w:pPr>
          </w:p>
        </w:tc>
      </w:tr>
      <w:tr w:rsidR="006741E1" w14:paraId="2D8A4634" w14:textId="77777777">
        <w:tc>
          <w:tcPr>
            <w:tcW w:w="2995" w:type="dxa"/>
            <w:tcBorders>
              <w:top w:val="single" w:sz="5" w:space="0" w:color="000000"/>
              <w:left w:val="single" w:sz="5" w:space="0" w:color="000000"/>
              <w:bottom w:val="single" w:sz="5" w:space="0" w:color="000000"/>
              <w:right w:val="single" w:sz="5" w:space="0" w:color="000000"/>
            </w:tcBorders>
          </w:tcPr>
          <w:p w14:paraId="000003B9" w14:textId="77777777" w:rsidR="006741E1" w:rsidRDefault="009461CD">
            <w:pPr>
              <w:spacing w:line="252" w:lineRule="auto"/>
              <w:rPr>
                <w:rFonts w:ascii="Arial" w:eastAsia="Arial" w:hAnsi="Arial" w:cs="Arial"/>
              </w:rPr>
            </w:pPr>
            <w:r>
              <w:rPr>
                <w:rFonts w:ascii="Arial" w:eastAsia="Arial" w:hAnsi="Arial" w:cs="Arial"/>
                <w:b/>
              </w:rPr>
              <w:lastRenderedPageBreak/>
              <w:t>Supplier Proposal</w:t>
            </w:r>
          </w:p>
        </w:tc>
        <w:tc>
          <w:tcPr>
            <w:tcW w:w="6021" w:type="dxa"/>
            <w:tcBorders>
              <w:top w:val="single" w:sz="5" w:space="0" w:color="000000"/>
              <w:left w:val="single" w:sz="5" w:space="0" w:color="000000"/>
              <w:bottom w:val="single" w:sz="5" w:space="0" w:color="000000"/>
              <w:right w:val="single" w:sz="5" w:space="0" w:color="000000"/>
            </w:tcBorders>
          </w:tcPr>
          <w:p w14:paraId="000003BA" w14:textId="77777777" w:rsidR="006741E1" w:rsidRDefault="009461CD">
            <w:pPr>
              <w:spacing w:line="252" w:lineRule="auto"/>
              <w:rPr>
                <w:rFonts w:ascii="Arial" w:eastAsia="Arial" w:hAnsi="Arial" w:cs="Arial"/>
              </w:rPr>
            </w:pPr>
            <w:r>
              <w:rPr>
                <w:rFonts w:ascii="Arial" w:eastAsia="Arial" w:hAnsi="Arial" w:cs="Arial"/>
              </w:rPr>
              <w:t>The Supplier’s solution in response to the Customer’s Project Specification, as set out in the Letter of Appointment or in any Statement of Work.</w:t>
            </w:r>
          </w:p>
        </w:tc>
      </w:tr>
      <w:tr w:rsidR="006741E1" w14:paraId="2CB3F56F" w14:textId="77777777">
        <w:tc>
          <w:tcPr>
            <w:tcW w:w="2995" w:type="dxa"/>
            <w:tcBorders>
              <w:top w:val="single" w:sz="5" w:space="0" w:color="000000"/>
              <w:left w:val="single" w:sz="5" w:space="0" w:color="000000"/>
              <w:bottom w:val="single" w:sz="5" w:space="0" w:color="000000"/>
              <w:right w:val="single" w:sz="5" w:space="0" w:color="000000"/>
            </w:tcBorders>
          </w:tcPr>
          <w:p w14:paraId="000003BB" w14:textId="77777777" w:rsidR="006741E1" w:rsidRDefault="006741E1">
            <w:pPr>
              <w:spacing w:line="252" w:lineRule="auto"/>
              <w:rPr>
                <w:rFonts w:ascii="Arial" w:eastAsia="Arial" w:hAnsi="Arial" w:cs="Arial"/>
                <w:b/>
              </w:rPr>
            </w:pPr>
          </w:p>
          <w:p w14:paraId="000003BC" w14:textId="77777777" w:rsidR="006741E1" w:rsidRDefault="009461CD">
            <w:pPr>
              <w:spacing w:line="252" w:lineRule="auto"/>
              <w:rPr>
                <w:rFonts w:ascii="Arial" w:eastAsia="Arial" w:hAnsi="Arial" w:cs="Arial"/>
                <w:b/>
              </w:rPr>
            </w:pPr>
            <w:r>
              <w:rPr>
                <w:rFonts w:ascii="Arial" w:eastAsia="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000003BD" w14:textId="77777777" w:rsidR="006741E1" w:rsidRDefault="009461CD">
            <w:pPr>
              <w:spacing w:line="252" w:lineRule="auto"/>
              <w:rPr>
                <w:rFonts w:ascii="Arial" w:eastAsia="Arial" w:hAnsi="Arial" w:cs="Arial"/>
              </w:rPr>
            </w:pPr>
            <w:r>
              <w:rPr>
                <w:rFonts w:ascii="Arial" w:eastAsia="Arial" w:hAnsi="Arial" w:cs="Arial"/>
              </w:rPr>
              <w:t>The tender submitted by the Supplier in response to the Invitation to Tender.</w:t>
            </w:r>
          </w:p>
        </w:tc>
      </w:tr>
      <w:tr w:rsidR="006741E1" w14:paraId="0EDB742D"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BE" w14:textId="77777777" w:rsidR="006741E1" w:rsidRDefault="009461CD">
            <w:pPr>
              <w:spacing w:line="252" w:lineRule="auto"/>
              <w:rPr>
                <w:rFonts w:ascii="Arial" w:eastAsia="Arial" w:hAnsi="Arial" w:cs="Arial"/>
              </w:rPr>
            </w:pPr>
            <w:r>
              <w:rPr>
                <w:rFonts w:ascii="Arial" w:eastAsia="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BF" w14:textId="77777777" w:rsidR="006741E1" w:rsidRDefault="009461CD">
            <w:pPr>
              <w:spacing w:line="252" w:lineRule="auto"/>
              <w:rPr>
                <w:rFonts w:ascii="Arial" w:eastAsia="Arial" w:hAnsi="Arial" w:cs="Arial"/>
              </w:rPr>
            </w:pPr>
            <w:r>
              <w:rPr>
                <w:rFonts w:ascii="Arial" w:eastAsia="Arial" w:hAnsi="Arial" w:cs="Arial"/>
              </w:rPr>
              <w:t>The period from the Effective Date to the earlier of:</w:t>
            </w:r>
          </w:p>
          <w:p w14:paraId="000003C0" w14:textId="77777777" w:rsidR="006741E1" w:rsidRDefault="009461CD" w:rsidP="007A24FB">
            <w:pPr>
              <w:numPr>
                <w:ilvl w:val="0"/>
                <w:numId w:val="49"/>
              </w:numPr>
              <w:spacing w:line="252" w:lineRule="auto"/>
              <w:rPr>
                <w:rFonts w:ascii="Arial" w:eastAsia="Arial" w:hAnsi="Arial" w:cs="Arial"/>
              </w:rPr>
            </w:pPr>
            <w:r>
              <w:rPr>
                <w:rFonts w:ascii="Arial" w:eastAsia="Arial" w:hAnsi="Arial" w:cs="Arial"/>
              </w:rPr>
              <w:t>the Expiry Date or New Expiry Date; and</w:t>
            </w:r>
          </w:p>
          <w:p w14:paraId="000003C1" w14:textId="77777777" w:rsidR="006741E1" w:rsidRDefault="009461CD" w:rsidP="007A24FB">
            <w:pPr>
              <w:numPr>
                <w:ilvl w:val="0"/>
                <w:numId w:val="49"/>
              </w:numPr>
              <w:spacing w:line="252" w:lineRule="auto"/>
              <w:rPr>
                <w:rFonts w:ascii="Arial" w:eastAsia="Arial" w:hAnsi="Arial" w:cs="Arial"/>
              </w:rPr>
            </w:pPr>
            <w:r>
              <w:rPr>
                <w:rFonts w:ascii="Arial" w:eastAsia="Arial" w:hAnsi="Arial" w:cs="Arial"/>
              </w:rPr>
              <w:t>any date of termination</w:t>
            </w:r>
          </w:p>
        </w:tc>
      </w:tr>
      <w:tr w:rsidR="006741E1" w14:paraId="14049574"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00003C2" w14:textId="77777777" w:rsidR="006741E1" w:rsidRDefault="009461CD">
            <w:pPr>
              <w:spacing w:line="252" w:lineRule="auto"/>
              <w:rPr>
                <w:rFonts w:ascii="Arial" w:eastAsia="Arial" w:hAnsi="Arial" w:cs="Arial"/>
              </w:rPr>
            </w:pPr>
            <w:r>
              <w:rPr>
                <w:rFonts w:ascii="Arial" w:eastAsia="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00003C3" w14:textId="77777777" w:rsidR="006741E1" w:rsidRDefault="009461CD">
            <w:pPr>
              <w:spacing w:line="252" w:lineRule="auto"/>
              <w:rPr>
                <w:rFonts w:ascii="Arial" w:eastAsia="Arial" w:hAnsi="Arial" w:cs="Arial"/>
              </w:rPr>
            </w:pPr>
            <w:r>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6741E1" w14:paraId="0EE631F9" w14:textId="77777777">
        <w:tc>
          <w:tcPr>
            <w:tcW w:w="2995" w:type="dxa"/>
            <w:tcBorders>
              <w:top w:val="single" w:sz="5" w:space="0" w:color="000000"/>
              <w:left w:val="single" w:sz="5" w:space="0" w:color="000000"/>
              <w:bottom w:val="single" w:sz="5" w:space="0" w:color="000000"/>
              <w:right w:val="single" w:sz="5" w:space="0" w:color="000000"/>
            </w:tcBorders>
          </w:tcPr>
          <w:p w14:paraId="000003C4" w14:textId="77777777" w:rsidR="006741E1" w:rsidRDefault="009461CD">
            <w:pPr>
              <w:spacing w:line="252" w:lineRule="auto"/>
              <w:rPr>
                <w:rFonts w:ascii="Arial" w:eastAsia="Arial" w:hAnsi="Arial" w:cs="Arial"/>
              </w:rPr>
            </w:pPr>
            <w:r>
              <w:rPr>
                <w:rFonts w:ascii="Arial" w:eastAsia="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000003C5" w14:textId="77777777" w:rsidR="006741E1" w:rsidRDefault="009461CD">
            <w:pPr>
              <w:spacing w:line="252" w:lineRule="auto"/>
              <w:rPr>
                <w:rFonts w:ascii="Arial" w:eastAsia="Arial" w:hAnsi="Arial" w:cs="Arial"/>
              </w:rPr>
            </w:pPr>
            <w:r>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6741E1" w14:paraId="3017E517" w14:textId="77777777">
        <w:tc>
          <w:tcPr>
            <w:tcW w:w="2995" w:type="dxa"/>
            <w:tcBorders>
              <w:top w:val="single" w:sz="5" w:space="0" w:color="000000"/>
              <w:left w:val="single" w:sz="5" w:space="0" w:color="000000"/>
              <w:bottom w:val="single" w:sz="5" w:space="0" w:color="000000"/>
              <w:right w:val="single" w:sz="5" w:space="0" w:color="000000"/>
            </w:tcBorders>
          </w:tcPr>
          <w:p w14:paraId="000003C6" w14:textId="77777777" w:rsidR="006741E1" w:rsidRDefault="009461CD">
            <w:pPr>
              <w:spacing w:line="252" w:lineRule="auto"/>
              <w:rPr>
                <w:rFonts w:ascii="Arial" w:eastAsia="Arial" w:hAnsi="Arial" w:cs="Arial"/>
              </w:rPr>
            </w:pPr>
            <w:r>
              <w:rPr>
                <w:rFonts w:ascii="Arial" w:eastAsia="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000003C7" w14:textId="77777777" w:rsidR="006741E1" w:rsidRDefault="009461CD">
            <w:pPr>
              <w:spacing w:line="252" w:lineRule="auto"/>
              <w:rPr>
                <w:rFonts w:ascii="Arial" w:eastAsia="Arial" w:hAnsi="Arial" w:cs="Arial"/>
              </w:rPr>
            </w:pPr>
            <w:r>
              <w:rPr>
                <w:rFonts w:ascii="Arial" w:eastAsia="Arial" w:hAnsi="Arial" w:cs="Arial"/>
              </w:rPr>
              <w:t>The principles</w:t>
            </w:r>
            <w:r>
              <w:rPr>
                <w:rFonts w:ascii="Arial" w:eastAsia="Arial" w:hAnsi="Arial" w:cs="Arial"/>
              </w:rPr>
              <w:tab/>
              <w:t>set out</w:t>
            </w:r>
            <w:r>
              <w:rPr>
                <w:rFonts w:ascii="Arial" w:eastAsia="Arial" w:hAnsi="Arial" w:cs="Arial"/>
              </w:rPr>
              <w:tab/>
              <w:t xml:space="preserve">at  </w:t>
            </w:r>
            <w:hyperlink r:id="rId19">
              <w:r>
                <w:rPr>
                  <w:rFonts w:ascii="Arial" w:eastAsia="Arial" w:hAnsi="Arial" w:cs="Arial"/>
                  <w:color w:val="0000FF"/>
                  <w:u w:val="single"/>
                </w:rPr>
                <w:t>www.gov.uk/government/publications/transparency-of-suppliers-</w:t>
              </w:r>
            </w:hyperlink>
            <w:r>
              <w:rPr>
                <w:rFonts w:ascii="Arial" w:eastAsia="Arial" w:hAnsi="Arial" w:cs="Arial"/>
              </w:rPr>
              <w:t xml:space="preserve"> </w:t>
            </w:r>
            <w:hyperlink r:id="rId20">
              <w:r>
                <w:rPr>
                  <w:rFonts w:ascii="Arial" w:eastAsia="Arial" w:hAnsi="Arial" w:cs="Arial"/>
                  <w:color w:val="0000FF"/>
                  <w:u w:val="single"/>
                </w:rPr>
                <w:t xml:space="preserve"> and-government-to-the-public  </w:t>
              </w:r>
            </w:hyperlink>
            <w:r>
              <w:rPr>
                <w:rFonts w:ascii="Arial" w:eastAsia="Arial" w:hAnsi="Arial" w:cs="Arial"/>
              </w:rPr>
              <w:t>detailing the requirement for the proactive release of contract information under the Government’s transparency commitment.</w:t>
            </w:r>
          </w:p>
          <w:p w14:paraId="000003C8" w14:textId="77777777" w:rsidR="006741E1" w:rsidRDefault="006741E1">
            <w:pPr>
              <w:spacing w:line="252" w:lineRule="auto"/>
              <w:rPr>
                <w:rFonts w:ascii="Arial" w:eastAsia="Arial" w:hAnsi="Arial" w:cs="Arial"/>
              </w:rPr>
            </w:pPr>
          </w:p>
        </w:tc>
      </w:tr>
      <w:tr w:rsidR="006741E1" w14:paraId="1FBC6FB6" w14:textId="77777777">
        <w:tc>
          <w:tcPr>
            <w:tcW w:w="2995" w:type="dxa"/>
            <w:tcBorders>
              <w:top w:val="single" w:sz="5" w:space="0" w:color="000000"/>
              <w:left w:val="single" w:sz="5" w:space="0" w:color="000000"/>
              <w:bottom w:val="single" w:sz="5" w:space="0" w:color="000000"/>
              <w:right w:val="single" w:sz="5" w:space="0" w:color="000000"/>
            </w:tcBorders>
          </w:tcPr>
          <w:p w14:paraId="000003C9" w14:textId="77777777" w:rsidR="006741E1" w:rsidRDefault="009461CD">
            <w:pPr>
              <w:spacing w:line="252" w:lineRule="auto"/>
              <w:rPr>
                <w:rFonts w:ascii="Arial" w:eastAsia="Arial" w:hAnsi="Arial" w:cs="Arial"/>
              </w:rPr>
            </w:pPr>
            <w:r>
              <w:rPr>
                <w:rFonts w:ascii="Arial" w:eastAsia="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000003CA" w14:textId="77777777" w:rsidR="006741E1" w:rsidRDefault="009461CD">
            <w:pPr>
              <w:spacing w:line="252" w:lineRule="auto"/>
              <w:rPr>
                <w:rFonts w:ascii="Arial" w:eastAsia="Arial" w:hAnsi="Arial" w:cs="Arial"/>
              </w:rPr>
            </w:pPr>
            <w:r>
              <w:rPr>
                <w:rFonts w:ascii="Arial" w:eastAsia="Arial" w:hAnsi="Arial" w:cs="Arial"/>
              </w:rPr>
              <w:t>The information relating to the Project and performance of this Contract which the Supplier is required to provide to the CCS in accordance with its reporting requirements.</w:t>
            </w:r>
          </w:p>
        </w:tc>
      </w:tr>
      <w:tr w:rsidR="006741E1" w14:paraId="1B16501E" w14:textId="77777777">
        <w:tc>
          <w:tcPr>
            <w:tcW w:w="2995" w:type="dxa"/>
            <w:tcBorders>
              <w:top w:val="single" w:sz="5" w:space="0" w:color="000000"/>
              <w:left w:val="single" w:sz="5" w:space="0" w:color="000000"/>
              <w:bottom w:val="single" w:sz="5" w:space="0" w:color="000000"/>
              <w:right w:val="single" w:sz="5" w:space="0" w:color="000000"/>
            </w:tcBorders>
          </w:tcPr>
          <w:p w14:paraId="000003CB" w14:textId="77777777" w:rsidR="006741E1" w:rsidRDefault="009461CD">
            <w:pPr>
              <w:spacing w:line="252" w:lineRule="auto"/>
              <w:rPr>
                <w:rFonts w:ascii="Arial" w:eastAsia="Arial" w:hAnsi="Arial" w:cs="Arial"/>
              </w:rPr>
            </w:pPr>
            <w:r>
              <w:rPr>
                <w:rFonts w:ascii="Arial" w:eastAsia="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000003CC" w14:textId="77777777" w:rsidR="006741E1" w:rsidRDefault="009461CD">
            <w:pPr>
              <w:spacing w:line="252" w:lineRule="auto"/>
              <w:rPr>
                <w:rFonts w:ascii="Arial" w:eastAsia="Arial" w:hAnsi="Arial" w:cs="Arial"/>
              </w:rPr>
            </w:pPr>
            <w:r>
              <w:rPr>
                <w:rFonts w:ascii="Arial" w:eastAsia="Arial" w:hAnsi="Arial" w:cs="Arial"/>
              </w:rPr>
              <w:t>A change in this Contract that is formally agreed by both Parties, as detailed in Clause 10.2.</w:t>
            </w:r>
          </w:p>
        </w:tc>
      </w:tr>
      <w:tr w:rsidR="006741E1" w14:paraId="420C4ED0" w14:textId="77777777">
        <w:tc>
          <w:tcPr>
            <w:tcW w:w="2995" w:type="dxa"/>
            <w:tcBorders>
              <w:top w:val="single" w:sz="5" w:space="0" w:color="000000"/>
              <w:left w:val="single" w:sz="5" w:space="0" w:color="000000"/>
              <w:bottom w:val="single" w:sz="5" w:space="0" w:color="000000"/>
              <w:right w:val="single" w:sz="5" w:space="0" w:color="000000"/>
            </w:tcBorders>
          </w:tcPr>
          <w:p w14:paraId="000003CD" w14:textId="77777777" w:rsidR="006741E1" w:rsidRDefault="009461CD">
            <w:pPr>
              <w:spacing w:line="252" w:lineRule="auto"/>
              <w:rPr>
                <w:rFonts w:ascii="Arial" w:eastAsia="Arial" w:hAnsi="Arial" w:cs="Arial"/>
              </w:rPr>
            </w:pPr>
            <w:r>
              <w:rPr>
                <w:rFonts w:ascii="Arial" w:eastAsia="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000003CE" w14:textId="77777777" w:rsidR="006741E1" w:rsidRDefault="009461CD">
            <w:pPr>
              <w:spacing w:line="252" w:lineRule="auto"/>
              <w:rPr>
                <w:rFonts w:ascii="Arial" w:eastAsia="Arial" w:hAnsi="Arial" w:cs="Arial"/>
              </w:rPr>
            </w:pPr>
            <w:r>
              <w:rPr>
                <w:rFonts w:ascii="Arial" w:eastAsia="Arial" w:hAnsi="Arial" w:cs="Arial"/>
              </w:rPr>
              <w:t>The template form to process and record variations to this Contract as set out at Schedule 5.</w:t>
            </w:r>
          </w:p>
        </w:tc>
      </w:tr>
      <w:tr w:rsidR="006741E1" w14:paraId="6D385914" w14:textId="77777777">
        <w:tc>
          <w:tcPr>
            <w:tcW w:w="2995" w:type="dxa"/>
            <w:tcBorders>
              <w:top w:val="single" w:sz="5" w:space="0" w:color="000000"/>
              <w:left w:val="single" w:sz="5" w:space="0" w:color="000000"/>
              <w:bottom w:val="single" w:sz="5" w:space="0" w:color="000000"/>
              <w:right w:val="single" w:sz="5" w:space="0" w:color="000000"/>
            </w:tcBorders>
          </w:tcPr>
          <w:p w14:paraId="000003CF" w14:textId="77777777" w:rsidR="006741E1" w:rsidRDefault="009461CD">
            <w:pPr>
              <w:spacing w:line="252" w:lineRule="auto"/>
              <w:rPr>
                <w:rFonts w:ascii="Arial" w:eastAsia="Arial" w:hAnsi="Arial" w:cs="Arial"/>
              </w:rPr>
            </w:pPr>
            <w:r>
              <w:rPr>
                <w:rFonts w:ascii="Arial" w:eastAsia="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000003D0" w14:textId="77777777" w:rsidR="006741E1" w:rsidRDefault="009461CD">
            <w:pPr>
              <w:spacing w:line="252" w:lineRule="auto"/>
              <w:rPr>
                <w:rFonts w:ascii="Arial" w:eastAsia="Arial" w:hAnsi="Arial" w:cs="Arial"/>
              </w:rPr>
            </w:pPr>
            <w:r>
              <w:rPr>
                <w:rFonts w:ascii="Arial" w:eastAsia="Arial" w:hAnsi="Arial" w:cs="Arial"/>
              </w:rPr>
              <w:t>Any Supplier personnel to whom the Customer considers Procurement Policy Note 08/15 (Tax Arrangements of Public Appointees) applies</w:t>
            </w:r>
          </w:p>
          <w:p w14:paraId="000003D1" w14:textId="77777777" w:rsidR="006741E1" w:rsidRDefault="009461CD">
            <w:pPr>
              <w:spacing w:line="252" w:lineRule="auto"/>
              <w:rPr>
                <w:rFonts w:ascii="Arial" w:eastAsia="Arial" w:hAnsi="Arial" w:cs="Arial"/>
              </w:rPr>
            </w:pPr>
            <w:r>
              <w:rPr>
                <w:rFonts w:ascii="Arial" w:eastAsia="Arial" w:hAnsi="Arial" w:cs="Arial"/>
              </w:rPr>
              <w:t xml:space="preserve">See </w:t>
            </w:r>
            <w:hyperlink r:id="rId21">
              <w:r>
                <w:rPr>
                  <w:rFonts w:ascii="Arial" w:eastAsia="Arial" w:hAnsi="Arial" w:cs="Arial"/>
                  <w:color w:val="0000FF"/>
                  <w:u w:val="single"/>
                </w:rPr>
                <w:t>https://www.gov.uk/government/publications/procurement-</w:t>
              </w:r>
            </w:hyperlink>
            <w:r>
              <w:rPr>
                <w:rFonts w:ascii="Arial" w:eastAsia="Arial" w:hAnsi="Arial" w:cs="Arial"/>
              </w:rPr>
              <w:t xml:space="preserve"> </w:t>
            </w:r>
            <w:hyperlink r:id="rId22">
              <w:r>
                <w:rPr>
                  <w:rFonts w:ascii="Arial" w:eastAsia="Arial" w:hAnsi="Arial" w:cs="Arial"/>
                  <w:color w:val="0000FF"/>
                  <w:u w:val="single"/>
                </w:rPr>
                <w:t xml:space="preserve"> policy-note-0815-tax-arrangements-of-appointees</w:t>
              </w:r>
            </w:hyperlink>
          </w:p>
        </w:tc>
      </w:tr>
      <w:tr w:rsidR="006741E1" w14:paraId="25BE341A" w14:textId="77777777">
        <w:tc>
          <w:tcPr>
            <w:tcW w:w="2995" w:type="dxa"/>
            <w:tcBorders>
              <w:top w:val="single" w:sz="5" w:space="0" w:color="000000"/>
              <w:left w:val="single" w:sz="5" w:space="0" w:color="000000"/>
              <w:bottom w:val="single" w:sz="5" w:space="0" w:color="000000"/>
              <w:right w:val="single" w:sz="5" w:space="0" w:color="000000"/>
            </w:tcBorders>
          </w:tcPr>
          <w:p w14:paraId="000003D2" w14:textId="77777777" w:rsidR="006741E1" w:rsidRDefault="009461CD">
            <w:pPr>
              <w:spacing w:line="252" w:lineRule="auto"/>
              <w:rPr>
                <w:rFonts w:ascii="Arial" w:eastAsia="Arial" w:hAnsi="Arial" w:cs="Arial"/>
              </w:rPr>
            </w:pPr>
            <w:r>
              <w:rPr>
                <w:rFonts w:ascii="Arial" w:eastAsia="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000003D3" w14:textId="77777777" w:rsidR="006741E1" w:rsidRDefault="009461CD">
            <w:pPr>
              <w:spacing w:line="252" w:lineRule="auto"/>
              <w:rPr>
                <w:rFonts w:ascii="Arial" w:eastAsia="Arial" w:hAnsi="Arial" w:cs="Arial"/>
              </w:rPr>
            </w:pPr>
            <w:r>
              <w:rPr>
                <w:rFonts w:ascii="Arial" w:eastAsia="Arial" w:hAnsi="Arial" w:cs="Arial"/>
              </w:rPr>
              <w:t>Any day other than a Saturday, Sunday or public holiday in England and Wales.</w:t>
            </w:r>
          </w:p>
        </w:tc>
      </w:tr>
    </w:tbl>
    <w:p w14:paraId="000003D4" w14:textId="77777777" w:rsidR="006741E1" w:rsidRDefault="006741E1">
      <w:pPr>
        <w:spacing w:line="252" w:lineRule="auto"/>
        <w:rPr>
          <w:rFonts w:ascii="Arial" w:eastAsia="Arial" w:hAnsi="Arial" w:cs="Arial"/>
        </w:rPr>
        <w:sectPr w:rsidR="006741E1">
          <w:headerReference w:type="default" r:id="rId23"/>
          <w:footerReference w:type="default" r:id="rId24"/>
          <w:pgSz w:w="11910" w:h="16840"/>
          <w:pgMar w:top="620" w:right="1020" w:bottom="1420" w:left="1040" w:header="0" w:footer="1226" w:gutter="0"/>
          <w:pgNumType w:start="43"/>
          <w:cols w:space="720"/>
        </w:sectPr>
      </w:pPr>
    </w:p>
    <w:p w14:paraId="000003D5" w14:textId="77777777" w:rsidR="006741E1" w:rsidRDefault="006741E1">
      <w:pPr>
        <w:rPr>
          <w:rFonts w:ascii="Times New Roman" w:eastAsia="Times New Roman" w:hAnsi="Times New Roman" w:cs="Times New Roman"/>
          <w:sz w:val="20"/>
          <w:szCs w:val="20"/>
        </w:rPr>
      </w:pPr>
    </w:p>
    <w:tbl>
      <w:tblPr>
        <w:tblStyle w:val="a2"/>
        <w:tblW w:w="9640" w:type="dxa"/>
        <w:tblLayout w:type="fixed"/>
        <w:tblLook w:val="0000" w:firstRow="0" w:lastRow="0" w:firstColumn="0" w:lastColumn="0" w:noHBand="0" w:noVBand="0"/>
      </w:tblPr>
      <w:tblGrid>
        <w:gridCol w:w="9640"/>
      </w:tblGrid>
      <w:tr w:rsidR="006741E1" w14:paraId="6149B43D" w14:textId="77777777">
        <w:trPr>
          <w:trHeight w:val="1810"/>
        </w:trPr>
        <w:tc>
          <w:tcPr>
            <w:tcW w:w="9640" w:type="dxa"/>
            <w:tcBorders>
              <w:top w:val="nil"/>
              <w:left w:val="nil"/>
              <w:bottom w:val="nil"/>
              <w:right w:val="nil"/>
            </w:tcBorders>
            <w:shd w:val="clear" w:color="auto" w:fill="FEFEFE"/>
          </w:tcPr>
          <w:p w14:paraId="000003D6" w14:textId="77777777" w:rsidR="006741E1" w:rsidRDefault="006741E1">
            <w:pPr>
              <w:pBdr>
                <w:top w:val="nil"/>
                <w:left w:val="nil"/>
                <w:bottom w:val="nil"/>
                <w:right w:val="nil"/>
                <w:between w:val="nil"/>
              </w:pBdr>
              <w:rPr>
                <w:rFonts w:ascii="Arial" w:eastAsia="Arial" w:hAnsi="Arial" w:cs="Arial"/>
                <w:i/>
                <w:color w:val="000000"/>
              </w:rPr>
            </w:pPr>
          </w:p>
          <w:p w14:paraId="000003D7" w14:textId="77777777" w:rsidR="006741E1" w:rsidRDefault="006741E1">
            <w:pPr>
              <w:pBdr>
                <w:top w:val="nil"/>
                <w:left w:val="nil"/>
                <w:bottom w:val="nil"/>
                <w:right w:val="nil"/>
                <w:between w:val="nil"/>
              </w:pBdr>
              <w:spacing w:before="7"/>
              <w:rPr>
                <w:rFonts w:ascii="Arial" w:eastAsia="Arial" w:hAnsi="Arial" w:cs="Arial"/>
                <w:i/>
                <w:color w:val="000000"/>
                <w:sz w:val="26"/>
                <w:szCs w:val="26"/>
              </w:rPr>
            </w:pPr>
          </w:p>
          <w:p w14:paraId="000003D8" w14:textId="77777777" w:rsidR="006741E1" w:rsidRDefault="009461CD">
            <w:pPr>
              <w:pBdr>
                <w:top w:val="nil"/>
                <w:left w:val="nil"/>
                <w:bottom w:val="nil"/>
                <w:right w:val="nil"/>
                <w:between w:val="nil"/>
              </w:pBdr>
              <w:spacing w:before="155"/>
              <w:ind w:left="343"/>
              <w:jc w:val="center"/>
              <w:rPr>
                <w:rFonts w:ascii="Arial" w:eastAsia="Arial" w:hAnsi="Arial" w:cs="Arial"/>
                <w:color w:val="000000"/>
              </w:rPr>
            </w:pPr>
            <w:r>
              <w:rPr>
                <w:rFonts w:ascii="Arial" w:eastAsia="Arial" w:hAnsi="Arial" w:cs="Arial"/>
                <w:b/>
                <w:color w:val="000000"/>
              </w:rPr>
              <w:t>S</w:t>
            </w:r>
            <w:r>
              <w:rPr>
                <w:rFonts w:ascii="Arial" w:eastAsia="Arial" w:hAnsi="Arial" w:cs="Arial"/>
                <w:b/>
                <w:color w:val="000000"/>
                <w:sz w:val="18"/>
                <w:szCs w:val="18"/>
              </w:rPr>
              <w:t xml:space="preserve">CHEDULE </w:t>
            </w:r>
            <w:r>
              <w:rPr>
                <w:rFonts w:ascii="Arial" w:eastAsia="Arial" w:hAnsi="Arial" w:cs="Arial"/>
                <w:b/>
                <w:color w:val="000000"/>
              </w:rPr>
              <w:t>2</w:t>
            </w:r>
          </w:p>
          <w:p w14:paraId="000003D9" w14:textId="77777777" w:rsidR="006741E1" w:rsidRDefault="009461CD">
            <w:pPr>
              <w:pBdr>
                <w:top w:val="nil"/>
                <w:left w:val="nil"/>
                <w:bottom w:val="nil"/>
                <w:right w:val="nil"/>
                <w:between w:val="nil"/>
              </w:pBdr>
              <w:spacing w:before="160"/>
              <w:ind w:right="10"/>
              <w:jc w:val="center"/>
              <w:rPr>
                <w:rFonts w:ascii="Arial" w:eastAsia="Arial" w:hAnsi="Arial" w:cs="Arial"/>
                <w:color w:val="000000"/>
              </w:rPr>
            </w:pPr>
            <w:r w:rsidRPr="009073D5">
              <w:rPr>
                <w:rFonts w:ascii="Arial" w:eastAsia="Arial" w:hAnsi="Arial" w:cs="Arial"/>
                <w:b/>
                <w:color w:val="000000"/>
              </w:rPr>
              <w:t>Statement of Work</w:t>
            </w:r>
          </w:p>
        </w:tc>
      </w:tr>
      <w:tr w:rsidR="006741E1" w14:paraId="63946D76" w14:textId="77777777">
        <w:trPr>
          <w:trHeight w:val="158"/>
        </w:trPr>
        <w:tc>
          <w:tcPr>
            <w:tcW w:w="9640" w:type="dxa"/>
            <w:tcBorders>
              <w:top w:val="nil"/>
              <w:left w:val="nil"/>
              <w:bottom w:val="nil"/>
              <w:right w:val="nil"/>
            </w:tcBorders>
            <w:shd w:val="clear" w:color="auto" w:fill="FEFEFE"/>
          </w:tcPr>
          <w:p w14:paraId="000003DA" w14:textId="77777777" w:rsidR="006741E1" w:rsidRDefault="006741E1"/>
        </w:tc>
      </w:tr>
    </w:tbl>
    <w:p w14:paraId="000003E4" w14:textId="433003F8" w:rsidR="006741E1" w:rsidRDefault="009461CD">
      <w:pPr>
        <w:spacing w:before="72"/>
        <w:ind w:left="120"/>
        <w:rPr>
          <w:rFonts w:ascii="Arial" w:eastAsia="Arial" w:hAnsi="Arial" w:cs="Arial"/>
        </w:rPr>
      </w:pPr>
      <w:r>
        <w:rPr>
          <w:rFonts w:ascii="Arial" w:eastAsia="Arial" w:hAnsi="Arial" w:cs="Arial"/>
          <w:b/>
        </w:rPr>
        <w:t xml:space="preserve">This Statement of Work is issued under and in accordance with the Contract entered into between the parties </w:t>
      </w:r>
      <w:r w:rsidR="00C80DC4">
        <w:rPr>
          <w:rFonts w:ascii="Arial" w:eastAsia="Arial" w:hAnsi="Arial" w:cs="Arial"/>
          <w:b/>
        </w:rPr>
        <w:t>on the Effective Date stated in the Letter of Appointment</w:t>
      </w:r>
      <w:r>
        <w:rPr>
          <w:noProof/>
          <w:lang w:val="en-GB"/>
        </w:rPr>
        <mc:AlternateContent>
          <mc:Choice Requires="wpg">
            <w:drawing>
              <wp:anchor distT="0" distB="0" distL="0" distR="0" simplePos="0" relativeHeight="251658240" behindDoc="1" locked="0" layoutInCell="1" hidden="0" allowOverlap="1" wp14:anchorId="41628CBE" wp14:editId="7CBE262B">
                <wp:simplePos x="0" y="0"/>
                <wp:positionH relativeFrom="column">
                  <wp:posOffset>63500</wp:posOffset>
                </wp:positionH>
                <wp:positionV relativeFrom="paragraph">
                  <wp:posOffset>1384300</wp:posOffset>
                </wp:positionV>
                <wp:extent cx="1353820" cy="344805"/>
                <wp:effectExtent l="0" t="0" r="0" b="0"/>
                <wp:wrapNone/>
                <wp:docPr id="446" name="Group 446"/>
                <wp:cNvGraphicFramePr/>
                <a:graphic xmlns:a="http://schemas.openxmlformats.org/drawingml/2006/main">
                  <a:graphicData uri="http://schemas.microsoft.com/office/word/2010/wordprocessingGroup">
                    <wpg:wgp>
                      <wpg:cNvGrpSpPr/>
                      <wpg:grpSpPr>
                        <a:xfrm>
                          <a:off x="0" y="0"/>
                          <a:ext cx="1353820" cy="344805"/>
                          <a:chOff x="4669090" y="3607598"/>
                          <a:chExt cx="1353820" cy="344170"/>
                        </a:xfrm>
                      </wpg:grpSpPr>
                      <wpg:grpSp>
                        <wpg:cNvPr id="21" name="Group 21"/>
                        <wpg:cNvGrpSpPr/>
                        <wpg:grpSpPr>
                          <a:xfrm>
                            <a:off x="4669090" y="3607598"/>
                            <a:ext cx="1353820" cy="344170"/>
                            <a:chOff x="1133" y="2192"/>
                            <a:chExt cx="2132" cy="542"/>
                          </a:xfrm>
                        </wpg:grpSpPr>
                        <wps:wsp>
                          <wps:cNvPr id="22" name="Rectangle 22"/>
                          <wps:cNvSpPr/>
                          <wps:spPr>
                            <a:xfrm>
                              <a:off x="1133" y="2192"/>
                              <a:ext cx="2125" cy="525"/>
                            </a:xfrm>
                            <a:prstGeom prst="rect">
                              <a:avLst/>
                            </a:prstGeom>
                            <a:noFill/>
                            <a:ln>
                              <a:noFill/>
                            </a:ln>
                          </wps:spPr>
                          <wps:txbx>
                            <w:txbxContent>
                              <w:p w14:paraId="733F149F" w14:textId="77777777" w:rsidR="00733168" w:rsidRDefault="00733168">
                                <w:pPr>
                                  <w:textDirection w:val="btLr"/>
                                </w:pPr>
                              </w:p>
                            </w:txbxContent>
                          </wps:txbx>
                          <wps:bodyPr spcFirstLastPara="1" wrap="square" lIns="91425" tIns="91425" rIns="91425" bIns="91425" anchor="ctr" anchorCtr="0">
                            <a:noAutofit/>
                          </wps:bodyPr>
                        </wps:wsp>
                        <wps:wsp>
                          <wps:cNvPr id="23" name="Freeform: Shape 23"/>
                          <wps:cNvSpPr/>
                          <wps:spPr>
                            <a:xfrm>
                              <a:off x="1133" y="2192"/>
                              <a:ext cx="2132" cy="252"/>
                            </a:xfrm>
                            <a:custGeom>
                              <a:avLst/>
                              <a:gdLst/>
                              <a:ahLst/>
                              <a:cxnLst/>
                              <a:rect l="l" t="t" r="r" b="b"/>
                              <a:pathLst>
                                <a:path w="2132" h="252" extrusionOk="0">
                                  <a:moveTo>
                                    <a:pt x="0" y="252"/>
                                  </a:moveTo>
                                  <a:lnTo>
                                    <a:pt x="2131" y="252"/>
                                  </a:lnTo>
                                  <a:lnTo>
                                    <a:pt x="2131" y="0"/>
                                  </a:lnTo>
                                  <a:lnTo>
                                    <a:pt x="0" y="0"/>
                                  </a:lnTo>
                                  <a:lnTo>
                                    <a:pt x="0" y="252"/>
                                  </a:lnTo>
                                  <a:close/>
                                </a:path>
                              </a:pathLst>
                            </a:custGeom>
                            <a:solidFill>
                              <a:srgbClr val="FFFF00"/>
                            </a:solidFill>
                            <a:ln>
                              <a:noFill/>
                            </a:ln>
                          </wps:spPr>
                          <wps:bodyPr spcFirstLastPara="1" wrap="square" lIns="91425" tIns="91425" rIns="91425" bIns="91425" anchor="ctr" anchorCtr="0">
                            <a:noAutofit/>
                          </wps:bodyPr>
                        </wps:wsp>
                        <wps:wsp>
                          <wps:cNvPr id="25" name="Freeform: Shape 25"/>
                          <wps:cNvSpPr/>
                          <wps:spPr>
                            <a:xfrm>
                              <a:off x="1133" y="2482"/>
                              <a:ext cx="1273" cy="252"/>
                            </a:xfrm>
                            <a:custGeom>
                              <a:avLst/>
                              <a:gdLst/>
                              <a:ahLst/>
                              <a:cxnLst/>
                              <a:rect l="l" t="t" r="r" b="b"/>
                              <a:pathLst>
                                <a:path w="1273" h="252" extrusionOk="0">
                                  <a:moveTo>
                                    <a:pt x="0" y="252"/>
                                  </a:moveTo>
                                  <a:lnTo>
                                    <a:pt x="1272" y="252"/>
                                  </a:lnTo>
                                  <a:lnTo>
                                    <a:pt x="1272" y="0"/>
                                  </a:lnTo>
                                  <a:lnTo>
                                    <a:pt x="0" y="0"/>
                                  </a:lnTo>
                                  <a:lnTo>
                                    <a:pt x="0" y="252"/>
                                  </a:lnTo>
                                  <a:close/>
                                </a:path>
                              </a:pathLst>
                            </a:custGeom>
                            <a:solidFill>
                              <a:srgbClr val="FFFF00"/>
                            </a:solidFill>
                            <a:ln>
                              <a:noFill/>
                            </a:ln>
                          </wps:spPr>
                          <wps:bodyPr spcFirstLastPara="1" wrap="square" lIns="91425" tIns="91425" rIns="91425" bIns="91425" anchor="ctr" anchorCtr="0">
                            <a:noAutofit/>
                          </wps:bodyPr>
                        </wps:wsp>
                      </wpg:grpSp>
                    </wpg:wgp>
                  </a:graphicData>
                </a:graphic>
              </wp:anchor>
            </w:drawing>
          </mc:Choice>
          <mc:Fallback>
            <w:pict>
              <v:group w14:anchorId="41628CBE" id="Group 446" o:spid="_x0000_s1033" style="position:absolute;left:0;text-align:left;margin-left:5pt;margin-top:109pt;width:106.6pt;height:27.15pt;z-index:-251658240;mso-wrap-distance-left:0;mso-wrap-distance-right:0;mso-position-horizontal-relative:text;mso-position-vertical-relative:text" coordorigin="46690,36075" coordsize="13538,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">
                <v:group id="Group 21" o:spid="_x0000_s1034" style="position:absolute;left:46690;top:36075;width:13539;height:3442" coordorigin="1133,2192" coordsize="213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35" style="position:absolute;left:1133;top:2192;width:212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33F149F" w14:textId="77777777" w:rsidR="00733168" w:rsidRDefault="00733168">
                          <w:pPr>
                            <w:textDirection w:val="btLr"/>
                          </w:pPr>
                        </w:p>
                      </w:txbxContent>
                    </v:textbox>
                  </v:rect>
                  <v:shape id="Freeform: Shape 23" o:spid="_x0000_s1036" style="position:absolute;left:1133;top:2192;width:2132;height:252;visibility:visible;mso-wrap-style:square;v-text-anchor:middle"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" path="m,252r2131,l2131,,,,,252xe" fillcolor="yellow" stroked="f">
                    <v:path arrowok="t" o:extrusionok="f"/>
                  </v:shape>
                  <v:shape id="Freeform: Shape 25" o:spid="_x0000_s1037" style="position:absolute;left:1133;top:2482;width:1273;height:252;visibility:visible;mso-wrap-style:square;v-text-anchor:middle"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" path="m,252r1272,l1272,,,,,252xe" fillcolor="yellow" stroked="f">
                    <v:path arrowok="t" o:extrusionok="f"/>
                  </v:shape>
                </v:group>
              </v:group>
            </w:pict>
          </mc:Fallback>
        </mc:AlternateContent>
      </w:r>
    </w:p>
    <w:p w14:paraId="000003E5" w14:textId="77777777" w:rsidR="006741E1" w:rsidRDefault="006741E1">
      <w:pPr>
        <w:rPr>
          <w:rFonts w:ascii="Arial" w:eastAsia="Arial" w:hAnsi="Arial" w:cs="Arial"/>
          <w:i/>
          <w:sz w:val="20"/>
          <w:szCs w:val="20"/>
        </w:rPr>
      </w:pPr>
    </w:p>
    <w:p w14:paraId="000003E6" w14:textId="77777777" w:rsidR="006741E1" w:rsidRDefault="006741E1">
      <w:pPr>
        <w:rPr>
          <w:rFonts w:ascii="Arial" w:eastAsia="Arial" w:hAnsi="Arial" w:cs="Arial"/>
          <w:i/>
          <w:sz w:val="20"/>
          <w:szCs w:val="20"/>
        </w:rPr>
      </w:pPr>
    </w:p>
    <w:p w14:paraId="000003E7" w14:textId="77777777" w:rsidR="006741E1" w:rsidRDefault="006741E1">
      <w:pPr>
        <w:spacing w:before="5"/>
        <w:rPr>
          <w:rFonts w:ascii="Arial" w:eastAsia="Arial" w:hAnsi="Arial" w:cs="Arial"/>
          <w:i/>
          <w:sz w:val="10"/>
          <w:szCs w:val="10"/>
        </w:rPr>
      </w:pPr>
    </w:p>
    <w:tbl>
      <w:tblPr>
        <w:tblStyle w:val="a3"/>
        <w:tblW w:w="8908" w:type="dxa"/>
        <w:tblInd w:w="107" w:type="dxa"/>
        <w:tblLayout w:type="fixed"/>
        <w:tblLook w:val="0000" w:firstRow="0" w:lastRow="0" w:firstColumn="0" w:lastColumn="0" w:noHBand="0" w:noVBand="0"/>
      </w:tblPr>
      <w:tblGrid>
        <w:gridCol w:w="2134"/>
        <w:gridCol w:w="113"/>
        <w:gridCol w:w="115"/>
        <w:gridCol w:w="6431"/>
        <w:gridCol w:w="115"/>
      </w:tblGrid>
      <w:tr w:rsidR="006741E1" w14:paraId="56070827" w14:textId="77777777">
        <w:trPr>
          <w:trHeight w:val="251"/>
        </w:trPr>
        <w:tc>
          <w:tcPr>
            <w:tcW w:w="2134" w:type="dxa"/>
            <w:tcBorders>
              <w:top w:val="nil"/>
              <w:left w:val="nil"/>
              <w:bottom w:val="nil"/>
              <w:right w:val="nil"/>
            </w:tcBorders>
            <w:shd w:val="clear" w:color="auto" w:fill="FFFFFF"/>
          </w:tcPr>
          <w:p w14:paraId="000003E8" w14:textId="77777777" w:rsidR="006741E1" w:rsidRDefault="009461CD">
            <w:pPr>
              <w:pBdr>
                <w:top w:val="nil"/>
                <w:left w:val="nil"/>
                <w:bottom w:val="nil"/>
                <w:right w:val="nil"/>
                <w:between w:val="nil"/>
              </w:pBdr>
              <w:spacing w:line="246" w:lineRule="auto"/>
              <w:rPr>
                <w:rFonts w:ascii="Arial" w:eastAsia="Arial" w:hAnsi="Arial" w:cs="Arial"/>
                <w:color w:val="000000"/>
              </w:rPr>
            </w:pPr>
            <w:r>
              <w:rPr>
                <w:rFonts w:ascii="Arial" w:eastAsia="Arial" w:hAnsi="Arial" w:cs="Arial"/>
                <w:b/>
                <w:color w:val="000000"/>
              </w:rPr>
              <w:t>Project:</w:t>
            </w:r>
          </w:p>
        </w:tc>
        <w:tc>
          <w:tcPr>
            <w:tcW w:w="113" w:type="dxa"/>
            <w:tcBorders>
              <w:top w:val="nil"/>
              <w:left w:val="nil"/>
              <w:bottom w:val="nil"/>
              <w:right w:val="single" w:sz="5" w:space="0" w:color="000000"/>
            </w:tcBorders>
            <w:shd w:val="clear" w:color="auto" w:fill="FFFFFF"/>
          </w:tcPr>
          <w:p w14:paraId="000003E9" w14:textId="77777777" w:rsidR="006741E1" w:rsidRDefault="006741E1"/>
        </w:tc>
        <w:tc>
          <w:tcPr>
            <w:tcW w:w="115" w:type="dxa"/>
            <w:tcBorders>
              <w:top w:val="single" w:sz="5" w:space="0" w:color="000000"/>
              <w:left w:val="single" w:sz="5" w:space="0" w:color="000000"/>
              <w:bottom w:val="nil"/>
              <w:right w:val="nil"/>
            </w:tcBorders>
            <w:shd w:val="clear" w:color="auto" w:fill="FFFFFF"/>
          </w:tcPr>
          <w:p w14:paraId="000003EA" w14:textId="77777777" w:rsidR="006741E1" w:rsidRDefault="006741E1"/>
        </w:tc>
        <w:tc>
          <w:tcPr>
            <w:tcW w:w="6431" w:type="dxa"/>
            <w:tcBorders>
              <w:top w:val="single" w:sz="5" w:space="0" w:color="000000"/>
              <w:left w:val="nil"/>
              <w:bottom w:val="nil"/>
              <w:right w:val="nil"/>
            </w:tcBorders>
            <w:shd w:val="clear" w:color="auto" w:fill="FFFFFF"/>
          </w:tcPr>
          <w:p w14:paraId="000003EB" w14:textId="77777777" w:rsidR="006741E1" w:rsidRDefault="009461CD">
            <w:pPr>
              <w:pBdr>
                <w:top w:val="nil"/>
                <w:left w:val="nil"/>
                <w:bottom w:val="nil"/>
                <w:right w:val="nil"/>
                <w:between w:val="nil"/>
              </w:pBdr>
              <w:spacing w:line="250" w:lineRule="auto"/>
              <w:rPr>
                <w:rFonts w:ascii="Arial" w:eastAsia="Arial" w:hAnsi="Arial" w:cs="Arial"/>
                <w:i/>
                <w:color w:val="000000"/>
              </w:rPr>
            </w:pPr>
            <w:r>
              <w:rPr>
                <w:rFonts w:ascii="Arial" w:eastAsia="Arial" w:hAnsi="Arial" w:cs="Arial"/>
                <w:i/>
                <w:color w:val="000000"/>
              </w:rPr>
              <w:t xml:space="preserve">Set out a short description of the Project. </w:t>
            </w:r>
          </w:p>
          <w:p w14:paraId="000003EC" w14:textId="77777777" w:rsidR="006741E1" w:rsidRDefault="006741E1">
            <w:pPr>
              <w:pBdr>
                <w:top w:val="nil"/>
                <w:left w:val="nil"/>
                <w:bottom w:val="nil"/>
                <w:right w:val="nil"/>
                <w:between w:val="nil"/>
              </w:pBdr>
              <w:spacing w:line="250" w:lineRule="auto"/>
              <w:rPr>
                <w:rFonts w:ascii="Arial" w:eastAsia="Arial" w:hAnsi="Arial" w:cs="Arial"/>
                <w:i/>
                <w:color w:val="000000"/>
              </w:rPr>
            </w:pPr>
          </w:p>
          <w:p w14:paraId="000003EF" w14:textId="77777777" w:rsidR="006741E1" w:rsidRDefault="006741E1">
            <w:pPr>
              <w:pBdr>
                <w:top w:val="nil"/>
                <w:left w:val="nil"/>
                <w:bottom w:val="nil"/>
                <w:right w:val="nil"/>
                <w:between w:val="nil"/>
              </w:pBdr>
              <w:spacing w:line="250" w:lineRule="auto"/>
              <w:rPr>
                <w:rFonts w:ascii="Arial" w:eastAsia="Arial" w:hAnsi="Arial" w:cs="Arial"/>
                <w:color w:val="000000"/>
              </w:rPr>
            </w:pPr>
          </w:p>
        </w:tc>
        <w:tc>
          <w:tcPr>
            <w:tcW w:w="115" w:type="dxa"/>
            <w:tcBorders>
              <w:top w:val="single" w:sz="5" w:space="0" w:color="000000"/>
              <w:left w:val="nil"/>
              <w:bottom w:val="nil"/>
              <w:right w:val="single" w:sz="5" w:space="0" w:color="000000"/>
            </w:tcBorders>
            <w:shd w:val="clear" w:color="auto" w:fill="FFFFFF"/>
          </w:tcPr>
          <w:p w14:paraId="000003F0" w14:textId="77777777" w:rsidR="006741E1" w:rsidRDefault="006741E1"/>
        </w:tc>
      </w:tr>
      <w:tr w:rsidR="006741E1" w14:paraId="66D0ABB0" w14:textId="77777777">
        <w:trPr>
          <w:trHeight w:val="6736"/>
        </w:trPr>
        <w:tc>
          <w:tcPr>
            <w:tcW w:w="2134" w:type="dxa"/>
            <w:tcBorders>
              <w:top w:val="nil"/>
              <w:left w:val="nil"/>
              <w:bottom w:val="nil"/>
              <w:right w:val="nil"/>
            </w:tcBorders>
            <w:shd w:val="clear" w:color="auto" w:fill="FFFFFF"/>
          </w:tcPr>
          <w:p w14:paraId="000003F1" w14:textId="77777777" w:rsidR="006741E1" w:rsidRDefault="006741E1"/>
        </w:tc>
        <w:tc>
          <w:tcPr>
            <w:tcW w:w="113" w:type="dxa"/>
            <w:tcBorders>
              <w:top w:val="nil"/>
              <w:left w:val="nil"/>
              <w:bottom w:val="nil"/>
              <w:right w:val="single" w:sz="5" w:space="0" w:color="000000"/>
            </w:tcBorders>
            <w:shd w:val="clear" w:color="auto" w:fill="FFFFFF"/>
          </w:tcPr>
          <w:p w14:paraId="000003F2" w14:textId="77777777" w:rsidR="006741E1" w:rsidRDefault="006741E1"/>
        </w:tc>
        <w:tc>
          <w:tcPr>
            <w:tcW w:w="115" w:type="dxa"/>
            <w:tcBorders>
              <w:top w:val="nil"/>
              <w:left w:val="single" w:sz="5" w:space="0" w:color="000000"/>
              <w:bottom w:val="single" w:sz="5" w:space="0" w:color="000000"/>
              <w:right w:val="nil"/>
            </w:tcBorders>
            <w:shd w:val="clear" w:color="auto" w:fill="FFFFFF"/>
          </w:tcPr>
          <w:p w14:paraId="000003F3" w14:textId="77777777" w:rsidR="006741E1" w:rsidRDefault="006741E1"/>
        </w:tc>
        <w:tc>
          <w:tcPr>
            <w:tcW w:w="6431" w:type="dxa"/>
            <w:tcBorders>
              <w:top w:val="nil"/>
              <w:left w:val="nil"/>
              <w:bottom w:val="single" w:sz="5" w:space="0" w:color="000000"/>
              <w:right w:val="nil"/>
            </w:tcBorders>
            <w:shd w:val="clear" w:color="auto" w:fill="FFFFFF"/>
          </w:tcPr>
          <w:p w14:paraId="000003F5" w14:textId="77777777" w:rsidR="006741E1" w:rsidRDefault="009461CD">
            <w:pPr>
              <w:widowControl/>
              <w:spacing w:after="120"/>
              <w:rPr>
                <w:rFonts w:ascii="Arial" w:eastAsia="Arial" w:hAnsi="Arial" w:cs="Arial"/>
                <w:sz w:val="24"/>
                <w:szCs w:val="24"/>
              </w:rPr>
            </w:pPr>
            <w:r>
              <w:rPr>
                <w:rFonts w:ascii="Arial" w:eastAsia="Arial" w:hAnsi="Arial" w:cs="Arial"/>
                <w:sz w:val="24"/>
                <w:szCs w:val="24"/>
              </w:rPr>
              <w:t xml:space="preserve">The Disability Unit is creating a communications campaign designed to combat negative and apathetic perceptions of disabled people in the UK. Our overall aim is to change </w:t>
            </w:r>
            <w:proofErr w:type="spellStart"/>
            <w:r>
              <w:rPr>
                <w:rFonts w:ascii="Arial" w:eastAsia="Arial" w:hAnsi="Arial" w:cs="Arial"/>
                <w:sz w:val="24"/>
                <w:szCs w:val="24"/>
              </w:rPr>
              <w:t>behaviours</w:t>
            </w:r>
            <w:proofErr w:type="spellEnd"/>
            <w:r>
              <w:rPr>
                <w:rFonts w:ascii="Arial" w:eastAsia="Arial" w:hAnsi="Arial" w:cs="Arial"/>
                <w:sz w:val="24"/>
                <w:szCs w:val="24"/>
              </w:rPr>
              <w:t xml:space="preserve"> by targeting the attitudes that underpin them, thereby improving disabled people’s opportunities and sense of belonging. </w:t>
            </w:r>
          </w:p>
          <w:p w14:paraId="000003F6" w14:textId="6E3E23E3" w:rsidR="006741E1" w:rsidRDefault="00C80DC4">
            <w:pPr>
              <w:widowControl/>
              <w:spacing w:after="120"/>
              <w:rPr>
                <w:rFonts w:ascii="Arial" w:eastAsia="Arial" w:hAnsi="Arial" w:cs="Arial"/>
                <w:sz w:val="24"/>
                <w:szCs w:val="24"/>
              </w:rPr>
            </w:pPr>
            <w:r>
              <w:rPr>
                <w:rFonts w:ascii="Arial" w:eastAsia="Arial" w:hAnsi="Arial" w:cs="Arial"/>
                <w:sz w:val="24"/>
                <w:szCs w:val="24"/>
              </w:rPr>
              <w:t>This project is to</w:t>
            </w:r>
            <w:r w:rsidR="009461CD">
              <w:rPr>
                <w:rFonts w:ascii="Arial" w:eastAsia="Arial" w:hAnsi="Arial" w:cs="Arial"/>
                <w:sz w:val="24"/>
                <w:szCs w:val="24"/>
              </w:rPr>
              <w:t xml:space="preserve"> undertake research to understand current perceptions of disabled people by non-disabled people and what communications levers may be effective in influencing attitude shift and </w:t>
            </w:r>
            <w:proofErr w:type="spellStart"/>
            <w:r w:rsidR="00740B10">
              <w:rPr>
                <w:rFonts w:ascii="Arial" w:eastAsia="Arial" w:hAnsi="Arial" w:cs="Arial"/>
                <w:sz w:val="24"/>
                <w:szCs w:val="24"/>
              </w:rPr>
              <w:t>authorise</w:t>
            </w:r>
            <w:proofErr w:type="spellEnd"/>
            <w:r w:rsidR="009461CD">
              <w:rPr>
                <w:rFonts w:ascii="Arial" w:eastAsia="Arial" w:hAnsi="Arial" w:cs="Arial"/>
                <w:sz w:val="24"/>
                <w:szCs w:val="24"/>
              </w:rPr>
              <w:t xml:space="preserve"> change. </w:t>
            </w:r>
          </w:p>
          <w:p w14:paraId="000003F7" w14:textId="2B356A40" w:rsidR="006741E1" w:rsidRDefault="009461CD">
            <w:pPr>
              <w:widowControl/>
              <w:spacing w:after="120"/>
              <w:rPr>
                <w:rFonts w:ascii="Arial" w:eastAsia="Arial" w:hAnsi="Arial" w:cs="Arial"/>
                <w:sz w:val="24"/>
                <w:szCs w:val="24"/>
              </w:rPr>
            </w:pPr>
            <w:r>
              <w:rPr>
                <w:rFonts w:ascii="Arial" w:eastAsia="Arial" w:hAnsi="Arial" w:cs="Arial"/>
                <w:sz w:val="24"/>
                <w:szCs w:val="24"/>
              </w:rPr>
              <w:t xml:space="preserve">We will use the insights from this research to inform development of our communications campaign and create campaign assets that encourage the desired </w:t>
            </w:r>
            <w:proofErr w:type="spellStart"/>
            <w:r w:rsidR="00740B10">
              <w:rPr>
                <w:rFonts w:ascii="Arial" w:eastAsia="Arial" w:hAnsi="Arial" w:cs="Arial"/>
                <w:sz w:val="24"/>
                <w:szCs w:val="24"/>
              </w:rPr>
              <w:t>authorise</w:t>
            </w:r>
            <w:proofErr w:type="spellEnd"/>
            <w:r>
              <w:rPr>
                <w:rFonts w:ascii="Arial" w:eastAsia="Arial" w:hAnsi="Arial" w:cs="Arial"/>
                <w:sz w:val="24"/>
                <w:szCs w:val="24"/>
              </w:rPr>
              <w:t xml:space="preserve"> change. </w:t>
            </w:r>
          </w:p>
          <w:p w14:paraId="000003F8" w14:textId="77777777" w:rsidR="006741E1" w:rsidRDefault="009461CD">
            <w:pPr>
              <w:widowControl/>
              <w:spacing w:after="120"/>
              <w:rPr>
                <w:rFonts w:ascii="Arial" w:eastAsia="Arial" w:hAnsi="Arial" w:cs="Arial"/>
                <w:sz w:val="24"/>
                <w:szCs w:val="24"/>
              </w:rPr>
            </w:pPr>
            <w:r>
              <w:rPr>
                <w:rFonts w:ascii="Arial" w:eastAsia="Arial" w:hAnsi="Arial" w:cs="Arial"/>
                <w:sz w:val="24"/>
                <w:szCs w:val="24"/>
              </w:rPr>
              <w:t>In addition to understanding perceptions and attitudes, this project will involve testing of the campaign assets (developed by our creative agency based on the research insights) with the intended audience to assess their effectiveness before we move to full deployment of the campaign.</w:t>
            </w:r>
          </w:p>
          <w:p w14:paraId="000003FD" w14:textId="77777777" w:rsidR="006741E1" w:rsidRDefault="006741E1">
            <w:pPr>
              <w:widowControl/>
              <w:spacing w:after="120"/>
            </w:pPr>
          </w:p>
        </w:tc>
        <w:tc>
          <w:tcPr>
            <w:tcW w:w="115" w:type="dxa"/>
            <w:tcBorders>
              <w:top w:val="nil"/>
              <w:left w:val="nil"/>
              <w:bottom w:val="single" w:sz="5" w:space="0" w:color="000000"/>
              <w:right w:val="single" w:sz="5" w:space="0" w:color="000000"/>
            </w:tcBorders>
            <w:shd w:val="clear" w:color="auto" w:fill="FFFFFF"/>
          </w:tcPr>
          <w:p w14:paraId="000003FE" w14:textId="77777777" w:rsidR="006741E1" w:rsidRDefault="006741E1"/>
        </w:tc>
      </w:tr>
      <w:tr w:rsidR="006741E1" w14:paraId="6E5771E0" w14:textId="77777777">
        <w:trPr>
          <w:trHeight w:val="1664"/>
        </w:trPr>
        <w:tc>
          <w:tcPr>
            <w:tcW w:w="2134" w:type="dxa"/>
            <w:tcBorders>
              <w:top w:val="nil"/>
              <w:left w:val="nil"/>
              <w:bottom w:val="nil"/>
              <w:right w:val="nil"/>
            </w:tcBorders>
            <w:shd w:val="clear" w:color="auto" w:fill="FFFFFF"/>
          </w:tcPr>
          <w:p w14:paraId="000003FF" w14:textId="77777777" w:rsidR="006741E1" w:rsidRDefault="009461CD">
            <w:pPr>
              <w:pBdr>
                <w:top w:val="nil"/>
                <w:left w:val="nil"/>
                <w:bottom w:val="nil"/>
                <w:right w:val="nil"/>
                <w:between w:val="nil"/>
              </w:pBdr>
              <w:rPr>
                <w:rFonts w:ascii="Arial" w:eastAsia="Arial" w:hAnsi="Arial" w:cs="Arial"/>
                <w:b/>
                <w:color w:val="000000"/>
              </w:rPr>
            </w:pPr>
            <w:r>
              <w:rPr>
                <w:rFonts w:ascii="Arial" w:eastAsia="Arial" w:hAnsi="Arial" w:cs="Arial"/>
                <w:b/>
                <w:color w:val="000000"/>
              </w:rPr>
              <w:t>Project start Date</w:t>
            </w:r>
          </w:p>
          <w:p w14:paraId="00000400" w14:textId="77777777" w:rsidR="006741E1" w:rsidRDefault="009461CD">
            <w:pPr>
              <w:pBdr>
                <w:top w:val="nil"/>
                <w:left w:val="nil"/>
                <w:bottom w:val="nil"/>
                <w:right w:val="nil"/>
                <w:between w:val="nil"/>
              </w:pBdr>
              <w:tabs>
                <w:tab w:val="left" w:pos="921"/>
                <w:tab w:val="left" w:pos="1837"/>
              </w:tabs>
              <w:spacing w:before="160" w:line="275" w:lineRule="auto"/>
              <w:rPr>
                <w:rFonts w:ascii="Arial" w:eastAsia="Arial" w:hAnsi="Arial" w:cs="Arial"/>
                <w:color w:val="000000"/>
              </w:rPr>
            </w:pPr>
            <w:r>
              <w:rPr>
                <w:rFonts w:ascii="Arial" w:eastAsia="Arial" w:hAnsi="Arial" w:cs="Arial"/>
                <w:b/>
                <w:color w:val="000000"/>
              </w:rPr>
              <w:t>Notice period for cancellation</w:t>
            </w:r>
          </w:p>
          <w:p w14:paraId="00000401" w14:textId="77777777" w:rsidR="006741E1" w:rsidRDefault="009461CD">
            <w:pPr>
              <w:pBdr>
                <w:top w:val="nil"/>
                <w:left w:val="nil"/>
                <w:bottom w:val="nil"/>
                <w:right w:val="nil"/>
                <w:between w:val="nil"/>
              </w:pBdr>
              <w:tabs>
                <w:tab w:val="left" w:pos="1458"/>
              </w:tabs>
              <w:spacing w:before="84"/>
              <w:rPr>
                <w:rFonts w:ascii="Arial" w:eastAsia="Arial" w:hAnsi="Arial" w:cs="Arial"/>
                <w:color w:val="000000"/>
              </w:rPr>
            </w:pPr>
            <w:r>
              <w:rPr>
                <w:rFonts w:ascii="Arial" w:eastAsia="Arial" w:hAnsi="Arial" w:cs="Arial"/>
                <w:b/>
                <w:color w:val="000000"/>
              </w:rPr>
              <w:t>[Project Notice Period]:</w:t>
            </w:r>
          </w:p>
        </w:tc>
        <w:tc>
          <w:tcPr>
            <w:tcW w:w="113" w:type="dxa"/>
            <w:tcBorders>
              <w:top w:val="nil"/>
              <w:left w:val="nil"/>
              <w:bottom w:val="nil"/>
              <w:right w:val="single" w:sz="5" w:space="0" w:color="000000"/>
            </w:tcBorders>
            <w:shd w:val="clear" w:color="auto" w:fill="FFFFFF"/>
          </w:tcPr>
          <w:p w14:paraId="00000402" w14:textId="77777777" w:rsidR="006741E1" w:rsidRDefault="006741E1"/>
        </w:tc>
        <w:tc>
          <w:tcPr>
            <w:tcW w:w="115" w:type="dxa"/>
            <w:tcBorders>
              <w:top w:val="single" w:sz="5" w:space="0" w:color="000000"/>
              <w:left w:val="single" w:sz="5" w:space="0" w:color="000000"/>
              <w:bottom w:val="nil"/>
              <w:right w:val="nil"/>
            </w:tcBorders>
            <w:shd w:val="clear" w:color="auto" w:fill="FFFFFF"/>
          </w:tcPr>
          <w:p w14:paraId="00000403" w14:textId="77777777" w:rsidR="006741E1" w:rsidRDefault="006741E1"/>
        </w:tc>
        <w:tc>
          <w:tcPr>
            <w:tcW w:w="6431" w:type="dxa"/>
            <w:tcBorders>
              <w:top w:val="single" w:sz="5" w:space="0" w:color="000000"/>
              <w:left w:val="nil"/>
              <w:bottom w:val="nil"/>
              <w:right w:val="nil"/>
            </w:tcBorders>
            <w:shd w:val="clear" w:color="auto" w:fill="FFFFFF"/>
          </w:tcPr>
          <w:p w14:paraId="00000405" w14:textId="77777777" w:rsidR="006741E1" w:rsidRDefault="006741E1">
            <w:pPr>
              <w:pBdr>
                <w:top w:val="nil"/>
                <w:left w:val="nil"/>
                <w:bottom w:val="nil"/>
                <w:right w:val="nil"/>
                <w:between w:val="nil"/>
              </w:pBdr>
              <w:spacing w:line="276" w:lineRule="auto"/>
              <w:ind w:right="1"/>
              <w:jc w:val="both"/>
              <w:rPr>
                <w:rFonts w:ascii="Arial" w:eastAsia="Arial" w:hAnsi="Arial" w:cs="Arial"/>
                <w:i/>
              </w:rPr>
            </w:pPr>
          </w:p>
          <w:p w14:paraId="00000406" w14:textId="45E0A074" w:rsidR="006741E1" w:rsidRDefault="009461CD">
            <w:pPr>
              <w:pBdr>
                <w:top w:val="nil"/>
                <w:left w:val="nil"/>
                <w:bottom w:val="nil"/>
                <w:right w:val="nil"/>
                <w:between w:val="nil"/>
              </w:pBdr>
              <w:spacing w:line="276" w:lineRule="auto"/>
              <w:ind w:right="1"/>
              <w:jc w:val="both"/>
              <w:rPr>
                <w:rFonts w:ascii="Arial" w:eastAsia="Arial" w:hAnsi="Arial" w:cs="Arial"/>
              </w:rPr>
            </w:pPr>
            <w:r>
              <w:rPr>
                <w:rFonts w:ascii="Arial" w:eastAsia="Arial" w:hAnsi="Arial" w:cs="Arial"/>
              </w:rPr>
              <w:t>Initial fixed term contract October- March</w:t>
            </w:r>
            <w:r w:rsidR="009D66B2">
              <w:rPr>
                <w:rFonts w:ascii="Arial" w:eastAsia="Arial" w:hAnsi="Arial" w:cs="Arial"/>
              </w:rPr>
              <w:t xml:space="preserve"> 2021</w:t>
            </w:r>
            <w:r>
              <w:rPr>
                <w:rFonts w:ascii="Arial" w:eastAsia="Arial" w:hAnsi="Arial" w:cs="Arial"/>
              </w:rPr>
              <w:t>. Option to extend for additional 6 months.</w:t>
            </w:r>
          </w:p>
          <w:p w14:paraId="00000407" w14:textId="77777777" w:rsidR="006741E1" w:rsidRDefault="006741E1">
            <w:pPr>
              <w:pBdr>
                <w:top w:val="nil"/>
                <w:left w:val="nil"/>
                <w:bottom w:val="nil"/>
                <w:right w:val="nil"/>
                <w:between w:val="nil"/>
              </w:pBdr>
              <w:spacing w:line="276" w:lineRule="auto"/>
              <w:ind w:right="1"/>
              <w:jc w:val="both"/>
              <w:rPr>
                <w:rFonts w:ascii="Arial" w:eastAsia="Arial" w:hAnsi="Arial" w:cs="Arial"/>
                <w:i/>
              </w:rPr>
            </w:pPr>
          </w:p>
          <w:p w14:paraId="00000408" w14:textId="4F7C4B5E" w:rsidR="006741E1" w:rsidRDefault="009461CD">
            <w:pPr>
              <w:pBdr>
                <w:top w:val="nil"/>
                <w:left w:val="nil"/>
                <w:bottom w:val="nil"/>
                <w:right w:val="nil"/>
                <w:between w:val="nil"/>
              </w:pBdr>
              <w:spacing w:before="120" w:line="275" w:lineRule="auto"/>
              <w:ind w:right="1"/>
              <w:jc w:val="both"/>
              <w:rPr>
                <w:rFonts w:ascii="Arial" w:eastAsia="Arial" w:hAnsi="Arial" w:cs="Arial"/>
                <w:color w:val="000000"/>
              </w:rPr>
            </w:pPr>
            <w:r>
              <w:rPr>
                <w:rFonts w:ascii="Arial" w:eastAsia="Arial" w:hAnsi="Arial" w:cs="Arial"/>
                <w:i/>
                <w:color w:val="000000"/>
              </w:rPr>
              <w:t xml:space="preserve">Where the parties are agreeing a Project Notice Period for cancellation of Project, specify the notice period </w:t>
            </w:r>
            <w:r w:rsidR="0003202C">
              <w:rPr>
                <w:rFonts w:ascii="Arial" w:eastAsia="Arial" w:hAnsi="Arial" w:cs="Arial"/>
                <w:color w:val="000000"/>
              </w:rPr>
              <w:t xml:space="preserve"> - </w:t>
            </w:r>
            <w:r>
              <w:rPr>
                <w:rFonts w:ascii="Arial" w:eastAsia="Arial" w:hAnsi="Arial" w:cs="Arial"/>
                <w:b/>
                <w:color w:val="202124"/>
                <w:sz w:val="21"/>
                <w:szCs w:val="21"/>
                <w:highlight w:val="white"/>
              </w:rPr>
              <w:t>TBC upon award</w:t>
            </w:r>
          </w:p>
        </w:tc>
        <w:tc>
          <w:tcPr>
            <w:tcW w:w="115" w:type="dxa"/>
            <w:tcBorders>
              <w:top w:val="single" w:sz="5" w:space="0" w:color="000000"/>
              <w:left w:val="nil"/>
              <w:bottom w:val="nil"/>
              <w:right w:val="single" w:sz="5" w:space="0" w:color="000000"/>
            </w:tcBorders>
            <w:shd w:val="clear" w:color="auto" w:fill="FFFFFF"/>
          </w:tcPr>
          <w:p w14:paraId="00000409" w14:textId="77777777" w:rsidR="006741E1" w:rsidRDefault="006741E1"/>
        </w:tc>
      </w:tr>
      <w:tr w:rsidR="006741E1" w14:paraId="2BB890A4" w14:textId="77777777">
        <w:trPr>
          <w:trHeight w:val="454"/>
        </w:trPr>
        <w:tc>
          <w:tcPr>
            <w:tcW w:w="2134" w:type="dxa"/>
            <w:tcBorders>
              <w:top w:val="nil"/>
              <w:left w:val="nil"/>
              <w:bottom w:val="nil"/>
              <w:right w:val="nil"/>
            </w:tcBorders>
            <w:shd w:val="clear" w:color="auto" w:fill="FFFFFF"/>
          </w:tcPr>
          <w:p w14:paraId="0000040A" w14:textId="77777777" w:rsidR="006741E1" w:rsidRDefault="006741E1"/>
        </w:tc>
        <w:tc>
          <w:tcPr>
            <w:tcW w:w="113" w:type="dxa"/>
            <w:tcBorders>
              <w:top w:val="nil"/>
              <w:left w:val="nil"/>
              <w:bottom w:val="nil"/>
              <w:right w:val="single" w:sz="5" w:space="0" w:color="000000"/>
            </w:tcBorders>
            <w:shd w:val="clear" w:color="auto" w:fill="FFFFFF"/>
          </w:tcPr>
          <w:p w14:paraId="0000040B" w14:textId="77777777" w:rsidR="006741E1" w:rsidRDefault="006741E1"/>
        </w:tc>
        <w:tc>
          <w:tcPr>
            <w:tcW w:w="115" w:type="dxa"/>
            <w:tcBorders>
              <w:top w:val="nil"/>
              <w:left w:val="single" w:sz="5" w:space="0" w:color="000000"/>
              <w:bottom w:val="single" w:sz="5" w:space="0" w:color="000000"/>
              <w:right w:val="nil"/>
            </w:tcBorders>
            <w:shd w:val="clear" w:color="auto" w:fill="FFFFFF"/>
          </w:tcPr>
          <w:p w14:paraId="0000040C" w14:textId="77777777" w:rsidR="006741E1" w:rsidRDefault="006741E1"/>
        </w:tc>
        <w:tc>
          <w:tcPr>
            <w:tcW w:w="6431" w:type="dxa"/>
            <w:tcBorders>
              <w:top w:val="nil"/>
              <w:left w:val="nil"/>
              <w:bottom w:val="single" w:sz="5" w:space="0" w:color="000000"/>
              <w:right w:val="nil"/>
            </w:tcBorders>
            <w:shd w:val="clear" w:color="auto" w:fill="FFFFFF"/>
          </w:tcPr>
          <w:p w14:paraId="0000040D" w14:textId="77777777" w:rsidR="006741E1" w:rsidRDefault="006741E1"/>
        </w:tc>
        <w:tc>
          <w:tcPr>
            <w:tcW w:w="115" w:type="dxa"/>
            <w:tcBorders>
              <w:top w:val="nil"/>
              <w:left w:val="nil"/>
              <w:bottom w:val="single" w:sz="5" w:space="0" w:color="000000"/>
              <w:right w:val="single" w:sz="5" w:space="0" w:color="000000"/>
            </w:tcBorders>
            <w:shd w:val="clear" w:color="auto" w:fill="FFFFFF"/>
          </w:tcPr>
          <w:p w14:paraId="0000040E" w14:textId="77777777" w:rsidR="006741E1" w:rsidRDefault="006741E1"/>
        </w:tc>
      </w:tr>
      <w:tr w:rsidR="006741E1" w14:paraId="6291BD91" w14:textId="77777777">
        <w:trPr>
          <w:trHeight w:val="3815"/>
        </w:trPr>
        <w:tc>
          <w:tcPr>
            <w:tcW w:w="2134" w:type="dxa"/>
            <w:tcBorders>
              <w:top w:val="nil"/>
              <w:left w:val="nil"/>
              <w:bottom w:val="nil"/>
              <w:right w:val="nil"/>
            </w:tcBorders>
            <w:shd w:val="clear" w:color="auto" w:fill="FFFFFF"/>
          </w:tcPr>
          <w:p w14:paraId="0000040F" w14:textId="77777777" w:rsidR="006741E1" w:rsidRDefault="009461CD">
            <w:pPr>
              <w:pBdr>
                <w:top w:val="nil"/>
                <w:left w:val="nil"/>
                <w:bottom w:val="nil"/>
                <w:right w:val="nil"/>
                <w:between w:val="nil"/>
              </w:pBdr>
              <w:spacing w:line="275" w:lineRule="auto"/>
              <w:ind w:right="761"/>
              <w:rPr>
                <w:rFonts w:ascii="Arial" w:eastAsia="Arial" w:hAnsi="Arial" w:cs="Arial"/>
                <w:color w:val="000000"/>
              </w:rPr>
            </w:pPr>
            <w:r>
              <w:rPr>
                <w:rFonts w:ascii="Arial" w:eastAsia="Arial" w:hAnsi="Arial" w:cs="Arial"/>
                <w:b/>
                <w:color w:val="000000"/>
              </w:rPr>
              <w:lastRenderedPageBreak/>
              <w:t>Services &amp; Deliverables:</w:t>
            </w:r>
          </w:p>
        </w:tc>
        <w:tc>
          <w:tcPr>
            <w:tcW w:w="113" w:type="dxa"/>
            <w:tcBorders>
              <w:top w:val="nil"/>
              <w:left w:val="nil"/>
              <w:bottom w:val="nil"/>
              <w:right w:val="single" w:sz="5" w:space="0" w:color="000000"/>
            </w:tcBorders>
            <w:shd w:val="clear" w:color="auto" w:fill="FFFFFF"/>
          </w:tcPr>
          <w:p w14:paraId="00000410" w14:textId="77777777" w:rsidR="006741E1" w:rsidRDefault="006741E1"/>
        </w:tc>
        <w:tc>
          <w:tcPr>
            <w:tcW w:w="115" w:type="dxa"/>
            <w:tcBorders>
              <w:top w:val="single" w:sz="5" w:space="0" w:color="000000"/>
              <w:left w:val="single" w:sz="5" w:space="0" w:color="000000"/>
              <w:bottom w:val="single" w:sz="5" w:space="0" w:color="000000"/>
              <w:right w:val="nil"/>
            </w:tcBorders>
            <w:shd w:val="clear" w:color="auto" w:fill="FFFFFF"/>
          </w:tcPr>
          <w:p w14:paraId="00000411" w14:textId="77777777" w:rsidR="006741E1" w:rsidRDefault="006741E1"/>
        </w:tc>
        <w:tc>
          <w:tcPr>
            <w:tcW w:w="6431" w:type="dxa"/>
            <w:tcBorders>
              <w:top w:val="single" w:sz="5" w:space="0" w:color="000000"/>
              <w:left w:val="nil"/>
              <w:bottom w:val="single" w:sz="5" w:space="0" w:color="000000"/>
              <w:right w:val="nil"/>
            </w:tcBorders>
            <w:shd w:val="clear" w:color="auto" w:fill="FFFFFF"/>
          </w:tcPr>
          <w:p w14:paraId="00000412" w14:textId="7017BF32" w:rsidR="006741E1" w:rsidRDefault="009461CD">
            <w:pPr>
              <w:spacing w:line="275" w:lineRule="auto"/>
              <w:ind w:right="2"/>
              <w:jc w:val="both"/>
              <w:rPr>
                <w:rFonts w:ascii="Arial" w:eastAsia="Arial" w:hAnsi="Arial" w:cs="Arial"/>
              </w:rPr>
            </w:pPr>
            <w:r>
              <w:rPr>
                <w:rFonts w:ascii="Arial" w:eastAsia="Arial" w:hAnsi="Arial" w:cs="Arial"/>
              </w:rPr>
              <w:t xml:space="preserve">The supplier needs to design and deliver in-depth research and insight gathering to benchmark attitudes, understand motivations and test creative concepts to support the delivery of a successful campaign designed to address any negative perceptions of disabled people amongst the target audience, and encourage </w:t>
            </w:r>
            <w:proofErr w:type="spellStart"/>
            <w:r w:rsidR="009D3630">
              <w:rPr>
                <w:rFonts w:ascii="Arial" w:eastAsia="Arial" w:hAnsi="Arial" w:cs="Arial"/>
              </w:rPr>
              <w:t>authorise</w:t>
            </w:r>
            <w:proofErr w:type="spellEnd"/>
            <w:r>
              <w:rPr>
                <w:rFonts w:ascii="Arial" w:eastAsia="Arial" w:hAnsi="Arial" w:cs="Arial"/>
              </w:rPr>
              <w:t xml:space="preserve"> change, to positively impact the experience of disabled people and their perception of fairness in the UK.</w:t>
            </w:r>
          </w:p>
          <w:p w14:paraId="00000413" w14:textId="77777777" w:rsidR="006741E1" w:rsidRDefault="006741E1">
            <w:pPr>
              <w:pBdr>
                <w:top w:val="nil"/>
                <w:left w:val="nil"/>
                <w:bottom w:val="nil"/>
                <w:right w:val="nil"/>
                <w:between w:val="nil"/>
              </w:pBdr>
              <w:spacing w:line="275" w:lineRule="auto"/>
              <w:ind w:right="2"/>
              <w:jc w:val="both"/>
              <w:rPr>
                <w:rFonts w:ascii="Arial" w:eastAsia="Arial" w:hAnsi="Arial" w:cs="Arial"/>
              </w:rPr>
            </w:pPr>
          </w:p>
          <w:p w14:paraId="00000414" w14:textId="77777777" w:rsidR="006741E1" w:rsidRDefault="006741E1">
            <w:pPr>
              <w:pBdr>
                <w:top w:val="nil"/>
                <w:left w:val="nil"/>
                <w:bottom w:val="nil"/>
                <w:right w:val="nil"/>
                <w:between w:val="nil"/>
              </w:pBdr>
              <w:spacing w:line="275" w:lineRule="auto"/>
              <w:ind w:right="2"/>
              <w:jc w:val="both"/>
              <w:rPr>
                <w:rFonts w:ascii="Arial" w:eastAsia="Arial" w:hAnsi="Arial" w:cs="Arial"/>
              </w:rPr>
            </w:pPr>
          </w:p>
          <w:p w14:paraId="00000415" w14:textId="77777777" w:rsidR="006741E1" w:rsidRDefault="009461CD">
            <w:p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The deliverables for the project should be as follows:</w:t>
            </w:r>
          </w:p>
          <w:p w14:paraId="00000416" w14:textId="77777777" w:rsidR="006741E1" w:rsidRDefault="006741E1">
            <w:pPr>
              <w:pBdr>
                <w:top w:val="nil"/>
                <w:left w:val="nil"/>
                <w:bottom w:val="nil"/>
                <w:right w:val="nil"/>
                <w:between w:val="nil"/>
              </w:pBdr>
              <w:spacing w:line="275" w:lineRule="auto"/>
              <w:ind w:right="2"/>
              <w:jc w:val="both"/>
              <w:rPr>
                <w:rFonts w:ascii="Arial" w:eastAsia="Arial" w:hAnsi="Arial" w:cs="Arial"/>
              </w:rPr>
            </w:pPr>
          </w:p>
          <w:p w14:paraId="00000417"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Conduct a literature review and share insights from this.</w:t>
            </w:r>
          </w:p>
          <w:p w14:paraId="00000418"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 xml:space="preserve">Deliver a comprehensive proposal on a quantitative and qualitative research methodology to deliver the insights required for agreement by the Authority </w:t>
            </w:r>
          </w:p>
          <w:p w14:paraId="00000419"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Deliver research questions for the Authority to review and clear prior to execution to agreed timescale</w:t>
            </w:r>
          </w:p>
          <w:p w14:paraId="0000041A"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 xml:space="preserve">Identify and recruit participants from two key audience groups: </w:t>
            </w:r>
          </w:p>
          <w:p w14:paraId="0000041B" w14:textId="77777777" w:rsidR="006741E1" w:rsidRDefault="009461CD" w:rsidP="007A24FB">
            <w:pPr>
              <w:numPr>
                <w:ilvl w:val="1"/>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 xml:space="preserve">UK public who are not disabled and who are less likely to be caring for, or in regular and direct contact with, disabled people. For the purposes of this research, this should be a representative sample of the UK population, though identification of audience segments will be welcome. </w:t>
            </w:r>
          </w:p>
          <w:p w14:paraId="0000041C" w14:textId="77777777" w:rsidR="006741E1" w:rsidRDefault="009461CD" w:rsidP="007A24FB">
            <w:pPr>
              <w:numPr>
                <w:ilvl w:val="1"/>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 xml:space="preserve"> People who identify as having a disability</w:t>
            </w:r>
          </w:p>
          <w:p w14:paraId="0000041D" w14:textId="77777777" w:rsidR="006741E1" w:rsidRDefault="006741E1" w:rsidP="007A24FB">
            <w:pPr>
              <w:numPr>
                <w:ilvl w:val="0"/>
                <w:numId w:val="35"/>
              </w:numPr>
              <w:pBdr>
                <w:top w:val="nil"/>
                <w:left w:val="nil"/>
                <w:bottom w:val="nil"/>
                <w:right w:val="nil"/>
                <w:between w:val="nil"/>
              </w:pBdr>
              <w:spacing w:line="275" w:lineRule="auto"/>
              <w:ind w:right="2"/>
              <w:jc w:val="both"/>
              <w:rPr>
                <w:rFonts w:ascii="Arial" w:eastAsia="Arial" w:hAnsi="Arial" w:cs="Arial"/>
              </w:rPr>
            </w:pPr>
          </w:p>
          <w:p w14:paraId="0000041E"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Deliver the field research as agreed and conduct analysis of the findings drawing out a comprehensive package of insights for the Authority including a benchmarking report</w:t>
            </w:r>
          </w:p>
          <w:p w14:paraId="0000041F" w14:textId="2390A93A"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 xml:space="preserve">A presentation and report of how the above will enable us to identify insights upon which we can build </w:t>
            </w:r>
            <w:proofErr w:type="gramStart"/>
            <w:r>
              <w:rPr>
                <w:rFonts w:ascii="Arial" w:eastAsia="Arial" w:hAnsi="Arial" w:cs="Arial"/>
              </w:rPr>
              <w:t>a</w:t>
            </w:r>
            <w:proofErr w:type="gramEnd"/>
            <w:r>
              <w:rPr>
                <w:rFonts w:ascii="Arial" w:eastAsia="Arial" w:hAnsi="Arial" w:cs="Arial"/>
              </w:rPr>
              <w:t xml:space="preserve"> </w:t>
            </w:r>
            <w:proofErr w:type="spellStart"/>
            <w:r w:rsidR="009D3630">
              <w:rPr>
                <w:rFonts w:ascii="Arial" w:eastAsia="Arial" w:hAnsi="Arial" w:cs="Arial"/>
              </w:rPr>
              <w:t>authorise</w:t>
            </w:r>
            <w:proofErr w:type="spellEnd"/>
            <w:r>
              <w:rPr>
                <w:rFonts w:ascii="Arial" w:eastAsia="Arial" w:hAnsi="Arial" w:cs="Arial"/>
              </w:rPr>
              <w:t xml:space="preserve"> change communications campaign, with identification and segmentation of audiences based on their capabilities, opportunities and motivations to change their </w:t>
            </w:r>
            <w:proofErr w:type="spellStart"/>
            <w:r>
              <w:rPr>
                <w:rFonts w:ascii="Arial" w:eastAsia="Arial" w:hAnsi="Arial" w:cs="Arial"/>
              </w:rPr>
              <w:t>behaviours</w:t>
            </w:r>
            <w:proofErr w:type="spellEnd"/>
            <w:r>
              <w:rPr>
                <w:rFonts w:ascii="Arial" w:eastAsia="Arial" w:hAnsi="Arial" w:cs="Arial"/>
              </w:rPr>
              <w:t xml:space="preserve"> and perceptions. </w:t>
            </w:r>
          </w:p>
          <w:p w14:paraId="00000420" w14:textId="77777777" w:rsidR="006741E1" w:rsidRDefault="009461CD" w:rsidP="007A24FB">
            <w:pPr>
              <w:numPr>
                <w:ilvl w:val="0"/>
                <w:numId w:val="35"/>
              </w:numPr>
              <w:pBdr>
                <w:top w:val="nil"/>
                <w:left w:val="nil"/>
                <w:bottom w:val="nil"/>
                <w:right w:val="nil"/>
                <w:between w:val="nil"/>
              </w:pBdr>
              <w:spacing w:line="275" w:lineRule="auto"/>
              <w:ind w:right="2"/>
              <w:jc w:val="both"/>
              <w:rPr>
                <w:rFonts w:ascii="Arial" w:eastAsia="Arial" w:hAnsi="Arial" w:cs="Arial"/>
              </w:rPr>
            </w:pPr>
            <w:r>
              <w:rPr>
                <w:rFonts w:ascii="Arial" w:eastAsia="Arial" w:hAnsi="Arial" w:cs="Arial"/>
              </w:rPr>
              <w:t>Testing of creative concepts and ideation with audience groups.</w:t>
            </w:r>
          </w:p>
          <w:p w14:paraId="00000421" w14:textId="77777777" w:rsidR="006741E1" w:rsidRDefault="006741E1">
            <w:pPr>
              <w:pBdr>
                <w:top w:val="nil"/>
                <w:left w:val="nil"/>
                <w:bottom w:val="nil"/>
                <w:right w:val="nil"/>
                <w:between w:val="nil"/>
              </w:pBdr>
              <w:spacing w:line="275" w:lineRule="auto"/>
              <w:ind w:right="2"/>
              <w:jc w:val="both"/>
              <w:rPr>
                <w:rFonts w:ascii="Arial" w:eastAsia="Arial" w:hAnsi="Arial" w:cs="Arial"/>
              </w:rPr>
            </w:pPr>
          </w:p>
          <w:p w14:paraId="00000422" w14:textId="14153577" w:rsidR="006741E1" w:rsidRDefault="009461CD">
            <w:pPr>
              <w:pBdr>
                <w:top w:val="nil"/>
                <w:left w:val="nil"/>
                <w:bottom w:val="nil"/>
                <w:right w:val="nil"/>
                <w:between w:val="nil"/>
              </w:pBdr>
              <w:spacing w:before="123" w:line="275" w:lineRule="auto"/>
              <w:ind w:right="-3"/>
              <w:jc w:val="both"/>
              <w:rPr>
                <w:rFonts w:ascii="Arial" w:eastAsia="Arial" w:hAnsi="Arial" w:cs="Arial"/>
                <w:color w:val="000000"/>
              </w:rPr>
            </w:pPr>
            <w:r>
              <w:rPr>
                <w:rFonts w:ascii="Arial" w:eastAsia="Arial" w:hAnsi="Arial" w:cs="Arial"/>
                <w:color w:val="000000"/>
              </w:rPr>
              <w:t xml:space="preserve">State that Customers use of the Deliverables will be subject to any </w:t>
            </w:r>
            <w:r w:rsidR="0003202C">
              <w:rPr>
                <w:rFonts w:ascii="Arial" w:eastAsia="Arial" w:hAnsi="Arial" w:cs="Arial"/>
                <w:color w:val="000000"/>
              </w:rPr>
              <w:t>third-party</w:t>
            </w:r>
            <w:r>
              <w:rPr>
                <w:rFonts w:ascii="Arial" w:eastAsia="Arial" w:hAnsi="Arial" w:cs="Arial"/>
                <w:color w:val="000000"/>
              </w:rPr>
              <w:t xml:space="preserve"> usage rights which are notified to the Customer in accordance with this Contract. </w:t>
            </w:r>
          </w:p>
        </w:tc>
        <w:tc>
          <w:tcPr>
            <w:tcW w:w="115" w:type="dxa"/>
            <w:tcBorders>
              <w:top w:val="single" w:sz="5" w:space="0" w:color="000000"/>
              <w:left w:val="nil"/>
              <w:bottom w:val="single" w:sz="5" w:space="0" w:color="000000"/>
              <w:right w:val="single" w:sz="5" w:space="0" w:color="000000"/>
            </w:tcBorders>
            <w:shd w:val="clear" w:color="auto" w:fill="FFFFFF"/>
          </w:tcPr>
          <w:p w14:paraId="00000423" w14:textId="77777777" w:rsidR="006741E1" w:rsidRDefault="006741E1">
            <w:pPr>
              <w:pBdr>
                <w:top w:val="nil"/>
                <w:left w:val="nil"/>
                <w:bottom w:val="nil"/>
                <w:right w:val="nil"/>
                <w:between w:val="nil"/>
              </w:pBdr>
              <w:rPr>
                <w:rFonts w:ascii="Arial" w:eastAsia="Arial" w:hAnsi="Arial" w:cs="Arial"/>
                <w:i/>
                <w:color w:val="000000"/>
              </w:rPr>
            </w:pPr>
          </w:p>
          <w:p w14:paraId="00000424" w14:textId="77777777" w:rsidR="006741E1" w:rsidRDefault="006741E1">
            <w:pPr>
              <w:pBdr>
                <w:top w:val="nil"/>
                <w:left w:val="nil"/>
                <w:bottom w:val="nil"/>
                <w:right w:val="nil"/>
                <w:between w:val="nil"/>
              </w:pBdr>
              <w:rPr>
                <w:rFonts w:ascii="Arial" w:eastAsia="Arial" w:hAnsi="Arial" w:cs="Arial"/>
                <w:i/>
                <w:color w:val="000000"/>
              </w:rPr>
            </w:pPr>
          </w:p>
          <w:p w14:paraId="00000425" w14:textId="77777777" w:rsidR="006741E1" w:rsidRDefault="006741E1">
            <w:pPr>
              <w:pBdr>
                <w:top w:val="nil"/>
                <w:left w:val="nil"/>
                <w:bottom w:val="nil"/>
                <w:right w:val="nil"/>
                <w:between w:val="nil"/>
              </w:pBdr>
              <w:rPr>
                <w:rFonts w:ascii="Arial" w:eastAsia="Arial" w:hAnsi="Arial" w:cs="Arial"/>
                <w:i/>
                <w:color w:val="000000"/>
              </w:rPr>
            </w:pPr>
          </w:p>
          <w:p w14:paraId="00000426" w14:textId="77777777" w:rsidR="006741E1" w:rsidRDefault="006741E1">
            <w:pPr>
              <w:pBdr>
                <w:top w:val="nil"/>
                <w:left w:val="nil"/>
                <w:bottom w:val="nil"/>
                <w:right w:val="nil"/>
                <w:between w:val="nil"/>
              </w:pBdr>
              <w:rPr>
                <w:rFonts w:ascii="Arial" w:eastAsia="Arial" w:hAnsi="Arial" w:cs="Arial"/>
                <w:i/>
                <w:color w:val="000000"/>
              </w:rPr>
            </w:pPr>
          </w:p>
          <w:p w14:paraId="00000427" w14:textId="77777777" w:rsidR="006741E1" w:rsidRDefault="006741E1">
            <w:pPr>
              <w:pBdr>
                <w:top w:val="nil"/>
                <w:left w:val="nil"/>
                <w:bottom w:val="nil"/>
                <w:right w:val="nil"/>
                <w:between w:val="nil"/>
              </w:pBdr>
              <w:rPr>
                <w:rFonts w:ascii="Arial" w:eastAsia="Arial" w:hAnsi="Arial" w:cs="Arial"/>
                <w:i/>
                <w:color w:val="000000"/>
              </w:rPr>
            </w:pPr>
          </w:p>
          <w:p w14:paraId="00000428" w14:textId="77777777" w:rsidR="006741E1" w:rsidRDefault="006741E1">
            <w:pPr>
              <w:pBdr>
                <w:top w:val="nil"/>
                <w:left w:val="nil"/>
                <w:bottom w:val="nil"/>
                <w:right w:val="nil"/>
                <w:between w:val="nil"/>
              </w:pBdr>
              <w:rPr>
                <w:rFonts w:ascii="Arial" w:eastAsia="Arial" w:hAnsi="Arial" w:cs="Arial"/>
                <w:i/>
                <w:color w:val="000000"/>
              </w:rPr>
            </w:pPr>
          </w:p>
          <w:p w14:paraId="00000429" w14:textId="77777777" w:rsidR="006741E1" w:rsidRDefault="006741E1">
            <w:pPr>
              <w:pBdr>
                <w:top w:val="nil"/>
                <w:left w:val="nil"/>
                <w:bottom w:val="nil"/>
                <w:right w:val="nil"/>
                <w:between w:val="nil"/>
              </w:pBdr>
              <w:rPr>
                <w:rFonts w:ascii="Arial" w:eastAsia="Arial" w:hAnsi="Arial" w:cs="Arial"/>
                <w:i/>
                <w:color w:val="000000"/>
              </w:rPr>
            </w:pPr>
          </w:p>
          <w:p w14:paraId="0000042A" w14:textId="77777777" w:rsidR="006741E1" w:rsidRDefault="006741E1">
            <w:pPr>
              <w:pBdr>
                <w:top w:val="nil"/>
                <w:left w:val="nil"/>
                <w:bottom w:val="nil"/>
                <w:right w:val="nil"/>
                <w:between w:val="nil"/>
              </w:pBdr>
              <w:rPr>
                <w:rFonts w:ascii="Arial" w:eastAsia="Arial" w:hAnsi="Arial" w:cs="Arial"/>
                <w:i/>
                <w:color w:val="000000"/>
              </w:rPr>
            </w:pPr>
          </w:p>
          <w:p w14:paraId="0000042B" w14:textId="77777777" w:rsidR="006741E1" w:rsidRDefault="006741E1">
            <w:pPr>
              <w:pBdr>
                <w:top w:val="nil"/>
                <w:left w:val="nil"/>
                <w:bottom w:val="nil"/>
                <w:right w:val="nil"/>
                <w:between w:val="nil"/>
              </w:pBdr>
              <w:rPr>
                <w:rFonts w:ascii="Arial" w:eastAsia="Arial" w:hAnsi="Arial" w:cs="Arial"/>
                <w:i/>
                <w:color w:val="000000"/>
              </w:rPr>
            </w:pPr>
          </w:p>
          <w:p w14:paraId="0000042C" w14:textId="77777777" w:rsidR="006741E1" w:rsidRDefault="006741E1">
            <w:pPr>
              <w:pBdr>
                <w:top w:val="nil"/>
                <w:left w:val="nil"/>
                <w:bottom w:val="nil"/>
                <w:right w:val="nil"/>
                <w:between w:val="nil"/>
              </w:pBdr>
              <w:rPr>
                <w:rFonts w:ascii="Arial" w:eastAsia="Arial" w:hAnsi="Arial" w:cs="Arial"/>
                <w:i/>
                <w:color w:val="000000"/>
              </w:rPr>
            </w:pPr>
          </w:p>
          <w:p w14:paraId="0000042D" w14:textId="77777777" w:rsidR="006741E1" w:rsidRDefault="006741E1">
            <w:pPr>
              <w:pBdr>
                <w:top w:val="nil"/>
                <w:left w:val="nil"/>
                <w:bottom w:val="nil"/>
                <w:right w:val="nil"/>
                <w:between w:val="nil"/>
              </w:pBdr>
              <w:spacing w:before="11"/>
              <w:rPr>
                <w:rFonts w:ascii="Arial" w:eastAsia="Arial" w:hAnsi="Arial" w:cs="Arial"/>
                <w:i/>
                <w:color w:val="000000"/>
                <w:sz w:val="23"/>
                <w:szCs w:val="23"/>
              </w:rPr>
            </w:pPr>
          </w:p>
          <w:p w14:paraId="0000042E" w14:textId="77777777" w:rsidR="006741E1" w:rsidRDefault="009461C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tc>
      </w:tr>
      <w:tr w:rsidR="006741E1" w14:paraId="0C22434A" w14:textId="77777777">
        <w:trPr>
          <w:trHeight w:val="1415"/>
        </w:trPr>
        <w:tc>
          <w:tcPr>
            <w:tcW w:w="2134" w:type="dxa"/>
            <w:tcBorders>
              <w:top w:val="nil"/>
              <w:left w:val="nil"/>
              <w:bottom w:val="nil"/>
              <w:right w:val="nil"/>
            </w:tcBorders>
            <w:shd w:val="clear" w:color="auto" w:fill="FFFFFF"/>
          </w:tcPr>
          <w:p w14:paraId="0000042F" w14:textId="77777777" w:rsidR="006741E1" w:rsidRDefault="009461CD">
            <w:pPr>
              <w:pBdr>
                <w:top w:val="nil"/>
                <w:left w:val="nil"/>
                <w:bottom w:val="nil"/>
                <w:right w:val="nil"/>
                <w:between w:val="nil"/>
              </w:pBdr>
              <w:spacing w:line="275" w:lineRule="auto"/>
              <w:ind w:right="897"/>
              <w:rPr>
                <w:rFonts w:ascii="Arial" w:eastAsia="Arial" w:hAnsi="Arial" w:cs="Arial"/>
                <w:color w:val="000000"/>
              </w:rPr>
            </w:pPr>
            <w:r>
              <w:rPr>
                <w:rFonts w:ascii="Arial" w:eastAsia="Arial" w:hAnsi="Arial" w:cs="Arial"/>
                <w:b/>
                <w:color w:val="000000"/>
              </w:rPr>
              <w:t>Inclusion of Additional Schedules</w:t>
            </w:r>
          </w:p>
        </w:tc>
        <w:tc>
          <w:tcPr>
            <w:tcW w:w="113" w:type="dxa"/>
            <w:tcBorders>
              <w:top w:val="nil"/>
              <w:left w:val="nil"/>
              <w:bottom w:val="nil"/>
              <w:right w:val="single" w:sz="5" w:space="0" w:color="000000"/>
            </w:tcBorders>
            <w:shd w:val="clear" w:color="auto" w:fill="FFFFFF"/>
          </w:tcPr>
          <w:p w14:paraId="00000430" w14:textId="77777777" w:rsidR="006741E1" w:rsidRDefault="006741E1"/>
        </w:tc>
        <w:tc>
          <w:tcPr>
            <w:tcW w:w="115" w:type="dxa"/>
            <w:tcBorders>
              <w:top w:val="single" w:sz="5" w:space="0" w:color="000000"/>
              <w:left w:val="single" w:sz="5" w:space="0" w:color="000000"/>
              <w:bottom w:val="single" w:sz="5" w:space="0" w:color="000000"/>
              <w:right w:val="nil"/>
            </w:tcBorders>
            <w:shd w:val="clear" w:color="auto" w:fill="FFFFFF"/>
          </w:tcPr>
          <w:p w14:paraId="00000431" w14:textId="77777777" w:rsidR="006741E1" w:rsidRDefault="006741E1"/>
        </w:tc>
        <w:tc>
          <w:tcPr>
            <w:tcW w:w="6431" w:type="dxa"/>
            <w:tcBorders>
              <w:top w:val="single" w:sz="5" w:space="0" w:color="000000"/>
              <w:left w:val="nil"/>
              <w:bottom w:val="single" w:sz="5" w:space="0" w:color="000000"/>
              <w:right w:val="nil"/>
            </w:tcBorders>
            <w:shd w:val="clear" w:color="auto" w:fill="FFFFFF"/>
          </w:tcPr>
          <w:p w14:paraId="766D6875" w14:textId="77777777" w:rsidR="0003202C" w:rsidRDefault="0003202C" w:rsidP="0003202C">
            <w:pPr>
              <w:pBdr>
                <w:top w:val="nil"/>
                <w:left w:val="nil"/>
                <w:bottom w:val="nil"/>
                <w:right w:val="nil"/>
                <w:between w:val="nil"/>
              </w:pBdr>
              <w:spacing w:line="275" w:lineRule="auto"/>
              <w:jc w:val="both"/>
              <w:rPr>
                <w:rFonts w:ascii="Arial" w:eastAsia="Arial" w:hAnsi="Arial" w:cs="Arial"/>
                <w:color w:val="000000"/>
              </w:rPr>
            </w:pPr>
          </w:p>
          <w:p w14:paraId="53976A1C" w14:textId="2B02A454" w:rsidR="006741E1" w:rsidRDefault="00FE4A2D" w:rsidP="0003202C">
            <w:pPr>
              <w:pBdr>
                <w:top w:val="nil"/>
                <w:left w:val="nil"/>
                <w:bottom w:val="nil"/>
                <w:right w:val="nil"/>
                <w:between w:val="nil"/>
              </w:pBdr>
              <w:spacing w:line="275" w:lineRule="auto"/>
              <w:jc w:val="both"/>
              <w:rPr>
                <w:rFonts w:ascii="Arial" w:eastAsia="Arial" w:hAnsi="Arial" w:cs="Arial"/>
                <w:color w:val="000000"/>
              </w:rPr>
            </w:pPr>
            <w:r>
              <w:rPr>
                <w:rFonts w:ascii="Arial" w:eastAsia="Arial" w:hAnsi="Arial" w:cs="Arial"/>
                <w:color w:val="000000"/>
              </w:rPr>
              <w:t>Please refer to Annex A for the Customer’s Project Specification and Annex B for the Supplier’s Proposal in the Letter of Appointment.</w:t>
            </w:r>
          </w:p>
          <w:p w14:paraId="00000432" w14:textId="5E4D392D" w:rsidR="0003202C" w:rsidRDefault="0003202C" w:rsidP="0003202C">
            <w:pPr>
              <w:pBdr>
                <w:top w:val="nil"/>
                <w:left w:val="nil"/>
                <w:bottom w:val="nil"/>
                <w:right w:val="nil"/>
                <w:between w:val="nil"/>
              </w:pBdr>
              <w:spacing w:line="275" w:lineRule="auto"/>
              <w:jc w:val="both"/>
              <w:rPr>
                <w:rFonts w:ascii="Arial" w:eastAsia="Arial" w:hAnsi="Arial" w:cs="Arial"/>
                <w:color w:val="000000"/>
              </w:rPr>
            </w:pPr>
          </w:p>
        </w:tc>
        <w:tc>
          <w:tcPr>
            <w:tcW w:w="115" w:type="dxa"/>
            <w:tcBorders>
              <w:top w:val="single" w:sz="5" w:space="0" w:color="000000"/>
              <w:left w:val="nil"/>
              <w:bottom w:val="single" w:sz="5" w:space="0" w:color="000000"/>
              <w:right w:val="single" w:sz="5" w:space="0" w:color="000000"/>
            </w:tcBorders>
            <w:shd w:val="clear" w:color="auto" w:fill="FFFFFF"/>
          </w:tcPr>
          <w:p w14:paraId="00000433" w14:textId="77777777" w:rsidR="006741E1" w:rsidRDefault="006741E1"/>
        </w:tc>
      </w:tr>
      <w:tr w:rsidR="006741E1" w14:paraId="197C18AB" w14:textId="77777777">
        <w:trPr>
          <w:trHeight w:val="870"/>
        </w:trPr>
        <w:tc>
          <w:tcPr>
            <w:tcW w:w="2134" w:type="dxa"/>
            <w:tcBorders>
              <w:top w:val="nil"/>
              <w:left w:val="nil"/>
              <w:bottom w:val="nil"/>
              <w:right w:val="nil"/>
            </w:tcBorders>
            <w:shd w:val="clear" w:color="auto" w:fill="FFFFFF"/>
          </w:tcPr>
          <w:p w14:paraId="00000434" w14:textId="77777777" w:rsidR="006741E1" w:rsidRDefault="009461CD">
            <w:pPr>
              <w:pBdr>
                <w:top w:val="nil"/>
                <w:left w:val="nil"/>
                <w:bottom w:val="nil"/>
                <w:right w:val="nil"/>
                <w:between w:val="nil"/>
              </w:pBdr>
              <w:spacing w:line="248" w:lineRule="auto"/>
              <w:rPr>
                <w:rFonts w:ascii="Arial" w:eastAsia="Arial" w:hAnsi="Arial" w:cs="Arial"/>
                <w:color w:val="000000"/>
              </w:rPr>
            </w:pPr>
            <w:r>
              <w:rPr>
                <w:rFonts w:ascii="Arial" w:eastAsia="Arial" w:hAnsi="Arial" w:cs="Arial"/>
                <w:b/>
                <w:color w:val="000000"/>
              </w:rPr>
              <w:t>Project Plan:</w:t>
            </w:r>
          </w:p>
        </w:tc>
        <w:tc>
          <w:tcPr>
            <w:tcW w:w="113" w:type="dxa"/>
            <w:tcBorders>
              <w:top w:val="nil"/>
              <w:left w:val="nil"/>
              <w:bottom w:val="nil"/>
              <w:right w:val="single" w:sz="5" w:space="0" w:color="000000"/>
            </w:tcBorders>
            <w:shd w:val="clear" w:color="auto" w:fill="FFFFFF"/>
          </w:tcPr>
          <w:p w14:paraId="00000435" w14:textId="77777777" w:rsidR="006741E1" w:rsidRDefault="006741E1"/>
        </w:tc>
        <w:tc>
          <w:tcPr>
            <w:tcW w:w="115" w:type="dxa"/>
            <w:tcBorders>
              <w:top w:val="single" w:sz="5" w:space="0" w:color="000000"/>
              <w:left w:val="single" w:sz="5" w:space="0" w:color="000000"/>
              <w:bottom w:val="single" w:sz="5" w:space="0" w:color="000000"/>
              <w:right w:val="nil"/>
            </w:tcBorders>
            <w:shd w:val="clear" w:color="auto" w:fill="FFFFFF"/>
          </w:tcPr>
          <w:p w14:paraId="00000436" w14:textId="77777777" w:rsidR="006741E1" w:rsidRDefault="006741E1"/>
        </w:tc>
        <w:tc>
          <w:tcPr>
            <w:tcW w:w="6431" w:type="dxa"/>
            <w:tcBorders>
              <w:top w:val="single" w:sz="5" w:space="0" w:color="000000"/>
              <w:left w:val="nil"/>
              <w:bottom w:val="single" w:sz="5" w:space="0" w:color="000000"/>
              <w:right w:val="nil"/>
            </w:tcBorders>
            <w:shd w:val="clear" w:color="auto" w:fill="FFFFFF"/>
          </w:tcPr>
          <w:p w14:paraId="00000437" w14:textId="64A4E8C5" w:rsidR="006741E1" w:rsidRPr="0003202C" w:rsidRDefault="0003202C">
            <w:pPr>
              <w:pBdr>
                <w:top w:val="nil"/>
                <w:left w:val="nil"/>
                <w:bottom w:val="nil"/>
                <w:right w:val="nil"/>
                <w:between w:val="nil"/>
              </w:pBdr>
              <w:spacing w:line="276" w:lineRule="auto"/>
              <w:rPr>
                <w:rFonts w:ascii="Arial" w:eastAsia="Arial" w:hAnsi="Arial" w:cs="Arial"/>
                <w:color w:val="000000"/>
              </w:rPr>
            </w:pPr>
            <w:r w:rsidRPr="0003202C">
              <w:rPr>
                <w:rFonts w:ascii="Arial" w:eastAsia="Arial" w:hAnsi="Arial" w:cs="Arial"/>
                <w:color w:val="000000"/>
              </w:rPr>
              <w:t xml:space="preserve">TBC between customer and supplier </w:t>
            </w:r>
            <w:r>
              <w:rPr>
                <w:rFonts w:ascii="Arial" w:eastAsia="Arial" w:hAnsi="Arial" w:cs="Arial"/>
                <w:color w:val="000000"/>
              </w:rPr>
              <w:t>upon award.</w:t>
            </w:r>
          </w:p>
        </w:tc>
        <w:tc>
          <w:tcPr>
            <w:tcW w:w="115" w:type="dxa"/>
            <w:tcBorders>
              <w:top w:val="single" w:sz="5" w:space="0" w:color="000000"/>
              <w:left w:val="nil"/>
              <w:bottom w:val="single" w:sz="5" w:space="0" w:color="000000"/>
              <w:right w:val="single" w:sz="5" w:space="0" w:color="000000"/>
            </w:tcBorders>
            <w:shd w:val="clear" w:color="auto" w:fill="FFFFFF"/>
          </w:tcPr>
          <w:p w14:paraId="00000438" w14:textId="77777777" w:rsidR="006741E1" w:rsidRDefault="006741E1"/>
        </w:tc>
      </w:tr>
    </w:tbl>
    <w:p w14:paraId="00000439" w14:textId="77777777" w:rsidR="006741E1" w:rsidRDefault="006741E1">
      <w:pPr>
        <w:sectPr w:rsidR="006741E1">
          <w:headerReference w:type="default" r:id="rId25"/>
          <w:footerReference w:type="default" r:id="rId26"/>
          <w:pgSz w:w="11910" w:h="16840"/>
          <w:pgMar w:top="620" w:right="1020" w:bottom="1420" w:left="1020" w:header="0" w:footer="1226" w:gutter="0"/>
          <w:pgNumType w:start="44"/>
          <w:cols w:space="720"/>
        </w:sectPr>
      </w:pPr>
    </w:p>
    <w:p w14:paraId="0000043A" w14:textId="77777777" w:rsidR="006741E1" w:rsidRDefault="009461CD">
      <w:pPr>
        <w:spacing w:before="1"/>
        <w:rPr>
          <w:rFonts w:ascii="Times New Roman" w:eastAsia="Times New Roman" w:hAnsi="Times New Roman" w:cs="Times New Roman"/>
          <w:sz w:val="7"/>
          <w:szCs w:val="7"/>
        </w:rPr>
      </w:pPr>
      <w:r>
        <w:rPr>
          <w:noProof/>
          <w:lang w:val="en-GB"/>
        </w:rPr>
        <w:lastRenderedPageBreak/>
        <mc:AlternateContent>
          <mc:Choice Requires="wpg">
            <w:drawing>
              <wp:anchor distT="0" distB="0" distL="0" distR="0" simplePos="0" relativeHeight="251659264" behindDoc="1" locked="0" layoutInCell="1" hidden="0" allowOverlap="1" wp14:anchorId="25CB34F6" wp14:editId="7FBB8639">
                <wp:simplePos x="0" y="0"/>
                <wp:positionH relativeFrom="page">
                  <wp:posOffset>2218690</wp:posOffset>
                </wp:positionH>
                <wp:positionV relativeFrom="page">
                  <wp:posOffset>2461260</wp:posOffset>
                </wp:positionV>
                <wp:extent cx="2943860" cy="160020"/>
                <wp:effectExtent l="0" t="0" r="0" b="0"/>
                <wp:wrapNone/>
                <wp:docPr id="405" name="Group 405"/>
                <wp:cNvGraphicFramePr/>
                <a:graphic xmlns:a="http://schemas.openxmlformats.org/drawingml/2006/main">
                  <a:graphicData uri="http://schemas.microsoft.com/office/word/2010/wordprocessingGroup">
                    <wpg:wgp>
                      <wpg:cNvGrpSpPr/>
                      <wpg:grpSpPr>
                        <a:xfrm>
                          <a:off x="0" y="0"/>
                          <a:ext cx="2943860" cy="160020"/>
                          <a:chOff x="3874070" y="3699990"/>
                          <a:chExt cx="2943860" cy="160020"/>
                        </a:xfrm>
                      </wpg:grpSpPr>
                      <wpg:grpSp>
                        <wpg:cNvPr id="26" name="Group 26"/>
                        <wpg:cNvGrpSpPr/>
                        <wpg:grpSpPr>
                          <a:xfrm>
                            <a:off x="3874070" y="3699990"/>
                            <a:ext cx="2943860" cy="160020"/>
                            <a:chOff x="3495" y="3876"/>
                            <a:chExt cx="4636" cy="252"/>
                          </a:xfrm>
                        </wpg:grpSpPr>
                        <wps:wsp>
                          <wps:cNvPr id="27" name="Rectangle 27"/>
                          <wps:cNvSpPr/>
                          <wps:spPr>
                            <a:xfrm>
                              <a:off x="3495" y="3876"/>
                              <a:ext cx="4625" cy="250"/>
                            </a:xfrm>
                            <a:prstGeom prst="rect">
                              <a:avLst/>
                            </a:prstGeom>
                            <a:noFill/>
                            <a:ln>
                              <a:noFill/>
                            </a:ln>
                          </wps:spPr>
                          <wps:txbx>
                            <w:txbxContent>
                              <w:p w14:paraId="57F81607" w14:textId="77777777" w:rsidR="00733168" w:rsidRDefault="00733168">
                                <w:pPr>
                                  <w:textDirection w:val="btLr"/>
                                </w:pPr>
                              </w:p>
                            </w:txbxContent>
                          </wps:txbx>
                          <wps:bodyPr spcFirstLastPara="1" wrap="square" lIns="91425" tIns="91425" rIns="91425" bIns="91425" anchor="ctr" anchorCtr="0">
                            <a:noAutofit/>
                          </wps:bodyPr>
                        </wps:wsp>
                        <wps:wsp>
                          <wps:cNvPr id="28" name="Freeform: Shape 28"/>
                          <wps:cNvSpPr/>
                          <wps:spPr>
                            <a:xfrm>
                              <a:off x="3495" y="3876"/>
                              <a:ext cx="4636" cy="252"/>
                            </a:xfrm>
                            <a:custGeom>
                              <a:avLst/>
                              <a:gdLst/>
                              <a:ahLst/>
                              <a:cxnLst/>
                              <a:rect l="l" t="t" r="r" b="b"/>
                              <a:pathLst>
                                <a:path w="4636" h="252" extrusionOk="0">
                                  <a:moveTo>
                                    <a:pt x="0" y="252"/>
                                  </a:moveTo>
                                  <a:lnTo>
                                    <a:pt x="4635" y="252"/>
                                  </a:lnTo>
                                  <a:lnTo>
                                    <a:pt x="4635" y="0"/>
                                  </a:lnTo>
                                  <a:lnTo>
                                    <a:pt x="0" y="0"/>
                                  </a:lnTo>
                                  <a:lnTo>
                                    <a:pt x="0" y="252"/>
                                  </a:lnTo>
                                  <a:close/>
                                </a:path>
                              </a:pathLst>
                            </a:custGeom>
                            <a:solidFill>
                              <a:srgbClr val="FFFF00"/>
                            </a:solidFill>
                            <a:ln>
                              <a:noFill/>
                            </a:ln>
                          </wps:spPr>
                          <wps:bodyPr spcFirstLastPara="1" wrap="square" lIns="91425" tIns="91425" rIns="91425" bIns="91425" anchor="ctr" anchorCtr="0">
                            <a:noAutofit/>
                          </wps:bodyPr>
                        </wps:wsp>
                      </wpg:grpSp>
                    </wpg:wgp>
                  </a:graphicData>
                </a:graphic>
              </wp:anchor>
            </w:drawing>
          </mc:Choice>
          <mc:Fallback>
            <w:pict>
              <v:group w14:anchorId="25CB34F6" id="Group 405" o:spid="_x0000_s1038" style="position:absolute;margin-left:174.7pt;margin-top:193.8pt;width:231.8pt;height:12.6pt;z-index:-251657216;mso-wrap-distance-left:0;mso-wrap-distance-right:0;mso-position-horizontal-relative:page;mso-position-vertical-relative:page" coordorigin="38740,36999" coordsize="2943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">
                <v:group id="Group 26" o:spid="_x0000_s1039" style="position:absolute;left:38740;top:36999;width:29439;height:1601" coordorigin="3495,3876"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40" style="position:absolute;left:3495;top:3876;width:4625;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57F81607" w14:textId="77777777" w:rsidR="00733168" w:rsidRDefault="00733168">
                          <w:pPr>
                            <w:textDirection w:val="btLr"/>
                          </w:pPr>
                        </w:p>
                      </w:txbxContent>
                    </v:textbox>
                  </v:rect>
                  <v:shape id="Freeform: Shape 28" o:spid="_x0000_s1041" style="position:absolute;left:3495;top:3876;width:4636;height:252;visibility:visible;mso-wrap-style:square;v-text-anchor:middle"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" path="m,252r4635,l4635,,,,,252xe" fillcolor="yellow" stroked="f">
                    <v:path arrowok="t" o:extrusionok="f"/>
                  </v:shape>
                </v:group>
                <w10:wrap anchorx="page" anchory="page"/>
              </v:group>
            </w:pict>
          </mc:Fallback>
        </mc:AlternateContent>
      </w:r>
    </w:p>
    <w:tbl>
      <w:tblPr>
        <w:tblStyle w:val="a4"/>
        <w:tblW w:w="9649" w:type="dxa"/>
        <w:tblInd w:w="100" w:type="dxa"/>
        <w:tblLayout w:type="fixed"/>
        <w:tblLook w:val="0000" w:firstRow="0" w:lastRow="0" w:firstColumn="0" w:lastColumn="0" w:noHBand="0" w:noVBand="0"/>
      </w:tblPr>
      <w:tblGrid>
        <w:gridCol w:w="2240"/>
        <w:gridCol w:w="105"/>
        <w:gridCol w:w="6450"/>
        <w:gridCol w:w="115"/>
        <w:gridCol w:w="739"/>
      </w:tblGrid>
      <w:tr w:rsidR="006741E1" w14:paraId="6371F850" w14:textId="77777777">
        <w:trPr>
          <w:trHeight w:val="998"/>
        </w:trPr>
        <w:tc>
          <w:tcPr>
            <w:tcW w:w="2240" w:type="dxa"/>
            <w:tcBorders>
              <w:top w:val="nil"/>
              <w:left w:val="nil"/>
              <w:bottom w:val="nil"/>
              <w:right w:val="nil"/>
            </w:tcBorders>
            <w:shd w:val="clear" w:color="auto" w:fill="FEFEFE"/>
          </w:tcPr>
          <w:p w14:paraId="0000043B" w14:textId="77777777" w:rsidR="006741E1" w:rsidRDefault="006741E1"/>
        </w:tc>
        <w:tc>
          <w:tcPr>
            <w:tcW w:w="105" w:type="dxa"/>
            <w:tcBorders>
              <w:top w:val="nil"/>
              <w:left w:val="nil"/>
              <w:bottom w:val="single" w:sz="5" w:space="0" w:color="000000"/>
              <w:right w:val="nil"/>
            </w:tcBorders>
            <w:shd w:val="clear" w:color="auto" w:fill="FEFEFE"/>
          </w:tcPr>
          <w:p w14:paraId="0000043C" w14:textId="77777777" w:rsidR="006741E1" w:rsidRDefault="006741E1"/>
        </w:tc>
        <w:tc>
          <w:tcPr>
            <w:tcW w:w="6450" w:type="dxa"/>
            <w:tcBorders>
              <w:top w:val="nil"/>
              <w:left w:val="nil"/>
              <w:bottom w:val="single" w:sz="5" w:space="0" w:color="000000"/>
              <w:right w:val="nil"/>
            </w:tcBorders>
            <w:shd w:val="clear" w:color="auto" w:fill="FEFEFE"/>
          </w:tcPr>
          <w:p w14:paraId="0000043D"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3E" w14:textId="77777777" w:rsidR="006741E1" w:rsidRDefault="006741E1">
            <w:pPr>
              <w:pBdr>
                <w:top w:val="nil"/>
                <w:left w:val="nil"/>
                <w:bottom w:val="nil"/>
                <w:right w:val="nil"/>
                <w:between w:val="nil"/>
              </w:pBdr>
              <w:spacing w:before="7"/>
              <w:rPr>
                <w:rFonts w:ascii="Times New Roman" w:eastAsia="Times New Roman" w:hAnsi="Times New Roman" w:cs="Times New Roman"/>
                <w:color w:val="000000"/>
                <w:sz w:val="26"/>
                <w:szCs w:val="26"/>
              </w:rPr>
            </w:pPr>
          </w:p>
          <w:p w14:paraId="0000043F" w14:textId="77777777" w:rsidR="006741E1" w:rsidRDefault="006741E1">
            <w:pPr>
              <w:pBdr>
                <w:top w:val="nil"/>
                <w:left w:val="nil"/>
                <w:bottom w:val="nil"/>
                <w:right w:val="nil"/>
                <w:between w:val="nil"/>
              </w:pBdr>
              <w:ind w:left="2119"/>
              <w:rPr>
                <w:rFonts w:ascii="Times New Roman" w:eastAsia="Times New Roman" w:hAnsi="Times New Roman" w:cs="Times New Roman"/>
                <w:color w:val="000000"/>
                <w:sz w:val="16"/>
                <w:szCs w:val="16"/>
              </w:rPr>
            </w:pPr>
          </w:p>
        </w:tc>
        <w:tc>
          <w:tcPr>
            <w:tcW w:w="115" w:type="dxa"/>
            <w:tcBorders>
              <w:top w:val="nil"/>
              <w:left w:val="nil"/>
              <w:bottom w:val="single" w:sz="5" w:space="0" w:color="000000"/>
              <w:right w:val="nil"/>
            </w:tcBorders>
            <w:shd w:val="clear" w:color="auto" w:fill="FEFEFE"/>
          </w:tcPr>
          <w:p w14:paraId="00000440" w14:textId="77777777" w:rsidR="006741E1" w:rsidRDefault="006741E1"/>
        </w:tc>
        <w:tc>
          <w:tcPr>
            <w:tcW w:w="739" w:type="dxa"/>
            <w:tcBorders>
              <w:top w:val="nil"/>
              <w:left w:val="nil"/>
              <w:bottom w:val="nil"/>
              <w:right w:val="nil"/>
            </w:tcBorders>
            <w:shd w:val="clear" w:color="auto" w:fill="FEFEFE"/>
          </w:tcPr>
          <w:p w14:paraId="00000441" w14:textId="77777777" w:rsidR="006741E1" w:rsidRDefault="006741E1"/>
        </w:tc>
      </w:tr>
      <w:tr w:rsidR="006741E1" w14:paraId="090BD4FE" w14:textId="77777777" w:rsidTr="0003202C">
        <w:trPr>
          <w:trHeight w:val="4151"/>
        </w:trPr>
        <w:tc>
          <w:tcPr>
            <w:tcW w:w="2240" w:type="dxa"/>
            <w:tcBorders>
              <w:top w:val="nil"/>
              <w:left w:val="nil"/>
              <w:bottom w:val="nil"/>
              <w:right w:val="single" w:sz="5" w:space="0" w:color="000000"/>
            </w:tcBorders>
            <w:shd w:val="clear" w:color="auto" w:fill="FFFFFF"/>
          </w:tcPr>
          <w:p w14:paraId="00000442" w14:textId="77777777" w:rsidR="006741E1" w:rsidRDefault="00733168">
            <w:pPr>
              <w:pBdr>
                <w:top w:val="nil"/>
                <w:left w:val="nil"/>
                <w:bottom w:val="nil"/>
                <w:right w:val="nil"/>
                <w:between w:val="nil"/>
              </w:pBdr>
              <w:spacing w:line="249" w:lineRule="auto"/>
              <w:rPr>
                <w:rFonts w:ascii="Arial" w:eastAsia="Arial" w:hAnsi="Arial" w:cs="Arial"/>
                <w:color w:val="000000"/>
              </w:rPr>
            </w:pPr>
            <w:sdt>
              <w:sdtPr>
                <w:tag w:val="goog_rdk_5"/>
                <w:id w:val="1285539913"/>
              </w:sdtPr>
              <w:sdtContent/>
            </w:sdt>
            <w:r w:rsidR="009461CD">
              <w:rPr>
                <w:rFonts w:ascii="Arial" w:eastAsia="Arial" w:hAnsi="Arial" w:cs="Arial"/>
                <w:b/>
                <w:color w:val="000000"/>
              </w:rPr>
              <w:t>Contract Charges:</w:t>
            </w:r>
          </w:p>
        </w:tc>
        <w:tc>
          <w:tcPr>
            <w:tcW w:w="105" w:type="dxa"/>
            <w:tcBorders>
              <w:top w:val="single" w:sz="5" w:space="0" w:color="000000"/>
              <w:left w:val="single" w:sz="5" w:space="0" w:color="000000"/>
              <w:bottom w:val="single" w:sz="5" w:space="0" w:color="000000"/>
              <w:right w:val="nil"/>
            </w:tcBorders>
            <w:shd w:val="clear" w:color="auto" w:fill="FFFFFF"/>
          </w:tcPr>
          <w:p w14:paraId="00000443" w14:textId="77777777" w:rsidR="006741E1" w:rsidRDefault="006741E1"/>
        </w:tc>
        <w:tc>
          <w:tcPr>
            <w:tcW w:w="6450" w:type="dxa"/>
            <w:tcBorders>
              <w:top w:val="single" w:sz="5" w:space="0" w:color="000000"/>
              <w:left w:val="nil"/>
              <w:bottom w:val="single" w:sz="5" w:space="0" w:color="000000"/>
              <w:right w:val="nil"/>
            </w:tcBorders>
            <w:shd w:val="clear" w:color="auto" w:fill="FFFFFF"/>
          </w:tcPr>
          <w:p w14:paraId="0AC83DBE" w14:textId="01C5875E" w:rsidR="006B4623" w:rsidRDefault="00E82127" w:rsidP="00E82127">
            <w:pPr>
              <w:pBdr>
                <w:top w:val="nil"/>
                <w:left w:val="nil"/>
                <w:bottom w:val="nil"/>
                <w:right w:val="nil"/>
                <w:between w:val="nil"/>
              </w:pBdr>
              <w:spacing w:before="157" w:line="276" w:lineRule="auto"/>
              <w:ind w:left="720"/>
              <w:jc w:val="both"/>
              <w:rPr>
                <w:rFonts w:ascii="Arial" w:eastAsia="Arial" w:hAnsi="Arial" w:cs="Arial"/>
                <w:i/>
                <w:color w:val="000000"/>
              </w:rPr>
            </w:pPr>
            <w:r>
              <w:rPr>
                <w:rFonts w:ascii="Arial" w:eastAsia="Arial" w:hAnsi="Arial" w:cs="Arial"/>
                <w:i/>
                <w:color w:val="000000"/>
              </w:rPr>
              <w:t>The Customer shall pay the Supplier the sum of £107,320.00</w:t>
            </w:r>
            <w:r w:rsidR="00152EBB">
              <w:rPr>
                <w:rFonts w:ascii="Arial" w:eastAsia="Arial" w:hAnsi="Arial" w:cs="Arial"/>
                <w:i/>
                <w:color w:val="000000"/>
              </w:rPr>
              <w:t xml:space="preserve"> excluding VAT</w:t>
            </w:r>
            <w:r>
              <w:rPr>
                <w:rFonts w:ascii="Arial" w:eastAsia="Arial" w:hAnsi="Arial" w:cs="Arial"/>
                <w:i/>
                <w:color w:val="000000"/>
              </w:rPr>
              <w:t xml:space="preserve"> for delivery of these Services, payable according to the</w:t>
            </w:r>
            <w:r w:rsidR="006B4623">
              <w:rPr>
                <w:rFonts w:ascii="Arial" w:eastAsia="Arial" w:hAnsi="Arial" w:cs="Arial"/>
                <w:i/>
                <w:color w:val="000000"/>
              </w:rPr>
              <w:t xml:space="preserve"> following invoice schedule:</w:t>
            </w:r>
          </w:p>
          <w:p w14:paraId="6E8AC7BF" w14:textId="125DE3EF" w:rsidR="006B4623" w:rsidRPr="009D3630" w:rsidRDefault="009D3630" w:rsidP="009D3630">
            <w:pPr>
              <w:pStyle w:val="ListParagraph"/>
              <w:pBdr>
                <w:top w:val="nil"/>
                <w:left w:val="nil"/>
                <w:bottom w:val="nil"/>
                <w:right w:val="nil"/>
                <w:between w:val="nil"/>
              </w:pBdr>
              <w:spacing w:before="157" w:line="276" w:lineRule="auto"/>
              <w:ind w:left="1440"/>
              <w:jc w:val="both"/>
              <w:rPr>
                <w:rFonts w:ascii="Arial" w:eastAsia="Arial" w:hAnsi="Arial" w:cs="Arial"/>
                <w:b/>
                <w:color w:val="000000"/>
              </w:rPr>
            </w:pPr>
            <w:r w:rsidRPr="009D3630">
              <w:rPr>
                <w:rFonts w:ascii="Arial" w:eastAsia="Arial" w:hAnsi="Arial" w:cs="Arial"/>
                <w:b/>
                <w:color w:val="000000"/>
              </w:rPr>
              <w:t>REDACTED</w:t>
            </w:r>
          </w:p>
          <w:p w14:paraId="1EE7BCFD" w14:textId="123A3148" w:rsidR="00E82127" w:rsidRDefault="00E82127" w:rsidP="00E82127">
            <w:pPr>
              <w:pBdr>
                <w:top w:val="nil"/>
                <w:left w:val="nil"/>
                <w:bottom w:val="nil"/>
                <w:right w:val="nil"/>
                <w:between w:val="nil"/>
              </w:pBdr>
              <w:spacing w:before="157" w:line="276" w:lineRule="auto"/>
              <w:ind w:left="720"/>
              <w:jc w:val="both"/>
              <w:rPr>
                <w:rFonts w:ascii="Arial" w:eastAsia="Arial" w:hAnsi="Arial" w:cs="Arial"/>
                <w:color w:val="000000"/>
              </w:rPr>
            </w:pPr>
            <w:r>
              <w:rPr>
                <w:rFonts w:ascii="Arial" w:eastAsia="Arial" w:hAnsi="Arial" w:cs="Arial"/>
                <w:i/>
                <w:color w:val="000000"/>
              </w:rPr>
              <w:t xml:space="preserve">For the avoidance of doubt, the Contract Charges shall be inclusive of all </w:t>
            </w:r>
            <w:r w:rsidR="0003202C">
              <w:rPr>
                <w:rFonts w:ascii="Arial" w:eastAsia="Arial" w:hAnsi="Arial" w:cs="Arial"/>
                <w:i/>
                <w:color w:val="000000"/>
              </w:rPr>
              <w:t>third-party</w:t>
            </w:r>
            <w:r>
              <w:rPr>
                <w:rFonts w:ascii="Arial" w:eastAsia="Arial" w:hAnsi="Arial" w:cs="Arial"/>
                <w:i/>
                <w:color w:val="000000"/>
              </w:rPr>
              <w:t xml:space="preserve"> costs</w:t>
            </w:r>
          </w:p>
          <w:p w14:paraId="0000044C" w14:textId="44FB9E2B" w:rsidR="00E82127" w:rsidRDefault="00E82127" w:rsidP="009073D5">
            <w:pPr>
              <w:pBdr>
                <w:top w:val="nil"/>
                <w:left w:val="nil"/>
                <w:bottom w:val="nil"/>
                <w:right w:val="nil"/>
                <w:between w:val="nil"/>
              </w:pBdr>
              <w:spacing w:line="275" w:lineRule="auto"/>
              <w:ind w:right="1"/>
              <w:jc w:val="both"/>
              <w:rPr>
                <w:rFonts w:ascii="Arial" w:eastAsia="Arial" w:hAnsi="Arial" w:cs="Arial"/>
                <w:color w:val="000000"/>
              </w:rPr>
            </w:pPr>
          </w:p>
        </w:tc>
        <w:tc>
          <w:tcPr>
            <w:tcW w:w="115" w:type="dxa"/>
            <w:tcBorders>
              <w:top w:val="single" w:sz="5" w:space="0" w:color="000000"/>
              <w:left w:val="nil"/>
              <w:bottom w:val="single" w:sz="5" w:space="0" w:color="000000"/>
              <w:right w:val="single" w:sz="5" w:space="0" w:color="000000"/>
            </w:tcBorders>
            <w:shd w:val="clear" w:color="auto" w:fill="FFFFFF"/>
          </w:tcPr>
          <w:p w14:paraId="0000044D"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4E"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4F" w14:textId="77777777" w:rsidR="006741E1" w:rsidRDefault="006741E1">
            <w:pPr>
              <w:pBdr>
                <w:top w:val="nil"/>
                <w:left w:val="nil"/>
                <w:bottom w:val="nil"/>
                <w:right w:val="nil"/>
                <w:between w:val="nil"/>
              </w:pBdr>
              <w:spacing w:before="8"/>
              <w:rPr>
                <w:rFonts w:ascii="Times New Roman" w:eastAsia="Times New Roman" w:hAnsi="Times New Roman" w:cs="Times New Roman"/>
                <w:color w:val="000000"/>
                <w:sz w:val="31"/>
                <w:szCs w:val="31"/>
              </w:rPr>
            </w:pPr>
          </w:p>
          <w:p w14:paraId="00000450"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1"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2"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3"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4"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5"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6"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7"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8"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9"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5A"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61" w14:textId="77777777" w:rsidR="006741E1" w:rsidRDefault="009461CD">
            <w:pPr>
              <w:pBdr>
                <w:top w:val="nil"/>
                <w:left w:val="nil"/>
                <w:bottom w:val="nil"/>
                <w:right w:val="nil"/>
                <w:between w:val="nil"/>
              </w:pBdr>
              <w:rPr>
                <w:rFonts w:ascii="Arial" w:eastAsia="Arial" w:hAnsi="Arial" w:cs="Arial"/>
                <w:color w:val="000000"/>
              </w:rPr>
            </w:pPr>
            <w:r>
              <w:rPr>
                <w:rFonts w:ascii="Arial" w:eastAsia="Arial" w:hAnsi="Arial" w:cs="Arial"/>
                <w:i/>
                <w:color w:val="000000"/>
              </w:rPr>
              <w:t xml:space="preserve"> </w:t>
            </w:r>
          </w:p>
        </w:tc>
        <w:tc>
          <w:tcPr>
            <w:tcW w:w="739" w:type="dxa"/>
            <w:tcBorders>
              <w:top w:val="nil"/>
              <w:left w:val="single" w:sz="5" w:space="0" w:color="000000"/>
              <w:bottom w:val="nil"/>
              <w:right w:val="nil"/>
            </w:tcBorders>
            <w:shd w:val="clear" w:color="auto" w:fill="FFFFFF"/>
          </w:tcPr>
          <w:p w14:paraId="00000462" w14:textId="77777777" w:rsidR="006741E1" w:rsidRDefault="006741E1"/>
        </w:tc>
      </w:tr>
      <w:tr w:rsidR="006741E1" w14:paraId="0AFAF9E9" w14:textId="77777777">
        <w:trPr>
          <w:trHeight w:val="949"/>
        </w:trPr>
        <w:tc>
          <w:tcPr>
            <w:tcW w:w="2240" w:type="dxa"/>
            <w:tcBorders>
              <w:top w:val="nil"/>
              <w:left w:val="nil"/>
              <w:bottom w:val="nil"/>
              <w:right w:val="single" w:sz="5" w:space="0" w:color="000000"/>
            </w:tcBorders>
            <w:shd w:val="clear" w:color="auto" w:fill="FFFFFF"/>
          </w:tcPr>
          <w:p w14:paraId="00000463" w14:textId="77777777" w:rsidR="006741E1" w:rsidRDefault="009461CD">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rPr>
              <w:t>Customer Materials:</w:t>
            </w:r>
          </w:p>
        </w:tc>
        <w:tc>
          <w:tcPr>
            <w:tcW w:w="105" w:type="dxa"/>
            <w:tcBorders>
              <w:top w:val="single" w:sz="5" w:space="0" w:color="000000"/>
              <w:left w:val="single" w:sz="5" w:space="0" w:color="000000"/>
              <w:bottom w:val="single" w:sz="5" w:space="0" w:color="000000"/>
              <w:right w:val="nil"/>
            </w:tcBorders>
          </w:tcPr>
          <w:p w14:paraId="00000464" w14:textId="77777777" w:rsidR="006741E1" w:rsidRDefault="006741E1"/>
        </w:tc>
        <w:tc>
          <w:tcPr>
            <w:tcW w:w="6450" w:type="dxa"/>
            <w:tcBorders>
              <w:top w:val="single" w:sz="5" w:space="0" w:color="000000"/>
              <w:left w:val="nil"/>
              <w:bottom w:val="single" w:sz="5" w:space="0" w:color="000000"/>
              <w:right w:val="nil"/>
            </w:tcBorders>
            <w:shd w:val="clear" w:color="auto" w:fill="FFFFFF"/>
          </w:tcPr>
          <w:p w14:paraId="4C6626CA" w14:textId="77777777" w:rsidR="00244278" w:rsidRDefault="00733168" w:rsidP="009073D5">
            <w:pPr>
              <w:pBdr>
                <w:top w:val="nil"/>
                <w:left w:val="nil"/>
                <w:bottom w:val="nil"/>
                <w:right w:val="nil"/>
                <w:between w:val="nil"/>
              </w:pBdr>
              <w:spacing w:line="275" w:lineRule="auto"/>
              <w:rPr>
                <w:rFonts w:ascii="Arial" w:eastAsia="Arial" w:hAnsi="Arial" w:cs="Arial"/>
              </w:rPr>
            </w:pPr>
            <w:sdt>
              <w:sdtPr>
                <w:tag w:val="goog_rdk_7"/>
                <w:id w:val="1273828570"/>
              </w:sdtPr>
              <w:sdtContent/>
            </w:sdt>
            <w:r w:rsidR="00244278" w:rsidRPr="0003202C">
              <w:rPr>
                <w:rFonts w:ascii="Arial" w:eastAsia="Arial" w:hAnsi="Arial" w:cs="Arial"/>
              </w:rPr>
              <w:t>Any background materials you would like us to include in the scoping research</w:t>
            </w:r>
            <w:r w:rsidR="006B4623" w:rsidRPr="0003202C">
              <w:rPr>
                <w:rFonts w:ascii="Arial" w:eastAsia="Arial" w:hAnsi="Arial" w:cs="Arial"/>
              </w:rPr>
              <w:t xml:space="preserve"> and</w:t>
            </w:r>
            <w:r w:rsidR="00244278" w:rsidRPr="0003202C">
              <w:rPr>
                <w:rFonts w:ascii="Arial" w:eastAsia="Arial" w:hAnsi="Arial" w:cs="Arial"/>
              </w:rPr>
              <w:t xml:space="preserve"> contact with the Disability Unit’s network of disability experts and advisors</w:t>
            </w:r>
            <w:r w:rsidR="006B4623" w:rsidRPr="0003202C">
              <w:rPr>
                <w:rFonts w:ascii="Arial" w:eastAsia="Arial" w:hAnsi="Arial" w:cs="Arial"/>
              </w:rPr>
              <w:t>, including contact details where necessary.</w:t>
            </w:r>
          </w:p>
          <w:p w14:paraId="00000465" w14:textId="746B1DE1" w:rsidR="00704F4D" w:rsidRDefault="00704F4D" w:rsidP="009073D5">
            <w:pPr>
              <w:pBdr>
                <w:top w:val="nil"/>
                <w:left w:val="nil"/>
                <w:bottom w:val="nil"/>
                <w:right w:val="nil"/>
                <w:between w:val="nil"/>
              </w:pBdr>
              <w:spacing w:line="275" w:lineRule="auto"/>
              <w:rPr>
                <w:rFonts w:ascii="Arial" w:eastAsia="Arial" w:hAnsi="Arial" w:cs="Arial"/>
                <w:color w:val="000000"/>
              </w:rPr>
            </w:pPr>
          </w:p>
        </w:tc>
        <w:tc>
          <w:tcPr>
            <w:tcW w:w="115" w:type="dxa"/>
            <w:tcBorders>
              <w:top w:val="single" w:sz="5" w:space="0" w:color="000000"/>
              <w:left w:val="nil"/>
              <w:bottom w:val="single" w:sz="5" w:space="0" w:color="000000"/>
              <w:right w:val="single" w:sz="5" w:space="0" w:color="000000"/>
            </w:tcBorders>
          </w:tcPr>
          <w:p w14:paraId="00000466" w14:textId="77777777" w:rsidR="006741E1" w:rsidRDefault="006741E1"/>
        </w:tc>
        <w:tc>
          <w:tcPr>
            <w:tcW w:w="739" w:type="dxa"/>
            <w:tcBorders>
              <w:top w:val="nil"/>
              <w:left w:val="single" w:sz="5" w:space="0" w:color="000000"/>
              <w:bottom w:val="nil"/>
              <w:right w:val="nil"/>
            </w:tcBorders>
          </w:tcPr>
          <w:p w14:paraId="00000467" w14:textId="77777777" w:rsidR="006741E1" w:rsidRDefault="006741E1"/>
        </w:tc>
      </w:tr>
      <w:tr w:rsidR="006741E1" w14:paraId="5952258D" w14:textId="77777777">
        <w:trPr>
          <w:trHeight w:val="949"/>
        </w:trPr>
        <w:tc>
          <w:tcPr>
            <w:tcW w:w="2240" w:type="dxa"/>
            <w:tcBorders>
              <w:top w:val="nil"/>
              <w:left w:val="nil"/>
              <w:bottom w:val="nil"/>
              <w:right w:val="single" w:sz="5" w:space="0" w:color="000000"/>
            </w:tcBorders>
            <w:shd w:val="clear" w:color="auto" w:fill="FFFFFF"/>
          </w:tcPr>
          <w:p w14:paraId="00000468" w14:textId="77777777" w:rsidR="006741E1" w:rsidRDefault="009461CD">
            <w:pPr>
              <w:pBdr>
                <w:top w:val="nil"/>
                <w:left w:val="nil"/>
                <w:bottom w:val="nil"/>
                <w:right w:val="nil"/>
                <w:between w:val="nil"/>
              </w:pBdr>
              <w:spacing w:line="275" w:lineRule="auto"/>
              <w:ind w:left="-8" w:right="918"/>
              <w:rPr>
                <w:rFonts w:ascii="Arial" w:eastAsia="Arial" w:hAnsi="Arial" w:cs="Arial"/>
                <w:color w:val="000000"/>
              </w:rPr>
            </w:pPr>
            <w:r>
              <w:rPr>
                <w:rFonts w:ascii="Arial" w:eastAsia="Arial" w:hAnsi="Arial" w:cs="Arial"/>
                <w:b/>
                <w:color w:val="000000"/>
              </w:rPr>
              <w:t>International locations</w:t>
            </w:r>
          </w:p>
        </w:tc>
        <w:tc>
          <w:tcPr>
            <w:tcW w:w="105" w:type="dxa"/>
            <w:tcBorders>
              <w:top w:val="single" w:sz="5" w:space="0" w:color="000000"/>
              <w:left w:val="single" w:sz="5" w:space="0" w:color="000000"/>
              <w:bottom w:val="single" w:sz="5" w:space="0" w:color="000000"/>
              <w:right w:val="nil"/>
            </w:tcBorders>
          </w:tcPr>
          <w:p w14:paraId="00000469" w14:textId="63D96D69" w:rsidR="006741E1" w:rsidRDefault="006741E1"/>
        </w:tc>
        <w:tc>
          <w:tcPr>
            <w:tcW w:w="6450" w:type="dxa"/>
            <w:tcBorders>
              <w:top w:val="single" w:sz="5" w:space="0" w:color="000000"/>
              <w:left w:val="nil"/>
              <w:bottom w:val="single" w:sz="5" w:space="0" w:color="000000"/>
              <w:right w:val="nil"/>
            </w:tcBorders>
            <w:shd w:val="clear" w:color="auto" w:fill="FFFFFF"/>
          </w:tcPr>
          <w:p w14:paraId="0000046A" w14:textId="2D04ECB8" w:rsidR="006741E1" w:rsidRDefault="00CB0BC3" w:rsidP="0003202C">
            <w:pPr>
              <w:pBdr>
                <w:top w:val="nil"/>
                <w:left w:val="nil"/>
                <w:bottom w:val="nil"/>
                <w:right w:val="nil"/>
                <w:between w:val="nil"/>
              </w:pBdr>
              <w:spacing w:line="275" w:lineRule="auto"/>
              <w:ind w:right="1"/>
              <w:rPr>
                <w:rFonts w:ascii="Arial" w:eastAsia="Arial" w:hAnsi="Arial" w:cs="Arial"/>
                <w:color w:val="000000"/>
              </w:rPr>
            </w:pPr>
            <w:r>
              <w:rPr>
                <w:rFonts w:ascii="Arial" w:eastAsia="Arial" w:hAnsi="Arial" w:cs="Arial"/>
                <w:color w:val="000000"/>
              </w:rPr>
              <w:t xml:space="preserve">N/A </w:t>
            </w:r>
          </w:p>
        </w:tc>
        <w:tc>
          <w:tcPr>
            <w:tcW w:w="115" w:type="dxa"/>
            <w:tcBorders>
              <w:top w:val="single" w:sz="5" w:space="0" w:color="000000"/>
              <w:left w:val="nil"/>
              <w:bottom w:val="single" w:sz="5" w:space="0" w:color="000000"/>
              <w:right w:val="single" w:sz="5" w:space="0" w:color="000000"/>
            </w:tcBorders>
          </w:tcPr>
          <w:p w14:paraId="0000046B" w14:textId="77777777" w:rsidR="006741E1" w:rsidRDefault="006741E1"/>
        </w:tc>
        <w:tc>
          <w:tcPr>
            <w:tcW w:w="739" w:type="dxa"/>
            <w:tcBorders>
              <w:top w:val="nil"/>
              <w:left w:val="single" w:sz="5" w:space="0" w:color="000000"/>
              <w:bottom w:val="nil"/>
              <w:right w:val="nil"/>
            </w:tcBorders>
          </w:tcPr>
          <w:p w14:paraId="0000046C" w14:textId="77777777" w:rsidR="006741E1" w:rsidRDefault="006741E1"/>
        </w:tc>
      </w:tr>
      <w:tr w:rsidR="006741E1" w14:paraId="4BF658C7" w14:textId="77777777">
        <w:trPr>
          <w:trHeight w:val="1190"/>
        </w:trPr>
        <w:tc>
          <w:tcPr>
            <w:tcW w:w="2240" w:type="dxa"/>
            <w:tcBorders>
              <w:top w:val="nil"/>
              <w:left w:val="nil"/>
              <w:bottom w:val="nil"/>
              <w:right w:val="single" w:sz="5" w:space="0" w:color="000000"/>
            </w:tcBorders>
            <w:shd w:val="clear" w:color="auto" w:fill="FFFFFF"/>
          </w:tcPr>
          <w:p w14:paraId="0000046D" w14:textId="77777777" w:rsidR="006741E1" w:rsidRDefault="009461CD">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rPr>
              <w:t>Customer Affiliates:</w:t>
            </w:r>
          </w:p>
        </w:tc>
        <w:tc>
          <w:tcPr>
            <w:tcW w:w="105" w:type="dxa"/>
            <w:tcBorders>
              <w:top w:val="single" w:sz="5" w:space="0" w:color="000000"/>
              <w:left w:val="single" w:sz="5" w:space="0" w:color="000000"/>
              <w:bottom w:val="single" w:sz="5" w:space="0" w:color="000000"/>
              <w:right w:val="nil"/>
            </w:tcBorders>
          </w:tcPr>
          <w:p w14:paraId="0000046E" w14:textId="77777777" w:rsidR="006741E1" w:rsidRDefault="00733168">
            <w:sdt>
              <w:sdtPr>
                <w:tag w:val="goog_rdk_8"/>
                <w:id w:val="2129579099"/>
              </w:sdtPr>
              <w:sdtContent/>
            </w:sdt>
          </w:p>
        </w:tc>
        <w:tc>
          <w:tcPr>
            <w:tcW w:w="6450" w:type="dxa"/>
            <w:tcBorders>
              <w:top w:val="single" w:sz="5" w:space="0" w:color="000000"/>
              <w:left w:val="nil"/>
              <w:bottom w:val="single" w:sz="5" w:space="0" w:color="000000"/>
              <w:right w:val="nil"/>
            </w:tcBorders>
            <w:shd w:val="clear" w:color="auto" w:fill="FFFFFF"/>
          </w:tcPr>
          <w:p w14:paraId="0000046F" w14:textId="36303FAB" w:rsidR="00E82127" w:rsidRDefault="00E82127">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202124"/>
                <w:sz w:val="21"/>
                <w:szCs w:val="21"/>
              </w:rPr>
              <w:t>N/A</w:t>
            </w:r>
          </w:p>
        </w:tc>
        <w:tc>
          <w:tcPr>
            <w:tcW w:w="115" w:type="dxa"/>
            <w:tcBorders>
              <w:top w:val="single" w:sz="5" w:space="0" w:color="000000"/>
              <w:left w:val="nil"/>
              <w:bottom w:val="single" w:sz="5" w:space="0" w:color="000000"/>
              <w:right w:val="single" w:sz="5" w:space="0" w:color="000000"/>
            </w:tcBorders>
          </w:tcPr>
          <w:p w14:paraId="00000470" w14:textId="77777777" w:rsidR="006741E1" w:rsidRDefault="006741E1"/>
        </w:tc>
        <w:tc>
          <w:tcPr>
            <w:tcW w:w="739" w:type="dxa"/>
            <w:tcBorders>
              <w:top w:val="nil"/>
              <w:left w:val="single" w:sz="5" w:space="0" w:color="000000"/>
              <w:bottom w:val="nil"/>
              <w:right w:val="nil"/>
            </w:tcBorders>
          </w:tcPr>
          <w:p w14:paraId="00000471" w14:textId="77777777" w:rsidR="006741E1" w:rsidRDefault="006741E1"/>
        </w:tc>
      </w:tr>
      <w:tr w:rsidR="006741E1" w14:paraId="2AD6C556" w14:textId="77777777">
        <w:trPr>
          <w:trHeight w:val="1294"/>
        </w:trPr>
        <w:tc>
          <w:tcPr>
            <w:tcW w:w="2240" w:type="dxa"/>
            <w:tcBorders>
              <w:top w:val="nil"/>
              <w:left w:val="nil"/>
              <w:bottom w:val="nil"/>
              <w:right w:val="single" w:sz="5" w:space="0" w:color="000000"/>
            </w:tcBorders>
            <w:shd w:val="clear" w:color="auto" w:fill="FFFFFF"/>
          </w:tcPr>
          <w:p w14:paraId="00000472" w14:textId="77777777" w:rsidR="006741E1" w:rsidRDefault="009461CD">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rPr>
              <w:t>Special Terms:</w:t>
            </w:r>
          </w:p>
        </w:tc>
        <w:tc>
          <w:tcPr>
            <w:tcW w:w="105" w:type="dxa"/>
            <w:tcBorders>
              <w:top w:val="single" w:sz="5" w:space="0" w:color="000000"/>
              <w:left w:val="single" w:sz="5" w:space="0" w:color="000000"/>
              <w:bottom w:val="single" w:sz="5" w:space="0" w:color="000000"/>
              <w:right w:val="nil"/>
            </w:tcBorders>
          </w:tcPr>
          <w:p w14:paraId="00000473" w14:textId="77777777" w:rsidR="006741E1" w:rsidRDefault="006741E1"/>
        </w:tc>
        <w:tc>
          <w:tcPr>
            <w:tcW w:w="6450" w:type="dxa"/>
            <w:tcBorders>
              <w:top w:val="single" w:sz="5" w:space="0" w:color="000000"/>
              <w:left w:val="nil"/>
              <w:bottom w:val="single" w:sz="5" w:space="0" w:color="000000"/>
              <w:right w:val="nil"/>
            </w:tcBorders>
            <w:shd w:val="clear" w:color="auto" w:fill="FFFFFF"/>
          </w:tcPr>
          <w:p w14:paraId="00000474" w14:textId="3D0C3D0F" w:rsidR="00197B1E" w:rsidRDefault="00733168" w:rsidP="009073D5">
            <w:pPr>
              <w:pBdr>
                <w:top w:val="nil"/>
                <w:left w:val="nil"/>
                <w:bottom w:val="nil"/>
                <w:right w:val="nil"/>
                <w:between w:val="nil"/>
              </w:pBdr>
              <w:spacing w:line="276" w:lineRule="auto"/>
              <w:ind w:right="-3"/>
              <w:jc w:val="both"/>
              <w:rPr>
                <w:rFonts w:ascii="Arial" w:eastAsia="Arial" w:hAnsi="Arial" w:cs="Arial"/>
                <w:color w:val="000000"/>
              </w:rPr>
            </w:pPr>
            <w:sdt>
              <w:sdtPr>
                <w:tag w:val="goog_rdk_9"/>
                <w:id w:val="-1989084458"/>
              </w:sdtPr>
              <w:sdtContent/>
            </w:sdt>
            <w:r w:rsidR="00197B1E">
              <w:rPr>
                <w:rFonts w:ascii="Arial" w:eastAsia="Arial" w:hAnsi="Arial" w:cs="Arial"/>
                <w:color w:val="202124"/>
                <w:sz w:val="21"/>
                <w:szCs w:val="21"/>
              </w:rPr>
              <w:t>N/A</w:t>
            </w:r>
          </w:p>
        </w:tc>
        <w:tc>
          <w:tcPr>
            <w:tcW w:w="115" w:type="dxa"/>
            <w:tcBorders>
              <w:top w:val="single" w:sz="5" w:space="0" w:color="000000"/>
              <w:left w:val="nil"/>
              <w:bottom w:val="single" w:sz="5" w:space="0" w:color="000000"/>
              <w:right w:val="single" w:sz="5" w:space="0" w:color="000000"/>
            </w:tcBorders>
          </w:tcPr>
          <w:p w14:paraId="00000475" w14:textId="77777777" w:rsidR="006741E1" w:rsidRDefault="006741E1"/>
        </w:tc>
        <w:tc>
          <w:tcPr>
            <w:tcW w:w="739" w:type="dxa"/>
            <w:tcBorders>
              <w:top w:val="nil"/>
              <w:left w:val="single" w:sz="5" w:space="0" w:color="000000"/>
              <w:bottom w:val="nil"/>
              <w:right w:val="nil"/>
            </w:tcBorders>
          </w:tcPr>
          <w:p w14:paraId="00000476" w14:textId="77777777" w:rsidR="006741E1" w:rsidRDefault="006741E1"/>
        </w:tc>
      </w:tr>
      <w:tr w:rsidR="006741E1" w14:paraId="0EF91DDE" w14:textId="77777777">
        <w:trPr>
          <w:trHeight w:val="872"/>
        </w:trPr>
        <w:tc>
          <w:tcPr>
            <w:tcW w:w="2240" w:type="dxa"/>
            <w:tcBorders>
              <w:top w:val="nil"/>
              <w:left w:val="nil"/>
              <w:bottom w:val="nil"/>
              <w:right w:val="single" w:sz="5" w:space="0" w:color="000000"/>
            </w:tcBorders>
            <w:shd w:val="clear" w:color="auto" w:fill="FFFFFF"/>
          </w:tcPr>
          <w:p w14:paraId="00000477" w14:textId="05EAFC83" w:rsidR="006741E1" w:rsidRDefault="009461CD">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rPr>
              <w:t>Key Individuals:</w:t>
            </w:r>
          </w:p>
        </w:tc>
        <w:tc>
          <w:tcPr>
            <w:tcW w:w="105" w:type="dxa"/>
            <w:tcBorders>
              <w:top w:val="single" w:sz="5" w:space="0" w:color="000000"/>
              <w:left w:val="single" w:sz="5" w:space="0" w:color="000000"/>
              <w:bottom w:val="single" w:sz="5" w:space="0" w:color="000000"/>
              <w:right w:val="nil"/>
            </w:tcBorders>
          </w:tcPr>
          <w:p w14:paraId="00000478" w14:textId="77777777" w:rsidR="006741E1" w:rsidRDefault="006741E1"/>
        </w:tc>
        <w:tc>
          <w:tcPr>
            <w:tcW w:w="6450" w:type="dxa"/>
            <w:tcBorders>
              <w:top w:val="single" w:sz="5" w:space="0" w:color="000000"/>
              <w:left w:val="nil"/>
              <w:bottom w:val="single" w:sz="5" w:space="0" w:color="000000"/>
              <w:right w:val="nil"/>
            </w:tcBorders>
            <w:shd w:val="clear" w:color="auto" w:fill="FFFFFF"/>
          </w:tcPr>
          <w:p w14:paraId="530D1B77" w14:textId="76796188" w:rsidR="00244278" w:rsidRDefault="00244278">
            <w:pPr>
              <w:pBdr>
                <w:top w:val="nil"/>
                <w:left w:val="nil"/>
                <w:bottom w:val="nil"/>
                <w:right w:val="nil"/>
                <w:between w:val="nil"/>
              </w:pBdr>
              <w:spacing w:line="278" w:lineRule="auto"/>
              <w:ind w:right="-2"/>
              <w:rPr>
                <w:rFonts w:ascii="Arial" w:eastAsia="Arial" w:hAnsi="Arial" w:cs="Arial"/>
                <w:color w:val="202124"/>
                <w:sz w:val="21"/>
                <w:szCs w:val="21"/>
              </w:rPr>
            </w:pPr>
            <w:r>
              <w:rPr>
                <w:rFonts w:ascii="Arial" w:eastAsia="Arial" w:hAnsi="Arial" w:cs="Arial"/>
                <w:color w:val="202124"/>
                <w:sz w:val="21"/>
                <w:szCs w:val="21"/>
              </w:rPr>
              <w:t xml:space="preserve">Ben Shimshon, Managing Partner: </w:t>
            </w:r>
            <w:hyperlink r:id="rId27" w:history="1">
              <w:r w:rsidRPr="00FA00C1">
                <w:rPr>
                  <w:rStyle w:val="Hyperlink"/>
                  <w:rFonts w:ascii="Arial" w:eastAsia="Arial" w:hAnsi="Arial" w:cs="Arial"/>
                  <w:sz w:val="21"/>
                  <w:szCs w:val="21"/>
                </w:rPr>
                <w:t>bshimson@britainthinks.com</w:t>
              </w:r>
            </w:hyperlink>
          </w:p>
          <w:p w14:paraId="6AA32348" w14:textId="4502D7BF" w:rsidR="00244278" w:rsidRDefault="00244278">
            <w:pPr>
              <w:pBdr>
                <w:top w:val="nil"/>
                <w:left w:val="nil"/>
                <w:bottom w:val="nil"/>
                <w:right w:val="nil"/>
                <w:between w:val="nil"/>
              </w:pBdr>
              <w:spacing w:line="278" w:lineRule="auto"/>
              <w:ind w:right="-2"/>
              <w:rPr>
                <w:rFonts w:ascii="Arial" w:eastAsia="Arial" w:hAnsi="Arial" w:cs="Arial"/>
                <w:color w:val="202124"/>
                <w:sz w:val="21"/>
                <w:szCs w:val="21"/>
              </w:rPr>
            </w:pPr>
            <w:r>
              <w:rPr>
                <w:rFonts w:ascii="Arial" w:eastAsia="Arial" w:hAnsi="Arial" w:cs="Arial"/>
                <w:color w:val="202124"/>
                <w:sz w:val="21"/>
                <w:szCs w:val="21"/>
              </w:rPr>
              <w:t xml:space="preserve">Lucy Morrell, Research Director: </w:t>
            </w:r>
            <w:hyperlink r:id="rId28" w:history="1">
              <w:r w:rsidRPr="00FA00C1">
                <w:rPr>
                  <w:rStyle w:val="Hyperlink"/>
                  <w:rFonts w:ascii="Arial" w:eastAsia="Arial" w:hAnsi="Arial" w:cs="Arial"/>
                  <w:sz w:val="21"/>
                  <w:szCs w:val="21"/>
                </w:rPr>
                <w:t>lmorrell@britainthinks.com</w:t>
              </w:r>
            </w:hyperlink>
          </w:p>
          <w:p w14:paraId="00000479" w14:textId="28A98767" w:rsidR="00244278" w:rsidRDefault="00244278">
            <w:pPr>
              <w:pBdr>
                <w:top w:val="nil"/>
                <w:left w:val="nil"/>
                <w:bottom w:val="nil"/>
                <w:right w:val="nil"/>
                <w:between w:val="nil"/>
              </w:pBdr>
              <w:spacing w:line="278" w:lineRule="auto"/>
              <w:ind w:right="-2"/>
              <w:rPr>
                <w:rFonts w:ascii="Arial" w:eastAsia="Arial" w:hAnsi="Arial" w:cs="Arial"/>
                <w:color w:val="000000"/>
              </w:rPr>
            </w:pPr>
            <w:r>
              <w:rPr>
                <w:rFonts w:ascii="Arial" w:eastAsia="Arial" w:hAnsi="Arial" w:cs="Arial"/>
                <w:color w:val="202124"/>
                <w:sz w:val="21"/>
                <w:szCs w:val="21"/>
              </w:rPr>
              <w:t xml:space="preserve">Talia </w:t>
            </w:r>
            <w:proofErr w:type="spellStart"/>
            <w:r>
              <w:rPr>
                <w:rFonts w:ascii="Arial" w:eastAsia="Arial" w:hAnsi="Arial" w:cs="Arial"/>
                <w:color w:val="202124"/>
                <w:sz w:val="21"/>
                <w:szCs w:val="21"/>
              </w:rPr>
              <w:t>Coroniti</w:t>
            </w:r>
            <w:proofErr w:type="spellEnd"/>
            <w:r>
              <w:rPr>
                <w:rFonts w:ascii="Arial" w:eastAsia="Arial" w:hAnsi="Arial" w:cs="Arial"/>
                <w:color w:val="202124"/>
                <w:sz w:val="21"/>
                <w:szCs w:val="21"/>
              </w:rPr>
              <w:t xml:space="preserve">, Research Lead: </w:t>
            </w:r>
            <w:hyperlink r:id="rId29" w:history="1">
              <w:r w:rsidR="00FE4A2D" w:rsidRPr="00743434">
                <w:rPr>
                  <w:rStyle w:val="Hyperlink"/>
                  <w:rFonts w:ascii="Arial" w:eastAsia="Arial" w:hAnsi="Arial" w:cs="Arial"/>
                  <w:sz w:val="21"/>
                  <w:szCs w:val="21"/>
                </w:rPr>
                <w:t>tcoroniti@britainthinks.com</w:t>
              </w:r>
            </w:hyperlink>
          </w:p>
        </w:tc>
        <w:tc>
          <w:tcPr>
            <w:tcW w:w="115" w:type="dxa"/>
            <w:tcBorders>
              <w:top w:val="single" w:sz="5" w:space="0" w:color="000000"/>
              <w:left w:val="nil"/>
              <w:bottom w:val="single" w:sz="5" w:space="0" w:color="000000"/>
              <w:right w:val="single" w:sz="5" w:space="0" w:color="000000"/>
            </w:tcBorders>
          </w:tcPr>
          <w:p w14:paraId="0000047A" w14:textId="77777777" w:rsidR="006741E1" w:rsidRDefault="006741E1"/>
        </w:tc>
        <w:tc>
          <w:tcPr>
            <w:tcW w:w="739" w:type="dxa"/>
            <w:tcBorders>
              <w:top w:val="nil"/>
              <w:left w:val="single" w:sz="5" w:space="0" w:color="000000"/>
              <w:bottom w:val="nil"/>
              <w:right w:val="nil"/>
            </w:tcBorders>
          </w:tcPr>
          <w:p w14:paraId="0000047B" w14:textId="77777777" w:rsidR="006741E1" w:rsidRDefault="006741E1"/>
        </w:tc>
      </w:tr>
      <w:tr w:rsidR="006741E1" w14:paraId="2259E5AB" w14:textId="77777777">
        <w:trPr>
          <w:trHeight w:val="929"/>
        </w:trPr>
        <w:tc>
          <w:tcPr>
            <w:tcW w:w="2240" w:type="dxa"/>
            <w:tcBorders>
              <w:top w:val="nil"/>
              <w:left w:val="nil"/>
              <w:bottom w:val="nil"/>
              <w:right w:val="single" w:sz="5" w:space="0" w:color="000000"/>
            </w:tcBorders>
            <w:shd w:val="clear" w:color="auto" w:fill="FFFFFF"/>
          </w:tcPr>
          <w:p w14:paraId="0000047C" w14:textId="77777777" w:rsidR="006741E1" w:rsidRDefault="009461CD">
            <w:pPr>
              <w:pBdr>
                <w:top w:val="nil"/>
                <w:left w:val="nil"/>
                <w:bottom w:val="nil"/>
                <w:right w:val="nil"/>
                <w:between w:val="nil"/>
              </w:pBdr>
              <w:spacing w:line="275" w:lineRule="auto"/>
              <w:ind w:left="-8" w:right="134"/>
              <w:rPr>
                <w:rFonts w:ascii="Arial" w:eastAsia="Arial" w:hAnsi="Arial" w:cs="Arial"/>
                <w:color w:val="000000"/>
              </w:rPr>
            </w:pPr>
            <w:proofErr w:type="spellStart"/>
            <w:r>
              <w:rPr>
                <w:rFonts w:ascii="Arial" w:eastAsia="Arial" w:hAnsi="Arial" w:cs="Arial"/>
                <w:b/>
                <w:color w:val="000000"/>
              </w:rPr>
              <w:t>Authorised</w:t>
            </w:r>
            <w:proofErr w:type="spellEnd"/>
            <w:r>
              <w:rPr>
                <w:rFonts w:ascii="Arial" w:eastAsia="Arial" w:hAnsi="Arial" w:cs="Arial"/>
                <w:b/>
                <w:color w:val="000000"/>
              </w:rPr>
              <w:t xml:space="preserve"> Supplier Approver:</w:t>
            </w:r>
          </w:p>
        </w:tc>
        <w:tc>
          <w:tcPr>
            <w:tcW w:w="105" w:type="dxa"/>
            <w:tcBorders>
              <w:top w:val="single" w:sz="5" w:space="0" w:color="000000"/>
              <w:left w:val="single" w:sz="5" w:space="0" w:color="000000"/>
              <w:bottom w:val="single" w:sz="5" w:space="0" w:color="000000"/>
              <w:right w:val="nil"/>
            </w:tcBorders>
          </w:tcPr>
          <w:p w14:paraId="0000047D" w14:textId="77777777" w:rsidR="006741E1" w:rsidRDefault="006741E1"/>
        </w:tc>
        <w:tc>
          <w:tcPr>
            <w:tcW w:w="6450" w:type="dxa"/>
            <w:tcBorders>
              <w:top w:val="single" w:sz="5" w:space="0" w:color="000000"/>
              <w:left w:val="nil"/>
              <w:bottom w:val="single" w:sz="5" w:space="0" w:color="000000"/>
              <w:right w:val="nil"/>
            </w:tcBorders>
            <w:shd w:val="clear" w:color="auto" w:fill="FFFFFF"/>
          </w:tcPr>
          <w:p w14:paraId="444D00C6" w14:textId="25503B82" w:rsidR="00E82127" w:rsidRDefault="00733168" w:rsidP="009073D5">
            <w:pPr>
              <w:pBdr>
                <w:top w:val="nil"/>
                <w:left w:val="nil"/>
                <w:bottom w:val="nil"/>
                <w:right w:val="nil"/>
                <w:between w:val="nil"/>
              </w:pBdr>
              <w:spacing w:line="275" w:lineRule="auto"/>
              <w:ind w:right="1"/>
              <w:rPr>
                <w:rFonts w:ascii="Arial" w:eastAsia="Arial" w:hAnsi="Arial" w:cs="Arial"/>
                <w:color w:val="202124"/>
                <w:sz w:val="21"/>
                <w:szCs w:val="21"/>
              </w:rPr>
            </w:pPr>
            <w:sdt>
              <w:sdtPr>
                <w:tag w:val="goog_rdk_11"/>
                <w:id w:val="200685539"/>
              </w:sdtPr>
              <w:sdtContent/>
            </w:sdt>
            <w:r w:rsidR="00E82127">
              <w:rPr>
                <w:rFonts w:ascii="Arial" w:eastAsia="Arial" w:hAnsi="Arial" w:cs="Arial"/>
                <w:color w:val="202124"/>
                <w:sz w:val="21"/>
                <w:szCs w:val="21"/>
              </w:rPr>
              <w:t xml:space="preserve">Ben Shimshon, Managing Partner: </w:t>
            </w:r>
            <w:hyperlink r:id="rId30" w:history="1">
              <w:r w:rsidR="00E82127" w:rsidRPr="00FA00C1">
                <w:rPr>
                  <w:rStyle w:val="Hyperlink"/>
                  <w:rFonts w:ascii="Arial" w:eastAsia="Arial" w:hAnsi="Arial" w:cs="Arial"/>
                  <w:sz w:val="21"/>
                  <w:szCs w:val="21"/>
                </w:rPr>
                <w:t>bshimson@britainthinks.com</w:t>
              </w:r>
            </w:hyperlink>
          </w:p>
          <w:p w14:paraId="59237E20" w14:textId="77777777" w:rsidR="00E82127" w:rsidRDefault="00E82127" w:rsidP="00E82127">
            <w:pPr>
              <w:pBdr>
                <w:top w:val="nil"/>
                <w:left w:val="nil"/>
                <w:bottom w:val="nil"/>
                <w:right w:val="nil"/>
                <w:between w:val="nil"/>
              </w:pBdr>
              <w:spacing w:line="278" w:lineRule="auto"/>
              <w:ind w:right="-2"/>
              <w:rPr>
                <w:rFonts w:ascii="Arial" w:eastAsia="Arial" w:hAnsi="Arial" w:cs="Arial"/>
                <w:color w:val="202124"/>
                <w:sz w:val="21"/>
                <w:szCs w:val="21"/>
              </w:rPr>
            </w:pPr>
            <w:r>
              <w:rPr>
                <w:rFonts w:ascii="Arial" w:eastAsia="Arial" w:hAnsi="Arial" w:cs="Arial"/>
                <w:color w:val="202124"/>
                <w:sz w:val="21"/>
                <w:szCs w:val="21"/>
              </w:rPr>
              <w:t xml:space="preserve">Lucy Morrell, Research Director: </w:t>
            </w:r>
            <w:hyperlink r:id="rId31" w:history="1">
              <w:r w:rsidRPr="00FA00C1">
                <w:rPr>
                  <w:rStyle w:val="Hyperlink"/>
                  <w:rFonts w:ascii="Arial" w:eastAsia="Arial" w:hAnsi="Arial" w:cs="Arial"/>
                  <w:sz w:val="21"/>
                  <w:szCs w:val="21"/>
                </w:rPr>
                <w:t>lmorrell@britainthinks.com</w:t>
              </w:r>
            </w:hyperlink>
          </w:p>
          <w:p w14:paraId="76107018" w14:textId="24649A85" w:rsidR="00E82127" w:rsidRDefault="00E82127" w:rsidP="00E82127">
            <w:pPr>
              <w:pBdr>
                <w:top w:val="nil"/>
                <w:left w:val="nil"/>
                <w:bottom w:val="nil"/>
                <w:right w:val="nil"/>
                <w:between w:val="nil"/>
              </w:pBdr>
              <w:spacing w:line="275" w:lineRule="auto"/>
              <w:ind w:right="1"/>
              <w:rPr>
                <w:rFonts w:ascii="Arial" w:eastAsia="Arial" w:hAnsi="Arial" w:cs="Arial"/>
                <w:color w:val="202124"/>
                <w:sz w:val="21"/>
                <w:szCs w:val="21"/>
              </w:rPr>
            </w:pPr>
            <w:r>
              <w:rPr>
                <w:rFonts w:ascii="Arial" w:eastAsia="Arial" w:hAnsi="Arial" w:cs="Arial"/>
                <w:color w:val="202124"/>
                <w:sz w:val="21"/>
                <w:szCs w:val="21"/>
              </w:rPr>
              <w:t xml:space="preserve">Talia </w:t>
            </w:r>
            <w:proofErr w:type="spellStart"/>
            <w:r>
              <w:rPr>
                <w:rFonts w:ascii="Arial" w:eastAsia="Arial" w:hAnsi="Arial" w:cs="Arial"/>
                <w:color w:val="202124"/>
                <w:sz w:val="21"/>
                <w:szCs w:val="21"/>
              </w:rPr>
              <w:t>Coroniti</w:t>
            </w:r>
            <w:proofErr w:type="spellEnd"/>
            <w:r>
              <w:rPr>
                <w:rFonts w:ascii="Arial" w:eastAsia="Arial" w:hAnsi="Arial" w:cs="Arial"/>
                <w:color w:val="202124"/>
                <w:sz w:val="21"/>
                <w:szCs w:val="21"/>
              </w:rPr>
              <w:t xml:space="preserve">, Research Lead: </w:t>
            </w:r>
            <w:hyperlink r:id="rId32" w:history="1">
              <w:r w:rsidR="00B45930" w:rsidRPr="00C87C8F">
                <w:rPr>
                  <w:rStyle w:val="Hyperlink"/>
                  <w:rFonts w:ascii="Arial" w:eastAsia="Arial" w:hAnsi="Arial" w:cs="Arial"/>
                  <w:sz w:val="21"/>
                  <w:szCs w:val="21"/>
                </w:rPr>
                <w:t>tcoroniti@britainthinks.com</w:t>
              </w:r>
            </w:hyperlink>
          </w:p>
          <w:p w14:paraId="0000047E" w14:textId="16FCA9F2" w:rsidR="00B45930" w:rsidRDefault="00B45930" w:rsidP="00E82127">
            <w:pPr>
              <w:pBdr>
                <w:top w:val="nil"/>
                <w:left w:val="nil"/>
                <w:bottom w:val="nil"/>
                <w:right w:val="nil"/>
                <w:between w:val="nil"/>
              </w:pBdr>
              <w:spacing w:line="275" w:lineRule="auto"/>
              <w:ind w:right="1"/>
              <w:rPr>
                <w:rFonts w:ascii="Arial" w:eastAsia="Arial" w:hAnsi="Arial" w:cs="Arial"/>
                <w:color w:val="000000"/>
              </w:rPr>
            </w:pPr>
          </w:p>
        </w:tc>
        <w:tc>
          <w:tcPr>
            <w:tcW w:w="115" w:type="dxa"/>
            <w:tcBorders>
              <w:top w:val="single" w:sz="5" w:space="0" w:color="000000"/>
              <w:left w:val="nil"/>
              <w:bottom w:val="single" w:sz="5" w:space="0" w:color="000000"/>
              <w:right w:val="single" w:sz="5" w:space="0" w:color="000000"/>
            </w:tcBorders>
          </w:tcPr>
          <w:p w14:paraId="0000047F" w14:textId="77777777" w:rsidR="006741E1" w:rsidRDefault="006741E1"/>
        </w:tc>
        <w:tc>
          <w:tcPr>
            <w:tcW w:w="739" w:type="dxa"/>
            <w:tcBorders>
              <w:top w:val="nil"/>
              <w:left w:val="single" w:sz="5" w:space="0" w:color="000000"/>
              <w:bottom w:val="nil"/>
              <w:right w:val="nil"/>
            </w:tcBorders>
          </w:tcPr>
          <w:p w14:paraId="00000480" w14:textId="77777777" w:rsidR="006741E1" w:rsidRDefault="006741E1"/>
        </w:tc>
      </w:tr>
    </w:tbl>
    <w:p w14:paraId="00000481" w14:textId="77777777" w:rsidR="006741E1" w:rsidRDefault="006741E1">
      <w:pPr>
        <w:sectPr w:rsidR="006741E1">
          <w:headerReference w:type="default" r:id="rId33"/>
          <w:footerReference w:type="default" r:id="rId34"/>
          <w:pgSz w:w="11910" w:h="16840"/>
          <w:pgMar w:top="620" w:right="1020" w:bottom="1420" w:left="1040" w:header="0" w:footer="1226" w:gutter="0"/>
          <w:pgNumType w:start="45"/>
          <w:cols w:space="720"/>
        </w:sectPr>
      </w:pPr>
    </w:p>
    <w:p w14:paraId="00000482" w14:textId="77777777" w:rsidR="006741E1" w:rsidRDefault="009461CD">
      <w:pPr>
        <w:rPr>
          <w:rFonts w:ascii="Times New Roman" w:eastAsia="Times New Roman" w:hAnsi="Times New Roman" w:cs="Times New Roman"/>
          <w:sz w:val="20"/>
          <w:szCs w:val="20"/>
        </w:rPr>
      </w:pPr>
      <w:r>
        <w:rPr>
          <w:noProof/>
          <w:lang w:val="en-GB"/>
        </w:rPr>
        <w:lastRenderedPageBreak/>
        <mc:AlternateContent>
          <mc:Choice Requires="wpg">
            <w:drawing>
              <wp:anchor distT="0" distB="0" distL="0" distR="0" simplePos="0" relativeHeight="251660288" behindDoc="1" locked="0" layoutInCell="1" hidden="0" allowOverlap="1" wp14:anchorId="58193623" wp14:editId="5A3EB940">
                <wp:simplePos x="0" y="0"/>
                <wp:positionH relativeFrom="column">
                  <wp:posOffset>584200</wp:posOffset>
                </wp:positionH>
                <wp:positionV relativeFrom="paragraph">
                  <wp:posOffset>50800</wp:posOffset>
                </wp:positionV>
                <wp:extent cx="5600700" cy="1814144"/>
                <wp:effectExtent l="0" t="0" r="0" b="0"/>
                <wp:wrapNone/>
                <wp:docPr id="423" name="Group 423"/>
                <wp:cNvGraphicFramePr/>
                <a:graphic xmlns:a="http://schemas.openxmlformats.org/drawingml/2006/main">
                  <a:graphicData uri="http://schemas.microsoft.com/office/word/2010/wordprocessingGroup">
                    <wpg:wgp>
                      <wpg:cNvGrpSpPr/>
                      <wpg:grpSpPr>
                        <a:xfrm>
                          <a:off x="0" y="0"/>
                          <a:ext cx="5600700" cy="1814144"/>
                          <a:chOff x="2545650" y="2872928"/>
                          <a:chExt cx="5600700" cy="1814144"/>
                        </a:xfrm>
                      </wpg:grpSpPr>
                      <wpg:grpSp>
                        <wpg:cNvPr id="29" name="Group 29"/>
                        <wpg:cNvGrpSpPr/>
                        <wpg:grpSpPr>
                          <a:xfrm>
                            <a:off x="2545650" y="2872928"/>
                            <a:ext cx="5600700" cy="1814144"/>
                            <a:chOff x="1960" y="-3161"/>
                            <a:chExt cx="8820" cy="3358"/>
                          </a:xfrm>
                        </wpg:grpSpPr>
                        <wps:wsp>
                          <wps:cNvPr id="30" name="Rectangle 30"/>
                          <wps:cNvSpPr/>
                          <wps:spPr>
                            <a:xfrm>
                              <a:off x="1960" y="-3161"/>
                              <a:ext cx="8800" cy="3350"/>
                            </a:xfrm>
                            <a:prstGeom prst="rect">
                              <a:avLst/>
                            </a:prstGeom>
                            <a:noFill/>
                            <a:ln>
                              <a:noFill/>
                            </a:ln>
                          </wps:spPr>
                          <wps:txbx>
                            <w:txbxContent>
                              <w:p w14:paraId="2BE138F7" w14:textId="77777777" w:rsidR="00733168" w:rsidRDefault="00733168">
                                <w:pPr>
                                  <w:textDirection w:val="btLr"/>
                                </w:pPr>
                              </w:p>
                            </w:txbxContent>
                          </wps:txbx>
                          <wps:bodyPr spcFirstLastPara="1" wrap="square" lIns="91425" tIns="91425" rIns="91425" bIns="91425" anchor="ctr" anchorCtr="0">
                            <a:noAutofit/>
                          </wps:bodyPr>
                        </wps:wsp>
                        <wps:wsp>
                          <wps:cNvPr id="31" name="Freeform: Shape 31"/>
                          <wps:cNvSpPr/>
                          <wps:spPr>
                            <a:xfrm>
                              <a:off x="1960" y="-3161"/>
                              <a:ext cx="8820" cy="3358"/>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s:wsp>
                          <wps:cNvPr id="448" name="Rectangle 448"/>
                          <wps:cNvSpPr/>
                          <wps:spPr>
                            <a:xfrm>
                              <a:off x="5615" y="-2559"/>
                              <a:ext cx="412" cy="221"/>
                            </a:xfrm>
                            <a:prstGeom prst="rect">
                              <a:avLst/>
                            </a:prstGeom>
                            <a:noFill/>
                            <a:ln>
                              <a:noFill/>
                            </a:ln>
                          </wps:spPr>
                          <wps:txbx>
                            <w:txbxContent>
                              <w:p w14:paraId="60EF2ED6" w14:textId="77777777" w:rsidR="00733168" w:rsidRDefault="00733168">
                                <w:pPr>
                                  <w:spacing w:line="221" w:lineRule="auto"/>
                                  <w:textDirection w:val="btLr"/>
                                </w:pPr>
                              </w:p>
                            </w:txbxContent>
                          </wps:txbx>
                          <wps:bodyPr spcFirstLastPara="1" wrap="square" lIns="0" tIns="0" rIns="0" bIns="0" anchor="t" anchorCtr="0">
                            <a:noAutofit/>
                          </wps:bodyPr>
                        </wps:wsp>
                      </wpg:grpSp>
                    </wpg:wgp>
                  </a:graphicData>
                </a:graphic>
              </wp:anchor>
            </w:drawing>
          </mc:Choice>
          <mc:Fallback>
            <w:pict>
              <v:group w14:anchorId="58193623" id="Group 423" o:spid="_x0000_s1042" style="position:absolute;margin-left:46pt;margin-top:4pt;width:441pt;height:142.85pt;z-index:-251656192;mso-wrap-distance-left:0;mso-wrap-distance-right:0;mso-position-horizontal-relative:text;mso-position-vertical-relative:text" coordorigin="25456,28729" coordsize="56007,1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">
                <v:group id="Group 29" o:spid="_x0000_s1043" style="position:absolute;left:25456;top:28729;width:56007;height:18141" coordorigin="1960,-3161" coordsize="8820,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44" style="position:absolute;left:1960;top:-3161;width:8800;height: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2BE138F7" w14:textId="77777777" w:rsidR="00733168" w:rsidRDefault="00733168">
                          <w:pPr>
                            <w:textDirection w:val="btLr"/>
                          </w:pPr>
                        </w:p>
                      </w:txbxContent>
                    </v:textbox>
                  </v:rect>
                  <v:shape id="Freeform: Shape 31" o:spid="_x0000_s1045" style="position:absolute;left:1960;top:-3161;width:8820;height:3358;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" path="m,3220r9640,l9640,,,,,3220xe" fillcolor="#fefefe" stroked="f">
                    <v:path arrowok="t" o:extrusionok="f"/>
                  </v:shape>
                  <v:rect id="Rectangle 448" o:spid="_x0000_s1046"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60EF2ED6" w14:textId="77777777" w:rsidR="00733168" w:rsidRDefault="00733168">
                          <w:pPr>
                            <w:spacing w:line="221" w:lineRule="auto"/>
                            <w:textDirection w:val="btLr"/>
                          </w:pPr>
                        </w:p>
                      </w:txbxContent>
                    </v:textbox>
                  </v:rect>
                </v:group>
              </v:group>
            </w:pict>
          </mc:Fallback>
        </mc:AlternateContent>
      </w:r>
    </w:p>
    <w:p w14:paraId="00000483" w14:textId="77777777" w:rsidR="006741E1" w:rsidRDefault="006741E1">
      <w:pPr>
        <w:rPr>
          <w:rFonts w:ascii="Times New Roman" w:eastAsia="Times New Roman" w:hAnsi="Times New Roman" w:cs="Times New Roman"/>
          <w:sz w:val="20"/>
          <w:szCs w:val="20"/>
        </w:rPr>
      </w:pPr>
    </w:p>
    <w:p w14:paraId="00000484" w14:textId="77777777" w:rsidR="006741E1" w:rsidRDefault="006741E1">
      <w:pPr>
        <w:rPr>
          <w:rFonts w:ascii="Times New Roman" w:eastAsia="Times New Roman" w:hAnsi="Times New Roman" w:cs="Times New Roman"/>
          <w:sz w:val="20"/>
          <w:szCs w:val="20"/>
        </w:rPr>
      </w:pPr>
    </w:p>
    <w:p w14:paraId="00000485" w14:textId="77777777" w:rsidR="006741E1" w:rsidRDefault="006741E1">
      <w:pPr>
        <w:rPr>
          <w:rFonts w:ascii="Times New Roman" w:eastAsia="Times New Roman" w:hAnsi="Times New Roman" w:cs="Times New Roman"/>
          <w:sz w:val="20"/>
          <w:szCs w:val="20"/>
        </w:rPr>
      </w:pPr>
    </w:p>
    <w:p w14:paraId="00000486" w14:textId="77777777" w:rsidR="006741E1" w:rsidRDefault="006741E1">
      <w:pPr>
        <w:spacing w:before="11"/>
        <w:rPr>
          <w:rFonts w:ascii="Times New Roman" w:eastAsia="Times New Roman" w:hAnsi="Times New Roman" w:cs="Times New Roman"/>
          <w:sz w:val="12"/>
          <w:szCs w:val="12"/>
        </w:rPr>
      </w:pPr>
    </w:p>
    <w:p w14:paraId="00000487" w14:textId="77777777" w:rsidR="006741E1" w:rsidRDefault="006741E1">
      <w:pPr>
        <w:shd w:val="clear" w:color="auto" w:fill="FFFFFF"/>
        <w:tabs>
          <w:tab w:val="left" w:pos="2353"/>
        </w:tabs>
        <w:ind w:left="112"/>
        <w:rPr>
          <w:rFonts w:ascii="Times New Roman" w:eastAsia="Times New Roman" w:hAnsi="Times New Roman" w:cs="Times New Roman"/>
          <w:sz w:val="20"/>
          <w:szCs w:val="20"/>
        </w:rPr>
      </w:pPr>
    </w:p>
    <w:tbl>
      <w:tblPr>
        <w:tblStyle w:val="a5"/>
        <w:tblW w:w="1162" w:type="dxa"/>
        <w:tblLayout w:type="fixed"/>
        <w:tblLook w:val="0000" w:firstRow="0" w:lastRow="0" w:firstColumn="0" w:lastColumn="0" w:noHBand="0" w:noVBand="0"/>
      </w:tblPr>
      <w:tblGrid>
        <w:gridCol w:w="1040"/>
        <w:gridCol w:w="122"/>
      </w:tblGrid>
      <w:tr w:rsidR="006741E1" w14:paraId="52E4B92F" w14:textId="77777777" w:rsidTr="00CB0BC3">
        <w:trPr>
          <w:trHeight w:val="272"/>
        </w:trPr>
        <w:tc>
          <w:tcPr>
            <w:tcW w:w="1162" w:type="dxa"/>
            <w:gridSpan w:val="2"/>
            <w:tcBorders>
              <w:top w:val="nil"/>
              <w:left w:val="nil"/>
              <w:bottom w:val="nil"/>
              <w:right w:val="nil"/>
            </w:tcBorders>
            <w:shd w:val="clear" w:color="auto" w:fill="auto"/>
          </w:tcPr>
          <w:p w14:paraId="00000488" w14:textId="77777777" w:rsidR="006741E1" w:rsidRDefault="009461CD">
            <w:pPr>
              <w:spacing w:line="249" w:lineRule="auto"/>
              <w:rPr>
                <w:rFonts w:ascii="Arial" w:eastAsia="Arial" w:hAnsi="Arial" w:cs="Arial"/>
                <w:highlight w:val="white"/>
              </w:rPr>
            </w:pPr>
            <w:proofErr w:type="spellStart"/>
            <w:r>
              <w:rPr>
                <w:rFonts w:ascii="Arial" w:eastAsia="Arial" w:hAnsi="Arial" w:cs="Arial"/>
                <w:b/>
                <w:highlight w:val="white"/>
              </w:rPr>
              <w:t>Authorised</w:t>
            </w:r>
            <w:proofErr w:type="spellEnd"/>
          </w:p>
        </w:tc>
      </w:tr>
      <w:tr w:rsidR="006741E1" w14:paraId="2BA11A11" w14:textId="77777777" w:rsidTr="00CB0BC3">
        <w:trPr>
          <w:trHeight w:val="293"/>
        </w:trPr>
        <w:tc>
          <w:tcPr>
            <w:tcW w:w="1040" w:type="dxa"/>
            <w:tcBorders>
              <w:top w:val="nil"/>
              <w:left w:val="nil"/>
              <w:bottom w:val="nil"/>
              <w:right w:val="nil"/>
            </w:tcBorders>
            <w:shd w:val="clear" w:color="auto" w:fill="auto"/>
          </w:tcPr>
          <w:p w14:paraId="0000048A" w14:textId="77777777" w:rsidR="006741E1" w:rsidRDefault="009461CD">
            <w:pPr>
              <w:spacing w:before="14"/>
              <w:rPr>
                <w:rFonts w:ascii="Arial" w:eastAsia="Arial" w:hAnsi="Arial" w:cs="Arial"/>
                <w:highlight w:val="white"/>
              </w:rPr>
            </w:pPr>
            <w:r>
              <w:rPr>
                <w:rFonts w:ascii="Arial" w:eastAsia="Arial" w:hAnsi="Arial" w:cs="Arial"/>
                <w:b/>
                <w:highlight w:val="white"/>
              </w:rPr>
              <w:t>Customer</w:t>
            </w:r>
          </w:p>
        </w:tc>
        <w:tc>
          <w:tcPr>
            <w:tcW w:w="122" w:type="dxa"/>
            <w:tcBorders>
              <w:top w:val="nil"/>
              <w:left w:val="nil"/>
              <w:bottom w:val="nil"/>
              <w:right w:val="nil"/>
            </w:tcBorders>
            <w:shd w:val="clear" w:color="auto" w:fill="auto"/>
          </w:tcPr>
          <w:p w14:paraId="0000048B" w14:textId="77777777" w:rsidR="006741E1" w:rsidRDefault="006741E1">
            <w:pPr>
              <w:rPr>
                <w:highlight w:val="white"/>
              </w:rPr>
            </w:pPr>
          </w:p>
        </w:tc>
      </w:tr>
      <w:tr w:rsidR="006741E1" w14:paraId="5E71B76B" w14:textId="77777777" w:rsidTr="00CB0BC3">
        <w:trPr>
          <w:trHeight w:val="271"/>
        </w:trPr>
        <w:tc>
          <w:tcPr>
            <w:tcW w:w="1040" w:type="dxa"/>
            <w:tcBorders>
              <w:top w:val="nil"/>
              <w:left w:val="nil"/>
              <w:bottom w:val="nil"/>
              <w:right w:val="nil"/>
            </w:tcBorders>
            <w:shd w:val="clear" w:color="auto" w:fill="auto"/>
          </w:tcPr>
          <w:p w14:paraId="0000048C" w14:textId="77777777" w:rsidR="006741E1" w:rsidRDefault="009461CD">
            <w:pPr>
              <w:spacing w:before="14"/>
              <w:ind w:right="-11"/>
              <w:rPr>
                <w:rFonts w:ascii="Arial" w:eastAsia="Arial" w:hAnsi="Arial" w:cs="Arial"/>
                <w:highlight w:val="white"/>
              </w:rPr>
            </w:pPr>
            <w:r>
              <w:rPr>
                <w:rFonts w:ascii="Arial" w:eastAsia="Arial" w:hAnsi="Arial" w:cs="Arial"/>
                <w:b/>
                <w:highlight w:val="white"/>
              </w:rPr>
              <w:t>Approver:</w:t>
            </w:r>
          </w:p>
        </w:tc>
        <w:tc>
          <w:tcPr>
            <w:tcW w:w="122" w:type="dxa"/>
            <w:tcBorders>
              <w:top w:val="nil"/>
              <w:left w:val="nil"/>
              <w:bottom w:val="nil"/>
              <w:right w:val="nil"/>
            </w:tcBorders>
            <w:shd w:val="clear" w:color="auto" w:fill="auto"/>
          </w:tcPr>
          <w:p w14:paraId="0000048D" w14:textId="77777777" w:rsidR="006741E1" w:rsidRDefault="006741E1">
            <w:pPr>
              <w:rPr>
                <w:highlight w:val="white"/>
              </w:rPr>
            </w:pPr>
          </w:p>
        </w:tc>
      </w:tr>
    </w:tbl>
    <w:p w14:paraId="0000048E" w14:textId="77777777" w:rsidR="006741E1" w:rsidRDefault="009461CD">
      <w:pPr>
        <w:shd w:val="clear" w:color="auto" w:fill="FFFFFF"/>
        <w:tabs>
          <w:tab w:val="left" w:pos="2353"/>
        </w:tabs>
        <w:ind w:left="112"/>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p>
    <w:tbl>
      <w:tblPr>
        <w:tblStyle w:val="a6"/>
        <w:tblW w:w="6662" w:type="dxa"/>
        <w:tblLayout w:type="fixed"/>
        <w:tblLook w:val="0000" w:firstRow="0" w:lastRow="0" w:firstColumn="0" w:lastColumn="0" w:noHBand="0" w:noVBand="0"/>
      </w:tblPr>
      <w:tblGrid>
        <w:gridCol w:w="115"/>
        <w:gridCol w:w="6431"/>
        <w:gridCol w:w="116"/>
      </w:tblGrid>
      <w:tr w:rsidR="006741E1" w14:paraId="28615074" w14:textId="77777777">
        <w:trPr>
          <w:trHeight w:val="257"/>
        </w:trPr>
        <w:tc>
          <w:tcPr>
            <w:tcW w:w="115" w:type="dxa"/>
            <w:tcBorders>
              <w:top w:val="single" w:sz="5" w:space="0" w:color="000000"/>
              <w:left w:val="single" w:sz="5" w:space="0" w:color="000000"/>
              <w:right w:val="nil"/>
            </w:tcBorders>
            <w:shd w:val="clear" w:color="auto" w:fill="FEFEFE"/>
          </w:tcPr>
          <w:p w14:paraId="0000048F" w14:textId="23432365" w:rsidR="006741E1" w:rsidRDefault="006741E1"/>
        </w:tc>
        <w:tc>
          <w:tcPr>
            <w:tcW w:w="6431" w:type="dxa"/>
            <w:tcBorders>
              <w:top w:val="single" w:sz="5" w:space="0" w:color="000000"/>
              <w:left w:val="nil"/>
              <w:right w:val="nil"/>
            </w:tcBorders>
            <w:shd w:val="clear" w:color="auto" w:fill="FFFFFF"/>
          </w:tcPr>
          <w:p w14:paraId="00000490" w14:textId="29FB283B" w:rsidR="006741E1" w:rsidRDefault="006741E1">
            <w:pPr>
              <w:spacing w:line="250" w:lineRule="auto"/>
              <w:rPr>
                <w:rFonts w:ascii="Arial" w:eastAsia="Arial" w:hAnsi="Arial" w:cs="Arial"/>
              </w:rPr>
            </w:pPr>
          </w:p>
        </w:tc>
        <w:tc>
          <w:tcPr>
            <w:tcW w:w="116" w:type="dxa"/>
            <w:tcBorders>
              <w:top w:val="single" w:sz="5" w:space="0" w:color="000000"/>
              <w:left w:val="nil"/>
              <w:right w:val="single" w:sz="5" w:space="0" w:color="000000"/>
            </w:tcBorders>
            <w:shd w:val="clear" w:color="auto" w:fill="FEFEFE"/>
          </w:tcPr>
          <w:p w14:paraId="00000491" w14:textId="77777777" w:rsidR="006741E1" w:rsidRDefault="006741E1"/>
        </w:tc>
      </w:tr>
      <w:tr w:rsidR="006741E1" w14:paraId="38583068" w14:textId="77777777">
        <w:trPr>
          <w:trHeight w:val="746"/>
        </w:trPr>
        <w:tc>
          <w:tcPr>
            <w:tcW w:w="6662" w:type="dxa"/>
            <w:gridSpan w:val="3"/>
            <w:tcBorders>
              <w:top w:val="nil"/>
              <w:left w:val="single" w:sz="4" w:space="0" w:color="000000"/>
              <w:bottom w:val="single" w:sz="6" w:space="0" w:color="000000"/>
              <w:right w:val="single" w:sz="6" w:space="0" w:color="000000"/>
            </w:tcBorders>
            <w:shd w:val="clear" w:color="auto" w:fill="FFFFFF"/>
          </w:tcPr>
          <w:p w14:paraId="00000492" w14:textId="61B1A9DD" w:rsidR="006741E1" w:rsidRDefault="009D3630">
            <w:pPr>
              <w:spacing w:before="36"/>
              <w:ind w:left="109"/>
              <w:rPr>
                <w:rFonts w:ascii="Arial" w:eastAsia="Arial" w:hAnsi="Arial" w:cs="Arial"/>
              </w:rPr>
            </w:pPr>
            <w:r w:rsidRPr="00733168">
              <w:rPr>
                <w:rFonts w:ascii="Arial" w:eastAsia="Arial" w:hAnsi="Arial" w:cs="Arial"/>
                <w:b/>
              </w:rPr>
              <w:t>REDACTED</w:t>
            </w:r>
          </w:p>
        </w:tc>
      </w:tr>
    </w:tbl>
    <w:p w14:paraId="00000495" w14:textId="77777777" w:rsidR="006741E1" w:rsidRDefault="006741E1">
      <w:pPr>
        <w:shd w:val="clear" w:color="auto" w:fill="FFFFFF"/>
        <w:tabs>
          <w:tab w:val="left" w:pos="2353"/>
        </w:tabs>
        <w:ind w:left="112"/>
        <w:rPr>
          <w:rFonts w:ascii="Times New Roman" w:eastAsia="Times New Roman" w:hAnsi="Times New Roman" w:cs="Times New Roman"/>
          <w:sz w:val="20"/>
          <w:szCs w:val="20"/>
        </w:rPr>
      </w:pPr>
    </w:p>
    <w:p w14:paraId="00000496" w14:textId="77777777" w:rsidR="006741E1" w:rsidRDefault="006741E1">
      <w:pPr>
        <w:rPr>
          <w:rFonts w:ascii="Times New Roman" w:eastAsia="Times New Roman" w:hAnsi="Times New Roman" w:cs="Times New Roman"/>
          <w:sz w:val="20"/>
          <w:szCs w:val="20"/>
        </w:rPr>
      </w:pPr>
    </w:p>
    <w:p w14:paraId="00000497" w14:textId="77777777" w:rsidR="006741E1" w:rsidRDefault="006741E1">
      <w:pPr>
        <w:shd w:val="clear" w:color="auto" w:fill="FFFFFF"/>
        <w:rPr>
          <w:rFonts w:ascii="Times New Roman" w:eastAsia="Times New Roman" w:hAnsi="Times New Roman" w:cs="Times New Roman"/>
          <w:sz w:val="20"/>
          <w:szCs w:val="20"/>
        </w:rPr>
      </w:pPr>
    </w:p>
    <w:p w14:paraId="00000498" w14:textId="77777777" w:rsidR="006741E1" w:rsidRDefault="006741E1">
      <w:pPr>
        <w:shd w:val="clear" w:color="auto" w:fill="FFFFFF"/>
        <w:rPr>
          <w:rFonts w:ascii="Times New Roman" w:eastAsia="Times New Roman" w:hAnsi="Times New Roman" w:cs="Times New Roman"/>
          <w:sz w:val="20"/>
          <w:szCs w:val="20"/>
        </w:rPr>
      </w:pPr>
    </w:p>
    <w:p w14:paraId="00000499" w14:textId="77777777" w:rsidR="006741E1" w:rsidRDefault="006741E1">
      <w:pPr>
        <w:shd w:val="clear" w:color="auto" w:fill="FFFFFF"/>
        <w:rPr>
          <w:rFonts w:ascii="Times New Roman" w:eastAsia="Times New Roman" w:hAnsi="Times New Roman" w:cs="Times New Roman"/>
          <w:sz w:val="20"/>
          <w:szCs w:val="20"/>
        </w:rPr>
      </w:pPr>
    </w:p>
    <w:p w14:paraId="0000049A" w14:textId="77777777" w:rsidR="006741E1" w:rsidRDefault="006741E1">
      <w:pPr>
        <w:shd w:val="clear" w:color="auto" w:fill="FFFFFF"/>
        <w:spacing w:before="8"/>
        <w:rPr>
          <w:rFonts w:ascii="Times New Roman" w:eastAsia="Times New Roman" w:hAnsi="Times New Roman" w:cs="Times New Roman"/>
          <w:sz w:val="20"/>
          <w:szCs w:val="20"/>
        </w:rPr>
      </w:pPr>
    </w:p>
    <w:p w14:paraId="10808A1B" w14:textId="77777777" w:rsidR="00FC6DCA" w:rsidRDefault="009461CD">
      <w:pPr>
        <w:pBdr>
          <w:top w:val="nil"/>
          <w:left w:val="nil"/>
          <w:bottom w:val="nil"/>
          <w:right w:val="nil"/>
          <w:between w:val="nil"/>
        </w:pBdr>
        <w:shd w:val="clear" w:color="auto" w:fill="FFFFFF"/>
        <w:tabs>
          <w:tab w:val="left" w:pos="5937"/>
        </w:tabs>
        <w:spacing w:before="72" w:line="389" w:lineRule="auto"/>
        <w:ind w:left="120" w:right="3927"/>
        <w:rPr>
          <w:rFonts w:ascii="Arial" w:eastAsia="Arial" w:hAnsi="Arial" w:cs="Arial"/>
          <w:color w:val="000000"/>
        </w:rPr>
      </w:pPr>
      <w:r>
        <w:rPr>
          <w:rFonts w:ascii="Arial" w:eastAsia="Arial" w:hAnsi="Arial" w:cs="Arial"/>
          <w:color w:val="000000"/>
        </w:rPr>
        <w:t xml:space="preserve">As Supplier </w:t>
      </w:r>
      <w:proofErr w:type="spellStart"/>
      <w:r>
        <w:rPr>
          <w:rFonts w:ascii="Arial" w:eastAsia="Arial" w:hAnsi="Arial" w:cs="Arial"/>
          <w:color w:val="000000"/>
        </w:rPr>
        <w:t>Authorised</w:t>
      </w:r>
      <w:proofErr w:type="spellEnd"/>
      <w:r>
        <w:rPr>
          <w:rFonts w:ascii="Arial" w:eastAsia="Arial" w:hAnsi="Arial" w:cs="Arial"/>
          <w:color w:val="000000"/>
        </w:rPr>
        <w:t xml:space="preserve"> Approver for and on behalf of </w:t>
      </w:r>
    </w:p>
    <w:p w14:paraId="0000049B" w14:textId="32044DA3" w:rsidR="006741E1" w:rsidRDefault="009461CD">
      <w:pPr>
        <w:pBdr>
          <w:top w:val="nil"/>
          <w:left w:val="nil"/>
          <w:bottom w:val="nil"/>
          <w:right w:val="nil"/>
          <w:between w:val="nil"/>
        </w:pBdr>
        <w:shd w:val="clear" w:color="auto" w:fill="FFFFFF"/>
        <w:tabs>
          <w:tab w:val="left" w:pos="5937"/>
        </w:tabs>
        <w:spacing w:before="72" w:line="389" w:lineRule="auto"/>
        <w:ind w:left="120" w:right="3927"/>
        <w:rPr>
          <w:rFonts w:ascii="Arial" w:eastAsia="Arial" w:hAnsi="Arial" w:cs="Arial"/>
          <w:color w:val="000000"/>
        </w:rPr>
      </w:pPr>
      <w:r>
        <w:rPr>
          <w:rFonts w:ascii="Arial" w:eastAsia="Arial" w:hAnsi="Arial" w:cs="Arial"/>
          <w:color w:val="000000"/>
        </w:rPr>
        <w:t>[</w:t>
      </w:r>
      <w:r w:rsidR="00FC6DCA">
        <w:rPr>
          <w:rFonts w:ascii="Arial" w:eastAsia="Arial" w:hAnsi="Arial" w:cs="Arial"/>
          <w:color w:val="000000"/>
        </w:rPr>
        <w:t xml:space="preserve">CM Monitor (Britain Thinks) </w:t>
      </w:r>
      <w:proofErr w:type="spellStart"/>
      <w:r w:rsidR="00FC6DCA">
        <w:rPr>
          <w:rFonts w:ascii="Arial" w:eastAsia="Arial" w:hAnsi="Arial" w:cs="Arial"/>
          <w:color w:val="000000"/>
        </w:rPr>
        <w:t>uk</w:t>
      </w:r>
      <w:proofErr w:type="spellEnd"/>
      <w:r w:rsidR="00FC6DCA">
        <w:rPr>
          <w:rFonts w:ascii="Arial" w:eastAsia="Arial" w:hAnsi="Arial" w:cs="Arial"/>
          <w:color w:val="000000"/>
        </w:rPr>
        <w:t xml:space="preserve"> Ltd</w:t>
      </w:r>
      <w:r>
        <w:rPr>
          <w:rFonts w:ascii="Arial" w:eastAsia="Arial" w:hAnsi="Arial" w:cs="Arial"/>
          <w:color w:val="000000"/>
        </w:rPr>
        <w:t xml:space="preserve">] </w:t>
      </w:r>
      <w:r>
        <w:rPr>
          <w:rFonts w:ascii="Arial" w:eastAsia="Arial" w:hAnsi="Arial" w:cs="Arial"/>
          <w:color w:val="000000"/>
        </w:rPr>
        <w:tab/>
      </w:r>
    </w:p>
    <w:p w14:paraId="0000049C" w14:textId="2AEA1BB0" w:rsidR="006741E1" w:rsidRDefault="009461CD">
      <w:pPr>
        <w:pBdr>
          <w:top w:val="nil"/>
          <w:left w:val="nil"/>
          <w:bottom w:val="nil"/>
          <w:right w:val="nil"/>
          <w:between w:val="nil"/>
        </w:pBdr>
        <w:shd w:val="clear" w:color="auto" w:fill="FFFFFF"/>
        <w:spacing w:before="4"/>
        <w:ind w:left="120"/>
        <w:rPr>
          <w:rFonts w:ascii="Arial" w:eastAsia="Arial" w:hAnsi="Arial" w:cs="Arial"/>
          <w:color w:val="000000"/>
        </w:rPr>
      </w:pPr>
      <w:r>
        <w:rPr>
          <w:rFonts w:ascii="Arial" w:eastAsia="Arial" w:hAnsi="Arial" w:cs="Arial"/>
          <w:color w:val="000000"/>
        </w:rPr>
        <w:t xml:space="preserve"> Date </w:t>
      </w:r>
    </w:p>
    <w:p w14:paraId="0000049D" w14:textId="77777777" w:rsidR="006741E1" w:rsidRDefault="006741E1">
      <w:pPr>
        <w:shd w:val="clear" w:color="auto" w:fill="FFFFFF"/>
        <w:spacing w:before="5"/>
        <w:rPr>
          <w:rFonts w:ascii="Arial" w:eastAsia="Arial" w:hAnsi="Arial" w:cs="Arial"/>
          <w:sz w:val="3"/>
          <w:szCs w:val="3"/>
        </w:rPr>
      </w:pPr>
    </w:p>
    <w:p w14:paraId="0000049E" w14:textId="77777777" w:rsidR="006741E1" w:rsidRDefault="006741E1">
      <w:pPr>
        <w:shd w:val="clear" w:color="auto" w:fill="FFFFFF"/>
        <w:ind w:left="120"/>
        <w:rPr>
          <w:rFonts w:ascii="Arial" w:eastAsia="Arial" w:hAnsi="Arial" w:cs="Arial"/>
          <w:sz w:val="20"/>
          <w:szCs w:val="20"/>
        </w:rPr>
      </w:pPr>
    </w:p>
    <w:p w14:paraId="0000049F" w14:textId="77777777" w:rsidR="006741E1" w:rsidRDefault="006741E1">
      <w:pPr>
        <w:shd w:val="clear" w:color="auto" w:fill="FFFFFF"/>
        <w:spacing w:before="4"/>
        <w:rPr>
          <w:rFonts w:ascii="Arial" w:eastAsia="Arial" w:hAnsi="Arial" w:cs="Arial"/>
          <w:sz w:val="7"/>
          <w:szCs w:val="7"/>
        </w:rPr>
      </w:pPr>
    </w:p>
    <w:p w14:paraId="000004A0" w14:textId="21D18AE5" w:rsidR="006741E1" w:rsidRDefault="009461CD">
      <w:pPr>
        <w:pBdr>
          <w:top w:val="nil"/>
          <w:left w:val="nil"/>
          <w:bottom w:val="nil"/>
          <w:right w:val="nil"/>
          <w:between w:val="nil"/>
        </w:pBdr>
        <w:shd w:val="clear" w:color="auto" w:fill="FFFFFF"/>
        <w:spacing w:before="72"/>
        <w:ind w:left="120"/>
        <w:rPr>
          <w:rFonts w:ascii="Arial" w:eastAsia="Arial" w:hAnsi="Arial" w:cs="Arial"/>
          <w:color w:val="000000"/>
        </w:rPr>
      </w:pPr>
      <w:r>
        <w:rPr>
          <w:rFonts w:ascii="Arial" w:eastAsia="Arial" w:hAnsi="Arial" w:cs="Arial"/>
          <w:color w:val="000000"/>
        </w:rPr>
        <w:t xml:space="preserve"> Signed by</w:t>
      </w:r>
      <w:r w:rsidR="004627EF">
        <w:rPr>
          <w:rFonts w:ascii="Arial" w:eastAsia="Arial" w:hAnsi="Arial" w:cs="Arial"/>
          <w:color w:val="000000"/>
        </w:rPr>
        <w:t xml:space="preserve">:  </w:t>
      </w:r>
      <w:r w:rsidR="009D3630" w:rsidRPr="00733168">
        <w:rPr>
          <w:rFonts w:ascii="Arial" w:eastAsia="Arial" w:hAnsi="Arial" w:cs="Arial"/>
          <w:b/>
        </w:rPr>
        <w:t>REDACTED</w:t>
      </w:r>
      <w:r w:rsidR="009D3630">
        <w:rPr>
          <w:rFonts w:ascii="Arial" w:eastAsia="Arial" w:hAnsi="Arial" w:cs="Arial"/>
          <w:color w:val="000000"/>
        </w:rPr>
        <w:t xml:space="preserve"> </w:t>
      </w:r>
      <w:r>
        <w:rPr>
          <w:rFonts w:ascii="Arial" w:eastAsia="Arial" w:hAnsi="Arial" w:cs="Arial"/>
          <w:color w:val="000000"/>
        </w:rPr>
        <w:t xml:space="preserve"> </w:t>
      </w:r>
    </w:p>
    <w:p w14:paraId="000004A1" w14:textId="632F5C05" w:rsidR="006741E1" w:rsidRDefault="009461CD">
      <w:pPr>
        <w:pBdr>
          <w:top w:val="nil"/>
          <w:left w:val="nil"/>
          <w:bottom w:val="nil"/>
          <w:right w:val="nil"/>
          <w:between w:val="nil"/>
        </w:pBdr>
        <w:shd w:val="clear" w:color="auto" w:fill="FFFFFF"/>
        <w:spacing w:before="157"/>
        <w:ind w:left="120"/>
        <w:rPr>
          <w:rFonts w:ascii="Arial" w:eastAsia="Arial" w:hAnsi="Arial" w:cs="Arial"/>
          <w:color w:val="000000"/>
        </w:rPr>
      </w:pPr>
      <w:r>
        <w:rPr>
          <w:rFonts w:ascii="Arial" w:eastAsia="Arial" w:hAnsi="Arial" w:cs="Arial"/>
          <w:color w:val="000000"/>
        </w:rPr>
        <w:t xml:space="preserve"> by (print name):</w:t>
      </w:r>
      <w:r w:rsidR="009D3630" w:rsidRPr="009D3630">
        <w:rPr>
          <w:rFonts w:ascii="Arial" w:eastAsia="Arial" w:hAnsi="Arial" w:cs="Arial"/>
          <w:b/>
        </w:rPr>
        <w:t xml:space="preserve"> </w:t>
      </w:r>
      <w:r w:rsidR="009D3630" w:rsidRPr="00733168">
        <w:rPr>
          <w:rFonts w:ascii="Arial" w:eastAsia="Arial" w:hAnsi="Arial" w:cs="Arial"/>
          <w:b/>
        </w:rPr>
        <w:t>REDACTED</w:t>
      </w:r>
    </w:p>
    <w:p w14:paraId="670F4552" w14:textId="0E1B155F" w:rsidR="00704F4D" w:rsidRDefault="00704F4D">
      <w:pPr>
        <w:pBdr>
          <w:top w:val="nil"/>
          <w:left w:val="nil"/>
          <w:bottom w:val="nil"/>
          <w:right w:val="nil"/>
          <w:between w:val="nil"/>
        </w:pBdr>
        <w:shd w:val="clear" w:color="auto" w:fill="FFFFFF"/>
        <w:tabs>
          <w:tab w:val="left" w:pos="5937"/>
        </w:tabs>
        <w:spacing w:before="157" w:line="389" w:lineRule="auto"/>
        <w:ind w:left="120" w:right="3927"/>
        <w:rPr>
          <w:rFonts w:ascii="Arial" w:eastAsia="Arial" w:hAnsi="Arial" w:cs="Arial"/>
          <w:color w:val="000000"/>
        </w:rPr>
      </w:pPr>
    </w:p>
    <w:p w14:paraId="400F89B8" w14:textId="2F233821" w:rsidR="004627EF" w:rsidRDefault="004627EF">
      <w:pPr>
        <w:pBdr>
          <w:top w:val="nil"/>
          <w:left w:val="nil"/>
          <w:bottom w:val="nil"/>
          <w:right w:val="nil"/>
          <w:between w:val="nil"/>
        </w:pBdr>
        <w:shd w:val="clear" w:color="auto" w:fill="FFFFFF"/>
        <w:tabs>
          <w:tab w:val="left" w:pos="5937"/>
        </w:tabs>
        <w:spacing w:before="157" w:line="389" w:lineRule="auto"/>
        <w:ind w:left="120" w:right="3927"/>
        <w:rPr>
          <w:rFonts w:ascii="Arial" w:eastAsia="Arial" w:hAnsi="Arial" w:cs="Arial"/>
          <w:color w:val="000000"/>
        </w:rPr>
      </w:pPr>
    </w:p>
    <w:p w14:paraId="752D0D1F" w14:textId="77777777" w:rsidR="004627EF" w:rsidRDefault="004627EF">
      <w:pPr>
        <w:pBdr>
          <w:top w:val="nil"/>
          <w:left w:val="nil"/>
          <w:bottom w:val="nil"/>
          <w:right w:val="nil"/>
          <w:between w:val="nil"/>
        </w:pBdr>
        <w:shd w:val="clear" w:color="auto" w:fill="FFFFFF"/>
        <w:tabs>
          <w:tab w:val="left" w:pos="5937"/>
        </w:tabs>
        <w:spacing w:before="157" w:line="389" w:lineRule="auto"/>
        <w:ind w:left="120" w:right="3927"/>
        <w:rPr>
          <w:rFonts w:ascii="Arial" w:eastAsia="Arial" w:hAnsi="Arial" w:cs="Arial"/>
          <w:color w:val="000000"/>
        </w:rPr>
      </w:pPr>
    </w:p>
    <w:p w14:paraId="011893EB" w14:textId="77777777" w:rsidR="00FC6DCA" w:rsidRDefault="009461CD">
      <w:pPr>
        <w:pBdr>
          <w:top w:val="nil"/>
          <w:left w:val="nil"/>
          <w:bottom w:val="nil"/>
          <w:right w:val="nil"/>
          <w:between w:val="nil"/>
        </w:pBdr>
        <w:shd w:val="clear" w:color="auto" w:fill="FFFFFF"/>
        <w:tabs>
          <w:tab w:val="left" w:pos="5937"/>
        </w:tabs>
        <w:spacing w:before="157" w:line="389" w:lineRule="auto"/>
        <w:ind w:left="120" w:right="3927"/>
        <w:rPr>
          <w:rFonts w:ascii="Arial" w:eastAsia="Arial" w:hAnsi="Arial" w:cs="Arial"/>
          <w:color w:val="000000"/>
        </w:rPr>
      </w:pPr>
      <w:r>
        <w:rPr>
          <w:rFonts w:ascii="Arial" w:eastAsia="Arial" w:hAnsi="Arial" w:cs="Arial"/>
          <w:color w:val="000000"/>
        </w:rPr>
        <w:t xml:space="preserve">As Customer </w:t>
      </w:r>
      <w:proofErr w:type="spellStart"/>
      <w:r>
        <w:rPr>
          <w:rFonts w:ascii="Arial" w:eastAsia="Arial" w:hAnsi="Arial" w:cs="Arial"/>
          <w:color w:val="000000"/>
        </w:rPr>
        <w:t>Authorised</w:t>
      </w:r>
      <w:proofErr w:type="spellEnd"/>
      <w:r>
        <w:rPr>
          <w:rFonts w:ascii="Arial" w:eastAsia="Arial" w:hAnsi="Arial" w:cs="Arial"/>
          <w:color w:val="000000"/>
        </w:rPr>
        <w:t xml:space="preserve"> Approver for and on behalf of </w:t>
      </w:r>
    </w:p>
    <w:p w14:paraId="000004A2" w14:textId="094D99F9" w:rsidR="006741E1" w:rsidRDefault="009461CD">
      <w:pPr>
        <w:pBdr>
          <w:top w:val="nil"/>
          <w:left w:val="nil"/>
          <w:bottom w:val="nil"/>
          <w:right w:val="nil"/>
          <w:between w:val="nil"/>
        </w:pBdr>
        <w:shd w:val="clear" w:color="auto" w:fill="FFFFFF"/>
        <w:tabs>
          <w:tab w:val="left" w:pos="5937"/>
        </w:tabs>
        <w:spacing w:before="157" w:line="389" w:lineRule="auto"/>
        <w:ind w:left="120" w:right="3927"/>
        <w:rPr>
          <w:rFonts w:ascii="Arial" w:eastAsia="Arial" w:hAnsi="Arial" w:cs="Arial"/>
          <w:color w:val="000000"/>
        </w:rPr>
      </w:pPr>
      <w:r>
        <w:rPr>
          <w:rFonts w:ascii="Arial" w:eastAsia="Arial" w:hAnsi="Arial" w:cs="Arial"/>
          <w:color w:val="000000"/>
        </w:rPr>
        <w:t>[</w:t>
      </w:r>
      <w:r w:rsidR="00FC6DCA">
        <w:rPr>
          <w:rFonts w:ascii="Arial" w:eastAsia="Arial" w:hAnsi="Arial" w:cs="Arial"/>
          <w:color w:val="000000"/>
        </w:rPr>
        <w:t>The Cabinet Office</w:t>
      </w:r>
      <w:r>
        <w:rPr>
          <w:rFonts w:ascii="Arial" w:eastAsia="Arial" w:hAnsi="Arial" w:cs="Arial"/>
          <w:color w:val="000000"/>
        </w:rPr>
        <w:t xml:space="preserve">] </w:t>
      </w:r>
      <w:r>
        <w:rPr>
          <w:rFonts w:ascii="Arial" w:eastAsia="Arial" w:hAnsi="Arial" w:cs="Arial"/>
          <w:color w:val="000000"/>
        </w:rPr>
        <w:tab/>
      </w:r>
    </w:p>
    <w:p w14:paraId="357FF48A" w14:textId="77777777" w:rsidR="006741E1" w:rsidRDefault="009461CD">
      <w:pPr>
        <w:pBdr>
          <w:top w:val="nil"/>
          <w:left w:val="nil"/>
          <w:bottom w:val="nil"/>
          <w:right w:val="nil"/>
          <w:between w:val="nil"/>
        </w:pBdr>
        <w:shd w:val="clear" w:color="auto" w:fill="FFFFFF"/>
        <w:spacing w:before="4"/>
        <w:ind w:left="120"/>
        <w:rPr>
          <w:rFonts w:ascii="Arial" w:eastAsia="Arial" w:hAnsi="Arial" w:cs="Arial"/>
          <w:color w:val="000000"/>
        </w:rPr>
      </w:pPr>
      <w:r>
        <w:rPr>
          <w:rFonts w:ascii="Arial" w:eastAsia="Arial" w:hAnsi="Arial" w:cs="Arial"/>
          <w:color w:val="000000"/>
        </w:rPr>
        <w:t xml:space="preserve"> Date</w:t>
      </w:r>
      <w:r w:rsidR="004627EF">
        <w:rPr>
          <w:rFonts w:ascii="Arial" w:eastAsia="Arial" w:hAnsi="Arial" w:cs="Arial"/>
          <w:color w:val="000000"/>
        </w:rPr>
        <w:t>:       5/11/2021</w:t>
      </w:r>
    </w:p>
    <w:p w14:paraId="737AF2D8" w14:textId="77777777" w:rsidR="004627EF" w:rsidRDefault="004627EF">
      <w:pPr>
        <w:pBdr>
          <w:top w:val="nil"/>
          <w:left w:val="nil"/>
          <w:bottom w:val="nil"/>
          <w:right w:val="nil"/>
          <w:between w:val="nil"/>
        </w:pBdr>
        <w:shd w:val="clear" w:color="auto" w:fill="FFFFFF"/>
        <w:spacing w:before="4"/>
        <w:ind w:left="120"/>
        <w:rPr>
          <w:rFonts w:ascii="Arial" w:eastAsia="Arial" w:hAnsi="Arial" w:cs="Arial"/>
          <w:color w:val="000000"/>
        </w:rPr>
      </w:pPr>
    </w:p>
    <w:p w14:paraId="3315B3AF" w14:textId="77777777" w:rsidR="004627EF" w:rsidRDefault="004627EF">
      <w:pPr>
        <w:pBdr>
          <w:top w:val="nil"/>
          <w:left w:val="nil"/>
          <w:bottom w:val="nil"/>
          <w:right w:val="nil"/>
          <w:between w:val="nil"/>
        </w:pBdr>
        <w:shd w:val="clear" w:color="auto" w:fill="FFFFFF"/>
        <w:spacing w:before="4"/>
        <w:ind w:left="120"/>
        <w:rPr>
          <w:rFonts w:ascii="Arial" w:eastAsia="Arial" w:hAnsi="Arial" w:cs="Arial"/>
          <w:color w:val="000000"/>
        </w:rPr>
      </w:pPr>
    </w:p>
    <w:p w14:paraId="629B226E" w14:textId="77777777" w:rsidR="004627EF" w:rsidRDefault="004627EF" w:rsidP="004627EF">
      <w:pPr>
        <w:pBdr>
          <w:top w:val="nil"/>
          <w:left w:val="nil"/>
          <w:bottom w:val="nil"/>
          <w:right w:val="nil"/>
          <w:between w:val="nil"/>
        </w:pBdr>
        <w:shd w:val="clear" w:color="auto" w:fill="FFFFFF"/>
        <w:spacing w:before="72"/>
        <w:ind w:left="120"/>
        <w:rPr>
          <w:rFonts w:ascii="Arial" w:eastAsia="Arial" w:hAnsi="Arial" w:cs="Arial"/>
          <w:color w:val="000000"/>
        </w:rPr>
      </w:pPr>
      <w:r>
        <w:rPr>
          <w:rFonts w:ascii="Arial" w:eastAsia="Arial" w:hAnsi="Arial" w:cs="Arial"/>
          <w:color w:val="000000"/>
        </w:rPr>
        <w:t xml:space="preserve">Signed </w:t>
      </w:r>
      <w:proofErr w:type="gramStart"/>
      <w:r>
        <w:rPr>
          <w:rFonts w:ascii="Arial" w:eastAsia="Arial" w:hAnsi="Arial" w:cs="Arial"/>
          <w:color w:val="000000"/>
        </w:rPr>
        <w:t>by:…</w:t>
      </w:r>
      <w:proofErr w:type="gramEnd"/>
      <w:r>
        <w:rPr>
          <w:rFonts w:ascii="Arial" w:eastAsia="Arial" w:hAnsi="Arial" w:cs="Arial"/>
          <w:color w:val="000000"/>
        </w:rPr>
        <w:t>…</w:t>
      </w:r>
      <w:r w:rsidRPr="009D3630">
        <w:rPr>
          <w:rFonts w:ascii="Arial" w:eastAsia="Arial" w:hAnsi="Arial" w:cs="Arial"/>
          <w:b/>
        </w:rPr>
        <w:t xml:space="preserve"> </w:t>
      </w:r>
      <w:r w:rsidRPr="00733168">
        <w:rPr>
          <w:rFonts w:ascii="Arial" w:eastAsia="Arial" w:hAnsi="Arial" w:cs="Arial"/>
          <w:b/>
        </w:rPr>
        <w:t>REDACTED</w:t>
      </w:r>
      <w:r>
        <w:rPr>
          <w:rFonts w:ascii="Arial" w:eastAsia="Arial" w:hAnsi="Arial" w:cs="Arial"/>
          <w:color w:val="000000"/>
        </w:rPr>
        <w:t xml:space="preserve">  </w:t>
      </w:r>
    </w:p>
    <w:p w14:paraId="7484B857" w14:textId="22A0CE67" w:rsidR="004627EF" w:rsidRDefault="004627EF" w:rsidP="004627EF">
      <w:pPr>
        <w:pBdr>
          <w:top w:val="nil"/>
          <w:left w:val="nil"/>
          <w:bottom w:val="nil"/>
          <w:right w:val="nil"/>
          <w:between w:val="nil"/>
        </w:pBdr>
        <w:shd w:val="clear" w:color="auto" w:fill="FFFFFF"/>
        <w:spacing w:before="157"/>
        <w:ind w:left="120"/>
        <w:rPr>
          <w:rFonts w:ascii="Arial" w:eastAsia="Arial" w:hAnsi="Arial" w:cs="Arial"/>
          <w:color w:val="000000"/>
        </w:rPr>
      </w:pPr>
      <w:r>
        <w:rPr>
          <w:rFonts w:ascii="Arial" w:eastAsia="Arial" w:hAnsi="Arial" w:cs="Arial"/>
          <w:color w:val="000000"/>
        </w:rPr>
        <w:t>by (print name):</w:t>
      </w:r>
      <w:r w:rsidRPr="009D3630">
        <w:rPr>
          <w:rFonts w:ascii="Arial" w:eastAsia="Arial" w:hAnsi="Arial" w:cs="Arial"/>
          <w:b/>
        </w:rPr>
        <w:t xml:space="preserve"> </w:t>
      </w:r>
      <w:r w:rsidRPr="00733168">
        <w:rPr>
          <w:rFonts w:ascii="Arial" w:eastAsia="Arial" w:hAnsi="Arial" w:cs="Arial"/>
          <w:b/>
        </w:rPr>
        <w:t>REDACTED</w:t>
      </w:r>
    </w:p>
    <w:p w14:paraId="000004A3" w14:textId="4EC33D5B" w:rsidR="004627EF" w:rsidRDefault="004627EF">
      <w:pPr>
        <w:pBdr>
          <w:top w:val="nil"/>
          <w:left w:val="nil"/>
          <w:bottom w:val="nil"/>
          <w:right w:val="nil"/>
          <w:between w:val="nil"/>
        </w:pBdr>
        <w:shd w:val="clear" w:color="auto" w:fill="FFFFFF"/>
        <w:spacing w:before="4"/>
        <w:ind w:left="120"/>
        <w:rPr>
          <w:rFonts w:ascii="Arial" w:eastAsia="Arial" w:hAnsi="Arial" w:cs="Arial"/>
          <w:color w:val="000000"/>
        </w:rPr>
        <w:sectPr w:rsidR="004627EF">
          <w:headerReference w:type="default" r:id="rId35"/>
          <w:footerReference w:type="default" r:id="rId36"/>
          <w:pgSz w:w="11910" w:h="16840"/>
          <w:pgMar w:top="620" w:right="1020" w:bottom="1420" w:left="1020" w:header="0" w:footer="1226" w:gutter="0"/>
          <w:pgNumType w:start="46"/>
          <w:cols w:space="720"/>
        </w:sectPr>
      </w:pPr>
    </w:p>
    <w:p w14:paraId="000004A4" w14:textId="77777777" w:rsidR="006741E1" w:rsidRDefault="006741E1">
      <w:pPr>
        <w:spacing w:before="1"/>
        <w:rPr>
          <w:rFonts w:ascii="Times New Roman" w:eastAsia="Times New Roman" w:hAnsi="Times New Roman" w:cs="Times New Roman"/>
          <w:sz w:val="7"/>
          <w:szCs w:val="7"/>
        </w:rPr>
      </w:pPr>
    </w:p>
    <w:p w14:paraId="000004A5" w14:textId="77777777" w:rsidR="006741E1" w:rsidRDefault="009461CD">
      <w:pPr>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s">
            <w:drawing>
              <wp:inline distT="0" distB="0" distL="0" distR="0" wp14:anchorId="3355B29A" wp14:editId="79B19C6D">
                <wp:extent cx="6651625" cy="1876425"/>
                <wp:effectExtent l="0" t="0" r="0" b="0"/>
                <wp:docPr id="396" name="Rectangle 396"/>
                <wp:cNvGraphicFramePr/>
                <a:graphic xmlns:a="http://schemas.openxmlformats.org/drawingml/2006/main">
                  <a:graphicData uri="http://schemas.microsoft.com/office/word/2010/wordprocessingShape">
                    <wps:wsp>
                      <wps:cNvSpPr/>
                      <wps:spPr>
                        <a:xfrm>
                          <a:off x="2024950" y="2846550"/>
                          <a:ext cx="6642100" cy="1866900"/>
                        </a:xfrm>
                        <a:prstGeom prst="rect">
                          <a:avLst/>
                        </a:prstGeom>
                        <a:solidFill>
                          <a:srgbClr val="FEFEFE"/>
                        </a:solidFill>
                        <a:ln>
                          <a:noFill/>
                        </a:ln>
                      </wps:spPr>
                      <wps:txbx>
                        <w:txbxContent>
                          <w:p w14:paraId="2B8072CF" w14:textId="77777777" w:rsidR="00733168" w:rsidRDefault="00733168">
                            <w:pPr>
                              <w:textDirection w:val="btLr"/>
                            </w:pPr>
                          </w:p>
                          <w:p w14:paraId="79C12AEA" w14:textId="77777777" w:rsidR="00733168" w:rsidRDefault="00733168">
                            <w:pPr>
                              <w:spacing w:before="6"/>
                              <w:textDirection w:val="btLr"/>
                            </w:pPr>
                          </w:p>
                          <w:p w14:paraId="02984A4C" w14:textId="77777777" w:rsidR="00733168" w:rsidRDefault="00733168">
                            <w:pPr>
                              <w:textDirection w:val="btLr"/>
                            </w:pPr>
                          </w:p>
                          <w:p w14:paraId="2766FFAE" w14:textId="77777777" w:rsidR="00733168" w:rsidRDefault="00733168">
                            <w:pPr>
                              <w:textDirection w:val="btLr"/>
                            </w:pPr>
                          </w:p>
                          <w:p w14:paraId="356B8749" w14:textId="77777777" w:rsidR="00733168" w:rsidRDefault="00733168" w:rsidP="00CB0BC3">
                            <w:pPr>
                              <w:spacing w:before="182" w:line="388" w:lineRule="auto"/>
                              <w:ind w:left="2880" w:right="3847"/>
                              <w:textDirection w:val="btLr"/>
                            </w:pPr>
                            <w:r>
                              <w:rPr>
                                <w:rFonts w:ascii="Arial" w:eastAsia="Arial" w:hAnsi="Arial" w:cs="Arial"/>
                                <w:b/>
                                <w:color w:val="000000"/>
                              </w:rPr>
                              <w:t>SCHEDULE 3: STAFF TRANSFER</w:t>
                            </w:r>
                          </w:p>
                          <w:p w14:paraId="7931DA87" w14:textId="77777777" w:rsidR="00733168" w:rsidRDefault="00733168">
                            <w:pPr>
                              <w:spacing w:line="222" w:lineRule="auto"/>
                              <w:ind w:left="282" w:firstLine="282"/>
                              <w:textDirection w:val="btLr"/>
                            </w:pPr>
                            <w:r>
                              <w:rPr>
                                <w:rFonts w:ascii="Arial" w:eastAsia="Arial" w:hAnsi="Arial" w:cs="Arial"/>
                                <w:b/>
                                <w:color w:val="000000"/>
                              </w:rPr>
                              <w:t>1.  DEFINITIONS</w:t>
                            </w:r>
                          </w:p>
                          <w:p w14:paraId="0899532D" w14:textId="77777777" w:rsidR="00733168" w:rsidRDefault="00733168">
                            <w:pPr>
                              <w:spacing w:before="121"/>
                              <w:ind w:left="1133" w:firstLine="1133"/>
                              <w:textDirection w:val="btLr"/>
                            </w:pPr>
                            <w:r>
                              <w:rPr>
                                <w:rFonts w:ascii="Arial" w:eastAsia="Arial" w:hAnsi="Arial" w:cs="Arial"/>
                                <w:color w:val="000000"/>
                              </w:rPr>
                              <w:t>In this Contract Schedule 3, the following definitions shall apply:</w:t>
                            </w:r>
                          </w:p>
                        </w:txbxContent>
                      </wps:txbx>
                      <wps:bodyPr spcFirstLastPara="1" wrap="square" lIns="0" tIns="0" rIns="0" bIns="0" anchor="t" anchorCtr="0">
                        <a:noAutofit/>
                      </wps:bodyPr>
                    </wps:wsp>
                  </a:graphicData>
                </a:graphic>
              </wp:inline>
            </w:drawing>
          </mc:Choice>
          <mc:Fallback>
            <w:pict>
              <v:rect w14:anchorId="3355B29A" id="Rectangle 396" o:spid="_x0000_s1047" style="width:523.7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" fillcolor="#fefefe" stroked="f">
                <v:textbox inset="0,0,0,0">
                  <w:txbxContent>
                    <w:p w14:paraId="2B8072CF" w14:textId="77777777" w:rsidR="00733168" w:rsidRDefault="00733168">
                      <w:pPr>
                        <w:textDirection w:val="btLr"/>
                      </w:pPr>
                    </w:p>
                    <w:p w14:paraId="79C12AEA" w14:textId="77777777" w:rsidR="00733168" w:rsidRDefault="00733168">
                      <w:pPr>
                        <w:spacing w:before="6"/>
                        <w:textDirection w:val="btLr"/>
                      </w:pPr>
                    </w:p>
                    <w:p w14:paraId="02984A4C" w14:textId="77777777" w:rsidR="00733168" w:rsidRDefault="00733168">
                      <w:pPr>
                        <w:textDirection w:val="btLr"/>
                      </w:pPr>
                    </w:p>
                    <w:p w14:paraId="2766FFAE" w14:textId="77777777" w:rsidR="00733168" w:rsidRDefault="00733168">
                      <w:pPr>
                        <w:textDirection w:val="btLr"/>
                      </w:pPr>
                    </w:p>
                    <w:p w14:paraId="356B8749" w14:textId="77777777" w:rsidR="00733168" w:rsidRDefault="00733168" w:rsidP="00CB0BC3">
                      <w:pPr>
                        <w:spacing w:before="182" w:line="388" w:lineRule="auto"/>
                        <w:ind w:left="2880" w:right="3847"/>
                        <w:textDirection w:val="btLr"/>
                      </w:pPr>
                      <w:r>
                        <w:rPr>
                          <w:rFonts w:ascii="Arial" w:eastAsia="Arial" w:hAnsi="Arial" w:cs="Arial"/>
                          <w:b/>
                          <w:color w:val="000000"/>
                        </w:rPr>
                        <w:t>SCHEDULE 3: STAFF TRANSFER</w:t>
                      </w:r>
                    </w:p>
                    <w:p w14:paraId="7931DA87" w14:textId="77777777" w:rsidR="00733168" w:rsidRDefault="00733168">
                      <w:pPr>
                        <w:spacing w:line="222" w:lineRule="auto"/>
                        <w:ind w:left="282" w:firstLine="282"/>
                        <w:textDirection w:val="btLr"/>
                      </w:pPr>
                      <w:r>
                        <w:rPr>
                          <w:rFonts w:ascii="Arial" w:eastAsia="Arial" w:hAnsi="Arial" w:cs="Arial"/>
                          <w:b/>
                          <w:color w:val="000000"/>
                        </w:rPr>
                        <w:t>1.  DEFINITIONS</w:t>
                      </w:r>
                    </w:p>
                    <w:p w14:paraId="0899532D" w14:textId="77777777" w:rsidR="00733168" w:rsidRDefault="00733168">
                      <w:pPr>
                        <w:spacing w:before="121"/>
                        <w:ind w:left="1133" w:firstLine="1133"/>
                        <w:textDirection w:val="btLr"/>
                      </w:pPr>
                      <w:r>
                        <w:rPr>
                          <w:rFonts w:ascii="Arial" w:eastAsia="Arial" w:hAnsi="Arial" w:cs="Arial"/>
                          <w:color w:val="000000"/>
                        </w:rPr>
                        <w:t>In this Contract Schedule 3, the following definitions shall apply:</w:t>
                      </w:r>
                    </w:p>
                  </w:txbxContent>
                </v:textbox>
                <w10:anchorlock/>
              </v:rect>
            </w:pict>
          </mc:Fallback>
        </mc:AlternateContent>
      </w:r>
    </w:p>
    <w:p w14:paraId="000004A6" w14:textId="77777777" w:rsidR="006741E1" w:rsidRDefault="006741E1">
      <w:pPr>
        <w:spacing w:before="4"/>
        <w:rPr>
          <w:rFonts w:ascii="Times New Roman" w:eastAsia="Times New Roman" w:hAnsi="Times New Roman" w:cs="Times New Roman"/>
          <w:sz w:val="14"/>
          <w:szCs w:val="14"/>
        </w:rPr>
      </w:pPr>
    </w:p>
    <w:tbl>
      <w:tblPr>
        <w:tblStyle w:val="a7"/>
        <w:tblW w:w="9584" w:type="dxa"/>
        <w:tblLayout w:type="fixed"/>
        <w:tblLook w:val="0000" w:firstRow="0" w:lastRow="0" w:firstColumn="0" w:lastColumn="0" w:noHBand="0" w:noVBand="0"/>
      </w:tblPr>
      <w:tblGrid>
        <w:gridCol w:w="3104"/>
        <w:gridCol w:w="6480"/>
      </w:tblGrid>
      <w:tr w:rsidR="006741E1" w14:paraId="4FFBF94F" w14:textId="77777777" w:rsidTr="00BF5F6E">
        <w:trPr>
          <w:trHeight w:val="864"/>
        </w:trPr>
        <w:tc>
          <w:tcPr>
            <w:tcW w:w="3104" w:type="dxa"/>
            <w:tcBorders>
              <w:top w:val="nil"/>
              <w:left w:val="nil"/>
              <w:bottom w:val="nil"/>
              <w:right w:val="nil"/>
            </w:tcBorders>
          </w:tcPr>
          <w:p w14:paraId="000004A7" w14:textId="5DCE8CC1" w:rsidR="006741E1" w:rsidRDefault="009461CD">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“Admission Agreement”</w:t>
            </w:r>
          </w:p>
        </w:tc>
        <w:tc>
          <w:tcPr>
            <w:tcW w:w="6480" w:type="dxa"/>
            <w:tcBorders>
              <w:top w:val="nil"/>
              <w:left w:val="nil"/>
              <w:bottom w:val="nil"/>
              <w:right w:val="nil"/>
            </w:tcBorders>
          </w:tcPr>
          <w:p w14:paraId="000004A8" w14:textId="77777777" w:rsidR="006741E1" w:rsidRDefault="009461CD" w:rsidP="00BF5F6E">
            <w:pPr>
              <w:pBdr>
                <w:top w:val="nil"/>
                <w:left w:val="nil"/>
                <w:bottom w:val="nil"/>
                <w:right w:val="nil"/>
                <w:between w:val="nil"/>
              </w:pBdr>
              <w:spacing w:before="35"/>
              <w:ind w:left="319" w:right="228"/>
              <w:jc w:val="both"/>
              <w:rPr>
                <w:rFonts w:ascii="Arial" w:eastAsia="Arial" w:hAnsi="Arial" w:cs="Arial"/>
                <w:color w:val="000000"/>
              </w:rPr>
            </w:pPr>
            <w:r>
              <w:rPr>
                <w:rFonts w:ascii="Arial" w:eastAsia="Arial" w:hAnsi="Arial" w:cs="Arial"/>
                <w:color w:val="000000"/>
              </w:rPr>
              <w:t>The agreement to be entered into by which the Supplier agrees to participate in the Schemes as amended from time to time;</w:t>
            </w:r>
          </w:p>
        </w:tc>
      </w:tr>
      <w:tr w:rsidR="006741E1" w14:paraId="379D140A" w14:textId="77777777" w:rsidTr="00BF5F6E">
        <w:trPr>
          <w:trHeight w:val="627"/>
        </w:trPr>
        <w:tc>
          <w:tcPr>
            <w:tcW w:w="3104" w:type="dxa"/>
            <w:tcBorders>
              <w:top w:val="nil"/>
              <w:left w:val="nil"/>
              <w:bottom w:val="nil"/>
              <w:right w:val="nil"/>
            </w:tcBorders>
          </w:tcPr>
          <w:p w14:paraId="000004A9"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“Eligible Employee”</w:t>
            </w:r>
          </w:p>
        </w:tc>
        <w:tc>
          <w:tcPr>
            <w:tcW w:w="6480" w:type="dxa"/>
            <w:tcBorders>
              <w:top w:val="nil"/>
              <w:left w:val="nil"/>
              <w:bottom w:val="nil"/>
              <w:right w:val="nil"/>
            </w:tcBorders>
          </w:tcPr>
          <w:p w14:paraId="000004AA" w14:textId="77777777" w:rsidR="006741E1" w:rsidRDefault="009461CD" w:rsidP="00BF5F6E">
            <w:pPr>
              <w:pBdr>
                <w:top w:val="nil"/>
                <w:left w:val="nil"/>
                <w:bottom w:val="nil"/>
                <w:right w:val="nil"/>
                <w:between w:val="nil"/>
              </w:pBdr>
              <w:spacing w:before="49"/>
              <w:ind w:left="319" w:right="233"/>
              <w:jc w:val="both"/>
              <w:rPr>
                <w:rFonts w:ascii="Arial" w:eastAsia="Arial" w:hAnsi="Arial" w:cs="Arial"/>
                <w:color w:val="000000"/>
              </w:rPr>
            </w:pPr>
            <w:r>
              <w:rPr>
                <w:rFonts w:ascii="Arial" w:eastAsia="Arial" w:hAnsi="Arial" w:cs="Arial"/>
                <w:color w:val="000000"/>
              </w:rPr>
              <w:t>any Fair Deal Employee who at the relevant time is an eligible employee as defined in the Admission Agreement;</w:t>
            </w:r>
          </w:p>
        </w:tc>
      </w:tr>
      <w:tr w:rsidR="006741E1" w14:paraId="201690F6" w14:textId="77777777" w:rsidTr="00BF5F6E">
        <w:trPr>
          <w:trHeight w:val="9193"/>
        </w:trPr>
        <w:tc>
          <w:tcPr>
            <w:tcW w:w="3104" w:type="dxa"/>
            <w:tcBorders>
              <w:top w:val="nil"/>
              <w:left w:val="nil"/>
              <w:bottom w:val="nil"/>
              <w:right w:val="nil"/>
            </w:tcBorders>
          </w:tcPr>
          <w:p w14:paraId="000004AB"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“Employee Liabilities”</w:t>
            </w:r>
          </w:p>
        </w:tc>
        <w:tc>
          <w:tcPr>
            <w:tcW w:w="6480" w:type="dxa"/>
            <w:tcBorders>
              <w:top w:val="nil"/>
              <w:left w:val="nil"/>
              <w:bottom w:val="nil"/>
              <w:right w:val="nil"/>
            </w:tcBorders>
          </w:tcPr>
          <w:p w14:paraId="000004AC" w14:textId="77777777" w:rsidR="006741E1" w:rsidRDefault="009461CD" w:rsidP="00BF5F6E">
            <w:pPr>
              <w:pBdr>
                <w:top w:val="nil"/>
                <w:left w:val="nil"/>
                <w:bottom w:val="nil"/>
                <w:right w:val="nil"/>
                <w:between w:val="nil"/>
              </w:pBdr>
              <w:spacing w:before="49" w:line="276" w:lineRule="auto"/>
              <w:ind w:left="319" w:right="358"/>
              <w:jc w:val="both"/>
              <w:rPr>
                <w:rFonts w:ascii="Arial" w:eastAsia="Arial" w:hAnsi="Arial" w:cs="Arial"/>
                <w:color w:val="000000"/>
              </w:rPr>
            </w:pPr>
            <w:r>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004AD" w14:textId="77777777" w:rsidR="006741E1" w:rsidRDefault="009461CD" w:rsidP="00BF5F6E">
            <w:pPr>
              <w:numPr>
                <w:ilvl w:val="0"/>
                <w:numId w:val="48"/>
              </w:numPr>
              <w:pBdr>
                <w:top w:val="nil"/>
                <w:left w:val="nil"/>
                <w:bottom w:val="nil"/>
                <w:right w:val="nil"/>
                <w:between w:val="nil"/>
              </w:pBdr>
              <w:tabs>
                <w:tab w:val="left" w:pos="752"/>
              </w:tabs>
              <w:spacing w:before="120" w:line="275" w:lineRule="auto"/>
              <w:ind w:right="760"/>
              <w:jc w:val="both"/>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000004AE" w14:textId="77777777" w:rsidR="006741E1" w:rsidRDefault="009461CD" w:rsidP="00BF5F6E">
            <w:pPr>
              <w:numPr>
                <w:ilvl w:val="0"/>
                <w:numId w:val="48"/>
              </w:numPr>
              <w:pBdr>
                <w:top w:val="nil"/>
                <w:left w:val="nil"/>
                <w:bottom w:val="nil"/>
                <w:right w:val="nil"/>
                <w:between w:val="nil"/>
              </w:pBdr>
              <w:tabs>
                <w:tab w:val="left" w:pos="752"/>
              </w:tabs>
              <w:spacing w:before="123"/>
              <w:jc w:val="both"/>
              <w:rPr>
                <w:rFonts w:ascii="Arial" w:eastAsia="Arial" w:hAnsi="Arial" w:cs="Arial"/>
                <w:color w:val="000000"/>
              </w:rPr>
            </w:pPr>
            <w:r>
              <w:rPr>
                <w:rFonts w:ascii="Arial" w:eastAsia="Arial" w:hAnsi="Arial" w:cs="Arial"/>
                <w:color w:val="000000"/>
              </w:rPr>
              <w:t>unfair, wrongful or constructive dismissal compensation;</w:t>
            </w:r>
          </w:p>
          <w:p w14:paraId="000004AF" w14:textId="77777777" w:rsidR="006741E1" w:rsidRDefault="009461CD" w:rsidP="00BF5F6E">
            <w:pPr>
              <w:numPr>
                <w:ilvl w:val="0"/>
                <w:numId w:val="48"/>
              </w:numPr>
              <w:pBdr>
                <w:top w:val="nil"/>
                <w:left w:val="nil"/>
                <w:bottom w:val="nil"/>
                <w:right w:val="nil"/>
                <w:between w:val="nil"/>
              </w:pBdr>
              <w:tabs>
                <w:tab w:val="left" w:pos="752"/>
              </w:tabs>
              <w:spacing w:before="158" w:line="276" w:lineRule="auto"/>
              <w:ind w:right="424"/>
              <w:jc w:val="both"/>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000004B0" w14:textId="77777777" w:rsidR="006741E1" w:rsidRDefault="009461CD" w:rsidP="00BF5F6E">
            <w:pPr>
              <w:numPr>
                <w:ilvl w:val="0"/>
                <w:numId w:val="48"/>
              </w:numPr>
              <w:pBdr>
                <w:top w:val="nil"/>
                <w:left w:val="nil"/>
                <w:bottom w:val="nil"/>
                <w:right w:val="nil"/>
                <w:between w:val="nil"/>
              </w:pBdr>
              <w:tabs>
                <w:tab w:val="left" w:pos="752"/>
              </w:tabs>
              <w:spacing w:before="120" w:line="275" w:lineRule="auto"/>
              <w:ind w:right="328"/>
              <w:jc w:val="both"/>
              <w:rPr>
                <w:rFonts w:ascii="Arial" w:eastAsia="Arial" w:hAnsi="Arial" w:cs="Arial"/>
                <w:color w:val="000000"/>
              </w:rPr>
            </w:pPr>
            <w:r>
              <w:rPr>
                <w:rFonts w:ascii="Arial" w:eastAsia="Arial" w:hAnsi="Arial" w:cs="Arial"/>
                <w:color w:val="000000"/>
              </w:rPr>
              <w:t xml:space="preserve">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 term employees;</w:t>
            </w:r>
          </w:p>
          <w:p w14:paraId="000004B1" w14:textId="77777777" w:rsidR="006741E1" w:rsidRDefault="009461CD" w:rsidP="00BF5F6E">
            <w:pPr>
              <w:numPr>
                <w:ilvl w:val="0"/>
                <w:numId w:val="48"/>
              </w:numPr>
              <w:pBdr>
                <w:top w:val="nil"/>
                <w:left w:val="nil"/>
                <w:bottom w:val="nil"/>
                <w:right w:val="nil"/>
                <w:between w:val="nil"/>
              </w:pBdr>
              <w:tabs>
                <w:tab w:val="left" w:pos="752"/>
              </w:tabs>
              <w:spacing w:before="121" w:line="276" w:lineRule="auto"/>
              <w:ind w:right="418"/>
              <w:jc w:val="both"/>
              <w:rPr>
                <w:rFonts w:ascii="Arial" w:eastAsia="Arial" w:hAnsi="Arial" w:cs="Arial"/>
                <w:color w:val="000000"/>
              </w:rPr>
            </w:pPr>
            <w:r>
              <w:rPr>
                <w:rFonts w:ascii="Arial" w:eastAsia="Arial" w:hAnsi="Arial" w:cs="Arial"/>
                <w:color w:val="000000"/>
              </w:rPr>
              <w:t>outstanding employment debts and unlawful deduction of wages including any PAYE and national insurance contributions;</w:t>
            </w:r>
          </w:p>
          <w:p w14:paraId="000004B2" w14:textId="77777777" w:rsidR="006741E1" w:rsidRDefault="009461CD" w:rsidP="00BF5F6E">
            <w:pPr>
              <w:numPr>
                <w:ilvl w:val="0"/>
                <w:numId w:val="48"/>
              </w:numPr>
              <w:pBdr>
                <w:top w:val="nil"/>
                <w:left w:val="nil"/>
                <w:bottom w:val="nil"/>
                <w:right w:val="nil"/>
                <w:between w:val="nil"/>
              </w:pBdr>
              <w:tabs>
                <w:tab w:val="left" w:pos="752"/>
              </w:tabs>
              <w:spacing w:before="120" w:line="276" w:lineRule="auto"/>
              <w:ind w:right="250"/>
              <w:jc w:val="both"/>
              <w:rPr>
                <w:rFonts w:ascii="Arial" w:eastAsia="Arial" w:hAnsi="Arial" w:cs="Arial"/>
                <w:color w:val="000000"/>
              </w:rPr>
            </w:pPr>
            <w:r>
              <w:rPr>
                <w:rFonts w:ascii="Arial" w:eastAsia="Arial" w:hAnsi="Arial" w:cs="Arial"/>
                <w:color w:val="000000"/>
              </w:rPr>
              <w:t>employment claims whether in tort, contract or statute or otherwise;</w:t>
            </w:r>
          </w:p>
          <w:p w14:paraId="000004B3" w14:textId="77777777" w:rsidR="006741E1" w:rsidRDefault="009461CD" w:rsidP="00BF5F6E">
            <w:pPr>
              <w:pBdr>
                <w:top w:val="nil"/>
                <w:left w:val="nil"/>
                <w:bottom w:val="nil"/>
                <w:right w:val="nil"/>
                <w:between w:val="nil"/>
              </w:pBdr>
              <w:spacing w:before="120"/>
              <w:ind w:left="319" w:right="228"/>
              <w:jc w:val="both"/>
              <w:rPr>
                <w:rFonts w:ascii="Arial" w:eastAsia="Arial" w:hAnsi="Arial" w:cs="Arial"/>
                <w:color w:val="000000"/>
              </w:rPr>
            </w:pPr>
            <w:r>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p w14:paraId="000004B4" w14:textId="77777777" w:rsidR="006741E1" w:rsidRDefault="006741E1">
      <w:pPr>
        <w:jc w:val="both"/>
        <w:rPr>
          <w:rFonts w:ascii="Arial" w:eastAsia="Arial" w:hAnsi="Arial" w:cs="Arial"/>
        </w:rPr>
        <w:sectPr w:rsidR="006741E1">
          <w:headerReference w:type="default" r:id="rId37"/>
          <w:footerReference w:type="default" r:id="rId38"/>
          <w:pgSz w:w="11910" w:h="16840"/>
          <w:pgMar w:top="620" w:right="1020" w:bottom="1420" w:left="700" w:header="0" w:footer="1226" w:gutter="0"/>
          <w:pgNumType w:start="47"/>
          <w:cols w:space="720"/>
        </w:sectPr>
      </w:pPr>
    </w:p>
    <w:p w14:paraId="000004B5" w14:textId="77777777" w:rsidR="006741E1" w:rsidRDefault="006741E1">
      <w:pPr>
        <w:spacing w:before="1"/>
        <w:rPr>
          <w:rFonts w:ascii="Times New Roman" w:eastAsia="Times New Roman" w:hAnsi="Times New Roman" w:cs="Times New Roman"/>
          <w:sz w:val="7"/>
          <w:szCs w:val="7"/>
        </w:rPr>
      </w:pPr>
    </w:p>
    <w:tbl>
      <w:tblPr>
        <w:tblStyle w:val="a8"/>
        <w:tblW w:w="9978" w:type="dxa"/>
        <w:tblInd w:w="101" w:type="dxa"/>
        <w:tblLayout w:type="fixed"/>
        <w:tblLook w:val="0000" w:firstRow="0" w:lastRow="0" w:firstColumn="0" w:lastColumn="0" w:noHBand="0" w:noVBand="0"/>
      </w:tblPr>
      <w:tblGrid>
        <w:gridCol w:w="3184"/>
        <w:gridCol w:w="6794"/>
      </w:tblGrid>
      <w:tr w:rsidR="006741E1" w14:paraId="71978519" w14:textId="77777777">
        <w:trPr>
          <w:trHeight w:val="3334"/>
        </w:trPr>
        <w:tc>
          <w:tcPr>
            <w:tcW w:w="3184" w:type="dxa"/>
            <w:tcBorders>
              <w:top w:val="nil"/>
              <w:left w:val="nil"/>
              <w:bottom w:val="nil"/>
              <w:right w:val="nil"/>
            </w:tcBorders>
            <w:shd w:val="clear" w:color="auto" w:fill="FEFEFE"/>
          </w:tcPr>
          <w:p w14:paraId="000004B6"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B7"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B8"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B9" w14:textId="77777777" w:rsidR="006741E1" w:rsidRDefault="006741E1">
            <w:pPr>
              <w:pBdr>
                <w:top w:val="nil"/>
                <w:left w:val="nil"/>
                <w:bottom w:val="nil"/>
                <w:right w:val="nil"/>
                <w:between w:val="nil"/>
              </w:pBdr>
              <w:spacing w:before="7"/>
              <w:rPr>
                <w:rFonts w:ascii="Times New Roman" w:eastAsia="Times New Roman" w:hAnsi="Times New Roman" w:cs="Times New Roman"/>
                <w:color w:val="000000"/>
                <w:sz w:val="19"/>
                <w:szCs w:val="19"/>
              </w:rPr>
            </w:pPr>
          </w:p>
          <w:p w14:paraId="000004BA" w14:textId="77777777" w:rsidR="006741E1" w:rsidRDefault="009461CD">
            <w:pPr>
              <w:pBdr>
                <w:top w:val="nil"/>
                <w:left w:val="nil"/>
                <w:bottom w:val="nil"/>
                <w:right w:val="nil"/>
                <w:between w:val="nil"/>
              </w:pBdr>
              <w:ind w:left="230"/>
              <w:rPr>
                <w:rFonts w:ascii="Arial" w:eastAsia="Arial" w:hAnsi="Arial" w:cs="Arial"/>
                <w:color w:val="000000"/>
              </w:rPr>
            </w:pPr>
            <w:r>
              <w:rPr>
                <w:rFonts w:ascii="Arial" w:eastAsia="Arial" w:hAnsi="Arial" w:cs="Arial"/>
                <w:b/>
                <w:color w:val="000000"/>
              </w:rPr>
              <w:t>“Fair Deal Employees”</w:t>
            </w:r>
          </w:p>
        </w:tc>
        <w:tc>
          <w:tcPr>
            <w:tcW w:w="6794" w:type="dxa"/>
            <w:tcBorders>
              <w:top w:val="nil"/>
              <w:left w:val="nil"/>
              <w:bottom w:val="nil"/>
              <w:right w:val="nil"/>
            </w:tcBorders>
            <w:shd w:val="clear" w:color="auto" w:fill="FEFEFE"/>
          </w:tcPr>
          <w:p w14:paraId="000004BB"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BC" w14:textId="77777777" w:rsidR="006741E1" w:rsidRDefault="006741E1">
            <w:pPr>
              <w:pBdr>
                <w:top w:val="nil"/>
                <w:left w:val="nil"/>
                <w:bottom w:val="nil"/>
                <w:right w:val="nil"/>
                <w:between w:val="nil"/>
              </w:pBdr>
              <w:spacing w:before="7"/>
              <w:rPr>
                <w:rFonts w:ascii="Times New Roman" w:eastAsia="Times New Roman" w:hAnsi="Times New Roman" w:cs="Times New Roman"/>
                <w:color w:val="000000"/>
                <w:sz w:val="26"/>
                <w:szCs w:val="26"/>
              </w:rPr>
            </w:pPr>
          </w:p>
          <w:p w14:paraId="000004BD" w14:textId="77777777" w:rsidR="006741E1" w:rsidRDefault="009461CD">
            <w:pPr>
              <w:pBdr>
                <w:top w:val="nil"/>
                <w:left w:val="nil"/>
                <w:bottom w:val="nil"/>
                <w:right w:val="nil"/>
                <w:between w:val="nil"/>
              </w:pBdr>
              <w:spacing w:before="159"/>
              <w:ind w:left="239" w:right="622"/>
              <w:jc w:val="both"/>
              <w:rPr>
                <w:rFonts w:ascii="Arial" w:eastAsia="Arial" w:hAnsi="Arial" w:cs="Arial"/>
                <w:color w:val="000000"/>
              </w:rPr>
            </w:pPr>
            <w:r>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6741E1" w14:paraId="5CDA0EDC" w14:textId="77777777">
        <w:trPr>
          <w:trHeight w:val="1385"/>
        </w:trPr>
        <w:tc>
          <w:tcPr>
            <w:tcW w:w="3184" w:type="dxa"/>
            <w:tcBorders>
              <w:top w:val="nil"/>
              <w:left w:val="nil"/>
              <w:bottom w:val="nil"/>
              <w:right w:val="nil"/>
            </w:tcBorders>
          </w:tcPr>
          <w:p w14:paraId="000004BE" w14:textId="77777777" w:rsidR="006741E1" w:rsidRDefault="009461CD">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“Former Supplier”</w:t>
            </w:r>
          </w:p>
        </w:tc>
        <w:tc>
          <w:tcPr>
            <w:tcW w:w="6794" w:type="dxa"/>
            <w:tcBorders>
              <w:top w:val="nil"/>
              <w:left w:val="nil"/>
              <w:bottom w:val="nil"/>
              <w:right w:val="nil"/>
            </w:tcBorders>
          </w:tcPr>
          <w:p w14:paraId="000004BF" w14:textId="57FA9D61" w:rsidR="006741E1" w:rsidRDefault="009461CD">
            <w:pPr>
              <w:pBdr>
                <w:top w:val="nil"/>
                <w:left w:val="nil"/>
                <w:bottom w:val="nil"/>
                <w:right w:val="nil"/>
                <w:between w:val="nil"/>
              </w:pBdr>
              <w:spacing w:before="50"/>
              <w:ind w:left="239" w:right="624"/>
              <w:jc w:val="both"/>
              <w:rPr>
                <w:rFonts w:ascii="Arial" w:eastAsia="Arial" w:hAnsi="Arial" w:cs="Arial"/>
                <w:color w:val="000000"/>
              </w:rPr>
            </w:pPr>
            <w:r>
              <w:rPr>
                <w:rFonts w:ascii="Arial" w:eastAsia="Arial" w:hAnsi="Arial" w:cs="Arial"/>
                <w:color w:val="000000"/>
              </w:rPr>
              <w:t>any Supplier supplying services to the Customer before the Relevant Transfer Date that are the same as or substantially similar to the Project (or any part of the Project) and shall include any sub-contractor of such Supplier (or any sub- contractor of any such sub-contractor);</w:t>
            </w:r>
          </w:p>
        </w:tc>
      </w:tr>
      <w:tr w:rsidR="006741E1" w14:paraId="3478F4A6" w14:textId="77777777">
        <w:trPr>
          <w:trHeight w:val="880"/>
        </w:trPr>
        <w:tc>
          <w:tcPr>
            <w:tcW w:w="3184" w:type="dxa"/>
            <w:tcBorders>
              <w:top w:val="nil"/>
              <w:left w:val="nil"/>
              <w:bottom w:val="nil"/>
              <w:right w:val="nil"/>
            </w:tcBorders>
          </w:tcPr>
          <w:p w14:paraId="000004C0" w14:textId="77777777" w:rsidR="006741E1" w:rsidRDefault="009461CD">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“New Fair Deal”</w:t>
            </w:r>
          </w:p>
        </w:tc>
        <w:tc>
          <w:tcPr>
            <w:tcW w:w="6794" w:type="dxa"/>
            <w:tcBorders>
              <w:top w:val="nil"/>
              <w:left w:val="nil"/>
              <w:bottom w:val="nil"/>
              <w:right w:val="nil"/>
            </w:tcBorders>
          </w:tcPr>
          <w:p w14:paraId="000004C1" w14:textId="77777777" w:rsidR="006741E1" w:rsidRDefault="009461CD">
            <w:pPr>
              <w:pBdr>
                <w:top w:val="nil"/>
                <w:left w:val="nil"/>
                <w:bottom w:val="nil"/>
                <w:right w:val="nil"/>
                <w:between w:val="nil"/>
              </w:pBdr>
              <w:spacing w:before="51"/>
              <w:ind w:left="239" w:right="624"/>
              <w:jc w:val="both"/>
              <w:rPr>
                <w:rFonts w:ascii="Arial" w:eastAsia="Arial" w:hAnsi="Arial" w:cs="Arial"/>
                <w:color w:val="000000"/>
              </w:rPr>
            </w:pPr>
            <w:r>
              <w:rPr>
                <w:rFonts w:ascii="Arial" w:eastAsia="Arial" w:hAnsi="Arial" w:cs="Arial"/>
                <w:color w:val="000000"/>
              </w:rPr>
              <w:t xml:space="preserve">the revised Fair Deal position set out in the HM Treasury guidance: </w:t>
            </w:r>
            <w:r>
              <w:rPr>
                <w:rFonts w:ascii="Arial" w:eastAsia="Arial" w:hAnsi="Arial" w:cs="Arial"/>
                <w:i/>
                <w:color w:val="000000"/>
              </w:rPr>
              <w:t xml:space="preserve">“Fair Deal for staff pensions: staff transfer from central government” </w:t>
            </w:r>
            <w:r>
              <w:rPr>
                <w:rFonts w:ascii="Arial" w:eastAsia="Arial" w:hAnsi="Arial" w:cs="Arial"/>
                <w:color w:val="000000"/>
              </w:rPr>
              <w:t>issued in October 2013;</w:t>
            </w:r>
          </w:p>
        </w:tc>
      </w:tr>
      <w:tr w:rsidR="006741E1" w14:paraId="1F4E5F45" w14:textId="77777777">
        <w:trPr>
          <w:trHeight w:val="1132"/>
        </w:trPr>
        <w:tc>
          <w:tcPr>
            <w:tcW w:w="3184" w:type="dxa"/>
            <w:tcBorders>
              <w:top w:val="nil"/>
              <w:left w:val="nil"/>
              <w:bottom w:val="nil"/>
              <w:right w:val="nil"/>
            </w:tcBorders>
          </w:tcPr>
          <w:p w14:paraId="000004C2"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“Notified Sub-Contractor”</w:t>
            </w:r>
          </w:p>
        </w:tc>
        <w:tc>
          <w:tcPr>
            <w:tcW w:w="6794" w:type="dxa"/>
            <w:tcBorders>
              <w:top w:val="nil"/>
              <w:left w:val="nil"/>
              <w:bottom w:val="nil"/>
              <w:right w:val="nil"/>
            </w:tcBorders>
          </w:tcPr>
          <w:p w14:paraId="000004C3" w14:textId="77777777" w:rsidR="006741E1" w:rsidRDefault="009461CD">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 Sub-Contractor identified in the Annex to this Contract Schedule 3 to whom Transferring Customer Employees and/or Transferring Former Supplier Employees will transfer on a Relevant Transfer Date;</w:t>
            </w:r>
          </w:p>
        </w:tc>
      </w:tr>
      <w:tr w:rsidR="006741E1" w14:paraId="1CA9A12D" w14:textId="77777777">
        <w:trPr>
          <w:trHeight w:val="1132"/>
        </w:trPr>
        <w:tc>
          <w:tcPr>
            <w:tcW w:w="3184" w:type="dxa"/>
            <w:tcBorders>
              <w:top w:val="nil"/>
              <w:left w:val="nil"/>
              <w:bottom w:val="nil"/>
              <w:right w:val="nil"/>
            </w:tcBorders>
          </w:tcPr>
          <w:p w14:paraId="000004C4" w14:textId="77777777" w:rsidR="006741E1" w:rsidRDefault="009461CD">
            <w:pPr>
              <w:pBdr>
                <w:top w:val="nil"/>
                <w:left w:val="nil"/>
                <w:bottom w:val="nil"/>
                <w:right w:val="nil"/>
                <w:between w:val="nil"/>
              </w:pBdr>
              <w:spacing w:before="48"/>
              <w:ind w:left="230" w:right="919"/>
              <w:rPr>
                <w:rFonts w:ascii="Arial" w:eastAsia="Arial" w:hAnsi="Arial" w:cs="Arial"/>
                <w:color w:val="000000"/>
              </w:rPr>
            </w:pPr>
            <w:r>
              <w:rPr>
                <w:rFonts w:ascii="Arial" w:eastAsia="Arial" w:hAnsi="Arial" w:cs="Arial"/>
                <w:b/>
                <w:color w:val="000000"/>
              </w:rPr>
              <w:t>“Replacement Sub- Contractor”</w:t>
            </w:r>
          </w:p>
        </w:tc>
        <w:tc>
          <w:tcPr>
            <w:tcW w:w="6794" w:type="dxa"/>
            <w:tcBorders>
              <w:top w:val="nil"/>
              <w:left w:val="nil"/>
              <w:bottom w:val="nil"/>
              <w:right w:val="nil"/>
            </w:tcBorders>
          </w:tcPr>
          <w:p w14:paraId="000004C5" w14:textId="77777777" w:rsidR="006741E1" w:rsidRDefault="009461CD">
            <w:pPr>
              <w:pBdr>
                <w:top w:val="nil"/>
                <w:left w:val="nil"/>
                <w:bottom w:val="nil"/>
                <w:right w:val="nil"/>
                <w:between w:val="nil"/>
              </w:pBdr>
              <w:spacing w:before="50"/>
              <w:ind w:left="239" w:right="622"/>
              <w:jc w:val="both"/>
              <w:rPr>
                <w:rFonts w:ascii="Arial" w:eastAsia="Arial" w:hAnsi="Arial" w:cs="Arial"/>
                <w:color w:val="000000"/>
              </w:rPr>
            </w:pPr>
            <w:r>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6741E1" w14:paraId="3298FD49" w14:textId="77777777">
        <w:trPr>
          <w:trHeight w:val="627"/>
        </w:trPr>
        <w:tc>
          <w:tcPr>
            <w:tcW w:w="3184" w:type="dxa"/>
            <w:tcBorders>
              <w:top w:val="nil"/>
              <w:left w:val="nil"/>
              <w:bottom w:val="nil"/>
              <w:right w:val="nil"/>
            </w:tcBorders>
          </w:tcPr>
          <w:p w14:paraId="000004C6"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w:t>
            </w:r>
          </w:p>
        </w:tc>
        <w:tc>
          <w:tcPr>
            <w:tcW w:w="6794" w:type="dxa"/>
            <w:tcBorders>
              <w:top w:val="nil"/>
              <w:left w:val="nil"/>
              <w:bottom w:val="nil"/>
              <w:right w:val="nil"/>
            </w:tcBorders>
          </w:tcPr>
          <w:p w14:paraId="000004C7" w14:textId="77777777" w:rsidR="006741E1" w:rsidRDefault="009461CD">
            <w:pPr>
              <w:pBdr>
                <w:top w:val="nil"/>
                <w:left w:val="nil"/>
                <w:bottom w:val="nil"/>
                <w:right w:val="nil"/>
                <w:between w:val="nil"/>
              </w:pBdr>
              <w:tabs>
                <w:tab w:val="left" w:pos="562"/>
                <w:tab w:val="left" w:pos="1509"/>
                <w:tab w:val="left" w:pos="1893"/>
                <w:tab w:val="left" w:pos="4433"/>
              </w:tabs>
              <w:spacing w:before="49"/>
              <w:ind w:left="239" w:right="629"/>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   to   which</w:t>
            </w:r>
            <w:r>
              <w:rPr>
                <w:rFonts w:ascii="Arial" w:eastAsia="Arial" w:hAnsi="Arial" w:cs="Arial"/>
                <w:color w:val="000000"/>
              </w:rPr>
              <w:tab/>
              <w:t>the   Employment Regulations applies;</w:t>
            </w:r>
          </w:p>
        </w:tc>
      </w:tr>
      <w:tr w:rsidR="006741E1" w14:paraId="3239AD5E" w14:textId="77777777">
        <w:trPr>
          <w:trHeight w:val="1006"/>
        </w:trPr>
        <w:tc>
          <w:tcPr>
            <w:tcW w:w="3184" w:type="dxa"/>
            <w:tcBorders>
              <w:top w:val="nil"/>
              <w:left w:val="nil"/>
              <w:bottom w:val="nil"/>
              <w:right w:val="nil"/>
            </w:tcBorders>
          </w:tcPr>
          <w:p w14:paraId="000004C8"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 Date”</w:t>
            </w:r>
          </w:p>
        </w:tc>
        <w:tc>
          <w:tcPr>
            <w:tcW w:w="6794" w:type="dxa"/>
            <w:tcBorders>
              <w:top w:val="nil"/>
              <w:left w:val="nil"/>
              <w:bottom w:val="nil"/>
              <w:right w:val="nil"/>
            </w:tcBorders>
          </w:tcPr>
          <w:p w14:paraId="000004C9" w14:textId="77777777" w:rsidR="006741E1" w:rsidRDefault="009461CD">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in relation to a Relevant Transfer, the date upon which the</w:t>
            </w:r>
          </w:p>
          <w:p w14:paraId="000004CA"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CB" w14:textId="77777777" w:rsidR="006741E1" w:rsidRDefault="009461CD">
            <w:pPr>
              <w:pBdr>
                <w:top w:val="nil"/>
                <w:left w:val="nil"/>
                <w:bottom w:val="nil"/>
                <w:right w:val="nil"/>
                <w:between w:val="nil"/>
              </w:pBdr>
              <w:ind w:left="239"/>
              <w:rPr>
                <w:rFonts w:ascii="Arial" w:eastAsia="Arial" w:hAnsi="Arial" w:cs="Arial"/>
                <w:color w:val="000000"/>
              </w:rPr>
            </w:pPr>
            <w:r>
              <w:rPr>
                <w:rFonts w:ascii="Arial" w:eastAsia="Arial" w:hAnsi="Arial" w:cs="Arial"/>
                <w:color w:val="000000"/>
              </w:rPr>
              <w:t>Relevant Transfer takes place;</w:t>
            </w:r>
          </w:p>
        </w:tc>
      </w:tr>
      <w:tr w:rsidR="006741E1" w14:paraId="69BCAC70" w14:textId="77777777">
        <w:trPr>
          <w:trHeight w:val="2270"/>
        </w:trPr>
        <w:tc>
          <w:tcPr>
            <w:tcW w:w="3184" w:type="dxa"/>
            <w:tcBorders>
              <w:top w:val="nil"/>
              <w:left w:val="nil"/>
              <w:bottom w:val="nil"/>
              <w:right w:val="nil"/>
            </w:tcBorders>
          </w:tcPr>
          <w:p w14:paraId="000004CC" w14:textId="77777777" w:rsidR="006741E1" w:rsidRDefault="009461CD">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“Schemes”</w:t>
            </w:r>
          </w:p>
        </w:tc>
        <w:tc>
          <w:tcPr>
            <w:tcW w:w="6794" w:type="dxa"/>
            <w:tcBorders>
              <w:top w:val="nil"/>
              <w:left w:val="nil"/>
              <w:bottom w:val="nil"/>
              <w:right w:val="nil"/>
            </w:tcBorders>
          </w:tcPr>
          <w:p w14:paraId="000004CD" w14:textId="77777777" w:rsidR="006741E1" w:rsidRDefault="009461CD">
            <w:pPr>
              <w:pBdr>
                <w:top w:val="nil"/>
                <w:left w:val="nil"/>
                <w:bottom w:val="nil"/>
                <w:right w:val="nil"/>
                <w:between w:val="nil"/>
              </w:pBdr>
              <w:spacing w:before="176"/>
              <w:ind w:left="239" w:right="622"/>
              <w:jc w:val="both"/>
              <w:rPr>
                <w:rFonts w:ascii="Arial" w:eastAsia="Arial" w:hAnsi="Arial" w:cs="Arial"/>
                <w:color w:val="000000"/>
              </w:rPr>
            </w:pPr>
            <w:r>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Pr>
                <w:rFonts w:ascii="Arial" w:eastAsia="Arial" w:hAnsi="Arial" w:cs="Arial"/>
                <w:color w:val="000000"/>
              </w:rPr>
              <w:t>i</w:t>
            </w:r>
            <w:proofErr w:type="spellEnd"/>
            <w:r>
              <w:rPr>
                <w:rFonts w:ascii="Arial" w:eastAsia="Arial" w:hAnsi="Arial" w:cs="Arial"/>
                <w:color w:val="000000"/>
              </w:rPr>
              <w:t>) Ill health Benefits Scheme and (ii) Death Benefits Scheme; the Civil Service Additional Voluntary Contribution Scheme; and the 2015 New Scheme (with effect from a date to be notified to the Supplier by the Minister for the Cabinet Office);</w:t>
            </w:r>
          </w:p>
        </w:tc>
      </w:tr>
      <w:tr w:rsidR="006741E1" w14:paraId="063034DC" w14:textId="77777777">
        <w:trPr>
          <w:trHeight w:val="879"/>
        </w:trPr>
        <w:tc>
          <w:tcPr>
            <w:tcW w:w="3184" w:type="dxa"/>
            <w:tcBorders>
              <w:top w:val="nil"/>
              <w:left w:val="nil"/>
              <w:bottom w:val="nil"/>
              <w:right w:val="nil"/>
            </w:tcBorders>
          </w:tcPr>
          <w:p w14:paraId="000004CE"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w:t>
            </w:r>
          </w:p>
        </w:tc>
        <w:tc>
          <w:tcPr>
            <w:tcW w:w="6794" w:type="dxa"/>
            <w:tcBorders>
              <w:top w:val="nil"/>
              <w:left w:val="nil"/>
              <w:bottom w:val="nil"/>
              <w:right w:val="nil"/>
            </w:tcBorders>
          </w:tcPr>
          <w:p w14:paraId="000004CF" w14:textId="77777777" w:rsidR="006741E1" w:rsidRDefault="009461CD">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any transfer of the Project (or any part of the Project), for whatever reason, from the Supplier or any Sub-Contractor to a Replacement Supplier or a Replacement Sub-Contractor;</w:t>
            </w:r>
          </w:p>
        </w:tc>
      </w:tr>
      <w:tr w:rsidR="006741E1" w14:paraId="02688C2E" w14:textId="77777777">
        <w:trPr>
          <w:trHeight w:val="499"/>
        </w:trPr>
        <w:tc>
          <w:tcPr>
            <w:tcW w:w="3184" w:type="dxa"/>
            <w:tcBorders>
              <w:top w:val="nil"/>
              <w:left w:val="nil"/>
              <w:bottom w:val="nil"/>
              <w:right w:val="nil"/>
            </w:tcBorders>
          </w:tcPr>
          <w:p w14:paraId="000004D0" w14:textId="77777777" w:rsidR="006741E1" w:rsidRDefault="009461CD">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 Date”</w:t>
            </w:r>
          </w:p>
        </w:tc>
        <w:tc>
          <w:tcPr>
            <w:tcW w:w="6794" w:type="dxa"/>
            <w:tcBorders>
              <w:top w:val="nil"/>
              <w:left w:val="nil"/>
              <w:bottom w:val="nil"/>
              <w:right w:val="nil"/>
            </w:tcBorders>
          </w:tcPr>
          <w:p w14:paraId="000004D1" w14:textId="77777777" w:rsidR="006741E1" w:rsidRDefault="009461CD">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the date of a Service Transfer;</w:t>
            </w:r>
          </w:p>
        </w:tc>
      </w:tr>
      <w:tr w:rsidR="006741E1" w14:paraId="7FD67349" w14:textId="77777777">
        <w:trPr>
          <w:trHeight w:val="1243"/>
        </w:trPr>
        <w:tc>
          <w:tcPr>
            <w:tcW w:w="3184" w:type="dxa"/>
            <w:tcBorders>
              <w:top w:val="nil"/>
              <w:left w:val="nil"/>
              <w:bottom w:val="nil"/>
              <w:right w:val="nil"/>
            </w:tcBorders>
          </w:tcPr>
          <w:p w14:paraId="000004D2" w14:textId="77777777" w:rsidR="006741E1" w:rsidRDefault="009461CD">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“Staffing Information”</w:t>
            </w:r>
          </w:p>
        </w:tc>
        <w:tc>
          <w:tcPr>
            <w:tcW w:w="6794" w:type="dxa"/>
            <w:tcBorders>
              <w:top w:val="nil"/>
              <w:left w:val="nil"/>
              <w:bottom w:val="nil"/>
              <w:right w:val="nil"/>
            </w:tcBorders>
          </w:tcPr>
          <w:p w14:paraId="000004D3" w14:textId="08A79E50" w:rsidR="006741E1" w:rsidRDefault="009461CD">
            <w:pPr>
              <w:pBdr>
                <w:top w:val="nil"/>
                <w:left w:val="nil"/>
                <w:bottom w:val="nil"/>
                <w:right w:val="nil"/>
                <w:between w:val="nil"/>
              </w:pBdr>
              <w:spacing w:before="176"/>
              <w:ind w:left="239" w:right="623"/>
              <w:jc w:val="both"/>
              <w:rPr>
                <w:rFonts w:ascii="Arial" w:eastAsia="Arial" w:hAnsi="Arial" w:cs="Arial"/>
                <w:color w:val="000000"/>
              </w:rPr>
            </w:pPr>
            <w:r>
              <w:rPr>
                <w:rFonts w:ascii="Arial" w:eastAsia="Arial" w:hAnsi="Arial" w:cs="Arial"/>
                <w:color w:val="000000"/>
              </w:rPr>
              <w:t>in relation to all persons identified on the Supplier</w:t>
            </w:r>
            <w:r w:rsidR="00FE4A2D">
              <w:rPr>
                <w:rFonts w:ascii="Arial" w:eastAsia="Arial" w:hAnsi="Arial" w:cs="Arial"/>
                <w:color w:val="000000"/>
              </w:rPr>
              <w:t>’</w:t>
            </w:r>
            <w:r>
              <w:rPr>
                <w:rFonts w:ascii="Arial" w:eastAsia="Arial" w:hAnsi="Arial" w:cs="Arial"/>
                <w:color w:val="000000"/>
              </w:rPr>
              <w:t>s Provisional Supplier Personnel List or Supplier</w:t>
            </w:r>
            <w:r w:rsidR="00FE4A2D">
              <w:rPr>
                <w:rFonts w:ascii="Arial" w:eastAsia="Arial" w:hAnsi="Arial" w:cs="Arial"/>
                <w:color w:val="000000"/>
              </w:rPr>
              <w:t>’</w:t>
            </w:r>
            <w:r>
              <w:rPr>
                <w:rFonts w:ascii="Arial" w:eastAsia="Arial" w:hAnsi="Arial" w:cs="Arial"/>
                <w:color w:val="000000"/>
              </w:rPr>
              <w:t>s Final Supplier Personnel List, as the case may be, such information as the Customer may reasonably request (subject to all</w:t>
            </w:r>
          </w:p>
        </w:tc>
      </w:tr>
    </w:tbl>
    <w:p w14:paraId="000004D4" w14:textId="77777777" w:rsidR="006741E1" w:rsidRDefault="006741E1">
      <w:pPr>
        <w:jc w:val="both"/>
        <w:rPr>
          <w:rFonts w:ascii="Arial" w:eastAsia="Arial" w:hAnsi="Arial" w:cs="Arial"/>
        </w:rPr>
        <w:sectPr w:rsidR="006741E1">
          <w:headerReference w:type="default" r:id="rId39"/>
          <w:footerReference w:type="default" r:id="rId40"/>
          <w:pgSz w:w="11910" w:h="16840"/>
          <w:pgMar w:top="620" w:right="1020" w:bottom="1420" w:left="700" w:header="0" w:footer="1226" w:gutter="0"/>
          <w:pgNumType w:start="48"/>
          <w:cols w:space="720"/>
        </w:sectPr>
      </w:pPr>
    </w:p>
    <w:p w14:paraId="000004D5" w14:textId="77777777" w:rsidR="006741E1" w:rsidRDefault="006741E1">
      <w:pPr>
        <w:spacing w:before="1"/>
        <w:rPr>
          <w:rFonts w:ascii="Times New Roman" w:eastAsia="Times New Roman" w:hAnsi="Times New Roman" w:cs="Times New Roman"/>
          <w:sz w:val="7"/>
          <w:szCs w:val="7"/>
        </w:rPr>
      </w:pPr>
    </w:p>
    <w:tbl>
      <w:tblPr>
        <w:tblStyle w:val="a9"/>
        <w:tblW w:w="9978" w:type="dxa"/>
        <w:tblInd w:w="101" w:type="dxa"/>
        <w:tblLayout w:type="fixed"/>
        <w:tblLook w:val="0000" w:firstRow="0" w:lastRow="0" w:firstColumn="0" w:lastColumn="0" w:noHBand="0" w:noVBand="0"/>
      </w:tblPr>
      <w:tblGrid>
        <w:gridCol w:w="3168"/>
        <w:gridCol w:w="6810"/>
      </w:tblGrid>
      <w:tr w:rsidR="006741E1" w14:paraId="3F949646" w14:textId="77777777">
        <w:trPr>
          <w:trHeight w:val="10606"/>
        </w:trPr>
        <w:tc>
          <w:tcPr>
            <w:tcW w:w="3168" w:type="dxa"/>
            <w:tcBorders>
              <w:top w:val="nil"/>
              <w:left w:val="nil"/>
              <w:bottom w:val="nil"/>
              <w:right w:val="nil"/>
            </w:tcBorders>
          </w:tcPr>
          <w:p w14:paraId="000004D6" w14:textId="77777777" w:rsidR="006741E1" w:rsidRDefault="006741E1"/>
        </w:tc>
        <w:tc>
          <w:tcPr>
            <w:tcW w:w="6810" w:type="dxa"/>
            <w:tcBorders>
              <w:top w:val="nil"/>
              <w:left w:val="nil"/>
              <w:bottom w:val="nil"/>
              <w:right w:val="nil"/>
            </w:tcBorders>
          </w:tcPr>
          <w:p w14:paraId="000004D7" w14:textId="77777777" w:rsidR="006741E1" w:rsidRDefault="006741E1">
            <w:pPr>
              <w:pBdr>
                <w:top w:val="nil"/>
                <w:left w:val="nil"/>
                <w:bottom w:val="nil"/>
                <w:right w:val="nil"/>
                <w:between w:val="nil"/>
              </w:pBdr>
              <w:rPr>
                <w:rFonts w:ascii="Times New Roman" w:eastAsia="Times New Roman" w:hAnsi="Times New Roman" w:cs="Times New Roman"/>
                <w:color w:val="000000"/>
              </w:rPr>
            </w:pPr>
          </w:p>
          <w:p w14:paraId="000004D8" w14:textId="77777777" w:rsidR="006741E1" w:rsidRDefault="006741E1">
            <w:pPr>
              <w:pBdr>
                <w:top w:val="nil"/>
                <w:left w:val="nil"/>
                <w:bottom w:val="nil"/>
                <w:right w:val="nil"/>
                <w:between w:val="nil"/>
              </w:pBdr>
              <w:spacing w:before="7"/>
              <w:rPr>
                <w:rFonts w:ascii="Times New Roman" w:eastAsia="Times New Roman" w:hAnsi="Times New Roman" w:cs="Times New Roman"/>
                <w:color w:val="000000"/>
                <w:sz w:val="26"/>
                <w:szCs w:val="26"/>
              </w:rPr>
            </w:pPr>
          </w:p>
          <w:p w14:paraId="000004D9" w14:textId="7CA067E1" w:rsidR="006741E1" w:rsidRDefault="009461CD">
            <w:pPr>
              <w:pBdr>
                <w:top w:val="nil"/>
                <w:left w:val="nil"/>
                <w:bottom w:val="nil"/>
                <w:right w:val="nil"/>
                <w:between w:val="nil"/>
              </w:pBdr>
              <w:spacing w:before="159"/>
              <w:ind w:left="254" w:right="624"/>
              <w:rPr>
                <w:rFonts w:ascii="Arial" w:eastAsia="Arial" w:hAnsi="Arial" w:cs="Arial"/>
                <w:color w:val="000000"/>
              </w:rPr>
            </w:pPr>
            <w:r>
              <w:rPr>
                <w:rFonts w:ascii="Arial" w:eastAsia="Arial" w:hAnsi="Arial" w:cs="Arial"/>
                <w:color w:val="000000"/>
              </w:rPr>
              <w:t xml:space="preserve">applicable provisions of the DPA), but including in an </w:t>
            </w:r>
            <w:proofErr w:type="spellStart"/>
            <w:r w:rsidR="005D5454">
              <w:rPr>
                <w:rFonts w:ascii="Arial" w:eastAsia="Arial" w:hAnsi="Arial" w:cs="Arial"/>
                <w:color w:val="000000"/>
              </w:rPr>
              <w:t>authorised</w:t>
            </w:r>
            <w:proofErr w:type="spellEnd"/>
            <w:r>
              <w:rPr>
                <w:rFonts w:ascii="Arial" w:eastAsia="Arial" w:hAnsi="Arial" w:cs="Arial"/>
                <w:color w:val="000000"/>
              </w:rPr>
              <w:t xml:space="preserve"> format:</w:t>
            </w:r>
          </w:p>
          <w:p w14:paraId="000004DA" w14:textId="77777777" w:rsidR="006741E1" w:rsidRDefault="009461CD" w:rsidP="007A24FB">
            <w:pPr>
              <w:numPr>
                <w:ilvl w:val="0"/>
                <w:numId w:val="47"/>
              </w:numPr>
              <w:pBdr>
                <w:top w:val="nil"/>
                <w:left w:val="nil"/>
                <w:bottom w:val="nil"/>
                <w:right w:val="nil"/>
                <w:between w:val="nil"/>
              </w:pBdr>
              <w:tabs>
                <w:tab w:val="left" w:pos="975"/>
              </w:tabs>
              <w:spacing w:before="121"/>
              <w:ind w:right="628"/>
              <w:jc w:val="both"/>
              <w:rPr>
                <w:rFonts w:ascii="Arial" w:eastAsia="Arial" w:hAnsi="Arial" w:cs="Arial"/>
                <w:color w:val="000000"/>
              </w:rPr>
            </w:pPr>
            <w:r>
              <w:rPr>
                <w:rFonts w:ascii="Arial" w:eastAsia="Arial" w:hAnsi="Arial" w:cs="Arial"/>
                <w:color w:val="000000"/>
              </w:rPr>
              <w:t>their ages, dates of commencement of employment or engagement and gender;</w:t>
            </w:r>
          </w:p>
          <w:p w14:paraId="000004DB" w14:textId="77777777" w:rsidR="006741E1" w:rsidRDefault="009461CD" w:rsidP="007A24FB">
            <w:pPr>
              <w:numPr>
                <w:ilvl w:val="0"/>
                <w:numId w:val="47"/>
              </w:numPr>
              <w:pBdr>
                <w:top w:val="nil"/>
                <w:left w:val="nil"/>
                <w:bottom w:val="nil"/>
                <w:right w:val="nil"/>
                <w:between w:val="nil"/>
              </w:pBdr>
              <w:tabs>
                <w:tab w:val="left" w:pos="975"/>
              </w:tabs>
              <w:spacing w:before="121"/>
              <w:ind w:right="623"/>
              <w:jc w:val="both"/>
              <w:rPr>
                <w:rFonts w:ascii="Arial" w:eastAsia="Arial" w:hAnsi="Arial" w:cs="Arial"/>
                <w:color w:val="000000"/>
              </w:rPr>
            </w:pPr>
            <w:r>
              <w:rPr>
                <w:rFonts w:ascii="Arial" w:eastAsia="Arial" w:hAnsi="Arial" w:cs="Arial"/>
                <w:color w:val="000000"/>
              </w:rPr>
              <w:t>details of whether they are employed, self-employed contractors or consultants, Supplier workers or otherwise;</w:t>
            </w:r>
          </w:p>
          <w:p w14:paraId="000004DC" w14:textId="77777777" w:rsidR="006741E1" w:rsidRDefault="009461CD" w:rsidP="007A24FB">
            <w:pPr>
              <w:numPr>
                <w:ilvl w:val="0"/>
                <w:numId w:val="47"/>
              </w:numPr>
              <w:pBdr>
                <w:top w:val="nil"/>
                <w:left w:val="nil"/>
                <w:bottom w:val="nil"/>
                <w:right w:val="nil"/>
                <w:between w:val="nil"/>
              </w:pBdr>
              <w:tabs>
                <w:tab w:val="left" w:pos="975"/>
              </w:tabs>
              <w:spacing w:before="121"/>
              <w:ind w:right="627"/>
              <w:jc w:val="both"/>
              <w:rPr>
                <w:rFonts w:ascii="Arial" w:eastAsia="Arial" w:hAnsi="Arial" w:cs="Arial"/>
                <w:color w:val="000000"/>
              </w:rPr>
            </w:pPr>
            <w:r>
              <w:rPr>
                <w:rFonts w:ascii="Arial" w:eastAsia="Arial" w:hAnsi="Arial" w:cs="Arial"/>
                <w:color w:val="000000"/>
              </w:rPr>
              <w:t>the identity of the employer or relevant contracting party;</w:t>
            </w:r>
          </w:p>
          <w:p w14:paraId="000004DD" w14:textId="77777777" w:rsidR="006741E1" w:rsidRDefault="009461CD" w:rsidP="007A24FB">
            <w:pPr>
              <w:numPr>
                <w:ilvl w:val="0"/>
                <w:numId w:val="47"/>
              </w:numPr>
              <w:pBdr>
                <w:top w:val="nil"/>
                <w:left w:val="nil"/>
                <w:bottom w:val="nil"/>
                <w:right w:val="nil"/>
                <w:between w:val="nil"/>
              </w:pBdr>
              <w:tabs>
                <w:tab w:val="left" w:pos="975"/>
              </w:tabs>
              <w:spacing w:before="121"/>
              <w:ind w:right="626"/>
              <w:jc w:val="both"/>
              <w:rPr>
                <w:rFonts w:ascii="Arial" w:eastAsia="Arial" w:hAnsi="Arial" w:cs="Arial"/>
                <w:color w:val="000000"/>
              </w:rPr>
            </w:pPr>
            <w:r>
              <w:rPr>
                <w:rFonts w:ascii="Arial" w:eastAsia="Arial" w:hAnsi="Arial" w:cs="Arial"/>
                <w:color w:val="000000"/>
              </w:rPr>
              <w:t>their relevant contractual notice periods and any other terms relating to termination of employment, including redundancy procedures, and redundancy payments;</w:t>
            </w:r>
          </w:p>
          <w:p w14:paraId="000004DE" w14:textId="77777777" w:rsidR="006741E1" w:rsidRDefault="009461CD" w:rsidP="007A24FB">
            <w:pPr>
              <w:numPr>
                <w:ilvl w:val="0"/>
                <w:numId w:val="47"/>
              </w:numPr>
              <w:pBdr>
                <w:top w:val="nil"/>
                <w:left w:val="nil"/>
                <w:bottom w:val="nil"/>
                <w:right w:val="nil"/>
                <w:between w:val="nil"/>
              </w:pBdr>
              <w:tabs>
                <w:tab w:val="left" w:pos="975"/>
              </w:tabs>
              <w:spacing w:before="119"/>
              <w:ind w:right="626"/>
              <w:jc w:val="both"/>
              <w:rPr>
                <w:rFonts w:ascii="Arial" w:eastAsia="Arial" w:hAnsi="Arial" w:cs="Arial"/>
                <w:color w:val="000000"/>
              </w:rPr>
            </w:pPr>
            <w:r>
              <w:rPr>
                <w:rFonts w:ascii="Arial" w:eastAsia="Arial" w:hAnsi="Arial" w:cs="Arial"/>
                <w:color w:val="000000"/>
              </w:rPr>
              <w:t>their wages, salaries and profit sharing arrangements as applicable;</w:t>
            </w:r>
          </w:p>
          <w:p w14:paraId="000004DF" w14:textId="77777777" w:rsidR="006741E1" w:rsidRDefault="009461CD" w:rsidP="007A24FB">
            <w:pPr>
              <w:numPr>
                <w:ilvl w:val="0"/>
                <w:numId w:val="47"/>
              </w:numPr>
              <w:pBdr>
                <w:top w:val="nil"/>
                <w:left w:val="nil"/>
                <w:bottom w:val="nil"/>
                <w:right w:val="nil"/>
                <w:between w:val="nil"/>
              </w:pBdr>
              <w:tabs>
                <w:tab w:val="left" w:pos="975"/>
              </w:tabs>
              <w:spacing w:before="121"/>
              <w:ind w:right="624"/>
              <w:jc w:val="both"/>
              <w:rPr>
                <w:rFonts w:ascii="Arial" w:eastAsia="Arial" w:hAnsi="Arial" w:cs="Arial"/>
                <w:color w:val="000000"/>
              </w:rPr>
            </w:pPr>
            <w:r>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14:paraId="000004E0" w14:textId="77777777" w:rsidR="006741E1" w:rsidRDefault="009461CD" w:rsidP="007A24FB">
            <w:pPr>
              <w:numPr>
                <w:ilvl w:val="0"/>
                <w:numId w:val="47"/>
              </w:numPr>
              <w:pBdr>
                <w:top w:val="nil"/>
                <w:left w:val="nil"/>
                <w:bottom w:val="nil"/>
                <w:right w:val="nil"/>
                <w:between w:val="nil"/>
              </w:pBdr>
              <w:tabs>
                <w:tab w:val="left" w:pos="975"/>
              </w:tabs>
              <w:spacing w:before="121"/>
              <w:ind w:right="624"/>
              <w:jc w:val="both"/>
              <w:rPr>
                <w:rFonts w:ascii="Arial" w:eastAsia="Arial" w:hAnsi="Arial" w:cs="Arial"/>
                <w:color w:val="000000"/>
              </w:rPr>
            </w:pPr>
            <w:r>
              <w:rPr>
                <w:rFonts w:ascii="Arial" w:eastAsia="Arial" w:hAnsi="Arial" w:cs="Arial"/>
                <w:color w:val="000000"/>
              </w:rPr>
              <w:t>any outstanding or potential contractual, statutory or other liabilities in respect of such individuals (including in respect of personal injury claims);</w:t>
            </w:r>
          </w:p>
          <w:p w14:paraId="000004E1" w14:textId="7E182C60" w:rsidR="006741E1" w:rsidRDefault="009461CD" w:rsidP="007A24FB">
            <w:pPr>
              <w:numPr>
                <w:ilvl w:val="0"/>
                <w:numId w:val="47"/>
              </w:numPr>
              <w:pBdr>
                <w:top w:val="nil"/>
                <w:left w:val="nil"/>
                <w:bottom w:val="nil"/>
                <w:right w:val="nil"/>
                <w:between w:val="nil"/>
              </w:pBdr>
              <w:tabs>
                <w:tab w:val="left" w:pos="975"/>
              </w:tabs>
              <w:spacing w:before="119"/>
              <w:ind w:right="625"/>
              <w:jc w:val="both"/>
              <w:rPr>
                <w:rFonts w:ascii="Arial" w:eastAsia="Arial" w:hAnsi="Arial" w:cs="Arial"/>
                <w:color w:val="000000"/>
              </w:rPr>
            </w:pPr>
            <w:r>
              <w:rPr>
                <w:rFonts w:ascii="Arial" w:eastAsia="Arial" w:hAnsi="Arial" w:cs="Arial"/>
                <w:color w:val="000000"/>
              </w:rPr>
              <w:t xml:space="preserve">details of any such individuals on long term sickness absence, parental leave, maternity leave or other </w:t>
            </w:r>
            <w:proofErr w:type="spellStart"/>
            <w:r w:rsidR="005D5454">
              <w:rPr>
                <w:rFonts w:ascii="Arial" w:eastAsia="Arial" w:hAnsi="Arial" w:cs="Arial"/>
                <w:color w:val="000000"/>
              </w:rPr>
              <w:t>authorised</w:t>
            </w:r>
            <w:proofErr w:type="spellEnd"/>
            <w:r>
              <w:rPr>
                <w:rFonts w:ascii="Arial" w:eastAsia="Arial" w:hAnsi="Arial" w:cs="Arial"/>
                <w:color w:val="000000"/>
              </w:rPr>
              <w:t xml:space="preserve"> long term absence;</w:t>
            </w:r>
          </w:p>
          <w:p w14:paraId="000004E2" w14:textId="77777777" w:rsidR="006741E1" w:rsidRDefault="009461CD" w:rsidP="007A24FB">
            <w:pPr>
              <w:numPr>
                <w:ilvl w:val="0"/>
                <w:numId w:val="47"/>
              </w:numPr>
              <w:pBdr>
                <w:top w:val="nil"/>
                <w:left w:val="nil"/>
                <w:bottom w:val="nil"/>
                <w:right w:val="nil"/>
                <w:between w:val="nil"/>
              </w:pBdr>
              <w:tabs>
                <w:tab w:val="left" w:pos="975"/>
              </w:tabs>
              <w:spacing w:before="119"/>
              <w:ind w:right="625"/>
              <w:jc w:val="both"/>
              <w:rPr>
                <w:rFonts w:ascii="Arial" w:eastAsia="Arial" w:hAnsi="Arial" w:cs="Arial"/>
                <w:color w:val="000000"/>
              </w:rPr>
            </w:pPr>
            <w:r>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14:paraId="000004E3" w14:textId="77777777" w:rsidR="006741E1" w:rsidRDefault="009461CD" w:rsidP="007A24FB">
            <w:pPr>
              <w:numPr>
                <w:ilvl w:val="0"/>
                <w:numId w:val="47"/>
              </w:numPr>
              <w:pBdr>
                <w:top w:val="nil"/>
                <w:left w:val="nil"/>
                <w:bottom w:val="nil"/>
                <w:right w:val="nil"/>
                <w:between w:val="nil"/>
              </w:pBdr>
              <w:tabs>
                <w:tab w:val="left" w:pos="975"/>
              </w:tabs>
              <w:spacing w:before="119"/>
              <w:ind w:right="622"/>
              <w:jc w:val="both"/>
              <w:rPr>
                <w:rFonts w:ascii="Arial" w:eastAsia="Arial" w:hAnsi="Arial" w:cs="Arial"/>
                <w:color w:val="000000"/>
              </w:rPr>
            </w:pPr>
            <w:r>
              <w:rPr>
                <w:rFonts w:ascii="Arial" w:eastAsia="Arial" w:hAnsi="Arial" w:cs="Arial"/>
                <w:color w:val="000000"/>
              </w:rPr>
              <w:t>any other “employee liability information” as such term is defined in regulation 11 of the Employment Regulations;</w:t>
            </w:r>
          </w:p>
        </w:tc>
      </w:tr>
      <w:tr w:rsidR="006741E1" w14:paraId="4255C7C8" w14:textId="77777777">
        <w:trPr>
          <w:trHeight w:val="974"/>
        </w:trPr>
        <w:tc>
          <w:tcPr>
            <w:tcW w:w="3168" w:type="dxa"/>
            <w:tcBorders>
              <w:top w:val="nil"/>
              <w:left w:val="nil"/>
              <w:bottom w:val="nil"/>
              <w:right w:val="nil"/>
            </w:tcBorders>
          </w:tcPr>
          <w:p w14:paraId="000004E4" w14:textId="5887ED51" w:rsidR="006741E1" w:rsidRDefault="009461CD">
            <w:pPr>
              <w:pBdr>
                <w:top w:val="nil"/>
                <w:left w:val="nil"/>
                <w:bottom w:val="nil"/>
                <w:right w:val="nil"/>
                <w:between w:val="nil"/>
              </w:pBdr>
              <w:spacing w:before="47"/>
              <w:ind w:left="230" w:right="252"/>
              <w:rPr>
                <w:rFonts w:ascii="Arial" w:eastAsia="Arial" w:hAnsi="Arial" w:cs="Arial"/>
                <w:color w:val="000000"/>
              </w:rPr>
            </w:pPr>
            <w:r>
              <w:rPr>
                <w:rFonts w:ascii="Arial" w:eastAsia="Arial" w:hAnsi="Arial" w:cs="Arial"/>
                <w:b/>
                <w:color w:val="000000"/>
              </w:rPr>
              <w:t>“Supplier</w:t>
            </w:r>
            <w:r w:rsidR="00FE4A2D">
              <w:rPr>
                <w:rFonts w:ascii="Arial" w:eastAsia="Arial" w:hAnsi="Arial" w:cs="Arial"/>
                <w:b/>
                <w:color w:val="000000"/>
              </w:rPr>
              <w:t>’</w:t>
            </w:r>
            <w:r>
              <w:rPr>
                <w:rFonts w:ascii="Arial" w:eastAsia="Arial" w:hAnsi="Arial" w:cs="Arial"/>
                <w:b/>
                <w:color w:val="000000"/>
              </w:rPr>
              <w:t>s Final Supplier Personnel List”</w:t>
            </w:r>
          </w:p>
        </w:tc>
        <w:tc>
          <w:tcPr>
            <w:tcW w:w="6810" w:type="dxa"/>
            <w:tcBorders>
              <w:top w:val="nil"/>
              <w:left w:val="nil"/>
              <w:bottom w:val="nil"/>
              <w:right w:val="nil"/>
            </w:tcBorders>
          </w:tcPr>
          <w:p w14:paraId="000004E5" w14:textId="77777777" w:rsidR="006741E1" w:rsidRDefault="009461CD">
            <w:pPr>
              <w:pBdr>
                <w:top w:val="nil"/>
                <w:left w:val="nil"/>
                <w:bottom w:val="nil"/>
                <w:right w:val="nil"/>
                <w:between w:val="nil"/>
              </w:pBdr>
              <w:spacing w:before="49" w:line="276" w:lineRule="auto"/>
              <w:ind w:left="254" w:right="626"/>
              <w:jc w:val="both"/>
              <w:rPr>
                <w:rFonts w:ascii="Arial" w:eastAsia="Arial" w:hAnsi="Arial" w:cs="Arial"/>
                <w:color w:val="000000"/>
              </w:rPr>
            </w:pPr>
            <w:r>
              <w:rPr>
                <w:rFonts w:ascii="Arial" w:eastAsia="Arial" w:hAnsi="Arial" w:cs="Arial"/>
                <w:color w:val="000000"/>
              </w:rPr>
              <w:t>a list provided by the Supplier of all Supplier Personnel who will transfer under the Employment Regulations on the Relevant Transfer Date;</w:t>
            </w:r>
          </w:p>
        </w:tc>
      </w:tr>
      <w:tr w:rsidR="006741E1" w14:paraId="6FDE2104" w14:textId="77777777">
        <w:trPr>
          <w:trHeight w:val="1575"/>
        </w:trPr>
        <w:tc>
          <w:tcPr>
            <w:tcW w:w="3168" w:type="dxa"/>
            <w:tcBorders>
              <w:top w:val="nil"/>
              <w:left w:val="nil"/>
              <w:bottom w:val="nil"/>
              <w:right w:val="nil"/>
            </w:tcBorders>
          </w:tcPr>
          <w:p w14:paraId="000004E6" w14:textId="5C50737F" w:rsidR="006741E1" w:rsidRDefault="009461CD">
            <w:pPr>
              <w:pBdr>
                <w:top w:val="nil"/>
                <w:left w:val="nil"/>
                <w:bottom w:val="nil"/>
                <w:right w:val="nil"/>
                <w:between w:val="nil"/>
              </w:pBdr>
              <w:spacing w:before="66"/>
              <w:ind w:left="230" w:right="368"/>
              <w:rPr>
                <w:rFonts w:ascii="Arial" w:eastAsia="Arial" w:hAnsi="Arial" w:cs="Arial"/>
                <w:color w:val="000000"/>
              </w:rPr>
            </w:pPr>
            <w:r>
              <w:rPr>
                <w:rFonts w:ascii="Arial" w:eastAsia="Arial" w:hAnsi="Arial" w:cs="Arial"/>
                <w:b/>
                <w:color w:val="000000"/>
              </w:rPr>
              <w:t>“Supplier</w:t>
            </w:r>
            <w:r w:rsidR="00FE4A2D">
              <w:rPr>
                <w:rFonts w:ascii="Arial" w:eastAsia="Arial" w:hAnsi="Arial" w:cs="Arial"/>
                <w:b/>
                <w:color w:val="000000"/>
              </w:rPr>
              <w:t>’</w:t>
            </w:r>
            <w:r>
              <w:rPr>
                <w:rFonts w:ascii="Arial" w:eastAsia="Arial" w:hAnsi="Arial" w:cs="Arial"/>
                <w:b/>
                <w:color w:val="000000"/>
              </w:rPr>
              <w:t>s Provisional Supplier Personnel List”</w:t>
            </w:r>
          </w:p>
        </w:tc>
        <w:tc>
          <w:tcPr>
            <w:tcW w:w="6810" w:type="dxa"/>
            <w:tcBorders>
              <w:top w:val="nil"/>
              <w:left w:val="nil"/>
              <w:bottom w:val="nil"/>
              <w:right w:val="nil"/>
            </w:tcBorders>
          </w:tcPr>
          <w:p w14:paraId="000004E7" w14:textId="77777777" w:rsidR="006741E1" w:rsidRDefault="009461CD">
            <w:pPr>
              <w:pBdr>
                <w:top w:val="nil"/>
                <w:left w:val="nil"/>
                <w:bottom w:val="nil"/>
                <w:right w:val="nil"/>
                <w:between w:val="nil"/>
              </w:pBdr>
              <w:spacing w:before="68" w:line="276" w:lineRule="auto"/>
              <w:ind w:left="288" w:right="626"/>
              <w:jc w:val="both"/>
              <w:rPr>
                <w:rFonts w:ascii="Arial" w:eastAsia="Arial" w:hAnsi="Arial" w:cs="Arial"/>
                <w:color w:val="000000"/>
              </w:rPr>
            </w:pPr>
            <w:r>
              <w:rPr>
                <w:rFonts w:ascii="Arial" w:eastAsia="Arial" w:hAnsi="Arial" w:cs="Arial"/>
                <w:color w:val="000000"/>
              </w:rPr>
              <w:t>a list prepared and updated by the Supplier of all Supplier Personnel who are engaged in or wholly or mainly assigned to the provision of the Project or any relevant part of the Project which it is envisaged as at the date of such list will no longer be provided by the Supplier;</w:t>
            </w:r>
          </w:p>
        </w:tc>
      </w:tr>
      <w:tr w:rsidR="006741E1" w14:paraId="37A57CBB" w14:textId="77777777">
        <w:trPr>
          <w:trHeight w:val="631"/>
        </w:trPr>
        <w:tc>
          <w:tcPr>
            <w:tcW w:w="3168" w:type="dxa"/>
            <w:tcBorders>
              <w:top w:val="nil"/>
              <w:left w:val="nil"/>
              <w:bottom w:val="nil"/>
              <w:right w:val="nil"/>
            </w:tcBorders>
          </w:tcPr>
          <w:p w14:paraId="000004E8" w14:textId="77777777" w:rsidR="006741E1" w:rsidRDefault="009461CD">
            <w:pPr>
              <w:pBdr>
                <w:top w:val="nil"/>
                <w:left w:val="nil"/>
                <w:bottom w:val="nil"/>
                <w:right w:val="nil"/>
                <w:between w:val="nil"/>
              </w:pBdr>
              <w:spacing w:before="66"/>
              <w:ind w:left="230" w:right="443"/>
              <w:rPr>
                <w:rFonts w:ascii="Arial" w:eastAsia="Arial" w:hAnsi="Arial" w:cs="Arial"/>
                <w:color w:val="000000"/>
              </w:rPr>
            </w:pPr>
            <w:r>
              <w:rPr>
                <w:rFonts w:ascii="Arial" w:eastAsia="Arial" w:hAnsi="Arial" w:cs="Arial"/>
                <w:b/>
                <w:color w:val="000000"/>
              </w:rPr>
              <w:t>“Transferring Customer Employees”</w:t>
            </w:r>
          </w:p>
        </w:tc>
        <w:tc>
          <w:tcPr>
            <w:tcW w:w="6810" w:type="dxa"/>
            <w:tcBorders>
              <w:top w:val="nil"/>
              <w:left w:val="nil"/>
              <w:bottom w:val="nil"/>
              <w:right w:val="nil"/>
            </w:tcBorders>
          </w:tcPr>
          <w:p w14:paraId="000004E9" w14:textId="77777777" w:rsidR="006741E1" w:rsidRDefault="009461CD">
            <w:pPr>
              <w:pBdr>
                <w:top w:val="nil"/>
                <w:left w:val="nil"/>
                <w:bottom w:val="nil"/>
                <w:right w:val="nil"/>
                <w:between w:val="nil"/>
              </w:pBdr>
              <w:spacing w:before="68"/>
              <w:ind w:left="254" w:right="626"/>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bl>
    <w:p w14:paraId="000004EA" w14:textId="77777777" w:rsidR="006741E1" w:rsidRDefault="006741E1">
      <w:pPr>
        <w:rPr>
          <w:rFonts w:ascii="Arial" w:eastAsia="Arial" w:hAnsi="Arial" w:cs="Arial"/>
        </w:rPr>
        <w:sectPr w:rsidR="006741E1">
          <w:headerReference w:type="default" r:id="rId41"/>
          <w:footerReference w:type="default" r:id="rId42"/>
          <w:pgSz w:w="11910" w:h="16840"/>
          <w:pgMar w:top="620" w:right="1020" w:bottom="1420" w:left="700" w:header="0" w:footer="1226" w:gutter="0"/>
          <w:pgNumType w:start="49"/>
          <w:cols w:space="720"/>
        </w:sectPr>
      </w:pPr>
    </w:p>
    <w:p w14:paraId="000004EB" w14:textId="77777777" w:rsidR="006741E1" w:rsidRDefault="006741E1">
      <w:pPr>
        <w:rPr>
          <w:rFonts w:ascii="Times New Roman" w:eastAsia="Times New Roman" w:hAnsi="Times New Roman" w:cs="Times New Roman"/>
          <w:sz w:val="20"/>
          <w:szCs w:val="20"/>
        </w:rPr>
      </w:pPr>
    </w:p>
    <w:p w14:paraId="000004EC" w14:textId="77777777" w:rsidR="006741E1" w:rsidRDefault="006741E1">
      <w:pPr>
        <w:rPr>
          <w:rFonts w:ascii="Times New Roman" w:eastAsia="Times New Roman" w:hAnsi="Times New Roman" w:cs="Times New Roman"/>
          <w:sz w:val="20"/>
          <w:szCs w:val="20"/>
        </w:rPr>
      </w:pPr>
    </w:p>
    <w:p w14:paraId="000004ED" w14:textId="77777777" w:rsidR="006741E1" w:rsidRDefault="006741E1">
      <w:pPr>
        <w:spacing w:before="3"/>
        <w:rPr>
          <w:rFonts w:ascii="Times New Roman" w:eastAsia="Times New Roman" w:hAnsi="Times New Roman" w:cs="Times New Roman"/>
          <w:sz w:val="18"/>
          <w:szCs w:val="18"/>
        </w:rPr>
      </w:pPr>
    </w:p>
    <w:p w14:paraId="000004EE" w14:textId="77777777" w:rsidR="006741E1" w:rsidRDefault="009461CD" w:rsidP="007A24FB">
      <w:pPr>
        <w:numPr>
          <w:ilvl w:val="0"/>
          <w:numId w:val="29"/>
        </w:numPr>
        <w:pBdr>
          <w:top w:val="nil"/>
          <w:left w:val="nil"/>
          <w:bottom w:val="nil"/>
          <w:right w:val="nil"/>
          <w:between w:val="nil"/>
        </w:pBdr>
        <w:spacing w:line="276" w:lineRule="auto"/>
        <w:ind w:right="114"/>
        <w:jc w:val="both"/>
        <w:sectPr w:rsidR="006741E1">
          <w:headerReference w:type="default" r:id="rId43"/>
          <w:footerReference w:type="default" r:id="rId44"/>
          <w:pgSz w:w="11910" w:h="16840"/>
          <w:pgMar w:top="620" w:right="1020" w:bottom="1420" w:left="700" w:header="0" w:footer="1226" w:gutter="0"/>
          <w:pgNumType w:start="50"/>
          <w:cols w:space="720"/>
        </w:sectPr>
      </w:pPr>
      <w:r>
        <w:rPr>
          <w:rFonts w:ascii="Arial" w:eastAsia="Arial" w:hAnsi="Arial" w:cs="Arial"/>
          <w:color w:val="000000"/>
        </w:rPr>
        <w:t>Where a provision in this Contract Schedule 3 imposes an obligation on the Supplier to provide an indemnity, undertaking or warranty, the Supplier shall procure that each of its Sub- Contractors shall comply with such obligation and provide such indemnity, undertaking or warranty to the Customer, Former Supplier, Replacement Supplier or Replacement Sub- Contractor, as the case may be.</w:t>
      </w:r>
    </w:p>
    <w:p w14:paraId="7CFF2573" w14:textId="77777777" w:rsidR="00FC4619" w:rsidRDefault="00FC4619" w:rsidP="00FC4619">
      <w:pPr>
        <w:ind w:right="8"/>
        <w:jc w:val="center"/>
        <w:textDirection w:val="btLr"/>
      </w:pPr>
      <w:r>
        <w:rPr>
          <w:rFonts w:ascii="Arial" w:eastAsia="Arial" w:hAnsi="Arial" w:cs="Arial"/>
          <w:b/>
          <w:color w:val="000000"/>
        </w:rPr>
        <w:lastRenderedPageBreak/>
        <w:t>PART A</w:t>
      </w:r>
    </w:p>
    <w:p w14:paraId="634CA722" w14:textId="60A67994" w:rsidR="00FC4619" w:rsidRDefault="00FC4619" w:rsidP="00FC4619">
      <w:pPr>
        <w:spacing w:before="118"/>
        <w:ind w:right="8"/>
        <w:jc w:val="center"/>
        <w:textDirection w:val="btLr"/>
        <w:rPr>
          <w:rFonts w:ascii="Arial" w:eastAsia="Arial" w:hAnsi="Arial" w:cs="Arial"/>
          <w:b/>
          <w:color w:val="000000"/>
        </w:rPr>
      </w:pPr>
      <w:r>
        <w:rPr>
          <w:rFonts w:ascii="Arial" w:eastAsia="Arial" w:hAnsi="Arial" w:cs="Arial"/>
          <w:b/>
          <w:color w:val="000000"/>
        </w:rPr>
        <w:t>TRANSFERRING CUSTOMER EMPLOYEES AT COMMENCEMENT OF SERVICES</w:t>
      </w:r>
    </w:p>
    <w:p w14:paraId="6D931A46" w14:textId="771FF46A" w:rsidR="004108D0" w:rsidRPr="004108D0" w:rsidRDefault="004108D0" w:rsidP="00FC4619">
      <w:pPr>
        <w:spacing w:before="118"/>
        <w:ind w:right="8"/>
        <w:jc w:val="center"/>
        <w:textDirection w:val="btLr"/>
        <w:rPr>
          <w:rFonts w:ascii="Arial" w:eastAsia="Arial" w:hAnsi="Arial" w:cs="Arial"/>
          <w:b/>
          <w:color w:val="000000"/>
        </w:rPr>
      </w:pPr>
      <w:r w:rsidRPr="004108D0">
        <w:rPr>
          <w:rFonts w:ascii="Arial" w:eastAsia="Arial" w:hAnsi="Arial" w:cs="Arial"/>
          <w:b/>
          <w:color w:val="000000"/>
        </w:rPr>
        <w:t>N/A FOR THIS CONTRACT</w:t>
      </w:r>
    </w:p>
    <w:p w14:paraId="00000539" w14:textId="7E716E6E" w:rsidR="006741E1" w:rsidRDefault="006741E1" w:rsidP="004108D0">
      <w:pPr>
        <w:pBdr>
          <w:top w:val="nil"/>
          <w:left w:val="nil"/>
          <w:bottom w:val="nil"/>
          <w:right w:val="nil"/>
          <w:between w:val="nil"/>
        </w:pBdr>
        <w:tabs>
          <w:tab w:val="left" w:pos="2227"/>
        </w:tabs>
        <w:spacing w:before="121"/>
        <w:ind w:right="123"/>
        <w:jc w:val="both"/>
        <w:sectPr w:rsidR="006741E1">
          <w:headerReference w:type="default" r:id="rId45"/>
          <w:pgSz w:w="11910" w:h="16840"/>
          <w:pgMar w:top="1720" w:right="1020" w:bottom="1420" w:left="1040" w:header="720" w:footer="1226" w:gutter="0"/>
          <w:cols w:space="720"/>
        </w:sectPr>
      </w:pPr>
    </w:p>
    <w:p w14:paraId="0499286E" w14:textId="6B00845D" w:rsidR="004108D0" w:rsidRDefault="00CB0BC3" w:rsidP="004108D0">
      <w:pPr>
        <w:pBdr>
          <w:top w:val="nil"/>
          <w:left w:val="nil"/>
          <w:bottom w:val="nil"/>
          <w:right w:val="nil"/>
          <w:between w:val="nil"/>
        </w:pBdr>
        <w:spacing w:before="72"/>
        <w:ind w:left="527" w:right="147"/>
        <w:jc w:val="center"/>
        <w:rPr>
          <w:rFonts w:ascii="Arial" w:eastAsia="Arial" w:hAnsi="Arial" w:cs="Arial"/>
          <w:b/>
          <w:sz w:val="20"/>
          <w:szCs w:val="20"/>
        </w:rPr>
      </w:pPr>
      <w:r w:rsidRPr="00CB0BC3">
        <w:rPr>
          <w:rFonts w:ascii="Arial" w:eastAsia="Arial" w:hAnsi="Arial" w:cs="Arial"/>
          <w:b/>
          <w:sz w:val="20"/>
          <w:szCs w:val="20"/>
        </w:rPr>
        <w:lastRenderedPageBreak/>
        <w:t xml:space="preserve">ANNEX TO PART A: </w:t>
      </w:r>
    </w:p>
    <w:p w14:paraId="5EC40EA4" w14:textId="101B58DF" w:rsidR="00CB0BC3" w:rsidRDefault="00CB0BC3" w:rsidP="004108D0">
      <w:pPr>
        <w:pBdr>
          <w:top w:val="nil"/>
          <w:left w:val="nil"/>
          <w:bottom w:val="nil"/>
          <w:right w:val="nil"/>
          <w:between w:val="nil"/>
        </w:pBdr>
        <w:spacing w:before="72"/>
        <w:ind w:left="527" w:right="147"/>
        <w:jc w:val="center"/>
        <w:rPr>
          <w:rFonts w:ascii="Arial" w:eastAsia="Arial" w:hAnsi="Arial" w:cs="Arial"/>
          <w:b/>
          <w:sz w:val="20"/>
          <w:szCs w:val="20"/>
        </w:rPr>
      </w:pPr>
      <w:r w:rsidRPr="00CB0BC3">
        <w:rPr>
          <w:rFonts w:ascii="Arial" w:eastAsia="Arial" w:hAnsi="Arial" w:cs="Arial"/>
          <w:b/>
          <w:sz w:val="20"/>
          <w:szCs w:val="20"/>
        </w:rPr>
        <w:t>PENSIONS</w:t>
      </w:r>
      <w:r w:rsidR="004108D0">
        <w:rPr>
          <w:rFonts w:ascii="Arial" w:eastAsia="Arial" w:hAnsi="Arial" w:cs="Arial"/>
          <w:b/>
          <w:sz w:val="20"/>
          <w:szCs w:val="20"/>
        </w:rPr>
        <w:t xml:space="preserve"> </w:t>
      </w:r>
      <w:r w:rsidRPr="00CB0BC3">
        <w:rPr>
          <w:rFonts w:ascii="Arial" w:eastAsia="Arial" w:hAnsi="Arial" w:cs="Arial"/>
          <w:b/>
          <w:sz w:val="20"/>
          <w:szCs w:val="20"/>
        </w:rPr>
        <w:t>PARTICIPATION</w:t>
      </w:r>
    </w:p>
    <w:p w14:paraId="042D20C2" w14:textId="4678CADF" w:rsidR="004108D0" w:rsidRPr="004108D0" w:rsidRDefault="004108D0" w:rsidP="004108D0">
      <w:pPr>
        <w:pBdr>
          <w:top w:val="nil"/>
          <w:left w:val="nil"/>
          <w:bottom w:val="nil"/>
          <w:right w:val="nil"/>
          <w:between w:val="nil"/>
        </w:pBdr>
        <w:spacing w:before="72"/>
        <w:ind w:left="527" w:right="147"/>
        <w:jc w:val="center"/>
        <w:rPr>
          <w:rFonts w:ascii="Arial" w:eastAsia="Arial" w:hAnsi="Arial" w:cs="Arial"/>
          <w:b/>
          <w:sz w:val="20"/>
          <w:szCs w:val="20"/>
        </w:rPr>
      </w:pPr>
      <w:r w:rsidRPr="004108D0">
        <w:rPr>
          <w:rFonts w:ascii="Arial" w:eastAsia="Arial" w:hAnsi="Arial" w:cs="Arial"/>
          <w:b/>
          <w:sz w:val="20"/>
          <w:szCs w:val="20"/>
        </w:rPr>
        <w:t xml:space="preserve">N/A FOR THIS CONTRACT </w:t>
      </w:r>
    </w:p>
    <w:p w14:paraId="2F2A19C8" w14:textId="77777777" w:rsidR="00CB0BC3" w:rsidRDefault="00CB0BC3" w:rsidP="00CB0BC3">
      <w:pPr>
        <w:rPr>
          <w:rFonts w:ascii="Arial" w:eastAsia="Arial" w:hAnsi="Arial" w:cs="Arial"/>
          <w:sz w:val="20"/>
          <w:szCs w:val="20"/>
        </w:rPr>
      </w:pPr>
    </w:p>
    <w:p w14:paraId="4C93AF4D" w14:textId="77777777" w:rsidR="004108D0" w:rsidRDefault="004108D0">
      <w:pPr>
        <w:rPr>
          <w:rFonts w:ascii="Arial" w:eastAsia="Arial" w:hAnsi="Arial" w:cs="Arial"/>
          <w:b/>
          <w:color w:val="000000"/>
        </w:rPr>
      </w:pPr>
      <w:r>
        <w:rPr>
          <w:rFonts w:ascii="Arial" w:eastAsia="Arial" w:hAnsi="Arial" w:cs="Arial"/>
          <w:b/>
          <w:color w:val="000000"/>
        </w:rPr>
        <w:br w:type="page"/>
      </w:r>
    </w:p>
    <w:p w14:paraId="606AE881" w14:textId="225907F9" w:rsidR="00BF5F6E" w:rsidRPr="004108D0" w:rsidRDefault="00CB0BC3" w:rsidP="004108D0">
      <w:pPr>
        <w:pBdr>
          <w:top w:val="nil"/>
          <w:left w:val="nil"/>
          <w:bottom w:val="nil"/>
          <w:right w:val="nil"/>
          <w:between w:val="nil"/>
        </w:pBdr>
        <w:spacing w:before="72"/>
        <w:ind w:right="113"/>
        <w:jc w:val="center"/>
        <w:rPr>
          <w:rFonts w:ascii="Arial" w:eastAsia="Arial" w:hAnsi="Arial" w:cs="Arial"/>
          <w:b/>
          <w:color w:val="000000"/>
          <w:sz w:val="20"/>
          <w:szCs w:val="20"/>
        </w:rPr>
      </w:pPr>
      <w:r w:rsidRPr="004108D0">
        <w:rPr>
          <w:rFonts w:ascii="Arial" w:eastAsia="Arial" w:hAnsi="Arial" w:cs="Arial"/>
          <w:b/>
          <w:color w:val="000000"/>
          <w:sz w:val="20"/>
          <w:szCs w:val="20"/>
        </w:rPr>
        <w:lastRenderedPageBreak/>
        <w:t xml:space="preserve">PART B </w:t>
      </w:r>
    </w:p>
    <w:p w14:paraId="3D569567" w14:textId="77777777" w:rsidR="00BF5F6E" w:rsidRPr="004108D0" w:rsidRDefault="00CB0BC3" w:rsidP="00BF5F6E">
      <w:pPr>
        <w:pBdr>
          <w:top w:val="nil"/>
          <w:left w:val="nil"/>
          <w:bottom w:val="nil"/>
          <w:right w:val="nil"/>
          <w:between w:val="nil"/>
        </w:pBdr>
        <w:spacing w:before="72"/>
        <w:ind w:right="113"/>
        <w:jc w:val="center"/>
        <w:rPr>
          <w:rFonts w:ascii="Arial" w:eastAsia="Arial" w:hAnsi="Arial" w:cs="Arial"/>
          <w:b/>
          <w:color w:val="000000"/>
          <w:sz w:val="20"/>
          <w:szCs w:val="20"/>
        </w:rPr>
      </w:pPr>
      <w:r w:rsidRPr="004108D0">
        <w:rPr>
          <w:rFonts w:ascii="Arial" w:eastAsia="Arial" w:hAnsi="Arial" w:cs="Arial"/>
          <w:b/>
          <w:color w:val="000000"/>
          <w:sz w:val="20"/>
          <w:szCs w:val="20"/>
        </w:rPr>
        <w:t xml:space="preserve">TRANSFERRING FORMER SUPPLIER EMPLOYEES AT </w:t>
      </w:r>
    </w:p>
    <w:p w14:paraId="26B5CF42" w14:textId="387AAC55" w:rsidR="00CB0BC3" w:rsidRDefault="00CB0BC3" w:rsidP="00BF5F6E">
      <w:pPr>
        <w:pBdr>
          <w:top w:val="nil"/>
          <w:left w:val="nil"/>
          <w:bottom w:val="nil"/>
          <w:right w:val="nil"/>
          <w:between w:val="nil"/>
        </w:pBdr>
        <w:spacing w:before="72"/>
        <w:ind w:right="113"/>
        <w:jc w:val="center"/>
        <w:rPr>
          <w:rFonts w:ascii="Arial" w:eastAsia="Arial" w:hAnsi="Arial" w:cs="Arial"/>
          <w:b/>
          <w:color w:val="000000"/>
          <w:sz w:val="20"/>
          <w:szCs w:val="20"/>
        </w:rPr>
      </w:pPr>
      <w:r w:rsidRPr="004108D0">
        <w:rPr>
          <w:rFonts w:ascii="Arial" w:eastAsia="Arial" w:hAnsi="Arial" w:cs="Arial"/>
          <w:b/>
          <w:color w:val="000000"/>
          <w:sz w:val="20"/>
          <w:szCs w:val="20"/>
        </w:rPr>
        <w:t>COMMENCEMENT OF SERVICES</w:t>
      </w:r>
    </w:p>
    <w:p w14:paraId="5531FFCC" w14:textId="6EABB43C" w:rsidR="004108D0" w:rsidRPr="004108D0" w:rsidRDefault="004108D0" w:rsidP="00BF5F6E">
      <w:pPr>
        <w:pBdr>
          <w:top w:val="nil"/>
          <w:left w:val="nil"/>
          <w:bottom w:val="nil"/>
          <w:right w:val="nil"/>
          <w:between w:val="nil"/>
        </w:pBdr>
        <w:spacing w:before="72"/>
        <w:ind w:right="113"/>
        <w:jc w:val="center"/>
        <w:rPr>
          <w:rFonts w:ascii="Arial" w:eastAsia="Arial" w:hAnsi="Arial" w:cs="Arial"/>
          <w:b/>
          <w:color w:val="000000"/>
          <w:sz w:val="20"/>
          <w:szCs w:val="20"/>
        </w:rPr>
      </w:pPr>
      <w:r>
        <w:rPr>
          <w:rFonts w:ascii="Arial" w:eastAsia="Arial" w:hAnsi="Arial" w:cs="Arial"/>
          <w:b/>
          <w:color w:val="000000"/>
          <w:sz w:val="20"/>
          <w:szCs w:val="20"/>
        </w:rPr>
        <w:t xml:space="preserve">N/A FOR THIS CONTRACT </w:t>
      </w:r>
    </w:p>
    <w:p w14:paraId="7F115E16" w14:textId="77777777" w:rsidR="00CB0BC3" w:rsidRPr="00CB0BC3" w:rsidRDefault="00CB0BC3" w:rsidP="00CB0BC3">
      <w:pPr>
        <w:pBdr>
          <w:top w:val="nil"/>
          <w:left w:val="nil"/>
          <w:bottom w:val="nil"/>
          <w:right w:val="nil"/>
          <w:between w:val="nil"/>
        </w:pBdr>
        <w:spacing w:before="72"/>
        <w:ind w:right="113"/>
        <w:jc w:val="center"/>
        <w:rPr>
          <w:rFonts w:ascii="Arial" w:eastAsia="Arial" w:hAnsi="Arial" w:cs="Arial"/>
          <w:color w:val="000000"/>
        </w:rPr>
      </w:pPr>
    </w:p>
    <w:p w14:paraId="2844DBC4" w14:textId="77777777" w:rsidR="004108D0" w:rsidRDefault="00733168">
      <w:pPr>
        <w:jc w:val="center"/>
      </w:pPr>
      <w:sdt>
        <w:sdtPr>
          <w:tag w:val="goog_rdk_16"/>
          <w:id w:val="93213999"/>
          <w:showingPlcHdr/>
        </w:sdtPr>
        <w:sdtContent>
          <w:r w:rsidR="00194582">
            <w:t xml:space="preserve">     </w:t>
          </w:r>
        </w:sdtContent>
      </w:sdt>
    </w:p>
    <w:p w14:paraId="14415AB3" w14:textId="77777777" w:rsidR="004108D0" w:rsidRDefault="004108D0">
      <w:r>
        <w:br w:type="page"/>
      </w:r>
    </w:p>
    <w:p w14:paraId="000005BF" w14:textId="2A414970" w:rsidR="006741E1" w:rsidRPr="004108D0" w:rsidRDefault="009461CD">
      <w:pPr>
        <w:jc w:val="center"/>
        <w:rPr>
          <w:rFonts w:ascii="Arial" w:eastAsia="Arial" w:hAnsi="Arial" w:cs="Arial"/>
          <w:b/>
          <w:sz w:val="20"/>
          <w:szCs w:val="20"/>
        </w:rPr>
      </w:pPr>
      <w:r w:rsidRPr="004108D0">
        <w:rPr>
          <w:rFonts w:ascii="Arial" w:eastAsia="Arial" w:hAnsi="Arial" w:cs="Arial"/>
          <w:b/>
          <w:sz w:val="20"/>
          <w:szCs w:val="20"/>
        </w:rPr>
        <w:lastRenderedPageBreak/>
        <w:t>ANNEX to PART B: PENSIONS</w:t>
      </w:r>
      <w:r w:rsidR="009D66B2" w:rsidRPr="004108D0">
        <w:rPr>
          <w:rFonts w:ascii="Arial" w:eastAsia="Arial" w:hAnsi="Arial" w:cs="Arial"/>
          <w:b/>
          <w:sz w:val="20"/>
          <w:szCs w:val="20"/>
        </w:rPr>
        <w:t xml:space="preserve"> </w:t>
      </w:r>
    </w:p>
    <w:p w14:paraId="25AB214F" w14:textId="41A7E395" w:rsidR="004108D0" w:rsidRPr="004108D0" w:rsidRDefault="004108D0">
      <w:pPr>
        <w:jc w:val="center"/>
        <w:rPr>
          <w:rFonts w:ascii="Arial" w:eastAsia="Arial" w:hAnsi="Arial" w:cs="Arial"/>
          <w:b/>
          <w:sz w:val="20"/>
          <w:szCs w:val="20"/>
        </w:rPr>
      </w:pPr>
      <w:r w:rsidRPr="004108D0">
        <w:rPr>
          <w:rFonts w:ascii="Arial" w:eastAsia="Arial" w:hAnsi="Arial" w:cs="Arial"/>
          <w:b/>
          <w:sz w:val="20"/>
          <w:szCs w:val="20"/>
        </w:rPr>
        <w:t xml:space="preserve">NA FOR THIS CONTRACT </w:t>
      </w:r>
    </w:p>
    <w:p w14:paraId="000005C0" w14:textId="77777777" w:rsidR="006741E1" w:rsidRDefault="006741E1"/>
    <w:p w14:paraId="000005E2" w14:textId="77777777" w:rsidR="006741E1" w:rsidRDefault="006741E1">
      <w:pPr>
        <w:tabs>
          <w:tab w:val="left" w:pos="3520"/>
        </w:tabs>
      </w:pPr>
    </w:p>
    <w:p w14:paraId="000005E3" w14:textId="77777777" w:rsidR="006741E1" w:rsidRDefault="009461CD">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04EA5924" w14:textId="77777777" w:rsidR="004108D0" w:rsidRDefault="004108D0">
      <w:pPr>
        <w:rPr>
          <w:rFonts w:ascii="Arial" w:eastAsia="Arial" w:hAnsi="Arial"/>
          <w:b/>
          <w:bCs/>
        </w:rPr>
      </w:pPr>
      <w:r>
        <w:br w:type="page"/>
      </w:r>
    </w:p>
    <w:p w14:paraId="000005E4" w14:textId="1032B8DB" w:rsidR="006741E1" w:rsidRDefault="009461CD">
      <w:pPr>
        <w:pStyle w:val="Heading1"/>
        <w:spacing w:line="226" w:lineRule="auto"/>
        <w:ind w:left="2122" w:right="1922" w:firstLine="0"/>
        <w:jc w:val="center"/>
        <w:rPr>
          <w:b w:val="0"/>
        </w:rPr>
      </w:pPr>
      <w:r>
        <w:lastRenderedPageBreak/>
        <w:t>PART C:</w:t>
      </w:r>
    </w:p>
    <w:p w14:paraId="000005E5" w14:textId="77777777" w:rsidR="006741E1" w:rsidRDefault="009461CD">
      <w:pPr>
        <w:spacing w:before="119"/>
        <w:ind w:left="2122" w:right="1923"/>
        <w:jc w:val="center"/>
        <w:rPr>
          <w:rFonts w:ascii="Arial" w:eastAsia="Arial" w:hAnsi="Arial" w:cs="Arial"/>
        </w:rPr>
      </w:pPr>
      <w:r>
        <w:rPr>
          <w:rFonts w:ascii="Arial" w:eastAsia="Arial" w:hAnsi="Arial" w:cs="Arial"/>
          <w:b/>
        </w:rPr>
        <w:t>NO TRANSFER OF EMPLOYEES AT COMMENCEMENT OF SERVICES</w:t>
      </w:r>
    </w:p>
    <w:p w14:paraId="000005E6" w14:textId="77777777" w:rsidR="006741E1" w:rsidRDefault="009461CD" w:rsidP="007A24FB">
      <w:pPr>
        <w:pStyle w:val="Heading1"/>
        <w:numPr>
          <w:ilvl w:val="0"/>
          <w:numId w:val="45"/>
        </w:numPr>
        <w:tabs>
          <w:tab w:val="left" w:pos="462"/>
        </w:tabs>
        <w:spacing w:before="121"/>
        <w:rPr>
          <w:b w:val="0"/>
        </w:rPr>
      </w:pPr>
      <w:r>
        <w:t>PROCEDURE IN THE EVENT OF TRANSFER</w:t>
      </w:r>
    </w:p>
    <w:p w14:paraId="000005E7" w14:textId="77777777" w:rsidR="006741E1" w:rsidRDefault="009461CD" w:rsidP="005C44D1">
      <w:pPr>
        <w:numPr>
          <w:ilvl w:val="1"/>
          <w:numId w:val="45"/>
        </w:numPr>
        <w:pBdr>
          <w:top w:val="nil"/>
          <w:left w:val="nil"/>
          <w:bottom w:val="nil"/>
          <w:right w:val="nil"/>
          <w:between w:val="nil"/>
        </w:pBdr>
        <w:tabs>
          <w:tab w:val="left" w:pos="1454"/>
        </w:tabs>
        <w:spacing w:before="121"/>
        <w:ind w:right="121" w:hanging="567"/>
        <w:jc w:val="both"/>
      </w:pPr>
      <w:r>
        <w:rPr>
          <w:rFonts w:ascii="Arial" w:eastAsia="Arial" w:hAnsi="Arial" w:cs="Arial"/>
          <w:color w:val="000000"/>
        </w:rPr>
        <w:t>The Customer and the Supplier agree that the commencement of the provision of the Project or of any part of the Project will not be a Relevant Transfer in relation to any employees of the Customer and/or any Former Supplier.</w:t>
      </w:r>
    </w:p>
    <w:p w14:paraId="000005E8" w14:textId="77777777" w:rsidR="006741E1" w:rsidRDefault="009461CD" w:rsidP="005C44D1">
      <w:pPr>
        <w:numPr>
          <w:ilvl w:val="1"/>
          <w:numId w:val="45"/>
        </w:numPr>
        <w:pBdr>
          <w:top w:val="nil"/>
          <w:left w:val="nil"/>
          <w:bottom w:val="nil"/>
          <w:right w:val="nil"/>
          <w:between w:val="nil"/>
        </w:pBdr>
        <w:tabs>
          <w:tab w:val="left" w:pos="1454"/>
        </w:tabs>
        <w:spacing w:before="119"/>
        <w:ind w:right="113" w:hanging="567"/>
        <w:jc w:val="both"/>
      </w:pPr>
      <w:r>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000005E9" w14:textId="77777777" w:rsidR="006741E1" w:rsidRDefault="009461CD" w:rsidP="005C44D1">
      <w:pPr>
        <w:numPr>
          <w:ilvl w:val="2"/>
          <w:numId w:val="45"/>
        </w:numPr>
        <w:pBdr>
          <w:top w:val="nil"/>
          <w:left w:val="nil"/>
          <w:bottom w:val="nil"/>
          <w:right w:val="nil"/>
          <w:between w:val="nil"/>
        </w:pBdr>
        <w:tabs>
          <w:tab w:val="left" w:pos="2306"/>
        </w:tabs>
        <w:spacing w:before="121"/>
        <w:ind w:right="116" w:hanging="851"/>
        <w:jc w:val="both"/>
      </w:pPr>
      <w:r>
        <w:rPr>
          <w:rFonts w:ascii="Arial" w:eastAsia="Arial" w:hAnsi="Arial" w:cs="Arial"/>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14:paraId="000005EA" w14:textId="77777777" w:rsidR="006741E1" w:rsidRDefault="009461CD" w:rsidP="005C44D1">
      <w:pPr>
        <w:numPr>
          <w:ilvl w:val="2"/>
          <w:numId w:val="45"/>
        </w:numPr>
        <w:pBdr>
          <w:top w:val="nil"/>
          <w:left w:val="nil"/>
          <w:bottom w:val="nil"/>
          <w:right w:val="nil"/>
          <w:between w:val="nil"/>
        </w:pBdr>
        <w:tabs>
          <w:tab w:val="left" w:pos="2306"/>
        </w:tabs>
        <w:spacing w:before="119"/>
        <w:ind w:right="113" w:hanging="851"/>
        <w:jc w:val="both"/>
      </w:pPr>
      <w:r>
        <w:rPr>
          <w:rFonts w:ascii="Arial" w:eastAsia="Arial" w:hAnsi="Arial" w:cs="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00005EB" w14:textId="77777777" w:rsidR="006741E1" w:rsidRDefault="009461CD" w:rsidP="005C44D1">
      <w:pPr>
        <w:numPr>
          <w:ilvl w:val="1"/>
          <w:numId w:val="45"/>
        </w:numPr>
        <w:pBdr>
          <w:top w:val="nil"/>
          <w:left w:val="nil"/>
          <w:bottom w:val="nil"/>
          <w:right w:val="nil"/>
          <w:between w:val="nil"/>
        </w:pBdr>
        <w:tabs>
          <w:tab w:val="left" w:pos="1454"/>
        </w:tabs>
        <w:spacing w:before="121"/>
        <w:ind w:right="117" w:hanging="567"/>
        <w:jc w:val="both"/>
      </w:pPr>
      <w:r>
        <w:rPr>
          <w:rFonts w:ascii="Arial" w:eastAsia="Arial" w:hAnsi="Arial" w:cs="Arial"/>
          <w:color w:val="000000"/>
        </w:rPr>
        <w:t>If an offer referred to in Paragraph 30.2.2 is accepted (or if the situation has otherwise been resolved by the Customer and/or the Former Supplier), the Supplier shall, or shall procure that the Sub-Contractor shall, immediately release the person from his/her employment or alleged employment.</w:t>
      </w:r>
    </w:p>
    <w:p w14:paraId="000005EC" w14:textId="77777777" w:rsidR="006741E1" w:rsidRDefault="009461CD" w:rsidP="005C44D1">
      <w:pPr>
        <w:numPr>
          <w:ilvl w:val="1"/>
          <w:numId w:val="45"/>
        </w:numPr>
        <w:pBdr>
          <w:top w:val="nil"/>
          <w:left w:val="nil"/>
          <w:bottom w:val="nil"/>
          <w:right w:val="nil"/>
          <w:between w:val="nil"/>
        </w:pBdr>
        <w:tabs>
          <w:tab w:val="left" w:pos="1454"/>
        </w:tabs>
        <w:spacing w:before="119"/>
        <w:ind w:hanging="567"/>
        <w:jc w:val="both"/>
      </w:pPr>
      <w:r>
        <w:rPr>
          <w:rFonts w:ascii="Arial" w:eastAsia="Arial" w:hAnsi="Arial" w:cs="Arial"/>
          <w:color w:val="000000"/>
        </w:rPr>
        <w:t>If by the end of the fifteen (15) Working Day period specified in Paragraph 30.2.2:</w:t>
      </w:r>
    </w:p>
    <w:p w14:paraId="000005ED" w14:textId="77777777" w:rsidR="006741E1" w:rsidRDefault="009461CD" w:rsidP="005C44D1">
      <w:pPr>
        <w:numPr>
          <w:ilvl w:val="2"/>
          <w:numId w:val="45"/>
        </w:numPr>
        <w:pBdr>
          <w:top w:val="nil"/>
          <w:left w:val="nil"/>
          <w:bottom w:val="nil"/>
          <w:right w:val="nil"/>
          <w:between w:val="nil"/>
        </w:pBdr>
        <w:tabs>
          <w:tab w:val="left" w:pos="2306"/>
        </w:tabs>
        <w:spacing w:before="122"/>
        <w:ind w:hanging="851"/>
        <w:jc w:val="both"/>
      </w:pPr>
      <w:r>
        <w:rPr>
          <w:rFonts w:ascii="Arial" w:eastAsia="Arial" w:hAnsi="Arial" w:cs="Arial"/>
          <w:color w:val="000000"/>
        </w:rPr>
        <w:t>no such offer of employment has been made;</w:t>
      </w:r>
    </w:p>
    <w:p w14:paraId="000005EE"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such offer has been made but not accepted; or</w:t>
      </w:r>
    </w:p>
    <w:p w14:paraId="000005EF"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the situation has not otherwise been resolved,</w:t>
      </w:r>
    </w:p>
    <w:p w14:paraId="000005F0" w14:textId="77777777" w:rsidR="006741E1" w:rsidRDefault="009461CD" w:rsidP="005C44D1">
      <w:pPr>
        <w:pBdr>
          <w:top w:val="nil"/>
          <w:left w:val="nil"/>
          <w:bottom w:val="nil"/>
          <w:right w:val="nil"/>
          <w:between w:val="nil"/>
        </w:pBdr>
        <w:spacing w:before="121"/>
        <w:ind w:left="1453" w:right="122"/>
        <w:jc w:val="both"/>
        <w:rPr>
          <w:rFonts w:ascii="Arial" w:eastAsia="Arial" w:hAnsi="Arial" w:cs="Arial"/>
          <w:color w:val="000000"/>
        </w:rPr>
      </w:pPr>
      <w:r>
        <w:rPr>
          <w:rFonts w:ascii="Arial" w:eastAsia="Arial" w:hAnsi="Arial" w:cs="Arial"/>
          <w:color w:val="000000"/>
        </w:rPr>
        <w:t>the Supplier and/or the Sub-Contractor may within five (5) Working Days give notice to terminate the employment or alleged employment of such person.</w:t>
      </w:r>
    </w:p>
    <w:p w14:paraId="000005F1" w14:textId="77777777" w:rsidR="006741E1" w:rsidRDefault="009461CD" w:rsidP="005C44D1">
      <w:pPr>
        <w:pStyle w:val="Heading1"/>
        <w:numPr>
          <w:ilvl w:val="0"/>
          <w:numId w:val="45"/>
        </w:numPr>
        <w:tabs>
          <w:tab w:val="left" w:pos="462"/>
        </w:tabs>
        <w:spacing w:before="119"/>
        <w:jc w:val="both"/>
        <w:rPr>
          <w:b w:val="0"/>
        </w:rPr>
      </w:pPr>
      <w:r>
        <w:t>INDEMNITIES</w:t>
      </w:r>
    </w:p>
    <w:p w14:paraId="000005F2" w14:textId="77777777" w:rsidR="006741E1" w:rsidRDefault="009461CD" w:rsidP="005C44D1">
      <w:pPr>
        <w:numPr>
          <w:ilvl w:val="1"/>
          <w:numId w:val="45"/>
        </w:numPr>
        <w:pBdr>
          <w:top w:val="nil"/>
          <w:left w:val="nil"/>
          <w:bottom w:val="nil"/>
          <w:right w:val="nil"/>
          <w:between w:val="nil"/>
        </w:pBdr>
        <w:tabs>
          <w:tab w:val="left" w:pos="1454"/>
        </w:tabs>
        <w:spacing w:before="121"/>
        <w:ind w:right="116" w:hanging="567"/>
        <w:jc w:val="both"/>
      </w:pPr>
      <w:r>
        <w:rPr>
          <w:rFonts w:ascii="Arial" w:eastAsia="Arial" w:hAnsi="Arial" w:cs="Arial"/>
          <w:color w:val="000000"/>
        </w:rPr>
        <w:t>Subject to the Supplier and/or the relevant Sub-Contractor acting in accordance with the provisions of Paragraphs 30.2 to 30.4 and in accordance with all applicable employment procedures set out in applicable Law and subject also to Paragraph 31.4, the Customer shall:</w:t>
      </w:r>
    </w:p>
    <w:p w14:paraId="000005F3" w14:textId="6B4512AC" w:rsidR="006741E1" w:rsidRDefault="009461CD" w:rsidP="005C44D1">
      <w:pPr>
        <w:numPr>
          <w:ilvl w:val="2"/>
          <w:numId w:val="45"/>
        </w:numPr>
        <w:pBdr>
          <w:top w:val="nil"/>
          <w:left w:val="nil"/>
          <w:bottom w:val="nil"/>
          <w:right w:val="nil"/>
          <w:between w:val="nil"/>
        </w:pBdr>
        <w:tabs>
          <w:tab w:val="left" w:pos="2306"/>
        </w:tabs>
        <w:spacing w:before="121"/>
        <w:ind w:right="115" w:hanging="851"/>
        <w:jc w:val="both"/>
      </w:pPr>
      <w:r>
        <w:rPr>
          <w:rFonts w:ascii="Arial" w:eastAsia="Arial" w:hAnsi="Arial" w:cs="Arial"/>
          <w:color w:val="000000"/>
        </w:rPr>
        <w:t xml:space="preserve">indemnify the Supplier and/or the relevant Sub-Contractor against all Employee Liabilities arising out of the termination of the employment of any employees of the Customer referred to in Paragraph 30.2 made pursuant to the provisions of Paragraph 30.4 provided that the Supplier takes, or shall procure that the Notified Sub-Contractor takes, all reasonable steps to </w:t>
      </w:r>
      <w:proofErr w:type="spellStart"/>
      <w:r w:rsidR="005D5454">
        <w:rPr>
          <w:rFonts w:ascii="Arial" w:eastAsia="Arial" w:hAnsi="Arial" w:cs="Arial"/>
          <w:color w:val="000000"/>
        </w:rPr>
        <w:t>authorise</w:t>
      </w:r>
      <w:proofErr w:type="spellEnd"/>
      <w:r>
        <w:rPr>
          <w:rFonts w:ascii="Arial" w:eastAsia="Arial" w:hAnsi="Arial" w:cs="Arial"/>
          <w:color w:val="000000"/>
        </w:rPr>
        <w:t xml:space="preserve"> any such Employee Liabilities; and</w:t>
      </w:r>
    </w:p>
    <w:p w14:paraId="000005F4" w14:textId="0DE2E39E" w:rsidR="006741E1" w:rsidRDefault="006741E1" w:rsidP="005C44D1">
      <w:pPr>
        <w:pBdr>
          <w:top w:val="nil"/>
          <w:left w:val="nil"/>
          <w:bottom w:val="nil"/>
          <w:right w:val="nil"/>
          <w:between w:val="nil"/>
        </w:pBdr>
        <w:tabs>
          <w:tab w:val="left" w:pos="2306"/>
        </w:tabs>
        <w:spacing w:before="121"/>
        <w:ind w:left="2305" w:right="115"/>
        <w:jc w:val="both"/>
        <w:rPr>
          <w:rFonts w:ascii="Arial" w:eastAsia="Arial" w:hAnsi="Arial" w:cs="Arial"/>
          <w:color w:val="000000"/>
        </w:rPr>
      </w:pPr>
    </w:p>
    <w:p w14:paraId="5442D361" w14:textId="77777777" w:rsidR="0097773C" w:rsidRDefault="0097773C" w:rsidP="005C44D1">
      <w:pPr>
        <w:pBdr>
          <w:top w:val="nil"/>
          <w:left w:val="nil"/>
          <w:bottom w:val="nil"/>
          <w:right w:val="nil"/>
          <w:between w:val="nil"/>
        </w:pBdr>
        <w:tabs>
          <w:tab w:val="left" w:pos="2306"/>
        </w:tabs>
        <w:spacing w:before="121"/>
        <w:ind w:left="2305" w:right="115"/>
        <w:jc w:val="both"/>
        <w:rPr>
          <w:rFonts w:ascii="Arial" w:eastAsia="Arial" w:hAnsi="Arial" w:cs="Arial"/>
          <w:color w:val="000000"/>
        </w:rPr>
      </w:pPr>
    </w:p>
    <w:p w14:paraId="000005F5" w14:textId="609A26CA" w:rsidR="006741E1" w:rsidRDefault="009461CD" w:rsidP="005C44D1">
      <w:pPr>
        <w:numPr>
          <w:ilvl w:val="2"/>
          <w:numId w:val="45"/>
        </w:numPr>
        <w:pBdr>
          <w:top w:val="nil"/>
          <w:left w:val="nil"/>
          <w:bottom w:val="nil"/>
          <w:right w:val="nil"/>
          <w:between w:val="nil"/>
        </w:pBdr>
        <w:tabs>
          <w:tab w:val="left" w:pos="2306"/>
        </w:tabs>
        <w:spacing w:before="119"/>
        <w:ind w:right="114" w:hanging="851"/>
        <w:jc w:val="both"/>
      </w:pPr>
      <w:r>
        <w:rPr>
          <w:rFonts w:ascii="Arial" w:eastAsia="Arial" w:hAnsi="Arial" w:cs="Arial"/>
          <w:color w:val="000000"/>
        </w:rPr>
        <w:lastRenderedPageBreak/>
        <w:t xml:space="preserve">subject to paragraph 32, procure that the Former Supplier indemnifies the Supplier and/or any Notified Sub-Contractor against all Employee Liabilities arising out of termination of the employment of the employees of the former Supplier made pursuant to the provisions of Paragraph 30.4 provided that the Supplier takes, or shall procure that the relevant Sub-Contractor takes, all reasonable steps to </w:t>
      </w:r>
      <w:proofErr w:type="spellStart"/>
      <w:r w:rsidR="005D5454">
        <w:rPr>
          <w:rFonts w:ascii="Arial" w:eastAsia="Arial" w:hAnsi="Arial" w:cs="Arial"/>
          <w:color w:val="000000"/>
        </w:rPr>
        <w:t>authorise</w:t>
      </w:r>
      <w:proofErr w:type="spellEnd"/>
      <w:r>
        <w:rPr>
          <w:rFonts w:ascii="Arial" w:eastAsia="Arial" w:hAnsi="Arial" w:cs="Arial"/>
          <w:color w:val="000000"/>
        </w:rPr>
        <w:t xml:space="preserve"> any such Employee Liabilities.</w:t>
      </w:r>
    </w:p>
    <w:p w14:paraId="000005F6" w14:textId="77777777" w:rsidR="006741E1" w:rsidRDefault="009461CD" w:rsidP="005C44D1">
      <w:pPr>
        <w:numPr>
          <w:ilvl w:val="1"/>
          <w:numId w:val="45"/>
        </w:numPr>
        <w:pBdr>
          <w:top w:val="nil"/>
          <w:left w:val="nil"/>
          <w:bottom w:val="nil"/>
          <w:right w:val="nil"/>
          <w:between w:val="nil"/>
        </w:pBdr>
        <w:tabs>
          <w:tab w:val="left" w:pos="1454"/>
        </w:tabs>
        <w:spacing w:before="119"/>
        <w:ind w:right="114" w:hanging="567"/>
        <w:jc w:val="both"/>
      </w:pPr>
      <w:r>
        <w:rPr>
          <w:rFonts w:ascii="Arial" w:eastAsia="Arial" w:hAnsi="Arial" w:cs="Arial"/>
          <w:color w:val="000000"/>
        </w:rPr>
        <w:t>If any such person as is described in Paragraph 30.2 is neither re employed by the Customer and/or the Former Supplier as appropriate nor dismissed by the Supplier and/or any Sub-Contractor within the fifteen (15) Working Day period referred to in Paragraph 30.4 such person shall be treated as having transferred to the Supplier and/or the Sub-Contractor (as appropriate) and the Supplier shall, or shall procure that the Sub- Contractor shall, comply with such obligations as may be imposed upon it under Law.</w:t>
      </w:r>
    </w:p>
    <w:p w14:paraId="000005F7" w14:textId="77777777" w:rsidR="006741E1" w:rsidRDefault="009461CD" w:rsidP="005C44D1">
      <w:pPr>
        <w:numPr>
          <w:ilvl w:val="1"/>
          <w:numId w:val="45"/>
        </w:numPr>
        <w:pBdr>
          <w:top w:val="nil"/>
          <w:left w:val="nil"/>
          <w:bottom w:val="nil"/>
          <w:right w:val="nil"/>
          <w:between w:val="nil"/>
        </w:pBdr>
        <w:tabs>
          <w:tab w:val="left" w:pos="1454"/>
        </w:tabs>
        <w:spacing w:before="121"/>
        <w:ind w:right="113" w:hanging="567"/>
        <w:jc w:val="both"/>
      </w:pPr>
      <w:r>
        <w:rPr>
          <w:rFonts w:ascii="Arial" w:eastAsia="Arial" w:hAnsi="Arial" w:cs="Arial"/>
          <w:color w:val="000000"/>
        </w:rPr>
        <w:t>Where any person remains employed by the Supplier and/or any Sub-Contract pursuant to Paragraph 30.2,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00005F8" w14:textId="77777777" w:rsidR="006741E1" w:rsidRDefault="009461CD" w:rsidP="005C44D1">
      <w:pPr>
        <w:numPr>
          <w:ilvl w:val="1"/>
          <w:numId w:val="45"/>
        </w:numPr>
        <w:pBdr>
          <w:top w:val="nil"/>
          <w:left w:val="nil"/>
          <w:bottom w:val="nil"/>
          <w:right w:val="nil"/>
          <w:between w:val="nil"/>
        </w:pBdr>
        <w:tabs>
          <w:tab w:val="left" w:pos="1454"/>
        </w:tabs>
        <w:spacing w:before="121"/>
        <w:ind w:hanging="567"/>
        <w:jc w:val="both"/>
      </w:pPr>
      <w:r>
        <w:rPr>
          <w:rFonts w:ascii="Arial" w:eastAsia="Arial" w:hAnsi="Arial" w:cs="Arial"/>
          <w:color w:val="000000"/>
        </w:rPr>
        <w:t>The indemnities in Paragraph 31.1:</w:t>
      </w:r>
    </w:p>
    <w:p w14:paraId="000005F9"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shall not apply to:</w:t>
      </w:r>
    </w:p>
    <w:p w14:paraId="000005FA" w14:textId="77777777" w:rsidR="006741E1" w:rsidRDefault="009461CD" w:rsidP="005C44D1">
      <w:pPr>
        <w:numPr>
          <w:ilvl w:val="3"/>
          <w:numId w:val="45"/>
        </w:numPr>
        <w:pBdr>
          <w:top w:val="nil"/>
          <w:left w:val="nil"/>
          <w:bottom w:val="nil"/>
          <w:right w:val="nil"/>
          <w:between w:val="nil"/>
        </w:pBdr>
        <w:tabs>
          <w:tab w:val="left" w:pos="3023"/>
        </w:tabs>
        <w:spacing w:before="119"/>
        <w:jc w:val="both"/>
      </w:pPr>
      <w:r>
        <w:rPr>
          <w:rFonts w:ascii="Arial" w:eastAsia="Arial" w:hAnsi="Arial" w:cs="Arial"/>
          <w:color w:val="000000"/>
        </w:rPr>
        <w:t>any claim for:</w:t>
      </w:r>
    </w:p>
    <w:p w14:paraId="000005FB" w14:textId="77777777" w:rsidR="006741E1" w:rsidRDefault="009461CD" w:rsidP="005C44D1">
      <w:pPr>
        <w:numPr>
          <w:ilvl w:val="4"/>
          <w:numId w:val="45"/>
        </w:numPr>
        <w:pBdr>
          <w:top w:val="nil"/>
          <w:left w:val="nil"/>
          <w:bottom w:val="nil"/>
          <w:right w:val="nil"/>
          <w:between w:val="nil"/>
        </w:pBdr>
        <w:tabs>
          <w:tab w:val="left" w:pos="3744"/>
        </w:tabs>
        <w:spacing w:before="121" w:line="239" w:lineRule="auto"/>
        <w:ind w:right="121"/>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00005FC" w14:textId="77777777" w:rsidR="006741E1" w:rsidRDefault="009461CD" w:rsidP="005C44D1">
      <w:pPr>
        <w:numPr>
          <w:ilvl w:val="4"/>
          <w:numId w:val="45"/>
        </w:numPr>
        <w:pBdr>
          <w:top w:val="nil"/>
          <w:left w:val="nil"/>
          <w:bottom w:val="nil"/>
          <w:right w:val="nil"/>
          <w:between w:val="nil"/>
        </w:pBdr>
        <w:tabs>
          <w:tab w:val="left" w:pos="3744"/>
        </w:tabs>
        <w:spacing w:before="140" w:line="252" w:lineRule="auto"/>
        <w:ind w:right="116"/>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 time workers or fixed-term employees,</w:t>
      </w:r>
    </w:p>
    <w:p w14:paraId="000005FD" w14:textId="77777777" w:rsidR="006741E1" w:rsidRDefault="009461CD" w:rsidP="005C44D1">
      <w:pPr>
        <w:pBdr>
          <w:top w:val="nil"/>
          <w:left w:val="nil"/>
          <w:bottom w:val="nil"/>
          <w:right w:val="nil"/>
          <w:between w:val="nil"/>
        </w:pBdr>
        <w:spacing w:before="117"/>
        <w:ind w:left="3297" w:right="122"/>
        <w:jc w:val="both"/>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000005FE" w14:textId="77777777" w:rsidR="006741E1" w:rsidRDefault="009461CD" w:rsidP="005C44D1">
      <w:pPr>
        <w:numPr>
          <w:ilvl w:val="3"/>
          <w:numId w:val="45"/>
        </w:numPr>
        <w:pBdr>
          <w:top w:val="nil"/>
          <w:left w:val="nil"/>
          <w:bottom w:val="nil"/>
          <w:right w:val="nil"/>
          <w:between w:val="nil"/>
        </w:pBdr>
        <w:tabs>
          <w:tab w:val="left" w:pos="3023"/>
        </w:tabs>
        <w:spacing w:before="119"/>
        <w:ind w:right="116"/>
        <w:jc w:val="both"/>
      </w:pPr>
      <w:r>
        <w:rPr>
          <w:rFonts w:ascii="Arial" w:eastAsia="Arial" w:hAnsi="Arial" w:cs="Arial"/>
          <w:color w:val="000000"/>
        </w:rPr>
        <w:t>any claim that the termination of employment was unfair because the Supplier and/or any Sub-Contractor neglected to follow a fair dismissal procedure; and</w:t>
      </w:r>
    </w:p>
    <w:p w14:paraId="000005FF" w14:textId="77777777" w:rsidR="006741E1" w:rsidRDefault="009461CD" w:rsidP="005C44D1">
      <w:pPr>
        <w:numPr>
          <w:ilvl w:val="2"/>
          <w:numId w:val="45"/>
        </w:numPr>
        <w:pBdr>
          <w:top w:val="nil"/>
          <w:left w:val="nil"/>
          <w:bottom w:val="nil"/>
          <w:right w:val="nil"/>
          <w:between w:val="nil"/>
        </w:pBdr>
        <w:tabs>
          <w:tab w:val="left" w:pos="2306"/>
        </w:tabs>
        <w:spacing w:before="121"/>
        <w:ind w:right="117" w:hanging="851"/>
        <w:jc w:val="both"/>
      </w:pPr>
      <w:r>
        <w:rPr>
          <w:rFonts w:ascii="Arial" w:eastAsia="Arial" w:hAnsi="Arial" w:cs="Arial"/>
          <w:color w:val="000000"/>
        </w:rPr>
        <w:t>shall apply only where the notification referred to in Paragraph 30.2.1 is made by the Supplier and/or any Sub-Contractor to the Customer and, if applicable, Former Supplier within 6 months of the Contract Commencement Date.</w:t>
      </w:r>
    </w:p>
    <w:p w14:paraId="00000600" w14:textId="77777777" w:rsidR="006741E1" w:rsidRDefault="009461CD" w:rsidP="005C44D1">
      <w:pPr>
        <w:pStyle w:val="Heading1"/>
        <w:numPr>
          <w:ilvl w:val="0"/>
          <w:numId w:val="45"/>
        </w:numPr>
        <w:tabs>
          <w:tab w:val="left" w:pos="462"/>
        </w:tabs>
        <w:spacing w:before="119"/>
        <w:jc w:val="both"/>
        <w:rPr>
          <w:b w:val="0"/>
        </w:rPr>
      </w:pPr>
      <w:r>
        <w:t>PROCUREMENT OBLIGATIONS</w:t>
      </w:r>
    </w:p>
    <w:p w14:paraId="00000601" w14:textId="183EA436" w:rsidR="006741E1" w:rsidRDefault="009461CD" w:rsidP="005C44D1">
      <w:pPr>
        <w:pBdr>
          <w:top w:val="nil"/>
          <w:left w:val="nil"/>
          <w:bottom w:val="nil"/>
          <w:right w:val="nil"/>
          <w:between w:val="nil"/>
        </w:pBdr>
        <w:spacing w:before="121"/>
        <w:ind w:left="747" w:right="113"/>
        <w:jc w:val="both"/>
        <w:rPr>
          <w:rFonts w:ascii="Arial" w:eastAsia="Arial" w:hAnsi="Arial" w:cs="Arial"/>
          <w:color w:val="000000"/>
        </w:rPr>
        <w:sectPr w:rsidR="006741E1">
          <w:headerReference w:type="default" r:id="rId46"/>
          <w:pgSz w:w="11910" w:h="16840"/>
          <w:pgMar w:top="1720" w:right="1020" w:bottom="1420" w:left="820" w:header="720" w:footer="1226" w:gutter="0"/>
          <w:cols w:space="720"/>
        </w:sectPr>
      </w:pPr>
      <w:r>
        <w:rPr>
          <w:rFonts w:ascii="Arial" w:eastAsia="Arial" w:hAnsi="Arial" w:cs="Arial"/>
          <w:color w:val="000000"/>
        </w:rPr>
        <w:t>Where in this Part C the Customer accepts an obligation to procure that a Former Supplier does or does not do something, such obligation shall be limited so that it extends only to the extent that the Customer</w:t>
      </w:r>
      <w:r w:rsidR="00FE4A2D">
        <w:rPr>
          <w:rFonts w:ascii="Arial" w:eastAsia="Arial" w:hAnsi="Arial" w:cs="Arial"/>
          <w:color w:val="000000"/>
        </w:rPr>
        <w:t>’</w:t>
      </w:r>
      <w:r>
        <w:rPr>
          <w:rFonts w:ascii="Arial" w:eastAsia="Arial" w:hAnsi="Arial" w:cs="Arial"/>
          <w:color w:val="000000"/>
        </w:rPr>
        <w:t xml:space="preserve">s contract with the Former Supplier contains a contractual right in that regard which the Customer may enforce, or otherwise so that it requires only that the Customer must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procure that the Former Supplier does or does not act accordingly.</w:t>
      </w:r>
    </w:p>
    <w:p w14:paraId="00000602" w14:textId="77777777" w:rsidR="006741E1" w:rsidRDefault="009461CD">
      <w:pPr>
        <w:tabs>
          <w:tab w:val="left" w:pos="2300"/>
        </w:tabs>
      </w:pPr>
      <w:r>
        <w:lastRenderedPageBreak/>
        <w:tab/>
      </w:r>
    </w:p>
    <w:p w14:paraId="00000603" w14:textId="77777777" w:rsidR="006741E1" w:rsidRDefault="009461CD">
      <w:pPr>
        <w:pStyle w:val="Heading1"/>
        <w:spacing w:line="226" w:lineRule="auto"/>
        <w:ind w:left="0" w:firstLine="0"/>
        <w:jc w:val="center"/>
        <w:rPr>
          <w:b w:val="0"/>
        </w:rPr>
      </w:pPr>
      <w:r>
        <w:t>PART D: EMPLOYMENT EXIT PROVISIONS</w:t>
      </w:r>
    </w:p>
    <w:p w14:paraId="00000604" w14:textId="77777777" w:rsidR="006741E1" w:rsidRDefault="009461CD" w:rsidP="005C44D1">
      <w:pPr>
        <w:pStyle w:val="Heading1"/>
        <w:numPr>
          <w:ilvl w:val="0"/>
          <w:numId w:val="45"/>
        </w:numPr>
        <w:tabs>
          <w:tab w:val="left" w:pos="462"/>
        </w:tabs>
        <w:spacing w:before="121"/>
        <w:jc w:val="both"/>
        <w:rPr>
          <w:b w:val="0"/>
        </w:rPr>
      </w:pPr>
      <w:r>
        <w:t>PRE-SERVICE TRANSFER OBLIGATIONS</w:t>
      </w:r>
    </w:p>
    <w:p w14:paraId="00000605" w14:textId="77777777" w:rsidR="006741E1" w:rsidRDefault="009461CD" w:rsidP="005C44D1">
      <w:pPr>
        <w:numPr>
          <w:ilvl w:val="1"/>
          <w:numId w:val="45"/>
        </w:numPr>
        <w:pBdr>
          <w:top w:val="nil"/>
          <w:left w:val="nil"/>
          <w:bottom w:val="nil"/>
          <w:right w:val="nil"/>
          <w:between w:val="nil"/>
        </w:pBdr>
        <w:tabs>
          <w:tab w:val="left" w:pos="1454"/>
        </w:tabs>
        <w:spacing w:before="121"/>
        <w:ind w:hanging="567"/>
        <w:jc w:val="both"/>
      </w:pPr>
      <w:r>
        <w:rPr>
          <w:rFonts w:ascii="Arial" w:eastAsia="Arial" w:hAnsi="Arial" w:cs="Arial"/>
          <w:color w:val="000000"/>
        </w:rPr>
        <w:t>The Supplier agrees that within twenty (20) Working Days of the earliest of:</w:t>
      </w:r>
    </w:p>
    <w:p w14:paraId="00000606" w14:textId="77777777" w:rsidR="006741E1" w:rsidRDefault="009461CD" w:rsidP="005C44D1">
      <w:pPr>
        <w:numPr>
          <w:ilvl w:val="2"/>
          <w:numId w:val="45"/>
        </w:numPr>
        <w:pBdr>
          <w:top w:val="nil"/>
          <w:left w:val="nil"/>
          <w:bottom w:val="nil"/>
          <w:right w:val="nil"/>
          <w:between w:val="nil"/>
        </w:pBdr>
        <w:tabs>
          <w:tab w:val="left" w:pos="2306"/>
        </w:tabs>
        <w:spacing w:before="121"/>
        <w:ind w:right="118" w:hanging="851"/>
        <w:jc w:val="both"/>
      </w:pPr>
      <w:r>
        <w:rPr>
          <w:rFonts w:ascii="Arial" w:eastAsia="Arial" w:hAnsi="Arial" w:cs="Arial"/>
          <w:color w:val="000000"/>
        </w:rPr>
        <w:t>receipt of a notification from the Customer of a Service Transfer or intended Service Transfer;</w:t>
      </w:r>
    </w:p>
    <w:p w14:paraId="00000607" w14:textId="77777777" w:rsidR="006741E1" w:rsidRDefault="009461CD" w:rsidP="005C44D1">
      <w:pPr>
        <w:numPr>
          <w:ilvl w:val="2"/>
          <w:numId w:val="45"/>
        </w:numPr>
        <w:pBdr>
          <w:top w:val="nil"/>
          <w:left w:val="nil"/>
          <w:bottom w:val="nil"/>
          <w:right w:val="nil"/>
          <w:between w:val="nil"/>
        </w:pBdr>
        <w:tabs>
          <w:tab w:val="left" w:pos="2306"/>
        </w:tabs>
        <w:spacing w:before="119"/>
        <w:ind w:right="119" w:hanging="851"/>
        <w:jc w:val="both"/>
      </w:pPr>
      <w:r>
        <w:rPr>
          <w:rFonts w:ascii="Arial" w:eastAsia="Arial" w:hAnsi="Arial" w:cs="Arial"/>
          <w:color w:val="000000"/>
        </w:rPr>
        <w:t>receipt of the giving of notice of early termination or any Partial Termination of this Contract;</w:t>
      </w:r>
    </w:p>
    <w:p w14:paraId="00000608"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the date which is twelve (12) months before the end of the Term; and</w:t>
      </w:r>
    </w:p>
    <w:p w14:paraId="00000609" w14:textId="77777777" w:rsidR="006741E1" w:rsidRDefault="009461CD" w:rsidP="005C44D1">
      <w:pPr>
        <w:numPr>
          <w:ilvl w:val="2"/>
          <w:numId w:val="45"/>
        </w:numPr>
        <w:pBdr>
          <w:top w:val="nil"/>
          <w:left w:val="nil"/>
          <w:bottom w:val="nil"/>
          <w:right w:val="nil"/>
          <w:between w:val="nil"/>
        </w:pBdr>
        <w:tabs>
          <w:tab w:val="left" w:pos="2306"/>
        </w:tabs>
        <w:spacing w:before="121"/>
        <w:ind w:right="113" w:hanging="851"/>
        <w:jc w:val="both"/>
      </w:pPr>
      <w:r>
        <w:rPr>
          <w:rFonts w:ascii="Arial" w:eastAsia="Arial" w:hAnsi="Arial" w:cs="Arial"/>
          <w:color w:val="000000"/>
        </w:rPr>
        <w:t>receipt of a written request of the Customer at any time (provided that the Customer shall only be entitled to make one such request in any six (6) month period),</w:t>
      </w:r>
    </w:p>
    <w:p w14:paraId="0000060A" w14:textId="1D881222" w:rsidR="006741E1" w:rsidRDefault="009461CD" w:rsidP="005C44D1">
      <w:pPr>
        <w:pBdr>
          <w:top w:val="nil"/>
          <w:left w:val="nil"/>
          <w:bottom w:val="nil"/>
          <w:right w:val="nil"/>
          <w:between w:val="nil"/>
        </w:pBdr>
        <w:spacing w:before="119"/>
        <w:ind w:left="1453" w:right="117"/>
        <w:jc w:val="both"/>
        <w:rPr>
          <w:rFonts w:ascii="Arial" w:eastAsia="Arial" w:hAnsi="Arial" w:cs="Arial"/>
          <w:color w:val="000000"/>
        </w:rPr>
      </w:pPr>
      <w:r>
        <w:rPr>
          <w:rFonts w:ascii="Arial" w:eastAsia="Arial" w:hAnsi="Arial" w:cs="Arial"/>
          <w:color w:val="000000"/>
        </w:rPr>
        <w:t xml:space="preserve">it shall provide in a suitably </w:t>
      </w:r>
      <w:proofErr w:type="spellStart"/>
      <w:r w:rsidR="005D5454">
        <w:rPr>
          <w:rFonts w:ascii="Arial" w:eastAsia="Arial" w:hAnsi="Arial" w:cs="Arial"/>
          <w:color w:val="000000"/>
        </w:rPr>
        <w:t>authorise</w:t>
      </w:r>
      <w:proofErr w:type="spellEnd"/>
      <w:r>
        <w:rPr>
          <w:rFonts w:ascii="Arial" w:eastAsia="Arial" w:hAnsi="Arial" w:cs="Arial"/>
          <w:color w:val="000000"/>
        </w:rPr>
        <w:t xml:space="preserve"> format so as to comply with the DPA, the Supplier</w:t>
      </w:r>
      <w:r w:rsidR="00FE4A2D">
        <w:rPr>
          <w:rFonts w:ascii="Arial" w:eastAsia="Arial" w:hAnsi="Arial" w:cs="Arial"/>
          <w:color w:val="000000"/>
        </w:rPr>
        <w:t>’</w:t>
      </w:r>
      <w:r>
        <w:rPr>
          <w:rFonts w:ascii="Arial" w:eastAsia="Arial" w:hAnsi="Arial" w:cs="Arial"/>
          <w:color w:val="000000"/>
        </w:rPr>
        <w:t>s Provisional Supplier Personnel List, together with the Staffing Information in relation to the Supplier</w:t>
      </w:r>
      <w:r w:rsidR="00FE4A2D">
        <w:rPr>
          <w:rFonts w:ascii="Arial" w:eastAsia="Arial" w:hAnsi="Arial" w:cs="Arial"/>
          <w:color w:val="000000"/>
        </w:rPr>
        <w:t>’</w:t>
      </w:r>
      <w:r>
        <w:rPr>
          <w:rFonts w:ascii="Arial" w:eastAsia="Arial" w:hAnsi="Arial" w:cs="Arial"/>
          <w:color w:val="000000"/>
        </w:rPr>
        <w:t>s Provisional Supplier Personnel List and it shall provide an updated Supplier</w:t>
      </w:r>
      <w:r w:rsidR="00FE4A2D">
        <w:rPr>
          <w:rFonts w:ascii="Arial" w:eastAsia="Arial" w:hAnsi="Arial" w:cs="Arial"/>
          <w:color w:val="000000"/>
        </w:rPr>
        <w:t>’</w:t>
      </w:r>
      <w:r>
        <w:rPr>
          <w:rFonts w:ascii="Arial" w:eastAsia="Arial" w:hAnsi="Arial" w:cs="Arial"/>
          <w:color w:val="000000"/>
        </w:rPr>
        <w:t>s Provisional Supplier Personnel List at such intervals as are reasonably requested by the Customer.</w:t>
      </w:r>
    </w:p>
    <w:p w14:paraId="0000060B" w14:textId="77777777" w:rsidR="006741E1" w:rsidRDefault="009461CD" w:rsidP="005C44D1">
      <w:pPr>
        <w:numPr>
          <w:ilvl w:val="1"/>
          <w:numId w:val="45"/>
        </w:numPr>
        <w:pBdr>
          <w:top w:val="nil"/>
          <w:left w:val="nil"/>
          <w:bottom w:val="nil"/>
          <w:right w:val="nil"/>
          <w:between w:val="nil"/>
        </w:pBdr>
        <w:tabs>
          <w:tab w:val="left" w:pos="1454"/>
        </w:tabs>
        <w:spacing w:before="119"/>
        <w:ind w:right="116" w:hanging="567"/>
        <w:jc w:val="both"/>
      </w:pPr>
      <w:r>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14:paraId="0000060C" w14:textId="61388847" w:rsidR="006741E1" w:rsidRDefault="009461CD" w:rsidP="005C44D1">
      <w:pPr>
        <w:numPr>
          <w:ilvl w:val="2"/>
          <w:numId w:val="45"/>
        </w:numPr>
        <w:pBdr>
          <w:top w:val="nil"/>
          <w:left w:val="nil"/>
          <w:bottom w:val="nil"/>
          <w:right w:val="nil"/>
          <w:between w:val="nil"/>
        </w:pBdr>
        <w:tabs>
          <w:tab w:val="left" w:pos="2306"/>
        </w:tabs>
        <w:spacing w:before="119"/>
        <w:ind w:right="116" w:hanging="851"/>
        <w:jc w:val="both"/>
      </w:pPr>
      <w:r>
        <w:rPr>
          <w:rFonts w:ascii="Arial" w:eastAsia="Arial" w:hAnsi="Arial" w:cs="Arial"/>
          <w:color w:val="000000"/>
        </w:rPr>
        <w:t>the Supplier</w:t>
      </w:r>
      <w:r w:rsidR="00FE4A2D">
        <w:rPr>
          <w:rFonts w:ascii="Arial" w:eastAsia="Arial" w:hAnsi="Arial" w:cs="Arial"/>
          <w:color w:val="000000"/>
        </w:rPr>
        <w:t>’</w:t>
      </w:r>
      <w:r>
        <w:rPr>
          <w:rFonts w:ascii="Arial" w:eastAsia="Arial" w:hAnsi="Arial" w:cs="Arial"/>
          <w:color w:val="000000"/>
        </w:rPr>
        <w:t>s Final Supplier Personnel List, which shall identify which of the Supplier Personnel are Transferring Supplier Employees; and</w:t>
      </w:r>
    </w:p>
    <w:p w14:paraId="0000060D" w14:textId="77777777" w:rsidR="006741E1" w:rsidRDefault="009461CD" w:rsidP="005C44D1">
      <w:pPr>
        <w:numPr>
          <w:ilvl w:val="2"/>
          <w:numId w:val="45"/>
        </w:numPr>
        <w:pBdr>
          <w:top w:val="nil"/>
          <w:left w:val="nil"/>
          <w:bottom w:val="nil"/>
          <w:right w:val="nil"/>
          <w:between w:val="nil"/>
        </w:pBdr>
        <w:tabs>
          <w:tab w:val="left" w:pos="2306"/>
        </w:tabs>
        <w:spacing w:before="119"/>
        <w:ind w:right="117" w:hanging="851"/>
        <w:jc w:val="both"/>
      </w:pPr>
      <w:r>
        <w:rPr>
          <w:rFonts w:ascii="Arial" w:eastAsia="Arial" w:hAnsi="Arial" w:cs="Arial"/>
          <w:color w:val="000000"/>
        </w:rPr>
        <w:t>the Staffing Information in relation to the Supplier’s Final Supplier Personnel List (insofar as such information has not previously been provided).</w:t>
      </w:r>
    </w:p>
    <w:p w14:paraId="0000060E" w14:textId="77777777" w:rsidR="006741E1" w:rsidRDefault="009461CD" w:rsidP="005C44D1">
      <w:pPr>
        <w:numPr>
          <w:ilvl w:val="1"/>
          <w:numId w:val="45"/>
        </w:numPr>
        <w:pBdr>
          <w:top w:val="nil"/>
          <w:left w:val="nil"/>
          <w:bottom w:val="nil"/>
          <w:right w:val="nil"/>
          <w:between w:val="nil"/>
        </w:pBdr>
        <w:tabs>
          <w:tab w:val="left" w:pos="1454"/>
        </w:tabs>
        <w:spacing w:before="121"/>
        <w:ind w:right="115" w:hanging="567"/>
        <w:jc w:val="both"/>
      </w:pPr>
      <w:r>
        <w:rPr>
          <w:rFonts w:ascii="Arial" w:eastAsia="Arial" w:hAnsi="Arial" w:cs="Arial"/>
          <w:color w:val="000000"/>
        </w:rPr>
        <w:t>The Customer shall be permitted to use and disclose information provided by the Supplier under Paragraphs 33.1 and 33.2 for the purpose of informing any prospective Replacement Supplier and/or Replacement Sub-Contractor.</w:t>
      </w:r>
    </w:p>
    <w:p w14:paraId="0000060F" w14:textId="77777777" w:rsidR="006741E1" w:rsidRDefault="009461CD" w:rsidP="005C44D1">
      <w:pPr>
        <w:numPr>
          <w:ilvl w:val="1"/>
          <w:numId w:val="45"/>
        </w:numPr>
        <w:pBdr>
          <w:top w:val="nil"/>
          <w:left w:val="nil"/>
          <w:bottom w:val="nil"/>
          <w:right w:val="nil"/>
          <w:between w:val="nil"/>
        </w:pBdr>
        <w:tabs>
          <w:tab w:val="left" w:pos="1454"/>
        </w:tabs>
        <w:spacing w:before="119"/>
        <w:ind w:right="116" w:hanging="567"/>
        <w:jc w:val="both"/>
      </w:pPr>
      <w:r>
        <w:rPr>
          <w:rFonts w:ascii="Arial" w:eastAsia="Arial" w:hAnsi="Arial" w:cs="Arial"/>
          <w:color w:val="000000"/>
        </w:rPr>
        <w:t>The Supplier warrants, for the benefit of the Customer, any Replacement Supplier, and any Replacement Sub-Contractor that all information provided pursuant to Paragraphs 33.1 and 33.2 shall be true and accurate in all material respects at the time of providing the information.</w:t>
      </w:r>
    </w:p>
    <w:p w14:paraId="00000610" w14:textId="77777777" w:rsidR="006741E1" w:rsidRDefault="009461CD" w:rsidP="005C44D1">
      <w:pPr>
        <w:numPr>
          <w:ilvl w:val="1"/>
          <w:numId w:val="45"/>
        </w:numPr>
        <w:pBdr>
          <w:top w:val="nil"/>
          <w:left w:val="nil"/>
          <w:bottom w:val="nil"/>
          <w:right w:val="nil"/>
          <w:between w:val="nil"/>
        </w:pBdr>
        <w:tabs>
          <w:tab w:val="left" w:pos="1454"/>
        </w:tabs>
        <w:spacing w:before="121"/>
        <w:ind w:right="114" w:hanging="567"/>
        <w:jc w:val="both"/>
      </w:pPr>
      <w:r>
        <w:rPr>
          <w:rFonts w:ascii="Arial" w:eastAsia="Arial" w:hAnsi="Arial" w:cs="Arial"/>
          <w:color w:val="000000"/>
        </w:rPr>
        <w:t>From the date of the earliest event referred to in Paragraph 33.1, the Supplier agrees, that it shall not, and agrees to procure that each Sub-Contractor shall not, assign any person to the provision of the Project who is not listed on the Supplier’s Provisional Supplier Personnel List and shall not without the Approval of the Customer (not to be unreasonably withheld or delayed):</w:t>
      </w:r>
    </w:p>
    <w:p w14:paraId="00000611" w14:textId="77777777" w:rsidR="006741E1" w:rsidRDefault="009461CD" w:rsidP="005C44D1">
      <w:pPr>
        <w:numPr>
          <w:ilvl w:val="2"/>
          <w:numId w:val="45"/>
        </w:numPr>
        <w:pBdr>
          <w:top w:val="nil"/>
          <w:left w:val="nil"/>
          <w:bottom w:val="nil"/>
          <w:right w:val="nil"/>
          <w:between w:val="nil"/>
        </w:pBdr>
        <w:tabs>
          <w:tab w:val="left" w:pos="2306"/>
        </w:tabs>
        <w:spacing w:before="121"/>
        <w:ind w:right="112" w:hanging="851"/>
        <w:jc w:val="both"/>
      </w:pPr>
      <w:r>
        <w:rPr>
          <w:rFonts w:ascii="Arial" w:eastAsia="Arial" w:hAnsi="Arial" w:cs="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0000612" w14:textId="77777777" w:rsidR="006741E1" w:rsidRDefault="009461CD" w:rsidP="005C44D1">
      <w:pPr>
        <w:numPr>
          <w:ilvl w:val="2"/>
          <w:numId w:val="45"/>
        </w:numPr>
        <w:pBdr>
          <w:top w:val="nil"/>
          <w:left w:val="nil"/>
          <w:bottom w:val="nil"/>
          <w:right w:val="nil"/>
          <w:between w:val="nil"/>
        </w:pBdr>
        <w:tabs>
          <w:tab w:val="left" w:pos="2306"/>
        </w:tabs>
        <w:spacing w:before="119"/>
        <w:ind w:right="114" w:hanging="851"/>
        <w:jc w:val="both"/>
        <w:sectPr w:rsidR="006741E1">
          <w:headerReference w:type="default" r:id="rId47"/>
          <w:pgSz w:w="11910" w:h="16840"/>
          <w:pgMar w:top="1720" w:right="1020" w:bottom="1420" w:left="820" w:header="720" w:footer="1226" w:gutter="0"/>
          <w:cols w:space="720"/>
        </w:sectPr>
      </w:pPr>
      <w:r>
        <w:rPr>
          <w:rFonts w:ascii="Arial" w:eastAsia="Arial" w:hAnsi="Arial" w:cs="Arial"/>
          <w:color w:val="000000"/>
        </w:rPr>
        <w:t>make, promise, propose or permit any material changes to the terms and conditions of employment of the Supplier Personnel (including any payments connected with the termination of employment);</w:t>
      </w:r>
    </w:p>
    <w:p w14:paraId="00000613" w14:textId="77777777" w:rsidR="006741E1" w:rsidRDefault="009461CD" w:rsidP="005C44D1">
      <w:pPr>
        <w:numPr>
          <w:ilvl w:val="2"/>
          <w:numId w:val="45"/>
        </w:numPr>
        <w:pBdr>
          <w:top w:val="nil"/>
          <w:left w:val="nil"/>
          <w:bottom w:val="nil"/>
          <w:right w:val="nil"/>
          <w:between w:val="nil"/>
        </w:pBdr>
        <w:tabs>
          <w:tab w:val="left" w:pos="2306"/>
        </w:tabs>
        <w:spacing w:line="227" w:lineRule="auto"/>
        <w:ind w:hanging="851"/>
        <w:jc w:val="both"/>
      </w:pPr>
      <w:r>
        <w:rPr>
          <w:rFonts w:ascii="Arial" w:eastAsia="Arial" w:hAnsi="Arial" w:cs="Arial"/>
          <w:color w:val="000000"/>
        </w:rPr>
        <w:lastRenderedPageBreak/>
        <w:t>increase the proportion of working time spent on the Project (or the relevant</w:t>
      </w:r>
    </w:p>
    <w:p w14:paraId="00000614" w14:textId="77777777" w:rsidR="006741E1" w:rsidRDefault="009461CD" w:rsidP="005C44D1">
      <w:pPr>
        <w:pBdr>
          <w:top w:val="nil"/>
          <w:left w:val="nil"/>
          <w:bottom w:val="nil"/>
          <w:right w:val="nil"/>
          <w:between w:val="nil"/>
        </w:pBdr>
        <w:ind w:left="2305" w:right="122"/>
        <w:jc w:val="both"/>
        <w:rPr>
          <w:rFonts w:ascii="Arial" w:eastAsia="Arial" w:hAnsi="Arial" w:cs="Arial"/>
          <w:color w:val="000000"/>
        </w:rPr>
      </w:pPr>
      <w:r>
        <w:rPr>
          <w:rFonts w:ascii="Arial" w:eastAsia="Arial" w:hAnsi="Arial" w:cs="Arial"/>
          <w:color w:val="000000"/>
        </w:rPr>
        <w:t>part of the Services) by any of the Supplier Personnel save for fulfilling assignments and projects previously scheduled and agreed;</w:t>
      </w:r>
    </w:p>
    <w:p w14:paraId="00000615" w14:textId="79B2C1C3" w:rsidR="006741E1" w:rsidRDefault="009461CD" w:rsidP="005C44D1">
      <w:pPr>
        <w:numPr>
          <w:ilvl w:val="2"/>
          <w:numId w:val="45"/>
        </w:numPr>
        <w:pBdr>
          <w:top w:val="nil"/>
          <w:left w:val="nil"/>
          <w:bottom w:val="nil"/>
          <w:right w:val="nil"/>
          <w:between w:val="nil"/>
        </w:pBdr>
        <w:tabs>
          <w:tab w:val="left" w:pos="2306"/>
        </w:tabs>
        <w:spacing w:before="119"/>
        <w:ind w:right="120" w:hanging="851"/>
        <w:jc w:val="both"/>
      </w:pPr>
      <w:r>
        <w:rPr>
          <w:rFonts w:ascii="Arial" w:eastAsia="Arial" w:hAnsi="Arial" w:cs="Arial"/>
          <w:color w:val="000000"/>
        </w:rPr>
        <w:t>introduce any new contractual or customary practice concerning the making of any lump sum payment on the termination of employment of any employees listed on the Supplier</w:t>
      </w:r>
      <w:r w:rsidR="00FE4A2D">
        <w:rPr>
          <w:rFonts w:ascii="Arial" w:eastAsia="Arial" w:hAnsi="Arial" w:cs="Arial"/>
          <w:color w:val="000000"/>
        </w:rPr>
        <w:t>’</w:t>
      </w:r>
      <w:r>
        <w:rPr>
          <w:rFonts w:ascii="Arial" w:eastAsia="Arial" w:hAnsi="Arial" w:cs="Arial"/>
          <w:color w:val="000000"/>
        </w:rPr>
        <w:t>s Provisional Supplier Personnel List;</w:t>
      </w:r>
    </w:p>
    <w:p w14:paraId="00000616" w14:textId="77777777" w:rsidR="006741E1" w:rsidRDefault="009461CD" w:rsidP="005C44D1">
      <w:pPr>
        <w:numPr>
          <w:ilvl w:val="2"/>
          <w:numId w:val="45"/>
        </w:numPr>
        <w:pBdr>
          <w:top w:val="nil"/>
          <w:left w:val="nil"/>
          <w:bottom w:val="nil"/>
          <w:right w:val="nil"/>
          <w:between w:val="nil"/>
        </w:pBdr>
        <w:tabs>
          <w:tab w:val="left" w:pos="2306"/>
        </w:tabs>
        <w:spacing w:before="119"/>
        <w:ind w:right="122" w:hanging="851"/>
        <w:jc w:val="both"/>
      </w:pPr>
      <w:r>
        <w:rPr>
          <w:rFonts w:ascii="Arial" w:eastAsia="Arial" w:hAnsi="Arial" w:cs="Arial"/>
          <w:color w:val="000000"/>
        </w:rPr>
        <w:t>increase or reduce the total number of employees so engaged, or deploy any other person to perform the Project (or the relevant part of the Project); or</w:t>
      </w:r>
    </w:p>
    <w:p w14:paraId="00000617" w14:textId="40111401" w:rsidR="006741E1" w:rsidRDefault="009461CD" w:rsidP="005C44D1">
      <w:pPr>
        <w:numPr>
          <w:ilvl w:val="2"/>
          <w:numId w:val="45"/>
        </w:numPr>
        <w:pBdr>
          <w:top w:val="nil"/>
          <w:left w:val="nil"/>
          <w:bottom w:val="nil"/>
          <w:right w:val="nil"/>
          <w:between w:val="nil"/>
        </w:pBdr>
        <w:tabs>
          <w:tab w:val="left" w:pos="2306"/>
        </w:tabs>
        <w:spacing w:before="119"/>
        <w:ind w:right="117" w:hanging="851"/>
        <w:jc w:val="both"/>
      </w:pPr>
      <w:r>
        <w:rPr>
          <w:rFonts w:ascii="Arial" w:eastAsia="Arial" w:hAnsi="Arial" w:cs="Arial"/>
          <w:color w:val="000000"/>
        </w:rPr>
        <w:t>terminate or give notice to terminate the employment or contracts of any persons on the Supplier</w:t>
      </w:r>
      <w:r w:rsidR="00FE4A2D">
        <w:rPr>
          <w:rFonts w:ascii="Arial" w:eastAsia="Arial" w:hAnsi="Arial" w:cs="Arial"/>
          <w:color w:val="000000"/>
        </w:rPr>
        <w:t>’</w:t>
      </w:r>
      <w:r>
        <w:rPr>
          <w:rFonts w:ascii="Arial" w:eastAsia="Arial" w:hAnsi="Arial" w:cs="Arial"/>
          <w:color w:val="000000"/>
        </w:rPr>
        <w:t>s Provisional Supplier Personnel List save by due disciplinary process,</w:t>
      </w:r>
    </w:p>
    <w:p w14:paraId="00000618" w14:textId="33BD9C42" w:rsidR="006741E1" w:rsidRDefault="009461CD" w:rsidP="005C44D1">
      <w:pPr>
        <w:pBdr>
          <w:top w:val="nil"/>
          <w:left w:val="nil"/>
          <w:bottom w:val="nil"/>
          <w:right w:val="nil"/>
          <w:between w:val="nil"/>
        </w:pBdr>
        <w:spacing w:before="121"/>
        <w:ind w:left="1453" w:right="113"/>
        <w:jc w:val="both"/>
        <w:rPr>
          <w:rFonts w:ascii="Arial" w:eastAsia="Arial" w:hAnsi="Arial" w:cs="Arial"/>
          <w:color w:val="000000"/>
        </w:rPr>
      </w:pPr>
      <w:r>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w:t>
      </w:r>
      <w:r w:rsidR="00FE4A2D">
        <w:rPr>
          <w:rFonts w:ascii="Arial" w:eastAsia="Arial" w:hAnsi="Arial" w:cs="Arial"/>
          <w:color w:val="000000"/>
        </w:rPr>
        <w:t>’</w:t>
      </w:r>
      <w:r>
        <w:rPr>
          <w:rFonts w:ascii="Arial" w:eastAsia="Arial" w:hAnsi="Arial" w:cs="Arial"/>
          <w:color w:val="000000"/>
        </w:rPr>
        <w:t>s Provisional Supplier Personnel List regardless of when such notice takes effect.</w:t>
      </w:r>
    </w:p>
    <w:p w14:paraId="00000619" w14:textId="533D6073" w:rsidR="006741E1" w:rsidRDefault="009461CD" w:rsidP="005C44D1">
      <w:pPr>
        <w:numPr>
          <w:ilvl w:val="1"/>
          <w:numId w:val="45"/>
        </w:numPr>
        <w:pBdr>
          <w:top w:val="nil"/>
          <w:left w:val="nil"/>
          <w:bottom w:val="nil"/>
          <w:right w:val="nil"/>
          <w:between w:val="nil"/>
        </w:pBdr>
        <w:tabs>
          <w:tab w:val="left" w:pos="1454"/>
        </w:tabs>
        <w:spacing w:before="121"/>
        <w:ind w:right="117" w:hanging="567"/>
        <w:jc w:val="both"/>
      </w:pPr>
      <w:r>
        <w:rPr>
          <w:rFonts w:ascii="Arial" w:eastAsia="Arial" w:hAnsi="Arial" w:cs="Arial"/>
          <w:color w:val="000000"/>
        </w:rPr>
        <w:t xml:space="preserve">During the Term, the Supplier shall provide, and shall procure that each Sub-Contractor shall provide, to the Customer any information the Customer may reasonably require relating to the manner in which the Project are </w:t>
      </w:r>
      <w:r w:rsidR="00FE4A2D">
        <w:rPr>
          <w:rFonts w:ascii="Arial" w:eastAsia="Arial" w:hAnsi="Arial" w:cs="Arial"/>
          <w:color w:val="000000"/>
        </w:rPr>
        <w:pgNum/>
      </w:r>
      <w:proofErr w:type="spellStart"/>
      <w:r w:rsidR="00FE4A2D">
        <w:rPr>
          <w:rFonts w:ascii="Arial" w:eastAsia="Arial" w:hAnsi="Arial" w:cs="Arial"/>
          <w:color w:val="000000"/>
        </w:rPr>
        <w:t>uthorize</w:t>
      </w:r>
      <w:proofErr w:type="spellEnd"/>
      <w:r>
        <w:rPr>
          <w:rFonts w:ascii="Arial" w:eastAsia="Arial" w:hAnsi="Arial" w:cs="Arial"/>
          <w:color w:val="000000"/>
        </w:rPr>
        <w:t>, which shall include:</w:t>
      </w:r>
    </w:p>
    <w:p w14:paraId="0000061A" w14:textId="77777777" w:rsidR="006741E1" w:rsidRDefault="009461CD" w:rsidP="005C44D1">
      <w:pPr>
        <w:numPr>
          <w:ilvl w:val="2"/>
          <w:numId w:val="45"/>
        </w:numPr>
        <w:pBdr>
          <w:top w:val="nil"/>
          <w:left w:val="nil"/>
          <w:bottom w:val="nil"/>
          <w:right w:val="nil"/>
          <w:between w:val="nil"/>
        </w:pBdr>
        <w:tabs>
          <w:tab w:val="left" w:pos="2306"/>
        </w:tabs>
        <w:spacing w:before="121"/>
        <w:ind w:hanging="851"/>
        <w:jc w:val="both"/>
      </w:pPr>
      <w:r>
        <w:rPr>
          <w:rFonts w:ascii="Arial" w:eastAsia="Arial" w:hAnsi="Arial" w:cs="Arial"/>
          <w:color w:val="000000"/>
        </w:rPr>
        <w:t>the numbers of employees engaged in providing the Project;</w:t>
      </w:r>
    </w:p>
    <w:p w14:paraId="0000061B" w14:textId="77777777" w:rsidR="006741E1" w:rsidRDefault="009461CD" w:rsidP="005C44D1">
      <w:pPr>
        <w:numPr>
          <w:ilvl w:val="2"/>
          <w:numId w:val="45"/>
        </w:numPr>
        <w:pBdr>
          <w:top w:val="nil"/>
          <w:left w:val="nil"/>
          <w:bottom w:val="nil"/>
          <w:right w:val="nil"/>
          <w:between w:val="nil"/>
        </w:pBdr>
        <w:tabs>
          <w:tab w:val="left" w:pos="2306"/>
        </w:tabs>
        <w:spacing w:before="119"/>
        <w:ind w:right="122" w:hanging="851"/>
        <w:jc w:val="both"/>
      </w:pPr>
      <w:r>
        <w:rPr>
          <w:rFonts w:ascii="Arial" w:eastAsia="Arial" w:hAnsi="Arial" w:cs="Arial"/>
          <w:color w:val="000000"/>
        </w:rPr>
        <w:t>the percentage of time spent by each employee engaged in providing the Project; and</w:t>
      </w:r>
    </w:p>
    <w:p w14:paraId="0000061C" w14:textId="77777777" w:rsidR="006741E1" w:rsidRDefault="009461CD" w:rsidP="005C44D1">
      <w:pPr>
        <w:numPr>
          <w:ilvl w:val="2"/>
          <w:numId w:val="45"/>
        </w:numPr>
        <w:pBdr>
          <w:top w:val="nil"/>
          <w:left w:val="nil"/>
          <w:bottom w:val="nil"/>
          <w:right w:val="nil"/>
          <w:between w:val="nil"/>
        </w:pBdr>
        <w:tabs>
          <w:tab w:val="left" w:pos="2306"/>
        </w:tabs>
        <w:spacing w:before="119"/>
        <w:ind w:right="122" w:hanging="851"/>
        <w:jc w:val="both"/>
      </w:pPr>
      <w:r>
        <w:rPr>
          <w:rFonts w:ascii="Arial" w:eastAsia="Arial" w:hAnsi="Arial" w:cs="Arial"/>
          <w:color w:val="000000"/>
        </w:rPr>
        <w:t>a description of the nature of the work undertaken by each employee by location.</w:t>
      </w:r>
    </w:p>
    <w:p w14:paraId="0000061D" w14:textId="38855175" w:rsidR="006741E1" w:rsidRDefault="009461CD" w:rsidP="005C44D1">
      <w:pPr>
        <w:numPr>
          <w:ilvl w:val="1"/>
          <w:numId w:val="45"/>
        </w:numPr>
        <w:pBdr>
          <w:top w:val="nil"/>
          <w:left w:val="nil"/>
          <w:bottom w:val="nil"/>
          <w:right w:val="nil"/>
          <w:between w:val="nil"/>
        </w:pBdr>
        <w:tabs>
          <w:tab w:val="left" w:pos="1454"/>
        </w:tabs>
        <w:spacing w:before="121"/>
        <w:ind w:right="116" w:hanging="567"/>
        <w:jc w:val="both"/>
      </w:pPr>
      <w:r>
        <w:rPr>
          <w:rFonts w:ascii="Arial" w:eastAsia="Arial" w:hAnsi="Arial" w:cs="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w:t>
      </w:r>
      <w:r w:rsidR="00FE4A2D">
        <w:rPr>
          <w:rFonts w:ascii="Arial" w:eastAsia="Arial" w:hAnsi="Arial" w:cs="Arial"/>
          <w:color w:val="000000"/>
        </w:rPr>
        <w:t>’</w:t>
      </w:r>
      <w:r>
        <w:rPr>
          <w:rFonts w:ascii="Arial" w:eastAsia="Arial" w:hAnsi="Arial" w:cs="Arial"/>
          <w:color w:val="000000"/>
        </w:rPr>
        <w:t>s Final Supplier Personnel List who is a Transferring Supplier Employee:</w:t>
      </w:r>
    </w:p>
    <w:p w14:paraId="0000061E" w14:textId="334EBE78" w:rsidR="006741E1" w:rsidRDefault="009461CD" w:rsidP="005C44D1">
      <w:pPr>
        <w:numPr>
          <w:ilvl w:val="2"/>
          <w:numId w:val="45"/>
        </w:numPr>
        <w:pBdr>
          <w:top w:val="nil"/>
          <w:left w:val="nil"/>
          <w:bottom w:val="nil"/>
          <w:right w:val="nil"/>
          <w:between w:val="nil"/>
        </w:pBdr>
        <w:tabs>
          <w:tab w:val="left" w:pos="2306"/>
        </w:tabs>
        <w:spacing w:before="121"/>
        <w:ind w:hanging="851"/>
        <w:jc w:val="both"/>
      </w:pPr>
      <w:r>
        <w:rPr>
          <w:rFonts w:ascii="Arial" w:eastAsia="Arial" w:hAnsi="Arial" w:cs="Arial"/>
          <w:color w:val="000000"/>
        </w:rPr>
        <w:t>the most recent month</w:t>
      </w:r>
      <w:r w:rsidR="00FE4A2D">
        <w:rPr>
          <w:rFonts w:ascii="Arial" w:eastAsia="Arial" w:hAnsi="Arial" w:cs="Arial"/>
          <w:color w:val="000000"/>
        </w:rPr>
        <w:t>’</w:t>
      </w:r>
      <w:r>
        <w:rPr>
          <w:rFonts w:ascii="Arial" w:eastAsia="Arial" w:hAnsi="Arial" w:cs="Arial"/>
          <w:color w:val="000000"/>
        </w:rPr>
        <w:t>s copy pay slip data;</w:t>
      </w:r>
    </w:p>
    <w:p w14:paraId="0000061F"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details of cumulative pay for tax and pension purposes;</w:t>
      </w:r>
    </w:p>
    <w:p w14:paraId="00000620" w14:textId="77777777" w:rsidR="006741E1" w:rsidRDefault="009461CD" w:rsidP="005C44D1">
      <w:pPr>
        <w:numPr>
          <w:ilvl w:val="2"/>
          <w:numId w:val="45"/>
        </w:numPr>
        <w:pBdr>
          <w:top w:val="nil"/>
          <w:left w:val="nil"/>
          <w:bottom w:val="nil"/>
          <w:right w:val="nil"/>
          <w:between w:val="nil"/>
        </w:pBdr>
        <w:tabs>
          <w:tab w:val="left" w:pos="2306"/>
        </w:tabs>
        <w:spacing w:before="121"/>
        <w:ind w:hanging="851"/>
        <w:jc w:val="both"/>
      </w:pPr>
      <w:r>
        <w:rPr>
          <w:rFonts w:ascii="Arial" w:eastAsia="Arial" w:hAnsi="Arial" w:cs="Arial"/>
          <w:color w:val="000000"/>
        </w:rPr>
        <w:t>details of cumulative tax paid;</w:t>
      </w:r>
    </w:p>
    <w:p w14:paraId="00000621"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tax code;</w:t>
      </w:r>
    </w:p>
    <w:p w14:paraId="00000622" w14:textId="77777777" w:rsidR="006741E1" w:rsidRDefault="009461CD" w:rsidP="005C44D1">
      <w:pPr>
        <w:numPr>
          <w:ilvl w:val="2"/>
          <w:numId w:val="45"/>
        </w:numPr>
        <w:pBdr>
          <w:top w:val="nil"/>
          <w:left w:val="nil"/>
          <w:bottom w:val="nil"/>
          <w:right w:val="nil"/>
          <w:between w:val="nil"/>
        </w:pBdr>
        <w:tabs>
          <w:tab w:val="left" w:pos="2306"/>
        </w:tabs>
        <w:spacing w:before="119"/>
        <w:ind w:hanging="851"/>
        <w:jc w:val="both"/>
      </w:pPr>
      <w:r>
        <w:rPr>
          <w:rFonts w:ascii="Arial" w:eastAsia="Arial" w:hAnsi="Arial" w:cs="Arial"/>
          <w:color w:val="000000"/>
        </w:rPr>
        <w:t>details of any voluntary deductions from pay; and</w:t>
      </w:r>
    </w:p>
    <w:p w14:paraId="00000623" w14:textId="574C73EF" w:rsidR="006741E1" w:rsidRPr="005C44D1" w:rsidRDefault="009461CD" w:rsidP="005C44D1">
      <w:pPr>
        <w:numPr>
          <w:ilvl w:val="2"/>
          <w:numId w:val="45"/>
        </w:numPr>
        <w:pBdr>
          <w:top w:val="nil"/>
          <w:left w:val="nil"/>
          <w:bottom w:val="nil"/>
          <w:right w:val="nil"/>
          <w:between w:val="nil"/>
        </w:pBdr>
        <w:tabs>
          <w:tab w:val="left" w:pos="2306"/>
        </w:tabs>
        <w:spacing w:before="121"/>
        <w:ind w:hanging="851"/>
        <w:jc w:val="both"/>
      </w:pPr>
      <w:r>
        <w:rPr>
          <w:rFonts w:ascii="Arial" w:eastAsia="Arial" w:hAnsi="Arial" w:cs="Arial"/>
          <w:color w:val="000000"/>
        </w:rPr>
        <w:t>bank/building society account details for payroll purposes.</w:t>
      </w:r>
    </w:p>
    <w:p w14:paraId="2B0883F3" w14:textId="00BAB8E1" w:rsidR="005C44D1" w:rsidRDefault="005C44D1" w:rsidP="005C44D1">
      <w:pPr>
        <w:pBdr>
          <w:top w:val="nil"/>
          <w:left w:val="nil"/>
          <w:bottom w:val="nil"/>
          <w:right w:val="nil"/>
          <w:between w:val="nil"/>
        </w:pBdr>
        <w:tabs>
          <w:tab w:val="left" w:pos="2306"/>
        </w:tabs>
        <w:spacing w:before="121"/>
        <w:ind w:left="2305"/>
        <w:jc w:val="both"/>
      </w:pPr>
    </w:p>
    <w:p w14:paraId="16533AAD" w14:textId="77777777" w:rsidR="005C44D1" w:rsidRDefault="005C44D1" w:rsidP="005C44D1">
      <w:pPr>
        <w:pBdr>
          <w:top w:val="nil"/>
          <w:left w:val="nil"/>
          <w:bottom w:val="nil"/>
          <w:right w:val="nil"/>
          <w:between w:val="nil"/>
        </w:pBdr>
        <w:tabs>
          <w:tab w:val="left" w:pos="2306"/>
        </w:tabs>
        <w:spacing w:before="121"/>
        <w:ind w:left="2305"/>
        <w:jc w:val="both"/>
      </w:pPr>
    </w:p>
    <w:p w14:paraId="00000624" w14:textId="77777777" w:rsidR="006741E1" w:rsidRDefault="009461CD" w:rsidP="005C44D1">
      <w:pPr>
        <w:pStyle w:val="Heading1"/>
        <w:numPr>
          <w:ilvl w:val="0"/>
          <w:numId w:val="45"/>
        </w:numPr>
        <w:tabs>
          <w:tab w:val="left" w:pos="462"/>
        </w:tabs>
        <w:spacing w:before="116"/>
        <w:jc w:val="both"/>
        <w:rPr>
          <w:b w:val="0"/>
        </w:rPr>
      </w:pPr>
      <w:r>
        <w:lastRenderedPageBreak/>
        <w:t>EMPLOYMENT REGULATIONS EXIT PROVISIONS</w:t>
      </w:r>
    </w:p>
    <w:p w14:paraId="00000627" w14:textId="25F34659" w:rsidR="006741E1" w:rsidRPr="005D5454" w:rsidRDefault="009461CD" w:rsidP="004B6779">
      <w:pPr>
        <w:numPr>
          <w:ilvl w:val="1"/>
          <w:numId w:val="45"/>
        </w:numPr>
        <w:pBdr>
          <w:top w:val="nil"/>
          <w:left w:val="nil"/>
          <w:bottom w:val="nil"/>
          <w:right w:val="nil"/>
          <w:between w:val="nil"/>
        </w:pBdr>
        <w:tabs>
          <w:tab w:val="left" w:pos="1454"/>
        </w:tabs>
        <w:spacing w:before="1" w:line="226" w:lineRule="auto"/>
        <w:ind w:left="1233" w:right="114" w:hanging="567"/>
        <w:jc w:val="both"/>
        <w:rPr>
          <w:rFonts w:ascii="Arial" w:eastAsia="Arial" w:hAnsi="Arial" w:cs="Arial"/>
          <w:color w:val="000000"/>
        </w:rPr>
      </w:pPr>
      <w:r w:rsidRPr="005D5454">
        <w:rPr>
          <w:rFonts w:ascii="Arial" w:eastAsia="Arial" w:hAnsi="Arial" w:cs="Arial"/>
          <w:color w:val="000000"/>
        </w:rPr>
        <w:t>The Customer and the Supplier acknowledge that subsequent to the commencement of the provision of the Project, the identity of the Supplier of the Project (or any part of</w:t>
      </w:r>
      <w:r w:rsidR="00CB0BC3" w:rsidRPr="005D5454">
        <w:rPr>
          <w:rFonts w:ascii="Arial" w:eastAsia="Arial" w:hAnsi="Arial" w:cs="Arial"/>
          <w:color w:val="000000"/>
        </w:rPr>
        <w:t xml:space="preserve"> </w:t>
      </w:r>
      <w:r w:rsidRPr="005D5454">
        <w:rPr>
          <w:rFonts w:ascii="Arial" w:eastAsia="Arial" w:hAnsi="Arial" w:cs="Arial"/>
          <w:color w:val="000000"/>
        </w:rPr>
        <w:t>this Contract or otherwise) resulting in the Project being undertaken by a</w:t>
      </w:r>
      <w:r w:rsidR="005D5454" w:rsidRPr="005D5454">
        <w:rPr>
          <w:rFonts w:ascii="Arial" w:eastAsia="Arial" w:hAnsi="Arial" w:cs="Arial"/>
          <w:color w:val="000000"/>
        </w:rPr>
        <w:t xml:space="preserve"> </w:t>
      </w:r>
      <w:r w:rsidRPr="005D5454">
        <w:rPr>
          <w:rFonts w:ascii="Arial" w:eastAsia="Arial" w:hAnsi="Arial" w:cs="Arial"/>
          <w:color w:val="000000"/>
        </w:rPr>
        <w:t>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0000628" w14:textId="77777777" w:rsidR="006741E1" w:rsidRDefault="009461CD" w:rsidP="005C44D1">
      <w:pPr>
        <w:numPr>
          <w:ilvl w:val="1"/>
          <w:numId w:val="45"/>
        </w:numPr>
        <w:pBdr>
          <w:top w:val="nil"/>
          <w:left w:val="nil"/>
          <w:bottom w:val="nil"/>
          <w:right w:val="nil"/>
          <w:between w:val="nil"/>
        </w:pBdr>
        <w:tabs>
          <w:tab w:val="left" w:pos="1234"/>
        </w:tabs>
        <w:spacing w:before="119"/>
        <w:ind w:left="1233" w:right="114" w:hanging="567"/>
        <w:jc w:val="both"/>
      </w:pPr>
      <w:r>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rPr>
        <w:t>i</w:t>
      </w:r>
      <w:proofErr w:type="spellEnd"/>
      <w:r>
        <w:rPr>
          <w:rFonts w:ascii="Arial" w:eastAsia="Arial" w:hAnsi="Arial" w:cs="Arial"/>
          <w:color w:val="000000"/>
        </w:rPr>
        <w:t>) the Supplier and/or the Sub-Contractor (as appropriate); and</w:t>
      </w:r>
    </w:p>
    <w:p w14:paraId="00000629" w14:textId="77777777" w:rsidR="006741E1" w:rsidRDefault="009461CD" w:rsidP="005C44D1">
      <w:pPr>
        <w:pBdr>
          <w:top w:val="nil"/>
          <w:left w:val="nil"/>
          <w:bottom w:val="nil"/>
          <w:right w:val="nil"/>
          <w:between w:val="nil"/>
        </w:pBdr>
        <w:spacing w:before="1"/>
        <w:ind w:left="1233"/>
        <w:jc w:val="both"/>
        <w:rPr>
          <w:rFonts w:ascii="Arial" w:eastAsia="Arial" w:hAnsi="Arial" w:cs="Arial"/>
          <w:color w:val="000000"/>
        </w:rPr>
      </w:pPr>
      <w:r>
        <w:rPr>
          <w:rFonts w:ascii="Arial" w:eastAsia="Arial" w:hAnsi="Arial" w:cs="Arial"/>
          <w:color w:val="000000"/>
        </w:rPr>
        <w:t>(ii) the Replacement Supplier and/or Replacement Sub-Contractor.</w:t>
      </w:r>
    </w:p>
    <w:p w14:paraId="0000062A" w14:textId="77777777" w:rsidR="006741E1" w:rsidRDefault="009461CD" w:rsidP="005C44D1">
      <w:pPr>
        <w:numPr>
          <w:ilvl w:val="1"/>
          <w:numId w:val="45"/>
        </w:numPr>
        <w:pBdr>
          <w:top w:val="nil"/>
          <w:left w:val="nil"/>
          <w:bottom w:val="nil"/>
          <w:right w:val="nil"/>
          <w:between w:val="nil"/>
        </w:pBdr>
        <w:tabs>
          <w:tab w:val="left" w:pos="1234"/>
        </w:tabs>
        <w:spacing w:before="119"/>
        <w:ind w:left="1233" w:right="116" w:hanging="567"/>
        <w:jc w:val="both"/>
      </w:pPr>
      <w:r>
        <w:rPr>
          <w:rFonts w:ascii="Arial" w:eastAsia="Arial" w:hAnsi="Arial" w:cs="Arial"/>
          <w:color w:val="000000"/>
        </w:rPr>
        <w:t>Subject to Paragraph 34.4, where a Relevant Transfer occurs the Supplier shall indemnify the Customer and/or the Replacement Supplier and/or any Replacement Sub- Contractor against any Employee Liabilities in respect of any Transferring Supplier Employee (or, where applicable any employee representative as defined in the Employment Regulations) arising from or as a result of:</w:t>
      </w:r>
    </w:p>
    <w:p w14:paraId="0000062B"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20" w:hanging="851"/>
        <w:jc w:val="both"/>
      </w:pPr>
      <w:r>
        <w:rPr>
          <w:rFonts w:ascii="Arial" w:eastAsia="Arial" w:hAnsi="Arial" w:cs="Arial"/>
          <w:color w:val="000000"/>
        </w:rPr>
        <w:t>any act or omission of the Supplier or any Sub-Contractor whether occurring before, on or after the Service Transfer Date;</w:t>
      </w:r>
    </w:p>
    <w:p w14:paraId="0000062C"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15" w:hanging="851"/>
        <w:jc w:val="both"/>
      </w:pPr>
      <w:r>
        <w:rPr>
          <w:rFonts w:ascii="Arial" w:eastAsia="Arial" w:hAnsi="Arial" w:cs="Arial"/>
          <w:color w:val="000000"/>
        </w:rPr>
        <w:t>the breach or non-observance by the Supplier or any Sub-Contractor occurring on or before the Service Transfer Date of:</w:t>
      </w:r>
    </w:p>
    <w:p w14:paraId="0000062D" w14:textId="77777777" w:rsidR="006741E1" w:rsidRDefault="009461CD" w:rsidP="005C44D1">
      <w:pPr>
        <w:numPr>
          <w:ilvl w:val="3"/>
          <w:numId w:val="45"/>
        </w:numPr>
        <w:pBdr>
          <w:top w:val="nil"/>
          <w:left w:val="nil"/>
          <w:bottom w:val="nil"/>
          <w:right w:val="nil"/>
          <w:between w:val="nil"/>
        </w:pBdr>
        <w:tabs>
          <w:tab w:val="left" w:pos="2803"/>
        </w:tabs>
        <w:spacing w:before="121"/>
        <w:ind w:left="2802" w:right="116"/>
        <w:jc w:val="both"/>
      </w:pPr>
      <w:r>
        <w:rPr>
          <w:rFonts w:ascii="Arial" w:eastAsia="Arial" w:hAnsi="Arial" w:cs="Arial"/>
          <w:color w:val="000000"/>
        </w:rPr>
        <w:t>any collective agreement applicable to the Transferring Supplier Employees; and/or</w:t>
      </w:r>
    </w:p>
    <w:p w14:paraId="0000062E" w14:textId="77777777" w:rsidR="006741E1" w:rsidRDefault="009461CD" w:rsidP="005C44D1">
      <w:pPr>
        <w:numPr>
          <w:ilvl w:val="3"/>
          <w:numId w:val="45"/>
        </w:numPr>
        <w:pBdr>
          <w:top w:val="nil"/>
          <w:left w:val="nil"/>
          <w:bottom w:val="nil"/>
          <w:right w:val="nil"/>
          <w:between w:val="nil"/>
        </w:pBdr>
        <w:tabs>
          <w:tab w:val="left" w:pos="2803"/>
        </w:tabs>
        <w:spacing w:before="121"/>
        <w:ind w:left="2802" w:right="114"/>
        <w:jc w:val="both"/>
      </w:pPr>
      <w:r>
        <w:rPr>
          <w:rFonts w:ascii="Arial" w:eastAsia="Arial" w:hAnsi="Arial" w:cs="Arial"/>
          <w:color w:val="000000"/>
        </w:rPr>
        <w:t xml:space="preserve">any other custom or practice with a trade union or staff association in respect of any Transferring Supplier Employees which the Supplier or any Sub-Contractor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0000062F"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14" w:hanging="851"/>
        <w:jc w:val="both"/>
      </w:pPr>
      <w:r>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0000630" w14:textId="5BDFA6CF" w:rsidR="006741E1" w:rsidRPr="0097773C" w:rsidRDefault="009461CD" w:rsidP="005C44D1">
      <w:pPr>
        <w:numPr>
          <w:ilvl w:val="2"/>
          <w:numId w:val="45"/>
        </w:numPr>
        <w:pBdr>
          <w:top w:val="nil"/>
          <w:left w:val="nil"/>
          <w:bottom w:val="nil"/>
          <w:right w:val="nil"/>
          <w:between w:val="nil"/>
        </w:pBdr>
        <w:tabs>
          <w:tab w:val="left" w:pos="2086"/>
        </w:tabs>
        <w:spacing w:before="121"/>
        <w:ind w:left="2085" w:right="115" w:hanging="85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2E0F326F" w14:textId="00DE99AE" w:rsidR="0097773C" w:rsidRDefault="0097773C" w:rsidP="0097773C">
      <w:pPr>
        <w:pBdr>
          <w:top w:val="nil"/>
          <w:left w:val="nil"/>
          <w:bottom w:val="nil"/>
          <w:right w:val="nil"/>
          <w:between w:val="nil"/>
        </w:pBdr>
        <w:tabs>
          <w:tab w:val="left" w:pos="2086"/>
        </w:tabs>
        <w:spacing w:before="121"/>
        <w:ind w:left="2085" w:right="115"/>
        <w:jc w:val="both"/>
      </w:pPr>
    </w:p>
    <w:p w14:paraId="76BA576A" w14:textId="77777777" w:rsidR="005D5454" w:rsidRDefault="005D5454" w:rsidP="0097773C">
      <w:pPr>
        <w:pBdr>
          <w:top w:val="nil"/>
          <w:left w:val="nil"/>
          <w:bottom w:val="nil"/>
          <w:right w:val="nil"/>
          <w:between w:val="nil"/>
        </w:pBdr>
        <w:tabs>
          <w:tab w:val="left" w:pos="2086"/>
        </w:tabs>
        <w:spacing w:before="121"/>
        <w:ind w:left="2085" w:right="115"/>
        <w:jc w:val="both"/>
      </w:pPr>
    </w:p>
    <w:p w14:paraId="00000632" w14:textId="7E84117B" w:rsidR="006741E1" w:rsidRPr="005C44D1" w:rsidRDefault="009461CD" w:rsidP="005C44D1">
      <w:pPr>
        <w:numPr>
          <w:ilvl w:val="3"/>
          <w:numId w:val="45"/>
        </w:numPr>
        <w:pBdr>
          <w:top w:val="nil"/>
          <w:left w:val="nil"/>
          <w:bottom w:val="nil"/>
          <w:right w:val="nil"/>
          <w:between w:val="nil"/>
        </w:pBdr>
        <w:tabs>
          <w:tab w:val="left" w:pos="2803"/>
        </w:tabs>
        <w:spacing w:before="159" w:line="226" w:lineRule="auto"/>
        <w:ind w:left="2802" w:right="116" w:hanging="566"/>
        <w:rPr>
          <w:rFonts w:ascii="Arial" w:eastAsia="Arial" w:hAnsi="Arial" w:cs="Arial"/>
          <w:color w:val="000000"/>
        </w:rPr>
      </w:pPr>
      <w:r w:rsidRPr="005C44D1">
        <w:rPr>
          <w:rFonts w:ascii="Arial" w:eastAsia="Arial" w:hAnsi="Arial" w:cs="Arial"/>
          <w:color w:val="000000"/>
        </w:rPr>
        <w:lastRenderedPageBreak/>
        <w:t>in relation to any Transferring Supplier Employee, to the extent that the proceeding, claim or demand by HMRC or other statutory authority relates to financial obligations arising on and before the Service Transfer</w:t>
      </w:r>
      <w:r w:rsidR="005C44D1" w:rsidRPr="005C44D1">
        <w:rPr>
          <w:rFonts w:ascii="Arial" w:eastAsia="Arial" w:hAnsi="Arial" w:cs="Arial"/>
          <w:color w:val="000000"/>
        </w:rPr>
        <w:t xml:space="preserve"> </w:t>
      </w:r>
      <w:r w:rsidRPr="005C44D1">
        <w:rPr>
          <w:rFonts w:ascii="Arial" w:eastAsia="Arial" w:hAnsi="Arial" w:cs="Arial"/>
          <w:color w:val="000000"/>
        </w:rPr>
        <w:t>Date; and</w:t>
      </w:r>
    </w:p>
    <w:p w14:paraId="00000633" w14:textId="77777777" w:rsidR="006741E1" w:rsidRDefault="009461CD" w:rsidP="0097773C">
      <w:pPr>
        <w:numPr>
          <w:ilvl w:val="3"/>
          <w:numId w:val="45"/>
        </w:numPr>
        <w:pBdr>
          <w:top w:val="nil"/>
          <w:left w:val="nil"/>
          <w:bottom w:val="nil"/>
          <w:right w:val="nil"/>
          <w:between w:val="nil"/>
        </w:pBdr>
        <w:tabs>
          <w:tab w:val="left" w:pos="2803"/>
        </w:tabs>
        <w:spacing w:before="121"/>
        <w:ind w:left="2802" w:right="114" w:hanging="534"/>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00000634"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4" w:hanging="851"/>
        <w:jc w:val="both"/>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0000635" w14:textId="77777777" w:rsidR="006741E1" w:rsidRDefault="009461CD" w:rsidP="005C44D1">
      <w:pPr>
        <w:numPr>
          <w:ilvl w:val="2"/>
          <w:numId w:val="45"/>
        </w:numPr>
        <w:pBdr>
          <w:top w:val="nil"/>
          <w:left w:val="nil"/>
          <w:bottom w:val="nil"/>
          <w:right w:val="nil"/>
          <w:between w:val="nil"/>
        </w:pBdr>
        <w:tabs>
          <w:tab w:val="left" w:pos="2086"/>
        </w:tabs>
        <w:spacing w:before="122"/>
        <w:ind w:left="2085" w:right="116" w:hanging="851"/>
        <w:jc w:val="both"/>
      </w:pPr>
      <w:r>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00000636"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16" w:hanging="851"/>
        <w:jc w:val="both"/>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0000637" w14:textId="77777777" w:rsidR="006741E1" w:rsidRDefault="009461CD" w:rsidP="005C44D1">
      <w:pPr>
        <w:numPr>
          <w:ilvl w:val="1"/>
          <w:numId w:val="45"/>
        </w:numPr>
        <w:pBdr>
          <w:top w:val="nil"/>
          <w:left w:val="nil"/>
          <w:bottom w:val="nil"/>
          <w:right w:val="nil"/>
          <w:between w:val="nil"/>
        </w:pBdr>
        <w:tabs>
          <w:tab w:val="left" w:pos="1234"/>
        </w:tabs>
        <w:spacing w:before="119"/>
        <w:ind w:left="1233" w:right="116" w:hanging="567"/>
        <w:jc w:val="both"/>
      </w:pPr>
      <w:r>
        <w:rPr>
          <w:rFonts w:ascii="Arial" w:eastAsia="Arial" w:hAnsi="Arial" w:cs="Arial"/>
          <w:color w:val="000000"/>
        </w:rPr>
        <w:t>The indemnities in Paragraph 34.3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00000638"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4" w:hanging="851"/>
        <w:jc w:val="both"/>
      </w:pPr>
      <w:r>
        <w:rPr>
          <w:rFonts w:ascii="Arial" w:eastAsia="Arial" w:hAnsi="Arial" w:cs="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0000639"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6" w:hanging="851"/>
        <w:jc w:val="both"/>
      </w:pPr>
      <w:r>
        <w:rPr>
          <w:rFonts w:ascii="Arial" w:eastAsia="Arial" w:hAnsi="Arial" w:cs="Arial"/>
          <w:color w:val="000000"/>
        </w:rPr>
        <w:t>arising from the Replacement Supplier’s failure, and/or Replacement Sub- Contractor’s failure, to comply with its obligations under the Employment Regulations.</w:t>
      </w:r>
    </w:p>
    <w:p w14:paraId="0000063A" w14:textId="306D7DDD" w:rsidR="006741E1" w:rsidRPr="005C44D1" w:rsidRDefault="009461CD" w:rsidP="005C44D1">
      <w:pPr>
        <w:numPr>
          <w:ilvl w:val="1"/>
          <w:numId w:val="45"/>
        </w:numPr>
        <w:pBdr>
          <w:top w:val="nil"/>
          <w:left w:val="nil"/>
          <w:bottom w:val="nil"/>
          <w:right w:val="nil"/>
          <w:between w:val="nil"/>
        </w:pBdr>
        <w:tabs>
          <w:tab w:val="left" w:pos="1234"/>
        </w:tabs>
        <w:spacing w:before="119"/>
        <w:ind w:left="1233" w:right="115" w:hanging="567"/>
        <w:jc w:val="both"/>
      </w:pPr>
      <w:r>
        <w:rPr>
          <w:rFonts w:ascii="Arial" w:eastAsia="Arial" w:hAnsi="Arial" w:cs="Arial"/>
          <w:color w:val="000000"/>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73825415" w14:textId="77777777" w:rsidR="005C44D1" w:rsidRDefault="005C44D1" w:rsidP="005C44D1">
      <w:pPr>
        <w:pBdr>
          <w:top w:val="nil"/>
          <w:left w:val="nil"/>
          <w:bottom w:val="nil"/>
          <w:right w:val="nil"/>
          <w:between w:val="nil"/>
        </w:pBdr>
        <w:tabs>
          <w:tab w:val="left" w:pos="1234"/>
        </w:tabs>
        <w:spacing w:before="119"/>
        <w:ind w:left="1233" w:right="115"/>
        <w:jc w:val="both"/>
      </w:pPr>
    </w:p>
    <w:p w14:paraId="0000063E" w14:textId="10B5FB11" w:rsidR="006741E1" w:rsidRPr="005C44D1" w:rsidRDefault="009461CD" w:rsidP="005C44D1">
      <w:pPr>
        <w:numPr>
          <w:ilvl w:val="2"/>
          <w:numId w:val="45"/>
        </w:numPr>
        <w:pBdr>
          <w:top w:val="nil"/>
          <w:left w:val="nil"/>
          <w:bottom w:val="nil"/>
          <w:right w:val="nil"/>
          <w:between w:val="nil"/>
        </w:pBdr>
        <w:tabs>
          <w:tab w:val="left" w:pos="2086"/>
        </w:tabs>
        <w:spacing w:before="1" w:line="226" w:lineRule="auto"/>
        <w:ind w:left="2085" w:right="114" w:hanging="851"/>
        <w:jc w:val="both"/>
        <w:rPr>
          <w:rFonts w:ascii="Arial" w:eastAsia="Arial" w:hAnsi="Arial" w:cs="Arial"/>
          <w:color w:val="000000"/>
        </w:rPr>
      </w:pPr>
      <w:r w:rsidRPr="005C44D1">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r w:rsidR="00CB0BC3" w:rsidRPr="005C44D1">
        <w:rPr>
          <w:rFonts w:ascii="Arial" w:eastAsia="Arial" w:hAnsi="Arial" w:cs="Arial"/>
          <w:color w:val="000000"/>
        </w:rPr>
        <w:t xml:space="preserve"> </w:t>
      </w:r>
      <w:r w:rsidRPr="005C44D1">
        <w:rPr>
          <w:rFonts w:ascii="Arial" w:eastAsia="Arial" w:hAnsi="Arial" w:cs="Arial"/>
          <w:color w:val="000000"/>
        </w:rPr>
        <w:t>34.5.2</w:t>
      </w:r>
      <w:r w:rsidR="005C44D1" w:rsidRPr="005C44D1">
        <w:rPr>
          <w:rFonts w:ascii="Arial" w:eastAsia="Arial" w:hAnsi="Arial" w:cs="Arial"/>
          <w:color w:val="000000"/>
        </w:rPr>
        <w:t xml:space="preserve"> </w:t>
      </w:r>
      <w:r w:rsidRPr="005C44D1">
        <w:rPr>
          <w:rFonts w:ascii="Arial" w:eastAsia="Arial" w:hAnsi="Arial" w:cs="Arial"/>
          <w:color w:val="000000"/>
        </w:rPr>
        <w:t>the</w:t>
      </w:r>
      <w:r w:rsidR="005C44D1" w:rsidRPr="005C44D1">
        <w:rPr>
          <w:rFonts w:ascii="Arial" w:eastAsia="Arial" w:hAnsi="Arial" w:cs="Arial"/>
          <w:color w:val="000000"/>
        </w:rPr>
        <w:t xml:space="preserve"> </w:t>
      </w:r>
      <w:r w:rsidRPr="005C44D1">
        <w:rPr>
          <w:rFonts w:ascii="Arial" w:eastAsia="Arial" w:hAnsi="Arial" w:cs="Arial"/>
          <w:color w:val="000000"/>
        </w:rPr>
        <w:t>Supplier may offer (or may procure that a Sub-Contractor may offer)</w:t>
      </w:r>
      <w:r w:rsidR="00CB0BC3" w:rsidRPr="005C44D1">
        <w:rPr>
          <w:rFonts w:ascii="Arial" w:eastAsia="Arial" w:hAnsi="Arial" w:cs="Arial"/>
          <w:color w:val="000000"/>
        </w:rPr>
        <w:t xml:space="preserve"> </w:t>
      </w:r>
      <w:r w:rsidRPr="005C44D1">
        <w:rPr>
          <w:rFonts w:ascii="Arial" w:eastAsia="Arial" w:hAnsi="Arial" w:cs="Arial"/>
          <w:color w:val="000000"/>
        </w:rPr>
        <w:t xml:space="preserve">employment to such </w:t>
      </w:r>
      <w:r w:rsidRPr="005C44D1">
        <w:rPr>
          <w:rFonts w:ascii="Arial" w:eastAsia="Arial" w:hAnsi="Arial" w:cs="Arial"/>
          <w:color w:val="000000"/>
        </w:rPr>
        <w:lastRenderedPageBreak/>
        <w:t>person within fifteen (15) Working Days of the notification</w:t>
      </w:r>
      <w:r w:rsidR="005C44D1" w:rsidRPr="005C44D1">
        <w:rPr>
          <w:rFonts w:ascii="Arial" w:eastAsia="Arial" w:hAnsi="Arial" w:cs="Arial"/>
          <w:color w:val="000000"/>
        </w:rPr>
        <w:t xml:space="preserve"> </w:t>
      </w:r>
      <w:r w:rsidRPr="005C44D1">
        <w:rPr>
          <w:rFonts w:ascii="Arial" w:eastAsia="Arial" w:hAnsi="Arial" w:cs="Arial"/>
          <w:color w:val="000000"/>
        </w:rPr>
        <w:t>by the Replacement Supplier and/or any and/or Replacement Sub-Contractor or take such other reasonable steps as it considers appropriate to deal with the matter provided always that such steps are in compliance with Law.</w:t>
      </w:r>
    </w:p>
    <w:p w14:paraId="0000063F" w14:textId="77777777" w:rsidR="006741E1" w:rsidRDefault="009461CD" w:rsidP="005C44D1">
      <w:pPr>
        <w:numPr>
          <w:ilvl w:val="1"/>
          <w:numId w:val="45"/>
        </w:numPr>
        <w:pBdr>
          <w:top w:val="nil"/>
          <w:left w:val="nil"/>
          <w:bottom w:val="nil"/>
          <w:right w:val="nil"/>
          <w:between w:val="nil"/>
        </w:pBdr>
        <w:tabs>
          <w:tab w:val="left" w:pos="1234"/>
        </w:tabs>
        <w:spacing w:before="119"/>
        <w:ind w:left="1233" w:right="114" w:hanging="567"/>
        <w:jc w:val="both"/>
      </w:pPr>
      <w:r>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00000640" w14:textId="77777777" w:rsidR="006741E1" w:rsidRDefault="009461CD" w:rsidP="005C44D1">
      <w:pPr>
        <w:numPr>
          <w:ilvl w:val="1"/>
          <w:numId w:val="45"/>
        </w:numPr>
        <w:pBdr>
          <w:top w:val="nil"/>
          <w:left w:val="nil"/>
          <w:bottom w:val="nil"/>
          <w:right w:val="nil"/>
          <w:between w:val="nil"/>
        </w:pBdr>
        <w:tabs>
          <w:tab w:val="left" w:pos="1234"/>
        </w:tabs>
        <w:spacing w:before="121"/>
        <w:ind w:left="1233" w:hanging="567"/>
        <w:jc w:val="both"/>
      </w:pPr>
      <w:r>
        <w:rPr>
          <w:rFonts w:ascii="Arial" w:eastAsia="Arial" w:hAnsi="Arial" w:cs="Arial"/>
          <w:color w:val="000000"/>
        </w:rPr>
        <w:t>If after the fifteen (15) Working Day period specified in Paragraph 34.5.2 has elapsed:</w:t>
      </w:r>
    </w:p>
    <w:p w14:paraId="00000641" w14:textId="77777777" w:rsidR="006741E1" w:rsidRDefault="009461CD" w:rsidP="005C44D1">
      <w:pPr>
        <w:numPr>
          <w:ilvl w:val="2"/>
          <w:numId w:val="45"/>
        </w:numPr>
        <w:pBdr>
          <w:top w:val="nil"/>
          <w:left w:val="nil"/>
          <w:bottom w:val="nil"/>
          <w:right w:val="nil"/>
          <w:between w:val="nil"/>
        </w:pBdr>
        <w:tabs>
          <w:tab w:val="left" w:pos="2086"/>
        </w:tabs>
        <w:spacing w:before="119"/>
        <w:ind w:left="2085" w:hanging="851"/>
        <w:jc w:val="both"/>
      </w:pPr>
      <w:r>
        <w:rPr>
          <w:rFonts w:ascii="Arial" w:eastAsia="Arial" w:hAnsi="Arial" w:cs="Arial"/>
          <w:color w:val="000000"/>
        </w:rPr>
        <w:t>no such offer of employment has been made;</w:t>
      </w:r>
    </w:p>
    <w:p w14:paraId="00000642" w14:textId="77777777" w:rsidR="006741E1" w:rsidRDefault="009461CD" w:rsidP="005C44D1">
      <w:pPr>
        <w:numPr>
          <w:ilvl w:val="2"/>
          <w:numId w:val="45"/>
        </w:numPr>
        <w:pBdr>
          <w:top w:val="nil"/>
          <w:left w:val="nil"/>
          <w:bottom w:val="nil"/>
          <w:right w:val="nil"/>
          <w:between w:val="nil"/>
        </w:pBdr>
        <w:tabs>
          <w:tab w:val="left" w:pos="2086"/>
        </w:tabs>
        <w:spacing w:before="121"/>
        <w:ind w:left="2085" w:hanging="851"/>
        <w:jc w:val="both"/>
      </w:pPr>
      <w:r>
        <w:rPr>
          <w:rFonts w:ascii="Arial" w:eastAsia="Arial" w:hAnsi="Arial" w:cs="Arial"/>
          <w:color w:val="000000"/>
        </w:rPr>
        <w:t>such offer has been made but not accepted; or</w:t>
      </w:r>
    </w:p>
    <w:p w14:paraId="00000643" w14:textId="77777777" w:rsidR="006741E1" w:rsidRDefault="009461CD" w:rsidP="005C44D1">
      <w:pPr>
        <w:numPr>
          <w:ilvl w:val="2"/>
          <w:numId w:val="45"/>
        </w:numPr>
        <w:pBdr>
          <w:top w:val="nil"/>
          <w:left w:val="nil"/>
          <w:bottom w:val="nil"/>
          <w:right w:val="nil"/>
          <w:between w:val="nil"/>
        </w:pBdr>
        <w:tabs>
          <w:tab w:val="left" w:pos="2086"/>
        </w:tabs>
        <w:spacing w:before="119"/>
        <w:ind w:left="2085" w:hanging="851"/>
        <w:jc w:val="both"/>
      </w:pPr>
      <w:r>
        <w:rPr>
          <w:rFonts w:ascii="Arial" w:eastAsia="Arial" w:hAnsi="Arial" w:cs="Arial"/>
          <w:color w:val="000000"/>
        </w:rPr>
        <w:t>the situation has not otherwise been resolved</w:t>
      </w:r>
    </w:p>
    <w:p w14:paraId="00000644" w14:textId="77777777" w:rsidR="006741E1" w:rsidRDefault="009461CD" w:rsidP="005C44D1">
      <w:pPr>
        <w:pBdr>
          <w:top w:val="nil"/>
          <w:left w:val="nil"/>
          <w:bottom w:val="nil"/>
          <w:right w:val="nil"/>
          <w:between w:val="nil"/>
        </w:pBdr>
        <w:spacing w:before="119"/>
        <w:ind w:left="1233" w:right="114"/>
        <w:jc w:val="both"/>
        <w:rPr>
          <w:rFonts w:ascii="Arial" w:eastAsia="Arial" w:hAnsi="Arial" w:cs="Arial"/>
          <w:color w:val="000000"/>
        </w:rPr>
      </w:pPr>
      <w:r>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14:paraId="00000645" w14:textId="3094C7A6" w:rsidR="006741E1" w:rsidRDefault="009461CD" w:rsidP="005C44D1">
      <w:pPr>
        <w:numPr>
          <w:ilvl w:val="1"/>
          <w:numId w:val="45"/>
        </w:numPr>
        <w:pBdr>
          <w:top w:val="nil"/>
          <w:left w:val="nil"/>
          <w:bottom w:val="nil"/>
          <w:right w:val="nil"/>
          <w:between w:val="nil"/>
        </w:pBdr>
        <w:tabs>
          <w:tab w:val="left" w:pos="1234"/>
        </w:tabs>
        <w:spacing w:before="121"/>
        <w:ind w:left="1233" w:right="115" w:hanging="567"/>
        <w:jc w:val="both"/>
      </w:pPr>
      <w:r>
        <w:rPr>
          <w:rFonts w:ascii="Arial" w:eastAsia="Arial" w:hAnsi="Arial" w:cs="Arial"/>
          <w:color w:val="000000"/>
        </w:rPr>
        <w:t xml:space="preserve">Subject to the Replacement Supplier and/or Replacement Sub-Contractor acting in accordance with the provisions of Paragraphs 34.5 to 34.7,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34.7 provided that the Replacement Supplier takes, or shall procure that the Replacement Sub-Contractor takes, all reasonable steps to </w:t>
      </w:r>
      <w:proofErr w:type="spellStart"/>
      <w:r w:rsidR="005D5454">
        <w:rPr>
          <w:rFonts w:ascii="Arial" w:eastAsia="Arial" w:hAnsi="Arial" w:cs="Arial"/>
          <w:color w:val="000000"/>
        </w:rPr>
        <w:t>authorise</w:t>
      </w:r>
      <w:proofErr w:type="spellEnd"/>
      <w:r>
        <w:rPr>
          <w:rFonts w:ascii="Arial" w:eastAsia="Arial" w:hAnsi="Arial" w:cs="Arial"/>
          <w:color w:val="000000"/>
        </w:rPr>
        <w:t xml:space="preserve"> any such Employee Liabilities.</w:t>
      </w:r>
    </w:p>
    <w:p w14:paraId="00000646" w14:textId="77777777" w:rsidR="006741E1" w:rsidRDefault="009461CD" w:rsidP="005C44D1">
      <w:pPr>
        <w:numPr>
          <w:ilvl w:val="1"/>
          <w:numId w:val="45"/>
        </w:numPr>
        <w:pBdr>
          <w:top w:val="nil"/>
          <w:left w:val="nil"/>
          <w:bottom w:val="nil"/>
          <w:right w:val="nil"/>
          <w:between w:val="nil"/>
        </w:pBdr>
        <w:tabs>
          <w:tab w:val="left" w:pos="1234"/>
        </w:tabs>
        <w:spacing w:before="121"/>
        <w:ind w:left="1233" w:hanging="567"/>
        <w:jc w:val="both"/>
      </w:pPr>
      <w:r>
        <w:rPr>
          <w:rFonts w:ascii="Arial" w:eastAsia="Arial" w:hAnsi="Arial" w:cs="Arial"/>
          <w:color w:val="000000"/>
        </w:rPr>
        <w:t>The indemnity in Paragraph 34.8:</w:t>
      </w:r>
    </w:p>
    <w:p w14:paraId="00000647" w14:textId="77777777" w:rsidR="006741E1" w:rsidRDefault="009461CD" w:rsidP="005C44D1">
      <w:pPr>
        <w:numPr>
          <w:ilvl w:val="2"/>
          <w:numId w:val="45"/>
        </w:numPr>
        <w:pBdr>
          <w:top w:val="nil"/>
          <w:left w:val="nil"/>
          <w:bottom w:val="nil"/>
          <w:right w:val="nil"/>
          <w:between w:val="nil"/>
        </w:pBdr>
        <w:tabs>
          <w:tab w:val="left" w:pos="2086"/>
        </w:tabs>
        <w:spacing w:before="119"/>
        <w:ind w:left="2085" w:hanging="851"/>
        <w:jc w:val="both"/>
      </w:pPr>
      <w:r>
        <w:rPr>
          <w:rFonts w:ascii="Arial" w:eastAsia="Arial" w:hAnsi="Arial" w:cs="Arial"/>
          <w:color w:val="000000"/>
        </w:rPr>
        <w:t>shall not apply to:</w:t>
      </w:r>
    </w:p>
    <w:p w14:paraId="00000648" w14:textId="77777777" w:rsidR="006741E1" w:rsidRDefault="009461CD" w:rsidP="005C44D1">
      <w:pPr>
        <w:numPr>
          <w:ilvl w:val="3"/>
          <w:numId w:val="45"/>
        </w:numPr>
        <w:pBdr>
          <w:top w:val="nil"/>
          <w:left w:val="nil"/>
          <w:bottom w:val="nil"/>
          <w:right w:val="nil"/>
          <w:between w:val="nil"/>
        </w:pBdr>
        <w:tabs>
          <w:tab w:val="left" w:pos="2948"/>
        </w:tabs>
        <w:spacing w:before="122"/>
        <w:ind w:left="2947" w:hanging="361"/>
        <w:jc w:val="both"/>
      </w:pPr>
      <w:r>
        <w:rPr>
          <w:rFonts w:ascii="Arial" w:eastAsia="Arial" w:hAnsi="Arial" w:cs="Arial"/>
          <w:color w:val="000000"/>
        </w:rPr>
        <w:t>any claim for:</w:t>
      </w:r>
    </w:p>
    <w:p w14:paraId="00000649" w14:textId="77777777" w:rsidR="006741E1" w:rsidRDefault="009461CD" w:rsidP="005C44D1">
      <w:pPr>
        <w:numPr>
          <w:ilvl w:val="4"/>
          <w:numId w:val="45"/>
        </w:numPr>
        <w:pBdr>
          <w:top w:val="nil"/>
          <w:left w:val="nil"/>
          <w:bottom w:val="nil"/>
          <w:right w:val="nil"/>
          <w:between w:val="nil"/>
        </w:pBdr>
        <w:tabs>
          <w:tab w:val="left" w:pos="3668"/>
        </w:tabs>
        <w:spacing w:before="118"/>
        <w:ind w:left="3667" w:right="118"/>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000064A" w14:textId="77777777" w:rsidR="006741E1" w:rsidRDefault="009461CD" w:rsidP="005C44D1">
      <w:pPr>
        <w:numPr>
          <w:ilvl w:val="4"/>
          <w:numId w:val="45"/>
        </w:numPr>
        <w:pBdr>
          <w:top w:val="nil"/>
          <w:left w:val="nil"/>
          <w:bottom w:val="nil"/>
          <w:right w:val="nil"/>
          <w:between w:val="nil"/>
        </w:pBdr>
        <w:tabs>
          <w:tab w:val="left" w:pos="3668"/>
        </w:tabs>
        <w:spacing w:before="140" w:line="252" w:lineRule="auto"/>
        <w:ind w:left="3667" w:right="120"/>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fixed-term employees,</w:t>
      </w:r>
    </w:p>
    <w:p w14:paraId="0000064B" w14:textId="77777777" w:rsidR="006741E1" w:rsidRDefault="009461CD" w:rsidP="005C44D1">
      <w:pPr>
        <w:pBdr>
          <w:top w:val="nil"/>
          <w:left w:val="nil"/>
          <w:bottom w:val="nil"/>
          <w:right w:val="nil"/>
          <w:between w:val="nil"/>
        </w:pBdr>
        <w:spacing w:before="117"/>
        <w:ind w:left="3077" w:right="122"/>
        <w:jc w:val="both"/>
        <w:rPr>
          <w:rFonts w:ascii="Arial" w:eastAsia="Arial" w:hAnsi="Arial" w:cs="Arial"/>
          <w:color w:val="000000"/>
        </w:rPr>
      </w:pPr>
      <w:r>
        <w:rPr>
          <w:rFonts w:ascii="Arial" w:eastAsia="Arial" w:hAnsi="Arial" w:cs="Arial"/>
          <w:color w:val="000000"/>
        </w:rPr>
        <w:t>in any case in relation to any alleged act or omission of the Replacement Supplier and/or Replacement Sub-Contractor; or</w:t>
      </w:r>
    </w:p>
    <w:p w14:paraId="0000064C" w14:textId="77777777" w:rsidR="006741E1" w:rsidRDefault="009461CD" w:rsidP="005C44D1">
      <w:pPr>
        <w:numPr>
          <w:ilvl w:val="3"/>
          <w:numId w:val="45"/>
        </w:numPr>
        <w:pBdr>
          <w:top w:val="nil"/>
          <w:left w:val="nil"/>
          <w:bottom w:val="nil"/>
          <w:right w:val="nil"/>
          <w:between w:val="nil"/>
        </w:pBdr>
        <w:tabs>
          <w:tab w:val="left" w:pos="2948"/>
        </w:tabs>
        <w:spacing w:before="121"/>
        <w:ind w:left="2947" w:right="114" w:hanging="361"/>
        <w:jc w:val="both"/>
      </w:pPr>
      <w:r>
        <w:rPr>
          <w:rFonts w:ascii="Arial" w:eastAsia="Arial" w:hAnsi="Arial" w:cs="Arial"/>
          <w:color w:val="000000"/>
        </w:rPr>
        <w:t>any claim that the termination of employment was unfair because the Replacement Supplier and/or Replacement Sub-Contractor neglected to follow a fair dismissal procedure; and</w:t>
      </w:r>
    </w:p>
    <w:p w14:paraId="0000064D" w14:textId="77777777" w:rsidR="006741E1" w:rsidRDefault="009461CD" w:rsidP="005C44D1">
      <w:pPr>
        <w:numPr>
          <w:ilvl w:val="2"/>
          <w:numId w:val="45"/>
        </w:numPr>
        <w:pBdr>
          <w:top w:val="nil"/>
          <w:left w:val="nil"/>
          <w:bottom w:val="nil"/>
          <w:right w:val="nil"/>
          <w:between w:val="nil"/>
        </w:pBdr>
        <w:tabs>
          <w:tab w:val="left" w:pos="2086"/>
        </w:tabs>
        <w:spacing w:before="122"/>
        <w:ind w:left="2085" w:right="115" w:hanging="851"/>
        <w:jc w:val="both"/>
      </w:pPr>
      <w:r>
        <w:rPr>
          <w:rFonts w:ascii="Arial" w:eastAsia="Arial" w:hAnsi="Arial" w:cs="Arial"/>
          <w:color w:val="000000"/>
        </w:rPr>
        <w:t>shall apply only where the notification referred to in Paragraph 34.5.1 is made by the Replacement Supplier and/or Replacement Sub-Contractor to the Supplier within six (6) months of the Service Transfer Date.</w:t>
      </w:r>
    </w:p>
    <w:p w14:paraId="45A6CC8F" w14:textId="6C312928" w:rsidR="00CB0BC3" w:rsidRPr="0097773C" w:rsidRDefault="0097773C" w:rsidP="0097773C">
      <w:pPr>
        <w:pBdr>
          <w:top w:val="nil"/>
          <w:left w:val="nil"/>
          <w:bottom w:val="nil"/>
          <w:right w:val="nil"/>
          <w:between w:val="nil"/>
        </w:pBdr>
        <w:tabs>
          <w:tab w:val="left" w:pos="2086"/>
          <w:tab w:val="left" w:pos="3057"/>
        </w:tabs>
        <w:spacing w:before="122"/>
        <w:ind w:left="2085" w:right="115"/>
        <w:jc w:val="both"/>
        <w:rPr>
          <w:rFonts w:ascii="Arial" w:eastAsia="Arial" w:hAnsi="Arial" w:cs="Arial"/>
          <w:color w:val="000000"/>
          <w:sz w:val="6"/>
          <w:szCs w:val="6"/>
        </w:rPr>
      </w:pPr>
      <w:r>
        <w:rPr>
          <w:rFonts w:ascii="Arial" w:eastAsia="Arial" w:hAnsi="Arial" w:cs="Arial"/>
          <w:color w:val="000000"/>
        </w:rPr>
        <w:tab/>
      </w:r>
      <w:r>
        <w:rPr>
          <w:rFonts w:ascii="Arial" w:eastAsia="Arial" w:hAnsi="Arial" w:cs="Arial"/>
          <w:color w:val="000000"/>
        </w:rPr>
        <w:tab/>
      </w:r>
    </w:p>
    <w:p w14:paraId="00000650" w14:textId="120F0992" w:rsidR="006741E1" w:rsidRDefault="009461CD" w:rsidP="005C44D1">
      <w:pPr>
        <w:numPr>
          <w:ilvl w:val="1"/>
          <w:numId w:val="45"/>
        </w:numPr>
        <w:pBdr>
          <w:top w:val="nil"/>
          <w:left w:val="nil"/>
          <w:bottom w:val="nil"/>
          <w:right w:val="nil"/>
          <w:between w:val="nil"/>
        </w:pBdr>
        <w:tabs>
          <w:tab w:val="left" w:pos="1234"/>
        </w:tabs>
        <w:spacing w:line="226" w:lineRule="auto"/>
        <w:ind w:left="1233" w:right="114" w:hanging="567"/>
        <w:jc w:val="both"/>
        <w:rPr>
          <w:rFonts w:ascii="Arial" w:eastAsia="Arial" w:hAnsi="Arial" w:cs="Arial"/>
          <w:color w:val="000000"/>
        </w:rPr>
      </w:pPr>
      <w:r w:rsidRPr="00CB0BC3">
        <w:rPr>
          <w:rFonts w:ascii="Arial" w:eastAsia="Arial" w:hAnsi="Arial" w:cs="Arial"/>
          <w:color w:val="000000"/>
        </w:rPr>
        <w:t>If any such person as is described in Paragraph 34.5 is neither re-employed by the Supplier or any Sub-Contractor nor dismissed by the Replacement Supplier and/or Replacement Sub-Contractor within the time scales set out in Paragraphs 34.5 to 34.7, such person shall be treated as a Transferring Supplier Employee and the Replacement Supplier and/or Replacement Sub-Contractor shall comply with such obligations as may</w:t>
      </w:r>
      <w:r w:rsidR="00CB0BC3" w:rsidRPr="00CB0BC3">
        <w:rPr>
          <w:rFonts w:ascii="Arial" w:eastAsia="Arial" w:hAnsi="Arial" w:cs="Arial"/>
          <w:color w:val="000000"/>
        </w:rPr>
        <w:t xml:space="preserve"> </w:t>
      </w:r>
      <w:r w:rsidRPr="00CB0BC3">
        <w:rPr>
          <w:rFonts w:ascii="Arial" w:eastAsia="Arial" w:hAnsi="Arial" w:cs="Arial"/>
          <w:color w:val="000000"/>
        </w:rPr>
        <w:t>be imposed upon it under applicable Law.</w:t>
      </w:r>
    </w:p>
    <w:p w14:paraId="65EEE068" w14:textId="77777777" w:rsidR="005C44D1" w:rsidRPr="00CB0BC3" w:rsidRDefault="005C44D1" w:rsidP="005C44D1">
      <w:pPr>
        <w:pBdr>
          <w:top w:val="nil"/>
          <w:left w:val="nil"/>
          <w:bottom w:val="nil"/>
          <w:right w:val="nil"/>
          <w:between w:val="nil"/>
        </w:pBdr>
        <w:tabs>
          <w:tab w:val="left" w:pos="1234"/>
        </w:tabs>
        <w:spacing w:line="226" w:lineRule="auto"/>
        <w:ind w:left="1233" w:right="114"/>
        <w:jc w:val="both"/>
        <w:rPr>
          <w:rFonts w:ascii="Arial" w:eastAsia="Arial" w:hAnsi="Arial" w:cs="Arial"/>
          <w:color w:val="000000"/>
        </w:rPr>
      </w:pPr>
    </w:p>
    <w:p w14:paraId="00000651" w14:textId="77777777" w:rsidR="006741E1" w:rsidRDefault="009461CD" w:rsidP="005C44D1">
      <w:pPr>
        <w:numPr>
          <w:ilvl w:val="1"/>
          <w:numId w:val="45"/>
        </w:numPr>
        <w:pBdr>
          <w:top w:val="nil"/>
          <w:left w:val="nil"/>
          <w:bottom w:val="nil"/>
          <w:right w:val="nil"/>
          <w:between w:val="nil"/>
        </w:pBdr>
        <w:tabs>
          <w:tab w:val="left" w:pos="1234"/>
        </w:tabs>
        <w:spacing w:before="121"/>
        <w:ind w:left="1233" w:right="116" w:hanging="567"/>
        <w:jc w:val="both"/>
      </w:pPr>
      <w:r>
        <w:rPr>
          <w:rFonts w:ascii="Arial" w:eastAsia="Arial" w:hAnsi="Arial" w:cs="Arial"/>
          <w:color w:val="000000"/>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00000652" w14:textId="77777777" w:rsidR="006741E1" w:rsidRDefault="009461CD" w:rsidP="005C44D1">
      <w:pPr>
        <w:numPr>
          <w:ilvl w:val="2"/>
          <w:numId w:val="45"/>
        </w:numPr>
        <w:pBdr>
          <w:top w:val="nil"/>
          <w:left w:val="nil"/>
          <w:bottom w:val="nil"/>
          <w:right w:val="nil"/>
          <w:between w:val="nil"/>
        </w:pBdr>
        <w:tabs>
          <w:tab w:val="left" w:pos="2086"/>
        </w:tabs>
        <w:spacing w:before="119"/>
        <w:ind w:left="2085" w:hanging="851"/>
        <w:jc w:val="both"/>
      </w:pPr>
      <w:r>
        <w:rPr>
          <w:rFonts w:ascii="Arial" w:eastAsia="Arial" w:hAnsi="Arial" w:cs="Arial"/>
          <w:color w:val="000000"/>
        </w:rPr>
        <w:t>the Supplier and/or any Sub-Contractor; and</w:t>
      </w:r>
    </w:p>
    <w:p w14:paraId="00000653" w14:textId="77777777" w:rsidR="006741E1" w:rsidRDefault="009461CD" w:rsidP="005C44D1">
      <w:pPr>
        <w:numPr>
          <w:ilvl w:val="2"/>
          <w:numId w:val="45"/>
        </w:numPr>
        <w:pBdr>
          <w:top w:val="nil"/>
          <w:left w:val="nil"/>
          <w:bottom w:val="nil"/>
          <w:right w:val="nil"/>
          <w:between w:val="nil"/>
        </w:pBdr>
        <w:tabs>
          <w:tab w:val="left" w:pos="2086"/>
        </w:tabs>
        <w:spacing w:before="119"/>
        <w:ind w:left="2085" w:hanging="851"/>
        <w:jc w:val="both"/>
      </w:pPr>
      <w:r>
        <w:rPr>
          <w:rFonts w:ascii="Arial" w:eastAsia="Arial" w:hAnsi="Arial" w:cs="Arial"/>
          <w:color w:val="000000"/>
        </w:rPr>
        <w:t>the Replacement Supplier and/or the Replacement Sub-Contractor.</w:t>
      </w:r>
    </w:p>
    <w:p w14:paraId="00000654" w14:textId="77777777" w:rsidR="006741E1" w:rsidRDefault="009461CD" w:rsidP="005C44D1">
      <w:pPr>
        <w:numPr>
          <w:ilvl w:val="1"/>
          <w:numId w:val="45"/>
        </w:numPr>
        <w:pBdr>
          <w:top w:val="nil"/>
          <w:left w:val="nil"/>
          <w:bottom w:val="nil"/>
          <w:right w:val="nil"/>
          <w:between w:val="nil"/>
        </w:pBdr>
        <w:tabs>
          <w:tab w:val="left" w:pos="1234"/>
        </w:tabs>
        <w:spacing w:before="122"/>
        <w:ind w:left="1233" w:right="114" w:hanging="567"/>
        <w:jc w:val="both"/>
      </w:pPr>
      <w:r>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0000655" w14:textId="77777777" w:rsidR="006741E1" w:rsidRDefault="009461CD" w:rsidP="005C44D1">
      <w:pPr>
        <w:numPr>
          <w:ilvl w:val="1"/>
          <w:numId w:val="45"/>
        </w:numPr>
        <w:pBdr>
          <w:top w:val="nil"/>
          <w:left w:val="nil"/>
          <w:bottom w:val="nil"/>
          <w:right w:val="nil"/>
          <w:between w:val="nil"/>
        </w:pBdr>
        <w:tabs>
          <w:tab w:val="left" w:pos="1234"/>
        </w:tabs>
        <w:spacing w:before="119"/>
        <w:ind w:left="1233" w:right="115" w:hanging="567"/>
        <w:jc w:val="both"/>
      </w:pPr>
      <w:r>
        <w:rPr>
          <w:rFonts w:ascii="Arial" w:eastAsia="Arial" w:hAnsi="Arial" w:cs="Arial"/>
          <w:color w:val="000000"/>
        </w:rPr>
        <w:t>Subject to Paragraph 34.14,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00000656"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4" w:hanging="851"/>
        <w:jc w:val="both"/>
      </w:pPr>
      <w:r>
        <w:rPr>
          <w:rFonts w:ascii="Arial" w:eastAsia="Arial" w:hAnsi="Arial" w:cs="Arial"/>
          <w:color w:val="000000"/>
        </w:rPr>
        <w:t>any act or omission of the Replacement Supplier and/or Replacement Sub- Contractor;</w:t>
      </w:r>
    </w:p>
    <w:p w14:paraId="00000657"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6" w:hanging="851"/>
        <w:jc w:val="both"/>
      </w:pPr>
      <w:r>
        <w:rPr>
          <w:rFonts w:ascii="Arial" w:eastAsia="Arial" w:hAnsi="Arial" w:cs="Arial"/>
          <w:color w:val="000000"/>
        </w:rPr>
        <w:t>the breach or non-observance by the Replacement Supplier and/or Replacement Sub-Contractor on or after the Service Transfer Date of:</w:t>
      </w:r>
    </w:p>
    <w:p w14:paraId="00000658" w14:textId="77777777" w:rsidR="006741E1" w:rsidRDefault="009461CD" w:rsidP="005C44D1">
      <w:pPr>
        <w:numPr>
          <w:ilvl w:val="3"/>
          <w:numId w:val="45"/>
        </w:numPr>
        <w:pBdr>
          <w:top w:val="nil"/>
          <w:left w:val="nil"/>
          <w:bottom w:val="nil"/>
          <w:right w:val="nil"/>
          <w:between w:val="nil"/>
        </w:pBdr>
        <w:tabs>
          <w:tab w:val="left" w:pos="2948"/>
        </w:tabs>
        <w:spacing w:before="119"/>
        <w:ind w:left="2947" w:right="114" w:hanging="361"/>
        <w:jc w:val="both"/>
      </w:pPr>
      <w:r>
        <w:rPr>
          <w:rFonts w:ascii="Arial" w:eastAsia="Arial" w:hAnsi="Arial" w:cs="Arial"/>
          <w:color w:val="000000"/>
        </w:rPr>
        <w:t>any collective agreement applicable to the Transferring Supplier Employees; and/or</w:t>
      </w:r>
    </w:p>
    <w:p w14:paraId="00000659" w14:textId="77777777" w:rsidR="006741E1" w:rsidRDefault="009461CD" w:rsidP="005C44D1">
      <w:pPr>
        <w:numPr>
          <w:ilvl w:val="3"/>
          <w:numId w:val="45"/>
        </w:numPr>
        <w:pBdr>
          <w:top w:val="nil"/>
          <w:left w:val="nil"/>
          <w:bottom w:val="nil"/>
          <w:right w:val="nil"/>
          <w:between w:val="nil"/>
        </w:pBdr>
        <w:tabs>
          <w:tab w:val="left" w:pos="2948"/>
        </w:tabs>
        <w:spacing w:before="119"/>
        <w:ind w:left="2947" w:right="114" w:hanging="361"/>
        <w:jc w:val="both"/>
      </w:pPr>
      <w:r>
        <w:rPr>
          <w:rFonts w:ascii="Arial" w:eastAsia="Arial" w:hAnsi="Arial" w:cs="Arial"/>
          <w:color w:val="000000"/>
        </w:rPr>
        <w:t xml:space="preserve">any custom or practice in respect of any Transferring Supplier Employees which the Replacement Supplier and/or Replacement Sub- 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0000065A" w14:textId="107D3EFD" w:rsidR="006741E1" w:rsidRPr="00CB0BC3" w:rsidRDefault="009461CD" w:rsidP="005C44D1">
      <w:pPr>
        <w:numPr>
          <w:ilvl w:val="2"/>
          <w:numId w:val="45"/>
        </w:numPr>
        <w:pBdr>
          <w:top w:val="nil"/>
          <w:left w:val="nil"/>
          <w:bottom w:val="nil"/>
          <w:right w:val="nil"/>
          <w:between w:val="nil"/>
        </w:pBdr>
        <w:tabs>
          <w:tab w:val="left" w:pos="2086"/>
        </w:tabs>
        <w:spacing w:before="121"/>
        <w:ind w:left="2085" w:right="114" w:hanging="851"/>
        <w:jc w:val="both"/>
      </w:pPr>
      <w:r>
        <w:rPr>
          <w:rFonts w:ascii="Arial" w:eastAsia="Arial" w:hAnsi="Arial" w:cs="Arial"/>
          <w:color w:val="000000"/>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2FE62722" w14:textId="77777777" w:rsidR="00CB0BC3" w:rsidRDefault="00CB0BC3" w:rsidP="005C44D1">
      <w:pPr>
        <w:pBdr>
          <w:top w:val="nil"/>
          <w:left w:val="nil"/>
          <w:bottom w:val="nil"/>
          <w:right w:val="nil"/>
          <w:between w:val="nil"/>
        </w:pBdr>
        <w:tabs>
          <w:tab w:val="left" w:pos="2086"/>
        </w:tabs>
        <w:spacing w:before="121"/>
        <w:ind w:left="2085" w:right="114"/>
        <w:jc w:val="both"/>
      </w:pPr>
    </w:p>
    <w:p w14:paraId="0000065B" w14:textId="77777777" w:rsidR="006741E1" w:rsidRDefault="009461CD" w:rsidP="005C44D1">
      <w:pPr>
        <w:numPr>
          <w:ilvl w:val="2"/>
          <w:numId w:val="45"/>
        </w:numPr>
        <w:pBdr>
          <w:top w:val="nil"/>
          <w:left w:val="nil"/>
          <w:bottom w:val="nil"/>
          <w:right w:val="nil"/>
          <w:between w:val="nil"/>
        </w:pBdr>
        <w:tabs>
          <w:tab w:val="left" w:pos="2086"/>
        </w:tabs>
        <w:spacing w:line="230" w:lineRule="auto"/>
        <w:ind w:left="2085" w:right="114" w:hanging="851"/>
        <w:jc w:val="both"/>
      </w:pPr>
      <w:r>
        <w:rPr>
          <w:rFonts w:ascii="Arial" w:eastAsia="Arial" w:hAnsi="Arial" w:cs="Arial"/>
          <w:color w:val="000000"/>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w:t>
      </w:r>
      <w:r>
        <w:rPr>
          <w:rFonts w:ascii="Arial" w:eastAsia="Arial" w:hAnsi="Arial" w:cs="Arial"/>
          <w:color w:val="000000"/>
        </w:rPr>
        <w:lastRenderedPageBreak/>
        <w:t>Employee but for their resignation (or decision to treat their employment as terminated under regulation 4(9) of the Employment Regulations) before the Relevant Transfer Date as a result of or for a reason connected to such proposed changes;</w:t>
      </w:r>
    </w:p>
    <w:p w14:paraId="0000065C"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15" w:hanging="851"/>
        <w:jc w:val="both"/>
      </w:pPr>
      <w:r>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000065D" w14:textId="77777777" w:rsidR="006741E1" w:rsidRDefault="009461CD" w:rsidP="005C44D1">
      <w:pPr>
        <w:numPr>
          <w:ilvl w:val="2"/>
          <w:numId w:val="45"/>
        </w:numPr>
        <w:pBdr>
          <w:top w:val="nil"/>
          <w:left w:val="nil"/>
          <w:bottom w:val="nil"/>
          <w:right w:val="nil"/>
          <w:between w:val="nil"/>
        </w:pBdr>
        <w:tabs>
          <w:tab w:val="left" w:pos="2086"/>
        </w:tabs>
        <w:spacing w:before="119"/>
        <w:ind w:left="2085" w:right="118" w:hanging="85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0000065E" w14:textId="77777777" w:rsidR="006741E1" w:rsidRDefault="009461CD" w:rsidP="005C44D1">
      <w:pPr>
        <w:numPr>
          <w:ilvl w:val="3"/>
          <w:numId w:val="45"/>
        </w:numPr>
        <w:pBdr>
          <w:top w:val="nil"/>
          <w:left w:val="nil"/>
          <w:bottom w:val="nil"/>
          <w:right w:val="nil"/>
          <w:between w:val="nil"/>
        </w:pBdr>
        <w:tabs>
          <w:tab w:val="left" w:pos="2803"/>
        </w:tabs>
        <w:spacing w:before="119"/>
        <w:ind w:left="2802" w:right="116"/>
        <w:jc w:val="both"/>
      </w:pPr>
      <w:r>
        <w:rPr>
          <w:rFonts w:ascii="Arial" w:eastAsia="Arial" w:hAnsi="Arial" w:cs="Arial"/>
          <w:color w:val="000000"/>
        </w:rPr>
        <w:t>in relation to any Transferring Supplier Employee, to the extent that the proceeding, claim or demand by HMRC or other statutory authority relates to financial obligations arising after the Service Transfer Date; and</w:t>
      </w:r>
    </w:p>
    <w:p w14:paraId="0000065F" w14:textId="77777777" w:rsidR="006741E1" w:rsidRDefault="009461CD" w:rsidP="005C44D1">
      <w:pPr>
        <w:numPr>
          <w:ilvl w:val="3"/>
          <w:numId w:val="45"/>
        </w:numPr>
        <w:pBdr>
          <w:top w:val="nil"/>
          <w:left w:val="nil"/>
          <w:bottom w:val="nil"/>
          <w:right w:val="nil"/>
          <w:between w:val="nil"/>
        </w:pBdr>
        <w:tabs>
          <w:tab w:val="left" w:pos="2803"/>
        </w:tabs>
        <w:spacing w:before="118"/>
        <w:ind w:left="2802" w:right="114"/>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0000660" w14:textId="77777777" w:rsidR="006741E1" w:rsidRDefault="009461CD" w:rsidP="005C44D1">
      <w:pPr>
        <w:numPr>
          <w:ilvl w:val="2"/>
          <w:numId w:val="45"/>
        </w:numPr>
        <w:pBdr>
          <w:top w:val="nil"/>
          <w:left w:val="nil"/>
          <w:bottom w:val="nil"/>
          <w:right w:val="nil"/>
          <w:between w:val="nil"/>
        </w:pBdr>
        <w:tabs>
          <w:tab w:val="left" w:pos="2086"/>
        </w:tabs>
        <w:spacing w:before="121"/>
        <w:ind w:left="2085" w:right="114" w:hanging="851"/>
        <w:jc w:val="both"/>
      </w:pPr>
      <w:r>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00000661" w14:textId="77777777" w:rsidR="006741E1" w:rsidRDefault="009461CD" w:rsidP="005C44D1">
      <w:pPr>
        <w:pBdr>
          <w:top w:val="nil"/>
          <w:left w:val="nil"/>
          <w:bottom w:val="nil"/>
          <w:right w:val="nil"/>
          <w:between w:val="nil"/>
        </w:pBdr>
        <w:spacing w:before="121"/>
        <w:ind w:left="2085" w:right="115" w:hanging="852"/>
        <w:jc w:val="both"/>
        <w:rPr>
          <w:rFonts w:ascii="Arial" w:eastAsia="Arial" w:hAnsi="Arial" w:cs="Arial"/>
          <w:color w:val="000000"/>
        </w:rPr>
      </w:pPr>
      <w:r>
        <w:rPr>
          <w:rFonts w:ascii="Arial" w:eastAsia="Arial" w:hAnsi="Arial" w:cs="Arial"/>
          <w:color w:val="000000"/>
        </w:rPr>
        <w:t>14.13.8 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00000662" w14:textId="77777777" w:rsidR="006741E1" w:rsidRDefault="009461CD" w:rsidP="005C44D1">
      <w:pPr>
        <w:numPr>
          <w:ilvl w:val="1"/>
          <w:numId w:val="45"/>
        </w:numPr>
        <w:pBdr>
          <w:top w:val="nil"/>
          <w:left w:val="nil"/>
          <w:bottom w:val="nil"/>
          <w:right w:val="nil"/>
          <w:between w:val="nil"/>
        </w:pBdr>
        <w:tabs>
          <w:tab w:val="left" w:pos="1234"/>
        </w:tabs>
        <w:spacing w:before="121"/>
        <w:ind w:left="1233" w:right="114" w:hanging="567"/>
        <w:jc w:val="both"/>
        <w:sectPr w:rsidR="006741E1">
          <w:headerReference w:type="default" r:id="rId48"/>
          <w:pgSz w:w="11910" w:h="16840"/>
          <w:pgMar w:top="1720" w:right="1020" w:bottom="1420" w:left="1040" w:header="720" w:footer="1226" w:gutter="0"/>
          <w:cols w:space="720"/>
        </w:sectPr>
      </w:pPr>
      <w:r>
        <w:rPr>
          <w:rFonts w:ascii="Arial" w:eastAsia="Arial" w:hAnsi="Arial" w:cs="Arial"/>
          <w:color w:val="000000"/>
        </w:rPr>
        <w:t>The indemnities in Paragraph 34.13 shall not apply to the extent that the Employee Liabilities arise or are attributable to an act or omission of the Supplier and/or any Sub- 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1A1C22E0" w14:textId="77777777" w:rsidR="00526D97" w:rsidRPr="00194582" w:rsidRDefault="00526D97" w:rsidP="00526D97">
      <w:pPr>
        <w:jc w:val="center"/>
        <w:rPr>
          <w:rFonts w:ascii="Arial" w:eastAsia="Arial" w:hAnsi="Arial" w:cs="Arial"/>
          <w:b/>
          <w:sz w:val="20"/>
          <w:szCs w:val="20"/>
        </w:rPr>
      </w:pPr>
      <w:r w:rsidRPr="00194582">
        <w:rPr>
          <w:rFonts w:ascii="Arial" w:eastAsia="Arial" w:hAnsi="Arial" w:cs="Arial"/>
          <w:b/>
          <w:sz w:val="20"/>
          <w:szCs w:val="20"/>
        </w:rPr>
        <w:lastRenderedPageBreak/>
        <w:t>SCHEDULE 4:</w:t>
      </w:r>
    </w:p>
    <w:p w14:paraId="4472AA17" w14:textId="77777777" w:rsidR="00526D97" w:rsidRPr="00194582" w:rsidRDefault="00526D97" w:rsidP="00526D97">
      <w:pPr>
        <w:jc w:val="center"/>
        <w:rPr>
          <w:rFonts w:ascii="Arial" w:eastAsia="Arial" w:hAnsi="Arial" w:cs="Arial"/>
          <w:b/>
          <w:sz w:val="20"/>
          <w:szCs w:val="20"/>
        </w:rPr>
      </w:pPr>
    </w:p>
    <w:p w14:paraId="7DF40F77" w14:textId="4EA6D071" w:rsidR="00526D97" w:rsidRPr="00194582" w:rsidRDefault="00526D97" w:rsidP="00526D97">
      <w:pPr>
        <w:jc w:val="center"/>
        <w:rPr>
          <w:rFonts w:ascii="Arial" w:eastAsia="Arial" w:hAnsi="Arial" w:cs="Arial"/>
          <w:b/>
          <w:sz w:val="20"/>
          <w:szCs w:val="20"/>
        </w:rPr>
      </w:pPr>
      <w:r w:rsidRPr="00194582">
        <w:rPr>
          <w:rFonts w:ascii="Arial" w:eastAsia="Arial" w:hAnsi="Arial" w:cs="Arial"/>
          <w:b/>
          <w:sz w:val="20"/>
          <w:szCs w:val="20"/>
        </w:rPr>
        <w:t>DISPUTE RESOLUTION PROCEDURE</w:t>
      </w:r>
    </w:p>
    <w:p w14:paraId="709758E3" w14:textId="77777777" w:rsidR="00526D97" w:rsidRPr="00526D97" w:rsidRDefault="00526D97" w:rsidP="00526D97">
      <w:pPr>
        <w:rPr>
          <w:rFonts w:ascii="Arial" w:eastAsia="Arial" w:hAnsi="Arial" w:cs="Arial"/>
          <w:sz w:val="20"/>
          <w:szCs w:val="20"/>
        </w:rPr>
      </w:pPr>
    </w:p>
    <w:p w14:paraId="170243A4" w14:textId="67C98D28" w:rsidR="00526D97" w:rsidRPr="00526D97" w:rsidRDefault="00526D97" w:rsidP="00526D97">
      <w:pPr>
        <w:pBdr>
          <w:top w:val="nil"/>
          <w:left w:val="nil"/>
          <w:bottom w:val="nil"/>
          <w:right w:val="nil"/>
          <w:between w:val="nil"/>
        </w:pBdr>
        <w:spacing w:before="119" w:line="276" w:lineRule="auto"/>
        <w:ind w:left="426" w:right="113" w:hanging="426"/>
        <w:jc w:val="both"/>
        <w:rPr>
          <w:rFonts w:ascii="Arial" w:eastAsia="Arial" w:hAnsi="Arial" w:cs="Arial"/>
          <w:color w:val="000000"/>
        </w:rPr>
      </w:pPr>
      <w:r w:rsidRPr="00526D97">
        <w:rPr>
          <w:rFonts w:ascii="Arial" w:eastAsia="Arial" w:hAnsi="Arial" w:cs="Arial"/>
          <w:color w:val="000000"/>
        </w:rPr>
        <w:t xml:space="preserve">1. </w:t>
      </w:r>
      <w:r>
        <w:rPr>
          <w:rFonts w:ascii="Arial" w:eastAsia="Arial" w:hAnsi="Arial" w:cs="Arial"/>
          <w:color w:val="000000"/>
        </w:rPr>
        <w:tab/>
      </w:r>
      <w:r w:rsidRPr="00526D97">
        <w:rPr>
          <w:rFonts w:ascii="Arial" w:eastAsia="Arial" w:hAnsi="Arial" w:cs="Arial"/>
          <w:color w:val="000000"/>
        </w:rPr>
        <w:t>Nothing in this dispute resolution procedure will prevent the Parties from seeking an interim court order restraining the other Party from doing any act or compelling the other Party to do any act.</w:t>
      </w:r>
    </w:p>
    <w:p w14:paraId="00000663" w14:textId="10C6A811" w:rsidR="006741E1" w:rsidRPr="00526D97" w:rsidRDefault="00526D97" w:rsidP="007A24FB">
      <w:pPr>
        <w:pStyle w:val="ListParagraph"/>
        <w:numPr>
          <w:ilvl w:val="0"/>
          <w:numId w:val="27"/>
        </w:numPr>
        <w:pBdr>
          <w:top w:val="nil"/>
          <w:left w:val="nil"/>
          <w:bottom w:val="nil"/>
          <w:right w:val="nil"/>
          <w:between w:val="nil"/>
        </w:pBdr>
        <w:spacing w:before="119" w:line="276" w:lineRule="auto"/>
        <w:ind w:left="426" w:right="113" w:hanging="426"/>
        <w:jc w:val="both"/>
        <w:rPr>
          <w:rFonts w:ascii="Arial" w:eastAsia="Arial" w:hAnsi="Arial" w:cs="Arial"/>
          <w:color w:val="000000"/>
        </w:rPr>
      </w:pPr>
      <w:r w:rsidRPr="00526D97">
        <w:rPr>
          <w:rFonts w:ascii="Arial" w:eastAsia="Arial" w:hAnsi="Arial" w:cs="Arial"/>
          <w:color w:val="000000"/>
        </w:rPr>
        <w:t>The obligations of the Parties under this Contract will not be suspended, cease or be delayed during a dispute.</w:t>
      </w:r>
    </w:p>
    <w:p w14:paraId="0000066D" w14:textId="77777777" w:rsidR="006741E1" w:rsidRDefault="009461CD" w:rsidP="007A24FB">
      <w:pPr>
        <w:numPr>
          <w:ilvl w:val="0"/>
          <w:numId w:val="27"/>
        </w:numPr>
        <w:pBdr>
          <w:top w:val="nil"/>
          <w:left w:val="nil"/>
          <w:bottom w:val="nil"/>
          <w:right w:val="nil"/>
          <w:between w:val="nil"/>
        </w:pBdr>
        <w:tabs>
          <w:tab w:val="left" w:pos="485"/>
        </w:tabs>
        <w:spacing w:line="276" w:lineRule="auto"/>
        <w:ind w:left="426" w:right="115" w:hanging="426"/>
        <w:jc w:val="both"/>
      </w:pPr>
      <w:r>
        <w:rPr>
          <w:rFonts w:ascii="Arial" w:eastAsia="Arial" w:hAnsi="Arial" w:cs="Arial"/>
          <w:color w:val="000000"/>
        </w:rPr>
        <w:t>If any dispute arises between the Parties in connection with this Contract or any Project, they must try to settle it within 20 Working Days of either Party notifying the other of the dispute.</w:t>
      </w:r>
    </w:p>
    <w:p w14:paraId="0000066E" w14:textId="77777777" w:rsidR="006741E1" w:rsidRDefault="009461CD" w:rsidP="007A24FB">
      <w:pPr>
        <w:numPr>
          <w:ilvl w:val="0"/>
          <w:numId w:val="27"/>
        </w:numPr>
        <w:pBdr>
          <w:top w:val="nil"/>
          <w:left w:val="nil"/>
          <w:bottom w:val="nil"/>
          <w:right w:val="nil"/>
          <w:between w:val="nil"/>
        </w:pBdr>
        <w:tabs>
          <w:tab w:val="left" w:pos="485"/>
        </w:tabs>
        <w:spacing w:before="119" w:line="275" w:lineRule="auto"/>
        <w:ind w:left="426" w:right="114" w:hanging="426"/>
        <w:jc w:val="both"/>
      </w:pPr>
      <w:r>
        <w:rPr>
          <w:rFonts w:ascii="Arial" w:eastAsia="Arial" w:hAnsi="Arial" w:cs="Arial"/>
          <w:color w:val="000000"/>
        </w:rPr>
        <w:t>If the Parties have not settled the Dispute in accordance with paragraph 3 above, they must notify CCS of the details of the Dispute and escalate the dispute to the Customer Representative, the Supplier Representative and CCS who will have a further 10 Working Days from the date of escalation to settle the dispute.</w:t>
      </w:r>
    </w:p>
    <w:p w14:paraId="0000066F" w14:textId="77777777" w:rsidR="006741E1" w:rsidRDefault="009461CD" w:rsidP="007A24FB">
      <w:pPr>
        <w:numPr>
          <w:ilvl w:val="0"/>
          <w:numId w:val="27"/>
        </w:numPr>
        <w:pBdr>
          <w:top w:val="nil"/>
          <w:left w:val="nil"/>
          <w:bottom w:val="nil"/>
          <w:right w:val="nil"/>
          <w:between w:val="nil"/>
        </w:pBdr>
        <w:tabs>
          <w:tab w:val="left" w:pos="667"/>
        </w:tabs>
        <w:spacing w:before="123" w:line="275" w:lineRule="auto"/>
        <w:ind w:left="666" w:right="114" w:hanging="566"/>
        <w:jc w:val="both"/>
      </w:pPr>
      <w:r>
        <w:rPr>
          <w:rFonts w:ascii="Arial" w:eastAsia="Arial" w:hAnsi="Arial" w:cs="Arial"/>
          <w:color w:val="000000"/>
        </w:rPr>
        <w:t>If the dispute cannot be resolved by the Parties within 30 Working Days of the notice given under paragraph 3 above, they must refer it to mediation, unless the Customer considers that the dispute is not suitable for resolution by mediation.</w:t>
      </w:r>
    </w:p>
    <w:p w14:paraId="00000670" w14:textId="77777777" w:rsidR="006741E1" w:rsidRDefault="009461CD" w:rsidP="007A24FB">
      <w:pPr>
        <w:numPr>
          <w:ilvl w:val="0"/>
          <w:numId w:val="27"/>
        </w:numPr>
        <w:pBdr>
          <w:top w:val="nil"/>
          <w:left w:val="nil"/>
          <w:bottom w:val="nil"/>
          <w:right w:val="nil"/>
          <w:between w:val="nil"/>
        </w:pBdr>
        <w:tabs>
          <w:tab w:val="left" w:pos="667"/>
        </w:tabs>
        <w:spacing w:before="121"/>
        <w:ind w:left="666" w:hanging="566"/>
      </w:pPr>
      <w:r>
        <w:rPr>
          <w:rFonts w:ascii="Arial" w:eastAsia="Arial" w:hAnsi="Arial" w:cs="Arial"/>
          <w:color w:val="000000"/>
        </w:rPr>
        <w:t>If a dispute is referred to mediation, the Parties must:</w:t>
      </w:r>
    </w:p>
    <w:p w14:paraId="00000671" w14:textId="77777777" w:rsidR="006741E1" w:rsidRDefault="009461CD" w:rsidP="007A24FB">
      <w:pPr>
        <w:numPr>
          <w:ilvl w:val="1"/>
          <w:numId w:val="27"/>
        </w:numPr>
        <w:pBdr>
          <w:top w:val="nil"/>
          <w:left w:val="nil"/>
          <w:bottom w:val="nil"/>
          <w:right w:val="nil"/>
          <w:between w:val="nil"/>
        </w:pBdr>
        <w:tabs>
          <w:tab w:val="left" w:pos="1519"/>
        </w:tabs>
        <w:spacing w:before="157" w:line="276" w:lineRule="auto"/>
        <w:ind w:right="113" w:hanging="424"/>
        <w:jc w:val="both"/>
      </w:pPr>
      <w:r>
        <w:rPr>
          <w:rFonts w:ascii="Arial" w:eastAsia="Arial" w:hAnsi="Arial" w:cs="Arial"/>
          <w:color w:val="000000"/>
        </w:rPr>
        <w:t>appoint a neutral adviser or mediator (the “</w:t>
      </w:r>
      <w:r>
        <w:rPr>
          <w:rFonts w:ascii="Arial" w:eastAsia="Arial" w:hAnsi="Arial" w:cs="Arial"/>
          <w:b/>
          <w:color w:val="000000"/>
        </w:rPr>
        <w:t>Mediator</w:t>
      </w:r>
      <w:r>
        <w:rPr>
          <w:rFonts w:ascii="Arial" w:eastAsia="Arial" w:hAnsi="Arial" w:cs="Arial"/>
          <w:color w:val="000000"/>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00000672" w14:textId="77777777" w:rsidR="006741E1" w:rsidRDefault="009461CD" w:rsidP="007A24FB">
      <w:pPr>
        <w:numPr>
          <w:ilvl w:val="1"/>
          <w:numId w:val="27"/>
        </w:numPr>
        <w:pBdr>
          <w:top w:val="nil"/>
          <w:left w:val="nil"/>
          <w:bottom w:val="nil"/>
          <w:right w:val="nil"/>
          <w:between w:val="nil"/>
        </w:pBdr>
        <w:tabs>
          <w:tab w:val="left" w:pos="1519"/>
        </w:tabs>
        <w:spacing w:before="123" w:line="276" w:lineRule="auto"/>
        <w:ind w:right="120" w:hanging="424"/>
        <w:jc w:val="both"/>
      </w:pPr>
      <w:r>
        <w:rPr>
          <w:rFonts w:ascii="Arial" w:eastAsia="Arial" w:hAnsi="Arial" w:cs="Arial"/>
          <w:color w:val="000000"/>
        </w:rPr>
        <w:t>meet with the Mediator within 10 Working Days of the appointment, to agree how negotiations will take place and relevant information will be exchanged</w:t>
      </w:r>
    </w:p>
    <w:p w14:paraId="00000673" w14:textId="77777777" w:rsidR="006741E1" w:rsidRDefault="009461CD" w:rsidP="007A24FB">
      <w:pPr>
        <w:numPr>
          <w:ilvl w:val="0"/>
          <w:numId w:val="27"/>
        </w:numPr>
        <w:pBdr>
          <w:top w:val="nil"/>
          <w:left w:val="nil"/>
          <w:bottom w:val="nil"/>
          <w:right w:val="nil"/>
          <w:between w:val="nil"/>
        </w:pBdr>
        <w:tabs>
          <w:tab w:val="left" w:pos="667"/>
        </w:tabs>
        <w:spacing w:before="120" w:line="276" w:lineRule="auto"/>
        <w:ind w:left="666" w:right="114" w:hanging="566"/>
        <w:jc w:val="both"/>
      </w:pPr>
      <w:r>
        <w:rPr>
          <w:rFonts w:ascii="Arial" w:eastAsia="Arial" w:hAnsi="Arial" w:cs="Arial"/>
          <w:color w:val="000000"/>
        </w:rPr>
        <w:t>Unless otherwise agreed, all negotiations connected with the dispute and any settlement agreement relating to it will be conducted in confidence and without prejudice to the rights of the Parties in any future proceedings.</w:t>
      </w:r>
    </w:p>
    <w:p w14:paraId="00000674" w14:textId="77777777" w:rsidR="006741E1" w:rsidRDefault="009461CD" w:rsidP="007A24FB">
      <w:pPr>
        <w:numPr>
          <w:ilvl w:val="0"/>
          <w:numId w:val="27"/>
        </w:numPr>
        <w:pBdr>
          <w:top w:val="nil"/>
          <w:left w:val="nil"/>
          <w:bottom w:val="nil"/>
          <w:right w:val="nil"/>
          <w:between w:val="nil"/>
        </w:pBdr>
        <w:tabs>
          <w:tab w:val="left" w:pos="667"/>
        </w:tabs>
        <w:spacing w:before="120" w:line="275" w:lineRule="auto"/>
        <w:ind w:left="666" w:right="120" w:hanging="566"/>
        <w:jc w:val="both"/>
      </w:pPr>
      <w:r>
        <w:rPr>
          <w:rFonts w:ascii="Arial" w:eastAsia="Arial" w:hAnsi="Arial" w:cs="Arial"/>
          <w:color w:val="000000"/>
        </w:rPr>
        <w:t>If the Parties reach a resolution, a written agreement may be produced for both Parties to sign. Once signed, this agreement will be binding on both Parties.</w:t>
      </w:r>
    </w:p>
    <w:p w14:paraId="00000675" w14:textId="77777777" w:rsidR="006741E1" w:rsidRDefault="009461CD" w:rsidP="007A24FB">
      <w:pPr>
        <w:numPr>
          <w:ilvl w:val="0"/>
          <w:numId w:val="27"/>
        </w:numPr>
        <w:pBdr>
          <w:top w:val="nil"/>
          <w:left w:val="nil"/>
          <w:bottom w:val="nil"/>
          <w:right w:val="nil"/>
          <w:between w:val="nil"/>
        </w:pBdr>
        <w:tabs>
          <w:tab w:val="left" w:pos="667"/>
        </w:tabs>
        <w:spacing w:before="121" w:line="276" w:lineRule="auto"/>
        <w:ind w:left="666" w:right="114" w:hanging="566"/>
        <w:jc w:val="both"/>
      </w:pPr>
      <w:r>
        <w:rPr>
          <w:rFonts w:ascii="Arial" w:eastAsia="Arial" w:hAnsi="Arial" w:cs="Arial"/>
          <w:color w:val="000000"/>
        </w:rPr>
        <w:t>If the Parties fail to reach a resolution, either Party may invite the Mediator to provide a non- binding but informative opinion in writing. This opinion will be provided without prejudice and cannot be used in evidence in any proceedings relating to this Contract without the prior written consent of both Parties.</w:t>
      </w:r>
    </w:p>
    <w:p w14:paraId="00000676" w14:textId="77777777" w:rsidR="006741E1" w:rsidRDefault="009461CD" w:rsidP="007A24FB">
      <w:pPr>
        <w:numPr>
          <w:ilvl w:val="0"/>
          <w:numId w:val="27"/>
        </w:numPr>
        <w:pBdr>
          <w:top w:val="nil"/>
          <w:left w:val="nil"/>
          <w:bottom w:val="nil"/>
          <w:right w:val="nil"/>
          <w:between w:val="nil"/>
        </w:pBdr>
        <w:tabs>
          <w:tab w:val="left" w:pos="730"/>
        </w:tabs>
        <w:spacing w:before="120" w:line="275" w:lineRule="auto"/>
        <w:ind w:left="666" w:right="118" w:hanging="566"/>
        <w:jc w:val="both"/>
      </w:pPr>
      <w:r>
        <w:rPr>
          <w:rFonts w:ascii="Arial" w:eastAsia="Arial" w:hAnsi="Arial" w:cs="Arial"/>
          <w:color w:val="000000"/>
        </w:rPr>
        <w:t>If the Parties fail to reach a resolution within 90 Working Days of the Mediator being appointed, or such longer period as may be agreed by the Parties, then the dispute may be referred to arbitration, unless the Customer considers that it is not suitable for resolution by arbitration.</w:t>
      </w:r>
    </w:p>
    <w:p w14:paraId="00000677" w14:textId="77777777" w:rsidR="006741E1" w:rsidRDefault="009461CD" w:rsidP="007A24FB">
      <w:pPr>
        <w:numPr>
          <w:ilvl w:val="0"/>
          <w:numId w:val="27"/>
        </w:numPr>
        <w:pBdr>
          <w:top w:val="nil"/>
          <w:left w:val="nil"/>
          <w:bottom w:val="nil"/>
          <w:right w:val="nil"/>
          <w:between w:val="nil"/>
        </w:pBdr>
        <w:tabs>
          <w:tab w:val="left" w:pos="667"/>
        </w:tabs>
        <w:spacing w:before="123"/>
        <w:ind w:left="666" w:hanging="566"/>
      </w:pPr>
      <w:r>
        <w:rPr>
          <w:rFonts w:ascii="Arial" w:eastAsia="Arial" w:hAnsi="Arial" w:cs="Arial"/>
          <w:color w:val="000000"/>
        </w:rPr>
        <w:t>If a dispute is referred to arbitration, the Parties must comply with the following provisions:</w:t>
      </w:r>
    </w:p>
    <w:p w14:paraId="7E53A778" w14:textId="46120DC5" w:rsidR="00526D97" w:rsidRDefault="009461CD" w:rsidP="007A24FB">
      <w:pPr>
        <w:numPr>
          <w:ilvl w:val="1"/>
          <w:numId w:val="27"/>
        </w:numPr>
        <w:pBdr>
          <w:top w:val="nil"/>
          <w:left w:val="nil"/>
          <w:bottom w:val="nil"/>
          <w:right w:val="nil"/>
          <w:between w:val="nil"/>
        </w:pBdr>
        <w:tabs>
          <w:tab w:val="left" w:pos="1378"/>
        </w:tabs>
        <w:spacing w:before="157"/>
        <w:rPr>
          <w:rFonts w:ascii="Arial" w:eastAsia="Arial" w:hAnsi="Arial" w:cs="Arial"/>
          <w:color w:val="000000"/>
        </w:rPr>
      </w:pPr>
      <w:r>
        <w:rPr>
          <w:rFonts w:ascii="Arial" w:eastAsia="Arial" w:hAnsi="Arial" w:cs="Arial"/>
          <w:color w:val="000000"/>
        </w:rPr>
        <w:t>the arbitration will be governed by the provisions of the Arbitration Act 1996</w:t>
      </w:r>
      <w:r w:rsidR="00526D97">
        <w:rPr>
          <w:rFonts w:ascii="Arial" w:eastAsia="Arial" w:hAnsi="Arial" w:cs="Arial"/>
          <w:color w:val="000000"/>
        </w:rPr>
        <w:t xml:space="preserve"> </w:t>
      </w:r>
      <w:r w:rsidR="00526D97" w:rsidRPr="00526D97">
        <w:rPr>
          <w:rFonts w:ascii="Arial" w:eastAsia="Arial" w:hAnsi="Arial" w:cs="Arial"/>
          <w:color w:val="000000"/>
        </w:rPr>
        <w:t>deemed to be incorporated into this Contract. It however there is any conflict between the LCIA procedural rules and this Contract, this Contract will prevail</w:t>
      </w:r>
    </w:p>
    <w:p w14:paraId="6E3BB465" w14:textId="77777777" w:rsidR="00526D97" w:rsidRPr="00526D97" w:rsidRDefault="00526D97" w:rsidP="00526D97">
      <w:pPr>
        <w:pBdr>
          <w:top w:val="nil"/>
          <w:left w:val="nil"/>
          <w:bottom w:val="nil"/>
          <w:right w:val="nil"/>
          <w:between w:val="nil"/>
        </w:pBdr>
        <w:tabs>
          <w:tab w:val="left" w:pos="1378"/>
        </w:tabs>
        <w:spacing w:before="157"/>
        <w:ind w:left="1180"/>
        <w:rPr>
          <w:rFonts w:ascii="Arial" w:eastAsia="Arial" w:hAnsi="Arial" w:cs="Arial"/>
          <w:color w:val="000000"/>
        </w:rPr>
      </w:pPr>
    </w:p>
    <w:p w14:paraId="6A4CA18C" w14:textId="4983C637" w:rsidR="00526D97" w:rsidRPr="00526D97" w:rsidRDefault="00526D97" w:rsidP="004F74D1">
      <w:pPr>
        <w:numPr>
          <w:ilvl w:val="1"/>
          <w:numId w:val="27"/>
        </w:numPr>
        <w:pBdr>
          <w:top w:val="nil"/>
          <w:left w:val="nil"/>
          <w:bottom w:val="nil"/>
          <w:right w:val="nil"/>
          <w:between w:val="nil"/>
        </w:pBdr>
        <w:tabs>
          <w:tab w:val="left" w:pos="1378"/>
        </w:tabs>
        <w:spacing w:before="157"/>
        <w:jc w:val="both"/>
        <w:rPr>
          <w:rFonts w:ascii="Arial" w:eastAsia="Arial" w:hAnsi="Arial" w:cs="Arial"/>
          <w:color w:val="000000"/>
        </w:rPr>
      </w:pPr>
      <w:r w:rsidRPr="00526D97">
        <w:rPr>
          <w:rFonts w:ascii="Arial" w:eastAsia="Arial" w:hAnsi="Arial" w:cs="Arial"/>
          <w:color w:val="000000"/>
        </w:rPr>
        <w:lastRenderedPageBreak/>
        <w:t>the decision of the arbitrator shall be binding on the Parties (in the absence of any material failure by the arbitrator to comply with the LCIA procedural rules)</w:t>
      </w:r>
    </w:p>
    <w:p w14:paraId="00000679" w14:textId="0EBC2F28" w:rsidR="006741E1" w:rsidRPr="00526D97" w:rsidRDefault="00526D97" w:rsidP="004F74D1">
      <w:pPr>
        <w:numPr>
          <w:ilvl w:val="1"/>
          <w:numId w:val="27"/>
        </w:numPr>
        <w:pBdr>
          <w:top w:val="nil"/>
          <w:left w:val="nil"/>
          <w:bottom w:val="nil"/>
          <w:right w:val="nil"/>
          <w:between w:val="nil"/>
        </w:pBdr>
        <w:tabs>
          <w:tab w:val="left" w:pos="1378"/>
        </w:tabs>
        <w:spacing w:before="157"/>
        <w:jc w:val="both"/>
        <w:rPr>
          <w:rFonts w:ascii="Arial" w:eastAsia="Arial" w:hAnsi="Arial" w:cs="Arial"/>
          <w:sz w:val="20"/>
          <w:szCs w:val="20"/>
        </w:rPr>
      </w:pPr>
      <w:r w:rsidRPr="00526D97">
        <w:rPr>
          <w:rFonts w:ascii="Arial" w:eastAsia="Arial" w:hAnsi="Arial" w:cs="Arial"/>
          <w:color w:val="000000"/>
        </w:rPr>
        <w:t xml:space="preserve">the tribunal shall consist of a sole arbitrator to be agreed by the Parties </w:t>
      </w:r>
    </w:p>
    <w:p w14:paraId="0000067A" w14:textId="77777777" w:rsidR="006741E1" w:rsidRDefault="006741E1">
      <w:pPr>
        <w:rPr>
          <w:rFonts w:ascii="Arial" w:eastAsia="Arial" w:hAnsi="Arial" w:cs="Arial"/>
          <w:sz w:val="20"/>
          <w:szCs w:val="20"/>
        </w:rPr>
      </w:pPr>
    </w:p>
    <w:p w14:paraId="00000682" w14:textId="77777777" w:rsidR="006741E1" w:rsidRDefault="009461CD" w:rsidP="004F74D1">
      <w:pPr>
        <w:numPr>
          <w:ilvl w:val="1"/>
          <w:numId w:val="27"/>
        </w:numPr>
        <w:pBdr>
          <w:top w:val="nil"/>
          <w:left w:val="nil"/>
          <w:bottom w:val="nil"/>
          <w:right w:val="nil"/>
          <w:between w:val="nil"/>
        </w:pBdr>
        <w:spacing w:line="275" w:lineRule="auto"/>
        <w:ind w:left="1176" w:right="122" w:hanging="672"/>
        <w:jc w:val="both"/>
      </w:pPr>
      <w:r>
        <w:rPr>
          <w:rFonts w:ascii="Arial" w:eastAsia="Arial" w:hAnsi="Arial" w:cs="Arial"/>
          <w:color w:val="000000"/>
        </w:rPr>
        <w:t>if the Parties fail to agree on the appointment of the arbitrator within 10 Working Days or, if the person appointed is unable or unwilling to act, LCIA will appoint an arbitrator, and</w:t>
      </w:r>
    </w:p>
    <w:p w14:paraId="00000683" w14:textId="77777777" w:rsidR="006741E1" w:rsidRDefault="009461CD" w:rsidP="004F74D1">
      <w:pPr>
        <w:numPr>
          <w:ilvl w:val="1"/>
          <w:numId w:val="27"/>
        </w:numPr>
        <w:pBdr>
          <w:top w:val="nil"/>
          <w:left w:val="nil"/>
          <w:bottom w:val="nil"/>
          <w:right w:val="nil"/>
          <w:between w:val="nil"/>
        </w:pBdr>
        <w:spacing w:before="121" w:line="275" w:lineRule="auto"/>
        <w:ind w:left="1176" w:right="114" w:hanging="672"/>
        <w:jc w:val="both"/>
        <w:sectPr w:rsidR="006741E1">
          <w:headerReference w:type="default" r:id="rId49"/>
          <w:pgSz w:w="11910" w:h="16840"/>
          <w:pgMar w:top="2020" w:right="1020" w:bottom="1420" w:left="1040" w:header="720" w:footer="1226" w:gutter="0"/>
          <w:cols w:space="720"/>
        </w:sectPr>
      </w:pPr>
      <w:r>
        <w:rPr>
          <w:rFonts w:ascii="Arial" w:eastAsia="Arial" w:hAnsi="Arial" w:cs="Arial"/>
          <w:color w:val="000000"/>
        </w:rPr>
        <w:t>the arbitration proceedings shall take place in a location to be agreed between the Parties.</w:t>
      </w:r>
    </w:p>
    <w:p w14:paraId="00000684" w14:textId="77777777" w:rsidR="006741E1" w:rsidRDefault="006741E1">
      <w:pPr>
        <w:rPr>
          <w:rFonts w:ascii="Arial" w:eastAsia="Arial" w:hAnsi="Arial" w:cs="Arial"/>
          <w:sz w:val="20"/>
          <w:szCs w:val="20"/>
        </w:rPr>
      </w:pPr>
    </w:p>
    <w:p w14:paraId="00000685" w14:textId="77777777" w:rsidR="006741E1" w:rsidRDefault="006741E1">
      <w:pPr>
        <w:spacing w:before="5"/>
        <w:rPr>
          <w:rFonts w:ascii="Arial" w:eastAsia="Arial" w:hAnsi="Arial" w:cs="Arial"/>
          <w:sz w:val="17"/>
          <w:szCs w:val="17"/>
        </w:rPr>
      </w:pPr>
    </w:p>
    <w:p w14:paraId="00000686" w14:textId="77777777" w:rsidR="006741E1" w:rsidRDefault="009461CD">
      <w:pPr>
        <w:pBdr>
          <w:top w:val="nil"/>
          <w:left w:val="nil"/>
          <w:bottom w:val="nil"/>
          <w:right w:val="nil"/>
          <w:between w:val="nil"/>
        </w:pBdr>
        <w:spacing w:before="72"/>
        <w:ind w:left="100"/>
        <w:rPr>
          <w:rFonts w:ascii="Arial" w:eastAsia="Arial" w:hAnsi="Arial" w:cs="Arial"/>
          <w:color w:val="000000"/>
        </w:rPr>
      </w:pPr>
      <w:r>
        <w:rPr>
          <w:rFonts w:ascii="Arial" w:eastAsia="Arial" w:hAnsi="Arial" w:cs="Arial"/>
          <w:color w:val="000000"/>
        </w:rPr>
        <w:t>No of Letter of Appointment being varied:</w:t>
      </w:r>
    </w:p>
    <w:p w14:paraId="00000687" w14:textId="77777777" w:rsidR="006741E1" w:rsidRDefault="009461CD">
      <w:pPr>
        <w:pBdr>
          <w:top w:val="nil"/>
          <w:left w:val="nil"/>
          <w:bottom w:val="nil"/>
          <w:right w:val="nil"/>
          <w:between w:val="nil"/>
        </w:pBdr>
        <w:spacing w:before="160" w:line="389" w:lineRule="auto"/>
        <w:ind w:left="100" w:right="3211"/>
        <w:rPr>
          <w:rFonts w:ascii="Arial" w:eastAsia="Arial" w:hAnsi="Arial" w:cs="Arial"/>
          <w:color w:val="000000"/>
        </w:rPr>
      </w:pPr>
      <w:r>
        <w:rPr>
          <w:rFonts w:ascii="Arial" w:eastAsia="Arial" w:hAnsi="Arial" w:cs="Arial"/>
          <w:color w:val="000000"/>
        </w:rPr>
        <w:t>…………………………………………………………………… Variation Form No:</w:t>
      </w:r>
    </w:p>
    <w:p w14:paraId="00000688" w14:textId="77777777" w:rsidR="006741E1" w:rsidRDefault="009461CD">
      <w:pPr>
        <w:pBdr>
          <w:top w:val="nil"/>
          <w:left w:val="nil"/>
          <w:bottom w:val="nil"/>
          <w:right w:val="nil"/>
          <w:between w:val="nil"/>
        </w:pBdr>
        <w:spacing w:before="4" w:line="389" w:lineRule="auto"/>
        <w:ind w:left="100" w:right="2219"/>
        <w:rPr>
          <w:rFonts w:ascii="Arial" w:eastAsia="Arial" w:hAnsi="Arial" w:cs="Arial"/>
          <w:color w:val="000000"/>
        </w:rPr>
      </w:pPr>
      <w:r>
        <w:rPr>
          <w:rFonts w:ascii="Arial" w:eastAsia="Arial" w:hAnsi="Arial" w:cs="Arial"/>
          <w:color w:val="000000"/>
        </w:rPr>
        <w:t>…………………………………………………………………………………… BETWEEN:</w:t>
      </w:r>
    </w:p>
    <w:p w14:paraId="00000689" w14:textId="37B527C3" w:rsidR="006741E1" w:rsidRDefault="009461CD">
      <w:pPr>
        <w:spacing w:before="4" w:line="391" w:lineRule="auto"/>
        <w:ind w:left="100" w:right="4953"/>
        <w:rPr>
          <w:rFonts w:ascii="Arial" w:eastAsia="Arial" w:hAnsi="Arial" w:cs="Arial"/>
        </w:rPr>
      </w:pPr>
      <w:r>
        <w:rPr>
          <w:rFonts w:ascii="Arial" w:eastAsia="Arial" w:hAnsi="Arial" w:cs="Arial"/>
          <w:b/>
        </w:rPr>
        <w:t>[</w:t>
      </w:r>
      <w:r>
        <w:rPr>
          <w:rFonts w:ascii="Arial" w:eastAsia="Arial" w:hAnsi="Arial" w:cs="Arial"/>
        </w:rPr>
        <w:t xml:space="preserve">insert name of </w:t>
      </w:r>
      <w:proofErr w:type="gramStart"/>
      <w:r>
        <w:rPr>
          <w:rFonts w:ascii="Arial" w:eastAsia="Arial" w:hAnsi="Arial" w:cs="Arial"/>
        </w:rPr>
        <w:t xml:space="preserve">Customer </w:t>
      </w:r>
      <w:r>
        <w:rPr>
          <w:rFonts w:ascii="Arial" w:eastAsia="Arial" w:hAnsi="Arial" w:cs="Arial"/>
          <w:b/>
        </w:rPr>
        <w:t>]</w:t>
      </w:r>
      <w:proofErr w:type="gramEnd"/>
      <w:r>
        <w:rPr>
          <w:rFonts w:ascii="Arial" w:eastAsia="Arial" w:hAnsi="Arial" w:cs="Arial"/>
          <w:b/>
        </w:rPr>
        <w:t xml:space="preserve"> </w:t>
      </w:r>
      <w:r>
        <w:rPr>
          <w:rFonts w:ascii="Arial" w:eastAsia="Arial" w:hAnsi="Arial" w:cs="Arial"/>
        </w:rPr>
        <w:t>(</w:t>
      </w:r>
      <w:r w:rsidR="00FE4A2D">
        <w:rPr>
          <w:rFonts w:ascii="Arial" w:eastAsia="Arial" w:hAnsi="Arial" w:cs="Arial"/>
        </w:rPr>
        <w:t>“</w:t>
      </w:r>
      <w:r>
        <w:rPr>
          <w:rFonts w:ascii="Arial" w:eastAsia="Arial" w:hAnsi="Arial" w:cs="Arial"/>
          <w:b/>
        </w:rPr>
        <w:t xml:space="preserve">the Customer </w:t>
      </w:r>
      <w:r w:rsidR="00FE4A2D">
        <w:rPr>
          <w:rFonts w:ascii="Arial" w:eastAsia="Arial" w:hAnsi="Arial" w:cs="Arial"/>
          <w:b/>
        </w:rPr>
        <w:t>“</w:t>
      </w:r>
      <w:r>
        <w:rPr>
          <w:rFonts w:ascii="Arial" w:eastAsia="Arial" w:hAnsi="Arial" w:cs="Arial"/>
        </w:rPr>
        <w:t>) and</w:t>
      </w:r>
    </w:p>
    <w:p w14:paraId="0000068A" w14:textId="1C017920" w:rsidR="006741E1" w:rsidRDefault="009461CD">
      <w:pPr>
        <w:spacing w:line="253" w:lineRule="auto"/>
        <w:ind w:left="100"/>
        <w:rPr>
          <w:rFonts w:ascii="Arial" w:eastAsia="Arial" w:hAnsi="Arial" w:cs="Arial"/>
        </w:rPr>
      </w:pPr>
      <w:r>
        <w:rPr>
          <w:rFonts w:ascii="Arial" w:eastAsia="Arial" w:hAnsi="Arial" w:cs="Arial"/>
          <w:b/>
        </w:rPr>
        <w:t>[</w:t>
      </w:r>
      <w:r>
        <w:rPr>
          <w:rFonts w:ascii="Arial" w:eastAsia="Arial" w:hAnsi="Arial" w:cs="Arial"/>
        </w:rPr>
        <w:t>insert name of Supplier</w:t>
      </w:r>
      <w:r>
        <w:rPr>
          <w:rFonts w:ascii="Arial" w:eastAsia="Arial" w:hAnsi="Arial" w:cs="Arial"/>
          <w:b/>
        </w:rPr>
        <w:t xml:space="preserve">] </w:t>
      </w:r>
      <w:r>
        <w:rPr>
          <w:rFonts w:ascii="Arial" w:eastAsia="Arial" w:hAnsi="Arial" w:cs="Arial"/>
        </w:rPr>
        <w:t>(</w:t>
      </w:r>
      <w:r w:rsidR="00FE4A2D">
        <w:rPr>
          <w:rFonts w:ascii="Arial" w:eastAsia="Arial" w:hAnsi="Arial" w:cs="Arial"/>
          <w:b/>
        </w:rPr>
        <w:t>“</w:t>
      </w:r>
      <w:r>
        <w:rPr>
          <w:rFonts w:ascii="Arial" w:eastAsia="Arial" w:hAnsi="Arial" w:cs="Arial"/>
          <w:b/>
        </w:rPr>
        <w:t>the Supplier</w:t>
      </w:r>
      <w:r w:rsidR="00FE4A2D">
        <w:rPr>
          <w:rFonts w:ascii="Arial" w:eastAsia="Arial" w:hAnsi="Arial" w:cs="Arial"/>
          <w:b/>
        </w:rPr>
        <w:t>”</w:t>
      </w:r>
      <w:r>
        <w:rPr>
          <w:rFonts w:ascii="Arial" w:eastAsia="Arial" w:hAnsi="Arial" w:cs="Arial"/>
        </w:rPr>
        <w:t>)</w:t>
      </w:r>
    </w:p>
    <w:p w14:paraId="0000068B" w14:textId="77777777" w:rsidR="006741E1" w:rsidRDefault="009461CD">
      <w:pPr>
        <w:numPr>
          <w:ilvl w:val="0"/>
          <w:numId w:val="2"/>
        </w:numPr>
        <w:pBdr>
          <w:top w:val="nil"/>
          <w:left w:val="nil"/>
          <w:bottom w:val="nil"/>
          <w:right w:val="nil"/>
          <w:between w:val="nil"/>
        </w:pBdr>
        <w:tabs>
          <w:tab w:val="left" w:pos="962"/>
        </w:tabs>
        <w:spacing w:before="160" w:line="275" w:lineRule="auto"/>
        <w:ind w:right="147"/>
      </w:pPr>
      <w:r>
        <w:rPr>
          <w:rFonts w:ascii="Arial" w:eastAsia="Arial" w:hAnsi="Arial" w:cs="Arial"/>
          <w:color w:val="000000"/>
        </w:rPr>
        <w:t>This Contract  is varied as follows and shall take effect on the date signed by both Parties:</w:t>
      </w:r>
    </w:p>
    <w:p w14:paraId="0000068C" w14:textId="77777777" w:rsidR="006741E1" w:rsidRDefault="009461CD">
      <w:pPr>
        <w:pStyle w:val="Heading2"/>
        <w:spacing w:before="123"/>
        <w:ind w:left="100"/>
        <w:rPr>
          <w:b w:val="0"/>
          <w:i w:val="0"/>
        </w:rPr>
      </w:pPr>
      <w:r>
        <w:t>[Insert details of the Variation]</w:t>
      </w:r>
    </w:p>
    <w:p w14:paraId="0000068D" w14:textId="77777777" w:rsidR="006741E1" w:rsidRDefault="009461CD">
      <w:pPr>
        <w:numPr>
          <w:ilvl w:val="0"/>
          <w:numId w:val="2"/>
        </w:numPr>
        <w:pBdr>
          <w:top w:val="nil"/>
          <w:left w:val="nil"/>
          <w:bottom w:val="nil"/>
          <w:right w:val="nil"/>
          <w:between w:val="nil"/>
        </w:pBdr>
        <w:tabs>
          <w:tab w:val="left" w:pos="962"/>
        </w:tabs>
        <w:spacing w:before="157" w:line="275" w:lineRule="auto"/>
        <w:ind w:right="560"/>
      </w:pPr>
      <w:r>
        <w:rPr>
          <w:rFonts w:ascii="Arial" w:eastAsia="Arial" w:hAnsi="Arial" w:cs="Arial"/>
          <w:color w:val="000000"/>
        </w:rPr>
        <w:t>Words and expressions in this Variation shall have the meanings given to them in this Contract.</w:t>
      </w:r>
    </w:p>
    <w:p w14:paraId="0000068E" w14:textId="77777777" w:rsidR="006741E1" w:rsidRDefault="009461CD">
      <w:pPr>
        <w:numPr>
          <w:ilvl w:val="0"/>
          <w:numId w:val="2"/>
        </w:numPr>
        <w:pBdr>
          <w:top w:val="nil"/>
          <w:left w:val="nil"/>
          <w:bottom w:val="nil"/>
          <w:right w:val="nil"/>
          <w:between w:val="nil"/>
        </w:pBdr>
        <w:tabs>
          <w:tab w:val="left" w:pos="962"/>
        </w:tabs>
        <w:spacing w:before="121" w:line="276" w:lineRule="auto"/>
        <w:ind w:right="822"/>
      </w:pPr>
      <w:r>
        <w:rPr>
          <w:rFonts w:ascii="Arial" w:eastAsia="Arial" w:hAnsi="Arial" w:cs="Arial"/>
          <w:color w:val="000000"/>
        </w:rPr>
        <w:t>This Contract, including any previous Variations, shall remain effective and unaltered except as amended by this Variation.</w:t>
      </w:r>
    </w:p>
    <w:p w14:paraId="0000068F" w14:textId="71B5C1EC" w:rsidR="006741E1" w:rsidRDefault="009461CD">
      <w:pPr>
        <w:pBdr>
          <w:top w:val="nil"/>
          <w:left w:val="nil"/>
          <w:bottom w:val="nil"/>
          <w:right w:val="nil"/>
          <w:between w:val="nil"/>
        </w:pBdr>
        <w:spacing w:before="119" w:line="389" w:lineRule="auto"/>
        <w:ind w:left="100" w:right="2219"/>
        <w:rPr>
          <w:rFonts w:ascii="Arial" w:eastAsia="Arial" w:hAnsi="Arial" w:cs="Arial"/>
          <w:color w:val="000000"/>
        </w:rPr>
      </w:pPr>
      <w:r>
        <w:rPr>
          <w:rFonts w:ascii="Arial" w:eastAsia="Arial" w:hAnsi="Arial" w:cs="Arial"/>
          <w:color w:val="000000"/>
        </w:rPr>
        <w:t xml:space="preserve">Signed by an </w:t>
      </w:r>
      <w:proofErr w:type="spellStart"/>
      <w:r w:rsidR="00FC6DCA">
        <w:rPr>
          <w:rFonts w:ascii="Arial" w:eastAsia="Arial" w:hAnsi="Arial" w:cs="Arial"/>
          <w:color w:val="000000"/>
        </w:rPr>
        <w:t>a</w:t>
      </w:r>
      <w:r w:rsidR="00FE4A2D">
        <w:rPr>
          <w:rFonts w:ascii="Arial" w:eastAsia="Arial" w:hAnsi="Arial" w:cs="Arial"/>
          <w:color w:val="000000"/>
        </w:rPr>
        <w:t>uthori</w:t>
      </w:r>
      <w:r w:rsidR="00FC6DCA">
        <w:rPr>
          <w:rFonts w:ascii="Arial" w:eastAsia="Arial" w:hAnsi="Arial" w:cs="Arial"/>
          <w:color w:val="000000"/>
        </w:rPr>
        <w:t>s</w:t>
      </w:r>
      <w:r w:rsidR="00FE4A2D">
        <w:rPr>
          <w:rFonts w:ascii="Arial" w:eastAsia="Arial" w:hAnsi="Arial" w:cs="Arial"/>
          <w:color w:val="000000"/>
        </w:rPr>
        <w:t>ed</w:t>
      </w:r>
      <w:proofErr w:type="spellEnd"/>
      <w:r>
        <w:rPr>
          <w:rFonts w:ascii="Arial" w:eastAsia="Arial" w:hAnsi="Arial" w:cs="Arial"/>
          <w:color w:val="000000"/>
        </w:rPr>
        <w:t xml:space="preserve"> signatory for and on behalf of the Customer Signature</w:t>
      </w:r>
    </w:p>
    <w:p w14:paraId="00000690" w14:textId="77777777" w:rsidR="006741E1" w:rsidRDefault="009461CD">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7190A8A5" wp14:editId="55A2BC73">
                <wp:extent cx="3779520" cy="6350"/>
                <wp:effectExtent l="0" t="0" r="0" b="0"/>
                <wp:docPr id="443" name="Group 443"/>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496" name="Group 496"/>
                        <wpg:cNvGrpSpPr/>
                        <wpg:grpSpPr>
                          <a:xfrm>
                            <a:off x="3456240" y="3776825"/>
                            <a:ext cx="3778250" cy="4445"/>
                            <a:chOff x="0" y="0"/>
                            <a:chExt cx="5950" cy="7"/>
                          </a:xfrm>
                        </wpg:grpSpPr>
                        <wps:wsp>
                          <wps:cNvPr id="497" name="Rectangle 497"/>
                          <wps:cNvSpPr/>
                          <wps:spPr>
                            <a:xfrm>
                              <a:off x="0" y="0"/>
                              <a:ext cx="5950" cy="0"/>
                            </a:xfrm>
                            <a:prstGeom prst="rect">
                              <a:avLst/>
                            </a:prstGeom>
                            <a:noFill/>
                            <a:ln>
                              <a:noFill/>
                            </a:ln>
                          </wps:spPr>
                          <wps:txbx>
                            <w:txbxContent>
                              <w:p w14:paraId="6EC5950B" w14:textId="77777777" w:rsidR="00733168" w:rsidRDefault="00733168">
                                <w:pPr>
                                  <w:textDirection w:val="btLr"/>
                                </w:pPr>
                              </w:p>
                            </w:txbxContent>
                          </wps:txbx>
                          <wps:bodyPr spcFirstLastPara="1" wrap="square" lIns="91425" tIns="91425" rIns="91425" bIns="91425" anchor="ctr" anchorCtr="0">
                            <a:noAutofit/>
                          </wps:bodyPr>
                        </wps:wsp>
                        <wps:wsp>
                          <wps:cNvPr id="498" name="Freeform: Shape 498"/>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7190A8A5" id="Group 443" o:spid="_x0000_s1048"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">
                <v:group id="Group 496" o:spid="_x0000_s1049"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rect id="Rectangle 497" o:spid="_x0000_s1050"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" filled="f" stroked="f">
                    <v:textbox inset="2.53958mm,2.53958mm,2.53958mm,2.53958mm">
                      <w:txbxContent>
                        <w:p w14:paraId="6EC5950B" w14:textId="77777777" w:rsidR="00733168" w:rsidRDefault="00733168">
                          <w:pPr>
                            <w:textDirection w:val="btLr"/>
                          </w:pPr>
                        </w:p>
                      </w:txbxContent>
                    </v:textbox>
                  </v:rect>
                  <v:shape id="Freeform: Shape 498" o:spid="_x0000_s1051"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" path="m,l5941,e" filled="f">
                    <v:stroke dashstyle="dash"/>
                    <v:path arrowok="t" o:extrusionok="f"/>
                  </v:shape>
                </v:group>
                <w10:anchorlock/>
              </v:group>
            </w:pict>
          </mc:Fallback>
        </mc:AlternateContent>
      </w:r>
    </w:p>
    <w:p w14:paraId="00000691" w14:textId="77777777" w:rsidR="006741E1" w:rsidRDefault="009461CD">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00000692" w14:textId="77777777" w:rsidR="006741E1" w:rsidRDefault="006741E1">
      <w:pPr>
        <w:spacing w:before="2"/>
        <w:rPr>
          <w:rFonts w:ascii="Arial" w:eastAsia="Arial" w:hAnsi="Arial" w:cs="Arial"/>
          <w:sz w:val="14"/>
          <w:szCs w:val="14"/>
        </w:rPr>
      </w:pPr>
    </w:p>
    <w:p w14:paraId="00000693" w14:textId="77777777" w:rsidR="006741E1" w:rsidRDefault="009461CD">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5F246104" wp14:editId="11AABD1C">
                <wp:extent cx="3779520" cy="6350"/>
                <wp:effectExtent l="0" t="0" r="0" b="0"/>
                <wp:docPr id="444" name="Group 444"/>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500" name="Group 500"/>
                        <wpg:cNvGrpSpPr/>
                        <wpg:grpSpPr>
                          <a:xfrm>
                            <a:off x="3456240" y="3776825"/>
                            <a:ext cx="3778250" cy="4445"/>
                            <a:chOff x="0" y="0"/>
                            <a:chExt cx="5950" cy="7"/>
                          </a:xfrm>
                        </wpg:grpSpPr>
                        <wps:wsp>
                          <wps:cNvPr id="501" name="Rectangle 501"/>
                          <wps:cNvSpPr/>
                          <wps:spPr>
                            <a:xfrm>
                              <a:off x="0" y="0"/>
                              <a:ext cx="5950" cy="0"/>
                            </a:xfrm>
                            <a:prstGeom prst="rect">
                              <a:avLst/>
                            </a:prstGeom>
                            <a:noFill/>
                            <a:ln>
                              <a:noFill/>
                            </a:ln>
                          </wps:spPr>
                          <wps:txbx>
                            <w:txbxContent>
                              <w:p w14:paraId="39FAEC31" w14:textId="77777777" w:rsidR="00733168" w:rsidRDefault="00733168">
                                <w:pPr>
                                  <w:textDirection w:val="btLr"/>
                                </w:pPr>
                              </w:p>
                            </w:txbxContent>
                          </wps:txbx>
                          <wps:bodyPr spcFirstLastPara="1" wrap="square" lIns="91425" tIns="91425" rIns="91425" bIns="91425" anchor="ctr" anchorCtr="0">
                            <a:noAutofit/>
                          </wps:bodyPr>
                        </wps:wsp>
                        <wps:wsp>
                          <wps:cNvPr id="502" name="Freeform: Shape 502"/>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5F246104" id="Group 444" o:spid="_x0000_s1052"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">
                <v:group id="Group 500" o:spid="_x0000_s1053"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501" o:spid="_x0000_s1054"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" filled="f" stroked="f">
                    <v:textbox inset="2.53958mm,2.53958mm,2.53958mm,2.53958mm">
                      <w:txbxContent>
                        <w:p w14:paraId="39FAEC31" w14:textId="77777777" w:rsidR="00733168" w:rsidRDefault="00733168">
                          <w:pPr>
                            <w:textDirection w:val="btLr"/>
                          </w:pPr>
                        </w:p>
                      </w:txbxContent>
                    </v:textbox>
                  </v:rect>
                  <v:shape id="Freeform: Shape 502" o:spid="_x0000_s1055"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" path="m,l5941,e" filled="f">
                    <v:stroke dashstyle="dash"/>
                    <v:path arrowok="t" o:extrusionok="f"/>
                  </v:shape>
                </v:group>
                <w10:anchorlock/>
              </v:group>
            </w:pict>
          </mc:Fallback>
        </mc:AlternateContent>
      </w:r>
    </w:p>
    <w:p w14:paraId="00000694" w14:textId="77777777" w:rsidR="006741E1" w:rsidRDefault="009461CD">
      <w:pPr>
        <w:pBdr>
          <w:top w:val="nil"/>
          <w:left w:val="nil"/>
          <w:bottom w:val="nil"/>
          <w:right w:val="nil"/>
          <w:between w:val="nil"/>
        </w:pBdr>
        <w:spacing w:line="398" w:lineRule="auto"/>
        <w:ind w:left="100" w:right="7874"/>
        <w:rPr>
          <w:rFonts w:ascii="Arial" w:eastAsia="Arial" w:hAnsi="Arial" w:cs="Arial"/>
          <w:color w:val="000000"/>
        </w:rPr>
      </w:pPr>
      <w:r>
        <w:rPr>
          <w:rFonts w:ascii="Arial" w:eastAsia="Arial" w:hAnsi="Arial" w:cs="Arial"/>
          <w:color w:val="000000"/>
        </w:rPr>
        <w:t>Name (in Capitals) Address</w:t>
      </w:r>
      <w:r>
        <w:rPr>
          <w:noProof/>
          <w:lang w:val="en-GB"/>
        </w:rPr>
        <mc:AlternateContent>
          <mc:Choice Requires="wpg">
            <w:drawing>
              <wp:anchor distT="0" distB="0" distL="114300" distR="114300" simplePos="0" relativeHeight="251667456" behindDoc="0" locked="0" layoutInCell="1" hidden="0" allowOverlap="1" wp14:anchorId="5E2588CD" wp14:editId="60FE1210">
                <wp:simplePos x="0" y="0"/>
                <wp:positionH relativeFrom="column">
                  <wp:posOffset>1625600</wp:posOffset>
                </wp:positionH>
                <wp:positionV relativeFrom="paragraph">
                  <wp:posOffset>254000</wp:posOffset>
                </wp:positionV>
                <wp:extent cx="3773170" cy="1270"/>
                <wp:effectExtent l="0" t="0" r="0" b="0"/>
                <wp:wrapNone/>
                <wp:docPr id="454" name="Group 454"/>
                <wp:cNvGraphicFramePr/>
                <a:graphic xmlns:a="http://schemas.openxmlformats.org/drawingml/2006/main">
                  <a:graphicData uri="http://schemas.microsoft.com/office/word/2010/wordprocessingGroup">
                    <wpg:wgp>
                      <wpg:cNvGrpSpPr/>
                      <wpg:grpSpPr>
                        <a:xfrm>
                          <a:off x="0" y="0"/>
                          <a:ext cx="3773170" cy="1270"/>
                          <a:chOff x="3459415" y="3779365"/>
                          <a:chExt cx="3773170" cy="1270"/>
                        </a:xfrm>
                      </wpg:grpSpPr>
                      <wpg:grpSp>
                        <wpg:cNvPr id="504" name="Group 504"/>
                        <wpg:cNvGrpSpPr/>
                        <wpg:grpSpPr>
                          <a:xfrm>
                            <a:off x="3459415" y="3779365"/>
                            <a:ext cx="3773170" cy="1270"/>
                            <a:chOff x="3600" y="418"/>
                            <a:chExt cx="5942" cy="2"/>
                          </a:xfrm>
                        </wpg:grpSpPr>
                        <wps:wsp>
                          <wps:cNvPr id="505" name="Rectangle 505"/>
                          <wps:cNvSpPr/>
                          <wps:spPr>
                            <a:xfrm>
                              <a:off x="3600" y="418"/>
                              <a:ext cx="5925" cy="0"/>
                            </a:xfrm>
                            <a:prstGeom prst="rect">
                              <a:avLst/>
                            </a:prstGeom>
                            <a:noFill/>
                            <a:ln>
                              <a:noFill/>
                            </a:ln>
                          </wps:spPr>
                          <wps:txbx>
                            <w:txbxContent>
                              <w:p w14:paraId="7C6D915C" w14:textId="77777777" w:rsidR="00733168" w:rsidRDefault="00733168">
                                <w:pPr>
                                  <w:textDirection w:val="btLr"/>
                                </w:pPr>
                              </w:p>
                            </w:txbxContent>
                          </wps:txbx>
                          <wps:bodyPr spcFirstLastPara="1" wrap="square" lIns="91425" tIns="91425" rIns="91425" bIns="91425" anchor="ctr" anchorCtr="0">
                            <a:noAutofit/>
                          </wps:bodyPr>
                        </wps:wsp>
                        <wps:wsp>
                          <wps:cNvPr id="506" name="Freeform: Shape 506"/>
                          <wps:cNvSpPr/>
                          <wps:spPr>
                            <a:xfrm>
                              <a:off x="3600" y="418"/>
                              <a:ext cx="5942" cy="2"/>
                            </a:xfrm>
                            <a:custGeom>
                              <a:avLst/>
                              <a:gdLst/>
                              <a:ahLst/>
                              <a:cxnLst/>
                              <a:rect l="l" t="t" r="r" b="b"/>
                              <a:pathLst>
                                <a:path w="5942" h="120000" extrusionOk="0">
                                  <a:moveTo>
                                    <a:pt x="0" y="0"/>
                                  </a:moveTo>
                                  <a:lnTo>
                                    <a:pt x="594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5E2588CD" id="Group 454" o:spid="_x0000_s1056" style="position:absolute;left:0;text-align:left;margin-left:128pt;margin-top:20pt;width:297.1pt;height:.1pt;z-index:251667456;mso-position-horizontal-relative:text;mso-position-vertical-relative:text" coordorigin="34594,37793" coordsize="377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">
                <v:group id="Group 504" o:spid="_x0000_s1057" style="position:absolute;left:34594;top:37793;width:37731;height:13" coordorigin="3600,418"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rect id="Rectangle 505" o:spid="_x0000_s1058" style="position:absolute;left:3600;top:418;width:5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" filled="f" stroked="f">
                    <v:textbox inset="2.53958mm,2.53958mm,2.53958mm,2.53958mm">
                      <w:txbxContent>
                        <w:p w14:paraId="7C6D915C" w14:textId="77777777" w:rsidR="00733168" w:rsidRDefault="00733168">
                          <w:pPr>
                            <w:textDirection w:val="btLr"/>
                          </w:pPr>
                        </w:p>
                      </w:txbxContent>
                    </v:textbox>
                  </v:rect>
                  <v:shape id="Freeform: Shape 506" o:spid="_x0000_s1059" style="position:absolute;left:3600;top:418;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" path="m,l5942,e" filled="f">
                    <v:stroke dashstyle="dash"/>
                    <v:path arrowok="t" o:extrusionok="f"/>
                  </v:shape>
                </v:group>
              </v:group>
            </w:pict>
          </mc:Fallback>
        </mc:AlternateContent>
      </w:r>
    </w:p>
    <w:p w14:paraId="00000695" w14:textId="77777777" w:rsidR="006741E1" w:rsidRDefault="009461CD">
      <w:pPr>
        <w:ind w:left="2541"/>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0E07D7BE" wp14:editId="5DEC4506">
                <wp:extent cx="3788410" cy="6350"/>
                <wp:effectExtent l="0" t="0" r="0" b="0"/>
                <wp:docPr id="442" name="Group 442"/>
                <wp:cNvGraphicFramePr/>
                <a:graphic xmlns:a="http://schemas.openxmlformats.org/drawingml/2006/main">
                  <a:graphicData uri="http://schemas.microsoft.com/office/word/2010/wordprocessingGroup">
                    <wpg:wgp>
                      <wpg:cNvGrpSpPr/>
                      <wpg:grpSpPr>
                        <a:xfrm>
                          <a:off x="0" y="0"/>
                          <a:ext cx="3788410" cy="6350"/>
                          <a:chOff x="3451795" y="3776825"/>
                          <a:chExt cx="3785235" cy="4445"/>
                        </a:xfrm>
                      </wpg:grpSpPr>
                      <wpg:grpSp>
                        <wpg:cNvPr id="508" name="Group 508"/>
                        <wpg:cNvGrpSpPr/>
                        <wpg:grpSpPr>
                          <a:xfrm>
                            <a:off x="3451795" y="3776825"/>
                            <a:ext cx="3785235" cy="4445"/>
                            <a:chOff x="0" y="0"/>
                            <a:chExt cx="5961" cy="7"/>
                          </a:xfrm>
                        </wpg:grpSpPr>
                        <wps:wsp>
                          <wps:cNvPr id="509" name="Rectangle 509"/>
                          <wps:cNvSpPr/>
                          <wps:spPr>
                            <a:xfrm>
                              <a:off x="0" y="0"/>
                              <a:ext cx="5950" cy="0"/>
                            </a:xfrm>
                            <a:prstGeom prst="rect">
                              <a:avLst/>
                            </a:prstGeom>
                            <a:noFill/>
                            <a:ln>
                              <a:noFill/>
                            </a:ln>
                          </wps:spPr>
                          <wps:txbx>
                            <w:txbxContent>
                              <w:p w14:paraId="795E70CA" w14:textId="77777777" w:rsidR="00733168" w:rsidRDefault="00733168">
                                <w:pPr>
                                  <w:textDirection w:val="btLr"/>
                                </w:pPr>
                              </w:p>
                            </w:txbxContent>
                          </wps:txbx>
                          <wps:bodyPr spcFirstLastPara="1" wrap="square" lIns="91425" tIns="91425" rIns="91425" bIns="91425" anchor="ctr" anchorCtr="0">
                            <a:noAutofit/>
                          </wps:bodyPr>
                        </wps:wsp>
                        <wps:wsp>
                          <wps:cNvPr id="510" name="Freeform: Shape 510"/>
                          <wps:cNvSpPr/>
                          <wps:spPr>
                            <a:xfrm>
                              <a:off x="5" y="5"/>
                              <a:ext cx="5956" cy="2"/>
                            </a:xfrm>
                            <a:custGeom>
                              <a:avLst/>
                              <a:gdLst/>
                              <a:ahLst/>
                              <a:cxnLst/>
                              <a:rect l="l" t="t" r="r" b="b"/>
                              <a:pathLst>
                                <a:path w="5956" h="120000" extrusionOk="0">
                                  <a:moveTo>
                                    <a:pt x="0" y="0"/>
                                  </a:moveTo>
                                  <a:lnTo>
                                    <a:pt x="5956"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0E07D7BE" id="Group 442" o:spid="_x0000_s1060" style="width:298.3pt;height:.5pt;mso-position-horizontal-relative:char;mso-position-vertical-relative:line" coordorigin="34517,37768" coordsize="378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">
                <v:group id="Group 508" o:spid="_x0000_s1061" style="position:absolute;left:34517;top:37768;width:37853;height:44" coordsize="5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509" o:spid="_x0000_s1062"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" filled="f" stroked="f">
                    <v:textbox inset="2.53958mm,2.53958mm,2.53958mm,2.53958mm">
                      <w:txbxContent>
                        <w:p w14:paraId="795E70CA" w14:textId="77777777" w:rsidR="00733168" w:rsidRDefault="00733168">
                          <w:pPr>
                            <w:textDirection w:val="btLr"/>
                          </w:pPr>
                        </w:p>
                      </w:txbxContent>
                    </v:textbox>
                  </v:rect>
                  <v:shape id="Freeform: Shape 510" o:spid="_x0000_s1063" style="position:absolute;left:5;top:5;width:5956;height:2;visibility:visible;mso-wrap-style:square;v-text-anchor:middle" coordsize="59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" path="m,l5956,e" filled="f">
                    <v:stroke dashstyle="dash"/>
                    <v:path arrowok="t" o:extrusionok="f"/>
                  </v:shape>
                </v:group>
                <w10:anchorlock/>
              </v:group>
            </w:pict>
          </mc:Fallback>
        </mc:AlternateContent>
      </w:r>
    </w:p>
    <w:p w14:paraId="00000696" w14:textId="77777777" w:rsidR="006741E1" w:rsidRDefault="006741E1">
      <w:pPr>
        <w:spacing w:before="6"/>
        <w:rPr>
          <w:rFonts w:ascii="Arial" w:eastAsia="Arial" w:hAnsi="Arial" w:cs="Arial"/>
          <w:sz w:val="27"/>
          <w:szCs w:val="27"/>
        </w:rPr>
      </w:pPr>
    </w:p>
    <w:p w14:paraId="00000697" w14:textId="4A5C1437" w:rsidR="006741E1" w:rsidRDefault="009461CD">
      <w:pPr>
        <w:pBdr>
          <w:top w:val="nil"/>
          <w:left w:val="nil"/>
          <w:bottom w:val="nil"/>
          <w:right w:val="nil"/>
          <w:between w:val="nil"/>
        </w:pBdr>
        <w:spacing w:before="72" w:line="389" w:lineRule="auto"/>
        <w:ind w:left="100" w:right="2219"/>
        <w:rPr>
          <w:rFonts w:ascii="Arial" w:eastAsia="Arial" w:hAnsi="Arial" w:cs="Arial"/>
          <w:color w:val="000000"/>
        </w:rPr>
      </w:pPr>
      <w:r>
        <w:rPr>
          <w:rFonts w:ascii="Arial" w:eastAsia="Arial" w:hAnsi="Arial" w:cs="Arial"/>
          <w:color w:val="000000"/>
        </w:rPr>
        <w:t xml:space="preserve">Signed by an </w:t>
      </w:r>
      <w:proofErr w:type="spellStart"/>
      <w:r w:rsidR="00FC6DCA">
        <w:rPr>
          <w:rFonts w:ascii="Arial" w:eastAsia="Arial" w:hAnsi="Arial" w:cs="Arial"/>
          <w:color w:val="000000"/>
        </w:rPr>
        <w:t>a</w:t>
      </w:r>
      <w:r w:rsidR="00FE4A2D">
        <w:rPr>
          <w:rFonts w:ascii="Arial" w:eastAsia="Arial" w:hAnsi="Arial" w:cs="Arial"/>
          <w:color w:val="000000"/>
        </w:rPr>
        <w:t>uthori</w:t>
      </w:r>
      <w:r w:rsidR="00FC6DCA">
        <w:rPr>
          <w:rFonts w:ascii="Arial" w:eastAsia="Arial" w:hAnsi="Arial" w:cs="Arial"/>
          <w:color w:val="000000"/>
        </w:rPr>
        <w:t>s</w:t>
      </w:r>
      <w:r w:rsidR="00FE4A2D">
        <w:rPr>
          <w:rFonts w:ascii="Arial" w:eastAsia="Arial" w:hAnsi="Arial" w:cs="Arial"/>
          <w:color w:val="000000"/>
        </w:rPr>
        <w:t>ed</w:t>
      </w:r>
      <w:proofErr w:type="spellEnd"/>
      <w:r>
        <w:rPr>
          <w:rFonts w:ascii="Arial" w:eastAsia="Arial" w:hAnsi="Arial" w:cs="Arial"/>
          <w:color w:val="000000"/>
        </w:rPr>
        <w:t xml:space="preserve"> signatory to sign for and on behalf of the Supplier Signature</w:t>
      </w:r>
    </w:p>
    <w:p w14:paraId="00000698" w14:textId="77777777" w:rsidR="006741E1" w:rsidRDefault="009461CD">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4C20EF70" wp14:editId="268E89FC">
                <wp:extent cx="3804920" cy="6350"/>
                <wp:effectExtent l="0" t="0" r="0" b="0"/>
                <wp:docPr id="440" name="Group 440"/>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512" name="Group 512"/>
                        <wpg:cNvGrpSpPr/>
                        <wpg:grpSpPr>
                          <a:xfrm>
                            <a:off x="3443540" y="3776825"/>
                            <a:ext cx="3802380" cy="4445"/>
                            <a:chOff x="0" y="0"/>
                            <a:chExt cx="5988" cy="7"/>
                          </a:xfrm>
                        </wpg:grpSpPr>
                        <wps:wsp>
                          <wps:cNvPr id="513" name="Rectangle 513"/>
                          <wps:cNvSpPr/>
                          <wps:spPr>
                            <a:xfrm>
                              <a:off x="0" y="0"/>
                              <a:ext cx="5975" cy="0"/>
                            </a:xfrm>
                            <a:prstGeom prst="rect">
                              <a:avLst/>
                            </a:prstGeom>
                            <a:noFill/>
                            <a:ln>
                              <a:noFill/>
                            </a:ln>
                          </wps:spPr>
                          <wps:txbx>
                            <w:txbxContent>
                              <w:p w14:paraId="23E3FB3C" w14:textId="77777777" w:rsidR="00733168" w:rsidRDefault="00733168">
                                <w:pPr>
                                  <w:textDirection w:val="btLr"/>
                                </w:pPr>
                              </w:p>
                            </w:txbxContent>
                          </wps:txbx>
                          <wps:bodyPr spcFirstLastPara="1" wrap="square" lIns="91425" tIns="91425" rIns="91425" bIns="91425" anchor="ctr" anchorCtr="0">
                            <a:noAutofit/>
                          </wps:bodyPr>
                        </wps:wsp>
                        <wps:wsp>
                          <wps:cNvPr id="514" name="Freeform: Shape 514"/>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4C20EF70" id="Group 440" o:spid="_x0000_s1064"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">
                <v:group id="Group 512" o:spid="_x0000_s1065"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Rectangle 513" o:spid="_x0000_s1066"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" filled="f" stroked="f">
                    <v:textbox inset="2.53958mm,2.53958mm,2.53958mm,2.53958mm">
                      <w:txbxContent>
                        <w:p w14:paraId="23E3FB3C" w14:textId="77777777" w:rsidR="00733168" w:rsidRDefault="00733168">
                          <w:pPr>
                            <w:textDirection w:val="btLr"/>
                          </w:pPr>
                        </w:p>
                      </w:txbxContent>
                    </v:textbox>
                  </v:rect>
                  <v:shape id="Freeform: Shape 514" o:spid="_x0000_s1067"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" path="m,l5982,e" filled="f">
                    <v:stroke dashstyle="dash"/>
                    <v:path arrowok="t" o:extrusionok="f"/>
                  </v:shape>
                </v:group>
                <w10:anchorlock/>
              </v:group>
            </w:pict>
          </mc:Fallback>
        </mc:AlternateContent>
      </w:r>
    </w:p>
    <w:p w14:paraId="00000699" w14:textId="77777777" w:rsidR="006741E1" w:rsidRDefault="009461CD">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0000069A" w14:textId="77777777" w:rsidR="006741E1" w:rsidRDefault="006741E1">
      <w:pPr>
        <w:spacing w:before="1"/>
        <w:rPr>
          <w:rFonts w:ascii="Arial" w:eastAsia="Arial" w:hAnsi="Arial" w:cs="Arial"/>
          <w:sz w:val="14"/>
          <w:szCs w:val="14"/>
        </w:rPr>
      </w:pPr>
    </w:p>
    <w:p w14:paraId="0000069B" w14:textId="77777777" w:rsidR="006741E1" w:rsidRDefault="009461CD">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45504A69" wp14:editId="34436B06">
                <wp:extent cx="3804920" cy="6350"/>
                <wp:effectExtent l="0" t="0" r="0" b="0"/>
                <wp:docPr id="441" name="Group 441"/>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516" name="Group 516"/>
                        <wpg:cNvGrpSpPr/>
                        <wpg:grpSpPr>
                          <a:xfrm>
                            <a:off x="3443540" y="3776825"/>
                            <a:ext cx="3802380" cy="4445"/>
                            <a:chOff x="0" y="0"/>
                            <a:chExt cx="5988" cy="7"/>
                          </a:xfrm>
                        </wpg:grpSpPr>
                        <wps:wsp>
                          <wps:cNvPr id="517" name="Rectangle 517"/>
                          <wps:cNvSpPr/>
                          <wps:spPr>
                            <a:xfrm>
                              <a:off x="0" y="0"/>
                              <a:ext cx="5975" cy="0"/>
                            </a:xfrm>
                            <a:prstGeom prst="rect">
                              <a:avLst/>
                            </a:prstGeom>
                            <a:noFill/>
                            <a:ln>
                              <a:noFill/>
                            </a:ln>
                          </wps:spPr>
                          <wps:txbx>
                            <w:txbxContent>
                              <w:p w14:paraId="289CF98D" w14:textId="77777777" w:rsidR="00733168" w:rsidRDefault="00733168">
                                <w:pPr>
                                  <w:textDirection w:val="btLr"/>
                                </w:pPr>
                              </w:p>
                            </w:txbxContent>
                          </wps:txbx>
                          <wps:bodyPr spcFirstLastPara="1" wrap="square" lIns="91425" tIns="91425" rIns="91425" bIns="91425" anchor="ctr" anchorCtr="0">
                            <a:noAutofit/>
                          </wps:bodyPr>
                        </wps:wsp>
                        <wps:wsp>
                          <wps:cNvPr id="518" name="Freeform: Shape 518"/>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45504A69" id="Group 441" o:spid="_x0000_s1068"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">
                <v:group id="Group 516" o:spid="_x0000_s1069"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ect id="Rectangle 517" o:spid="_x0000_s1070"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" filled="f" stroked="f">
                    <v:textbox inset="2.53958mm,2.53958mm,2.53958mm,2.53958mm">
                      <w:txbxContent>
                        <w:p w14:paraId="289CF98D" w14:textId="77777777" w:rsidR="00733168" w:rsidRDefault="00733168">
                          <w:pPr>
                            <w:textDirection w:val="btLr"/>
                          </w:pPr>
                        </w:p>
                      </w:txbxContent>
                    </v:textbox>
                  </v:rect>
                  <v:shape id="Freeform: Shape 518" o:spid="_x0000_s1071"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" path="m,l5982,e" filled="f">
                    <v:stroke dashstyle="dash"/>
                    <v:path arrowok="t" o:extrusionok="f"/>
                  </v:shape>
                </v:group>
                <w10:anchorlock/>
              </v:group>
            </w:pict>
          </mc:Fallback>
        </mc:AlternateContent>
      </w:r>
    </w:p>
    <w:p w14:paraId="0000069C" w14:textId="77777777" w:rsidR="006741E1" w:rsidRDefault="009461CD">
      <w:pPr>
        <w:pBdr>
          <w:top w:val="nil"/>
          <w:left w:val="nil"/>
          <w:bottom w:val="nil"/>
          <w:right w:val="nil"/>
          <w:between w:val="nil"/>
        </w:pBdr>
        <w:spacing w:line="399" w:lineRule="auto"/>
        <w:ind w:left="100" w:right="7874"/>
        <w:rPr>
          <w:rFonts w:ascii="Arial" w:eastAsia="Arial" w:hAnsi="Arial" w:cs="Arial"/>
          <w:color w:val="000000"/>
        </w:rPr>
        <w:sectPr w:rsidR="006741E1">
          <w:headerReference w:type="default" r:id="rId50"/>
          <w:pgSz w:w="11910" w:h="16840"/>
          <w:pgMar w:top="2020" w:right="1020" w:bottom="1420" w:left="1040" w:header="720" w:footer="1226" w:gutter="0"/>
          <w:cols w:space="720"/>
        </w:sectPr>
      </w:pPr>
      <w:r>
        <w:rPr>
          <w:rFonts w:ascii="Arial" w:eastAsia="Arial" w:hAnsi="Arial" w:cs="Arial"/>
          <w:color w:val="000000"/>
        </w:rPr>
        <w:t xml:space="preserve">Name (in Capitals) Address </w:t>
      </w:r>
      <w:r>
        <w:rPr>
          <w:noProof/>
          <w:lang w:val="en-GB"/>
        </w:rPr>
        <mc:AlternateContent>
          <mc:Choice Requires="wpg">
            <w:drawing>
              <wp:anchor distT="0" distB="0" distL="114300" distR="114300" simplePos="0" relativeHeight="251668480" behindDoc="0" locked="0" layoutInCell="1" hidden="0" allowOverlap="1" wp14:anchorId="196D8698" wp14:editId="19D13EA7">
                <wp:simplePos x="0" y="0"/>
                <wp:positionH relativeFrom="column">
                  <wp:posOffset>1625600</wp:posOffset>
                </wp:positionH>
                <wp:positionV relativeFrom="paragraph">
                  <wp:posOffset>254000</wp:posOffset>
                </wp:positionV>
                <wp:extent cx="3799205" cy="1270"/>
                <wp:effectExtent l="0" t="0" r="0" b="0"/>
                <wp:wrapNone/>
                <wp:docPr id="393" name="Group 393"/>
                <wp:cNvGraphicFramePr/>
                <a:graphic xmlns:a="http://schemas.openxmlformats.org/drawingml/2006/main">
                  <a:graphicData uri="http://schemas.microsoft.com/office/word/2010/wordprocessingGroup">
                    <wpg:wgp>
                      <wpg:cNvGrpSpPr/>
                      <wpg:grpSpPr>
                        <a:xfrm>
                          <a:off x="0" y="0"/>
                          <a:ext cx="3799205" cy="1270"/>
                          <a:chOff x="3446398" y="3779365"/>
                          <a:chExt cx="3799205" cy="1270"/>
                        </a:xfrm>
                      </wpg:grpSpPr>
                      <wpg:grpSp>
                        <wpg:cNvPr id="525" name="Group 525"/>
                        <wpg:cNvGrpSpPr/>
                        <wpg:grpSpPr>
                          <a:xfrm>
                            <a:off x="3446398" y="3779365"/>
                            <a:ext cx="3799205" cy="1270"/>
                            <a:chOff x="3600" y="418"/>
                            <a:chExt cx="5983" cy="2"/>
                          </a:xfrm>
                        </wpg:grpSpPr>
                        <wps:wsp>
                          <wps:cNvPr id="526" name="Rectangle 526"/>
                          <wps:cNvSpPr/>
                          <wps:spPr>
                            <a:xfrm>
                              <a:off x="3600" y="418"/>
                              <a:ext cx="5975" cy="0"/>
                            </a:xfrm>
                            <a:prstGeom prst="rect">
                              <a:avLst/>
                            </a:prstGeom>
                            <a:noFill/>
                            <a:ln>
                              <a:noFill/>
                            </a:ln>
                          </wps:spPr>
                          <wps:txbx>
                            <w:txbxContent>
                              <w:p w14:paraId="2B06D2C7" w14:textId="77777777" w:rsidR="00733168" w:rsidRDefault="00733168">
                                <w:pPr>
                                  <w:textDirection w:val="btLr"/>
                                </w:pPr>
                              </w:p>
                            </w:txbxContent>
                          </wps:txbx>
                          <wps:bodyPr spcFirstLastPara="1" wrap="square" lIns="91425" tIns="91425" rIns="91425" bIns="91425" anchor="ctr" anchorCtr="0">
                            <a:noAutofit/>
                          </wps:bodyPr>
                        </wps:wsp>
                        <wps:wsp>
                          <wps:cNvPr id="527" name="Freeform: Shape 527"/>
                          <wps:cNvSpPr/>
                          <wps:spPr>
                            <a:xfrm>
                              <a:off x="3600" y="418"/>
                              <a:ext cx="5983" cy="2"/>
                            </a:xfrm>
                            <a:custGeom>
                              <a:avLst/>
                              <a:gdLst/>
                              <a:ahLst/>
                              <a:cxnLst/>
                              <a:rect l="l" t="t" r="r" b="b"/>
                              <a:pathLst>
                                <a:path w="5983" h="120000" extrusionOk="0">
                                  <a:moveTo>
                                    <a:pt x="0" y="0"/>
                                  </a:moveTo>
                                  <a:lnTo>
                                    <a:pt x="5983"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96D8698" id="Group 393" o:spid="_x0000_s1072" style="position:absolute;left:0;text-align:left;margin-left:128pt;margin-top:20pt;width:299.15pt;height:.1pt;z-index:251668480;mso-position-horizontal-relative:text;mso-position-vertical-relative:text" coordorigin="34463,37793" coordsize="37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">
                <v:group id="Group 525" o:spid="_x0000_s1073" style="position:absolute;left:34463;top:37793;width:37993;height:13" coordorigin="3600,418"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rect id="Rectangle 526" o:spid="_x0000_s1074" style="position:absolute;left:3600;top:418;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" filled="f" stroked="f">
                    <v:textbox inset="2.53958mm,2.53958mm,2.53958mm,2.53958mm">
                      <w:txbxContent>
                        <w:p w14:paraId="2B06D2C7" w14:textId="77777777" w:rsidR="00733168" w:rsidRDefault="00733168">
                          <w:pPr>
                            <w:textDirection w:val="btLr"/>
                          </w:pPr>
                        </w:p>
                      </w:txbxContent>
                    </v:textbox>
                  </v:rect>
                  <v:shape id="Freeform: Shape 527" o:spid="_x0000_s1075" style="position:absolute;left:3600;top:418;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" path="m,l5983,e" filled="f">
                    <v:stroke dashstyle="dash"/>
                    <v:path arrowok="t" o:extrusionok="f"/>
                  </v:shape>
                </v:group>
              </v:group>
            </w:pict>
          </mc:Fallback>
        </mc:AlternateContent>
      </w:r>
      <w:r>
        <w:rPr>
          <w:noProof/>
          <w:lang w:val="en-GB"/>
        </w:rPr>
        <mc:AlternateContent>
          <mc:Choice Requires="wpg">
            <w:drawing>
              <wp:anchor distT="0" distB="0" distL="114300" distR="114300" simplePos="0" relativeHeight="251669504" behindDoc="0" locked="0" layoutInCell="1" hidden="0" allowOverlap="1" wp14:anchorId="0B5D4072" wp14:editId="137E1C99">
                <wp:simplePos x="0" y="0"/>
                <wp:positionH relativeFrom="column">
                  <wp:posOffset>1612900</wp:posOffset>
                </wp:positionH>
                <wp:positionV relativeFrom="paragraph">
                  <wp:posOffset>520700</wp:posOffset>
                </wp:positionV>
                <wp:extent cx="3808095" cy="1270"/>
                <wp:effectExtent l="0" t="0" r="0" b="0"/>
                <wp:wrapNone/>
                <wp:docPr id="385" name="Group 385"/>
                <wp:cNvGraphicFramePr/>
                <a:graphic xmlns:a="http://schemas.openxmlformats.org/drawingml/2006/main">
                  <a:graphicData uri="http://schemas.microsoft.com/office/word/2010/wordprocessingGroup">
                    <wpg:wgp>
                      <wpg:cNvGrpSpPr/>
                      <wpg:grpSpPr>
                        <a:xfrm>
                          <a:off x="0" y="0"/>
                          <a:ext cx="3808095" cy="1270"/>
                          <a:chOff x="3441953" y="3779365"/>
                          <a:chExt cx="3808095" cy="1270"/>
                        </a:xfrm>
                      </wpg:grpSpPr>
                      <wpg:grpSp>
                        <wpg:cNvPr id="529" name="Group 529"/>
                        <wpg:cNvGrpSpPr/>
                        <wpg:grpSpPr>
                          <a:xfrm>
                            <a:off x="3441953" y="3779365"/>
                            <a:ext cx="3808095" cy="1270"/>
                            <a:chOff x="3586" y="840"/>
                            <a:chExt cx="5997" cy="2"/>
                          </a:xfrm>
                        </wpg:grpSpPr>
                        <wps:wsp>
                          <wps:cNvPr id="530" name="Rectangle 530"/>
                          <wps:cNvSpPr/>
                          <wps:spPr>
                            <a:xfrm>
                              <a:off x="3586" y="840"/>
                              <a:ext cx="5975" cy="0"/>
                            </a:xfrm>
                            <a:prstGeom prst="rect">
                              <a:avLst/>
                            </a:prstGeom>
                            <a:noFill/>
                            <a:ln>
                              <a:noFill/>
                            </a:ln>
                          </wps:spPr>
                          <wps:txbx>
                            <w:txbxContent>
                              <w:p w14:paraId="062005DA" w14:textId="77777777" w:rsidR="00733168" w:rsidRDefault="00733168">
                                <w:pPr>
                                  <w:textDirection w:val="btLr"/>
                                </w:pPr>
                              </w:p>
                            </w:txbxContent>
                          </wps:txbx>
                          <wps:bodyPr spcFirstLastPara="1" wrap="square" lIns="91425" tIns="91425" rIns="91425" bIns="91425" anchor="ctr" anchorCtr="0">
                            <a:noAutofit/>
                          </wps:bodyPr>
                        </wps:wsp>
                        <wps:wsp>
                          <wps:cNvPr id="531" name="Freeform: Shape 531"/>
                          <wps:cNvSpPr/>
                          <wps:spPr>
                            <a:xfrm>
                              <a:off x="3586" y="840"/>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B5D4072" id="Group 385" o:spid="_x0000_s1076" style="position:absolute;left:0;text-align:left;margin-left:127pt;margin-top:41pt;width:299.85pt;height:.1pt;z-index:251669504;mso-position-horizontal-relative:text;mso-position-vertical-relative:text" coordorigin="34419,37793" coordsize="380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">
                <v:group id="Group 529" o:spid="_x0000_s1077" style="position:absolute;left:34419;top:37793;width:38081;height:13" coordorigin="3586,840"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ect id="Rectangle 530" o:spid="_x0000_s1078" style="position:absolute;left:3586;top:840;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" filled="f" stroked="f">
                    <v:textbox inset="2.53958mm,2.53958mm,2.53958mm,2.53958mm">
                      <w:txbxContent>
                        <w:p w14:paraId="062005DA" w14:textId="77777777" w:rsidR="00733168" w:rsidRDefault="00733168">
                          <w:pPr>
                            <w:textDirection w:val="btLr"/>
                          </w:pPr>
                        </w:p>
                      </w:txbxContent>
                    </v:textbox>
                  </v:rect>
                  <v:shape id="Freeform: Shape 531" o:spid="_x0000_s1079" style="position:absolute;left:3586;top:840;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" path="m,l5997,e" filled="f">
                    <v:stroke dashstyle="dash"/>
                    <v:path arrowok="t" o:extrusionok="f"/>
                  </v:shape>
                </v:group>
              </v:group>
            </w:pict>
          </mc:Fallback>
        </mc:AlternateContent>
      </w:r>
    </w:p>
    <w:p w14:paraId="000006A1" w14:textId="77777777" w:rsidR="006741E1" w:rsidRDefault="009461CD">
      <w:pPr>
        <w:pBdr>
          <w:top w:val="nil"/>
          <w:left w:val="nil"/>
          <w:bottom w:val="nil"/>
          <w:right w:val="nil"/>
          <w:between w:val="nil"/>
        </w:pBdr>
        <w:spacing w:before="159"/>
        <w:ind w:left="2957"/>
        <w:rPr>
          <w:rFonts w:ascii="Arial" w:eastAsia="Arial" w:hAnsi="Arial" w:cs="Arial"/>
          <w:b/>
          <w:color w:val="000000"/>
        </w:rPr>
      </w:pPr>
      <w:r>
        <w:rPr>
          <w:rFonts w:ascii="Arial" w:eastAsia="Arial" w:hAnsi="Arial" w:cs="Arial"/>
          <w:b/>
          <w:color w:val="000000"/>
        </w:rPr>
        <w:lastRenderedPageBreak/>
        <w:t>SCHEDULE 6: CONTRACT CHARGES</w:t>
      </w:r>
    </w:p>
    <w:p w14:paraId="000006A2" w14:textId="77777777" w:rsidR="006741E1" w:rsidRDefault="006741E1">
      <w:pPr>
        <w:pBdr>
          <w:top w:val="nil"/>
          <w:left w:val="nil"/>
          <w:bottom w:val="nil"/>
          <w:right w:val="nil"/>
          <w:between w:val="nil"/>
        </w:pBdr>
        <w:spacing w:before="159"/>
        <w:ind w:left="2957"/>
        <w:rPr>
          <w:rFonts w:ascii="Arial" w:eastAsia="Arial" w:hAnsi="Arial" w:cs="Arial"/>
          <w:b/>
          <w:color w:val="000000"/>
        </w:rPr>
      </w:pPr>
    </w:p>
    <w:p w14:paraId="000006A3" w14:textId="77777777" w:rsidR="006741E1" w:rsidRDefault="009461CD" w:rsidP="007A24FB">
      <w:pPr>
        <w:widowControl/>
        <w:numPr>
          <w:ilvl w:val="0"/>
          <w:numId w:val="24"/>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 xml:space="preserve">General provisions </w:t>
      </w:r>
    </w:p>
    <w:p w14:paraId="000006A4" w14:textId="77777777" w:rsidR="006741E1" w:rsidRDefault="009461CD" w:rsidP="007A24FB">
      <w:pPr>
        <w:widowControl/>
        <w:numPr>
          <w:ilvl w:val="1"/>
          <w:numId w:val="25"/>
        </w:numPr>
        <w:pBdr>
          <w:top w:val="nil"/>
          <w:left w:val="nil"/>
          <w:bottom w:val="nil"/>
          <w:right w:val="nil"/>
          <w:between w:val="nil"/>
        </w:pBdr>
        <w:tabs>
          <w:tab w:val="left" w:pos="1134"/>
        </w:tabs>
        <w:spacing w:before="120" w:after="120"/>
        <w:jc w:val="both"/>
        <w:rPr>
          <w:rFonts w:ascii="Arial" w:eastAsia="Arial" w:hAnsi="Arial" w:cs="Arial"/>
          <w:color w:val="000000"/>
        </w:rPr>
      </w:pPr>
      <w:r>
        <w:rPr>
          <w:rFonts w:ascii="Arial" w:eastAsia="Arial" w:hAnsi="Arial" w:cs="Arial"/>
          <w:color w:val="000000"/>
        </w:rPr>
        <w:t>This Contract Schedule 6 details:</w:t>
      </w:r>
    </w:p>
    <w:p w14:paraId="000006A5" w14:textId="77777777" w:rsidR="006741E1" w:rsidRDefault="009461CD" w:rsidP="004F74D1">
      <w:pPr>
        <w:widowControl/>
        <w:numPr>
          <w:ilvl w:val="2"/>
          <w:numId w:val="25"/>
        </w:numPr>
        <w:pBdr>
          <w:top w:val="nil"/>
          <w:left w:val="nil"/>
          <w:bottom w:val="nil"/>
          <w:right w:val="nil"/>
          <w:between w:val="nil"/>
        </w:pBdr>
        <w:tabs>
          <w:tab w:val="left" w:pos="2127"/>
        </w:tabs>
        <w:spacing w:before="120" w:after="120"/>
        <w:ind w:firstLine="698"/>
        <w:jc w:val="both"/>
        <w:rPr>
          <w:rFonts w:ascii="Arial" w:eastAsia="Arial" w:hAnsi="Arial" w:cs="Arial"/>
          <w:color w:val="000000"/>
        </w:rPr>
      </w:pPr>
      <w:r>
        <w:rPr>
          <w:rFonts w:ascii="Arial" w:eastAsia="Arial" w:hAnsi="Arial" w:cs="Arial"/>
          <w:color w:val="000000"/>
        </w:rPr>
        <w:t>the Contract Charges for the Project under this Contract; and</w:t>
      </w:r>
    </w:p>
    <w:p w14:paraId="000006A6" w14:textId="77777777" w:rsidR="006741E1" w:rsidRDefault="009461CD" w:rsidP="004F74D1">
      <w:pPr>
        <w:widowControl/>
        <w:numPr>
          <w:ilvl w:val="2"/>
          <w:numId w:val="25"/>
        </w:numPr>
        <w:pBdr>
          <w:top w:val="nil"/>
          <w:left w:val="nil"/>
          <w:bottom w:val="nil"/>
          <w:right w:val="nil"/>
          <w:between w:val="nil"/>
        </w:pBdr>
        <w:tabs>
          <w:tab w:val="left" w:pos="2127"/>
        </w:tabs>
        <w:spacing w:before="120" w:after="120"/>
        <w:ind w:firstLine="698"/>
        <w:jc w:val="both"/>
        <w:rPr>
          <w:rFonts w:ascii="Arial" w:eastAsia="Arial" w:hAnsi="Arial" w:cs="Arial"/>
          <w:color w:val="000000"/>
        </w:rPr>
      </w:pPr>
      <w:r>
        <w:rPr>
          <w:rFonts w:ascii="Arial" w:eastAsia="Arial" w:hAnsi="Arial" w:cs="Arial"/>
          <w:color w:val="000000"/>
        </w:rPr>
        <w:t>the procedure applicable to any adjustments of the Contract Charges.</w:t>
      </w:r>
    </w:p>
    <w:p w14:paraId="000006A7" w14:textId="77777777" w:rsidR="006741E1" w:rsidRDefault="006741E1">
      <w:pPr>
        <w:tabs>
          <w:tab w:val="left" w:pos="175"/>
        </w:tabs>
        <w:spacing w:after="120"/>
        <w:rPr>
          <w:rFonts w:ascii="Arial" w:eastAsia="Arial" w:hAnsi="Arial" w:cs="Arial"/>
        </w:rPr>
      </w:pPr>
    </w:p>
    <w:p w14:paraId="000006A8" w14:textId="77777777" w:rsidR="006741E1" w:rsidRDefault="009461CD" w:rsidP="007A24FB">
      <w:pPr>
        <w:widowControl/>
        <w:numPr>
          <w:ilvl w:val="0"/>
          <w:numId w:val="24"/>
        </w:numPr>
        <w:pBdr>
          <w:top w:val="nil"/>
          <w:left w:val="nil"/>
          <w:bottom w:val="nil"/>
          <w:right w:val="nil"/>
          <w:between w:val="nil"/>
        </w:pBdr>
        <w:tabs>
          <w:tab w:val="left" w:pos="175"/>
        </w:tabs>
        <w:jc w:val="both"/>
        <w:rPr>
          <w:rFonts w:ascii="Arial" w:eastAsia="Arial" w:hAnsi="Arial" w:cs="Arial"/>
          <w:b/>
          <w:color w:val="000000"/>
        </w:rPr>
      </w:pPr>
      <w:r>
        <w:rPr>
          <w:rFonts w:ascii="Arial" w:eastAsia="Arial" w:hAnsi="Arial" w:cs="Arial"/>
          <w:b/>
          <w:color w:val="000000"/>
        </w:rPr>
        <w:t>Contract Charges</w:t>
      </w:r>
    </w:p>
    <w:p w14:paraId="000006A9" w14:textId="77777777" w:rsidR="006741E1" w:rsidRDefault="006741E1">
      <w:pPr>
        <w:widowControl/>
        <w:pBdr>
          <w:top w:val="nil"/>
          <w:left w:val="nil"/>
          <w:bottom w:val="nil"/>
          <w:right w:val="nil"/>
          <w:between w:val="nil"/>
        </w:pBdr>
        <w:tabs>
          <w:tab w:val="left" w:pos="175"/>
        </w:tabs>
        <w:spacing w:after="120"/>
        <w:ind w:left="710"/>
        <w:jc w:val="both"/>
        <w:rPr>
          <w:rFonts w:ascii="Arial" w:eastAsia="Arial" w:hAnsi="Arial" w:cs="Arial"/>
          <w:b/>
          <w:color w:val="000000"/>
        </w:rPr>
      </w:pPr>
    </w:p>
    <w:p w14:paraId="000006AA" w14:textId="338D2E8C" w:rsidR="006741E1" w:rsidRPr="004F74D1" w:rsidRDefault="009461CD" w:rsidP="004F74D1">
      <w:pPr>
        <w:pStyle w:val="ListParagraph"/>
        <w:widowControl/>
        <w:numPr>
          <w:ilvl w:val="1"/>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 xml:space="preserve">The Contract Charges which are applicable to this Contract are set out in Annex 1 of this Contract Schedule 6. </w:t>
      </w:r>
    </w:p>
    <w:p w14:paraId="000006AB" w14:textId="77777777" w:rsidR="006741E1" w:rsidRDefault="009461CD" w:rsidP="004F74D1">
      <w:pPr>
        <w:pStyle w:val="ListParagraph"/>
        <w:widowControl/>
        <w:numPr>
          <w:ilvl w:val="1"/>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Pr>
          <w:rFonts w:ascii="Arial" w:eastAsia="Arial" w:hAnsi="Arial" w:cs="Arial"/>
          <w:color w:val="000000"/>
        </w:rPr>
        <w:t>The Supplier acknowledges and agrees that:</w:t>
      </w:r>
    </w:p>
    <w:p w14:paraId="24DB55B9" w14:textId="77777777" w:rsidR="004F74D1" w:rsidRDefault="009461CD" w:rsidP="004F74D1">
      <w:pPr>
        <w:pStyle w:val="ListParagraph"/>
        <w:widowControl/>
        <w:numPr>
          <w:ilvl w:val="2"/>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in accordance with paragraph 1 (General Provisions) and of this Contract Schedule 6 (Contract Charges), the Contract Charges can in no event exceed the Contract Charges set out in Annex 1 to Contract Schedule 6 (Contract Charges); and</w:t>
      </w:r>
    </w:p>
    <w:p w14:paraId="3A0F693B" w14:textId="77777777" w:rsidR="004F74D1" w:rsidRDefault="009461CD" w:rsidP="004F74D1">
      <w:pPr>
        <w:pStyle w:val="ListParagraph"/>
        <w:widowControl/>
        <w:numPr>
          <w:ilvl w:val="2"/>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The Contract Charges comprise of the maximum daily rates for each category of the Supplier staff and (in each case exclusive of VAT) are as set out in Annex 1 of this Contract Schedule 6.</w:t>
      </w:r>
    </w:p>
    <w:p w14:paraId="048F2A8E" w14:textId="77777777" w:rsidR="004F74D1" w:rsidRDefault="009461CD" w:rsidP="004F74D1">
      <w:pPr>
        <w:pStyle w:val="ListParagraph"/>
        <w:widowControl/>
        <w:numPr>
          <w:ilvl w:val="2"/>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 xml:space="preserve">Daily rates are based on a Working Day consisting of eight (8) hours (excluding break). </w:t>
      </w:r>
    </w:p>
    <w:p w14:paraId="4496BF1D" w14:textId="77777777" w:rsidR="004F74D1" w:rsidRDefault="009461CD" w:rsidP="004F74D1">
      <w:pPr>
        <w:pStyle w:val="ListParagraph"/>
        <w:widowControl/>
        <w:numPr>
          <w:ilvl w:val="2"/>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Unless a Customer agrees otherwise under the terms of a specific Contract, the Supplier cannot charge for any more than eight (8) working hours in one (1) day.</w:t>
      </w:r>
    </w:p>
    <w:p w14:paraId="000006B0" w14:textId="3E28F6F4" w:rsidR="006741E1" w:rsidRPr="004F74D1" w:rsidRDefault="009461CD" w:rsidP="004F74D1">
      <w:pPr>
        <w:pStyle w:val="ListParagraph"/>
        <w:widowControl/>
        <w:numPr>
          <w:ilvl w:val="2"/>
          <w:numId w:val="24"/>
        </w:numPr>
        <w:pBdr>
          <w:top w:val="nil"/>
          <w:left w:val="nil"/>
          <w:bottom w:val="nil"/>
          <w:right w:val="nil"/>
          <w:between w:val="nil"/>
        </w:pBdr>
        <w:tabs>
          <w:tab w:val="left" w:pos="1134"/>
        </w:tabs>
        <w:spacing w:before="120" w:after="120"/>
        <w:jc w:val="both"/>
        <w:rPr>
          <w:rFonts w:ascii="Arial" w:eastAsia="Arial" w:hAnsi="Arial" w:cs="Arial"/>
          <w:color w:val="000000"/>
        </w:rPr>
      </w:pPr>
      <w:r w:rsidRPr="004F74D1">
        <w:rPr>
          <w:rFonts w:ascii="Arial" w:eastAsia="Arial" w:hAnsi="Arial" w:cs="Arial"/>
          <w:color w:val="000000"/>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000006B1" w14:textId="77777777" w:rsidR="006741E1" w:rsidRDefault="006741E1">
      <w:pPr>
        <w:pBdr>
          <w:top w:val="nil"/>
          <w:left w:val="nil"/>
          <w:bottom w:val="nil"/>
          <w:right w:val="nil"/>
          <w:between w:val="nil"/>
        </w:pBdr>
        <w:tabs>
          <w:tab w:val="left" w:pos="175"/>
        </w:tabs>
        <w:spacing w:after="120"/>
        <w:ind w:left="710"/>
        <w:rPr>
          <w:rFonts w:ascii="Arial" w:eastAsia="Arial" w:hAnsi="Arial" w:cs="Arial"/>
          <w:color w:val="000000"/>
        </w:rPr>
      </w:pPr>
    </w:p>
    <w:p w14:paraId="000006B2" w14:textId="77777777" w:rsidR="006741E1" w:rsidRDefault="009461CD" w:rsidP="004F74D1">
      <w:pPr>
        <w:widowControl/>
        <w:numPr>
          <w:ilvl w:val="0"/>
          <w:numId w:val="24"/>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Adjustment of Contract Charges</w:t>
      </w:r>
      <w:r>
        <w:rPr>
          <w:rFonts w:ascii="Arial" w:eastAsia="Arial" w:hAnsi="Arial" w:cs="Arial"/>
          <w:color w:val="000000"/>
        </w:rPr>
        <w:t xml:space="preserve"> </w:t>
      </w:r>
    </w:p>
    <w:p w14:paraId="000006B3" w14:textId="77777777" w:rsidR="006741E1" w:rsidRDefault="006741E1">
      <w:pPr>
        <w:pBdr>
          <w:top w:val="nil"/>
          <w:left w:val="nil"/>
          <w:bottom w:val="nil"/>
          <w:right w:val="nil"/>
          <w:between w:val="nil"/>
        </w:pBdr>
        <w:tabs>
          <w:tab w:val="left" w:pos="175"/>
        </w:tabs>
        <w:spacing w:after="120"/>
        <w:ind w:left="710"/>
        <w:rPr>
          <w:rFonts w:ascii="Arial" w:eastAsia="Arial" w:hAnsi="Arial" w:cs="Arial"/>
          <w:color w:val="000000"/>
        </w:rPr>
      </w:pPr>
    </w:p>
    <w:p w14:paraId="000006B4" w14:textId="77777777" w:rsidR="006741E1" w:rsidRDefault="009461CD" w:rsidP="004F74D1">
      <w:pPr>
        <w:widowControl/>
        <w:numPr>
          <w:ilvl w:val="1"/>
          <w:numId w:val="24"/>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Contract Charges shall only be varied:</w:t>
      </w:r>
    </w:p>
    <w:p w14:paraId="000006B5" w14:textId="77777777" w:rsidR="006741E1" w:rsidRDefault="006741E1">
      <w:pPr>
        <w:pBdr>
          <w:top w:val="nil"/>
          <w:left w:val="nil"/>
          <w:bottom w:val="nil"/>
          <w:right w:val="nil"/>
          <w:between w:val="nil"/>
        </w:pBdr>
        <w:tabs>
          <w:tab w:val="left" w:pos="175"/>
        </w:tabs>
        <w:spacing w:after="120"/>
        <w:ind w:left="710"/>
        <w:rPr>
          <w:rFonts w:ascii="Arial" w:eastAsia="Arial" w:hAnsi="Arial" w:cs="Arial"/>
          <w:color w:val="000000"/>
        </w:rPr>
      </w:pPr>
    </w:p>
    <w:p w14:paraId="000006B6"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 xml:space="preserve">due to a specific change in Law in relation to which the Parties agrees that a change is required to all of part of the Contract Charges in accordance with Clause 11.4 of the DPS Agreement, or </w:t>
      </w:r>
    </w:p>
    <w:p w14:paraId="000006B7" w14:textId="77777777" w:rsidR="006741E1" w:rsidRDefault="006741E1">
      <w:pPr>
        <w:widowControl/>
        <w:pBdr>
          <w:top w:val="nil"/>
          <w:left w:val="nil"/>
          <w:bottom w:val="nil"/>
          <w:right w:val="nil"/>
          <w:between w:val="nil"/>
        </w:pBdr>
        <w:tabs>
          <w:tab w:val="left" w:pos="175"/>
        </w:tabs>
        <w:ind w:left="2126"/>
        <w:jc w:val="both"/>
        <w:rPr>
          <w:rFonts w:ascii="Arial" w:eastAsia="Arial" w:hAnsi="Arial" w:cs="Arial"/>
          <w:color w:val="000000"/>
        </w:rPr>
      </w:pPr>
    </w:p>
    <w:p w14:paraId="000006B8"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where a review of the Contract Charges is agreed by the Parties, in accordance with the provisions of Section 4 of this Contract Schedule 6.</w:t>
      </w:r>
    </w:p>
    <w:p w14:paraId="000006B9" w14:textId="77777777" w:rsidR="006741E1" w:rsidRDefault="006741E1">
      <w:pPr>
        <w:pBdr>
          <w:top w:val="nil"/>
          <w:left w:val="nil"/>
          <w:bottom w:val="nil"/>
          <w:right w:val="nil"/>
          <w:between w:val="nil"/>
        </w:pBdr>
        <w:tabs>
          <w:tab w:val="left" w:pos="175"/>
        </w:tabs>
        <w:spacing w:after="120"/>
        <w:rPr>
          <w:rFonts w:ascii="Arial" w:eastAsia="Arial" w:hAnsi="Arial" w:cs="Arial"/>
          <w:color w:val="000000"/>
        </w:rPr>
      </w:pPr>
    </w:p>
    <w:p w14:paraId="000006BA" w14:textId="77777777" w:rsidR="006741E1" w:rsidRDefault="009461CD" w:rsidP="004F74D1">
      <w:pPr>
        <w:widowControl/>
        <w:numPr>
          <w:ilvl w:val="0"/>
          <w:numId w:val="24"/>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 xml:space="preserve">Review of the Contract Charges </w:t>
      </w:r>
    </w:p>
    <w:p w14:paraId="000006BB" w14:textId="77777777" w:rsidR="006741E1" w:rsidRDefault="006741E1">
      <w:pPr>
        <w:pBdr>
          <w:top w:val="nil"/>
          <w:left w:val="nil"/>
          <w:bottom w:val="nil"/>
          <w:right w:val="nil"/>
          <w:between w:val="nil"/>
        </w:pBdr>
        <w:tabs>
          <w:tab w:val="left" w:pos="175"/>
        </w:tabs>
        <w:spacing w:after="120"/>
        <w:ind w:left="710"/>
        <w:rPr>
          <w:rFonts w:ascii="Arial" w:eastAsia="Arial" w:hAnsi="Arial" w:cs="Arial"/>
          <w:color w:val="000000"/>
        </w:rPr>
      </w:pPr>
    </w:p>
    <w:p w14:paraId="000006BC" w14:textId="77777777" w:rsidR="006741E1" w:rsidRDefault="009461CD" w:rsidP="004F74D1">
      <w:pPr>
        <w:widowControl/>
        <w:numPr>
          <w:ilvl w:val="1"/>
          <w:numId w:val="24"/>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w:t>
      </w:r>
      <w:r>
        <w:rPr>
          <w:rFonts w:ascii="Arial" w:eastAsia="Arial" w:hAnsi="Arial" w:cs="Arial"/>
          <w:color w:val="000000"/>
        </w:rPr>
        <w:lastRenderedPageBreak/>
        <w:t>together with written evidence of the justification for the requested increase. This should include:</w:t>
      </w:r>
    </w:p>
    <w:p w14:paraId="000006BD"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a breakdown of the profit and cost components that comprise the relevant rate</w:t>
      </w:r>
    </w:p>
    <w:p w14:paraId="000006BE"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details of the movement in the different identified cost components of the relevant rate</w:t>
      </w:r>
    </w:p>
    <w:p w14:paraId="000006BF"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reasons for the movement in the different identified cost components of the relevant rate</w:t>
      </w:r>
    </w:p>
    <w:p w14:paraId="000006C0"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evidence that the Supplier has attempted to mitigate against the increase in the relevant cost components, and</w:t>
      </w:r>
    </w:p>
    <w:p w14:paraId="000006C1" w14:textId="77777777" w:rsidR="006741E1" w:rsidRDefault="009461CD" w:rsidP="004F74D1">
      <w:pPr>
        <w:widowControl/>
        <w:numPr>
          <w:ilvl w:val="2"/>
          <w:numId w:val="24"/>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the date on which the Supplier wants the Variation to come into force</w:t>
      </w:r>
    </w:p>
    <w:p w14:paraId="000006C2" w14:textId="77777777" w:rsidR="006741E1" w:rsidRDefault="006741E1">
      <w:pPr>
        <w:pBdr>
          <w:top w:val="nil"/>
          <w:left w:val="nil"/>
          <w:bottom w:val="nil"/>
          <w:right w:val="nil"/>
          <w:between w:val="nil"/>
        </w:pBdr>
        <w:tabs>
          <w:tab w:val="left" w:pos="175"/>
        </w:tabs>
        <w:spacing w:after="120"/>
        <w:ind w:left="1430"/>
        <w:rPr>
          <w:rFonts w:ascii="Arial" w:eastAsia="Arial" w:hAnsi="Arial" w:cs="Arial"/>
          <w:color w:val="000000"/>
        </w:rPr>
      </w:pPr>
    </w:p>
    <w:p w14:paraId="000006C3" w14:textId="77777777" w:rsidR="006741E1" w:rsidRDefault="009461CD" w:rsidP="004F74D1">
      <w:pPr>
        <w:widowControl/>
        <w:numPr>
          <w:ilvl w:val="1"/>
          <w:numId w:val="24"/>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Customer may in its absolute discretion, grant or refuse the Supplier’s request (in whole or in part).</w:t>
      </w:r>
    </w:p>
    <w:p w14:paraId="000006C4" w14:textId="77777777" w:rsidR="006741E1" w:rsidRDefault="006741E1">
      <w:pPr>
        <w:pBdr>
          <w:top w:val="nil"/>
          <w:left w:val="nil"/>
          <w:bottom w:val="nil"/>
          <w:right w:val="nil"/>
          <w:between w:val="nil"/>
        </w:pBdr>
        <w:tabs>
          <w:tab w:val="left" w:pos="175"/>
        </w:tabs>
        <w:spacing w:after="120"/>
        <w:ind w:left="710"/>
        <w:rPr>
          <w:rFonts w:ascii="Arial" w:eastAsia="Arial" w:hAnsi="Arial" w:cs="Arial"/>
          <w:color w:val="000000"/>
        </w:rPr>
      </w:pPr>
    </w:p>
    <w:p w14:paraId="000006C5" w14:textId="77777777" w:rsidR="006741E1" w:rsidRDefault="009461CD" w:rsidP="004F74D1">
      <w:pPr>
        <w:widowControl/>
        <w:numPr>
          <w:ilvl w:val="0"/>
          <w:numId w:val="24"/>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ab/>
        <w:t xml:space="preserve">Implementation of adjusted Contract Charges </w:t>
      </w:r>
    </w:p>
    <w:p w14:paraId="000006C6" w14:textId="77777777" w:rsidR="006741E1" w:rsidRDefault="009461CD" w:rsidP="004F74D1">
      <w:pPr>
        <w:tabs>
          <w:tab w:val="left" w:pos="175"/>
        </w:tabs>
        <w:spacing w:after="120"/>
        <w:ind w:left="720" w:hanging="720"/>
        <w:jc w:val="both"/>
        <w:rPr>
          <w:rFonts w:ascii="Arial" w:eastAsia="Arial" w:hAnsi="Arial" w:cs="Arial"/>
        </w:rPr>
      </w:pPr>
      <w:r>
        <w:rPr>
          <w:rFonts w:ascii="Arial" w:eastAsia="Arial" w:hAnsi="Arial" w:cs="Arial"/>
        </w:rPr>
        <w:t>5.1</w:t>
      </w:r>
      <w:r>
        <w:rPr>
          <w:rFonts w:ascii="Arial" w:eastAsia="Arial" w:hAnsi="Arial" w:cs="Arial"/>
        </w:rPr>
        <w:tab/>
        <w:t>Variations to the Contract Charges will take effect on a date determined by the Customer.</w:t>
      </w:r>
    </w:p>
    <w:p w14:paraId="000006C7" w14:textId="77777777" w:rsidR="006741E1" w:rsidRDefault="009461CD" w:rsidP="004F74D1">
      <w:pPr>
        <w:tabs>
          <w:tab w:val="left" w:pos="175"/>
        </w:tabs>
        <w:spacing w:after="120"/>
        <w:ind w:left="720" w:hanging="720"/>
        <w:jc w:val="both"/>
        <w:rPr>
          <w:rFonts w:ascii="Arial" w:eastAsia="Arial" w:hAnsi="Arial" w:cs="Arial"/>
        </w:rPr>
      </w:pPr>
      <w:r>
        <w:rPr>
          <w:rFonts w:ascii="Arial" w:eastAsia="Arial" w:hAnsi="Arial" w:cs="Arial"/>
        </w:rPr>
        <w:t>5.2</w:t>
      </w:r>
      <w:r>
        <w:rPr>
          <w:rFonts w:ascii="Arial" w:eastAsia="Arial" w:hAnsi="Arial" w:cs="Arial"/>
        </w:rPr>
        <w:tab/>
        <w:t>Variations do not affect the Charges payable to a Customer under a Contract which had already been agreed before the variation takes effect.</w:t>
      </w:r>
    </w:p>
    <w:p w14:paraId="000006C8" w14:textId="77777777" w:rsidR="006741E1" w:rsidRDefault="009461CD" w:rsidP="004F74D1">
      <w:pPr>
        <w:tabs>
          <w:tab w:val="left" w:pos="175"/>
        </w:tabs>
        <w:spacing w:after="120"/>
        <w:ind w:left="720" w:hanging="720"/>
        <w:jc w:val="both"/>
        <w:rPr>
          <w:rFonts w:ascii="Arial" w:eastAsia="Arial" w:hAnsi="Arial" w:cs="Arial"/>
        </w:rPr>
      </w:pPr>
      <w:r>
        <w:rPr>
          <w:rFonts w:ascii="Arial" w:eastAsia="Arial" w:hAnsi="Arial" w:cs="Arial"/>
        </w:rPr>
        <w:t>5.3</w:t>
      </w:r>
      <w:r>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000006C9" w14:textId="77777777" w:rsidR="006741E1" w:rsidRDefault="006741E1" w:rsidP="004F74D1">
      <w:pPr>
        <w:tabs>
          <w:tab w:val="left" w:pos="175"/>
        </w:tabs>
        <w:spacing w:after="120"/>
        <w:jc w:val="both"/>
        <w:rPr>
          <w:rFonts w:ascii="Arial" w:eastAsia="Arial" w:hAnsi="Arial" w:cs="Arial"/>
        </w:rPr>
      </w:pPr>
    </w:p>
    <w:p w14:paraId="000006CA" w14:textId="77777777" w:rsidR="006741E1" w:rsidRDefault="009461CD" w:rsidP="004F74D1">
      <w:pPr>
        <w:tabs>
          <w:tab w:val="left" w:pos="175"/>
        </w:tabs>
        <w:spacing w:after="120"/>
        <w:jc w:val="both"/>
        <w:rPr>
          <w:rFonts w:ascii="Arial" w:eastAsia="Arial" w:hAnsi="Arial" w:cs="Arial"/>
        </w:rPr>
      </w:pPr>
      <w:r>
        <w:rPr>
          <w:rFonts w:ascii="Arial" w:eastAsia="Arial" w:hAnsi="Arial" w:cs="Arial"/>
          <w:b/>
        </w:rPr>
        <w:t>6</w:t>
      </w:r>
      <w:r>
        <w:rPr>
          <w:rFonts w:ascii="Arial" w:eastAsia="Arial" w:hAnsi="Arial" w:cs="Arial"/>
          <w:b/>
        </w:rPr>
        <w:tab/>
      </w:r>
      <w:r>
        <w:rPr>
          <w:rFonts w:ascii="Arial" w:eastAsia="Arial" w:hAnsi="Arial" w:cs="Arial"/>
          <w:b/>
        </w:rPr>
        <w:tab/>
        <w:t xml:space="preserve">E-commerce transactions with central government bodies </w:t>
      </w:r>
    </w:p>
    <w:p w14:paraId="000006CB" w14:textId="77777777" w:rsidR="006741E1" w:rsidRDefault="009461CD" w:rsidP="004F74D1">
      <w:pPr>
        <w:tabs>
          <w:tab w:val="left" w:pos="175"/>
        </w:tabs>
        <w:spacing w:after="120"/>
        <w:ind w:left="720" w:hanging="720"/>
        <w:jc w:val="both"/>
        <w:rPr>
          <w:rFonts w:ascii="Arial" w:eastAsia="Arial" w:hAnsi="Arial" w:cs="Arial"/>
        </w:rPr>
      </w:pPr>
      <w:r>
        <w:rPr>
          <w:rFonts w:ascii="Arial" w:eastAsia="Arial" w:hAnsi="Arial" w:cs="Arial"/>
        </w:rPr>
        <w:t>6.1</w:t>
      </w:r>
      <w:r>
        <w:rPr>
          <w:rFonts w:ascii="Arial" w:eastAsia="Arial" w:hAnsi="Arial" w:cs="Arial"/>
        </w:rPr>
        <w:tab/>
        <w:t xml:space="preserve">The Supplier accepts e-commerce as the preferred transacting model for all Government’s purchasing transactions. </w:t>
      </w:r>
    </w:p>
    <w:p w14:paraId="000006CC" w14:textId="77777777" w:rsidR="006741E1" w:rsidRDefault="006741E1" w:rsidP="004F74D1">
      <w:pPr>
        <w:tabs>
          <w:tab w:val="left" w:pos="175"/>
        </w:tabs>
        <w:spacing w:after="120"/>
        <w:ind w:left="720" w:hanging="720"/>
        <w:jc w:val="both"/>
        <w:rPr>
          <w:rFonts w:ascii="Arial" w:eastAsia="Arial" w:hAnsi="Arial" w:cs="Arial"/>
        </w:rPr>
      </w:pPr>
    </w:p>
    <w:p w14:paraId="000006CD" w14:textId="77777777" w:rsidR="006741E1" w:rsidRDefault="006741E1">
      <w:pPr>
        <w:tabs>
          <w:tab w:val="left" w:pos="175"/>
        </w:tabs>
        <w:spacing w:after="120"/>
        <w:ind w:left="720" w:hanging="720"/>
        <w:rPr>
          <w:rFonts w:ascii="Arial" w:eastAsia="Arial" w:hAnsi="Arial" w:cs="Arial"/>
        </w:rPr>
      </w:pPr>
    </w:p>
    <w:p w14:paraId="000006CE" w14:textId="77777777" w:rsidR="006741E1" w:rsidRDefault="006741E1">
      <w:pPr>
        <w:tabs>
          <w:tab w:val="left" w:pos="175"/>
        </w:tabs>
        <w:spacing w:after="120"/>
        <w:ind w:left="720" w:hanging="720"/>
        <w:rPr>
          <w:rFonts w:ascii="Arial" w:eastAsia="Arial" w:hAnsi="Arial" w:cs="Arial"/>
        </w:rPr>
      </w:pPr>
    </w:p>
    <w:p w14:paraId="000006CF" w14:textId="77777777" w:rsidR="006741E1" w:rsidRDefault="006741E1">
      <w:pPr>
        <w:tabs>
          <w:tab w:val="left" w:pos="175"/>
        </w:tabs>
        <w:spacing w:after="120"/>
        <w:ind w:left="720" w:hanging="720"/>
        <w:rPr>
          <w:rFonts w:ascii="Arial" w:eastAsia="Arial" w:hAnsi="Arial" w:cs="Arial"/>
        </w:rPr>
      </w:pPr>
    </w:p>
    <w:p w14:paraId="000006D0" w14:textId="77777777" w:rsidR="006741E1" w:rsidRDefault="006741E1">
      <w:pPr>
        <w:tabs>
          <w:tab w:val="left" w:pos="175"/>
        </w:tabs>
        <w:spacing w:after="120"/>
        <w:ind w:left="720" w:hanging="720"/>
        <w:rPr>
          <w:rFonts w:ascii="Arial" w:eastAsia="Arial" w:hAnsi="Arial" w:cs="Arial"/>
        </w:rPr>
      </w:pPr>
    </w:p>
    <w:p w14:paraId="000006D1" w14:textId="77777777" w:rsidR="006741E1" w:rsidRDefault="006741E1">
      <w:pPr>
        <w:tabs>
          <w:tab w:val="left" w:pos="175"/>
        </w:tabs>
        <w:spacing w:after="120"/>
        <w:ind w:left="720" w:hanging="720"/>
        <w:rPr>
          <w:rFonts w:ascii="Arial" w:eastAsia="Arial" w:hAnsi="Arial" w:cs="Arial"/>
        </w:rPr>
      </w:pPr>
    </w:p>
    <w:p w14:paraId="000006D2" w14:textId="77777777" w:rsidR="006741E1" w:rsidRDefault="006741E1">
      <w:pPr>
        <w:tabs>
          <w:tab w:val="left" w:pos="175"/>
        </w:tabs>
        <w:spacing w:after="120"/>
        <w:ind w:left="720" w:hanging="720"/>
        <w:rPr>
          <w:rFonts w:ascii="Arial" w:eastAsia="Arial" w:hAnsi="Arial" w:cs="Arial"/>
        </w:rPr>
      </w:pPr>
    </w:p>
    <w:p w14:paraId="000006D3" w14:textId="77777777" w:rsidR="006741E1" w:rsidRDefault="006741E1">
      <w:pPr>
        <w:tabs>
          <w:tab w:val="left" w:pos="175"/>
        </w:tabs>
        <w:spacing w:after="120"/>
        <w:ind w:left="720" w:hanging="720"/>
        <w:rPr>
          <w:rFonts w:ascii="Arial" w:eastAsia="Arial" w:hAnsi="Arial" w:cs="Arial"/>
        </w:rPr>
      </w:pPr>
    </w:p>
    <w:p w14:paraId="000006D4"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5"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6" w14:textId="6ABDC208"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CC9A745" w14:textId="2F22A6EF" w:rsidR="00F2577F" w:rsidRDefault="00F2577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5F6AE063" w14:textId="77777777" w:rsidR="00F2577F" w:rsidRDefault="00F2577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7"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8"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9"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DA"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6E4" w14:textId="77777777" w:rsidR="006741E1" w:rsidRDefault="009461CD">
      <w:pPr>
        <w:tabs>
          <w:tab w:val="left" w:pos="175"/>
        </w:tabs>
        <w:spacing w:after="120"/>
        <w:ind w:left="720" w:hanging="720"/>
        <w:jc w:val="center"/>
        <w:rPr>
          <w:rFonts w:ascii="Arial" w:eastAsia="Arial" w:hAnsi="Arial" w:cs="Arial"/>
          <w:b/>
        </w:rPr>
      </w:pPr>
      <w:r>
        <w:rPr>
          <w:rFonts w:ascii="Arial" w:eastAsia="Arial" w:hAnsi="Arial" w:cs="Arial"/>
          <w:b/>
        </w:rPr>
        <w:lastRenderedPageBreak/>
        <w:t>ANNEX 1 – CONTRACT CHARGES</w:t>
      </w:r>
    </w:p>
    <w:p w14:paraId="4B83AE57" w14:textId="77777777" w:rsidR="0056384B" w:rsidRDefault="0056384B" w:rsidP="0056384B">
      <w:pPr>
        <w:tabs>
          <w:tab w:val="left" w:pos="175"/>
        </w:tabs>
        <w:spacing w:after="120"/>
        <w:ind w:left="720" w:hanging="1287"/>
        <w:rPr>
          <w:rFonts w:ascii="Arial" w:eastAsia="Arial" w:hAnsi="Arial" w:cs="Arial"/>
          <w:b/>
          <w:color w:val="000000"/>
        </w:rPr>
      </w:pPr>
    </w:p>
    <w:p w14:paraId="000006E6" w14:textId="61BA84C0" w:rsidR="006741E1" w:rsidRDefault="0056384B" w:rsidP="0056384B">
      <w:pPr>
        <w:tabs>
          <w:tab w:val="left" w:pos="175"/>
        </w:tabs>
        <w:spacing w:after="120"/>
        <w:ind w:left="720" w:hanging="720"/>
        <w:rPr>
          <w:rFonts w:ascii="Arial" w:eastAsia="Arial" w:hAnsi="Arial" w:cs="Arial"/>
          <w:b/>
        </w:rPr>
      </w:pPr>
      <w:r w:rsidRPr="008E196F">
        <w:rPr>
          <w:rFonts w:ascii="Arial" w:eastAsia="Arial" w:hAnsi="Arial" w:cs="Arial"/>
          <w:b/>
          <w:color w:val="000000"/>
        </w:rPr>
        <w:t>REDACTED</w:t>
      </w:r>
    </w:p>
    <w:p w14:paraId="000006E7" w14:textId="77777777" w:rsidR="006741E1" w:rsidRDefault="006741E1">
      <w:pPr>
        <w:tabs>
          <w:tab w:val="left" w:pos="175"/>
        </w:tabs>
        <w:spacing w:after="120"/>
        <w:ind w:left="720" w:hanging="720"/>
        <w:jc w:val="center"/>
        <w:rPr>
          <w:rFonts w:ascii="Arial" w:eastAsia="Arial" w:hAnsi="Arial" w:cs="Arial"/>
          <w:b/>
        </w:rPr>
      </w:pPr>
    </w:p>
    <w:p w14:paraId="000006E8" w14:textId="77777777" w:rsidR="006741E1" w:rsidRDefault="006741E1">
      <w:pPr>
        <w:tabs>
          <w:tab w:val="left" w:pos="175"/>
        </w:tabs>
        <w:spacing w:after="120"/>
        <w:ind w:left="720" w:hanging="720"/>
        <w:jc w:val="center"/>
        <w:rPr>
          <w:rFonts w:ascii="Arial" w:eastAsia="Arial" w:hAnsi="Arial" w:cs="Arial"/>
          <w:b/>
        </w:rPr>
      </w:pPr>
    </w:p>
    <w:p w14:paraId="000006E9" w14:textId="77777777" w:rsidR="006741E1" w:rsidRDefault="006741E1">
      <w:pPr>
        <w:tabs>
          <w:tab w:val="left" w:pos="175"/>
        </w:tabs>
        <w:spacing w:after="120"/>
        <w:ind w:left="720" w:hanging="720"/>
        <w:jc w:val="center"/>
        <w:rPr>
          <w:rFonts w:ascii="Arial" w:eastAsia="Arial" w:hAnsi="Arial" w:cs="Arial"/>
          <w:b/>
        </w:rPr>
      </w:pPr>
    </w:p>
    <w:p w14:paraId="000006EA" w14:textId="77777777" w:rsidR="006741E1" w:rsidRDefault="006741E1">
      <w:pPr>
        <w:tabs>
          <w:tab w:val="left" w:pos="175"/>
        </w:tabs>
        <w:spacing w:after="120"/>
        <w:ind w:left="720" w:hanging="720"/>
        <w:jc w:val="center"/>
        <w:rPr>
          <w:rFonts w:ascii="Arial" w:eastAsia="Arial" w:hAnsi="Arial" w:cs="Arial"/>
          <w:b/>
        </w:rPr>
      </w:pPr>
    </w:p>
    <w:p w14:paraId="000006EB" w14:textId="77777777" w:rsidR="006741E1" w:rsidRDefault="006741E1">
      <w:pPr>
        <w:tabs>
          <w:tab w:val="left" w:pos="175"/>
        </w:tabs>
        <w:spacing w:after="120"/>
        <w:ind w:left="720" w:hanging="720"/>
        <w:jc w:val="center"/>
        <w:rPr>
          <w:rFonts w:ascii="Arial" w:eastAsia="Arial" w:hAnsi="Arial" w:cs="Arial"/>
          <w:b/>
        </w:rPr>
      </w:pPr>
    </w:p>
    <w:p w14:paraId="000006EC" w14:textId="77777777" w:rsidR="006741E1" w:rsidRDefault="006741E1">
      <w:pPr>
        <w:tabs>
          <w:tab w:val="left" w:pos="175"/>
        </w:tabs>
        <w:spacing w:after="120"/>
        <w:ind w:left="720" w:hanging="720"/>
        <w:jc w:val="center"/>
        <w:rPr>
          <w:rFonts w:ascii="Arial" w:eastAsia="Arial" w:hAnsi="Arial" w:cs="Arial"/>
          <w:b/>
        </w:rPr>
      </w:pPr>
    </w:p>
    <w:p w14:paraId="000006ED" w14:textId="77777777" w:rsidR="006741E1" w:rsidRDefault="006741E1">
      <w:pPr>
        <w:tabs>
          <w:tab w:val="left" w:pos="175"/>
        </w:tabs>
        <w:spacing w:after="120"/>
        <w:ind w:left="720" w:hanging="720"/>
        <w:jc w:val="center"/>
        <w:rPr>
          <w:rFonts w:ascii="Arial" w:eastAsia="Arial" w:hAnsi="Arial" w:cs="Arial"/>
          <w:b/>
        </w:rPr>
      </w:pPr>
    </w:p>
    <w:p w14:paraId="000006EE" w14:textId="77777777" w:rsidR="006741E1" w:rsidRDefault="006741E1">
      <w:pPr>
        <w:tabs>
          <w:tab w:val="left" w:pos="175"/>
        </w:tabs>
        <w:spacing w:after="120"/>
        <w:ind w:left="720" w:hanging="720"/>
        <w:jc w:val="center"/>
        <w:rPr>
          <w:rFonts w:ascii="Arial" w:eastAsia="Arial" w:hAnsi="Arial" w:cs="Arial"/>
          <w:b/>
        </w:rPr>
      </w:pPr>
    </w:p>
    <w:p w14:paraId="000006EF" w14:textId="77777777" w:rsidR="006741E1" w:rsidRDefault="006741E1">
      <w:pPr>
        <w:tabs>
          <w:tab w:val="left" w:pos="175"/>
        </w:tabs>
        <w:spacing w:after="120"/>
        <w:ind w:left="720" w:hanging="720"/>
        <w:jc w:val="center"/>
        <w:rPr>
          <w:rFonts w:ascii="Arial" w:eastAsia="Arial" w:hAnsi="Arial" w:cs="Arial"/>
          <w:b/>
        </w:rPr>
      </w:pPr>
    </w:p>
    <w:p w14:paraId="000006F0" w14:textId="77777777" w:rsidR="006741E1" w:rsidRDefault="006741E1">
      <w:pPr>
        <w:tabs>
          <w:tab w:val="left" w:pos="175"/>
        </w:tabs>
        <w:spacing w:after="120"/>
        <w:ind w:left="720" w:hanging="720"/>
        <w:jc w:val="center"/>
        <w:rPr>
          <w:rFonts w:ascii="Arial" w:eastAsia="Arial" w:hAnsi="Arial" w:cs="Arial"/>
          <w:b/>
        </w:rPr>
      </w:pPr>
    </w:p>
    <w:p w14:paraId="000006F1" w14:textId="77777777" w:rsidR="006741E1" w:rsidRDefault="006741E1">
      <w:pPr>
        <w:tabs>
          <w:tab w:val="left" w:pos="175"/>
        </w:tabs>
        <w:spacing w:after="120"/>
        <w:ind w:left="720" w:hanging="720"/>
        <w:jc w:val="center"/>
        <w:rPr>
          <w:rFonts w:ascii="Arial" w:eastAsia="Arial" w:hAnsi="Arial" w:cs="Arial"/>
          <w:b/>
        </w:rPr>
      </w:pPr>
    </w:p>
    <w:p w14:paraId="000006F2" w14:textId="77777777" w:rsidR="006741E1" w:rsidRDefault="006741E1">
      <w:pPr>
        <w:tabs>
          <w:tab w:val="left" w:pos="175"/>
        </w:tabs>
        <w:spacing w:after="120"/>
        <w:ind w:left="720" w:hanging="720"/>
        <w:jc w:val="center"/>
        <w:rPr>
          <w:rFonts w:ascii="Arial" w:eastAsia="Arial" w:hAnsi="Arial" w:cs="Arial"/>
          <w:b/>
        </w:rPr>
      </w:pPr>
    </w:p>
    <w:p w14:paraId="70CD8B7D" w14:textId="77777777" w:rsidR="00102F89" w:rsidRDefault="00102F89">
      <w:pPr>
        <w:rPr>
          <w:rFonts w:ascii="Arial" w:eastAsia="Arial" w:hAnsi="Arial" w:cs="Arial"/>
          <w:b/>
          <w:smallCaps/>
        </w:rPr>
      </w:pPr>
      <w:r>
        <w:rPr>
          <w:rFonts w:ascii="Arial" w:eastAsia="Arial" w:hAnsi="Arial" w:cs="Arial"/>
          <w:b/>
          <w:smallCaps/>
        </w:rPr>
        <w:br w:type="page"/>
      </w:r>
    </w:p>
    <w:p w14:paraId="0000070A" w14:textId="00EF20E4" w:rsidR="006741E1" w:rsidRDefault="009461CD">
      <w:pPr>
        <w:tabs>
          <w:tab w:val="left" w:pos="142"/>
        </w:tabs>
        <w:spacing w:before="120"/>
        <w:jc w:val="center"/>
        <w:rPr>
          <w:rFonts w:ascii="Arial" w:eastAsia="Arial" w:hAnsi="Arial" w:cs="Arial"/>
          <w:b/>
          <w:smallCaps/>
        </w:rPr>
      </w:pPr>
      <w:bookmarkStart w:id="35" w:name="_GoBack"/>
      <w:bookmarkEnd w:id="35"/>
      <w:r>
        <w:rPr>
          <w:rFonts w:ascii="Arial" w:eastAsia="Arial" w:hAnsi="Arial" w:cs="Arial"/>
          <w:b/>
          <w:smallCaps/>
        </w:rPr>
        <w:lastRenderedPageBreak/>
        <w:t>SCHEDULE 7</w:t>
      </w:r>
      <w:r w:rsidR="00152EBB">
        <w:rPr>
          <w:rFonts w:ascii="Arial" w:eastAsia="Arial" w:hAnsi="Arial" w:cs="Arial"/>
          <w:b/>
          <w:smallCaps/>
        </w:rPr>
        <w:tab/>
      </w:r>
      <w:r>
        <w:rPr>
          <w:rFonts w:ascii="Arial" w:eastAsia="Arial" w:hAnsi="Arial" w:cs="Arial"/>
          <w:b/>
          <w:smallCaps/>
        </w:rPr>
        <w:t xml:space="preserve">: PROCESSING, PERSONAL DATA AND DATA SUBJECTS </w:t>
      </w:r>
    </w:p>
    <w:p w14:paraId="0000070B" w14:textId="77777777" w:rsidR="006741E1" w:rsidRDefault="006741E1">
      <w:pPr>
        <w:tabs>
          <w:tab w:val="left" w:pos="142"/>
        </w:tabs>
        <w:spacing w:before="120"/>
        <w:jc w:val="center"/>
        <w:rPr>
          <w:rFonts w:ascii="Arial" w:eastAsia="Arial" w:hAnsi="Arial" w:cs="Arial"/>
          <w:b/>
          <w:smallCaps/>
        </w:rPr>
      </w:pPr>
    </w:p>
    <w:p w14:paraId="0000070C" w14:textId="77777777" w:rsidR="006741E1" w:rsidRDefault="009461CD" w:rsidP="007A24FB">
      <w:pPr>
        <w:keepNext/>
        <w:widowControl/>
        <w:numPr>
          <w:ilvl w:val="2"/>
          <w:numId w:val="26"/>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shall comply with any further written instructions with respect to processing by the Customer.</w:t>
      </w:r>
    </w:p>
    <w:p w14:paraId="0000070D" w14:textId="77777777" w:rsidR="006741E1" w:rsidRDefault="009461CD" w:rsidP="007A24FB">
      <w:pPr>
        <w:keepNext/>
        <w:widowControl/>
        <w:numPr>
          <w:ilvl w:val="2"/>
          <w:numId w:val="26"/>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Any such further instructions shall be incorporated into this Schedule.</w:t>
      </w:r>
    </w:p>
    <w:tbl>
      <w:tblPr>
        <w:tblStyle w:val="a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6741E1" w14:paraId="158D2735" w14:textId="77777777">
        <w:trPr>
          <w:trHeight w:val="700"/>
        </w:trPr>
        <w:tc>
          <w:tcPr>
            <w:tcW w:w="3252" w:type="dxa"/>
            <w:shd w:val="clear" w:color="auto" w:fill="BFBFBF"/>
            <w:vAlign w:val="center"/>
          </w:tcPr>
          <w:p w14:paraId="0000070E" w14:textId="77777777" w:rsidR="006741E1" w:rsidRDefault="009461CD">
            <w:pPr>
              <w:jc w:val="center"/>
              <w:rPr>
                <w:rFonts w:ascii="Arial" w:eastAsia="Arial" w:hAnsi="Arial" w:cs="Arial"/>
                <w:b/>
              </w:rPr>
            </w:pPr>
            <w:r>
              <w:rPr>
                <w:rFonts w:ascii="Arial" w:eastAsia="Arial" w:hAnsi="Arial" w:cs="Arial"/>
                <w:b/>
              </w:rPr>
              <w:t>Description</w:t>
            </w:r>
          </w:p>
        </w:tc>
        <w:tc>
          <w:tcPr>
            <w:tcW w:w="6434" w:type="dxa"/>
            <w:shd w:val="clear" w:color="auto" w:fill="BFBFBF"/>
            <w:vAlign w:val="center"/>
          </w:tcPr>
          <w:p w14:paraId="0000070F" w14:textId="77777777" w:rsidR="006741E1" w:rsidRDefault="009461CD">
            <w:pPr>
              <w:jc w:val="center"/>
              <w:rPr>
                <w:rFonts w:ascii="Arial" w:eastAsia="Arial" w:hAnsi="Arial" w:cs="Arial"/>
                <w:b/>
              </w:rPr>
            </w:pPr>
            <w:r>
              <w:rPr>
                <w:rFonts w:ascii="Arial" w:eastAsia="Arial" w:hAnsi="Arial" w:cs="Arial"/>
                <w:b/>
              </w:rPr>
              <w:t>Details</w:t>
            </w:r>
          </w:p>
        </w:tc>
      </w:tr>
      <w:tr w:rsidR="006741E1" w14:paraId="05475D6D" w14:textId="77777777">
        <w:trPr>
          <w:trHeight w:val="1620"/>
        </w:trPr>
        <w:tc>
          <w:tcPr>
            <w:tcW w:w="3252" w:type="dxa"/>
            <w:shd w:val="clear" w:color="auto" w:fill="auto"/>
          </w:tcPr>
          <w:p w14:paraId="00000710" w14:textId="77777777" w:rsidR="006741E1" w:rsidRDefault="009461CD">
            <w:pPr>
              <w:rPr>
                <w:rFonts w:ascii="Arial" w:eastAsia="Arial" w:hAnsi="Arial" w:cs="Arial"/>
              </w:rPr>
            </w:pPr>
            <w:r>
              <w:rPr>
                <w:rFonts w:ascii="Arial" w:eastAsia="Arial" w:hAnsi="Arial" w:cs="Arial"/>
              </w:rPr>
              <w:t>Subject matter of the processing</w:t>
            </w:r>
          </w:p>
        </w:tc>
        <w:tc>
          <w:tcPr>
            <w:tcW w:w="6434" w:type="dxa"/>
            <w:shd w:val="clear" w:color="auto" w:fill="auto"/>
          </w:tcPr>
          <w:p w14:paraId="00000711" w14:textId="4CC06B74" w:rsidR="00B76116" w:rsidRDefault="00733168" w:rsidP="009073D5">
            <w:pPr>
              <w:rPr>
                <w:rFonts w:ascii="Arial" w:eastAsia="Arial" w:hAnsi="Arial" w:cs="Arial"/>
              </w:rPr>
            </w:pPr>
            <w:sdt>
              <w:sdtPr>
                <w:tag w:val="goog_rdk_17"/>
                <w:id w:val="-968197057"/>
              </w:sdtPr>
              <w:sdtContent/>
            </w:sdt>
            <w:r w:rsidR="00B76116">
              <w:rPr>
                <w:rFonts w:ascii="Arial" w:eastAsia="Arial" w:hAnsi="Arial" w:cs="Arial"/>
                <w:i/>
              </w:rPr>
              <w:t xml:space="preserve">We will be collecting data from those with lived experience of disability to understand the issues they feel are most pressing when considering the attitudes and </w:t>
            </w:r>
            <w:proofErr w:type="spellStart"/>
            <w:r w:rsidR="00B76116">
              <w:rPr>
                <w:rFonts w:ascii="Arial" w:eastAsia="Arial" w:hAnsi="Arial" w:cs="Arial"/>
                <w:i/>
              </w:rPr>
              <w:t>behaviours</w:t>
            </w:r>
            <w:proofErr w:type="spellEnd"/>
            <w:r w:rsidR="00B76116">
              <w:rPr>
                <w:rFonts w:ascii="Arial" w:eastAsia="Arial" w:hAnsi="Arial" w:cs="Arial"/>
                <w:i/>
              </w:rPr>
              <w:t xml:space="preserve"> of non-disabled people, as well as from the general public to understand why people behave in the way they do towards disabled people. We will also be collecting data from both audiences </w:t>
            </w:r>
            <w:r w:rsidR="00244278">
              <w:rPr>
                <w:rFonts w:ascii="Arial" w:eastAsia="Arial" w:hAnsi="Arial" w:cs="Arial"/>
                <w:i/>
              </w:rPr>
              <w:t>on their views on campaign materials.</w:t>
            </w:r>
          </w:p>
        </w:tc>
      </w:tr>
      <w:tr w:rsidR="006741E1" w14:paraId="487210EC" w14:textId="77777777">
        <w:trPr>
          <w:trHeight w:val="1460"/>
        </w:trPr>
        <w:tc>
          <w:tcPr>
            <w:tcW w:w="3252" w:type="dxa"/>
            <w:shd w:val="clear" w:color="auto" w:fill="auto"/>
          </w:tcPr>
          <w:p w14:paraId="00000712" w14:textId="77777777" w:rsidR="006741E1" w:rsidRDefault="009461CD">
            <w:pPr>
              <w:rPr>
                <w:rFonts w:ascii="Arial" w:eastAsia="Arial" w:hAnsi="Arial" w:cs="Arial"/>
              </w:rPr>
            </w:pPr>
            <w:r>
              <w:rPr>
                <w:rFonts w:ascii="Arial" w:eastAsia="Arial" w:hAnsi="Arial" w:cs="Arial"/>
              </w:rPr>
              <w:t>Duration of the processing</w:t>
            </w:r>
          </w:p>
        </w:tc>
        <w:tc>
          <w:tcPr>
            <w:tcW w:w="6434" w:type="dxa"/>
            <w:shd w:val="clear" w:color="auto" w:fill="auto"/>
          </w:tcPr>
          <w:p w14:paraId="00000713" w14:textId="57FF3544" w:rsidR="00B76116" w:rsidRDefault="00733168" w:rsidP="009073D5">
            <w:pPr>
              <w:rPr>
                <w:rFonts w:ascii="Arial" w:eastAsia="Arial" w:hAnsi="Arial" w:cs="Arial"/>
              </w:rPr>
            </w:pPr>
            <w:sdt>
              <w:sdtPr>
                <w:tag w:val="goog_rdk_18"/>
                <w:id w:val="1001388833"/>
              </w:sdtPr>
              <w:sdtContent/>
            </w:sdt>
            <w:r w:rsidR="00B76116">
              <w:rPr>
                <w:rFonts w:ascii="Arial" w:eastAsia="Arial" w:hAnsi="Arial" w:cs="Arial"/>
                <w:i/>
              </w:rPr>
              <w:t xml:space="preserve">From the start of the contract (Oct 2021) through the </w:t>
            </w:r>
            <w:r w:rsidR="00E82127">
              <w:rPr>
                <w:rFonts w:ascii="Arial" w:eastAsia="Arial" w:hAnsi="Arial" w:cs="Arial"/>
                <w:i/>
              </w:rPr>
              <w:t>end</w:t>
            </w:r>
            <w:r w:rsidR="00B76116">
              <w:rPr>
                <w:rFonts w:ascii="Arial" w:eastAsia="Arial" w:hAnsi="Arial" w:cs="Arial"/>
                <w:i/>
              </w:rPr>
              <w:t xml:space="preserve"> of the project (</w:t>
            </w:r>
            <w:r w:rsidR="00E82127">
              <w:rPr>
                <w:rFonts w:ascii="Arial" w:eastAsia="Arial" w:hAnsi="Arial" w:cs="Arial"/>
                <w:i/>
              </w:rPr>
              <w:t>March</w:t>
            </w:r>
            <w:r w:rsidR="00B76116">
              <w:rPr>
                <w:rFonts w:ascii="Arial" w:eastAsia="Arial" w:hAnsi="Arial" w:cs="Arial"/>
                <w:i/>
              </w:rPr>
              <w:t xml:space="preserve"> 2022)</w:t>
            </w:r>
          </w:p>
        </w:tc>
      </w:tr>
      <w:tr w:rsidR="006741E1" w14:paraId="70214C1B" w14:textId="77777777">
        <w:trPr>
          <w:trHeight w:val="1520"/>
        </w:trPr>
        <w:tc>
          <w:tcPr>
            <w:tcW w:w="3252" w:type="dxa"/>
            <w:shd w:val="clear" w:color="auto" w:fill="auto"/>
          </w:tcPr>
          <w:p w14:paraId="00000714" w14:textId="77777777" w:rsidR="006741E1" w:rsidRDefault="009461CD">
            <w:pPr>
              <w:rPr>
                <w:rFonts w:ascii="Arial" w:eastAsia="Arial" w:hAnsi="Arial" w:cs="Arial"/>
              </w:rPr>
            </w:pPr>
            <w:r>
              <w:rPr>
                <w:rFonts w:ascii="Arial" w:eastAsia="Arial" w:hAnsi="Arial" w:cs="Arial"/>
              </w:rPr>
              <w:t>Nature and purposes of the processing</w:t>
            </w:r>
          </w:p>
        </w:tc>
        <w:tc>
          <w:tcPr>
            <w:tcW w:w="6434" w:type="dxa"/>
            <w:shd w:val="clear" w:color="auto" w:fill="auto"/>
          </w:tcPr>
          <w:p w14:paraId="15511A4C" w14:textId="6D390248" w:rsidR="006741E1" w:rsidRDefault="00733168" w:rsidP="009073D5">
            <w:pPr>
              <w:rPr>
                <w:rFonts w:ascii="Arial" w:eastAsia="Arial" w:hAnsi="Arial" w:cs="Arial"/>
                <w:i/>
              </w:rPr>
            </w:pPr>
            <w:sdt>
              <w:sdtPr>
                <w:tag w:val="goog_rdk_19"/>
                <w:id w:val="-1241557335"/>
              </w:sdtPr>
              <w:sdtContent/>
            </w:sdt>
          </w:p>
          <w:p w14:paraId="08CD56BC" w14:textId="0074C41B" w:rsidR="00B76116" w:rsidRDefault="00B76116">
            <w:pPr>
              <w:rPr>
                <w:rFonts w:ascii="Arial" w:eastAsia="Arial" w:hAnsi="Arial" w:cs="Arial"/>
                <w:i/>
              </w:rPr>
            </w:pPr>
            <w:r>
              <w:rPr>
                <w:rFonts w:ascii="Arial" w:eastAsia="Arial" w:hAnsi="Arial" w:cs="Arial"/>
                <w:i/>
              </w:rPr>
              <w:t>The nature of processing will include the use of the online platform, Recollective, to collect data from those with lived experience of disability and from the general public.  The purpose of this processing will be used to consult with these two audiences on the subject matter described above.</w:t>
            </w:r>
            <w:r w:rsidR="00244278">
              <w:rPr>
                <w:rFonts w:ascii="Arial" w:eastAsia="Arial" w:hAnsi="Arial" w:cs="Arial"/>
                <w:i/>
              </w:rPr>
              <w:t xml:space="preserve"> </w:t>
            </w:r>
          </w:p>
          <w:p w14:paraId="37A5B1A7" w14:textId="77777777" w:rsidR="00B76116" w:rsidRDefault="00B76116">
            <w:pPr>
              <w:rPr>
                <w:rFonts w:ascii="Arial" w:eastAsia="Arial" w:hAnsi="Arial" w:cs="Arial"/>
                <w:i/>
              </w:rPr>
            </w:pPr>
          </w:p>
          <w:p w14:paraId="7A923B42" w14:textId="77777777" w:rsidR="00B76116" w:rsidRDefault="00B76116">
            <w:pPr>
              <w:rPr>
                <w:rFonts w:ascii="Arial" w:eastAsia="Arial" w:hAnsi="Arial" w:cs="Arial"/>
                <w:i/>
              </w:rPr>
            </w:pPr>
            <w:r>
              <w:rPr>
                <w:rFonts w:ascii="Arial" w:eastAsia="Arial" w:hAnsi="Arial" w:cs="Arial"/>
                <w:i/>
              </w:rPr>
              <w:t xml:space="preserve">We will also conduct a nationally representative survey with the UK general public with our quantitative survey partners, Yonder Data Solutions. </w:t>
            </w:r>
            <w:r w:rsidR="00244278">
              <w:rPr>
                <w:rFonts w:ascii="Arial" w:eastAsia="Arial" w:hAnsi="Arial" w:cs="Arial"/>
                <w:i/>
              </w:rPr>
              <w:t>The purpose of this processing</w:t>
            </w:r>
            <w:r>
              <w:rPr>
                <w:rFonts w:ascii="Arial" w:eastAsia="Arial" w:hAnsi="Arial" w:cs="Arial"/>
                <w:i/>
              </w:rPr>
              <w:t xml:space="preserve"> </w:t>
            </w:r>
            <w:r w:rsidR="00244278">
              <w:rPr>
                <w:rFonts w:ascii="Arial" w:eastAsia="Arial" w:hAnsi="Arial" w:cs="Arial"/>
                <w:i/>
              </w:rPr>
              <w:t>will be to</w:t>
            </w:r>
            <w:r>
              <w:rPr>
                <w:rFonts w:ascii="Arial" w:eastAsia="Arial" w:hAnsi="Arial" w:cs="Arial"/>
                <w:i/>
              </w:rPr>
              <w:t xml:space="preserve"> collect </w:t>
            </w:r>
            <w:r w:rsidR="00244278">
              <w:rPr>
                <w:rFonts w:ascii="Arial" w:eastAsia="Arial" w:hAnsi="Arial" w:cs="Arial"/>
                <w:i/>
              </w:rPr>
              <w:t xml:space="preserve">views on attitudes and </w:t>
            </w:r>
            <w:proofErr w:type="spellStart"/>
            <w:r w:rsidR="00244278">
              <w:rPr>
                <w:rFonts w:ascii="Arial" w:eastAsia="Arial" w:hAnsi="Arial" w:cs="Arial"/>
                <w:i/>
              </w:rPr>
              <w:t>behaviours</w:t>
            </w:r>
            <w:proofErr w:type="spellEnd"/>
            <w:r w:rsidR="00244278">
              <w:rPr>
                <w:rFonts w:ascii="Arial" w:eastAsia="Arial" w:hAnsi="Arial" w:cs="Arial"/>
                <w:i/>
              </w:rPr>
              <w:t xml:space="preserve"> among this group towards disabled people.</w:t>
            </w:r>
          </w:p>
          <w:p w14:paraId="0D7F75C6" w14:textId="77777777" w:rsidR="00244278" w:rsidRDefault="00244278">
            <w:pPr>
              <w:rPr>
                <w:rFonts w:ascii="Arial" w:eastAsia="Arial" w:hAnsi="Arial" w:cs="Arial"/>
                <w:i/>
              </w:rPr>
            </w:pPr>
          </w:p>
          <w:p w14:paraId="00000717" w14:textId="70080AEF" w:rsidR="00244278" w:rsidRDefault="00244278">
            <w:pPr>
              <w:rPr>
                <w:rFonts w:ascii="Arial" w:eastAsia="Arial" w:hAnsi="Arial" w:cs="Arial"/>
              </w:rPr>
            </w:pPr>
            <w:r>
              <w:rPr>
                <w:rFonts w:ascii="Arial" w:eastAsia="Arial" w:hAnsi="Arial" w:cs="Arial"/>
                <w:i/>
              </w:rPr>
              <w:t>We will also conduct focus groups with the general public to get their views on campaign materials.</w:t>
            </w:r>
          </w:p>
        </w:tc>
      </w:tr>
      <w:tr w:rsidR="006741E1" w14:paraId="6925AB8E" w14:textId="77777777">
        <w:trPr>
          <w:trHeight w:val="1400"/>
        </w:trPr>
        <w:tc>
          <w:tcPr>
            <w:tcW w:w="3252" w:type="dxa"/>
            <w:shd w:val="clear" w:color="auto" w:fill="auto"/>
          </w:tcPr>
          <w:p w14:paraId="00000718" w14:textId="77777777" w:rsidR="006741E1" w:rsidRDefault="009461CD">
            <w:pPr>
              <w:rPr>
                <w:rFonts w:ascii="Arial" w:eastAsia="Arial" w:hAnsi="Arial" w:cs="Arial"/>
              </w:rPr>
            </w:pPr>
            <w:r>
              <w:rPr>
                <w:rFonts w:ascii="Arial" w:eastAsia="Arial" w:hAnsi="Arial" w:cs="Arial"/>
              </w:rPr>
              <w:t>Type of Personal Data</w:t>
            </w:r>
          </w:p>
        </w:tc>
        <w:tc>
          <w:tcPr>
            <w:tcW w:w="6434" w:type="dxa"/>
            <w:shd w:val="clear" w:color="auto" w:fill="auto"/>
          </w:tcPr>
          <w:p w14:paraId="00000719" w14:textId="6B57B9F2" w:rsidR="00B76116" w:rsidRDefault="00733168" w:rsidP="009073D5">
            <w:pPr>
              <w:rPr>
                <w:rFonts w:ascii="Arial" w:eastAsia="Arial" w:hAnsi="Arial" w:cs="Arial"/>
              </w:rPr>
            </w:pPr>
            <w:sdt>
              <w:sdtPr>
                <w:tag w:val="goog_rdk_20"/>
                <w:id w:val="-1864200159"/>
              </w:sdtPr>
              <w:sdtContent/>
            </w:sdt>
            <w:r w:rsidR="00B76116">
              <w:rPr>
                <w:rFonts w:ascii="Arial" w:eastAsia="Arial" w:hAnsi="Arial" w:cs="Arial"/>
                <w:i/>
              </w:rPr>
              <w:t xml:space="preserve">We will be collecting the following types of personal data: name, telephone number, </w:t>
            </w:r>
            <w:r w:rsidR="006B4623">
              <w:rPr>
                <w:rFonts w:ascii="Arial" w:eastAsia="Arial" w:hAnsi="Arial" w:cs="Arial"/>
                <w:i/>
              </w:rPr>
              <w:t xml:space="preserve">email address, </w:t>
            </w:r>
            <w:r w:rsidR="00B76116">
              <w:rPr>
                <w:rFonts w:ascii="Arial" w:eastAsia="Arial" w:hAnsi="Arial" w:cs="Arial"/>
                <w:i/>
              </w:rPr>
              <w:t>age, SEG, gender,</w:t>
            </w:r>
            <w:r w:rsidR="006B4623">
              <w:rPr>
                <w:rFonts w:ascii="Arial" w:eastAsia="Arial" w:hAnsi="Arial" w:cs="Arial"/>
                <w:i/>
              </w:rPr>
              <w:t xml:space="preserve"> ethnicity,</w:t>
            </w:r>
            <w:r w:rsidR="00B76116">
              <w:rPr>
                <w:rFonts w:ascii="Arial" w:eastAsia="Arial" w:hAnsi="Arial" w:cs="Arial"/>
                <w:i/>
              </w:rPr>
              <w:t xml:space="preserve"> location, impairment type (</w:t>
            </w:r>
            <w:r w:rsidR="006B4623">
              <w:rPr>
                <w:rFonts w:ascii="Arial" w:eastAsia="Arial" w:hAnsi="Arial" w:cs="Arial"/>
                <w:i/>
              </w:rPr>
              <w:t>where</w:t>
            </w:r>
            <w:r w:rsidR="00B76116">
              <w:rPr>
                <w:rFonts w:ascii="Arial" w:eastAsia="Arial" w:hAnsi="Arial" w:cs="Arial"/>
                <w:i/>
              </w:rPr>
              <w:t xml:space="preserve"> applicable), images (where appropriate on the online community)</w:t>
            </w:r>
            <w:r w:rsidR="006B4623">
              <w:rPr>
                <w:rFonts w:ascii="Arial" w:eastAsia="Arial" w:hAnsi="Arial" w:cs="Arial"/>
                <w:i/>
              </w:rPr>
              <w:t>, bank details (to pay incentives), addresses (where participants would prefer to receive vouchers for their incentives)</w:t>
            </w:r>
          </w:p>
        </w:tc>
      </w:tr>
      <w:tr w:rsidR="006741E1" w14:paraId="7A2D72CC" w14:textId="77777777">
        <w:trPr>
          <w:trHeight w:val="1560"/>
        </w:trPr>
        <w:tc>
          <w:tcPr>
            <w:tcW w:w="3252" w:type="dxa"/>
            <w:shd w:val="clear" w:color="auto" w:fill="auto"/>
          </w:tcPr>
          <w:p w14:paraId="0000071A" w14:textId="77777777" w:rsidR="006741E1" w:rsidRDefault="009461CD">
            <w:pPr>
              <w:rPr>
                <w:rFonts w:ascii="Arial" w:eastAsia="Arial" w:hAnsi="Arial" w:cs="Arial"/>
              </w:rPr>
            </w:pPr>
            <w:r>
              <w:rPr>
                <w:rFonts w:ascii="Arial" w:eastAsia="Arial" w:hAnsi="Arial" w:cs="Arial"/>
              </w:rPr>
              <w:t>Categories of Data Subject</w:t>
            </w:r>
          </w:p>
        </w:tc>
        <w:tc>
          <w:tcPr>
            <w:tcW w:w="6434" w:type="dxa"/>
            <w:shd w:val="clear" w:color="auto" w:fill="auto"/>
          </w:tcPr>
          <w:p w14:paraId="0000071B" w14:textId="61E79372" w:rsidR="00B76116" w:rsidRDefault="00733168" w:rsidP="009073D5">
            <w:pPr>
              <w:rPr>
                <w:rFonts w:ascii="Arial" w:eastAsia="Arial" w:hAnsi="Arial" w:cs="Arial"/>
              </w:rPr>
            </w:pPr>
            <w:sdt>
              <w:sdtPr>
                <w:tag w:val="goog_rdk_21"/>
                <w:id w:val="-899285308"/>
              </w:sdtPr>
              <w:sdtContent/>
            </w:sdt>
            <w:r w:rsidR="00B76116">
              <w:rPr>
                <w:rFonts w:ascii="Arial" w:eastAsia="Arial" w:hAnsi="Arial" w:cs="Arial"/>
                <w:i/>
              </w:rPr>
              <w:t>We will be speaking to the UK general public as well as those with lived experience of disability within the UK. We will also be speaking with the Disability Unit’s network of disability experts and advisors.</w:t>
            </w:r>
          </w:p>
        </w:tc>
      </w:tr>
      <w:tr w:rsidR="006741E1" w14:paraId="152DF8FC" w14:textId="77777777">
        <w:trPr>
          <w:trHeight w:val="1660"/>
        </w:trPr>
        <w:tc>
          <w:tcPr>
            <w:tcW w:w="3252" w:type="dxa"/>
            <w:shd w:val="clear" w:color="auto" w:fill="auto"/>
          </w:tcPr>
          <w:p w14:paraId="0000071C" w14:textId="77777777" w:rsidR="006741E1" w:rsidRDefault="009461CD">
            <w:pPr>
              <w:rPr>
                <w:rFonts w:ascii="Arial" w:eastAsia="Arial" w:hAnsi="Arial" w:cs="Arial"/>
              </w:rPr>
            </w:pPr>
            <w:r>
              <w:rPr>
                <w:rFonts w:ascii="Arial" w:eastAsia="Arial" w:hAnsi="Arial" w:cs="Arial"/>
              </w:rPr>
              <w:lastRenderedPageBreak/>
              <w:t>Plan for return and destruction of the data once the processing is complete</w:t>
            </w:r>
          </w:p>
          <w:p w14:paraId="0000071D" w14:textId="77777777" w:rsidR="006741E1" w:rsidRDefault="009461CD">
            <w:pPr>
              <w:rPr>
                <w:rFonts w:ascii="Arial" w:eastAsia="Arial" w:hAnsi="Arial" w:cs="Arial"/>
              </w:rPr>
            </w:pPr>
            <w:r>
              <w:rPr>
                <w:rFonts w:ascii="Arial" w:eastAsia="Arial" w:hAnsi="Arial" w:cs="Arial"/>
              </w:rPr>
              <w:t>UNLESS requirement under union or member state law to preserve that type of data</w:t>
            </w:r>
          </w:p>
        </w:tc>
        <w:tc>
          <w:tcPr>
            <w:tcW w:w="6434" w:type="dxa"/>
            <w:shd w:val="clear" w:color="auto" w:fill="auto"/>
          </w:tcPr>
          <w:p w14:paraId="126B545E" w14:textId="0F0EE4C2" w:rsidR="006741E1" w:rsidRDefault="00733168">
            <w:pPr>
              <w:rPr>
                <w:rFonts w:ascii="Arial" w:eastAsia="Arial" w:hAnsi="Arial" w:cs="Arial"/>
                <w:i/>
              </w:rPr>
            </w:pPr>
            <w:sdt>
              <w:sdtPr>
                <w:tag w:val="goog_rdk_22"/>
                <w:id w:val="2033446684"/>
              </w:sdtPr>
              <w:sdtContent/>
            </w:sdt>
          </w:p>
          <w:p w14:paraId="442DF158" w14:textId="77777777" w:rsidR="00244278" w:rsidRDefault="00244278">
            <w:pPr>
              <w:rPr>
                <w:rFonts w:ascii="Arial" w:eastAsia="Arial" w:hAnsi="Arial" w:cs="Arial"/>
                <w:i/>
              </w:rPr>
            </w:pPr>
            <w:r>
              <w:rPr>
                <w:rFonts w:ascii="Arial" w:eastAsia="Arial" w:hAnsi="Arial" w:cs="Arial"/>
                <w:i/>
              </w:rPr>
              <w:t>We will keep data for 12 months from the end of the project. At this point we will destroy any personal data. Any partners, including recruitment, platform and survey partners will also have destroyed any personal data within 12 months from the end of the project.</w:t>
            </w:r>
          </w:p>
          <w:p w14:paraId="12BCD776" w14:textId="77777777" w:rsidR="00244278" w:rsidRDefault="00244278">
            <w:pPr>
              <w:rPr>
                <w:rFonts w:ascii="Arial" w:eastAsia="Arial" w:hAnsi="Arial" w:cs="Arial"/>
                <w:i/>
              </w:rPr>
            </w:pPr>
          </w:p>
          <w:p w14:paraId="18BB01A9" w14:textId="77777777" w:rsidR="00244278" w:rsidRDefault="00244278">
            <w:pPr>
              <w:rPr>
                <w:rFonts w:ascii="Arial" w:eastAsia="Arial" w:hAnsi="Arial" w:cs="Arial"/>
                <w:i/>
              </w:rPr>
            </w:pPr>
            <w:r>
              <w:rPr>
                <w:rFonts w:ascii="Arial" w:eastAsia="Arial" w:hAnsi="Arial" w:cs="Arial"/>
                <w:i/>
              </w:rPr>
              <w:t xml:space="preserve">Should anyone get in touch and request for their data to be destroyed, we would do so immediately. </w:t>
            </w:r>
          </w:p>
          <w:p w14:paraId="0000071E" w14:textId="496A93F5" w:rsidR="009073D5" w:rsidRDefault="009073D5">
            <w:pPr>
              <w:rPr>
                <w:rFonts w:ascii="Arial" w:eastAsia="Arial" w:hAnsi="Arial" w:cs="Arial"/>
              </w:rPr>
            </w:pPr>
          </w:p>
        </w:tc>
      </w:tr>
    </w:tbl>
    <w:p w14:paraId="0000071F" w14:textId="77777777" w:rsidR="006741E1" w:rsidRDefault="006741E1">
      <w:pPr>
        <w:tabs>
          <w:tab w:val="left" w:pos="142"/>
        </w:tabs>
        <w:spacing w:before="120"/>
        <w:jc w:val="center"/>
        <w:rPr>
          <w:rFonts w:ascii="Arial" w:eastAsia="Arial" w:hAnsi="Arial" w:cs="Arial"/>
        </w:rPr>
      </w:pPr>
    </w:p>
    <w:p w14:paraId="00000720" w14:textId="77777777" w:rsidR="006741E1" w:rsidRDefault="006741E1">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0000721" w14:textId="77777777" w:rsidR="006741E1" w:rsidRDefault="006741E1">
      <w:pPr>
        <w:pBdr>
          <w:top w:val="nil"/>
          <w:left w:val="nil"/>
          <w:bottom w:val="nil"/>
          <w:right w:val="nil"/>
          <w:between w:val="nil"/>
        </w:pBdr>
        <w:spacing w:before="159"/>
        <w:rPr>
          <w:rFonts w:ascii="Times New Roman" w:eastAsia="Times New Roman" w:hAnsi="Times New Roman" w:cs="Times New Roman"/>
          <w:b/>
          <w:color w:val="000000"/>
          <w:sz w:val="16"/>
          <w:szCs w:val="16"/>
        </w:rPr>
      </w:pPr>
    </w:p>
    <w:p w14:paraId="59CBCD25" w14:textId="77777777" w:rsidR="009073D5" w:rsidRDefault="009073D5">
      <w:pPr>
        <w:rPr>
          <w:rFonts w:ascii="Arial" w:eastAsia="Arial" w:hAnsi="Arial" w:cs="Arial"/>
          <w:b/>
          <w:color w:val="000000"/>
        </w:rPr>
      </w:pPr>
      <w:r>
        <w:rPr>
          <w:rFonts w:ascii="Arial" w:eastAsia="Arial" w:hAnsi="Arial" w:cs="Arial"/>
          <w:b/>
          <w:color w:val="000000"/>
        </w:rPr>
        <w:br w:type="page"/>
      </w:r>
    </w:p>
    <w:p w14:paraId="00000722" w14:textId="593B7A33" w:rsidR="006741E1" w:rsidRDefault="009461CD" w:rsidP="009073D5">
      <w:pPr>
        <w:pBdr>
          <w:top w:val="nil"/>
          <w:left w:val="nil"/>
          <w:bottom w:val="nil"/>
          <w:right w:val="nil"/>
          <w:between w:val="nil"/>
        </w:pBdr>
        <w:spacing w:before="159"/>
        <w:jc w:val="center"/>
        <w:rPr>
          <w:rFonts w:ascii="Arial" w:eastAsia="Arial" w:hAnsi="Arial" w:cs="Arial"/>
          <w:b/>
          <w:color w:val="000000"/>
        </w:rPr>
      </w:pPr>
      <w:r>
        <w:rPr>
          <w:rFonts w:ascii="Arial" w:eastAsia="Arial" w:hAnsi="Arial" w:cs="Arial"/>
          <w:b/>
          <w:color w:val="000000"/>
        </w:rPr>
        <w:lastRenderedPageBreak/>
        <w:t>SCHEDULE 8: ADDITIONAL CLAUSES</w:t>
      </w:r>
    </w:p>
    <w:p w14:paraId="00000723" w14:textId="5C40CE4E" w:rsidR="006741E1" w:rsidRDefault="009461CD" w:rsidP="009073D5">
      <w:pPr>
        <w:pBdr>
          <w:top w:val="nil"/>
          <w:left w:val="nil"/>
          <w:bottom w:val="nil"/>
          <w:right w:val="nil"/>
          <w:between w:val="nil"/>
        </w:pBdr>
        <w:spacing w:before="159"/>
        <w:jc w:val="center"/>
        <w:rPr>
          <w:rFonts w:ascii="Arial" w:eastAsia="Arial" w:hAnsi="Arial" w:cs="Arial"/>
          <w:b/>
          <w:color w:val="000000"/>
        </w:rPr>
      </w:pPr>
      <w:r>
        <w:rPr>
          <w:rFonts w:ascii="Arial" w:eastAsia="Arial" w:hAnsi="Arial" w:cs="Arial"/>
          <w:b/>
          <w:color w:val="000000"/>
        </w:rPr>
        <w:t>N/A</w:t>
      </w:r>
      <w:r w:rsidR="004F74D1">
        <w:rPr>
          <w:rFonts w:ascii="Arial" w:eastAsia="Arial" w:hAnsi="Arial" w:cs="Arial"/>
          <w:b/>
          <w:color w:val="000000"/>
        </w:rPr>
        <w:t xml:space="preserve"> FOR THIS CONTRACT </w:t>
      </w:r>
    </w:p>
    <w:p w14:paraId="00000724" w14:textId="77777777" w:rsidR="006741E1" w:rsidRDefault="006741E1">
      <w:pPr>
        <w:rPr>
          <w:rFonts w:ascii="Arial" w:eastAsia="Arial" w:hAnsi="Arial" w:cs="Arial"/>
          <w:sz w:val="20"/>
          <w:szCs w:val="20"/>
        </w:rPr>
      </w:pPr>
    </w:p>
    <w:p w14:paraId="00000725" w14:textId="77777777" w:rsidR="006741E1" w:rsidRDefault="006741E1">
      <w:pPr>
        <w:rPr>
          <w:rFonts w:ascii="Arial" w:eastAsia="Arial" w:hAnsi="Arial" w:cs="Arial"/>
          <w:sz w:val="20"/>
          <w:szCs w:val="20"/>
        </w:rPr>
      </w:pPr>
    </w:p>
    <w:p w14:paraId="00000726" w14:textId="77777777" w:rsidR="006741E1" w:rsidRDefault="006741E1">
      <w:pPr>
        <w:spacing w:before="2"/>
        <w:rPr>
          <w:rFonts w:ascii="Arial" w:eastAsia="Arial" w:hAnsi="Arial" w:cs="Arial"/>
          <w:sz w:val="29"/>
          <w:szCs w:val="29"/>
        </w:rPr>
      </w:pPr>
    </w:p>
    <w:p w14:paraId="000007A5" w14:textId="77777777" w:rsidR="006741E1" w:rsidRDefault="006741E1" w:rsidP="007E55BB">
      <w:pPr>
        <w:rPr>
          <w:rFonts w:ascii="Arial" w:eastAsia="Arial" w:hAnsi="Arial" w:cs="Arial"/>
        </w:rPr>
      </w:pPr>
    </w:p>
    <w:sectPr w:rsidR="006741E1">
      <w:headerReference w:type="default" r:id="rId51"/>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1E7AE" w14:textId="77777777" w:rsidR="0095080F" w:rsidRDefault="0095080F">
      <w:r>
        <w:separator/>
      </w:r>
    </w:p>
  </w:endnote>
  <w:endnote w:type="continuationSeparator" w:id="0">
    <w:p w14:paraId="3ABFB16B" w14:textId="77777777" w:rsidR="0095080F" w:rsidRDefault="0095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C" w14:textId="0C55A5C5" w:rsidR="00733168" w:rsidRDefault="0073316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37</w:t>
    </w:r>
    <w:r>
      <w:rPr>
        <w:color w:val="000000"/>
      </w:rPr>
      <w:fldChar w:fldCharType="end"/>
    </w:r>
  </w:p>
  <w:p w14:paraId="000007CD" w14:textId="77777777" w:rsidR="00733168" w:rsidRDefault="0073316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D0" w14:textId="77777777" w:rsidR="00733168" w:rsidRDefault="0073316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D2" w14:textId="77777777" w:rsidR="00733168" w:rsidRDefault="00733168">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E" w14:textId="77777777" w:rsidR="00733168" w:rsidRDefault="00733168">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D3" w14:textId="77777777" w:rsidR="00733168" w:rsidRDefault="0073316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D1" w14:textId="77777777" w:rsidR="00733168" w:rsidRDefault="00733168">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B" w14:textId="77777777" w:rsidR="00733168" w:rsidRDefault="00733168">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A" w14:textId="77777777" w:rsidR="00733168" w:rsidRDefault="00733168">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F" w14:textId="77777777" w:rsidR="00733168" w:rsidRDefault="0073316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BDDD" w14:textId="77777777" w:rsidR="0095080F" w:rsidRDefault="0095080F">
      <w:r>
        <w:separator/>
      </w:r>
    </w:p>
  </w:footnote>
  <w:footnote w:type="continuationSeparator" w:id="0">
    <w:p w14:paraId="19D7EA98" w14:textId="77777777" w:rsidR="0095080F" w:rsidRDefault="0095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A8"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58240" behindDoc="1" locked="0" layoutInCell="1" hidden="0" allowOverlap="1" wp14:anchorId="32D76D51" wp14:editId="0D898436">
              <wp:simplePos x="0" y="0"/>
              <wp:positionH relativeFrom="page">
                <wp:posOffset>723900</wp:posOffset>
              </wp:positionH>
              <wp:positionV relativeFrom="page">
                <wp:posOffset>456565</wp:posOffset>
              </wp:positionV>
              <wp:extent cx="6121400" cy="2044700"/>
              <wp:effectExtent l="0" t="0" r="0" b="0"/>
              <wp:wrapNone/>
              <wp:docPr id="404" name="Group 40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 name="Group 6"/>
                      <wpg:cNvGrpSpPr/>
                      <wpg:grpSpPr>
                        <a:xfrm>
                          <a:off x="2285300" y="2757650"/>
                          <a:ext cx="6121400" cy="2044700"/>
                          <a:chOff x="1140" y="720"/>
                          <a:chExt cx="9640" cy="3220"/>
                        </a:xfrm>
                      </wpg:grpSpPr>
                      <wps:wsp>
                        <wps:cNvPr id="7" name="Rectangle 7"/>
                        <wps:cNvSpPr/>
                        <wps:spPr>
                          <a:xfrm>
                            <a:off x="1140" y="720"/>
                            <a:ext cx="9625" cy="3200"/>
                          </a:xfrm>
                          <a:prstGeom prst="rect">
                            <a:avLst/>
                          </a:prstGeom>
                          <a:noFill/>
                          <a:ln>
                            <a:noFill/>
                          </a:ln>
                        </wps:spPr>
                        <wps:txbx>
                          <w:txbxContent>
                            <w:p w14:paraId="3DF14222" w14:textId="77777777" w:rsidR="00733168" w:rsidRDefault="00733168">
                              <w:pPr>
                                <w:textDirection w:val="btLr"/>
                              </w:pPr>
                            </w:p>
                          </w:txbxContent>
                        </wps:txbx>
                        <wps:bodyPr spcFirstLastPara="1" wrap="square" lIns="91425" tIns="91425" rIns="91425" bIns="91425" anchor="ctr" anchorCtr="0">
                          <a:noAutofit/>
                        </wps:bodyPr>
                      </wps:wsp>
                      <wps:wsp>
                        <wps:cNvPr id="8" name="Freeform: Shape 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2D76D51" id="Group 404" o:spid="_x0000_s1080" style="position:absolute;margin-left:57pt;margin-top:35.95pt;width:482pt;height:161pt;z-index:-25165824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">
              <v:group id="Group 6" o:spid="_x0000_s108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8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DF14222" w14:textId="77777777" w:rsidR="00733168" w:rsidRDefault="00733168">
                        <w:pPr>
                          <w:textDirection w:val="btLr"/>
                        </w:pPr>
                      </w:p>
                    </w:txbxContent>
                  </v:textbox>
                </v:rect>
                <v:shape id="Freeform: Shape 8" o:spid="_x0000_s108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59264" behindDoc="1" locked="0" layoutInCell="1" hidden="0" allowOverlap="1" wp14:anchorId="6FA1BF8A" wp14:editId="2B3E0C9E">
              <wp:simplePos x="0" y="0"/>
              <wp:positionH relativeFrom="page">
                <wp:posOffset>3582353</wp:posOffset>
              </wp:positionH>
              <wp:positionV relativeFrom="page">
                <wp:posOffset>822008</wp:posOffset>
              </wp:positionV>
              <wp:extent cx="226060" cy="175260"/>
              <wp:effectExtent l="0" t="0" r="0" b="0"/>
              <wp:wrapNone/>
              <wp:docPr id="436" name="Rectangle 436"/>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7C59233C"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FA1BF8A" id="Rectangle 436" o:spid="_x0000_s1084" style="position:absolute;margin-left:282.1pt;margin-top:64.75pt;width:17.8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" filled="f" stroked="f">
              <v:textbox inset="0,0,0,0">
                <w:txbxContent>
                  <w:p w14:paraId="7C59233C" w14:textId="77777777" w:rsidR="00733168" w:rsidRDefault="00733168">
                    <w:pPr>
                      <w:spacing w:line="245" w:lineRule="auto"/>
                      <w:ind w:left="20" w:firstLine="20"/>
                      <w:textDirection w:val="btLr"/>
                    </w:pPr>
                  </w:p>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8" w14:textId="77777777" w:rsidR="00733168" w:rsidRDefault="00733168">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4" w14:textId="77777777" w:rsidR="00733168" w:rsidRDefault="00733168">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7" w14:textId="77777777" w:rsidR="00733168" w:rsidRDefault="00733168">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AE" w14:textId="77777777" w:rsidR="00733168" w:rsidRDefault="00733168">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1"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77696" behindDoc="1" locked="0" layoutInCell="1" hidden="0" allowOverlap="1" wp14:anchorId="16E86CD8" wp14:editId="6DA450F0">
              <wp:simplePos x="0" y="0"/>
              <wp:positionH relativeFrom="page">
                <wp:posOffset>723900</wp:posOffset>
              </wp:positionH>
              <wp:positionV relativeFrom="page">
                <wp:posOffset>456565</wp:posOffset>
              </wp:positionV>
              <wp:extent cx="6121400" cy="2044700"/>
              <wp:effectExtent l="0" t="0" r="0" b="0"/>
              <wp:wrapNone/>
              <wp:docPr id="16" name="Group 1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7" name="Group 17"/>
                      <wpg:cNvGrpSpPr/>
                      <wpg:grpSpPr>
                        <a:xfrm>
                          <a:off x="2285300" y="2757650"/>
                          <a:ext cx="6121400" cy="2044700"/>
                          <a:chOff x="1140" y="720"/>
                          <a:chExt cx="9640" cy="3220"/>
                        </a:xfrm>
                      </wpg:grpSpPr>
                      <wps:wsp>
                        <wps:cNvPr id="459" name="Rectangle 459"/>
                        <wps:cNvSpPr/>
                        <wps:spPr>
                          <a:xfrm>
                            <a:off x="1140" y="720"/>
                            <a:ext cx="9625" cy="3200"/>
                          </a:xfrm>
                          <a:prstGeom prst="rect">
                            <a:avLst/>
                          </a:prstGeom>
                          <a:noFill/>
                          <a:ln>
                            <a:noFill/>
                          </a:ln>
                        </wps:spPr>
                        <wps:txbx>
                          <w:txbxContent>
                            <w:p w14:paraId="5C27423A" w14:textId="77777777" w:rsidR="00733168" w:rsidRDefault="00733168">
                              <w:pPr>
                                <w:textDirection w:val="btLr"/>
                              </w:pPr>
                            </w:p>
                          </w:txbxContent>
                        </wps:txbx>
                        <wps:bodyPr spcFirstLastPara="1" wrap="square" lIns="91425" tIns="91425" rIns="91425" bIns="91425" anchor="ctr" anchorCtr="0">
                          <a:noAutofit/>
                        </wps:bodyPr>
                      </wps:wsp>
                      <wps:wsp>
                        <wps:cNvPr id="460" name="Freeform: Shape 46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6E86CD8" id="Group 16" o:spid="_x0000_s1101" style="position:absolute;margin-left:57pt;margin-top:35.95pt;width:482pt;height:161pt;z-index:-25163878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">
              <v:group id="Group 17" o:spid="_x0000_s1102"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459" o:spid="_x0000_s1103"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" filled="f" stroked="f">
                  <v:textbox inset="2.53958mm,2.53958mm,2.53958mm,2.53958mm">
                    <w:txbxContent>
                      <w:p w14:paraId="5C27423A" w14:textId="77777777" w:rsidR="00733168" w:rsidRDefault="00733168">
                        <w:pPr>
                          <w:textDirection w:val="btLr"/>
                        </w:pPr>
                      </w:p>
                    </w:txbxContent>
                  </v:textbox>
                </v:rect>
                <v:shape id="Freeform: Shape 460" o:spid="_x0000_s1104"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78720" behindDoc="1" locked="0" layoutInCell="1" hidden="0" allowOverlap="1" wp14:anchorId="53C20969" wp14:editId="55EFF5A8">
              <wp:simplePos x="0" y="0"/>
              <wp:positionH relativeFrom="page">
                <wp:posOffset>3547428</wp:posOffset>
              </wp:positionH>
              <wp:positionV relativeFrom="page">
                <wp:posOffset>822008</wp:posOffset>
              </wp:positionV>
              <wp:extent cx="296545" cy="175260"/>
              <wp:effectExtent l="0" t="0" r="0" b="0"/>
              <wp:wrapNone/>
              <wp:docPr id="411" name="Rectangle 411"/>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036F730"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3C20969" id="Rectangle 411" o:spid="_x0000_s1105" style="position:absolute;margin-left:279.35pt;margin-top:64.75pt;width:23.35pt;height:1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Aw1tWlzQEAAHsD&#10;AAAOAAAAAAAAAAAAAAAAAC4CAABkcnMvZTJvRG9jLnhtbFBLAQItABQABgAIAAAAIQD5Vlbc4gAA&#10;AAsBAAAPAAAAAAAAAAAAAAAAACcEAABkcnMvZG93bnJldi54bWxQSwUGAAAAAAQABADzAAAANgUA&#10;AAAA&#10;" filled="f" stroked="f">
              <v:textbox inset="0,0,0,0">
                <w:txbxContent>
                  <w:p w14:paraId="7036F730" w14:textId="77777777" w:rsidR="00733168" w:rsidRDefault="00733168">
                    <w:pPr>
                      <w:spacing w:line="245" w:lineRule="auto"/>
                      <w:ind w:left="20" w:firstLine="20"/>
                      <w:textDirection w:val="btLr"/>
                    </w:pP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9"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87936" behindDoc="1" locked="0" layoutInCell="1" hidden="0" allowOverlap="1" wp14:anchorId="165D0F7D" wp14:editId="0B27FCB7">
              <wp:simplePos x="0" y="0"/>
              <wp:positionH relativeFrom="page">
                <wp:posOffset>723900</wp:posOffset>
              </wp:positionH>
              <wp:positionV relativeFrom="page">
                <wp:posOffset>456565</wp:posOffset>
              </wp:positionV>
              <wp:extent cx="6121400" cy="2044700"/>
              <wp:effectExtent l="0" t="0" r="0" b="0"/>
              <wp:wrapNone/>
              <wp:docPr id="431" name="Group 43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02" name="Group 402"/>
                      <wpg:cNvGrpSpPr/>
                      <wpg:grpSpPr>
                        <a:xfrm>
                          <a:off x="2285300" y="2757650"/>
                          <a:ext cx="6121400" cy="2044700"/>
                          <a:chOff x="1140" y="720"/>
                          <a:chExt cx="9640" cy="3220"/>
                        </a:xfrm>
                      </wpg:grpSpPr>
                      <wps:wsp>
                        <wps:cNvPr id="407" name="Rectangle 407"/>
                        <wps:cNvSpPr/>
                        <wps:spPr>
                          <a:xfrm>
                            <a:off x="1140" y="720"/>
                            <a:ext cx="9625" cy="3200"/>
                          </a:xfrm>
                          <a:prstGeom prst="rect">
                            <a:avLst/>
                          </a:prstGeom>
                          <a:noFill/>
                          <a:ln>
                            <a:noFill/>
                          </a:ln>
                        </wps:spPr>
                        <wps:txbx>
                          <w:txbxContent>
                            <w:p w14:paraId="6FEE7E6A" w14:textId="77777777" w:rsidR="00733168" w:rsidRDefault="00733168">
                              <w:pPr>
                                <w:textDirection w:val="btLr"/>
                              </w:pPr>
                            </w:p>
                          </w:txbxContent>
                        </wps:txbx>
                        <wps:bodyPr spcFirstLastPara="1" wrap="square" lIns="91425" tIns="91425" rIns="91425" bIns="91425" anchor="ctr" anchorCtr="0">
                          <a:noAutofit/>
                        </wps:bodyPr>
                      </wps:wsp>
                      <wps:wsp>
                        <wps:cNvPr id="409" name="Freeform: Shape 40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65D0F7D" id="Group 431" o:spid="_x0000_s1106" style="position:absolute;margin-left:57pt;margin-top:35.95pt;width:482pt;height:161pt;z-index:-25162854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5NkqmEgMAABQJAAAOAAAAAAAAAAAAAAAAAC4C&#10;AABkcnMvZTJvRG9jLnhtbFBLAQItABQABgAIAAAAIQB63McF4QAAAAsBAAAPAAAAAAAAAAAAAAAA&#10;AGwFAABkcnMvZG93bnJldi54bWxQSwUGAAAAAAQABADzAAAAegYAAAAA&#10;">
              <v:group id="_x0000_s1107"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tangle 407" o:spid="_x0000_s1108"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" filled="f" stroked="f">
                  <v:textbox inset="2.53958mm,2.53958mm,2.53958mm,2.53958mm">
                    <w:txbxContent>
                      <w:p w14:paraId="6FEE7E6A" w14:textId="77777777" w:rsidR="00733168" w:rsidRDefault="00733168">
                        <w:pPr>
                          <w:textDirection w:val="btLr"/>
                        </w:pPr>
                      </w:p>
                    </w:txbxContent>
                  </v:textbox>
                </v:rect>
                <v:shape id="Freeform: Shape 409" o:spid="_x0000_s1109"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8960" behindDoc="1" locked="0" layoutInCell="1" hidden="0" allowOverlap="1" wp14:anchorId="1816A4D7" wp14:editId="37BE93F6">
              <wp:simplePos x="0" y="0"/>
              <wp:positionH relativeFrom="page">
                <wp:posOffset>3547428</wp:posOffset>
              </wp:positionH>
              <wp:positionV relativeFrom="page">
                <wp:posOffset>822008</wp:posOffset>
              </wp:positionV>
              <wp:extent cx="296545" cy="175260"/>
              <wp:effectExtent l="0" t="0" r="0" b="0"/>
              <wp:wrapNone/>
              <wp:docPr id="466" name="Rectangle 466"/>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2211636"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816A4D7" id="Rectangle 466" o:spid="_x0000_s1110" style="position:absolute;margin-left:279.35pt;margin-top:64.75pt;width:23.35pt;height:13.8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6qIQDs4BAAB7&#10;AwAADgAAAAAAAAAAAAAAAAAuAgAAZHJzL2Uyb0RvYy54bWxQSwECLQAUAAYACAAAACEA+VZW3OIA&#10;AAALAQAADwAAAAAAAAAAAAAAAAAoBAAAZHJzL2Rvd25yZXYueG1sUEsFBgAAAAAEAAQA8wAAADcF&#10;AAAAAA==&#10;" filled="f" stroked="f">
              <v:textbox inset="0,0,0,0">
                <w:txbxContent>
                  <w:p w14:paraId="52211636" w14:textId="77777777" w:rsidR="00733168" w:rsidRDefault="00733168">
                    <w:pPr>
                      <w:spacing w:line="245" w:lineRule="auto"/>
                      <w:ind w:left="20" w:firstLine="20"/>
                      <w:textDirection w:val="btLr"/>
                    </w:pP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C"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89984" behindDoc="1" locked="0" layoutInCell="1" hidden="0" allowOverlap="1" wp14:anchorId="253F25A0" wp14:editId="02933C20">
              <wp:simplePos x="0" y="0"/>
              <wp:positionH relativeFrom="page">
                <wp:posOffset>723900</wp:posOffset>
              </wp:positionH>
              <wp:positionV relativeFrom="page">
                <wp:posOffset>456565</wp:posOffset>
              </wp:positionV>
              <wp:extent cx="6121400" cy="2044700"/>
              <wp:effectExtent l="0" t="0" r="0" b="0"/>
              <wp:wrapNone/>
              <wp:docPr id="415" name="Group 41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14" name="Group 414"/>
                      <wpg:cNvGrpSpPr/>
                      <wpg:grpSpPr>
                        <a:xfrm>
                          <a:off x="2285300" y="2757650"/>
                          <a:ext cx="6121400" cy="2044700"/>
                          <a:chOff x="1140" y="720"/>
                          <a:chExt cx="9640" cy="3220"/>
                        </a:xfrm>
                      </wpg:grpSpPr>
                      <wps:wsp>
                        <wps:cNvPr id="416" name="Rectangle 416"/>
                        <wps:cNvSpPr/>
                        <wps:spPr>
                          <a:xfrm>
                            <a:off x="1140" y="720"/>
                            <a:ext cx="9625" cy="3200"/>
                          </a:xfrm>
                          <a:prstGeom prst="rect">
                            <a:avLst/>
                          </a:prstGeom>
                          <a:noFill/>
                          <a:ln>
                            <a:noFill/>
                          </a:ln>
                        </wps:spPr>
                        <wps:txbx>
                          <w:txbxContent>
                            <w:p w14:paraId="6F50F15D" w14:textId="77777777" w:rsidR="00733168" w:rsidRDefault="00733168">
                              <w:pPr>
                                <w:textDirection w:val="btLr"/>
                              </w:pPr>
                            </w:p>
                          </w:txbxContent>
                        </wps:txbx>
                        <wps:bodyPr spcFirstLastPara="1" wrap="square" lIns="91425" tIns="91425" rIns="91425" bIns="91425" anchor="ctr" anchorCtr="0">
                          <a:noAutofit/>
                        </wps:bodyPr>
                      </wps:wsp>
                      <wps:wsp>
                        <wps:cNvPr id="417" name="Freeform: Shape 41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53F25A0" id="Group 415" o:spid="_x0000_s1111" style="position:absolute;margin-left:57pt;margin-top:35.95pt;width:482pt;height:161pt;z-index:-25162649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CCIvZ8UAwAAFAkAAA4AAAAAAAAAAAAAAAAA&#10;LgIAAGRycy9lMm9Eb2MueG1sUEsBAi0AFAAGAAgAAAAhAHrcxwXhAAAACwEAAA8AAAAAAAAAAAAA&#10;AAAAbgUAAGRycy9kb3ducmV2LnhtbFBLBQYAAAAABAAEAPMAAAB8BgAAAAA=&#10;">
              <v:group id="Group 414" o:spid="_x0000_s1112"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rect id="Rectangle 416" o:spid="_x0000_s1113"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" filled="f" stroked="f">
                  <v:textbox inset="2.53958mm,2.53958mm,2.53958mm,2.53958mm">
                    <w:txbxContent>
                      <w:p w14:paraId="6F50F15D" w14:textId="77777777" w:rsidR="00733168" w:rsidRDefault="00733168">
                        <w:pPr>
                          <w:textDirection w:val="btLr"/>
                        </w:pPr>
                      </w:p>
                    </w:txbxContent>
                  </v:textbox>
                </v:rect>
                <v:shape id="Freeform: Shape 417" o:spid="_x0000_s1114"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91008" behindDoc="1" locked="0" layoutInCell="1" hidden="0" allowOverlap="1" wp14:anchorId="657658A9" wp14:editId="08343EB7">
              <wp:simplePos x="0" y="0"/>
              <wp:positionH relativeFrom="page">
                <wp:posOffset>3547428</wp:posOffset>
              </wp:positionH>
              <wp:positionV relativeFrom="page">
                <wp:posOffset>822008</wp:posOffset>
              </wp:positionV>
              <wp:extent cx="296545" cy="175260"/>
              <wp:effectExtent l="0" t="0" r="0" b="0"/>
              <wp:wrapNone/>
              <wp:docPr id="418" name="Rectangle 418"/>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9210BA8"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57658A9" id="Rectangle 418" o:spid="_x0000_s1115" style="position:absolute;margin-left:279.35pt;margin-top:64.75pt;width:23.35pt;height:13.8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B0GWlHzQEAAHsD&#10;AAAOAAAAAAAAAAAAAAAAAC4CAABkcnMvZTJvRG9jLnhtbFBLAQItABQABgAIAAAAIQD5Vlbc4gAA&#10;AAsBAAAPAAAAAAAAAAAAAAAAACcEAABkcnMvZG93bnJldi54bWxQSwUGAAAAAAQABADzAAAANgUA&#10;AAAA&#10;" filled="f" stroked="f">
              <v:textbox inset="0,0,0,0">
                <w:txbxContent>
                  <w:p w14:paraId="59210BA8" w14:textId="77777777" w:rsidR="00733168" w:rsidRDefault="00733168">
                    <w:pPr>
                      <w:spacing w:line="245" w:lineRule="auto"/>
                      <w:ind w:left="20" w:firstLine="20"/>
                      <w:textDirection w:val="btLr"/>
                    </w:pPr>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2"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96128" behindDoc="1" locked="0" layoutInCell="1" hidden="0" allowOverlap="1" wp14:anchorId="62E398BF" wp14:editId="5067C7DA">
              <wp:simplePos x="0" y="0"/>
              <wp:positionH relativeFrom="page">
                <wp:posOffset>723900</wp:posOffset>
              </wp:positionH>
              <wp:positionV relativeFrom="page">
                <wp:posOffset>456565</wp:posOffset>
              </wp:positionV>
              <wp:extent cx="6121400" cy="2044700"/>
              <wp:effectExtent l="0" t="0" r="0" b="0"/>
              <wp:wrapNone/>
              <wp:docPr id="467" name="Group 46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68" name="Group 468"/>
                      <wpg:cNvGrpSpPr/>
                      <wpg:grpSpPr>
                        <a:xfrm>
                          <a:off x="2285300" y="2757650"/>
                          <a:ext cx="6121400" cy="2044700"/>
                          <a:chOff x="1140" y="720"/>
                          <a:chExt cx="9640" cy="3220"/>
                        </a:xfrm>
                      </wpg:grpSpPr>
                      <wps:wsp>
                        <wps:cNvPr id="479" name="Rectangle 479"/>
                        <wps:cNvSpPr/>
                        <wps:spPr>
                          <a:xfrm>
                            <a:off x="1140" y="720"/>
                            <a:ext cx="9625" cy="3200"/>
                          </a:xfrm>
                          <a:prstGeom prst="rect">
                            <a:avLst/>
                          </a:prstGeom>
                          <a:noFill/>
                          <a:ln>
                            <a:noFill/>
                          </a:ln>
                        </wps:spPr>
                        <wps:txbx>
                          <w:txbxContent>
                            <w:p w14:paraId="3181BF3B" w14:textId="77777777" w:rsidR="00733168" w:rsidRDefault="00733168">
                              <w:pPr>
                                <w:textDirection w:val="btLr"/>
                              </w:pPr>
                            </w:p>
                          </w:txbxContent>
                        </wps:txbx>
                        <wps:bodyPr spcFirstLastPara="1" wrap="square" lIns="91425" tIns="91425" rIns="91425" bIns="91425" anchor="ctr" anchorCtr="0">
                          <a:noAutofit/>
                        </wps:bodyPr>
                      </wps:wsp>
                      <wps:wsp>
                        <wps:cNvPr id="480" name="Freeform: Shape 48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2E398BF" id="Group 467" o:spid="_x0000_s1116" style="position:absolute;margin-left:57pt;margin-top:35.95pt;width:482pt;height:161pt;z-index:-25162035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qcPyMRMDAAAUCQAADgAAAAAAAAAAAAAAAAAu&#10;AgAAZHJzL2Uyb0RvYy54bWxQSwECLQAUAAYACAAAACEAetzHBeEAAAALAQAADwAAAAAAAAAAAAAA&#10;AABtBQAAZHJzL2Rvd25yZXYueG1sUEsFBgAAAAAEAAQA8wAAAHsGAAAAAA==&#10;">
              <v:group id="Group 468" o:spid="_x0000_s1117"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79" o:spid="_x0000_s1118"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" filled="f" stroked="f">
                  <v:textbox inset="2.53958mm,2.53958mm,2.53958mm,2.53958mm">
                    <w:txbxContent>
                      <w:p w14:paraId="3181BF3B" w14:textId="77777777" w:rsidR="00733168" w:rsidRDefault="00733168">
                        <w:pPr>
                          <w:textDirection w:val="btLr"/>
                        </w:pPr>
                      </w:p>
                    </w:txbxContent>
                  </v:textbox>
                </v:rect>
                <v:shape id="Freeform: Shape 480" o:spid="_x0000_s1119"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97152" behindDoc="1" locked="0" layoutInCell="1" hidden="0" allowOverlap="1" wp14:anchorId="386AE8B0" wp14:editId="786D7064">
              <wp:simplePos x="0" y="0"/>
              <wp:positionH relativeFrom="page">
                <wp:posOffset>3547428</wp:posOffset>
              </wp:positionH>
              <wp:positionV relativeFrom="page">
                <wp:posOffset>822008</wp:posOffset>
              </wp:positionV>
              <wp:extent cx="296545" cy="175260"/>
              <wp:effectExtent l="0" t="0" r="0" b="0"/>
              <wp:wrapNone/>
              <wp:docPr id="412" name="Rectangle 412"/>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8A2DC91"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386AE8B0" id="Rectangle 412" o:spid="_x0000_s1120" style="position:absolute;margin-left:279.35pt;margin-top:64.75pt;width:23.35pt;height:1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rAKwts4BAAB7&#10;AwAADgAAAAAAAAAAAAAAAAAuAgAAZHJzL2Uyb0RvYy54bWxQSwECLQAUAAYACAAAACEA+VZW3OIA&#10;AAALAQAADwAAAAAAAAAAAAAAAAAoBAAAZHJzL2Rvd25yZXYueG1sUEsFBgAAAAAEAAQA8wAAADcF&#10;AAAAAA==&#10;" filled="f" stroked="f">
              <v:textbox inset="0,0,0,0">
                <w:txbxContent>
                  <w:p w14:paraId="18A2DC91" w14:textId="77777777" w:rsidR="00733168" w:rsidRDefault="00733168">
                    <w:pPr>
                      <w:spacing w:line="245" w:lineRule="auto"/>
                      <w:ind w:left="20" w:firstLine="20"/>
                      <w:textDirection w:val="btLr"/>
                    </w:pPr>
                  </w:p>
                </w:txbxContent>
              </v:textbox>
              <w10:wrap anchorx="page" anchory="page"/>
            </v:rec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6" w14:textId="5EF5397E" w:rsidR="00733168" w:rsidRPr="00526D97" w:rsidRDefault="00733168" w:rsidP="00526D9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A6"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703296" behindDoc="1" locked="0" layoutInCell="1" hidden="0" allowOverlap="1" wp14:anchorId="55E80479" wp14:editId="41008C1F">
              <wp:simplePos x="0" y="0"/>
              <wp:positionH relativeFrom="page">
                <wp:posOffset>723900</wp:posOffset>
              </wp:positionH>
              <wp:positionV relativeFrom="page">
                <wp:posOffset>456565</wp:posOffset>
              </wp:positionV>
              <wp:extent cx="6121400" cy="2044700"/>
              <wp:effectExtent l="0" t="0" r="0" b="0"/>
              <wp:wrapNone/>
              <wp:docPr id="481" name="Group 48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83" name="Group 482"/>
                      <wpg:cNvGrpSpPr/>
                      <wpg:grpSpPr>
                        <a:xfrm>
                          <a:off x="2285300" y="2757650"/>
                          <a:ext cx="6121400" cy="2044700"/>
                          <a:chOff x="1140" y="720"/>
                          <a:chExt cx="9640" cy="3220"/>
                        </a:xfrm>
                      </wpg:grpSpPr>
                      <wps:wsp>
                        <wps:cNvPr id="484" name="Rectangle 483"/>
                        <wps:cNvSpPr/>
                        <wps:spPr>
                          <a:xfrm>
                            <a:off x="1140" y="720"/>
                            <a:ext cx="9625" cy="3200"/>
                          </a:xfrm>
                          <a:prstGeom prst="rect">
                            <a:avLst/>
                          </a:prstGeom>
                          <a:noFill/>
                          <a:ln>
                            <a:noFill/>
                          </a:ln>
                        </wps:spPr>
                        <wps:txbx>
                          <w:txbxContent>
                            <w:p w14:paraId="1B61CEA5" w14:textId="77777777" w:rsidR="00733168" w:rsidRDefault="00733168">
                              <w:pPr>
                                <w:textDirection w:val="btLr"/>
                              </w:pPr>
                            </w:p>
                          </w:txbxContent>
                        </wps:txbx>
                        <wps:bodyPr spcFirstLastPara="1" wrap="square" lIns="91425" tIns="91425" rIns="91425" bIns="91425" anchor="ctr" anchorCtr="0">
                          <a:noAutofit/>
                        </wps:bodyPr>
                      </wps:wsp>
                      <wps:wsp>
                        <wps:cNvPr id="485" name="Freeform: Shape 48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5E80479" id="Group 481" o:spid="_x0000_s1121" style="position:absolute;margin-left:57pt;margin-top:35.95pt;width:482pt;height:161pt;z-index:-25161318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MzmvgxMDAAAUCQAADgAAAAAAAAAAAAAAAAAu&#10;AgAAZHJzL2Uyb0RvYy54bWxQSwECLQAUAAYACAAAACEAetzHBeEAAAALAQAADwAAAAAAAAAAAAAA&#10;AABtBQAAZHJzL2Rvd25yZXYueG1sUEsFBgAAAAAEAAQA8wAAAHsGAAAAAA==&#10;">
              <v:group id="Group 482" o:spid="_x0000_s1122"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tangle 483" o:spid="_x0000_s1123"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" filled="f" stroked="f">
                  <v:textbox inset="2.53958mm,2.53958mm,2.53958mm,2.53958mm">
                    <w:txbxContent>
                      <w:p w14:paraId="1B61CEA5" w14:textId="77777777" w:rsidR="00733168" w:rsidRDefault="00733168">
                        <w:pPr>
                          <w:textDirection w:val="btLr"/>
                        </w:pPr>
                      </w:p>
                    </w:txbxContent>
                  </v:textbox>
                </v:rect>
                <v:shape id="Freeform: Shape 484" o:spid="_x0000_s1124"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04320" behindDoc="1" locked="0" layoutInCell="1" hidden="0" allowOverlap="1" wp14:anchorId="4D0C45E5" wp14:editId="6AE24AB7">
              <wp:simplePos x="0" y="0"/>
              <wp:positionH relativeFrom="page">
                <wp:posOffset>2793048</wp:posOffset>
              </wp:positionH>
              <wp:positionV relativeFrom="page">
                <wp:posOffset>822008</wp:posOffset>
              </wp:positionV>
              <wp:extent cx="2203450" cy="433705"/>
              <wp:effectExtent l="0" t="0" r="0" b="0"/>
              <wp:wrapNone/>
              <wp:docPr id="482" name="Rectangle 482"/>
              <wp:cNvGraphicFramePr/>
              <a:graphic xmlns:a="http://schemas.openxmlformats.org/drawingml/2006/main">
                <a:graphicData uri="http://schemas.microsoft.com/office/word/2010/wordprocessingShape">
                  <wps:wsp>
                    <wps:cNvSpPr/>
                    <wps:spPr>
                      <a:xfrm>
                        <a:off x="4249038" y="3567910"/>
                        <a:ext cx="2193925" cy="424180"/>
                      </a:xfrm>
                      <a:prstGeom prst="rect">
                        <a:avLst/>
                      </a:prstGeom>
                      <a:noFill/>
                      <a:ln>
                        <a:noFill/>
                      </a:ln>
                    </wps:spPr>
                    <wps:txbx>
                      <w:txbxContent>
                        <w:p w14:paraId="39DFB2C2" w14:textId="77777777" w:rsidR="00733168" w:rsidRDefault="00733168">
                          <w:pPr>
                            <w:spacing w:line="245" w:lineRule="auto"/>
                            <w:ind w:right="625"/>
                            <w:jc w:val="center"/>
                            <w:textDirection w:val="btLr"/>
                          </w:pPr>
                        </w:p>
                        <w:p w14:paraId="55D9962A" w14:textId="77777777" w:rsidR="00733168" w:rsidRDefault="00733168">
                          <w:pPr>
                            <w:spacing w:before="155"/>
                            <w:ind w:left="20" w:firstLine="20"/>
                            <w:textDirection w:val="btLr"/>
                          </w:pPr>
                          <w:r>
                            <w:rPr>
                              <w:rFonts w:ascii="Arial" w:eastAsia="Arial" w:hAnsi="Arial" w:cs="Arial"/>
                              <w:b/>
                              <w:color w:val="000000"/>
                            </w:rPr>
                            <w:t>SCHEDULE 5: VARIATION FORM</w:t>
                          </w:r>
                        </w:p>
                      </w:txbxContent>
                    </wps:txbx>
                    <wps:bodyPr spcFirstLastPara="1" wrap="square" lIns="0" tIns="0" rIns="0" bIns="0" anchor="t" anchorCtr="0">
                      <a:noAutofit/>
                    </wps:bodyPr>
                  </wps:wsp>
                </a:graphicData>
              </a:graphic>
            </wp:anchor>
          </w:drawing>
        </mc:Choice>
        <mc:Fallback>
          <w:pict>
            <v:rect w14:anchorId="4D0C45E5" id="Rectangle 482" o:spid="_x0000_s1125" style="position:absolute;margin-left:219.95pt;margin-top:64.75pt;width:173.5pt;height:34.1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" filled="f" stroked="f">
              <v:textbox inset="0,0,0,0">
                <w:txbxContent>
                  <w:p w14:paraId="39DFB2C2" w14:textId="77777777" w:rsidR="00733168" w:rsidRDefault="00733168">
                    <w:pPr>
                      <w:spacing w:line="245" w:lineRule="auto"/>
                      <w:ind w:right="625"/>
                      <w:jc w:val="center"/>
                      <w:textDirection w:val="btLr"/>
                    </w:pPr>
                  </w:p>
                  <w:p w14:paraId="55D9962A" w14:textId="77777777" w:rsidR="00733168" w:rsidRDefault="00733168">
                    <w:pPr>
                      <w:spacing w:before="155"/>
                      <w:ind w:left="20" w:firstLine="20"/>
                      <w:textDirection w:val="btLr"/>
                    </w:pPr>
                    <w:r>
                      <w:rPr>
                        <w:rFonts w:ascii="Arial" w:eastAsia="Arial" w:hAnsi="Arial" w:cs="Arial"/>
                        <w:b/>
                        <w:color w:val="000000"/>
                      </w:rPr>
                      <w:t>SCHEDULE 5: VARIATION FORM</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A"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60288" behindDoc="1" locked="0" layoutInCell="1" hidden="0" allowOverlap="1" wp14:anchorId="0676CA11" wp14:editId="1632984A">
              <wp:simplePos x="0" y="0"/>
              <wp:positionH relativeFrom="page">
                <wp:posOffset>723900</wp:posOffset>
              </wp:positionH>
              <wp:positionV relativeFrom="page">
                <wp:posOffset>456565</wp:posOffset>
              </wp:positionV>
              <wp:extent cx="6121400" cy="2044700"/>
              <wp:effectExtent l="0" t="0" r="0" b="0"/>
              <wp:wrapNone/>
              <wp:docPr id="433" name="Group 43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9" name="Group 9"/>
                      <wpg:cNvGrpSpPr/>
                      <wpg:grpSpPr>
                        <a:xfrm>
                          <a:off x="2285300" y="2757650"/>
                          <a:ext cx="6121400" cy="2044700"/>
                          <a:chOff x="1140" y="720"/>
                          <a:chExt cx="9640" cy="3220"/>
                        </a:xfrm>
                      </wpg:grpSpPr>
                      <wps:wsp>
                        <wps:cNvPr id="10" name="Rectangle 10"/>
                        <wps:cNvSpPr/>
                        <wps:spPr>
                          <a:xfrm>
                            <a:off x="1140" y="720"/>
                            <a:ext cx="9625" cy="3200"/>
                          </a:xfrm>
                          <a:prstGeom prst="rect">
                            <a:avLst/>
                          </a:prstGeom>
                          <a:noFill/>
                          <a:ln>
                            <a:noFill/>
                          </a:ln>
                        </wps:spPr>
                        <wps:txbx>
                          <w:txbxContent>
                            <w:p w14:paraId="35EB626D" w14:textId="77777777" w:rsidR="00733168" w:rsidRDefault="00733168">
                              <w:pPr>
                                <w:textDirection w:val="btLr"/>
                              </w:pPr>
                            </w:p>
                          </w:txbxContent>
                        </wps:txbx>
                        <wps:bodyPr spcFirstLastPara="1" wrap="square" lIns="91425" tIns="91425" rIns="91425" bIns="91425" anchor="ctr" anchorCtr="0">
                          <a:noAutofit/>
                        </wps:bodyPr>
                      </wps:wsp>
                      <wps:wsp>
                        <wps:cNvPr id="11" name="Freeform: Shape 1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676CA11" id="Group 433" o:spid="_x0000_s1085" style="position:absolute;margin-left:57pt;margin-top:35.95pt;width:482pt;height:161pt;z-index:-25165619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9tgDJRMDAAALCQAADgAAAAAAAAAAAAAAAAAu&#10;AgAAZHJzL2Uyb0RvYy54bWxQSwECLQAUAAYACAAAACEAetzHBeEAAAALAQAADwAAAAAAAAAAAAAA&#10;AABtBQAAZHJzL2Rvd25yZXYueG1sUEsFBgAAAAAEAAQA8wAAAHsGAAAAAA==&#10;">
              <v:group id="Group 9" o:spid="_x0000_s1086"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87"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5EB626D" w14:textId="77777777" w:rsidR="00733168" w:rsidRDefault="00733168">
                        <w:pPr>
                          <w:textDirection w:val="btLr"/>
                        </w:pPr>
                      </w:p>
                    </w:txbxContent>
                  </v:textbox>
                </v:rect>
                <v:shape id="Freeform: Shape 11" o:spid="_x0000_s1088"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1312" behindDoc="1" locked="0" layoutInCell="1" hidden="0" allowOverlap="1" wp14:anchorId="2E090582" wp14:editId="2B250FAA">
              <wp:simplePos x="0" y="0"/>
              <wp:positionH relativeFrom="page">
                <wp:posOffset>3582353</wp:posOffset>
              </wp:positionH>
              <wp:positionV relativeFrom="page">
                <wp:posOffset>822008</wp:posOffset>
              </wp:positionV>
              <wp:extent cx="226060" cy="175260"/>
              <wp:effectExtent l="0" t="0" r="0" b="0"/>
              <wp:wrapNone/>
              <wp:docPr id="461" name="Rectangle 461"/>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15FDABA1" w14:textId="77777777" w:rsidR="00733168" w:rsidRDefault="00733168">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E090582" id="Rectangle 461" o:spid="_x0000_s1089" style="position:absolute;margin-left:282.1pt;margin-top:64.75pt;width:17.8pt;height:1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" filled="f" stroked="f">
              <v:textbox inset="0,0,0,0">
                <w:txbxContent>
                  <w:p w14:paraId="15FDABA1" w14:textId="77777777" w:rsidR="00733168" w:rsidRDefault="00733168">
                    <w:pPr>
                      <w:spacing w:line="245" w:lineRule="auto"/>
                      <w:ind w:left="20" w:firstLine="20"/>
                      <w:textDirection w:val="btLr"/>
                    </w:pPr>
                  </w:p>
                </w:txbxContent>
              </v:textbox>
              <w10:wrap anchorx="page" anchory="page"/>
            </v:rect>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AC"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711488" behindDoc="1" locked="0" layoutInCell="1" hidden="0" allowOverlap="1" wp14:anchorId="45DA7851" wp14:editId="6946A778">
              <wp:simplePos x="0" y="0"/>
              <wp:positionH relativeFrom="page">
                <wp:posOffset>723900</wp:posOffset>
              </wp:positionH>
              <wp:positionV relativeFrom="page">
                <wp:posOffset>456565</wp:posOffset>
              </wp:positionV>
              <wp:extent cx="6121400" cy="2044700"/>
              <wp:effectExtent l="0" t="0" r="0" b="0"/>
              <wp:wrapNone/>
              <wp:docPr id="402" name="Group 40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58" name="Group 558"/>
                      <wpg:cNvGrpSpPr/>
                      <wpg:grpSpPr>
                        <a:xfrm>
                          <a:off x="2285300" y="2757650"/>
                          <a:ext cx="6121400" cy="2044700"/>
                          <a:chOff x="1140" y="720"/>
                          <a:chExt cx="9640" cy="3220"/>
                        </a:xfrm>
                      </wpg:grpSpPr>
                      <wps:wsp>
                        <wps:cNvPr id="559" name="Rectangle 559"/>
                        <wps:cNvSpPr/>
                        <wps:spPr>
                          <a:xfrm>
                            <a:off x="1140" y="720"/>
                            <a:ext cx="9625" cy="3200"/>
                          </a:xfrm>
                          <a:prstGeom prst="rect">
                            <a:avLst/>
                          </a:prstGeom>
                          <a:noFill/>
                          <a:ln>
                            <a:noFill/>
                          </a:ln>
                        </wps:spPr>
                        <wps:txbx>
                          <w:txbxContent>
                            <w:p w14:paraId="4EA7A7B1" w14:textId="77777777" w:rsidR="00733168" w:rsidRDefault="00733168">
                              <w:pPr>
                                <w:textDirection w:val="btLr"/>
                              </w:pPr>
                            </w:p>
                          </w:txbxContent>
                        </wps:txbx>
                        <wps:bodyPr spcFirstLastPara="1" wrap="square" lIns="91425" tIns="91425" rIns="91425" bIns="91425" anchor="ctr" anchorCtr="0">
                          <a:noAutofit/>
                        </wps:bodyPr>
                      </wps:wsp>
                      <wps:wsp>
                        <wps:cNvPr id="560" name="Freeform: Shape 56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chemeClr val="lt1"/>
                          </a:solidFill>
                          <a:ln>
                            <a:noFill/>
                          </a:ln>
                        </wps:spPr>
                        <wps:bodyPr spcFirstLastPara="1" wrap="square" lIns="91425" tIns="91425" rIns="91425" bIns="91425" anchor="ctr" anchorCtr="0">
                          <a:noAutofit/>
                        </wps:bodyPr>
                      </wps:wsp>
                      <wps:wsp>
                        <wps:cNvPr id="561" name="Freeform: Shape 561"/>
                        <wps:cNvSpPr/>
                        <wps:spPr>
                          <a:xfrm>
                            <a:off x="1707" y="1709"/>
                            <a:ext cx="9062" cy="253"/>
                          </a:xfrm>
                          <a:custGeom>
                            <a:avLst/>
                            <a:gdLst/>
                            <a:ahLst/>
                            <a:cxnLst/>
                            <a:rect l="l" t="t" r="r" b="b"/>
                            <a:pathLst>
                              <a:path w="9062" h="253" extrusionOk="0">
                                <a:moveTo>
                                  <a:pt x="0" y="252"/>
                                </a:moveTo>
                                <a:lnTo>
                                  <a:pt x="9061" y="252"/>
                                </a:lnTo>
                                <a:lnTo>
                                  <a:pt x="9061" y="0"/>
                                </a:lnTo>
                                <a:lnTo>
                                  <a:pt x="0" y="0"/>
                                </a:lnTo>
                                <a:lnTo>
                                  <a:pt x="0" y="252"/>
                                </a:lnTo>
                                <a:close/>
                              </a:path>
                            </a:pathLst>
                          </a:custGeom>
                          <a:solidFill>
                            <a:schemeClr val="lt1"/>
                          </a:solidFill>
                          <a:ln>
                            <a:noFill/>
                          </a:ln>
                        </wps:spPr>
                        <wps:bodyPr spcFirstLastPara="1" wrap="square" lIns="91425" tIns="91425" rIns="91425" bIns="91425" anchor="ctr" anchorCtr="0">
                          <a:noAutofit/>
                        </wps:bodyPr>
                      </wps:wsp>
                      <wps:wsp>
                        <wps:cNvPr id="562" name="Freeform: Shape 562"/>
                        <wps:cNvSpPr/>
                        <wps:spPr>
                          <a:xfrm>
                            <a:off x="1707" y="1961"/>
                            <a:ext cx="6261" cy="255"/>
                          </a:xfrm>
                          <a:custGeom>
                            <a:avLst/>
                            <a:gdLst/>
                            <a:ahLst/>
                            <a:cxnLst/>
                            <a:rect l="l" t="t" r="r" b="b"/>
                            <a:pathLst>
                              <a:path w="6261" h="255" extrusionOk="0">
                                <a:moveTo>
                                  <a:pt x="0" y="255"/>
                                </a:moveTo>
                                <a:lnTo>
                                  <a:pt x="6260" y="255"/>
                                </a:lnTo>
                                <a:lnTo>
                                  <a:pt x="6260" y="0"/>
                                </a:lnTo>
                                <a:lnTo>
                                  <a:pt x="0" y="0"/>
                                </a:lnTo>
                                <a:lnTo>
                                  <a:pt x="0" y="255"/>
                                </a:lnTo>
                                <a:close/>
                              </a:path>
                            </a:pathLst>
                          </a:custGeom>
                          <a:solidFill>
                            <a:schemeClr val="lt1"/>
                          </a:solidFill>
                          <a:ln>
                            <a:noFill/>
                          </a:ln>
                        </wps:spPr>
                        <wps:bodyPr spcFirstLastPara="1" wrap="square" lIns="91425" tIns="91425" rIns="91425" bIns="91425" anchor="ctr" anchorCtr="0">
                          <a:noAutofit/>
                        </wps:bodyPr>
                      </wps:wsp>
                    </wpg:grpSp>
                  </wpg:wgp>
                </a:graphicData>
              </a:graphic>
            </wp:anchor>
          </w:drawing>
        </mc:Choice>
        <mc:Fallback>
          <w:pict>
            <v:group w14:anchorId="45DA7851" id="Group 402" o:spid="_x0000_s1127" style="position:absolute;margin-left:57pt;margin-top:35.95pt;width:482pt;height:161pt;z-index:-25160499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FzY+0S8AwAAww8AAA4AAAAAAAAAAAAAAAAALgIA&#10;AGRycy9lMm9Eb2MueG1sUEsBAi0AFAAGAAgAAAAhAHrcxwXhAAAACwEAAA8AAAAAAAAAAAAAAAAA&#10;FgYAAGRycy9kb3ducmV2LnhtbFBLBQYAAAAABAAEAPMAAAAkBwAAAAA=&#10;">
              <v:group id="Group 558" o:spid="_x0000_s1128"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rect id="Rectangle 559" o:spid="_x0000_s1129"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" filled="f" stroked="f">
                  <v:textbox inset="2.53958mm,2.53958mm,2.53958mm,2.53958mm">
                    <w:txbxContent>
                      <w:p w14:paraId="4EA7A7B1" w14:textId="77777777" w:rsidR="009D66B2" w:rsidRDefault="009D66B2">
                        <w:pPr>
                          <w:textDirection w:val="btLr"/>
                        </w:pPr>
                      </w:p>
                    </w:txbxContent>
                  </v:textbox>
                </v:rect>
                <v:shape id="Freeform: Shape 560" o:spid="_x0000_s1130"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" path="m,3220r9640,l9640,,,,,3220xe" fillcolor="white [3201]" stroked="f">
                  <v:path arrowok="t" o:extrusionok="f"/>
                </v:shape>
                <v:shape id="Freeform: Shape 561" o:spid="_x0000_s1131" style="position:absolute;left:1707;top:1709;width:9062;height:253;visibility:visible;mso-wrap-style:square;v-text-anchor:middle"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" path="m,252r9061,l9061,,,,,252xe" fillcolor="white [3201]" stroked="f">
                  <v:path arrowok="t" o:extrusionok="f"/>
                </v:shape>
                <v:shape id="Freeform: Shape 562" o:spid="_x0000_s1132" style="position:absolute;left:1707;top:1961;width:6261;height:255;visibility:visible;mso-wrap-style:square;v-text-anchor:middle"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" path="m,255r6260,l6260,,,,,255xe" fillcolor="white [3201]"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2512" behindDoc="1" locked="0" layoutInCell="1" hidden="0" allowOverlap="1" wp14:anchorId="5693A3F3" wp14:editId="790576B1">
              <wp:simplePos x="0" y="0"/>
              <wp:positionH relativeFrom="page">
                <wp:posOffset>1065848</wp:posOffset>
              </wp:positionH>
              <wp:positionV relativeFrom="page">
                <wp:posOffset>822008</wp:posOffset>
              </wp:positionV>
              <wp:extent cx="5785485" cy="436880"/>
              <wp:effectExtent l="0" t="0" r="0" b="0"/>
              <wp:wrapNone/>
              <wp:docPr id="439" name="Rectangle 439"/>
              <wp:cNvGraphicFramePr/>
              <a:graphic xmlns:a="http://schemas.openxmlformats.org/drawingml/2006/main">
                <a:graphicData uri="http://schemas.microsoft.com/office/word/2010/wordprocessingShape">
                  <wps:wsp>
                    <wps:cNvSpPr/>
                    <wps:spPr>
                      <a:xfrm>
                        <a:off x="2458020" y="3566323"/>
                        <a:ext cx="5775960" cy="427355"/>
                      </a:xfrm>
                      <a:prstGeom prst="rect">
                        <a:avLst/>
                      </a:prstGeom>
                      <a:solidFill>
                        <a:schemeClr val="lt1"/>
                      </a:solidFill>
                      <a:ln>
                        <a:noFill/>
                      </a:ln>
                    </wps:spPr>
                    <wps:txbx>
                      <w:txbxContent>
                        <w:p w14:paraId="1BC9C67E" w14:textId="77777777" w:rsidR="00733168" w:rsidRDefault="00733168">
                          <w:pPr>
                            <w:spacing w:line="245" w:lineRule="auto"/>
                            <w:ind w:right="826"/>
                            <w:jc w:val="center"/>
                            <w:textDirection w:val="btLr"/>
                          </w:pPr>
                        </w:p>
                      </w:txbxContent>
                    </wps:txbx>
                    <wps:bodyPr spcFirstLastPara="1" wrap="square" lIns="0" tIns="0" rIns="0" bIns="0" anchor="t" anchorCtr="0">
                      <a:noAutofit/>
                    </wps:bodyPr>
                  </wps:wsp>
                </a:graphicData>
              </a:graphic>
            </wp:anchor>
          </w:drawing>
        </mc:Choice>
        <mc:Fallback>
          <w:pict>
            <v:rect w14:anchorId="5693A3F3" id="Rectangle 439" o:spid="_x0000_s1133" style="position:absolute;margin-left:83.95pt;margin-top:64.75pt;width:455.55pt;height:34.4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" fillcolor="white [3201]" stroked="f">
              <v:textbox inset="0,0,0,0">
                <w:txbxContent>
                  <w:p w14:paraId="1BC9C67E" w14:textId="77777777" w:rsidR="009D66B2" w:rsidRDefault="009D66B2">
                    <w:pPr>
                      <w:spacing w:line="245" w:lineRule="auto"/>
                      <w:ind w:right="826"/>
                      <w:jc w:val="center"/>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8"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62336" behindDoc="1" locked="0" layoutInCell="1" hidden="0" allowOverlap="1" wp14:anchorId="47D6B284" wp14:editId="128B4FEB">
              <wp:simplePos x="0" y="0"/>
              <wp:positionH relativeFrom="page">
                <wp:posOffset>723900</wp:posOffset>
              </wp:positionH>
              <wp:positionV relativeFrom="page">
                <wp:posOffset>456565</wp:posOffset>
              </wp:positionV>
              <wp:extent cx="6121400" cy="2044700"/>
              <wp:effectExtent l="0" t="0" r="0" b="0"/>
              <wp:wrapNone/>
              <wp:docPr id="427" name="Group 42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 name="Group 12"/>
                      <wpg:cNvGrpSpPr/>
                      <wpg:grpSpPr>
                        <a:xfrm>
                          <a:off x="2285300" y="2757650"/>
                          <a:ext cx="6121400" cy="2044700"/>
                          <a:chOff x="1140" y="720"/>
                          <a:chExt cx="9640" cy="3220"/>
                        </a:xfrm>
                      </wpg:grpSpPr>
                      <wps:wsp>
                        <wps:cNvPr id="13" name="Rectangle 13"/>
                        <wps:cNvSpPr/>
                        <wps:spPr>
                          <a:xfrm>
                            <a:off x="1140" y="720"/>
                            <a:ext cx="9625" cy="3200"/>
                          </a:xfrm>
                          <a:prstGeom prst="rect">
                            <a:avLst/>
                          </a:prstGeom>
                          <a:noFill/>
                          <a:ln>
                            <a:noFill/>
                          </a:ln>
                        </wps:spPr>
                        <wps:txbx>
                          <w:txbxContent>
                            <w:p w14:paraId="1A93B746" w14:textId="77777777" w:rsidR="00733168" w:rsidRDefault="00733168">
                              <w:pPr>
                                <w:textDirection w:val="btLr"/>
                              </w:pPr>
                            </w:p>
                          </w:txbxContent>
                        </wps:txbx>
                        <wps:bodyPr spcFirstLastPara="1" wrap="square" lIns="91425" tIns="91425" rIns="91425" bIns="91425" anchor="ctr" anchorCtr="0">
                          <a:noAutofit/>
                        </wps:bodyPr>
                      </wps:wsp>
                      <wps:wsp>
                        <wps:cNvPr id="14" name="Freeform: Shape 1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47D6B284" id="Group 427" o:spid="_x0000_s1090" style="position:absolute;margin-left:57pt;margin-top:35.95pt;width:482pt;height:161pt;z-index:-25165414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OdjFZQRAwAADQkAAA4AAAAAAAAAAAAAAAAALgIA&#10;AGRycy9lMm9Eb2MueG1sUEsBAi0AFAAGAAgAAAAhAHrcxwXhAAAACwEAAA8AAAAAAAAAAAAAAAAA&#10;awUAAGRycy9kb3ducmV2LnhtbFBLBQYAAAAABAAEAPMAAAB5BgAAAAA=&#10;">
              <v:group id="Group 12" o:spid="_x0000_s109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9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1A93B746" w14:textId="77777777" w:rsidR="00733168" w:rsidRDefault="00733168">
                        <w:pPr>
                          <w:textDirection w:val="btLr"/>
                        </w:pPr>
                      </w:p>
                    </w:txbxContent>
                  </v:textbox>
                </v:rect>
                <v:shape id="Freeform: Shape 14" o:spid="_x0000_s109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3360" behindDoc="1" locked="0" layoutInCell="1" hidden="0" allowOverlap="1" wp14:anchorId="0585954F" wp14:editId="70BDAE3F">
              <wp:simplePos x="0" y="0"/>
              <wp:positionH relativeFrom="page">
                <wp:posOffset>3582353</wp:posOffset>
              </wp:positionH>
              <wp:positionV relativeFrom="page">
                <wp:posOffset>822008</wp:posOffset>
              </wp:positionV>
              <wp:extent cx="226060" cy="175260"/>
              <wp:effectExtent l="0" t="0" r="0" b="0"/>
              <wp:wrapNone/>
              <wp:docPr id="410" name="Rectangle 410"/>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561629DF" w14:textId="77777777" w:rsidR="00733168" w:rsidRDefault="00733168">
                          <w:pPr>
                            <w:spacing w:line="245" w:lineRule="auto"/>
                            <w:textDirection w:val="btLr"/>
                          </w:pPr>
                        </w:p>
                      </w:txbxContent>
                    </wps:txbx>
                    <wps:bodyPr spcFirstLastPara="1" wrap="square" lIns="0" tIns="0" rIns="0" bIns="0" anchor="t" anchorCtr="0">
                      <a:noAutofit/>
                    </wps:bodyPr>
                  </wps:wsp>
                </a:graphicData>
              </a:graphic>
            </wp:anchor>
          </w:drawing>
        </mc:Choice>
        <mc:Fallback>
          <w:pict>
            <v:rect w14:anchorId="0585954F" id="Rectangle 410" o:spid="_x0000_s1094" style="position:absolute;margin-left:282.1pt;margin-top:64.75pt;width:17.8pt;height:13.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" filled="f" stroked="f">
              <v:textbox inset="0,0,0,0">
                <w:txbxContent>
                  <w:p w14:paraId="561629DF" w14:textId="77777777" w:rsidR="00733168" w:rsidRDefault="00733168">
                    <w:pPr>
                      <w:spacing w:line="245" w:lineRule="auto"/>
                      <w:textDirection w:val="btL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F" w14:textId="713F88D8" w:rsidR="00733168" w:rsidRDefault="00733168">
    <w:pPr>
      <w:spacing w:line="14" w:lineRule="auto"/>
      <w:rPr>
        <w:sz w:val="20"/>
        <w:szCs w:val="20"/>
      </w:rPr>
    </w:pPr>
    <w:r>
      <w:rPr>
        <w:noProof/>
        <w:lang w:val="en-GB"/>
      </w:rPr>
      <mc:AlternateContent>
        <mc:Choice Requires="wps">
          <w:drawing>
            <wp:anchor distT="0" distB="0" distL="0" distR="0" simplePos="0" relativeHeight="251666432" behindDoc="1" locked="0" layoutInCell="1" hidden="0" allowOverlap="1" wp14:anchorId="67EB811B" wp14:editId="2D71CA0B">
              <wp:simplePos x="0" y="0"/>
              <wp:positionH relativeFrom="page">
                <wp:posOffset>935038</wp:posOffset>
              </wp:positionH>
              <wp:positionV relativeFrom="page">
                <wp:posOffset>1088708</wp:posOffset>
              </wp:positionV>
              <wp:extent cx="407670" cy="169545"/>
              <wp:effectExtent l="0" t="0" r="0" b="0"/>
              <wp:wrapNone/>
              <wp:docPr id="389" name="Rectangle 389"/>
              <wp:cNvGraphicFramePr/>
              <a:graphic xmlns:a="http://schemas.openxmlformats.org/drawingml/2006/main">
                <a:graphicData uri="http://schemas.microsoft.com/office/word/2010/wordprocessingShape">
                  <wps:wsp>
                    <wps:cNvSpPr/>
                    <wps:spPr>
                      <a:xfrm>
                        <a:off x="5146928" y="3699990"/>
                        <a:ext cx="398145" cy="160020"/>
                      </a:xfrm>
                      <a:prstGeom prst="rect">
                        <a:avLst/>
                      </a:prstGeom>
                      <a:noFill/>
                      <a:ln>
                        <a:noFill/>
                      </a:ln>
                    </wps:spPr>
                    <wps:txbx>
                      <w:txbxContent>
                        <w:p w14:paraId="32C0FB0B" w14:textId="77777777" w:rsidR="00733168" w:rsidRDefault="00733168">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7EB811B" id="Rectangle 389" o:spid="_x0000_s1095" style="position:absolute;margin-left:73.65pt;margin-top:85.75pt;width:32.1pt;height:13.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" filled="f" stroked="f">
              <v:textbox inset="0,0,0,0">
                <w:txbxContent>
                  <w:p w14:paraId="32C0FB0B" w14:textId="77777777" w:rsidR="00733168" w:rsidRDefault="00733168">
                    <w:pPr>
                      <w:spacing w:line="236" w:lineRule="auto"/>
                      <w:ind w:left="20" w:firstLine="20"/>
                      <w:textDirection w:val="btLr"/>
                    </w:pP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D" w14:textId="77777777" w:rsidR="00733168" w:rsidRDefault="00733168">
    <w:pPr>
      <w:spacing w:line="14" w:lineRule="auto"/>
      <w:rPr>
        <w:sz w:val="20"/>
        <w:szCs w:val="20"/>
      </w:rPr>
    </w:pPr>
    <w:r>
      <w:rPr>
        <w:noProof/>
        <w:lang w:val="en-GB"/>
      </w:rPr>
      <mc:AlternateContent>
        <mc:Choice Requires="wpg">
          <w:drawing>
            <wp:anchor distT="0" distB="0" distL="0" distR="0" simplePos="0" relativeHeight="251667456" behindDoc="1" locked="0" layoutInCell="1" hidden="0" allowOverlap="1" wp14:anchorId="290179BE" wp14:editId="38A841CB">
              <wp:simplePos x="0" y="0"/>
              <wp:positionH relativeFrom="page">
                <wp:posOffset>723900</wp:posOffset>
              </wp:positionH>
              <wp:positionV relativeFrom="page">
                <wp:posOffset>456565</wp:posOffset>
              </wp:positionV>
              <wp:extent cx="6121400" cy="2044700"/>
              <wp:effectExtent l="0" t="0" r="0" b="0"/>
              <wp:wrapNone/>
              <wp:docPr id="403" name="Group 40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8" name="Group 18"/>
                      <wpg:cNvGrpSpPr/>
                      <wpg:grpSpPr>
                        <a:xfrm>
                          <a:off x="2285300" y="2757650"/>
                          <a:ext cx="6121400" cy="2044700"/>
                          <a:chOff x="1140" y="720"/>
                          <a:chExt cx="9640" cy="3220"/>
                        </a:xfrm>
                      </wpg:grpSpPr>
                      <wps:wsp>
                        <wps:cNvPr id="19" name="Rectangle 19"/>
                        <wps:cNvSpPr/>
                        <wps:spPr>
                          <a:xfrm>
                            <a:off x="1140" y="720"/>
                            <a:ext cx="9625" cy="3200"/>
                          </a:xfrm>
                          <a:prstGeom prst="rect">
                            <a:avLst/>
                          </a:prstGeom>
                          <a:noFill/>
                          <a:ln>
                            <a:noFill/>
                          </a:ln>
                        </wps:spPr>
                        <wps:txbx>
                          <w:txbxContent>
                            <w:p w14:paraId="6C7CCCCD" w14:textId="77777777" w:rsidR="00733168" w:rsidRDefault="00733168">
                              <w:pPr>
                                <w:textDirection w:val="btLr"/>
                              </w:pPr>
                            </w:p>
                          </w:txbxContent>
                        </wps:txbx>
                        <wps:bodyPr spcFirstLastPara="1" wrap="square" lIns="91425" tIns="91425" rIns="91425" bIns="91425" anchor="ctr" anchorCtr="0">
                          <a:noAutofit/>
                        </wps:bodyPr>
                      </wps:wsp>
                      <wps:wsp>
                        <wps:cNvPr id="20" name="Freeform: Shape 2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90179BE" id="Group 403" o:spid="_x0000_s1096" style="position:absolute;margin-left:57pt;margin-top:35.95pt;width:482pt;height:161pt;z-index:-25164902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el0AVBYDAAANCQAADgAAAAAAAAAAAAAA&#10;AAAuAgAAZHJzL2Uyb0RvYy54bWxQSwECLQAUAAYACAAAACEAetzHBeEAAAALAQAADwAAAAAAAAAA&#10;AAAAAABwBQAAZHJzL2Rvd25yZXYueG1sUEsFBgAAAAAEAAQA8wAAAH4GAAAAAA==&#10;">
              <v:group id="Group 18" o:spid="_x0000_s1097"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98"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6C7CCCCD" w14:textId="77777777" w:rsidR="00733168" w:rsidRDefault="00733168">
                        <w:pPr>
                          <w:textDirection w:val="btLr"/>
                        </w:pPr>
                      </w:p>
                    </w:txbxContent>
                  </v:textbox>
                </v:rect>
                <v:shape id="Freeform: Shape 20" o:spid="_x0000_s1099"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8480" behindDoc="1" locked="0" layoutInCell="1" hidden="0" allowOverlap="1" wp14:anchorId="29F0E56F" wp14:editId="199EA141">
              <wp:simplePos x="0" y="0"/>
              <wp:positionH relativeFrom="page">
                <wp:posOffset>935038</wp:posOffset>
              </wp:positionH>
              <wp:positionV relativeFrom="page">
                <wp:posOffset>1088708</wp:posOffset>
              </wp:positionV>
              <wp:extent cx="332740" cy="169545"/>
              <wp:effectExtent l="0" t="0" r="0" b="0"/>
              <wp:wrapNone/>
              <wp:docPr id="452" name="Rectangle 452"/>
              <wp:cNvGraphicFramePr/>
              <a:graphic xmlns:a="http://schemas.openxmlformats.org/drawingml/2006/main">
                <a:graphicData uri="http://schemas.microsoft.com/office/word/2010/wordprocessingShape">
                  <wps:wsp>
                    <wps:cNvSpPr/>
                    <wps:spPr>
                      <a:xfrm>
                        <a:off x="5184393" y="3699990"/>
                        <a:ext cx="323215" cy="160020"/>
                      </a:xfrm>
                      <a:prstGeom prst="rect">
                        <a:avLst/>
                      </a:prstGeom>
                      <a:noFill/>
                      <a:ln>
                        <a:noFill/>
                      </a:ln>
                    </wps:spPr>
                    <wps:txbx>
                      <w:txbxContent>
                        <w:p w14:paraId="16155981" w14:textId="77777777" w:rsidR="00733168" w:rsidRDefault="00733168">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9F0E56F" id="Rectangle 452" o:spid="_x0000_s1100" style="position:absolute;margin-left:73.65pt;margin-top:85.75pt;width:26.2pt;height:13.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" filled="f" stroked="f">
              <v:textbox inset="0,0,0,0">
                <w:txbxContent>
                  <w:p w14:paraId="16155981" w14:textId="77777777" w:rsidR="00733168" w:rsidRDefault="00733168">
                    <w:pPr>
                      <w:spacing w:line="236" w:lineRule="auto"/>
                      <w:ind w:left="20" w:firstLine="20"/>
                      <w:textDirection w:val="btL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3" w14:textId="77777777" w:rsidR="00733168" w:rsidRDefault="00733168">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7" w14:textId="77777777" w:rsidR="00733168" w:rsidRDefault="00733168">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0" w14:textId="77777777" w:rsidR="00733168" w:rsidRDefault="00733168">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B" w14:textId="77777777" w:rsidR="00733168" w:rsidRDefault="0073316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4AF"/>
    <w:multiLevelType w:val="multilevel"/>
    <w:tmpl w:val="A17E07E8"/>
    <w:lvl w:ilvl="0">
      <w:start w:val="4"/>
      <w:numFmt w:val="decimal"/>
      <w:lvlText w:val="%1"/>
      <w:lvlJc w:val="left"/>
      <w:pPr>
        <w:ind w:left="820" w:hanging="721"/>
      </w:pPr>
      <w:rPr>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1" w15:restartNumberingAfterBreak="0">
    <w:nsid w:val="01B35B6A"/>
    <w:multiLevelType w:val="multilevel"/>
    <w:tmpl w:val="82C065BC"/>
    <w:lvl w:ilvl="0">
      <w:start w:val="1"/>
      <w:numFmt w:val="decimal"/>
      <w:lvlText w:val="%1"/>
      <w:lvlJc w:val="left"/>
      <w:pPr>
        <w:ind w:left="1233" w:hanging="567"/>
      </w:pPr>
    </w:lvl>
    <w:lvl w:ilvl="1">
      <w:start w:val="1"/>
      <w:numFmt w:val="decimal"/>
      <w:lvlText w:val="%1.%2"/>
      <w:lvlJc w:val="left"/>
      <w:pPr>
        <w:ind w:left="1233" w:hanging="567"/>
      </w:pPr>
      <w:rPr>
        <w:rFonts w:ascii="Arial" w:eastAsia="Arial" w:hAnsi="Arial" w:cs="Arial"/>
        <w:sz w:val="22"/>
        <w:szCs w:val="22"/>
      </w:rPr>
    </w:lvl>
    <w:lvl w:ilvl="2">
      <w:start w:val="1"/>
      <w:numFmt w:val="bullet"/>
      <w:lvlText w:val="•"/>
      <w:lvlJc w:val="left"/>
      <w:pPr>
        <w:ind w:left="2955" w:hanging="567"/>
      </w:pPr>
    </w:lvl>
    <w:lvl w:ilvl="3">
      <w:start w:val="1"/>
      <w:numFmt w:val="bullet"/>
      <w:lvlText w:val="•"/>
      <w:lvlJc w:val="left"/>
      <w:pPr>
        <w:ind w:left="3817" w:hanging="567"/>
      </w:pPr>
    </w:lvl>
    <w:lvl w:ilvl="4">
      <w:start w:val="1"/>
      <w:numFmt w:val="bullet"/>
      <w:lvlText w:val="•"/>
      <w:lvlJc w:val="left"/>
      <w:pPr>
        <w:ind w:left="4678" w:hanging="567"/>
      </w:pPr>
    </w:lvl>
    <w:lvl w:ilvl="5">
      <w:start w:val="1"/>
      <w:numFmt w:val="bullet"/>
      <w:lvlText w:val="•"/>
      <w:lvlJc w:val="left"/>
      <w:pPr>
        <w:ind w:left="5539" w:hanging="567"/>
      </w:pPr>
    </w:lvl>
    <w:lvl w:ilvl="6">
      <w:start w:val="1"/>
      <w:numFmt w:val="bullet"/>
      <w:lvlText w:val="•"/>
      <w:lvlJc w:val="left"/>
      <w:pPr>
        <w:ind w:left="6401" w:hanging="567"/>
      </w:pPr>
    </w:lvl>
    <w:lvl w:ilvl="7">
      <w:start w:val="1"/>
      <w:numFmt w:val="bullet"/>
      <w:lvlText w:val="•"/>
      <w:lvlJc w:val="left"/>
      <w:pPr>
        <w:ind w:left="7262" w:hanging="567"/>
      </w:pPr>
    </w:lvl>
    <w:lvl w:ilvl="8">
      <w:start w:val="1"/>
      <w:numFmt w:val="bullet"/>
      <w:lvlText w:val="•"/>
      <w:lvlJc w:val="left"/>
      <w:pPr>
        <w:ind w:left="8123" w:hanging="567"/>
      </w:pPr>
    </w:lvl>
  </w:abstractNum>
  <w:abstractNum w:abstractNumId="2" w15:restartNumberingAfterBreak="0">
    <w:nsid w:val="03DF4023"/>
    <w:multiLevelType w:val="multilevel"/>
    <w:tmpl w:val="81E6F520"/>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3" w15:restartNumberingAfterBreak="0">
    <w:nsid w:val="07D47840"/>
    <w:multiLevelType w:val="multilevel"/>
    <w:tmpl w:val="1FB4B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3F6181"/>
    <w:multiLevelType w:val="multilevel"/>
    <w:tmpl w:val="A4527CAC"/>
    <w:lvl w:ilvl="0">
      <w:start w:val="22"/>
      <w:numFmt w:val="decimal"/>
      <w:lvlText w:val="%1"/>
      <w:lvlJc w:val="left"/>
      <w:pPr>
        <w:ind w:left="892" w:hanging="1080"/>
      </w:pPr>
    </w:lvl>
    <w:lvl w:ilvl="1">
      <w:start w:val="2"/>
      <w:numFmt w:val="decimal"/>
      <w:lvlText w:val="%1.%2."/>
      <w:lvlJc w:val="left"/>
      <w:pPr>
        <w:ind w:left="892" w:hanging="1080"/>
      </w:pPr>
      <w:rPr>
        <w:rFonts w:ascii="Arial" w:eastAsia="Arial" w:hAnsi="Arial" w:cs="Arial"/>
        <w:sz w:val="21"/>
        <w:szCs w:val="21"/>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2260" w:hanging="425"/>
      </w:pPr>
    </w:lvl>
    <w:lvl w:ilvl="5">
      <w:start w:val="1"/>
      <w:numFmt w:val="bullet"/>
      <w:lvlText w:val="•"/>
      <w:lvlJc w:val="left"/>
      <w:pPr>
        <w:ind w:left="2981" w:hanging="425"/>
      </w:pPr>
    </w:lvl>
    <w:lvl w:ilvl="6">
      <w:start w:val="1"/>
      <w:numFmt w:val="bullet"/>
      <w:lvlText w:val="•"/>
      <w:lvlJc w:val="left"/>
      <w:pPr>
        <w:ind w:left="4354" w:hanging="425"/>
      </w:pPr>
    </w:lvl>
    <w:lvl w:ilvl="7">
      <w:start w:val="1"/>
      <w:numFmt w:val="bullet"/>
      <w:lvlText w:val="•"/>
      <w:lvlJc w:val="left"/>
      <w:pPr>
        <w:ind w:left="5727" w:hanging="425"/>
      </w:pPr>
    </w:lvl>
    <w:lvl w:ilvl="8">
      <w:start w:val="1"/>
      <w:numFmt w:val="bullet"/>
      <w:lvlText w:val="•"/>
      <w:lvlJc w:val="left"/>
      <w:pPr>
        <w:ind w:left="7100" w:hanging="425"/>
      </w:pPr>
    </w:lvl>
  </w:abstractNum>
  <w:abstractNum w:abstractNumId="5" w15:restartNumberingAfterBreak="0">
    <w:nsid w:val="0AF62177"/>
    <w:multiLevelType w:val="multilevel"/>
    <w:tmpl w:val="200E13F0"/>
    <w:lvl w:ilvl="0">
      <w:start w:val="18"/>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6" w15:restartNumberingAfterBreak="0">
    <w:nsid w:val="0C555611"/>
    <w:multiLevelType w:val="multilevel"/>
    <w:tmpl w:val="0A2A4FF8"/>
    <w:lvl w:ilvl="0">
      <w:start w:val="11"/>
      <w:numFmt w:val="decimal"/>
      <w:lvlText w:val="%1"/>
      <w:lvlJc w:val="left"/>
      <w:pPr>
        <w:ind w:left="1036" w:hanging="492"/>
      </w:pPr>
    </w:lvl>
    <w:lvl w:ilvl="1">
      <w:start w:val="1"/>
      <w:numFmt w:val="decimal"/>
      <w:lvlText w:val="%1.%2"/>
      <w:lvlJc w:val="left"/>
      <w:pPr>
        <w:ind w:left="892" w:hanging="49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7" w15:restartNumberingAfterBreak="0">
    <w:nsid w:val="10E56111"/>
    <w:multiLevelType w:val="multilevel"/>
    <w:tmpl w:val="2BFE1D40"/>
    <w:lvl w:ilvl="0">
      <w:start w:val="9"/>
      <w:numFmt w:val="decimal"/>
      <w:lvlText w:val="%1"/>
      <w:lvlJc w:val="left"/>
      <w:pPr>
        <w:ind w:left="2226" w:hanging="992"/>
      </w:pPr>
    </w:lvl>
    <w:lvl w:ilvl="1">
      <w:start w:val="2"/>
      <w:numFmt w:val="decimal"/>
      <w:lvlText w:val="%1.%2"/>
      <w:lvlJc w:val="left"/>
      <w:pPr>
        <w:ind w:left="2226" w:hanging="992"/>
      </w:pPr>
    </w:lvl>
    <w:lvl w:ilvl="2">
      <w:start w:val="2"/>
      <w:numFmt w:val="decimal"/>
      <w:lvlText w:val="%1.%2.%3"/>
      <w:lvlJc w:val="left"/>
      <w:pPr>
        <w:ind w:left="2226" w:hanging="992"/>
      </w:pPr>
      <w:rPr>
        <w:rFonts w:ascii="Arial" w:eastAsia="Arial" w:hAnsi="Arial" w:cs="Arial"/>
        <w:sz w:val="22"/>
        <w:szCs w:val="22"/>
      </w:rPr>
    </w:lvl>
    <w:lvl w:ilvl="3">
      <w:start w:val="1"/>
      <w:numFmt w:val="bullet"/>
      <w:lvlText w:val="•"/>
      <w:lvlJc w:val="left"/>
      <w:pPr>
        <w:ind w:left="4512" w:hanging="992"/>
      </w:pPr>
    </w:lvl>
    <w:lvl w:ilvl="4">
      <w:start w:val="1"/>
      <w:numFmt w:val="bullet"/>
      <w:lvlText w:val="•"/>
      <w:lvlJc w:val="left"/>
      <w:pPr>
        <w:ind w:left="5274" w:hanging="992"/>
      </w:pPr>
    </w:lvl>
    <w:lvl w:ilvl="5">
      <w:start w:val="1"/>
      <w:numFmt w:val="bullet"/>
      <w:lvlText w:val="•"/>
      <w:lvlJc w:val="left"/>
      <w:pPr>
        <w:ind w:left="6036" w:hanging="992"/>
      </w:pPr>
    </w:lvl>
    <w:lvl w:ilvl="6">
      <w:start w:val="1"/>
      <w:numFmt w:val="bullet"/>
      <w:lvlText w:val="•"/>
      <w:lvlJc w:val="left"/>
      <w:pPr>
        <w:ind w:left="6798" w:hanging="992"/>
      </w:pPr>
    </w:lvl>
    <w:lvl w:ilvl="7">
      <w:start w:val="1"/>
      <w:numFmt w:val="bullet"/>
      <w:lvlText w:val="•"/>
      <w:lvlJc w:val="left"/>
      <w:pPr>
        <w:ind w:left="7560" w:hanging="992"/>
      </w:pPr>
    </w:lvl>
    <w:lvl w:ilvl="8">
      <w:start w:val="1"/>
      <w:numFmt w:val="bullet"/>
      <w:lvlText w:val="•"/>
      <w:lvlJc w:val="left"/>
      <w:pPr>
        <w:ind w:left="8322" w:hanging="992"/>
      </w:pPr>
    </w:lvl>
  </w:abstractNum>
  <w:abstractNum w:abstractNumId="8" w15:restartNumberingAfterBreak="0">
    <w:nsid w:val="14721D4A"/>
    <w:multiLevelType w:val="multilevel"/>
    <w:tmpl w:val="B2529370"/>
    <w:lvl w:ilvl="0">
      <w:start w:val="13"/>
      <w:numFmt w:val="decimal"/>
      <w:lvlText w:val="%1"/>
      <w:lvlJc w:val="left"/>
      <w:pPr>
        <w:ind w:left="1324" w:hanging="1440"/>
      </w:pPr>
    </w:lvl>
    <w:lvl w:ilvl="1">
      <w:start w:val="11"/>
      <w:numFmt w:val="decimal"/>
      <w:lvlText w:val="%1.%2"/>
      <w:lvlJc w:val="left"/>
      <w:pPr>
        <w:ind w:left="1324" w:hanging="1440"/>
      </w:pPr>
    </w:lvl>
    <w:lvl w:ilvl="2">
      <w:start w:val="2"/>
      <w:numFmt w:val="decimal"/>
      <w:lvlText w:val="%1.%2.%3."/>
      <w:lvlJc w:val="left"/>
      <w:pPr>
        <w:ind w:left="3851" w:hanging="1440"/>
      </w:pPr>
      <w:rPr>
        <w:rFonts w:ascii="Arial" w:eastAsia="Arial" w:hAnsi="Arial" w:cs="Arial"/>
        <w:sz w:val="22"/>
        <w:szCs w:val="22"/>
      </w:rPr>
    </w:lvl>
    <w:lvl w:ilvl="3">
      <w:start w:val="1"/>
      <w:numFmt w:val="bullet"/>
      <w:lvlText w:val="•"/>
      <w:lvlJc w:val="left"/>
      <w:pPr>
        <w:ind w:left="3881" w:hanging="1440"/>
      </w:pPr>
    </w:lvl>
    <w:lvl w:ilvl="4">
      <w:start w:val="1"/>
      <w:numFmt w:val="bullet"/>
      <w:lvlText w:val="•"/>
      <w:lvlJc w:val="left"/>
      <w:pPr>
        <w:ind w:left="4733" w:hanging="1440"/>
      </w:pPr>
    </w:lvl>
    <w:lvl w:ilvl="5">
      <w:start w:val="1"/>
      <w:numFmt w:val="bullet"/>
      <w:lvlText w:val="•"/>
      <w:lvlJc w:val="left"/>
      <w:pPr>
        <w:ind w:left="5585" w:hanging="1440"/>
      </w:pPr>
    </w:lvl>
    <w:lvl w:ilvl="6">
      <w:start w:val="1"/>
      <w:numFmt w:val="bullet"/>
      <w:lvlText w:val="•"/>
      <w:lvlJc w:val="left"/>
      <w:pPr>
        <w:ind w:left="6437" w:hanging="1440"/>
      </w:pPr>
    </w:lvl>
    <w:lvl w:ilvl="7">
      <w:start w:val="1"/>
      <w:numFmt w:val="bullet"/>
      <w:lvlText w:val="•"/>
      <w:lvlJc w:val="left"/>
      <w:pPr>
        <w:ind w:left="7289" w:hanging="1440"/>
      </w:pPr>
    </w:lvl>
    <w:lvl w:ilvl="8">
      <w:start w:val="1"/>
      <w:numFmt w:val="bullet"/>
      <w:lvlText w:val="•"/>
      <w:lvlJc w:val="left"/>
      <w:pPr>
        <w:ind w:left="8142" w:hanging="1440"/>
      </w:pPr>
    </w:lvl>
  </w:abstractNum>
  <w:abstractNum w:abstractNumId="9" w15:restartNumberingAfterBreak="0">
    <w:nsid w:val="15551074"/>
    <w:multiLevelType w:val="multilevel"/>
    <w:tmpl w:val="BCB86CE8"/>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F347E1"/>
    <w:multiLevelType w:val="multilevel"/>
    <w:tmpl w:val="937433F6"/>
    <w:lvl w:ilvl="0">
      <w:start w:val="16"/>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1" w15:restartNumberingAfterBreak="0">
    <w:nsid w:val="1C517707"/>
    <w:multiLevelType w:val="multilevel"/>
    <w:tmpl w:val="360009F6"/>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C540BF2"/>
    <w:multiLevelType w:val="multilevel"/>
    <w:tmpl w:val="CA9A0572"/>
    <w:lvl w:ilvl="0">
      <w:start w:val="36"/>
      <w:numFmt w:val="decimal"/>
      <w:lvlText w:val="%1"/>
      <w:lvlJc w:val="left"/>
      <w:pPr>
        <w:ind w:left="1518" w:hanging="710"/>
      </w:pPr>
    </w:lvl>
    <w:lvl w:ilvl="1">
      <w:start w:val="8"/>
      <w:numFmt w:val="decimal"/>
      <w:lvlText w:val="%1.%2"/>
      <w:lvlJc w:val="left"/>
      <w:pPr>
        <w:ind w:left="1518" w:hanging="710"/>
      </w:pPr>
      <w:rPr>
        <w:rFonts w:ascii="Arial" w:eastAsia="Arial" w:hAnsi="Arial" w:cs="Arial"/>
        <w:sz w:val="22"/>
        <w:szCs w:val="22"/>
      </w:rPr>
    </w:lvl>
    <w:lvl w:ilvl="2">
      <w:start w:val="1"/>
      <w:numFmt w:val="bullet"/>
      <w:lvlText w:val="•"/>
      <w:lvlJc w:val="left"/>
      <w:pPr>
        <w:ind w:left="3184" w:hanging="711"/>
      </w:pPr>
    </w:lvl>
    <w:lvl w:ilvl="3">
      <w:start w:val="1"/>
      <w:numFmt w:val="bullet"/>
      <w:lvlText w:val="•"/>
      <w:lvlJc w:val="left"/>
      <w:pPr>
        <w:ind w:left="4017" w:hanging="711"/>
      </w:pPr>
    </w:lvl>
    <w:lvl w:ilvl="4">
      <w:start w:val="1"/>
      <w:numFmt w:val="bullet"/>
      <w:lvlText w:val="•"/>
      <w:lvlJc w:val="left"/>
      <w:pPr>
        <w:ind w:left="4849" w:hanging="711"/>
      </w:pPr>
    </w:lvl>
    <w:lvl w:ilvl="5">
      <w:start w:val="1"/>
      <w:numFmt w:val="bullet"/>
      <w:lvlText w:val="•"/>
      <w:lvlJc w:val="left"/>
      <w:pPr>
        <w:ind w:left="5682" w:hanging="711"/>
      </w:pPr>
    </w:lvl>
    <w:lvl w:ilvl="6">
      <w:start w:val="1"/>
      <w:numFmt w:val="bullet"/>
      <w:lvlText w:val="•"/>
      <w:lvlJc w:val="left"/>
      <w:pPr>
        <w:ind w:left="6515" w:hanging="711"/>
      </w:pPr>
    </w:lvl>
    <w:lvl w:ilvl="7">
      <w:start w:val="1"/>
      <w:numFmt w:val="bullet"/>
      <w:lvlText w:val="•"/>
      <w:lvlJc w:val="left"/>
      <w:pPr>
        <w:ind w:left="7348" w:hanging="711"/>
      </w:pPr>
    </w:lvl>
    <w:lvl w:ilvl="8">
      <w:start w:val="1"/>
      <w:numFmt w:val="bullet"/>
      <w:lvlText w:val="•"/>
      <w:lvlJc w:val="left"/>
      <w:pPr>
        <w:ind w:left="8180" w:hanging="711"/>
      </w:pPr>
    </w:lvl>
  </w:abstractNum>
  <w:abstractNum w:abstractNumId="13" w15:restartNumberingAfterBreak="0">
    <w:nsid w:val="1F7B6E96"/>
    <w:multiLevelType w:val="multilevel"/>
    <w:tmpl w:val="5F304206"/>
    <w:lvl w:ilvl="0">
      <w:start w:val="1"/>
      <w:numFmt w:val="decimal"/>
      <w:lvlText w:val="%1."/>
      <w:lvlJc w:val="left"/>
      <w:pPr>
        <w:ind w:left="962" w:hanging="360"/>
      </w:pPr>
      <w:rPr>
        <w:rFonts w:ascii="Arial" w:eastAsia="Arial" w:hAnsi="Arial" w:cs="Arial"/>
        <w:sz w:val="22"/>
        <w:szCs w:val="22"/>
      </w:rPr>
    </w:lvl>
    <w:lvl w:ilvl="1">
      <w:start w:val="1"/>
      <w:numFmt w:val="bullet"/>
      <w:lvlText w:val="•"/>
      <w:lvlJc w:val="left"/>
      <w:pPr>
        <w:ind w:left="1540" w:hanging="360"/>
      </w:pPr>
    </w:lvl>
    <w:lvl w:ilvl="2">
      <w:start w:val="1"/>
      <w:numFmt w:val="bullet"/>
      <w:lvlText w:val="•"/>
      <w:lvlJc w:val="left"/>
      <w:pPr>
        <w:ind w:left="2463" w:hanging="360"/>
      </w:pPr>
    </w:lvl>
    <w:lvl w:ilvl="3">
      <w:start w:val="1"/>
      <w:numFmt w:val="bullet"/>
      <w:lvlText w:val="•"/>
      <w:lvlJc w:val="left"/>
      <w:pPr>
        <w:ind w:left="3386" w:hanging="360"/>
      </w:pPr>
    </w:lvl>
    <w:lvl w:ilvl="4">
      <w:start w:val="1"/>
      <w:numFmt w:val="bullet"/>
      <w:lvlText w:val="•"/>
      <w:lvlJc w:val="left"/>
      <w:pPr>
        <w:ind w:left="4309" w:hanging="360"/>
      </w:pPr>
    </w:lvl>
    <w:lvl w:ilvl="5">
      <w:start w:val="1"/>
      <w:numFmt w:val="bullet"/>
      <w:lvlText w:val="•"/>
      <w:lvlJc w:val="left"/>
      <w:pPr>
        <w:ind w:left="5231" w:hanging="360"/>
      </w:pPr>
    </w:lvl>
    <w:lvl w:ilvl="6">
      <w:start w:val="1"/>
      <w:numFmt w:val="bullet"/>
      <w:lvlText w:val="•"/>
      <w:lvlJc w:val="left"/>
      <w:pPr>
        <w:ind w:left="6154" w:hanging="360"/>
      </w:pPr>
    </w:lvl>
    <w:lvl w:ilvl="7">
      <w:start w:val="1"/>
      <w:numFmt w:val="bullet"/>
      <w:lvlText w:val="•"/>
      <w:lvlJc w:val="left"/>
      <w:pPr>
        <w:ind w:left="7077" w:hanging="360"/>
      </w:pPr>
    </w:lvl>
    <w:lvl w:ilvl="8">
      <w:start w:val="1"/>
      <w:numFmt w:val="bullet"/>
      <w:lvlText w:val="•"/>
      <w:lvlJc w:val="left"/>
      <w:pPr>
        <w:ind w:left="8000" w:hanging="360"/>
      </w:pPr>
    </w:lvl>
  </w:abstractNum>
  <w:abstractNum w:abstractNumId="14" w15:restartNumberingAfterBreak="0">
    <w:nsid w:val="20A51B86"/>
    <w:multiLevelType w:val="hybridMultilevel"/>
    <w:tmpl w:val="56CEA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B87B61"/>
    <w:multiLevelType w:val="multilevel"/>
    <w:tmpl w:val="15E09804"/>
    <w:lvl w:ilvl="0">
      <w:start w:val="1"/>
      <w:numFmt w:val="decimal"/>
      <w:lvlText w:val="%1."/>
      <w:lvlJc w:val="left"/>
      <w:pPr>
        <w:ind w:left="710" w:hanging="710"/>
      </w:pPr>
      <w:rPr>
        <w:b/>
      </w:r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3EE1C65"/>
    <w:multiLevelType w:val="multilevel"/>
    <w:tmpl w:val="1D10558A"/>
    <w:lvl w:ilvl="0">
      <w:start w:val="4"/>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lowerLetter"/>
      <w:lvlText w:val="%4)"/>
      <w:lvlJc w:val="left"/>
      <w:pPr>
        <w:ind w:left="2947" w:hanging="361"/>
      </w:pPr>
      <w:rPr>
        <w:rFonts w:ascii="Arial" w:eastAsia="Arial" w:hAnsi="Arial" w:cs="Arial"/>
        <w:sz w:val="22"/>
        <w:szCs w:val="22"/>
      </w:rPr>
    </w:lvl>
    <w:lvl w:ilvl="4">
      <w:start w:val="1"/>
      <w:numFmt w:val="bullet"/>
      <w:lvlText w:val="●"/>
      <w:lvlJc w:val="left"/>
      <w:pPr>
        <w:ind w:left="3657" w:hanging="360"/>
      </w:pPr>
      <w:rPr>
        <w:rFonts w:ascii="Noto Sans Symbols" w:eastAsia="Noto Sans Symbols" w:hAnsi="Noto Sans Symbols" w:cs="Noto Sans Symbols"/>
        <w:sz w:val="22"/>
        <w:szCs w:val="22"/>
      </w:rPr>
    </w:lvl>
    <w:lvl w:ilvl="5">
      <w:start w:val="1"/>
      <w:numFmt w:val="bullet"/>
      <w:lvlText w:val="•"/>
      <w:lvlJc w:val="left"/>
      <w:pPr>
        <w:ind w:left="4689" w:hanging="360"/>
      </w:pPr>
    </w:lvl>
    <w:lvl w:ilvl="6">
      <w:start w:val="1"/>
      <w:numFmt w:val="bullet"/>
      <w:lvlText w:val="•"/>
      <w:lvlJc w:val="left"/>
      <w:pPr>
        <w:ind w:left="5720" w:hanging="360"/>
      </w:pPr>
    </w:lvl>
    <w:lvl w:ilvl="7">
      <w:start w:val="1"/>
      <w:numFmt w:val="bullet"/>
      <w:lvlText w:val="•"/>
      <w:lvlJc w:val="left"/>
      <w:pPr>
        <w:ind w:left="6752" w:hanging="360"/>
      </w:pPr>
    </w:lvl>
    <w:lvl w:ilvl="8">
      <w:start w:val="1"/>
      <w:numFmt w:val="bullet"/>
      <w:lvlText w:val="•"/>
      <w:lvlJc w:val="left"/>
      <w:pPr>
        <w:ind w:left="7783" w:hanging="360"/>
      </w:pPr>
    </w:lvl>
  </w:abstractNum>
  <w:abstractNum w:abstractNumId="17" w15:restartNumberingAfterBreak="0">
    <w:nsid w:val="25804FF0"/>
    <w:multiLevelType w:val="multilevel"/>
    <w:tmpl w:val="C27EEA5A"/>
    <w:lvl w:ilvl="0">
      <w:start w:val="2"/>
      <w:numFmt w:val="decimal"/>
      <w:lvlText w:val="%1."/>
      <w:lvlJc w:val="left"/>
      <w:pPr>
        <w:ind w:left="97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7C6E1E"/>
    <w:multiLevelType w:val="multilevel"/>
    <w:tmpl w:val="A5961376"/>
    <w:lvl w:ilvl="0">
      <w:start w:val="4"/>
      <w:numFmt w:val="decimal"/>
      <w:lvlText w:val="%1"/>
      <w:lvlJc w:val="left"/>
      <w:pPr>
        <w:ind w:left="1233" w:hanging="1028"/>
      </w:pPr>
    </w:lvl>
    <w:lvl w:ilvl="1">
      <w:start w:val="1"/>
      <w:numFmt w:val="decimal"/>
      <w:lvlText w:val="%1.%2"/>
      <w:lvlJc w:val="left"/>
      <w:pPr>
        <w:ind w:left="1233" w:hanging="1028"/>
      </w:pPr>
      <w:rPr>
        <w:rFonts w:ascii="Arial" w:eastAsia="Arial" w:hAnsi="Arial" w:cs="Arial"/>
        <w:sz w:val="22"/>
        <w:szCs w:val="22"/>
      </w:rPr>
    </w:lvl>
    <w:lvl w:ilvl="2">
      <w:start w:val="1"/>
      <w:numFmt w:val="bullet"/>
      <w:lvlText w:val="•"/>
      <w:lvlJc w:val="left"/>
      <w:pPr>
        <w:ind w:left="2955" w:hanging="1028"/>
      </w:pPr>
    </w:lvl>
    <w:lvl w:ilvl="3">
      <w:start w:val="1"/>
      <w:numFmt w:val="bullet"/>
      <w:lvlText w:val="•"/>
      <w:lvlJc w:val="left"/>
      <w:pPr>
        <w:ind w:left="3817" w:hanging="1028"/>
      </w:pPr>
    </w:lvl>
    <w:lvl w:ilvl="4">
      <w:start w:val="1"/>
      <w:numFmt w:val="bullet"/>
      <w:lvlText w:val="•"/>
      <w:lvlJc w:val="left"/>
      <w:pPr>
        <w:ind w:left="4678" w:hanging="1028"/>
      </w:pPr>
    </w:lvl>
    <w:lvl w:ilvl="5">
      <w:start w:val="1"/>
      <w:numFmt w:val="bullet"/>
      <w:lvlText w:val="•"/>
      <w:lvlJc w:val="left"/>
      <w:pPr>
        <w:ind w:left="5539" w:hanging="1028"/>
      </w:pPr>
    </w:lvl>
    <w:lvl w:ilvl="6">
      <w:start w:val="1"/>
      <w:numFmt w:val="bullet"/>
      <w:lvlText w:val="•"/>
      <w:lvlJc w:val="left"/>
      <w:pPr>
        <w:ind w:left="6401" w:hanging="1027"/>
      </w:pPr>
    </w:lvl>
    <w:lvl w:ilvl="7">
      <w:start w:val="1"/>
      <w:numFmt w:val="bullet"/>
      <w:lvlText w:val="•"/>
      <w:lvlJc w:val="left"/>
      <w:pPr>
        <w:ind w:left="7262" w:hanging="1027"/>
      </w:pPr>
    </w:lvl>
    <w:lvl w:ilvl="8">
      <w:start w:val="1"/>
      <w:numFmt w:val="bullet"/>
      <w:lvlText w:val="•"/>
      <w:lvlJc w:val="left"/>
      <w:pPr>
        <w:ind w:left="8123" w:hanging="1028"/>
      </w:pPr>
    </w:lvl>
  </w:abstractNum>
  <w:abstractNum w:abstractNumId="19" w15:restartNumberingAfterBreak="0">
    <w:nsid w:val="280E69B6"/>
    <w:multiLevelType w:val="multilevel"/>
    <w:tmpl w:val="653AB8D6"/>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02B1605"/>
    <w:multiLevelType w:val="multilevel"/>
    <w:tmpl w:val="D2F6BDE0"/>
    <w:lvl w:ilvl="0">
      <w:start w:val="6"/>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21" w15:restartNumberingAfterBreak="0">
    <w:nsid w:val="306D0E07"/>
    <w:multiLevelType w:val="multilevel"/>
    <w:tmpl w:val="2EB07CEE"/>
    <w:lvl w:ilvl="0">
      <w:start w:val="15"/>
      <w:numFmt w:val="decimal"/>
      <w:lvlText w:val="%1"/>
      <w:lvlJc w:val="left"/>
      <w:pPr>
        <w:ind w:left="1324" w:hanging="720"/>
      </w:pPr>
    </w:lvl>
    <w:lvl w:ilvl="1">
      <w:start w:val="10"/>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22" w15:restartNumberingAfterBreak="0">
    <w:nsid w:val="31D86CAD"/>
    <w:multiLevelType w:val="multilevel"/>
    <w:tmpl w:val="CAD6E702"/>
    <w:lvl w:ilvl="0">
      <w:start w:val="9"/>
      <w:numFmt w:val="decimal"/>
      <w:lvlText w:val="%1"/>
      <w:lvlJc w:val="left"/>
      <w:pPr>
        <w:ind w:left="1540" w:hanging="720"/>
      </w:pPr>
    </w:lvl>
    <w:lvl w:ilvl="1">
      <w:start w:val="4"/>
      <w:numFmt w:val="decimal"/>
      <w:lvlText w:val="%1.%2"/>
      <w:lvlJc w:val="left"/>
      <w:pPr>
        <w:ind w:left="1540" w:hanging="720"/>
      </w:pPr>
    </w:lvl>
    <w:lvl w:ilvl="2">
      <w:start w:val="4"/>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23" w15:restartNumberingAfterBreak="0">
    <w:nsid w:val="320770D1"/>
    <w:multiLevelType w:val="multilevel"/>
    <w:tmpl w:val="C1A8C4BE"/>
    <w:lvl w:ilvl="0">
      <w:start w:val="36"/>
      <w:numFmt w:val="decimal"/>
      <w:lvlText w:val="%1"/>
      <w:lvlJc w:val="left"/>
      <w:pPr>
        <w:ind w:left="1530" w:hanging="723"/>
      </w:pPr>
    </w:lvl>
    <w:lvl w:ilvl="1">
      <w:start w:val="2"/>
      <w:numFmt w:val="decimal"/>
      <w:lvlText w:val="%1.%2"/>
      <w:lvlJc w:val="left"/>
      <w:pPr>
        <w:ind w:left="1530" w:hanging="723"/>
      </w:pPr>
      <w:rPr>
        <w:rFonts w:ascii="Arial" w:eastAsia="Arial" w:hAnsi="Arial" w:cs="Arial"/>
        <w:sz w:val="22"/>
        <w:szCs w:val="22"/>
      </w:rPr>
    </w:lvl>
    <w:lvl w:ilvl="2">
      <w:start w:val="1"/>
      <w:numFmt w:val="bullet"/>
      <w:lvlText w:val="•"/>
      <w:lvlJc w:val="left"/>
      <w:pPr>
        <w:ind w:left="3193" w:hanging="723"/>
      </w:pPr>
    </w:lvl>
    <w:lvl w:ilvl="3">
      <w:start w:val="1"/>
      <w:numFmt w:val="bullet"/>
      <w:lvlText w:val="•"/>
      <w:lvlJc w:val="left"/>
      <w:pPr>
        <w:ind w:left="4025" w:hanging="723"/>
      </w:pPr>
    </w:lvl>
    <w:lvl w:ilvl="4">
      <w:start w:val="1"/>
      <w:numFmt w:val="bullet"/>
      <w:lvlText w:val="•"/>
      <w:lvlJc w:val="left"/>
      <w:pPr>
        <w:ind w:left="4857" w:hanging="723"/>
      </w:pPr>
    </w:lvl>
    <w:lvl w:ilvl="5">
      <w:start w:val="1"/>
      <w:numFmt w:val="bullet"/>
      <w:lvlText w:val="•"/>
      <w:lvlJc w:val="left"/>
      <w:pPr>
        <w:ind w:left="5688" w:hanging="723"/>
      </w:pPr>
    </w:lvl>
    <w:lvl w:ilvl="6">
      <w:start w:val="1"/>
      <w:numFmt w:val="bullet"/>
      <w:lvlText w:val="•"/>
      <w:lvlJc w:val="left"/>
      <w:pPr>
        <w:ind w:left="6520" w:hanging="723"/>
      </w:pPr>
    </w:lvl>
    <w:lvl w:ilvl="7">
      <w:start w:val="1"/>
      <w:numFmt w:val="bullet"/>
      <w:lvlText w:val="•"/>
      <w:lvlJc w:val="left"/>
      <w:pPr>
        <w:ind w:left="7351" w:hanging="722"/>
      </w:pPr>
    </w:lvl>
    <w:lvl w:ilvl="8">
      <w:start w:val="1"/>
      <w:numFmt w:val="bullet"/>
      <w:lvlText w:val="•"/>
      <w:lvlJc w:val="left"/>
      <w:pPr>
        <w:ind w:left="8183" w:hanging="723"/>
      </w:pPr>
    </w:lvl>
  </w:abstractNum>
  <w:abstractNum w:abstractNumId="24" w15:restartNumberingAfterBreak="0">
    <w:nsid w:val="34764F85"/>
    <w:multiLevelType w:val="multilevel"/>
    <w:tmpl w:val="EC24C10A"/>
    <w:lvl w:ilvl="0">
      <w:start w:val="10"/>
      <w:numFmt w:val="decimal"/>
      <w:lvlText w:val="%1"/>
      <w:lvlJc w:val="left"/>
      <w:pPr>
        <w:ind w:left="808" w:hanging="492"/>
      </w:pPr>
    </w:lvl>
    <w:lvl w:ilvl="1">
      <w:start w:val="1"/>
      <w:numFmt w:val="decimal"/>
      <w:lvlText w:val="%1.%2"/>
      <w:lvlJc w:val="left"/>
      <w:pPr>
        <w:ind w:left="808" w:hanging="492"/>
      </w:pPr>
      <w:rPr>
        <w:rFonts w:ascii="Arial" w:eastAsia="Arial" w:hAnsi="Arial" w:cs="Arial"/>
        <w:sz w:val="22"/>
        <w:szCs w:val="22"/>
      </w:rPr>
    </w:lvl>
    <w:lvl w:ilvl="2">
      <w:start w:val="1"/>
      <w:numFmt w:val="decimal"/>
      <w:lvlText w:val="%1.%2.%3"/>
      <w:lvlJc w:val="left"/>
      <w:pPr>
        <w:ind w:left="1287" w:hanging="720"/>
      </w:pPr>
      <w:rPr>
        <w:rFonts w:ascii="Arial" w:eastAsia="Arial" w:hAnsi="Arial" w:cs="Arial"/>
        <w:sz w:val="22"/>
        <w:szCs w:val="22"/>
      </w:rPr>
    </w:lvl>
    <w:lvl w:ilvl="3">
      <w:start w:val="1"/>
      <w:numFmt w:val="bullet"/>
      <w:lvlText w:val="•"/>
      <w:lvlJc w:val="left"/>
      <w:pPr>
        <w:ind w:left="2578" w:hanging="720"/>
      </w:pPr>
    </w:lvl>
    <w:lvl w:ilvl="4">
      <w:start w:val="1"/>
      <w:numFmt w:val="bullet"/>
      <w:lvlText w:val="•"/>
      <w:lvlJc w:val="left"/>
      <w:pPr>
        <w:ind w:left="3616" w:hanging="720"/>
      </w:pPr>
    </w:lvl>
    <w:lvl w:ilvl="5">
      <w:start w:val="1"/>
      <w:numFmt w:val="bullet"/>
      <w:lvlText w:val="•"/>
      <w:lvlJc w:val="left"/>
      <w:pPr>
        <w:ind w:left="4655" w:hanging="720"/>
      </w:pPr>
    </w:lvl>
    <w:lvl w:ilvl="6">
      <w:start w:val="1"/>
      <w:numFmt w:val="bullet"/>
      <w:lvlText w:val="•"/>
      <w:lvlJc w:val="left"/>
      <w:pPr>
        <w:ind w:left="5693" w:hanging="720"/>
      </w:pPr>
    </w:lvl>
    <w:lvl w:ilvl="7">
      <w:start w:val="1"/>
      <w:numFmt w:val="bullet"/>
      <w:lvlText w:val="•"/>
      <w:lvlJc w:val="left"/>
      <w:pPr>
        <w:ind w:left="6731" w:hanging="720"/>
      </w:pPr>
    </w:lvl>
    <w:lvl w:ilvl="8">
      <w:start w:val="1"/>
      <w:numFmt w:val="bullet"/>
      <w:lvlText w:val="•"/>
      <w:lvlJc w:val="left"/>
      <w:pPr>
        <w:ind w:left="7769" w:hanging="720"/>
      </w:pPr>
    </w:lvl>
  </w:abstractNum>
  <w:abstractNum w:abstractNumId="25" w15:restartNumberingAfterBreak="0">
    <w:nsid w:val="35565BB4"/>
    <w:multiLevelType w:val="multilevel"/>
    <w:tmpl w:val="95E87ED2"/>
    <w:lvl w:ilvl="0">
      <w:start w:val="1"/>
      <w:numFmt w:val="bullet"/>
      <w:pStyle w:val="GPSL1CLAUSEHEADING"/>
      <w:lvlText w:val="●"/>
      <w:lvlJc w:val="left"/>
      <w:pPr>
        <w:ind w:left="822" w:hanging="360"/>
      </w:pPr>
      <w:rPr>
        <w:rFonts w:ascii="Noto Sans Symbols" w:eastAsia="Noto Sans Symbols" w:hAnsi="Noto Sans Symbols" w:cs="Noto Sans Symbols"/>
        <w:sz w:val="22"/>
        <w:szCs w:val="22"/>
      </w:rPr>
    </w:lvl>
    <w:lvl w:ilvl="1">
      <w:start w:val="1"/>
      <w:numFmt w:val="bullet"/>
      <w:pStyle w:val="GPSL2numberedclause"/>
      <w:lvlText w:val="•"/>
      <w:lvlJc w:val="left"/>
      <w:pPr>
        <w:ind w:left="1400" w:hanging="360"/>
      </w:pPr>
    </w:lvl>
    <w:lvl w:ilvl="2">
      <w:start w:val="1"/>
      <w:numFmt w:val="bullet"/>
      <w:pStyle w:val="GPSL3numberedclause"/>
      <w:lvlText w:val="•"/>
      <w:lvlJc w:val="left"/>
      <w:pPr>
        <w:ind w:left="1978" w:hanging="360"/>
      </w:pPr>
    </w:lvl>
    <w:lvl w:ilvl="3">
      <w:start w:val="1"/>
      <w:numFmt w:val="bullet"/>
      <w:pStyle w:val="GPSL4numberedclause"/>
      <w:lvlText w:val="•"/>
      <w:lvlJc w:val="left"/>
      <w:pPr>
        <w:ind w:left="2556" w:hanging="360"/>
      </w:pPr>
    </w:lvl>
    <w:lvl w:ilvl="4">
      <w:start w:val="1"/>
      <w:numFmt w:val="bullet"/>
      <w:pStyle w:val="GPSL5numberedclause"/>
      <w:lvlText w:val="•"/>
      <w:lvlJc w:val="left"/>
      <w:pPr>
        <w:ind w:left="3134" w:hanging="360"/>
      </w:pPr>
    </w:lvl>
    <w:lvl w:ilvl="5">
      <w:start w:val="1"/>
      <w:numFmt w:val="bullet"/>
      <w:pStyle w:val="GPSL6numbered"/>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26" w15:restartNumberingAfterBreak="0">
    <w:nsid w:val="38543C39"/>
    <w:multiLevelType w:val="multilevel"/>
    <w:tmpl w:val="1DCC6BA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9158D2"/>
    <w:multiLevelType w:val="multilevel"/>
    <w:tmpl w:val="5F84BDF6"/>
    <w:lvl w:ilvl="0">
      <w:start w:val="15"/>
      <w:numFmt w:val="decimal"/>
      <w:lvlText w:val="%1"/>
      <w:lvlJc w:val="left"/>
      <w:pPr>
        <w:ind w:left="1324" w:hanging="720"/>
      </w:pPr>
    </w:lvl>
    <w:lvl w:ilvl="1">
      <w:start w:val="2"/>
      <w:numFmt w:val="decimal"/>
      <w:lvlText w:val="%1.%2"/>
      <w:lvlJc w:val="left"/>
      <w:pPr>
        <w:ind w:left="1324" w:hanging="720"/>
      </w:pPr>
      <w:rPr>
        <w:rFonts w:ascii="Arial" w:eastAsia="Arial" w:hAnsi="Arial" w:cs="Arial"/>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28" w15:restartNumberingAfterBreak="0">
    <w:nsid w:val="399F5544"/>
    <w:multiLevelType w:val="multilevel"/>
    <w:tmpl w:val="C10EBD54"/>
    <w:lvl w:ilvl="0">
      <w:start w:val="21"/>
      <w:numFmt w:val="decimal"/>
      <w:lvlText w:val="%1."/>
      <w:lvlJc w:val="left"/>
      <w:pPr>
        <w:ind w:left="460" w:hanging="361"/>
      </w:pPr>
      <w:rPr>
        <w:rFonts w:ascii="Arial" w:eastAsia="Arial" w:hAnsi="Arial" w:cs="Arial"/>
        <w:b/>
        <w:sz w:val="22"/>
        <w:szCs w:val="22"/>
      </w:rPr>
    </w:lvl>
    <w:lvl w:ilvl="1">
      <w:start w:val="1"/>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1660" w:hanging="425"/>
      </w:pPr>
    </w:lvl>
    <w:lvl w:ilvl="5">
      <w:start w:val="1"/>
      <w:numFmt w:val="bullet"/>
      <w:lvlText w:val="•"/>
      <w:lvlJc w:val="left"/>
      <w:pPr>
        <w:ind w:left="2226" w:hanging="425"/>
      </w:pPr>
    </w:lvl>
    <w:lvl w:ilvl="6">
      <w:start w:val="1"/>
      <w:numFmt w:val="bullet"/>
      <w:lvlText w:val="•"/>
      <w:lvlJc w:val="left"/>
      <w:pPr>
        <w:ind w:left="2260" w:hanging="425"/>
      </w:pPr>
    </w:lvl>
    <w:lvl w:ilvl="7">
      <w:start w:val="1"/>
      <w:numFmt w:val="bullet"/>
      <w:lvlText w:val="•"/>
      <w:lvlJc w:val="left"/>
      <w:pPr>
        <w:ind w:left="4156" w:hanging="425"/>
      </w:pPr>
    </w:lvl>
    <w:lvl w:ilvl="8">
      <w:start w:val="1"/>
      <w:numFmt w:val="bullet"/>
      <w:lvlText w:val="•"/>
      <w:lvlJc w:val="left"/>
      <w:pPr>
        <w:ind w:left="6053" w:hanging="425"/>
      </w:pPr>
    </w:lvl>
  </w:abstractNum>
  <w:abstractNum w:abstractNumId="29" w15:restartNumberingAfterBreak="0">
    <w:nsid w:val="3A017201"/>
    <w:multiLevelType w:val="multilevel"/>
    <w:tmpl w:val="A1E6966A"/>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30" w15:restartNumberingAfterBreak="0">
    <w:nsid w:val="3E7E22A3"/>
    <w:multiLevelType w:val="multilevel"/>
    <w:tmpl w:val="DFA205FE"/>
    <w:lvl w:ilvl="0">
      <w:start w:val="9"/>
      <w:numFmt w:val="decimal"/>
      <w:lvlText w:val="%1"/>
      <w:lvlJc w:val="left"/>
      <w:pPr>
        <w:ind w:left="808" w:hanging="348"/>
      </w:pPr>
    </w:lvl>
    <w:lvl w:ilvl="1">
      <w:start w:val="5"/>
      <w:numFmt w:val="decimal"/>
      <w:lvlText w:val="%1.%2"/>
      <w:lvlJc w:val="left"/>
      <w:pPr>
        <w:ind w:left="808" w:hanging="348"/>
      </w:pPr>
      <w:rPr>
        <w:rFonts w:ascii="Arial" w:eastAsia="Arial" w:hAnsi="Arial" w:cs="Arial"/>
        <w:sz w:val="22"/>
        <w:szCs w:val="22"/>
      </w:rPr>
    </w:lvl>
    <w:lvl w:ilvl="2">
      <w:start w:val="1"/>
      <w:numFmt w:val="bullet"/>
      <w:lvlText w:val="•"/>
      <w:lvlJc w:val="left"/>
      <w:pPr>
        <w:ind w:left="2616" w:hanging="348"/>
      </w:pPr>
    </w:lvl>
    <w:lvl w:ilvl="3">
      <w:start w:val="1"/>
      <w:numFmt w:val="bullet"/>
      <w:lvlText w:val="•"/>
      <w:lvlJc w:val="left"/>
      <w:pPr>
        <w:ind w:left="3519" w:hanging="348"/>
      </w:pPr>
    </w:lvl>
    <w:lvl w:ilvl="4">
      <w:start w:val="1"/>
      <w:numFmt w:val="bullet"/>
      <w:lvlText w:val="•"/>
      <w:lvlJc w:val="left"/>
      <w:pPr>
        <w:ind w:left="4423" w:hanging="348"/>
      </w:pPr>
    </w:lvl>
    <w:lvl w:ilvl="5">
      <w:start w:val="1"/>
      <w:numFmt w:val="bullet"/>
      <w:lvlText w:val="•"/>
      <w:lvlJc w:val="left"/>
      <w:pPr>
        <w:ind w:left="5327" w:hanging="348"/>
      </w:pPr>
    </w:lvl>
    <w:lvl w:ilvl="6">
      <w:start w:val="1"/>
      <w:numFmt w:val="bullet"/>
      <w:lvlText w:val="•"/>
      <w:lvlJc w:val="left"/>
      <w:pPr>
        <w:ind w:left="6231" w:hanging="347"/>
      </w:pPr>
    </w:lvl>
    <w:lvl w:ilvl="7">
      <w:start w:val="1"/>
      <w:numFmt w:val="bullet"/>
      <w:lvlText w:val="•"/>
      <w:lvlJc w:val="left"/>
      <w:pPr>
        <w:ind w:left="7135" w:hanging="348"/>
      </w:pPr>
    </w:lvl>
    <w:lvl w:ilvl="8">
      <w:start w:val="1"/>
      <w:numFmt w:val="bullet"/>
      <w:lvlText w:val="•"/>
      <w:lvlJc w:val="left"/>
      <w:pPr>
        <w:ind w:left="8038" w:hanging="348"/>
      </w:pPr>
    </w:lvl>
  </w:abstractNum>
  <w:abstractNum w:abstractNumId="31" w15:restartNumberingAfterBreak="0">
    <w:nsid w:val="40070B3E"/>
    <w:multiLevelType w:val="multilevel"/>
    <w:tmpl w:val="D9D8CD9A"/>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32" w15:restartNumberingAfterBreak="0">
    <w:nsid w:val="4C8313C3"/>
    <w:multiLevelType w:val="multilevel"/>
    <w:tmpl w:val="93443816"/>
    <w:lvl w:ilvl="0">
      <w:start w:val="17"/>
      <w:numFmt w:val="decimal"/>
      <w:lvlText w:val="%1"/>
      <w:lvlJc w:val="left"/>
      <w:pPr>
        <w:ind w:left="1453" w:hanging="566"/>
      </w:pPr>
    </w:lvl>
    <w:lvl w:ilvl="1">
      <w:start w:val="6"/>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167" w:hanging="361"/>
      </w:pPr>
      <w:rPr>
        <w:rFonts w:ascii="Arial" w:eastAsia="Arial" w:hAnsi="Arial" w:cs="Arial"/>
        <w:sz w:val="22"/>
        <w:szCs w:val="22"/>
      </w:rPr>
    </w:lvl>
    <w:lvl w:ilvl="4">
      <w:start w:val="1"/>
      <w:numFmt w:val="bullet"/>
      <w:lvlText w:val="●"/>
      <w:lvlJc w:val="left"/>
      <w:pPr>
        <w:ind w:left="3877" w:hanging="207"/>
      </w:pPr>
      <w:rPr>
        <w:rFonts w:ascii="Noto Sans Symbols" w:eastAsia="Noto Sans Symbols" w:hAnsi="Noto Sans Symbols" w:cs="Noto Sans Symbols"/>
        <w:sz w:val="22"/>
        <w:szCs w:val="22"/>
      </w:rPr>
    </w:lvl>
    <w:lvl w:ilvl="5">
      <w:start w:val="1"/>
      <w:numFmt w:val="bullet"/>
      <w:lvlText w:val="•"/>
      <w:lvlJc w:val="left"/>
      <w:pPr>
        <w:ind w:left="5645" w:hanging="207"/>
      </w:pPr>
    </w:lvl>
    <w:lvl w:ilvl="6">
      <w:start w:val="1"/>
      <w:numFmt w:val="bullet"/>
      <w:lvlText w:val="•"/>
      <w:lvlJc w:val="left"/>
      <w:pPr>
        <w:ind w:left="6530" w:hanging="207"/>
      </w:pPr>
    </w:lvl>
    <w:lvl w:ilvl="7">
      <w:start w:val="1"/>
      <w:numFmt w:val="bullet"/>
      <w:lvlText w:val="•"/>
      <w:lvlJc w:val="left"/>
      <w:pPr>
        <w:ind w:left="7414" w:hanging="207"/>
      </w:pPr>
    </w:lvl>
    <w:lvl w:ilvl="8">
      <w:start w:val="1"/>
      <w:numFmt w:val="bullet"/>
      <w:lvlText w:val="•"/>
      <w:lvlJc w:val="left"/>
      <w:pPr>
        <w:ind w:left="8298" w:hanging="207"/>
      </w:pPr>
    </w:lvl>
  </w:abstractNum>
  <w:abstractNum w:abstractNumId="33" w15:restartNumberingAfterBreak="0">
    <w:nsid w:val="4EE736E9"/>
    <w:multiLevelType w:val="multilevel"/>
    <w:tmpl w:val="A5EE193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FF0032"/>
    <w:multiLevelType w:val="multilevel"/>
    <w:tmpl w:val="6C68441E"/>
    <w:lvl w:ilvl="0">
      <w:start w:val="1"/>
      <w:numFmt w:val="lowerLetter"/>
      <w:lvlText w:val="(%1)"/>
      <w:lvlJc w:val="left"/>
      <w:pPr>
        <w:ind w:left="751" w:hanging="432"/>
      </w:pPr>
      <w:rPr>
        <w:rFonts w:ascii="Arial" w:eastAsia="Arial" w:hAnsi="Arial" w:cs="Arial"/>
        <w:sz w:val="22"/>
        <w:szCs w:val="22"/>
      </w:rPr>
    </w:lvl>
    <w:lvl w:ilvl="1">
      <w:start w:val="1"/>
      <w:numFmt w:val="bullet"/>
      <w:lvlText w:val="•"/>
      <w:lvlJc w:val="left"/>
      <w:pPr>
        <w:ind w:left="1323" w:hanging="431"/>
      </w:pPr>
    </w:lvl>
    <w:lvl w:ilvl="2">
      <w:start w:val="1"/>
      <w:numFmt w:val="bullet"/>
      <w:lvlText w:val="•"/>
      <w:lvlJc w:val="left"/>
      <w:pPr>
        <w:ind w:left="1896" w:hanging="432"/>
      </w:pPr>
    </w:lvl>
    <w:lvl w:ilvl="3">
      <w:start w:val="1"/>
      <w:numFmt w:val="bullet"/>
      <w:lvlText w:val="•"/>
      <w:lvlJc w:val="left"/>
      <w:pPr>
        <w:ind w:left="2469" w:hanging="432"/>
      </w:pPr>
    </w:lvl>
    <w:lvl w:ilvl="4">
      <w:start w:val="1"/>
      <w:numFmt w:val="bullet"/>
      <w:lvlText w:val="•"/>
      <w:lvlJc w:val="left"/>
      <w:pPr>
        <w:ind w:left="3042" w:hanging="432"/>
      </w:pPr>
    </w:lvl>
    <w:lvl w:ilvl="5">
      <w:start w:val="1"/>
      <w:numFmt w:val="bullet"/>
      <w:lvlText w:val="•"/>
      <w:lvlJc w:val="left"/>
      <w:pPr>
        <w:ind w:left="3615" w:hanging="432"/>
      </w:pPr>
    </w:lvl>
    <w:lvl w:ilvl="6">
      <w:start w:val="1"/>
      <w:numFmt w:val="bullet"/>
      <w:lvlText w:val="•"/>
      <w:lvlJc w:val="left"/>
      <w:pPr>
        <w:ind w:left="4188" w:hanging="432"/>
      </w:pPr>
    </w:lvl>
    <w:lvl w:ilvl="7">
      <w:start w:val="1"/>
      <w:numFmt w:val="bullet"/>
      <w:lvlText w:val="•"/>
      <w:lvlJc w:val="left"/>
      <w:pPr>
        <w:ind w:left="4761" w:hanging="432"/>
      </w:pPr>
    </w:lvl>
    <w:lvl w:ilvl="8">
      <w:start w:val="1"/>
      <w:numFmt w:val="bullet"/>
      <w:lvlText w:val="•"/>
      <w:lvlJc w:val="left"/>
      <w:pPr>
        <w:ind w:left="5334" w:hanging="432"/>
      </w:pPr>
    </w:lvl>
  </w:abstractNum>
  <w:abstractNum w:abstractNumId="35" w15:restartNumberingAfterBreak="0">
    <w:nsid w:val="52182A68"/>
    <w:multiLevelType w:val="multilevel"/>
    <w:tmpl w:val="FFACF260"/>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36" w15:restartNumberingAfterBreak="0">
    <w:nsid w:val="54756078"/>
    <w:multiLevelType w:val="multilevel"/>
    <w:tmpl w:val="3386E758"/>
    <w:lvl w:ilvl="0">
      <w:start w:val="1"/>
      <w:numFmt w:val="lowerLetter"/>
      <w:lvlText w:val="(%1)"/>
      <w:lvlJc w:val="left"/>
      <w:pPr>
        <w:ind w:left="974" w:hanging="360"/>
      </w:pPr>
      <w:rPr>
        <w:rFonts w:ascii="Arial" w:eastAsia="Arial" w:hAnsi="Arial" w:cs="Arial"/>
        <w:sz w:val="22"/>
        <w:szCs w:val="22"/>
      </w:rPr>
    </w:lvl>
    <w:lvl w:ilvl="1">
      <w:start w:val="1"/>
      <w:numFmt w:val="bullet"/>
      <w:lvlText w:val="•"/>
      <w:lvlJc w:val="left"/>
      <w:pPr>
        <w:ind w:left="1558" w:hanging="360"/>
      </w:pPr>
    </w:lvl>
    <w:lvl w:ilvl="2">
      <w:start w:val="1"/>
      <w:numFmt w:val="bullet"/>
      <w:lvlText w:val="•"/>
      <w:lvlJc w:val="left"/>
      <w:pPr>
        <w:ind w:left="2141" w:hanging="360"/>
      </w:pPr>
    </w:lvl>
    <w:lvl w:ilvl="3">
      <w:start w:val="1"/>
      <w:numFmt w:val="bullet"/>
      <w:lvlText w:val="•"/>
      <w:lvlJc w:val="left"/>
      <w:pPr>
        <w:ind w:left="2725" w:hanging="360"/>
      </w:pPr>
    </w:lvl>
    <w:lvl w:ilvl="4">
      <w:start w:val="1"/>
      <w:numFmt w:val="bullet"/>
      <w:lvlText w:val="•"/>
      <w:lvlJc w:val="left"/>
      <w:pPr>
        <w:ind w:left="3308" w:hanging="360"/>
      </w:pPr>
    </w:lvl>
    <w:lvl w:ilvl="5">
      <w:start w:val="1"/>
      <w:numFmt w:val="bullet"/>
      <w:lvlText w:val="•"/>
      <w:lvlJc w:val="left"/>
      <w:pPr>
        <w:ind w:left="3892" w:hanging="360"/>
      </w:pPr>
    </w:lvl>
    <w:lvl w:ilvl="6">
      <w:start w:val="1"/>
      <w:numFmt w:val="bullet"/>
      <w:lvlText w:val="•"/>
      <w:lvlJc w:val="left"/>
      <w:pPr>
        <w:ind w:left="4475" w:hanging="360"/>
      </w:pPr>
    </w:lvl>
    <w:lvl w:ilvl="7">
      <w:start w:val="1"/>
      <w:numFmt w:val="bullet"/>
      <w:lvlText w:val="•"/>
      <w:lvlJc w:val="left"/>
      <w:pPr>
        <w:ind w:left="5059" w:hanging="360"/>
      </w:pPr>
    </w:lvl>
    <w:lvl w:ilvl="8">
      <w:start w:val="1"/>
      <w:numFmt w:val="bullet"/>
      <w:lvlText w:val="•"/>
      <w:lvlJc w:val="left"/>
      <w:pPr>
        <w:ind w:left="5642" w:hanging="360"/>
      </w:pPr>
    </w:lvl>
  </w:abstractNum>
  <w:abstractNum w:abstractNumId="37" w15:restartNumberingAfterBreak="0">
    <w:nsid w:val="5BCF5970"/>
    <w:multiLevelType w:val="multilevel"/>
    <w:tmpl w:val="E09A25D4"/>
    <w:lvl w:ilvl="0">
      <w:start w:val="1"/>
      <w:numFmt w:val="decimal"/>
      <w:lvlText w:val="%1."/>
      <w:lvlJc w:val="left"/>
      <w:pPr>
        <w:ind w:left="820" w:hanging="721"/>
      </w:pPr>
      <w:rPr>
        <w:rFonts w:ascii="Arial" w:eastAsia="Arial" w:hAnsi="Arial" w:cs="Arial"/>
        <w:sz w:val="22"/>
        <w:szCs w:val="22"/>
      </w:rPr>
    </w:lvl>
    <w:lvl w:ilvl="1">
      <w:start w:val="1"/>
      <w:numFmt w:val="decimal"/>
      <w:lvlText w:val="%1.%2."/>
      <w:lvlJc w:val="left"/>
      <w:pPr>
        <w:ind w:left="1180" w:hanging="721"/>
      </w:pPr>
      <w:rPr>
        <w:rFonts w:ascii="Arial" w:eastAsia="Arial" w:hAnsi="Arial" w:cs="Arial"/>
        <w:sz w:val="21"/>
        <w:szCs w:val="21"/>
      </w:rPr>
    </w:lvl>
    <w:lvl w:ilvl="2">
      <w:start w:val="1"/>
      <w:numFmt w:val="decimal"/>
      <w:lvlText w:val="%1.%2.%3."/>
      <w:lvlJc w:val="left"/>
      <w:pPr>
        <w:ind w:left="2620" w:hanging="1037"/>
      </w:pPr>
      <w:rPr>
        <w:rFonts w:ascii="Arial" w:eastAsia="Arial" w:hAnsi="Arial" w:cs="Arial"/>
        <w:sz w:val="22"/>
        <w:szCs w:val="22"/>
      </w:rPr>
    </w:lvl>
    <w:lvl w:ilvl="3">
      <w:start w:val="1"/>
      <w:numFmt w:val="bullet"/>
      <w:lvlText w:val="•"/>
      <w:lvlJc w:val="left"/>
      <w:pPr>
        <w:ind w:left="2620" w:hanging="1037"/>
      </w:pPr>
    </w:lvl>
    <w:lvl w:ilvl="4">
      <w:start w:val="1"/>
      <w:numFmt w:val="bullet"/>
      <w:lvlText w:val="•"/>
      <w:lvlJc w:val="left"/>
      <w:pPr>
        <w:ind w:left="2590" w:hanging="1037"/>
      </w:pPr>
    </w:lvl>
    <w:lvl w:ilvl="5">
      <w:start w:val="1"/>
      <w:numFmt w:val="bullet"/>
      <w:lvlText w:val="•"/>
      <w:lvlJc w:val="left"/>
      <w:pPr>
        <w:ind w:left="2560" w:hanging="1037"/>
      </w:pPr>
    </w:lvl>
    <w:lvl w:ilvl="6">
      <w:start w:val="1"/>
      <w:numFmt w:val="bullet"/>
      <w:lvlText w:val="•"/>
      <w:lvlJc w:val="left"/>
      <w:pPr>
        <w:ind w:left="2530" w:hanging="1037"/>
      </w:pPr>
    </w:lvl>
    <w:lvl w:ilvl="7">
      <w:start w:val="1"/>
      <w:numFmt w:val="bullet"/>
      <w:lvlText w:val="•"/>
      <w:lvlJc w:val="left"/>
      <w:pPr>
        <w:ind w:left="2499" w:hanging="1037"/>
      </w:pPr>
    </w:lvl>
    <w:lvl w:ilvl="8">
      <w:start w:val="1"/>
      <w:numFmt w:val="bullet"/>
      <w:lvlText w:val="•"/>
      <w:lvlJc w:val="left"/>
      <w:pPr>
        <w:ind w:left="2469" w:hanging="1037"/>
      </w:pPr>
    </w:lvl>
  </w:abstractNum>
  <w:abstractNum w:abstractNumId="38" w15:restartNumberingAfterBreak="0">
    <w:nsid w:val="5CBA0700"/>
    <w:multiLevelType w:val="multilevel"/>
    <w:tmpl w:val="7AE87568"/>
    <w:lvl w:ilvl="0">
      <w:start w:val="4"/>
      <w:numFmt w:val="decimal"/>
      <w:lvlText w:val="%1"/>
      <w:lvlJc w:val="left"/>
      <w:pPr>
        <w:ind w:left="820" w:hanging="721"/>
      </w:pPr>
      <w:rPr>
        <w:b/>
        <w:color w:val="0000FF"/>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39" w15:restartNumberingAfterBreak="0">
    <w:nsid w:val="5CF915DA"/>
    <w:multiLevelType w:val="multilevel"/>
    <w:tmpl w:val="03284EEC"/>
    <w:lvl w:ilvl="0">
      <w:start w:val="10"/>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bullet"/>
      <w:lvlText w:val="•"/>
      <w:lvlJc w:val="left"/>
      <w:pPr>
        <w:ind w:left="3179" w:hanging="992"/>
      </w:pPr>
    </w:lvl>
    <w:lvl w:ilvl="4">
      <w:start w:val="1"/>
      <w:numFmt w:val="bullet"/>
      <w:lvlText w:val="•"/>
      <w:lvlJc w:val="left"/>
      <w:pPr>
        <w:ind w:left="4131" w:hanging="991"/>
      </w:pPr>
    </w:lvl>
    <w:lvl w:ilvl="5">
      <w:start w:val="1"/>
      <w:numFmt w:val="bullet"/>
      <w:lvlText w:val="•"/>
      <w:lvlJc w:val="left"/>
      <w:pPr>
        <w:ind w:left="5084" w:hanging="992"/>
      </w:pPr>
    </w:lvl>
    <w:lvl w:ilvl="6">
      <w:start w:val="1"/>
      <w:numFmt w:val="bullet"/>
      <w:lvlText w:val="•"/>
      <w:lvlJc w:val="left"/>
      <w:pPr>
        <w:ind w:left="6036" w:hanging="992"/>
      </w:pPr>
    </w:lvl>
    <w:lvl w:ilvl="7">
      <w:start w:val="1"/>
      <w:numFmt w:val="bullet"/>
      <w:lvlText w:val="•"/>
      <w:lvlJc w:val="left"/>
      <w:pPr>
        <w:ind w:left="6989" w:hanging="992"/>
      </w:pPr>
    </w:lvl>
    <w:lvl w:ilvl="8">
      <w:start w:val="1"/>
      <w:numFmt w:val="bullet"/>
      <w:lvlText w:val="•"/>
      <w:lvlJc w:val="left"/>
      <w:pPr>
        <w:ind w:left="7941" w:hanging="992"/>
      </w:pPr>
    </w:lvl>
  </w:abstractNum>
  <w:abstractNum w:abstractNumId="40" w15:restartNumberingAfterBreak="0">
    <w:nsid w:val="62034D2F"/>
    <w:multiLevelType w:val="multilevel"/>
    <w:tmpl w:val="B4EA1AB8"/>
    <w:lvl w:ilvl="0">
      <w:start w:val="17"/>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41" w15:restartNumberingAfterBreak="0">
    <w:nsid w:val="664C3D18"/>
    <w:multiLevelType w:val="multilevel"/>
    <w:tmpl w:val="12661C2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08649D"/>
    <w:multiLevelType w:val="multilevel"/>
    <w:tmpl w:val="698C94C6"/>
    <w:lvl w:ilvl="0">
      <w:start w:val="23"/>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43" w15:restartNumberingAfterBreak="0">
    <w:nsid w:val="68281AD5"/>
    <w:multiLevelType w:val="multilevel"/>
    <w:tmpl w:val="1262999C"/>
    <w:lvl w:ilvl="0">
      <w:start w:val="13"/>
      <w:numFmt w:val="decimal"/>
      <w:lvlText w:val="%1"/>
      <w:lvlJc w:val="left"/>
      <w:pPr>
        <w:ind w:left="1324" w:hanging="720"/>
      </w:pPr>
    </w:lvl>
    <w:lvl w:ilvl="1">
      <w:start w:val="7"/>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44" w15:restartNumberingAfterBreak="0">
    <w:nsid w:val="699016F8"/>
    <w:multiLevelType w:val="multilevel"/>
    <w:tmpl w:val="BDC6EE42"/>
    <w:lvl w:ilvl="0">
      <w:start w:val="5"/>
      <w:numFmt w:val="decimal"/>
      <w:lvlText w:val="%1"/>
      <w:lvlJc w:val="left"/>
      <w:pPr>
        <w:ind w:left="820" w:hanging="495"/>
      </w:pPr>
    </w:lvl>
    <w:lvl w:ilvl="1">
      <w:start w:val="10"/>
      <w:numFmt w:val="decimal"/>
      <w:lvlText w:val="%1.%2"/>
      <w:lvlJc w:val="left"/>
      <w:pPr>
        <w:ind w:left="820" w:hanging="495"/>
      </w:pPr>
      <w:rPr>
        <w:rFonts w:ascii="Arial" w:eastAsia="Arial" w:hAnsi="Arial" w:cs="Arial"/>
        <w:sz w:val="21"/>
        <w:szCs w:val="21"/>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5" w15:restartNumberingAfterBreak="0">
    <w:nsid w:val="6A8B2A08"/>
    <w:multiLevelType w:val="multilevel"/>
    <w:tmpl w:val="7D46727A"/>
    <w:lvl w:ilvl="0">
      <w:start w:val="9"/>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6" w15:restartNumberingAfterBreak="0">
    <w:nsid w:val="6D7158A1"/>
    <w:multiLevelType w:val="multilevel"/>
    <w:tmpl w:val="D2D24EBC"/>
    <w:lvl w:ilvl="0">
      <w:start w:val="18"/>
      <w:numFmt w:val="decimal"/>
      <w:lvlText w:val="%1"/>
      <w:lvlJc w:val="left"/>
      <w:pPr>
        <w:ind w:left="1540" w:hanging="720"/>
      </w:pPr>
    </w:lvl>
    <w:lvl w:ilvl="1">
      <w:start w:val="3"/>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47" w15:restartNumberingAfterBreak="0">
    <w:nsid w:val="71C61636"/>
    <w:multiLevelType w:val="multilevel"/>
    <w:tmpl w:val="761EEAD6"/>
    <w:lvl w:ilvl="0">
      <w:start w:val="1"/>
      <w:numFmt w:val="decimal"/>
      <w:pStyle w:val="GPsDefinition"/>
      <w:lvlText w:val="%1."/>
      <w:lvlJc w:val="left"/>
      <w:pPr>
        <w:ind w:left="644" w:hanging="359"/>
      </w:pPr>
      <w:rPr>
        <w:smallCaps w:val="0"/>
        <w:strike w:val="0"/>
        <w:color w:val="000000"/>
        <w:u w:val="none"/>
        <w:vertAlign w:val="baseline"/>
      </w:rPr>
    </w:lvl>
    <w:lvl w:ilvl="1">
      <w:start w:val="1"/>
      <w:numFmt w:val="decimal"/>
      <w:pStyle w:val="GPSDefinitionL2"/>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2417E57"/>
    <w:multiLevelType w:val="multilevel"/>
    <w:tmpl w:val="671ABA8A"/>
    <w:lvl w:ilvl="0">
      <w:start w:val="20"/>
      <w:numFmt w:val="decimal"/>
      <w:lvlText w:val="%1"/>
      <w:lvlJc w:val="left"/>
      <w:pPr>
        <w:ind w:left="892" w:hanging="1080"/>
      </w:pPr>
    </w:lvl>
    <w:lvl w:ilvl="1">
      <w:start w:val="2"/>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218" w:hanging="720"/>
      </w:pPr>
    </w:lvl>
    <w:lvl w:ilvl="4">
      <w:start w:val="1"/>
      <w:numFmt w:val="bullet"/>
      <w:lvlText w:val="•"/>
      <w:lvlJc w:val="left"/>
      <w:pPr>
        <w:ind w:left="4165" w:hanging="720"/>
      </w:pPr>
    </w:lvl>
    <w:lvl w:ilvl="5">
      <w:start w:val="1"/>
      <w:numFmt w:val="bullet"/>
      <w:lvlText w:val="•"/>
      <w:lvlJc w:val="left"/>
      <w:pPr>
        <w:ind w:left="5111" w:hanging="720"/>
      </w:pPr>
    </w:lvl>
    <w:lvl w:ilvl="6">
      <w:start w:val="1"/>
      <w:numFmt w:val="bullet"/>
      <w:lvlText w:val="•"/>
      <w:lvlJc w:val="left"/>
      <w:pPr>
        <w:ind w:left="6058" w:hanging="720"/>
      </w:pPr>
    </w:lvl>
    <w:lvl w:ilvl="7">
      <w:start w:val="1"/>
      <w:numFmt w:val="bullet"/>
      <w:lvlText w:val="•"/>
      <w:lvlJc w:val="left"/>
      <w:pPr>
        <w:ind w:left="7005" w:hanging="720"/>
      </w:pPr>
    </w:lvl>
    <w:lvl w:ilvl="8">
      <w:start w:val="1"/>
      <w:numFmt w:val="bullet"/>
      <w:lvlText w:val="•"/>
      <w:lvlJc w:val="left"/>
      <w:pPr>
        <w:ind w:left="7952" w:hanging="720"/>
      </w:pPr>
    </w:lvl>
  </w:abstractNum>
  <w:abstractNum w:abstractNumId="49" w15:restartNumberingAfterBreak="0">
    <w:nsid w:val="7A8D5866"/>
    <w:multiLevelType w:val="multilevel"/>
    <w:tmpl w:val="2BC21998"/>
    <w:lvl w:ilvl="0">
      <w:start w:val="8"/>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50" w15:restartNumberingAfterBreak="0">
    <w:nsid w:val="7C477201"/>
    <w:multiLevelType w:val="multilevel"/>
    <w:tmpl w:val="E5F6BAA0"/>
    <w:lvl w:ilvl="0">
      <w:start w:val="3"/>
      <w:numFmt w:val="decimal"/>
      <w:lvlText w:val="%1"/>
      <w:lvlJc w:val="left"/>
      <w:pPr>
        <w:ind w:left="1540" w:hanging="720"/>
      </w:pPr>
    </w:lvl>
    <w:lvl w:ilvl="1">
      <w:start w:val="1"/>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51" w15:restartNumberingAfterBreak="0">
    <w:nsid w:val="7C714970"/>
    <w:multiLevelType w:val="multilevel"/>
    <w:tmpl w:val="1150A4F2"/>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52" w15:restartNumberingAfterBreak="0">
    <w:nsid w:val="7DAF7BEF"/>
    <w:multiLevelType w:val="multilevel"/>
    <w:tmpl w:val="B2C6CB3E"/>
    <w:lvl w:ilvl="0">
      <w:start w:val="1"/>
      <w:numFmt w:val="decimal"/>
      <w:lvlText w:val="%1."/>
      <w:lvlJc w:val="left"/>
      <w:pPr>
        <w:ind w:left="810" w:hanging="361"/>
      </w:pPr>
      <w:rPr>
        <w:rFonts w:ascii="Arial" w:eastAsia="Arial" w:hAnsi="Arial" w:cs="Arial"/>
        <w:b/>
        <w:sz w:val="22"/>
        <w:szCs w:val="22"/>
      </w:rPr>
    </w:lvl>
    <w:lvl w:ilvl="1">
      <w:start w:val="1"/>
      <w:numFmt w:val="decimal"/>
      <w:lvlText w:val="%1.%2."/>
      <w:lvlJc w:val="left"/>
      <w:pPr>
        <w:ind w:left="892" w:hanging="43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num w:numId="1">
    <w:abstractNumId w:val="1"/>
  </w:num>
  <w:num w:numId="2">
    <w:abstractNumId w:val="13"/>
  </w:num>
  <w:num w:numId="3">
    <w:abstractNumId w:val="27"/>
  </w:num>
  <w:num w:numId="4">
    <w:abstractNumId w:val="8"/>
  </w:num>
  <w:num w:numId="5">
    <w:abstractNumId w:val="43"/>
  </w:num>
  <w:num w:numId="6">
    <w:abstractNumId w:val="32"/>
  </w:num>
  <w:num w:numId="7">
    <w:abstractNumId w:val="6"/>
  </w:num>
  <w:num w:numId="8">
    <w:abstractNumId w:val="24"/>
  </w:num>
  <w:num w:numId="9">
    <w:abstractNumId w:val="12"/>
  </w:num>
  <w:num w:numId="10">
    <w:abstractNumId w:val="23"/>
  </w:num>
  <w:num w:numId="11">
    <w:abstractNumId w:val="18"/>
  </w:num>
  <w:num w:numId="12">
    <w:abstractNumId w:val="46"/>
  </w:num>
  <w:num w:numId="13">
    <w:abstractNumId w:val="5"/>
  </w:num>
  <w:num w:numId="14">
    <w:abstractNumId w:val="10"/>
  </w:num>
  <w:num w:numId="15">
    <w:abstractNumId w:val="49"/>
  </w:num>
  <w:num w:numId="16">
    <w:abstractNumId w:val="20"/>
  </w:num>
  <w:num w:numId="17">
    <w:abstractNumId w:val="44"/>
  </w:num>
  <w:num w:numId="18">
    <w:abstractNumId w:val="50"/>
  </w:num>
  <w:num w:numId="19">
    <w:abstractNumId w:val="52"/>
  </w:num>
  <w:num w:numId="20">
    <w:abstractNumId w:val="38"/>
  </w:num>
  <w:num w:numId="21">
    <w:abstractNumId w:val="30"/>
  </w:num>
  <w:num w:numId="22">
    <w:abstractNumId w:val="22"/>
  </w:num>
  <w:num w:numId="23">
    <w:abstractNumId w:val="45"/>
  </w:num>
  <w:num w:numId="24">
    <w:abstractNumId w:val="15"/>
  </w:num>
  <w:num w:numId="25">
    <w:abstractNumId w:val="11"/>
  </w:num>
  <w:num w:numId="26">
    <w:abstractNumId w:val="33"/>
  </w:num>
  <w:num w:numId="27">
    <w:abstractNumId w:val="37"/>
  </w:num>
  <w:num w:numId="28">
    <w:abstractNumId w:val="40"/>
  </w:num>
  <w:num w:numId="29">
    <w:abstractNumId w:val="17"/>
  </w:num>
  <w:num w:numId="30">
    <w:abstractNumId w:val="0"/>
  </w:num>
  <w:num w:numId="31">
    <w:abstractNumId w:val="39"/>
  </w:num>
  <w:num w:numId="32">
    <w:abstractNumId w:val="7"/>
  </w:num>
  <w:num w:numId="33">
    <w:abstractNumId w:val="21"/>
  </w:num>
  <w:num w:numId="34">
    <w:abstractNumId w:val="16"/>
  </w:num>
  <w:num w:numId="35">
    <w:abstractNumId w:val="3"/>
  </w:num>
  <w:num w:numId="36">
    <w:abstractNumId w:val="9"/>
  </w:num>
  <w:num w:numId="37">
    <w:abstractNumId w:val="26"/>
  </w:num>
  <w:num w:numId="38">
    <w:abstractNumId w:val="41"/>
  </w:num>
  <w:num w:numId="39">
    <w:abstractNumId w:val="29"/>
  </w:num>
  <w:num w:numId="40">
    <w:abstractNumId w:val="2"/>
  </w:num>
  <w:num w:numId="41">
    <w:abstractNumId w:val="31"/>
  </w:num>
  <w:num w:numId="42">
    <w:abstractNumId w:val="4"/>
  </w:num>
  <w:num w:numId="43">
    <w:abstractNumId w:val="28"/>
  </w:num>
  <w:num w:numId="44">
    <w:abstractNumId w:val="48"/>
  </w:num>
  <w:num w:numId="45">
    <w:abstractNumId w:val="42"/>
  </w:num>
  <w:num w:numId="46">
    <w:abstractNumId w:val="47"/>
  </w:num>
  <w:num w:numId="47">
    <w:abstractNumId w:val="36"/>
  </w:num>
  <w:num w:numId="48">
    <w:abstractNumId w:val="34"/>
  </w:num>
  <w:num w:numId="49">
    <w:abstractNumId w:val="35"/>
  </w:num>
  <w:num w:numId="50">
    <w:abstractNumId w:val="51"/>
  </w:num>
  <w:num w:numId="51">
    <w:abstractNumId w:val="25"/>
  </w:num>
  <w:num w:numId="52">
    <w:abstractNumId w:val="14"/>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E1"/>
    <w:rsid w:val="00016763"/>
    <w:rsid w:val="0003202C"/>
    <w:rsid w:val="0006155C"/>
    <w:rsid w:val="00086919"/>
    <w:rsid w:val="00102F89"/>
    <w:rsid w:val="00152EBB"/>
    <w:rsid w:val="00194582"/>
    <w:rsid w:val="00197B1E"/>
    <w:rsid w:val="0024342D"/>
    <w:rsid w:val="00244278"/>
    <w:rsid w:val="0028145B"/>
    <w:rsid w:val="0028684E"/>
    <w:rsid w:val="00367F97"/>
    <w:rsid w:val="004108D0"/>
    <w:rsid w:val="004627EF"/>
    <w:rsid w:val="004F74D1"/>
    <w:rsid w:val="00502CD3"/>
    <w:rsid w:val="00526D97"/>
    <w:rsid w:val="00546AA0"/>
    <w:rsid w:val="00560A76"/>
    <w:rsid w:val="0056384B"/>
    <w:rsid w:val="00582C94"/>
    <w:rsid w:val="0058669D"/>
    <w:rsid w:val="005C44D1"/>
    <w:rsid w:val="005D5454"/>
    <w:rsid w:val="006623AC"/>
    <w:rsid w:val="0067332F"/>
    <w:rsid w:val="006741E1"/>
    <w:rsid w:val="006B4623"/>
    <w:rsid w:val="006B68FA"/>
    <w:rsid w:val="00704F4D"/>
    <w:rsid w:val="00733168"/>
    <w:rsid w:val="00740B10"/>
    <w:rsid w:val="00753D13"/>
    <w:rsid w:val="007A24FB"/>
    <w:rsid w:val="007E55BB"/>
    <w:rsid w:val="0083344C"/>
    <w:rsid w:val="00860786"/>
    <w:rsid w:val="008E196F"/>
    <w:rsid w:val="009073D5"/>
    <w:rsid w:val="009461CD"/>
    <w:rsid w:val="0095080F"/>
    <w:rsid w:val="00974660"/>
    <w:rsid w:val="0097773C"/>
    <w:rsid w:val="009D3630"/>
    <w:rsid w:val="009D66B2"/>
    <w:rsid w:val="009E5FDC"/>
    <w:rsid w:val="009E7318"/>
    <w:rsid w:val="00A27144"/>
    <w:rsid w:val="00AE139B"/>
    <w:rsid w:val="00B22542"/>
    <w:rsid w:val="00B36DB0"/>
    <w:rsid w:val="00B45930"/>
    <w:rsid w:val="00B76116"/>
    <w:rsid w:val="00BF5F6E"/>
    <w:rsid w:val="00C70C68"/>
    <w:rsid w:val="00C80DC4"/>
    <w:rsid w:val="00CB0BC3"/>
    <w:rsid w:val="00CC4959"/>
    <w:rsid w:val="00CE7F87"/>
    <w:rsid w:val="00D75124"/>
    <w:rsid w:val="00E82127"/>
    <w:rsid w:val="00E95365"/>
    <w:rsid w:val="00EA7E4E"/>
    <w:rsid w:val="00F2577F"/>
    <w:rsid w:val="00F35456"/>
    <w:rsid w:val="00FC4619"/>
    <w:rsid w:val="00FC6DCA"/>
    <w:rsid w:val="00FE4A2D"/>
    <w:rsid w:val="00FE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41C39"/>
  <w15:docId w15:val="{9D02802A-7E0A-4392-8100-E266BC27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461" w:hanging="360"/>
      <w:outlineLvl w:val="0"/>
    </w:pPr>
    <w:rPr>
      <w:rFonts w:ascii="Arial" w:eastAsia="Arial" w:hAnsi="Arial"/>
      <w:b/>
      <w:bCs/>
    </w:rPr>
  </w:style>
  <w:style w:type="paragraph" w:styleId="Heading2">
    <w:name w:val="heading 2"/>
    <w:basedOn w:val="Normal"/>
    <w:uiPriority w:val="9"/>
    <w:unhideWhenUsed/>
    <w:qFormat/>
    <w:pPr>
      <w:spacing w:before="72"/>
      <w:ind w:left="666"/>
      <w:outlineLvl w:val="1"/>
    </w:pPr>
    <w:rPr>
      <w:rFonts w:ascii="Arial" w:eastAsia="Arial" w:hAnsi="Arial"/>
      <w:b/>
      <w:bCs/>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6"/>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1"/>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1"/>
      </w:numPr>
      <w:tabs>
        <w:tab w:val="left" w:pos="1134"/>
      </w:tabs>
      <w:adjustRightInd w:val="0"/>
      <w:spacing w:before="120" w:after="120"/>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eastAsia="Times New Roman"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eastAsia="Times New Roman"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rPr>
  </w:style>
  <w:style w:type="paragraph" w:styleId="Revision">
    <w:name w:val="Revision"/>
    <w:hidden/>
    <w:uiPriority w:val="99"/>
    <w:semiHidden/>
    <w:rsid w:val="006E53FA"/>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244278"/>
    <w:rPr>
      <w:color w:val="605E5C"/>
      <w:shd w:val="clear" w:color="auto" w:fill="E1DFDD"/>
    </w:rPr>
  </w:style>
  <w:style w:type="character" w:styleId="Strong">
    <w:name w:val="Strong"/>
    <w:basedOn w:val="DefaultParagraphFont"/>
    <w:uiPriority w:val="22"/>
    <w:qFormat/>
    <w:rsid w:val="00860786"/>
    <w:rPr>
      <w:b/>
      <w:bCs/>
    </w:rPr>
  </w:style>
  <w:style w:type="character" w:customStyle="1" w:styleId="UnresolvedMention2">
    <w:name w:val="Unresolved Mention2"/>
    <w:basedOn w:val="DefaultParagraphFont"/>
    <w:uiPriority w:val="99"/>
    <w:semiHidden/>
    <w:unhideWhenUsed/>
    <w:rsid w:val="00B45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775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3.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header" Target="header16.xml"/><Relationship Id="rId50"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footer" Target="footer6.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www.gov.uk/government/uploads/system/uploads/attachment_data/file/458554/Procurement_Policy_Note_13_15.pdf" TargetMode="External"/><Relationship Id="rId20" Type="http://schemas.openxmlformats.org/officeDocument/2006/relationships/hyperlink" Target="http://www.gov.uk/government/publications/transparency-of-suppliers-and-government-to-the-public" TargetMode="External"/><Relationship Id="rId29" Type="http://schemas.openxmlformats.org/officeDocument/2006/relationships/hyperlink" Target="mailto:tcoroniti@britainthinks.com"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yperlink" Target="mailto:tcoroniti@britainthinks.com" TargetMode="External"/><Relationship Id="rId37"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uk/government/uploads/system/uploads/attachment_data/file/458554/Procurement_Policy_Note_13_15.pdf" TargetMode="External"/><Relationship Id="rId23" Type="http://schemas.openxmlformats.org/officeDocument/2006/relationships/header" Target="header6.xml"/><Relationship Id="rId28" Type="http://schemas.openxmlformats.org/officeDocument/2006/relationships/hyperlink" Target="mailto:lmorrell@britainthinks.com" TargetMode="External"/><Relationship Id="rId36" Type="http://schemas.openxmlformats.org/officeDocument/2006/relationships/footer" Target="footer5.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yperlink" Target="http://www.gov.uk/government/publications/transparency-of-suppliers-and-government-to-the-public" TargetMode="External"/><Relationship Id="rId31" Type="http://schemas.openxmlformats.org/officeDocument/2006/relationships/hyperlink" Target="mailto:lmorrell@britainthinks.com" TargetMode="External"/><Relationship Id="rId44" Type="http://schemas.openxmlformats.org/officeDocument/2006/relationships/footer" Target="footer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v.uk/government/uploads/system/uploads/attachment_data/file/458554/Procurement_Policy_Note_13_15.pdf"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mailto:bshimson@britainthinks.com" TargetMode="External"/><Relationship Id="rId30" Type="http://schemas.openxmlformats.org/officeDocument/2006/relationships/hyperlink" Target="mailto:bshimson@britainthinks.com"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7.xml"/><Relationship Id="rId8" Type="http://schemas.openxmlformats.org/officeDocument/2006/relationships/image" Target="media/image1.jpg"/><Relationship Id="rId5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YoJd1EtnCKjR3E3p0cJP9OpwUQ==">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77</Pages>
  <Words>23264</Words>
  <Characters>132610</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Donna Dutton</cp:lastModifiedBy>
  <cp:revision>14</cp:revision>
  <dcterms:created xsi:type="dcterms:W3CDTF">2021-11-09T09:50:00Z</dcterms:created>
  <dcterms:modified xsi:type="dcterms:W3CDTF">2021-11-09T11:48:00Z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