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8FA5C" w14:textId="52CE5336" w:rsidR="00073F6F" w:rsidRDefault="00ED6D13">
      <w:r>
        <w:rPr>
          <w:noProof/>
        </w:rPr>
        <mc:AlternateContent>
          <mc:Choice Requires="wpg">
            <w:drawing>
              <wp:anchor distT="0" distB="0" distL="114300" distR="114300" simplePos="0" relativeHeight="251689984" behindDoc="0" locked="0" layoutInCell="1" allowOverlap="1" wp14:anchorId="6DDF1E5A" wp14:editId="678BDB29">
                <wp:simplePos x="0" y="0"/>
                <wp:positionH relativeFrom="column">
                  <wp:posOffset>-3733800</wp:posOffset>
                </wp:positionH>
                <wp:positionV relativeFrom="paragraph">
                  <wp:posOffset>-3017520</wp:posOffset>
                </wp:positionV>
                <wp:extent cx="11825629" cy="13047345"/>
                <wp:effectExtent l="0" t="0" r="575945" b="20955"/>
                <wp:wrapNone/>
                <wp:docPr id="19" name="Group 19"/>
                <wp:cNvGraphicFramePr/>
                <a:graphic xmlns:a="http://schemas.openxmlformats.org/drawingml/2006/main">
                  <a:graphicData uri="http://schemas.microsoft.com/office/word/2010/wordprocessingGroup">
                    <wpg:wgp>
                      <wpg:cNvGrpSpPr/>
                      <wpg:grpSpPr>
                        <a:xfrm>
                          <a:off x="0" y="0"/>
                          <a:ext cx="11825629" cy="13047345"/>
                          <a:chOff x="0" y="0"/>
                          <a:chExt cx="11825629" cy="13047345"/>
                        </a:xfrm>
                      </wpg:grpSpPr>
                      <wpg:grpSp>
                        <wpg:cNvPr id="13" name="Group 13"/>
                        <wpg:cNvGrpSpPr/>
                        <wpg:grpSpPr>
                          <a:xfrm>
                            <a:off x="0" y="0"/>
                            <a:ext cx="11825629" cy="13047345"/>
                            <a:chOff x="0" y="0"/>
                            <a:chExt cx="11825629" cy="13047345"/>
                          </a:xfrm>
                        </wpg:grpSpPr>
                        <wpg:grpSp>
                          <wpg:cNvPr id="11" name="Group 11"/>
                          <wpg:cNvGrpSpPr/>
                          <wpg:grpSpPr>
                            <a:xfrm>
                              <a:off x="0" y="0"/>
                              <a:ext cx="11825629" cy="13047345"/>
                              <a:chOff x="0" y="0"/>
                              <a:chExt cx="11825629" cy="13047345"/>
                            </a:xfrm>
                          </wpg:grpSpPr>
                          <wps:wsp>
                            <wps:cNvPr id="4" name="Rectangle 3"/>
                            <wps:cNvSpPr/>
                            <wps:spPr>
                              <a:xfrm rot="16200000">
                                <a:off x="512445" y="3118485"/>
                                <a:ext cx="11875770" cy="7981950"/>
                              </a:xfrm>
                              <a:prstGeom prst="rect">
                                <a:avLst/>
                              </a:prstGeom>
                              <a:solidFill>
                                <a:srgbClr val="005EAA"/>
                              </a:solidFill>
                              <a:ln>
                                <a:solidFill>
                                  <a:srgbClr val="005EA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Isosceles Triangle 5"/>
                            <wps:cNvSpPr/>
                            <wps:spPr>
                              <a:xfrm rot="19159201">
                                <a:off x="0" y="0"/>
                                <a:ext cx="11825629" cy="6100232"/>
                              </a:xfrm>
                              <a:custGeom>
                                <a:avLst/>
                                <a:gdLst>
                                  <a:gd name="connsiteX0" fmla="*/ 0 w 10526692"/>
                                  <a:gd name="connsiteY0" fmla="*/ 5452783 h 5452783"/>
                                  <a:gd name="connsiteX1" fmla="*/ 5263346 w 10526692"/>
                                  <a:gd name="connsiteY1" fmla="*/ 0 h 5452783"/>
                                  <a:gd name="connsiteX2" fmla="*/ 10526692 w 10526692"/>
                                  <a:gd name="connsiteY2" fmla="*/ 5452783 h 5452783"/>
                                  <a:gd name="connsiteX3" fmla="*/ 0 w 10526692"/>
                                  <a:gd name="connsiteY3" fmla="*/ 5452783 h 5452783"/>
                                  <a:gd name="connsiteX0" fmla="*/ 0 w 10526692"/>
                                  <a:gd name="connsiteY0" fmla="*/ 3291042 h 3291042"/>
                                  <a:gd name="connsiteX1" fmla="*/ 4248873 w 10526692"/>
                                  <a:gd name="connsiteY1" fmla="*/ 0 h 3291042"/>
                                  <a:gd name="connsiteX2" fmla="*/ 10526692 w 10526692"/>
                                  <a:gd name="connsiteY2" fmla="*/ 3291042 h 3291042"/>
                                  <a:gd name="connsiteX3" fmla="*/ 0 w 10526692"/>
                                  <a:gd name="connsiteY3" fmla="*/ 3291042 h 3291042"/>
                                  <a:gd name="connsiteX0" fmla="*/ 0 w 9526960"/>
                                  <a:gd name="connsiteY0" fmla="*/ 3291042 h 4224907"/>
                                  <a:gd name="connsiteX1" fmla="*/ 4248873 w 9526960"/>
                                  <a:gd name="connsiteY1" fmla="*/ 0 h 4224907"/>
                                  <a:gd name="connsiteX2" fmla="*/ 9526960 w 9526960"/>
                                  <a:gd name="connsiteY2" fmla="*/ 4224907 h 4224907"/>
                                  <a:gd name="connsiteX3" fmla="*/ 0 w 9526960"/>
                                  <a:gd name="connsiteY3" fmla="*/ 3291042 h 4224907"/>
                                  <a:gd name="connsiteX0" fmla="*/ 0 w 8316234"/>
                                  <a:gd name="connsiteY0" fmla="*/ 3391854 h 4224907"/>
                                  <a:gd name="connsiteX1" fmla="*/ 3038147 w 8316234"/>
                                  <a:gd name="connsiteY1" fmla="*/ 0 h 4224907"/>
                                  <a:gd name="connsiteX2" fmla="*/ 8316234 w 8316234"/>
                                  <a:gd name="connsiteY2" fmla="*/ 4224907 h 4224907"/>
                                  <a:gd name="connsiteX3" fmla="*/ 0 w 8316234"/>
                                  <a:gd name="connsiteY3" fmla="*/ 3391854 h 4224907"/>
                                  <a:gd name="connsiteX0" fmla="*/ 0 w 8316234"/>
                                  <a:gd name="connsiteY0" fmla="*/ 3638992 h 4472045"/>
                                  <a:gd name="connsiteX1" fmla="*/ 3152097 w 8316234"/>
                                  <a:gd name="connsiteY1" fmla="*/ 0 h 4472045"/>
                                  <a:gd name="connsiteX2" fmla="*/ 8316234 w 8316234"/>
                                  <a:gd name="connsiteY2" fmla="*/ 4472045 h 4472045"/>
                                  <a:gd name="connsiteX3" fmla="*/ 0 w 8316234"/>
                                  <a:gd name="connsiteY3" fmla="*/ 3638992 h 4472045"/>
                                  <a:gd name="connsiteX0" fmla="*/ 0 w 6934435"/>
                                  <a:gd name="connsiteY0" fmla="*/ 3638992 h 4352292"/>
                                  <a:gd name="connsiteX1" fmla="*/ 3152097 w 6934435"/>
                                  <a:gd name="connsiteY1" fmla="*/ 0 h 4352292"/>
                                  <a:gd name="connsiteX2" fmla="*/ 6934435 w 6934435"/>
                                  <a:gd name="connsiteY2" fmla="*/ 4352292 h 4352292"/>
                                  <a:gd name="connsiteX3" fmla="*/ 0 w 6934435"/>
                                  <a:gd name="connsiteY3" fmla="*/ 3638992 h 4352292"/>
                                  <a:gd name="connsiteX0" fmla="*/ 0 w 6934435"/>
                                  <a:gd name="connsiteY0" fmla="*/ 3055808 h 3769108"/>
                                  <a:gd name="connsiteX1" fmla="*/ 2644900 w 6934435"/>
                                  <a:gd name="connsiteY1" fmla="*/ 0 h 3769108"/>
                                  <a:gd name="connsiteX2" fmla="*/ 6934435 w 6934435"/>
                                  <a:gd name="connsiteY2" fmla="*/ 3769108 h 3769108"/>
                                  <a:gd name="connsiteX3" fmla="*/ 0 w 6934435"/>
                                  <a:gd name="connsiteY3" fmla="*/ 3055808 h 3769108"/>
                                </a:gdLst>
                                <a:ahLst/>
                                <a:cxnLst>
                                  <a:cxn ang="0">
                                    <a:pos x="connsiteX0" y="connsiteY0"/>
                                  </a:cxn>
                                  <a:cxn ang="0">
                                    <a:pos x="connsiteX1" y="connsiteY1"/>
                                  </a:cxn>
                                  <a:cxn ang="0">
                                    <a:pos x="connsiteX2" y="connsiteY2"/>
                                  </a:cxn>
                                  <a:cxn ang="0">
                                    <a:pos x="connsiteX3" y="connsiteY3"/>
                                  </a:cxn>
                                </a:cxnLst>
                                <a:rect l="l" t="t" r="r" b="b"/>
                                <a:pathLst>
                                  <a:path w="6934435" h="3769108">
                                    <a:moveTo>
                                      <a:pt x="0" y="3055808"/>
                                    </a:moveTo>
                                    <a:lnTo>
                                      <a:pt x="2644900" y="0"/>
                                    </a:lnTo>
                                    <a:lnTo>
                                      <a:pt x="6934435" y="3769108"/>
                                    </a:lnTo>
                                    <a:lnTo>
                                      <a:pt x="0" y="3055808"/>
                                    </a:lnTo>
                                    <a:close/>
                                  </a:path>
                                </a:pathLst>
                              </a:custGeom>
                              <a:solidFill>
                                <a:srgbClr val="6A95C8"/>
                              </a:solidFill>
                              <a:ln>
                                <a:solidFill>
                                  <a:srgbClr val="6A95C8"/>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Isosceles Triangle 6"/>
                            <wps:cNvSpPr/>
                            <wps:spPr>
                              <a:xfrm rot="18502928">
                                <a:off x="917258" y="1338262"/>
                                <a:ext cx="5257104" cy="2862521"/>
                              </a:xfrm>
                              <a:custGeom>
                                <a:avLst/>
                                <a:gdLst>
                                  <a:gd name="connsiteX0" fmla="*/ 0 w 4366389"/>
                                  <a:gd name="connsiteY0" fmla="*/ 2166623 h 2166623"/>
                                  <a:gd name="connsiteX1" fmla="*/ 2183195 w 4366389"/>
                                  <a:gd name="connsiteY1" fmla="*/ 0 h 2166623"/>
                                  <a:gd name="connsiteX2" fmla="*/ 4366389 w 4366389"/>
                                  <a:gd name="connsiteY2" fmla="*/ 2166623 h 2166623"/>
                                  <a:gd name="connsiteX3" fmla="*/ 0 w 4366389"/>
                                  <a:gd name="connsiteY3" fmla="*/ 2166623 h 2166623"/>
                                  <a:gd name="connsiteX0" fmla="*/ 0 w 4137429"/>
                                  <a:gd name="connsiteY0" fmla="*/ 2166623 h 2403526"/>
                                  <a:gd name="connsiteX1" fmla="*/ 2183195 w 4137429"/>
                                  <a:gd name="connsiteY1" fmla="*/ 0 h 2403526"/>
                                  <a:gd name="connsiteX2" fmla="*/ 4137429 w 4137429"/>
                                  <a:gd name="connsiteY2" fmla="*/ 2403526 h 2403526"/>
                                  <a:gd name="connsiteX3" fmla="*/ 0 w 4137429"/>
                                  <a:gd name="connsiteY3" fmla="*/ 2166623 h 2403526"/>
                                  <a:gd name="connsiteX0" fmla="*/ 0 w 3810972"/>
                                  <a:gd name="connsiteY0" fmla="*/ 2158005 h 2403526"/>
                                  <a:gd name="connsiteX1" fmla="*/ 1856738 w 3810972"/>
                                  <a:gd name="connsiteY1" fmla="*/ 0 h 2403526"/>
                                  <a:gd name="connsiteX2" fmla="*/ 3810972 w 3810972"/>
                                  <a:gd name="connsiteY2" fmla="*/ 2403526 h 2403526"/>
                                  <a:gd name="connsiteX3" fmla="*/ 0 w 3810972"/>
                                  <a:gd name="connsiteY3" fmla="*/ 2158005 h 2403526"/>
                                  <a:gd name="connsiteX0" fmla="*/ 0 w 3810972"/>
                                  <a:gd name="connsiteY0" fmla="*/ 1736331 h 1981852"/>
                                  <a:gd name="connsiteX1" fmla="*/ 2218512 w 3810972"/>
                                  <a:gd name="connsiteY1" fmla="*/ 0 h 1981852"/>
                                  <a:gd name="connsiteX2" fmla="*/ 3810972 w 3810972"/>
                                  <a:gd name="connsiteY2" fmla="*/ 1981852 h 1981852"/>
                                  <a:gd name="connsiteX3" fmla="*/ 0 w 3810972"/>
                                  <a:gd name="connsiteY3" fmla="*/ 1736331 h 1981852"/>
                                  <a:gd name="connsiteX0" fmla="*/ 0 w 3564443"/>
                                  <a:gd name="connsiteY0" fmla="*/ 1736331 h 2116647"/>
                                  <a:gd name="connsiteX1" fmla="*/ 2218512 w 3564443"/>
                                  <a:gd name="connsiteY1" fmla="*/ 0 h 2116647"/>
                                  <a:gd name="connsiteX2" fmla="*/ 3564443 w 3564443"/>
                                  <a:gd name="connsiteY2" fmla="*/ 2116647 h 2116647"/>
                                  <a:gd name="connsiteX3" fmla="*/ 0 w 3564443"/>
                                  <a:gd name="connsiteY3" fmla="*/ 1736331 h 2116647"/>
                                  <a:gd name="connsiteX0" fmla="*/ 0 w 3564443"/>
                                  <a:gd name="connsiteY0" fmla="*/ 1551108 h 1931424"/>
                                  <a:gd name="connsiteX1" fmla="*/ 2027298 w 3564443"/>
                                  <a:gd name="connsiteY1" fmla="*/ 0 h 1931424"/>
                                  <a:gd name="connsiteX2" fmla="*/ 3564443 w 3564443"/>
                                  <a:gd name="connsiteY2" fmla="*/ 1931424 h 1931424"/>
                                  <a:gd name="connsiteX3" fmla="*/ 0 w 3564443"/>
                                  <a:gd name="connsiteY3" fmla="*/ 1551108 h 1931424"/>
                                </a:gdLst>
                                <a:ahLst/>
                                <a:cxnLst>
                                  <a:cxn ang="0">
                                    <a:pos x="connsiteX0" y="connsiteY0"/>
                                  </a:cxn>
                                  <a:cxn ang="0">
                                    <a:pos x="connsiteX1" y="connsiteY1"/>
                                  </a:cxn>
                                  <a:cxn ang="0">
                                    <a:pos x="connsiteX2" y="connsiteY2"/>
                                  </a:cxn>
                                  <a:cxn ang="0">
                                    <a:pos x="connsiteX3" y="connsiteY3"/>
                                  </a:cxn>
                                </a:cxnLst>
                                <a:rect l="l" t="t" r="r" b="b"/>
                                <a:pathLst>
                                  <a:path w="3564443" h="1931424">
                                    <a:moveTo>
                                      <a:pt x="0" y="1551108"/>
                                    </a:moveTo>
                                    <a:lnTo>
                                      <a:pt x="2027298" y="0"/>
                                    </a:lnTo>
                                    <a:lnTo>
                                      <a:pt x="3564443" y="1931424"/>
                                    </a:lnTo>
                                    <a:lnTo>
                                      <a:pt x="0" y="1551108"/>
                                    </a:lnTo>
                                    <a:close/>
                                  </a:path>
                                </a:pathLst>
                              </a:custGeom>
                              <a:solidFill>
                                <a:srgbClr val="B6CBE4"/>
                              </a:solidFill>
                              <a:ln>
                                <a:solidFill>
                                  <a:srgbClr val="A3BDD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pic:pic xmlns:pic="http://schemas.openxmlformats.org/drawingml/2006/picture">
                          <pic:nvPicPr>
                            <pic:cNvPr id="12" name="Picture 12" descr="A picture containing drawing&#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8321039" y="11856720"/>
                              <a:ext cx="462843" cy="593445"/>
                            </a:xfrm>
                            <a:prstGeom prst="rect">
                              <a:avLst/>
                            </a:prstGeom>
                          </pic:spPr>
                        </pic:pic>
                      </wpg:grpSp>
                      <pic:pic xmlns:pic="http://schemas.openxmlformats.org/drawingml/2006/picture">
                        <pic:nvPicPr>
                          <pic:cNvPr id="17" name="Picture 1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869680" y="11871960"/>
                            <a:ext cx="1234440" cy="5873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99D9F8F" id="Group 19" o:spid="_x0000_s1026" style="position:absolute;margin-left:-294pt;margin-top:-237.6pt;width:931.15pt;height:1027.35pt;z-index:251689984;mso-width-relative:margin;mso-height-relative:margin" coordsize="118256,1304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">
                <v:group id="Group 13" o:spid="_x0000_s1027" style="position:absolute;width:118256;height:130473" coordsize="118256,13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11" o:spid="_x0000_s1028" style="position:absolute;width:118256;height:130473" coordsize="118256,13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3" o:spid="_x0000_s1029" style="position:absolute;left:5124;top:31184;width:118758;height:798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" fillcolor="#005eaa" strokecolor="#005eaa" strokeweight="2pt"/>
                    <v:shape id="Isosceles Triangle 5" o:spid="_x0000_s1030" style="position:absolute;width:118256;height:61002;rotation:-2666003fd;visibility:visible;mso-wrap-style:square;v-text-anchor:middle" coordsize="6934435,37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" path="m,3055808l2644900,,6934435,3769108,,3055808xe" fillcolor="#6a95c8" strokecolor="#6a95c8" strokeweight="2pt">
                      <v:path arrowok="t" o:connecttype="custom" o:connectlocs="0,4945769;4510477,0;11825629,6100232;0,4945769" o:connectangles="0,0,0,0"/>
                    </v:shape>
                    <v:shape id="Isosceles Triangle 6" o:spid="_x0000_s1031" style="position:absolute;left:9172;top:13382;width:52571;height:28625;rotation:-3382829fd;visibility:visible;mso-wrap-style:square;v-text-anchor:middle" coordsize="3564443,193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" path="m,1551108l2027298,,3564443,1931424,,1551108xe" fillcolor="#b6cbe4" strokecolor="#a3bddd" strokeweight="2pt">
                      <v:path arrowok="t" o:connecttype="custom" o:connectlocs="0,2298863;2990009,0;5257104,2862521;0,2298863" o:connectangles="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2" type="#_x0000_t75" alt="A picture containing drawing&#10;&#10;Description automatically generated" style="position:absolute;left:83210;top:118567;width:4628;height:5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">
                    <v:imagedata r:id="rId13" o:title="A picture containing drawing&#10;&#10;Description automatically generated"/>
                  </v:shape>
                </v:group>
                <v:shape id="Picture 17" o:spid="_x0000_s1033" type="#_x0000_t75" style="position:absolute;left:88696;top:118719;width:12345;height:5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">
                  <v:imagedata r:id="rId14" o:title=""/>
                </v:shape>
              </v:group>
            </w:pict>
          </mc:Fallback>
        </mc:AlternateContent>
      </w:r>
    </w:p>
    <w:p w14:paraId="229BC71B" w14:textId="77777777" w:rsidR="00CD5F43" w:rsidRDefault="00CD5F43" w:rsidP="00111F39"/>
    <w:p w14:paraId="16A702D4" w14:textId="3BDC1DA8" w:rsidR="00CD5F43" w:rsidRDefault="00ED6D13">
      <w:r>
        <w:rPr>
          <w:noProof/>
        </w:rPr>
        <mc:AlternateContent>
          <mc:Choice Requires="wps">
            <w:drawing>
              <wp:anchor distT="0" distB="0" distL="114300" distR="114300" simplePos="0" relativeHeight="251691008" behindDoc="0" locked="0" layoutInCell="1" allowOverlap="1" wp14:anchorId="399CB044" wp14:editId="134AA5CA">
                <wp:simplePos x="0" y="0"/>
                <wp:positionH relativeFrom="column">
                  <wp:posOffset>1993900</wp:posOffset>
                </wp:positionH>
                <wp:positionV relativeFrom="paragraph">
                  <wp:posOffset>3710305</wp:posOffset>
                </wp:positionV>
                <wp:extent cx="4099560" cy="299085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099560" cy="2990850"/>
                        </a:xfrm>
                        <a:prstGeom prst="rect">
                          <a:avLst/>
                        </a:prstGeom>
                        <a:noFill/>
                        <a:ln w="6350">
                          <a:noFill/>
                        </a:ln>
                      </wps:spPr>
                      <wps:txbx>
                        <w:txbxContent>
                          <w:p w14:paraId="69DA1BAC" w14:textId="04FB3038" w:rsidR="00ED6D13" w:rsidRDefault="00167A62">
                            <w:pPr>
                              <w:rPr>
                                <w:rFonts w:ascii="Avenir Next LT Pro" w:hAnsi="Avenir Next LT Pro"/>
                                <w:color w:val="FFFFFF" w:themeColor="background1"/>
                                <w:sz w:val="72"/>
                                <w:szCs w:val="72"/>
                              </w:rPr>
                            </w:pPr>
                            <w:r>
                              <w:rPr>
                                <w:rFonts w:ascii="Avenir Next LT Pro" w:hAnsi="Avenir Next LT Pro"/>
                                <w:color w:val="FFFFFF" w:themeColor="background1"/>
                                <w:sz w:val="72"/>
                                <w:szCs w:val="72"/>
                              </w:rPr>
                              <w:t xml:space="preserve">Request for </w:t>
                            </w:r>
                          </w:p>
                          <w:p w14:paraId="6B721A1E" w14:textId="77777777" w:rsidR="0040498C" w:rsidRDefault="00167A62">
                            <w:pPr>
                              <w:rPr>
                                <w:rFonts w:ascii="Avenir Next LT Pro" w:hAnsi="Avenir Next LT Pro"/>
                                <w:color w:val="FFFFFF" w:themeColor="background1"/>
                                <w:sz w:val="72"/>
                                <w:szCs w:val="72"/>
                              </w:rPr>
                            </w:pPr>
                            <w:r>
                              <w:rPr>
                                <w:rFonts w:ascii="Avenir Next LT Pro" w:hAnsi="Avenir Next LT Pro"/>
                                <w:color w:val="FFFFFF" w:themeColor="background1"/>
                                <w:sz w:val="72"/>
                                <w:szCs w:val="72"/>
                              </w:rPr>
                              <w:t xml:space="preserve">Information (RFI) </w:t>
                            </w:r>
                          </w:p>
                          <w:p w14:paraId="3A760705" w14:textId="77777777" w:rsidR="0040498C" w:rsidRDefault="0040498C">
                            <w:pPr>
                              <w:rPr>
                                <w:rFonts w:ascii="Avenir Next LT Pro" w:hAnsi="Avenir Next LT Pro"/>
                                <w:color w:val="FFFFFF" w:themeColor="background1"/>
                                <w:sz w:val="72"/>
                                <w:szCs w:val="72"/>
                              </w:rPr>
                            </w:pPr>
                          </w:p>
                          <w:p w14:paraId="337590D0" w14:textId="31C700CA" w:rsidR="00167A62" w:rsidRPr="00226597" w:rsidRDefault="0040498C">
                            <w:pPr>
                              <w:rPr>
                                <w:rFonts w:ascii="Avenir Next LT Pro" w:hAnsi="Avenir Next LT Pro"/>
                                <w:color w:val="FFFFFF" w:themeColor="background1"/>
                                <w:sz w:val="72"/>
                                <w:szCs w:val="72"/>
                              </w:rPr>
                            </w:pPr>
                            <w:r>
                              <w:rPr>
                                <w:rFonts w:ascii="Avenir Next LT Pro" w:hAnsi="Avenir Next LT Pro"/>
                                <w:color w:val="FFFFFF" w:themeColor="background1"/>
                                <w:sz w:val="72"/>
                                <w:szCs w:val="72"/>
                              </w:rPr>
                              <w:t>Email Security Gateway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9CB044" id="_x0000_t202" coordsize="21600,21600" o:spt="202" path="m,l,21600r21600,l21600,xe">
                <v:stroke joinstyle="miter"/>
                <v:path gradientshapeok="t" o:connecttype="rect"/>
              </v:shapetype>
              <v:shape id="Text Box 20" o:spid="_x0000_s1026" type="#_x0000_t202" style="position:absolute;margin-left:157pt;margin-top:292.15pt;width:322.8pt;height:235.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" filled="f" stroked="f" strokeweight=".5pt">
                <v:textbox>
                  <w:txbxContent>
                    <w:p w14:paraId="69DA1BAC" w14:textId="04FB3038" w:rsidR="00ED6D13" w:rsidRDefault="00167A62">
                      <w:pPr>
                        <w:rPr>
                          <w:rFonts w:ascii="Avenir Next LT Pro" w:hAnsi="Avenir Next LT Pro"/>
                          <w:color w:val="FFFFFF" w:themeColor="background1"/>
                          <w:sz w:val="72"/>
                          <w:szCs w:val="72"/>
                        </w:rPr>
                      </w:pPr>
                      <w:r>
                        <w:rPr>
                          <w:rFonts w:ascii="Avenir Next LT Pro" w:hAnsi="Avenir Next LT Pro"/>
                          <w:color w:val="FFFFFF" w:themeColor="background1"/>
                          <w:sz w:val="72"/>
                          <w:szCs w:val="72"/>
                        </w:rPr>
                        <w:t xml:space="preserve">Request for </w:t>
                      </w:r>
                    </w:p>
                    <w:p w14:paraId="6B721A1E" w14:textId="77777777" w:rsidR="0040498C" w:rsidRDefault="00167A62">
                      <w:pPr>
                        <w:rPr>
                          <w:rFonts w:ascii="Avenir Next LT Pro" w:hAnsi="Avenir Next LT Pro"/>
                          <w:color w:val="FFFFFF" w:themeColor="background1"/>
                          <w:sz w:val="72"/>
                          <w:szCs w:val="72"/>
                        </w:rPr>
                      </w:pPr>
                      <w:r>
                        <w:rPr>
                          <w:rFonts w:ascii="Avenir Next LT Pro" w:hAnsi="Avenir Next LT Pro"/>
                          <w:color w:val="FFFFFF" w:themeColor="background1"/>
                          <w:sz w:val="72"/>
                          <w:szCs w:val="72"/>
                        </w:rPr>
                        <w:t xml:space="preserve">Information (RFI) </w:t>
                      </w:r>
                    </w:p>
                    <w:p w14:paraId="3A760705" w14:textId="77777777" w:rsidR="0040498C" w:rsidRDefault="0040498C">
                      <w:pPr>
                        <w:rPr>
                          <w:rFonts w:ascii="Avenir Next LT Pro" w:hAnsi="Avenir Next LT Pro"/>
                          <w:color w:val="FFFFFF" w:themeColor="background1"/>
                          <w:sz w:val="72"/>
                          <w:szCs w:val="72"/>
                        </w:rPr>
                      </w:pPr>
                    </w:p>
                    <w:p w14:paraId="337590D0" w14:textId="31C700CA" w:rsidR="00167A62" w:rsidRPr="00226597" w:rsidRDefault="0040498C">
                      <w:pPr>
                        <w:rPr>
                          <w:rFonts w:ascii="Avenir Next LT Pro" w:hAnsi="Avenir Next LT Pro"/>
                          <w:color w:val="FFFFFF" w:themeColor="background1"/>
                          <w:sz w:val="72"/>
                          <w:szCs w:val="72"/>
                        </w:rPr>
                      </w:pPr>
                      <w:r>
                        <w:rPr>
                          <w:rFonts w:ascii="Avenir Next LT Pro" w:hAnsi="Avenir Next LT Pro"/>
                          <w:color w:val="FFFFFF" w:themeColor="background1"/>
                          <w:sz w:val="72"/>
                          <w:szCs w:val="72"/>
                        </w:rPr>
                        <w:t>Email Security Gateway</w:t>
                      </w:r>
                    </w:p>
                  </w:txbxContent>
                </v:textbox>
              </v:shape>
            </w:pict>
          </mc:Fallback>
        </mc:AlternateContent>
      </w:r>
      <w:r w:rsidR="00CD5F43">
        <w:br w:type="page"/>
      </w:r>
    </w:p>
    <w:sdt>
      <w:sdtPr>
        <w:rPr>
          <w:rFonts w:asciiTheme="minorHAnsi" w:eastAsiaTheme="minorHAnsi" w:hAnsiTheme="minorHAnsi" w:cstheme="minorBidi"/>
          <w:color w:val="auto"/>
          <w:sz w:val="22"/>
          <w:szCs w:val="22"/>
          <w:lang w:val="en-GB"/>
        </w:rPr>
        <w:id w:val="830801678"/>
        <w:docPartObj>
          <w:docPartGallery w:val="Table of Contents"/>
          <w:docPartUnique/>
        </w:docPartObj>
      </w:sdtPr>
      <w:sdtEndPr>
        <w:rPr>
          <w:b/>
          <w:bCs/>
          <w:noProof/>
        </w:rPr>
      </w:sdtEndPr>
      <w:sdtContent>
        <w:p w14:paraId="6D6F7B8F" w14:textId="47AA9BCB" w:rsidR="00167A62" w:rsidRDefault="00167A62">
          <w:pPr>
            <w:pStyle w:val="TOCHeading"/>
          </w:pPr>
          <w:r>
            <w:t>Contents</w:t>
          </w:r>
        </w:p>
        <w:p w14:paraId="6AFE7D7A" w14:textId="4F0BBCB8" w:rsidR="00167A62" w:rsidRDefault="00167A62">
          <w:pPr>
            <w:pStyle w:val="TOC1"/>
            <w:tabs>
              <w:tab w:val="left" w:pos="440"/>
              <w:tab w:val="right" w:leader="dot" w:pos="9016"/>
            </w:tabs>
            <w:rPr>
              <w:noProof/>
            </w:rPr>
          </w:pPr>
          <w:r>
            <w:fldChar w:fldCharType="begin"/>
          </w:r>
          <w:r>
            <w:instrText xml:space="preserve"> TOC \o "1-3" \h \z \u </w:instrText>
          </w:r>
          <w:r>
            <w:fldChar w:fldCharType="separate"/>
          </w:r>
          <w:hyperlink w:anchor="_Toc70339422" w:history="1">
            <w:r w:rsidRPr="00E175C5">
              <w:rPr>
                <w:rStyle w:val="Hyperlink"/>
                <w:rFonts w:ascii="Arial" w:eastAsia="Times New Roman" w:hAnsi="Arial" w:cs="Arial"/>
                <w:noProof/>
                <w:lang w:eastAsia="en-GB"/>
              </w:rPr>
              <w:t>1.</w:t>
            </w:r>
            <w:r>
              <w:rPr>
                <w:noProof/>
              </w:rPr>
              <w:tab/>
            </w:r>
            <w:r w:rsidRPr="00E175C5">
              <w:rPr>
                <w:rStyle w:val="Hyperlink"/>
                <w:rFonts w:ascii="Arial" w:eastAsia="Times New Roman" w:hAnsi="Arial" w:cs="Arial"/>
                <w:noProof/>
                <w:lang w:eastAsia="en-GB"/>
              </w:rPr>
              <w:t>Introduction</w:t>
            </w:r>
            <w:r>
              <w:rPr>
                <w:noProof/>
                <w:webHidden/>
              </w:rPr>
              <w:tab/>
            </w:r>
            <w:r>
              <w:rPr>
                <w:noProof/>
                <w:webHidden/>
              </w:rPr>
              <w:fldChar w:fldCharType="begin"/>
            </w:r>
            <w:r>
              <w:rPr>
                <w:noProof/>
                <w:webHidden/>
              </w:rPr>
              <w:instrText xml:space="preserve"> PAGEREF _Toc70339422 \h </w:instrText>
            </w:r>
            <w:r>
              <w:rPr>
                <w:noProof/>
                <w:webHidden/>
              </w:rPr>
            </w:r>
            <w:r>
              <w:rPr>
                <w:noProof/>
                <w:webHidden/>
              </w:rPr>
              <w:fldChar w:fldCharType="separate"/>
            </w:r>
            <w:r w:rsidR="00DA475C">
              <w:rPr>
                <w:noProof/>
                <w:webHidden/>
              </w:rPr>
              <w:t>1</w:t>
            </w:r>
            <w:r>
              <w:rPr>
                <w:noProof/>
                <w:webHidden/>
              </w:rPr>
              <w:fldChar w:fldCharType="end"/>
            </w:r>
          </w:hyperlink>
        </w:p>
        <w:p w14:paraId="4020981F" w14:textId="74E41A22" w:rsidR="00167A62" w:rsidRDefault="00707798">
          <w:pPr>
            <w:pStyle w:val="TOC2"/>
            <w:tabs>
              <w:tab w:val="left" w:pos="880"/>
              <w:tab w:val="right" w:leader="dot" w:pos="9016"/>
            </w:tabs>
            <w:rPr>
              <w:noProof/>
            </w:rPr>
          </w:pPr>
          <w:hyperlink w:anchor="_Toc70339423" w:history="1">
            <w:r w:rsidR="00167A62" w:rsidRPr="00E175C5">
              <w:rPr>
                <w:rStyle w:val="Hyperlink"/>
                <w:rFonts w:ascii="Arial" w:hAnsi="Arial" w:cs="Arial"/>
                <w:noProof/>
              </w:rPr>
              <w:t xml:space="preserve">1.1 </w:t>
            </w:r>
            <w:r w:rsidR="00167A62">
              <w:rPr>
                <w:noProof/>
              </w:rPr>
              <w:tab/>
            </w:r>
            <w:r w:rsidR="00167A62" w:rsidRPr="00E175C5">
              <w:rPr>
                <w:rStyle w:val="Hyperlink"/>
                <w:rFonts w:ascii="Arial" w:hAnsi="Arial" w:cs="Arial"/>
                <w:noProof/>
              </w:rPr>
              <w:t>Principles</w:t>
            </w:r>
            <w:r w:rsidR="00167A62">
              <w:rPr>
                <w:noProof/>
                <w:webHidden/>
              </w:rPr>
              <w:tab/>
            </w:r>
            <w:r w:rsidR="00167A62">
              <w:rPr>
                <w:noProof/>
                <w:webHidden/>
              </w:rPr>
              <w:fldChar w:fldCharType="begin"/>
            </w:r>
            <w:r w:rsidR="00167A62">
              <w:rPr>
                <w:noProof/>
                <w:webHidden/>
              </w:rPr>
              <w:instrText xml:space="preserve"> PAGEREF _Toc70339423 \h </w:instrText>
            </w:r>
            <w:r w:rsidR="00167A62">
              <w:rPr>
                <w:noProof/>
                <w:webHidden/>
              </w:rPr>
            </w:r>
            <w:r w:rsidR="00167A62">
              <w:rPr>
                <w:noProof/>
                <w:webHidden/>
              </w:rPr>
              <w:fldChar w:fldCharType="separate"/>
            </w:r>
            <w:r w:rsidR="00DA475C">
              <w:rPr>
                <w:noProof/>
                <w:webHidden/>
              </w:rPr>
              <w:t>1</w:t>
            </w:r>
            <w:r w:rsidR="00167A62">
              <w:rPr>
                <w:noProof/>
                <w:webHidden/>
              </w:rPr>
              <w:fldChar w:fldCharType="end"/>
            </w:r>
          </w:hyperlink>
        </w:p>
        <w:p w14:paraId="3D78BF32" w14:textId="34921B21" w:rsidR="00167A62" w:rsidRDefault="00707798">
          <w:pPr>
            <w:pStyle w:val="TOC1"/>
            <w:tabs>
              <w:tab w:val="right" w:leader="dot" w:pos="9016"/>
            </w:tabs>
            <w:rPr>
              <w:noProof/>
            </w:rPr>
          </w:pPr>
          <w:hyperlink w:anchor="_Toc70339424" w:history="1">
            <w:r w:rsidR="00167A62" w:rsidRPr="00E175C5">
              <w:rPr>
                <w:rStyle w:val="Hyperlink"/>
                <w:rFonts w:ascii="Arial" w:eastAsia="Times New Roman" w:hAnsi="Arial" w:cs="Arial"/>
                <w:noProof/>
                <w:lang w:eastAsia="en-GB"/>
              </w:rPr>
              <w:t>2. Background: Crown Prosecution Service (CPS)</w:t>
            </w:r>
            <w:r w:rsidR="00167A62">
              <w:rPr>
                <w:noProof/>
                <w:webHidden/>
              </w:rPr>
              <w:tab/>
            </w:r>
            <w:r w:rsidR="00167A62">
              <w:rPr>
                <w:noProof/>
                <w:webHidden/>
              </w:rPr>
              <w:fldChar w:fldCharType="begin"/>
            </w:r>
            <w:r w:rsidR="00167A62">
              <w:rPr>
                <w:noProof/>
                <w:webHidden/>
              </w:rPr>
              <w:instrText xml:space="preserve"> PAGEREF _Toc70339424 \h </w:instrText>
            </w:r>
            <w:r w:rsidR="00167A62">
              <w:rPr>
                <w:noProof/>
                <w:webHidden/>
              </w:rPr>
            </w:r>
            <w:r w:rsidR="00167A62">
              <w:rPr>
                <w:noProof/>
                <w:webHidden/>
              </w:rPr>
              <w:fldChar w:fldCharType="separate"/>
            </w:r>
            <w:r w:rsidR="00DA475C">
              <w:rPr>
                <w:noProof/>
                <w:webHidden/>
              </w:rPr>
              <w:t>2</w:t>
            </w:r>
            <w:r w:rsidR="00167A62">
              <w:rPr>
                <w:noProof/>
                <w:webHidden/>
              </w:rPr>
              <w:fldChar w:fldCharType="end"/>
            </w:r>
          </w:hyperlink>
        </w:p>
        <w:p w14:paraId="5C4BA426" w14:textId="5DBF1072" w:rsidR="00167A62" w:rsidRDefault="00707798">
          <w:pPr>
            <w:pStyle w:val="TOC2"/>
            <w:tabs>
              <w:tab w:val="left" w:pos="880"/>
              <w:tab w:val="right" w:leader="dot" w:pos="9016"/>
            </w:tabs>
            <w:rPr>
              <w:noProof/>
            </w:rPr>
          </w:pPr>
          <w:hyperlink w:anchor="_Toc70339425" w:history="1">
            <w:r w:rsidR="00167A62" w:rsidRPr="00E175C5">
              <w:rPr>
                <w:rStyle w:val="Hyperlink"/>
                <w:rFonts w:ascii="Arial" w:hAnsi="Arial" w:cs="Arial"/>
                <w:noProof/>
              </w:rPr>
              <w:t>2.1</w:t>
            </w:r>
            <w:r w:rsidR="00167A62">
              <w:rPr>
                <w:noProof/>
              </w:rPr>
              <w:tab/>
            </w:r>
            <w:r w:rsidR="00167A62" w:rsidRPr="00E175C5">
              <w:rPr>
                <w:rStyle w:val="Hyperlink"/>
                <w:rFonts w:ascii="Arial" w:hAnsi="Arial" w:cs="Arial"/>
                <w:noProof/>
              </w:rPr>
              <w:t>Existing Product/Service/Solution</w:t>
            </w:r>
            <w:r w:rsidR="00167A62">
              <w:rPr>
                <w:noProof/>
                <w:webHidden/>
              </w:rPr>
              <w:tab/>
            </w:r>
            <w:r w:rsidR="00167A62">
              <w:rPr>
                <w:noProof/>
                <w:webHidden/>
              </w:rPr>
              <w:fldChar w:fldCharType="begin"/>
            </w:r>
            <w:r w:rsidR="00167A62">
              <w:rPr>
                <w:noProof/>
                <w:webHidden/>
              </w:rPr>
              <w:instrText xml:space="preserve"> PAGEREF _Toc70339425 \h </w:instrText>
            </w:r>
            <w:r w:rsidR="00167A62">
              <w:rPr>
                <w:noProof/>
                <w:webHidden/>
              </w:rPr>
            </w:r>
            <w:r w:rsidR="00167A62">
              <w:rPr>
                <w:noProof/>
                <w:webHidden/>
              </w:rPr>
              <w:fldChar w:fldCharType="separate"/>
            </w:r>
            <w:r w:rsidR="00DA475C">
              <w:rPr>
                <w:noProof/>
                <w:webHidden/>
              </w:rPr>
              <w:t>3</w:t>
            </w:r>
            <w:r w:rsidR="00167A62">
              <w:rPr>
                <w:noProof/>
                <w:webHidden/>
              </w:rPr>
              <w:fldChar w:fldCharType="end"/>
            </w:r>
          </w:hyperlink>
        </w:p>
        <w:p w14:paraId="5CE52E7A" w14:textId="02C21594" w:rsidR="00167A62" w:rsidRDefault="00707798">
          <w:pPr>
            <w:pStyle w:val="TOC2"/>
            <w:tabs>
              <w:tab w:val="left" w:pos="880"/>
              <w:tab w:val="right" w:leader="dot" w:pos="9016"/>
            </w:tabs>
            <w:rPr>
              <w:noProof/>
            </w:rPr>
          </w:pPr>
          <w:hyperlink w:anchor="_Toc70339426" w:history="1">
            <w:r w:rsidR="00167A62" w:rsidRPr="00E175C5">
              <w:rPr>
                <w:rStyle w:val="Hyperlink"/>
                <w:rFonts w:ascii="Arial" w:hAnsi="Arial" w:cs="Arial"/>
                <w:noProof/>
              </w:rPr>
              <w:t xml:space="preserve">2.2 </w:t>
            </w:r>
            <w:r w:rsidR="00167A62">
              <w:rPr>
                <w:noProof/>
              </w:rPr>
              <w:tab/>
            </w:r>
            <w:r w:rsidR="00167A62" w:rsidRPr="00E175C5">
              <w:rPr>
                <w:rStyle w:val="Hyperlink"/>
                <w:rFonts w:ascii="Arial" w:hAnsi="Arial" w:cs="Arial"/>
                <w:noProof/>
              </w:rPr>
              <w:t>Existing Other Factors (Non Functional)</w:t>
            </w:r>
            <w:r w:rsidR="00167A62">
              <w:rPr>
                <w:noProof/>
                <w:webHidden/>
              </w:rPr>
              <w:tab/>
            </w:r>
            <w:r w:rsidR="00167A62">
              <w:rPr>
                <w:noProof/>
                <w:webHidden/>
              </w:rPr>
              <w:fldChar w:fldCharType="begin"/>
            </w:r>
            <w:r w:rsidR="00167A62">
              <w:rPr>
                <w:noProof/>
                <w:webHidden/>
              </w:rPr>
              <w:instrText xml:space="preserve"> PAGEREF _Toc70339426 \h </w:instrText>
            </w:r>
            <w:r w:rsidR="00167A62">
              <w:rPr>
                <w:noProof/>
                <w:webHidden/>
              </w:rPr>
            </w:r>
            <w:r w:rsidR="00167A62">
              <w:rPr>
                <w:noProof/>
                <w:webHidden/>
              </w:rPr>
              <w:fldChar w:fldCharType="separate"/>
            </w:r>
            <w:r w:rsidR="00DA475C">
              <w:rPr>
                <w:noProof/>
                <w:webHidden/>
              </w:rPr>
              <w:t>4</w:t>
            </w:r>
            <w:r w:rsidR="00167A62">
              <w:rPr>
                <w:noProof/>
                <w:webHidden/>
              </w:rPr>
              <w:fldChar w:fldCharType="end"/>
            </w:r>
          </w:hyperlink>
        </w:p>
        <w:p w14:paraId="5F34F501" w14:textId="43DA4CE3" w:rsidR="00167A62" w:rsidRDefault="00707798">
          <w:pPr>
            <w:pStyle w:val="TOC1"/>
            <w:tabs>
              <w:tab w:val="left" w:pos="440"/>
              <w:tab w:val="right" w:leader="dot" w:pos="9016"/>
            </w:tabs>
            <w:rPr>
              <w:noProof/>
            </w:rPr>
          </w:pPr>
          <w:hyperlink w:anchor="_Toc70339427" w:history="1">
            <w:r w:rsidR="00167A62" w:rsidRPr="00E175C5">
              <w:rPr>
                <w:rStyle w:val="Hyperlink"/>
                <w:rFonts w:ascii="Arial" w:eastAsia="Times New Roman" w:hAnsi="Arial" w:cs="Arial"/>
                <w:noProof/>
                <w:lang w:eastAsia="en-GB"/>
              </w:rPr>
              <w:t>3.</w:t>
            </w:r>
            <w:r w:rsidR="009160F5">
              <w:rPr>
                <w:noProof/>
              </w:rPr>
              <w:t xml:space="preserve">  </w:t>
            </w:r>
            <w:r w:rsidR="00167A62" w:rsidRPr="00E175C5">
              <w:rPr>
                <w:rStyle w:val="Hyperlink"/>
                <w:rFonts w:ascii="Arial" w:eastAsia="Times New Roman" w:hAnsi="Arial" w:cs="Arial"/>
                <w:noProof/>
                <w:lang w:eastAsia="en-GB"/>
              </w:rPr>
              <w:t>The Requirement</w:t>
            </w:r>
            <w:r w:rsidR="00167A62">
              <w:rPr>
                <w:noProof/>
                <w:webHidden/>
              </w:rPr>
              <w:tab/>
            </w:r>
            <w:r w:rsidR="00167A62">
              <w:rPr>
                <w:noProof/>
                <w:webHidden/>
              </w:rPr>
              <w:fldChar w:fldCharType="begin"/>
            </w:r>
            <w:r w:rsidR="00167A62">
              <w:rPr>
                <w:noProof/>
                <w:webHidden/>
              </w:rPr>
              <w:instrText xml:space="preserve"> PAGEREF _Toc70339427 \h </w:instrText>
            </w:r>
            <w:r w:rsidR="00167A62">
              <w:rPr>
                <w:noProof/>
                <w:webHidden/>
              </w:rPr>
            </w:r>
            <w:r w:rsidR="00167A62">
              <w:rPr>
                <w:noProof/>
                <w:webHidden/>
              </w:rPr>
              <w:fldChar w:fldCharType="separate"/>
            </w:r>
            <w:r w:rsidR="00DA475C">
              <w:rPr>
                <w:noProof/>
                <w:webHidden/>
              </w:rPr>
              <w:t>4</w:t>
            </w:r>
            <w:r w:rsidR="00167A62">
              <w:rPr>
                <w:noProof/>
                <w:webHidden/>
              </w:rPr>
              <w:fldChar w:fldCharType="end"/>
            </w:r>
          </w:hyperlink>
        </w:p>
        <w:p w14:paraId="0DA81CC8" w14:textId="13BD3DB6" w:rsidR="00167A62" w:rsidRDefault="00707798">
          <w:pPr>
            <w:pStyle w:val="TOC1"/>
            <w:tabs>
              <w:tab w:val="left" w:pos="440"/>
              <w:tab w:val="right" w:leader="dot" w:pos="9016"/>
            </w:tabs>
            <w:rPr>
              <w:noProof/>
            </w:rPr>
          </w:pPr>
          <w:hyperlink w:anchor="_Toc70339428" w:history="1">
            <w:r w:rsidR="00167A62" w:rsidRPr="00E175C5">
              <w:rPr>
                <w:rStyle w:val="Hyperlink"/>
                <w:rFonts w:ascii="Arial" w:eastAsia="Times New Roman" w:hAnsi="Arial" w:cs="Arial"/>
                <w:noProof/>
                <w:lang w:eastAsia="en-GB"/>
              </w:rPr>
              <w:t>4.</w:t>
            </w:r>
            <w:r w:rsidR="009160F5">
              <w:rPr>
                <w:noProof/>
              </w:rPr>
              <w:t xml:space="preserve">  </w:t>
            </w:r>
            <w:r w:rsidR="00167A62" w:rsidRPr="00E175C5">
              <w:rPr>
                <w:rStyle w:val="Hyperlink"/>
                <w:rFonts w:ascii="Arial" w:eastAsia="Times New Roman" w:hAnsi="Arial" w:cs="Arial"/>
                <w:noProof/>
                <w:lang w:eastAsia="en-GB"/>
              </w:rPr>
              <w:t>Instructions to Respondents</w:t>
            </w:r>
            <w:r w:rsidR="00167A62">
              <w:rPr>
                <w:noProof/>
                <w:webHidden/>
              </w:rPr>
              <w:tab/>
            </w:r>
            <w:r w:rsidR="00167A62">
              <w:rPr>
                <w:noProof/>
                <w:webHidden/>
              </w:rPr>
              <w:fldChar w:fldCharType="begin"/>
            </w:r>
            <w:r w:rsidR="00167A62">
              <w:rPr>
                <w:noProof/>
                <w:webHidden/>
              </w:rPr>
              <w:instrText xml:space="preserve"> PAGEREF _Toc70339428 \h </w:instrText>
            </w:r>
            <w:r w:rsidR="00167A62">
              <w:rPr>
                <w:noProof/>
                <w:webHidden/>
              </w:rPr>
            </w:r>
            <w:r w:rsidR="00167A62">
              <w:rPr>
                <w:noProof/>
                <w:webHidden/>
              </w:rPr>
              <w:fldChar w:fldCharType="separate"/>
            </w:r>
            <w:r w:rsidR="00DA475C">
              <w:rPr>
                <w:noProof/>
                <w:webHidden/>
              </w:rPr>
              <w:t>4</w:t>
            </w:r>
            <w:r w:rsidR="00167A62">
              <w:rPr>
                <w:noProof/>
                <w:webHidden/>
              </w:rPr>
              <w:fldChar w:fldCharType="end"/>
            </w:r>
          </w:hyperlink>
        </w:p>
        <w:p w14:paraId="0564C9F9" w14:textId="207F0FEB" w:rsidR="00167A62" w:rsidRDefault="00707798">
          <w:pPr>
            <w:pStyle w:val="TOC1"/>
            <w:tabs>
              <w:tab w:val="right" w:leader="dot" w:pos="9016"/>
            </w:tabs>
            <w:rPr>
              <w:noProof/>
            </w:rPr>
          </w:pPr>
          <w:hyperlink w:anchor="_Toc70339429" w:history="1">
            <w:r w:rsidR="00167A62" w:rsidRPr="00E175C5">
              <w:rPr>
                <w:rStyle w:val="Hyperlink"/>
                <w:rFonts w:ascii="Arial" w:eastAsia="Times New Roman" w:hAnsi="Arial" w:cs="Arial"/>
                <w:noProof/>
                <w:lang w:eastAsia="en-GB"/>
              </w:rPr>
              <w:t>Appendix 1:  Supplier Questionnaire</w:t>
            </w:r>
            <w:r w:rsidR="00167A62">
              <w:rPr>
                <w:noProof/>
                <w:webHidden/>
              </w:rPr>
              <w:tab/>
            </w:r>
            <w:r w:rsidR="00167A62">
              <w:rPr>
                <w:noProof/>
                <w:webHidden/>
              </w:rPr>
              <w:fldChar w:fldCharType="begin"/>
            </w:r>
            <w:r w:rsidR="00167A62">
              <w:rPr>
                <w:noProof/>
                <w:webHidden/>
              </w:rPr>
              <w:instrText xml:space="preserve"> PAGEREF _Toc70339429 \h </w:instrText>
            </w:r>
            <w:r w:rsidR="00167A62">
              <w:rPr>
                <w:noProof/>
                <w:webHidden/>
              </w:rPr>
            </w:r>
            <w:r w:rsidR="00167A62">
              <w:rPr>
                <w:noProof/>
                <w:webHidden/>
              </w:rPr>
              <w:fldChar w:fldCharType="separate"/>
            </w:r>
            <w:r w:rsidR="00DA475C">
              <w:rPr>
                <w:noProof/>
                <w:webHidden/>
              </w:rPr>
              <w:t>5</w:t>
            </w:r>
            <w:r w:rsidR="00167A62">
              <w:rPr>
                <w:noProof/>
                <w:webHidden/>
              </w:rPr>
              <w:fldChar w:fldCharType="end"/>
            </w:r>
          </w:hyperlink>
        </w:p>
        <w:p w14:paraId="06A51A78" w14:textId="1E20DD3C" w:rsidR="00167A62" w:rsidRDefault="00707798">
          <w:pPr>
            <w:pStyle w:val="TOC1"/>
            <w:tabs>
              <w:tab w:val="right" w:leader="dot" w:pos="9016"/>
            </w:tabs>
            <w:rPr>
              <w:noProof/>
            </w:rPr>
          </w:pPr>
          <w:hyperlink w:anchor="_Toc70339430" w:history="1">
            <w:r w:rsidR="00167A62" w:rsidRPr="00E175C5">
              <w:rPr>
                <w:rStyle w:val="Hyperlink"/>
                <w:rFonts w:ascii="Arial" w:eastAsia="Times New Roman" w:hAnsi="Arial" w:cs="Arial"/>
                <w:noProof/>
                <w:lang w:eastAsia="en-GB"/>
              </w:rPr>
              <w:t>Appendix 2:  Possible Questions to Ask</w:t>
            </w:r>
            <w:r w:rsidR="00167A62">
              <w:rPr>
                <w:noProof/>
                <w:webHidden/>
              </w:rPr>
              <w:tab/>
            </w:r>
            <w:r w:rsidR="00167A62">
              <w:rPr>
                <w:noProof/>
                <w:webHidden/>
              </w:rPr>
              <w:fldChar w:fldCharType="begin"/>
            </w:r>
            <w:r w:rsidR="00167A62">
              <w:rPr>
                <w:noProof/>
                <w:webHidden/>
              </w:rPr>
              <w:instrText xml:space="preserve"> PAGEREF _Toc70339430 \h </w:instrText>
            </w:r>
            <w:r w:rsidR="00167A62">
              <w:rPr>
                <w:noProof/>
                <w:webHidden/>
              </w:rPr>
            </w:r>
            <w:r w:rsidR="00167A62">
              <w:rPr>
                <w:noProof/>
                <w:webHidden/>
              </w:rPr>
              <w:fldChar w:fldCharType="separate"/>
            </w:r>
            <w:r w:rsidR="00DA475C">
              <w:rPr>
                <w:noProof/>
                <w:webHidden/>
              </w:rPr>
              <w:t>6</w:t>
            </w:r>
            <w:r w:rsidR="00167A62">
              <w:rPr>
                <w:noProof/>
                <w:webHidden/>
              </w:rPr>
              <w:fldChar w:fldCharType="end"/>
            </w:r>
          </w:hyperlink>
        </w:p>
        <w:p w14:paraId="68E4131C" w14:textId="44568EA1" w:rsidR="00167A62" w:rsidRDefault="00167A62">
          <w:r>
            <w:rPr>
              <w:b/>
              <w:bCs/>
              <w:noProof/>
            </w:rPr>
            <w:fldChar w:fldCharType="end"/>
          </w:r>
        </w:p>
      </w:sdtContent>
    </w:sdt>
    <w:p w14:paraId="7B73D558" w14:textId="77777777" w:rsidR="00A11294" w:rsidRDefault="00A11294">
      <w:pPr>
        <w:sectPr w:rsidR="00A11294" w:rsidSect="00A11294">
          <w:headerReference w:type="even" r:id="rId15"/>
          <w:headerReference w:type="default" r:id="rId16"/>
          <w:footerReference w:type="default" r:id="rId17"/>
          <w:headerReference w:type="first" r:id="rId18"/>
          <w:footerReference w:type="first" r:id="rId19"/>
          <w:pgSz w:w="11906" w:h="16838"/>
          <w:pgMar w:top="1440" w:right="1440" w:bottom="1440" w:left="1440" w:header="708" w:footer="708" w:gutter="0"/>
          <w:pgNumType w:start="1"/>
          <w:cols w:space="708"/>
          <w:titlePg/>
          <w:docGrid w:linePitch="360"/>
        </w:sectPr>
      </w:pPr>
    </w:p>
    <w:p w14:paraId="3B212A6F" w14:textId="0EFB1CDE" w:rsidR="007B644F" w:rsidRPr="007B644F" w:rsidRDefault="007B644F" w:rsidP="00DA475C">
      <w:pPr>
        <w:pStyle w:val="Heading1"/>
        <w:numPr>
          <w:ilvl w:val="0"/>
          <w:numId w:val="11"/>
        </w:numPr>
        <w:ind w:hanging="720"/>
        <w:rPr>
          <w:rFonts w:ascii="Arial" w:eastAsia="Times New Roman" w:hAnsi="Arial" w:cs="Arial"/>
          <w:sz w:val="24"/>
          <w:szCs w:val="24"/>
          <w:lang w:eastAsia="en-GB"/>
        </w:rPr>
      </w:pPr>
      <w:bookmarkStart w:id="0" w:name="_Toc70339422"/>
      <w:r w:rsidRPr="007B644F">
        <w:rPr>
          <w:rFonts w:ascii="Arial" w:eastAsia="Times New Roman" w:hAnsi="Arial" w:cs="Arial"/>
          <w:sz w:val="24"/>
          <w:szCs w:val="24"/>
          <w:lang w:eastAsia="en-GB"/>
        </w:rPr>
        <w:lastRenderedPageBreak/>
        <w:t>Introduction</w:t>
      </w:r>
      <w:bookmarkEnd w:id="0"/>
      <w:r w:rsidRPr="007B644F">
        <w:rPr>
          <w:rFonts w:ascii="Arial" w:eastAsia="Times New Roman" w:hAnsi="Arial" w:cs="Arial"/>
          <w:sz w:val="24"/>
          <w:szCs w:val="24"/>
          <w:lang w:eastAsia="en-GB"/>
        </w:rPr>
        <w:t> </w:t>
      </w:r>
    </w:p>
    <w:p w14:paraId="1227101F" w14:textId="77777777" w:rsidR="007B644F" w:rsidRPr="007B644F" w:rsidRDefault="007B644F" w:rsidP="007B644F">
      <w:pPr>
        <w:rPr>
          <w:lang w:eastAsia="en-GB"/>
        </w:rPr>
      </w:pPr>
    </w:p>
    <w:p w14:paraId="0265C85C" w14:textId="15A3F641" w:rsidR="007B644F" w:rsidRPr="00286B83" w:rsidRDefault="007B644F" w:rsidP="007B644F">
      <w:pPr>
        <w:spacing w:line="276" w:lineRule="auto"/>
        <w:rPr>
          <w:rFonts w:ascii="Arial" w:eastAsia="Times New Roman" w:hAnsi="Arial" w:cs="Arial"/>
          <w:color w:val="282828"/>
          <w:lang w:eastAsia="en-GB"/>
        </w:rPr>
      </w:pPr>
      <w:bookmarkStart w:id="1" w:name="_Hlk68787144"/>
      <w:r>
        <w:rPr>
          <w:rFonts w:ascii="Arial" w:hAnsi="Arial" w:cs="Arial"/>
        </w:rPr>
        <w:t xml:space="preserve">The Crown Prosecution Service (CPS) </w:t>
      </w:r>
      <w:r w:rsidRPr="00286B83">
        <w:rPr>
          <w:rFonts w:ascii="Arial" w:eastAsia="Times New Roman" w:hAnsi="Arial" w:cs="Arial"/>
          <w:color w:val="282828"/>
          <w:lang w:eastAsia="en-GB"/>
        </w:rPr>
        <w:t xml:space="preserve">is currently seeking information from potential Suppliers active in the Marketplace in order to both qualify requirements and assess market supply opportunities for the provision of </w:t>
      </w:r>
      <w:r w:rsidR="0040498C">
        <w:rPr>
          <w:rFonts w:ascii="Arial" w:eastAsia="Times New Roman" w:hAnsi="Arial" w:cs="Arial"/>
          <w:color w:val="282828"/>
          <w:lang w:eastAsia="en-GB"/>
        </w:rPr>
        <w:t>an Email Security Gateway.</w:t>
      </w:r>
    </w:p>
    <w:bookmarkEnd w:id="1"/>
    <w:p w14:paraId="642F8ADD" w14:textId="77777777" w:rsidR="007B644F" w:rsidRDefault="007B644F" w:rsidP="007B644F">
      <w:pPr>
        <w:spacing w:line="276" w:lineRule="auto"/>
        <w:rPr>
          <w:rFonts w:ascii="Arial" w:eastAsia="Times New Roman" w:hAnsi="Arial" w:cs="Arial"/>
          <w:color w:val="282828"/>
          <w:lang w:eastAsia="en-GB"/>
        </w:rPr>
      </w:pPr>
    </w:p>
    <w:p w14:paraId="15C42859" w14:textId="5040E21E" w:rsidR="007B644F" w:rsidRPr="00286B83" w:rsidRDefault="007B644F" w:rsidP="007B644F">
      <w:pPr>
        <w:spacing w:line="276" w:lineRule="auto"/>
        <w:rPr>
          <w:rFonts w:ascii="Arial" w:eastAsia="Times New Roman" w:hAnsi="Arial" w:cs="Arial"/>
          <w:color w:val="282828"/>
          <w:lang w:eastAsia="en-GB"/>
        </w:rPr>
      </w:pPr>
      <w:r>
        <w:rPr>
          <w:rFonts w:ascii="Arial" w:eastAsia="Times New Roman" w:hAnsi="Arial" w:cs="Arial"/>
          <w:color w:val="282828"/>
          <w:lang w:eastAsia="en-GB"/>
        </w:rPr>
        <w:t>CPS</w:t>
      </w:r>
      <w:r w:rsidRPr="00286B83">
        <w:rPr>
          <w:rFonts w:ascii="Arial" w:eastAsia="Times New Roman" w:hAnsi="Arial" w:cs="Arial"/>
          <w:color w:val="282828"/>
          <w:lang w:eastAsia="en-GB"/>
        </w:rPr>
        <w:t xml:space="preserve"> will seek to assess opportunities for implementing supply contracts for such products and services which will deliver tangible value for money and best in class quality whilst ensuring a compatible strategic fit. The R</w:t>
      </w:r>
      <w:r>
        <w:rPr>
          <w:rFonts w:ascii="Arial" w:eastAsia="Times New Roman" w:hAnsi="Arial" w:cs="Arial"/>
          <w:color w:val="282828"/>
          <w:lang w:eastAsia="en-GB"/>
        </w:rPr>
        <w:t xml:space="preserve">equest for </w:t>
      </w:r>
      <w:r w:rsidRPr="00286B83">
        <w:rPr>
          <w:rFonts w:ascii="Arial" w:eastAsia="Times New Roman" w:hAnsi="Arial" w:cs="Arial"/>
          <w:color w:val="282828"/>
          <w:lang w:eastAsia="en-GB"/>
        </w:rPr>
        <w:t>I</w:t>
      </w:r>
      <w:r>
        <w:rPr>
          <w:rFonts w:ascii="Arial" w:eastAsia="Times New Roman" w:hAnsi="Arial" w:cs="Arial"/>
          <w:color w:val="282828"/>
          <w:lang w:eastAsia="en-GB"/>
        </w:rPr>
        <w:t>nformation (RFI)</w:t>
      </w:r>
      <w:r w:rsidRPr="00286B83">
        <w:rPr>
          <w:rFonts w:ascii="Arial" w:eastAsia="Times New Roman" w:hAnsi="Arial" w:cs="Arial"/>
          <w:color w:val="282828"/>
          <w:lang w:eastAsia="en-GB"/>
        </w:rPr>
        <w:t xml:space="preserve"> is classified as pre-market engagement and a formal tender will be used to identify the supplier that best meets our needs.</w:t>
      </w:r>
    </w:p>
    <w:p w14:paraId="075F5D11" w14:textId="77777777" w:rsidR="007B644F" w:rsidRDefault="007B644F" w:rsidP="007B644F">
      <w:pPr>
        <w:spacing w:line="276" w:lineRule="auto"/>
        <w:rPr>
          <w:rFonts w:ascii="Arial" w:hAnsi="Arial" w:cs="Arial"/>
        </w:rPr>
      </w:pPr>
    </w:p>
    <w:p w14:paraId="214C9748" w14:textId="0EEF24B1" w:rsidR="007B644F" w:rsidRPr="000C4DA8" w:rsidRDefault="007B644F" w:rsidP="007B644F">
      <w:pPr>
        <w:spacing w:line="276" w:lineRule="auto"/>
        <w:rPr>
          <w:rFonts w:ascii="Arial" w:hAnsi="Arial" w:cs="Arial"/>
        </w:rPr>
      </w:pPr>
      <w:r w:rsidRPr="000C4DA8">
        <w:rPr>
          <w:rFonts w:ascii="Arial" w:hAnsi="Arial" w:cs="Arial"/>
        </w:rPr>
        <w:t>The Crown Prosecution Service (CPS) want to engage with Suppliers in the market to understand what solutions are available, the suitability to the organisation and how these can be delivered.</w:t>
      </w:r>
    </w:p>
    <w:p w14:paraId="46A9EAD1" w14:textId="77777777" w:rsidR="007B644F" w:rsidRDefault="007B644F" w:rsidP="007B644F">
      <w:pPr>
        <w:spacing w:line="276" w:lineRule="auto"/>
        <w:rPr>
          <w:rFonts w:ascii="Arial" w:hAnsi="Arial" w:cs="Arial"/>
        </w:rPr>
      </w:pPr>
    </w:p>
    <w:p w14:paraId="12547170" w14:textId="0BADA841" w:rsidR="007B644F" w:rsidRDefault="007B644F" w:rsidP="007B644F">
      <w:pPr>
        <w:spacing w:line="276" w:lineRule="auto"/>
        <w:rPr>
          <w:rFonts w:ascii="Arial" w:hAnsi="Arial" w:cs="Arial"/>
        </w:rPr>
      </w:pPr>
      <w:r w:rsidRPr="000C4DA8">
        <w:rPr>
          <w:rFonts w:ascii="Arial" w:hAnsi="Arial" w:cs="Arial"/>
        </w:rPr>
        <w:t>This Request for Information (RFI) document summarises the requirement and requests feedback to be provided via the supplier response to questions. This will aid the Authority to develop future requirements, inform future procurements, understand innovation as well as set an appropriate budget. The CPS is under no obligation to go out to the market following this exercise.</w:t>
      </w:r>
    </w:p>
    <w:p w14:paraId="201C8588" w14:textId="013B6390" w:rsidR="00D46B8B" w:rsidRDefault="00D46B8B" w:rsidP="007B644F">
      <w:pPr>
        <w:spacing w:line="276" w:lineRule="auto"/>
        <w:rPr>
          <w:rFonts w:ascii="Arial" w:hAnsi="Arial" w:cs="Arial"/>
        </w:rPr>
      </w:pPr>
    </w:p>
    <w:p w14:paraId="5E6744C8" w14:textId="109816AA" w:rsidR="00D46B8B" w:rsidRPr="000C4DA8" w:rsidRDefault="00D46B8B" w:rsidP="007B644F">
      <w:pPr>
        <w:spacing w:line="276" w:lineRule="auto"/>
        <w:rPr>
          <w:rFonts w:ascii="Arial" w:hAnsi="Arial" w:cs="Arial"/>
        </w:rPr>
      </w:pPr>
      <w:r>
        <w:rPr>
          <w:rFonts w:ascii="Arial" w:hAnsi="Arial" w:cs="Arial"/>
        </w:rPr>
        <w:t xml:space="preserve">This Request for Information (RFI) document adheres to the </w:t>
      </w:r>
      <w:hyperlink r:id="rId20" w:history="1">
        <w:r w:rsidRPr="00D46B8B">
          <w:rPr>
            <w:rStyle w:val="Hyperlink"/>
            <w:rFonts w:ascii="Arial" w:hAnsi="Arial" w:cs="Arial"/>
          </w:rPr>
          <w:t>GCF Supplier Code of Conduct</w:t>
        </w:r>
      </w:hyperlink>
      <w:r>
        <w:rPr>
          <w:rFonts w:ascii="Arial" w:hAnsi="Arial" w:cs="Arial"/>
        </w:rPr>
        <w:t>.</w:t>
      </w:r>
    </w:p>
    <w:p w14:paraId="09FC5E50" w14:textId="77777777" w:rsidR="007B644F" w:rsidRDefault="007B644F" w:rsidP="007B644F">
      <w:pPr>
        <w:spacing w:line="276" w:lineRule="auto"/>
        <w:rPr>
          <w:rFonts w:ascii="Arial" w:hAnsi="Arial" w:cs="Arial"/>
        </w:rPr>
      </w:pPr>
    </w:p>
    <w:p w14:paraId="4611D194" w14:textId="31BAD50A" w:rsidR="007B644F" w:rsidRDefault="007B644F" w:rsidP="007B644F">
      <w:pPr>
        <w:spacing w:line="276" w:lineRule="auto"/>
        <w:rPr>
          <w:rFonts w:ascii="Arial" w:hAnsi="Arial" w:cs="Arial"/>
        </w:rPr>
      </w:pPr>
      <w:r w:rsidRPr="000C4DA8">
        <w:rPr>
          <w:rFonts w:ascii="Arial" w:hAnsi="Arial" w:cs="Arial"/>
        </w:rPr>
        <w:t>Following this exercise, the CPS may undertake further market engagement exercises to obtain and refine information.</w:t>
      </w:r>
    </w:p>
    <w:p w14:paraId="678BC064" w14:textId="77777777" w:rsidR="007B644F" w:rsidRDefault="007B644F" w:rsidP="007B644F">
      <w:pPr>
        <w:spacing w:line="276" w:lineRule="auto"/>
        <w:rPr>
          <w:rFonts w:ascii="Arial" w:hAnsi="Arial" w:cs="Arial"/>
        </w:rPr>
      </w:pPr>
    </w:p>
    <w:p w14:paraId="34A1ED6A" w14:textId="37AA1E0A" w:rsidR="007B644F" w:rsidRPr="007B644F" w:rsidRDefault="007B644F" w:rsidP="007B644F">
      <w:pPr>
        <w:pStyle w:val="Heading2"/>
        <w:rPr>
          <w:rFonts w:ascii="Arial" w:hAnsi="Arial" w:cs="Arial"/>
          <w:sz w:val="24"/>
          <w:szCs w:val="24"/>
        </w:rPr>
      </w:pPr>
      <w:bookmarkStart w:id="2" w:name="_Toc70339423"/>
      <w:r w:rsidRPr="007B644F">
        <w:rPr>
          <w:rFonts w:ascii="Arial" w:hAnsi="Arial" w:cs="Arial"/>
          <w:sz w:val="24"/>
          <w:szCs w:val="24"/>
        </w:rPr>
        <w:t xml:space="preserve">1.1 </w:t>
      </w:r>
      <w:r w:rsidRPr="007B644F">
        <w:rPr>
          <w:rFonts w:ascii="Arial" w:hAnsi="Arial" w:cs="Arial"/>
          <w:sz w:val="24"/>
          <w:szCs w:val="24"/>
        </w:rPr>
        <w:tab/>
        <w:t>Principles</w:t>
      </w:r>
      <w:bookmarkEnd w:id="2"/>
    </w:p>
    <w:p w14:paraId="3DEFA5E4" w14:textId="77777777" w:rsidR="007B644F" w:rsidRDefault="007B644F" w:rsidP="007B644F">
      <w:pPr>
        <w:spacing w:line="276" w:lineRule="auto"/>
        <w:rPr>
          <w:rFonts w:ascii="Arial" w:hAnsi="Arial" w:cs="Arial"/>
          <w:b/>
          <w:bCs/>
        </w:rPr>
      </w:pPr>
    </w:p>
    <w:p w14:paraId="431DBC65" w14:textId="144F36A2" w:rsidR="007B644F" w:rsidRPr="000C4DA8" w:rsidRDefault="007B644F" w:rsidP="007B644F">
      <w:pPr>
        <w:spacing w:line="276" w:lineRule="auto"/>
        <w:rPr>
          <w:rFonts w:ascii="Arial" w:hAnsi="Arial" w:cs="Arial"/>
          <w:b/>
          <w:bCs/>
        </w:rPr>
      </w:pPr>
      <w:r w:rsidRPr="000C4DA8">
        <w:rPr>
          <w:rFonts w:ascii="Arial" w:hAnsi="Arial" w:cs="Arial"/>
          <w:b/>
          <w:bCs/>
        </w:rPr>
        <w:t>The principles of this request for information are as follows:</w:t>
      </w:r>
    </w:p>
    <w:p w14:paraId="7D4D0467" w14:textId="77777777" w:rsidR="007B644F" w:rsidRDefault="007B644F" w:rsidP="007B644F">
      <w:pPr>
        <w:spacing w:line="276" w:lineRule="auto"/>
        <w:rPr>
          <w:rFonts w:ascii="Arial" w:hAnsi="Arial" w:cs="Arial"/>
          <w:b/>
          <w:bCs/>
        </w:rPr>
      </w:pPr>
    </w:p>
    <w:p w14:paraId="66D15411" w14:textId="356EF8D6" w:rsidR="007B644F" w:rsidRPr="000C4DA8" w:rsidRDefault="007B644F" w:rsidP="007B644F">
      <w:pPr>
        <w:spacing w:line="276" w:lineRule="auto"/>
        <w:rPr>
          <w:rFonts w:ascii="Arial" w:hAnsi="Arial" w:cs="Arial"/>
          <w:b/>
          <w:bCs/>
        </w:rPr>
      </w:pPr>
      <w:r w:rsidRPr="000C4DA8">
        <w:rPr>
          <w:rFonts w:ascii="Arial" w:hAnsi="Arial" w:cs="Arial"/>
          <w:b/>
          <w:bCs/>
        </w:rPr>
        <w:t>Consistent Messaging to the Market</w:t>
      </w:r>
    </w:p>
    <w:p w14:paraId="0793072A" w14:textId="77777777" w:rsidR="007B644F" w:rsidRPr="000C4DA8" w:rsidRDefault="007B644F" w:rsidP="007B644F">
      <w:pPr>
        <w:spacing w:line="276" w:lineRule="auto"/>
        <w:ind w:left="357"/>
        <w:contextualSpacing/>
        <w:rPr>
          <w:rFonts w:ascii="Arial" w:hAnsi="Arial" w:cs="Arial"/>
        </w:rPr>
      </w:pPr>
      <w:r w:rsidRPr="000C4DA8">
        <w:rPr>
          <w:rFonts w:ascii="Arial" w:hAnsi="Arial" w:cs="Arial"/>
        </w:rPr>
        <w:t>Dialogue with the market will be consistent and as open as is possible within the bounds of appropriate commercial confidentiality.</w:t>
      </w:r>
    </w:p>
    <w:p w14:paraId="2E869AD2" w14:textId="77777777" w:rsidR="007B644F" w:rsidRPr="000C4DA8" w:rsidRDefault="007B644F" w:rsidP="007B644F">
      <w:pPr>
        <w:spacing w:line="276" w:lineRule="auto"/>
        <w:ind w:left="357"/>
        <w:contextualSpacing/>
        <w:rPr>
          <w:rFonts w:ascii="Arial" w:hAnsi="Arial" w:cs="Arial"/>
        </w:rPr>
      </w:pPr>
    </w:p>
    <w:p w14:paraId="7CEE257B" w14:textId="77777777" w:rsidR="007B644F" w:rsidRPr="000C4DA8" w:rsidRDefault="007B644F" w:rsidP="007B644F">
      <w:pPr>
        <w:spacing w:line="276" w:lineRule="auto"/>
        <w:contextualSpacing/>
        <w:rPr>
          <w:rFonts w:ascii="Arial" w:hAnsi="Arial" w:cs="Arial"/>
          <w:b/>
          <w:bCs/>
        </w:rPr>
      </w:pPr>
      <w:r w:rsidRPr="000C4DA8">
        <w:rPr>
          <w:rFonts w:ascii="Arial" w:hAnsi="Arial" w:cs="Arial"/>
          <w:b/>
          <w:bCs/>
        </w:rPr>
        <w:t>Honesty and Openness</w:t>
      </w:r>
    </w:p>
    <w:p w14:paraId="5720CC8E" w14:textId="77777777" w:rsidR="007B644F" w:rsidRPr="000C4DA8" w:rsidRDefault="007B644F" w:rsidP="007B644F">
      <w:pPr>
        <w:spacing w:line="276" w:lineRule="auto"/>
        <w:contextualSpacing/>
        <w:rPr>
          <w:rFonts w:ascii="Arial" w:hAnsi="Arial" w:cs="Arial"/>
          <w:b/>
          <w:bCs/>
        </w:rPr>
      </w:pPr>
    </w:p>
    <w:p w14:paraId="20543A94" w14:textId="77777777" w:rsidR="007B644F" w:rsidRPr="000C4DA8" w:rsidRDefault="007B644F" w:rsidP="007B644F">
      <w:pPr>
        <w:spacing w:line="276" w:lineRule="auto"/>
        <w:ind w:left="357"/>
        <w:contextualSpacing/>
        <w:rPr>
          <w:rFonts w:ascii="Arial" w:hAnsi="Arial" w:cs="Arial"/>
        </w:rPr>
      </w:pPr>
      <w:r w:rsidRPr="000C4DA8">
        <w:rPr>
          <w:rFonts w:ascii="Arial" w:hAnsi="Arial" w:cs="Arial"/>
        </w:rPr>
        <w:t xml:space="preserve">Comments made will not be attributable, unless specifically agreed, and any/all discussions will work through possible options, however discussion does not imply that an option is preferred or, will be implemented, as consultation is to shape the process. </w:t>
      </w:r>
    </w:p>
    <w:p w14:paraId="5A58152F" w14:textId="77777777" w:rsidR="007B644F" w:rsidRPr="000C4DA8" w:rsidRDefault="007B644F" w:rsidP="007B644F">
      <w:pPr>
        <w:spacing w:line="276" w:lineRule="auto"/>
        <w:ind w:left="357"/>
        <w:contextualSpacing/>
        <w:rPr>
          <w:rFonts w:ascii="Arial" w:hAnsi="Arial" w:cs="Arial"/>
        </w:rPr>
      </w:pPr>
    </w:p>
    <w:p w14:paraId="0031889D" w14:textId="77777777" w:rsidR="007B644F" w:rsidRPr="000C4DA8" w:rsidRDefault="007B644F" w:rsidP="007B644F">
      <w:pPr>
        <w:spacing w:line="276" w:lineRule="auto"/>
        <w:contextualSpacing/>
        <w:rPr>
          <w:rFonts w:ascii="Arial" w:hAnsi="Arial" w:cs="Arial"/>
          <w:b/>
          <w:bCs/>
        </w:rPr>
      </w:pPr>
      <w:r w:rsidRPr="000C4DA8">
        <w:rPr>
          <w:rFonts w:ascii="Arial" w:hAnsi="Arial" w:cs="Arial"/>
          <w:b/>
          <w:bCs/>
        </w:rPr>
        <w:t>Future Procurements</w:t>
      </w:r>
    </w:p>
    <w:p w14:paraId="0752AF07" w14:textId="77777777" w:rsidR="007B644F" w:rsidRPr="000C4DA8" w:rsidRDefault="007B644F" w:rsidP="007B644F">
      <w:pPr>
        <w:spacing w:line="276" w:lineRule="auto"/>
        <w:contextualSpacing/>
        <w:rPr>
          <w:rFonts w:ascii="Arial" w:hAnsi="Arial" w:cs="Arial"/>
          <w:b/>
          <w:bCs/>
        </w:rPr>
      </w:pPr>
    </w:p>
    <w:p w14:paraId="0A1157AB" w14:textId="257518A3" w:rsidR="007B644F" w:rsidRPr="000C4DA8" w:rsidRDefault="007B644F" w:rsidP="007B644F">
      <w:pPr>
        <w:spacing w:line="276" w:lineRule="auto"/>
        <w:ind w:left="357"/>
        <w:contextualSpacing/>
        <w:rPr>
          <w:rFonts w:ascii="Arial" w:hAnsi="Arial" w:cs="Arial"/>
        </w:rPr>
      </w:pPr>
      <w:r w:rsidRPr="000C4DA8">
        <w:rPr>
          <w:rFonts w:ascii="Arial" w:hAnsi="Arial" w:cs="Arial"/>
        </w:rPr>
        <w:t xml:space="preserve">These discussions do not form a part or any existing or future procurements and any feedback given during the discussions will have no influence on the participant’s role or </w:t>
      </w:r>
      <w:r w:rsidRPr="000C4DA8">
        <w:rPr>
          <w:rFonts w:ascii="Arial" w:hAnsi="Arial" w:cs="Arial"/>
        </w:rPr>
        <w:lastRenderedPageBreak/>
        <w:t>standing in any future procurements. Accordingly</w:t>
      </w:r>
      <w:r>
        <w:rPr>
          <w:rFonts w:ascii="Arial" w:hAnsi="Arial" w:cs="Arial"/>
        </w:rPr>
        <w:t>,</w:t>
      </w:r>
      <w:r w:rsidRPr="000C4DA8">
        <w:rPr>
          <w:rFonts w:ascii="Arial" w:hAnsi="Arial" w:cs="Arial"/>
        </w:rPr>
        <w:t xml:space="preserve"> we do not encourage any marketing type statements in the documentation or during discussions.</w:t>
      </w:r>
    </w:p>
    <w:p w14:paraId="565CFED9" w14:textId="77777777" w:rsidR="007B644F" w:rsidRPr="000C4DA8" w:rsidRDefault="007B644F" w:rsidP="007B644F">
      <w:pPr>
        <w:spacing w:line="276" w:lineRule="auto"/>
        <w:ind w:left="357"/>
        <w:contextualSpacing/>
        <w:rPr>
          <w:rFonts w:ascii="Arial" w:hAnsi="Arial" w:cs="Arial"/>
        </w:rPr>
      </w:pPr>
    </w:p>
    <w:p w14:paraId="48A99D35" w14:textId="77777777" w:rsidR="007B644F" w:rsidRPr="000C4DA8" w:rsidRDefault="007B644F" w:rsidP="007B644F">
      <w:pPr>
        <w:spacing w:line="276" w:lineRule="auto"/>
        <w:contextualSpacing/>
        <w:rPr>
          <w:rFonts w:ascii="Arial" w:hAnsi="Arial" w:cs="Arial"/>
          <w:b/>
          <w:bCs/>
        </w:rPr>
      </w:pPr>
      <w:r w:rsidRPr="000C4DA8">
        <w:rPr>
          <w:rFonts w:ascii="Arial" w:hAnsi="Arial" w:cs="Arial"/>
          <w:b/>
          <w:bCs/>
        </w:rPr>
        <w:t>Confidentiality</w:t>
      </w:r>
    </w:p>
    <w:p w14:paraId="2E00CD0D" w14:textId="77777777" w:rsidR="007B644F" w:rsidRPr="000C4DA8" w:rsidRDefault="007B644F" w:rsidP="007B644F">
      <w:pPr>
        <w:spacing w:line="276" w:lineRule="auto"/>
        <w:contextualSpacing/>
        <w:rPr>
          <w:rFonts w:ascii="Arial" w:hAnsi="Arial" w:cs="Arial"/>
          <w:b/>
          <w:bCs/>
        </w:rPr>
      </w:pPr>
    </w:p>
    <w:p w14:paraId="6FC73A8B" w14:textId="77777777" w:rsidR="007B644F" w:rsidRPr="000C4DA8" w:rsidRDefault="007B644F" w:rsidP="007B644F">
      <w:pPr>
        <w:spacing w:line="276" w:lineRule="auto"/>
        <w:ind w:left="357"/>
        <w:rPr>
          <w:rFonts w:ascii="Arial" w:hAnsi="Arial" w:cs="Arial"/>
        </w:rPr>
      </w:pPr>
      <w:r w:rsidRPr="000C4DA8">
        <w:rPr>
          <w:rFonts w:ascii="Arial" w:hAnsi="Arial" w:cs="Arial"/>
        </w:rPr>
        <w:t>All information submitted or communicated by Suppliers will be treated as confidential and only used to inform internal strategies, tactics and document creation.</w:t>
      </w:r>
    </w:p>
    <w:p w14:paraId="3E482D42" w14:textId="77777777" w:rsidR="007B644F" w:rsidRDefault="007B644F" w:rsidP="007B644F">
      <w:pPr>
        <w:spacing w:line="276" w:lineRule="auto"/>
        <w:contextualSpacing/>
        <w:rPr>
          <w:rFonts w:ascii="Arial" w:hAnsi="Arial" w:cs="Arial"/>
          <w:b/>
          <w:bCs/>
        </w:rPr>
      </w:pPr>
    </w:p>
    <w:p w14:paraId="491DE9FF" w14:textId="183EDA44" w:rsidR="007B644F" w:rsidRPr="000C4DA8" w:rsidRDefault="007B644F" w:rsidP="007B644F">
      <w:pPr>
        <w:spacing w:line="276" w:lineRule="auto"/>
        <w:contextualSpacing/>
        <w:rPr>
          <w:rFonts w:ascii="Arial" w:hAnsi="Arial" w:cs="Arial"/>
          <w:b/>
          <w:bCs/>
        </w:rPr>
      </w:pPr>
      <w:r w:rsidRPr="000C4DA8">
        <w:rPr>
          <w:rFonts w:ascii="Arial" w:hAnsi="Arial" w:cs="Arial"/>
          <w:b/>
          <w:bCs/>
        </w:rPr>
        <w:t>Inconsistencies and Omissions</w:t>
      </w:r>
    </w:p>
    <w:p w14:paraId="1BA6AD16" w14:textId="77777777" w:rsidR="007B644F" w:rsidRPr="000C4DA8" w:rsidRDefault="007B644F" w:rsidP="007B644F">
      <w:pPr>
        <w:spacing w:line="276" w:lineRule="auto"/>
        <w:contextualSpacing/>
        <w:rPr>
          <w:rFonts w:ascii="Arial" w:hAnsi="Arial" w:cs="Arial"/>
          <w:b/>
          <w:bCs/>
        </w:rPr>
      </w:pPr>
    </w:p>
    <w:p w14:paraId="644AE97A" w14:textId="77777777" w:rsidR="007B644F" w:rsidRPr="00CF0A7F" w:rsidRDefault="007B644F" w:rsidP="007B644F">
      <w:pPr>
        <w:spacing w:line="276" w:lineRule="auto"/>
        <w:ind w:left="357"/>
        <w:contextualSpacing/>
        <w:rPr>
          <w:rFonts w:ascii="Arial" w:hAnsi="Arial" w:cs="Arial"/>
        </w:rPr>
      </w:pPr>
      <w:r w:rsidRPr="000C4DA8">
        <w:rPr>
          <w:rFonts w:ascii="Arial" w:hAnsi="Arial" w:cs="Arial"/>
        </w:rPr>
        <w:t>Suppliers should promptly advise CPS in writing of any inconsistencies or omissions they find in the Engagement Materials or their submission responses.</w:t>
      </w:r>
    </w:p>
    <w:p w14:paraId="28EBC7E9" w14:textId="77777777" w:rsidR="007B644F" w:rsidRPr="00CF0A7F" w:rsidRDefault="007B644F" w:rsidP="007B644F">
      <w:pPr>
        <w:spacing w:line="276" w:lineRule="auto"/>
        <w:rPr>
          <w:rFonts w:ascii="Arial" w:hAnsi="Arial" w:cs="Arial"/>
        </w:rPr>
      </w:pPr>
    </w:p>
    <w:p w14:paraId="78610045" w14:textId="622A2487" w:rsidR="007B644F" w:rsidRPr="007B644F" w:rsidRDefault="007B644F" w:rsidP="00DA475C">
      <w:pPr>
        <w:pStyle w:val="Heading1"/>
        <w:spacing w:before="0"/>
        <w:ind w:left="284" w:hanging="284"/>
        <w:rPr>
          <w:rFonts w:ascii="Arial" w:eastAsia="Times New Roman" w:hAnsi="Arial" w:cs="Arial"/>
          <w:sz w:val="24"/>
          <w:szCs w:val="24"/>
          <w:lang w:eastAsia="en-GB"/>
        </w:rPr>
      </w:pPr>
      <w:bookmarkStart w:id="3" w:name="_Toc70339424"/>
      <w:r w:rsidRPr="007B644F">
        <w:rPr>
          <w:rFonts w:ascii="Arial" w:eastAsia="Times New Roman" w:hAnsi="Arial" w:cs="Arial"/>
          <w:sz w:val="24"/>
          <w:szCs w:val="24"/>
          <w:lang w:eastAsia="en-GB"/>
        </w:rPr>
        <w:t xml:space="preserve">2. </w:t>
      </w:r>
      <w:r w:rsidR="00DA475C">
        <w:rPr>
          <w:rFonts w:ascii="Arial" w:eastAsia="Times New Roman" w:hAnsi="Arial" w:cs="Arial"/>
          <w:sz w:val="24"/>
          <w:szCs w:val="24"/>
          <w:lang w:eastAsia="en-GB"/>
        </w:rPr>
        <w:t xml:space="preserve">   </w:t>
      </w:r>
      <w:r w:rsidRPr="007B644F">
        <w:rPr>
          <w:rFonts w:ascii="Arial" w:eastAsia="Times New Roman" w:hAnsi="Arial" w:cs="Arial"/>
          <w:sz w:val="24"/>
          <w:szCs w:val="24"/>
          <w:lang w:eastAsia="en-GB"/>
        </w:rPr>
        <w:t>Background: Crown Prosecution Service (CPS)</w:t>
      </w:r>
      <w:bookmarkEnd w:id="3"/>
    </w:p>
    <w:p w14:paraId="7731B4B2" w14:textId="77777777" w:rsidR="007B644F" w:rsidRDefault="007B644F" w:rsidP="007B644F">
      <w:pPr>
        <w:spacing w:line="276" w:lineRule="auto"/>
        <w:rPr>
          <w:rFonts w:ascii="Arial" w:hAnsi="Arial" w:cs="Arial"/>
        </w:rPr>
      </w:pPr>
    </w:p>
    <w:p w14:paraId="3C5453F9" w14:textId="6A987E49" w:rsidR="007B644F" w:rsidRPr="000C4DA8" w:rsidRDefault="007B644F" w:rsidP="007B644F">
      <w:pPr>
        <w:spacing w:line="276" w:lineRule="auto"/>
        <w:rPr>
          <w:rFonts w:ascii="Arial" w:hAnsi="Arial" w:cs="Arial"/>
        </w:rPr>
      </w:pPr>
      <w:r w:rsidRPr="000C4DA8">
        <w:rPr>
          <w:rFonts w:ascii="Arial" w:hAnsi="Arial" w:cs="Arial"/>
        </w:rPr>
        <w:t xml:space="preserve">The CPS is responsible for prosecuting most cases heard in the criminal courts in England and Wales. It is led by the Director of Public Prosecutions and acts independently on criminal cases investigated by the police and other agencies. </w:t>
      </w:r>
    </w:p>
    <w:p w14:paraId="2CFEB200" w14:textId="77777777" w:rsidR="007B644F" w:rsidRDefault="007B644F" w:rsidP="007B644F">
      <w:pPr>
        <w:spacing w:line="276" w:lineRule="auto"/>
        <w:rPr>
          <w:rFonts w:ascii="Arial" w:hAnsi="Arial" w:cs="Arial"/>
        </w:rPr>
      </w:pPr>
    </w:p>
    <w:p w14:paraId="0A264982" w14:textId="6DB7532C" w:rsidR="007B644F" w:rsidRPr="000C4DA8" w:rsidRDefault="007B644F" w:rsidP="007B644F">
      <w:pPr>
        <w:spacing w:line="276" w:lineRule="auto"/>
        <w:rPr>
          <w:rFonts w:ascii="Arial" w:hAnsi="Arial" w:cs="Arial"/>
        </w:rPr>
      </w:pPr>
      <w:r w:rsidRPr="000C4DA8">
        <w:rPr>
          <w:rFonts w:ascii="Arial" w:hAnsi="Arial" w:cs="Arial"/>
        </w:rPr>
        <w:t>We have more than 6,000 highly trained staff whose duty is to make sure the right person is prosecuted for the right offence, and that trials are fair so that offenders are brought to justice whenever possible. We are proud to be recognised as a leading employer, committed to supporting a diverse and inclusive workforce that reflects the community we serve.</w:t>
      </w:r>
    </w:p>
    <w:p w14:paraId="01692CAE" w14:textId="77777777" w:rsidR="007B644F" w:rsidRDefault="007B644F" w:rsidP="007B644F">
      <w:pPr>
        <w:spacing w:line="276" w:lineRule="auto"/>
        <w:rPr>
          <w:rFonts w:ascii="Arial" w:hAnsi="Arial" w:cs="Arial"/>
        </w:rPr>
      </w:pPr>
    </w:p>
    <w:p w14:paraId="6E132DE1" w14:textId="70D40553" w:rsidR="007B644F" w:rsidRPr="000C4DA8" w:rsidRDefault="007B644F" w:rsidP="007B644F">
      <w:pPr>
        <w:spacing w:line="276" w:lineRule="auto"/>
        <w:rPr>
          <w:rFonts w:ascii="Arial" w:hAnsi="Arial" w:cs="Arial"/>
        </w:rPr>
      </w:pPr>
      <w:r w:rsidRPr="000C4DA8">
        <w:rPr>
          <w:rFonts w:ascii="Arial" w:hAnsi="Arial" w:cs="Arial"/>
        </w:rPr>
        <w:t>The CPS:</w:t>
      </w:r>
    </w:p>
    <w:p w14:paraId="6F0878EA" w14:textId="77777777" w:rsidR="007B644F" w:rsidRPr="000C4DA8" w:rsidRDefault="007B644F" w:rsidP="007B644F">
      <w:pPr>
        <w:pStyle w:val="ListParagraph"/>
        <w:numPr>
          <w:ilvl w:val="0"/>
          <w:numId w:val="3"/>
        </w:numPr>
        <w:spacing w:line="360" w:lineRule="auto"/>
        <w:ind w:left="0"/>
        <w:rPr>
          <w:rFonts w:ascii="Arial" w:hAnsi="Arial" w:cs="Arial"/>
        </w:rPr>
      </w:pPr>
      <w:r w:rsidRPr="000C4DA8">
        <w:rPr>
          <w:rFonts w:ascii="Arial" w:hAnsi="Arial" w:cs="Arial"/>
        </w:rPr>
        <w:t>decides which cases should be prosecuted – every charging decision is based on the same two-stage test in the Code for Crown Prosecutors which;</w:t>
      </w:r>
    </w:p>
    <w:p w14:paraId="33139D13" w14:textId="77777777" w:rsidR="007B644F" w:rsidRPr="000C4DA8" w:rsidRDefault="007B644F" w:rsidP="007B644F">
      <w:pPr>
        <w:pStyle w:val="ListParagraph"/>
        <w:numPr>
          <w:ilvl w:val="0"/>
          <w:numId w:val="3"/>
        </w:numPr>
        <w:spacing w:line="360" w:lineRule="auto"/>
        <w:ind w:left="0"/>
        <w:rPr>
          <w:rFonts w:ascii="Arial" w:hAnsi="Arial" w:cs="Arial"/>
        </w:rPr>
      </w:pPr>
      <w:r w:rsidRPr="000C4DA8">
        <w:rPr>
          <w:rFonts w:ascii="Arial" w:hAnsi="Arial" w:cs="Arial"/>
        </w:rPr>
        <w:t>determines the appropriate charges in more serious or complex cases, and advises the police during the early stages of investigations;</w:t>
      </w:r>
    </w:p>
    <w:p w14:paraId="127DA351" w14:textId="77777777" w:rsidR="007B644F" w:rsidRPr="000C4DA8" w:rsidRDefault="007B644F" w:rsidP="007B644F">
      <w:pPr>
        <w:pStyle w:val="ListParagraph"/>
        <w:numPr>
          <w:ilvl w:val="0"/>
          <w:numId w:val="3"/>
        </w:numPr>
        <w:spacing w:line="360" w:lineRule="auto"/>
        <w:ind w:left="0"/>
        <w:rPr>
          <w:rFonts w:ascii="Arial" w:hAnsi="Arial" w:cs="Arial"/>
        </w:rPr>
      </w:pPr>
      <w:r w:rsidRPr="000C4DA8">
        <w:rPr>
          <w:rFonts w:ascii="Arial" w:hAnsi="Arial" w:cs="Arial"/>
        </w:rPr>
        <w:t>prepares cases and presents them at court; and</w:t>
      </w:r>
    </w:p>
    <w:p w14:paraId="78EF23DA" w14:textId="77777777" w:rsidR="007B644F" w:rsidRPr="000C4DA8" w:rsidRDefault="007B644F" w:rsidP="007B644F">
      <w:pPr>
        <w:pStyle w:val="ListParagraph"/>
        <w:numPr>
          <w:ilvl w:val="0"/>
          <w:numId w:val="3"/>
        </w:numPr>
        <w:spacing w:line="360" w:lineRule="auto"/>
        <w:ind w:left="0"/>
        <w:rPr>
          <w:rFonts w:ascii="Arial" w:hAnsi="Arial" w:cs="Arial"/>
        </w:rPr>
      </w:pPr>
      <w:r w:rsidRPr="000C4DA8">
        <w:rPr>
          <w:rFonts w:ascii="Arial" w:hAnsi="Arial" w:cs="Arial"/>
        </w:rPr>
        <w:t>provides information, assistance and support to victims and prosecution witnesses.</w:t>
      </w:r>
    </w:p>
    <w:p w14:paraId="093F62B3" w14:textId="77777777" w:rsidR="007B644F" w:rsidRPr="000C4DA8" w:rsidRDefault="007B644F" w:rsidP="007B644F">
      <w:pPr>
        <w:pStyle w:val="ListParagraph"/>
        <w:spacing w:line="276" w:lineRule="auto"/>
        <w:ind w:left="0"/>
        <w:rPr>
          <w:rFonts w:ascii="Arial" w:hAnsi="Arial" w:cs="Arial"/>
        </w:rPr>
      </w:pPr>
    </w:p>
    <w:p w14:paraId="5FBA3448" w14:textId="77777777" w:rsidR="007B644F" w:rsidRPr="000C4DA8" w:rsidRDefault="007B644F" w:rsidP="007B644F">
      <w:pPr>
        <w:spacing w:line="276" w:lineRule="auto"/>
        <w:rPr>
          <w:rFonts w:ascii="Arial" w:hAnsi="Arial" w:cs="Arial"/>
          <w:b/>
          <w:bCs/>
        </w:rPr>
      </w:pPr>
      <w:r w:rsidRPr="000C4DA8">
        <w:rPr>
          <w:rFonts w:ascii="Arial" w:hAnsi="Arial" w:cs="Arial"/>
          <w:b/>
          <w:bCs/>
        </w:rPr>
        <w:t xml:space="preserve">How we are organised and operate </w:t>
      </w:r>
    </w:p>
    <w:p w14:paraId="1104AA1F" w14:textId="77777777" w:rsidR="007B644F" w:rsidRDefault="007B644F" w:rsidP="007B644F">
      <w:pPr>
        <w:spacing w:line="276" w:lineRule="auto"/>
        <w:rPr>
          <w:rFonts w:ascii="Arial" w:hAnsi="Arial" w:cs="Arial"/>
        </w:rPr>
      </w:pPr>
    </w:p>
    <w:p w14:paraId="0574A466" w14:textId="10DD3345" w:rsidR="007B644F" w:rsidRPr="000C4DA8" w:rsidRDefault="007B644F" w:rsidP="007B644F">
      <w:pPr>
        <w:spacing w:line="276" w:lineRule="auto"/>
        <w:rPr>
          <w:rFonts w:ascii="Arial" w:hAnsi="Arial" w:cs="Arial"/>
        </w:rPr>
      </w:pPr>
      <w:r w:rsidRPr="000C4DA8">
        <w:rPr>
          <w:rFonts w:ascii="Arial" w:hAnsi="Arial" w:cs="Arial"/>
        </w:rPr>
        <w:t>The CPS operates across England and Wales, with 14 regional teams prosecuting cases locally. Each of these 14 CPS Areas is headed by a Chief Crown Prosecutor (CCP) and works closely with local police forces and other criminal justice partners.</w:t>
      </w:r>
    </w:p>
    <w:p w14:paraId="29CB1E26" w14:textId="77777777" w:rsidR="007B644F" w:rsidRDefault="007B644F" w:rsidP="007B644F">
      <w:pPr>
        <w:spacing w:line="276" w:lineRule="auto"/>
        <w:rPr>
          <w:rFonts w:ascii="Arial" w:hAnsi="Arial" w:cs="Arial"/>
        </w:rPr>
      </w:pPr>
    </w:p>
    <w:p w14:paraId="66D3824B" w14:textId="7AFF28BF" w:rsidR="007B644F" w:rsidRPr="000C4DA8" w:rsidRDefault="007B644F" w:rsidP="007B644F">
      <w:pPr>
        <w:spacing w:line="276" w:lineRule="auto"/>
        <w:rPr>
          <w:rFonts w:ascii="Arial" w:hAnsi="Arial" w:cs="Arial"/>
        </w:rPr>
      </w:pPr>
      <w:r w:rsidRPr="000C4DA8">
        <w:rPr>
          <w:rFonts w:ascii="Arial" w:hAnsi="Arial" w:cs="Arial"/>
        </w:rPr>
        <w:t>CPS Areas deal with a wide range of cases. The majority are less serious cases and are heard in the magistrates’ courts, while the most serious cases are heard in the Crown Court. CPS Direct, with prosecutors based across England and Wales, provides charging decisions to police forces and other investigators 24 hours a day, 365 days a year.</w:t>
      </w:r>
    </w:p>
    <w:p w14:paraId="5894DF14" w14:textId="77777777" w:rsidR="007B644F" w:rsidRDefault="007B644F" w:rsidP="007B644F">
      <w:pPr>
        <w:spacing w:line="276" w:lineRule="auto"/>
        <w:rPr>
          <w:rFonts w:ascii="Arial" w:hAnsi="Arial" w:cs="Arial"/>
        </w:rPr>
      </w:pPr>
    </w:p>
    <w:p w14:paraId="5B3A5BA6" w14:textId="70506DE5" w:rsidR="007B644F" w:rsidRPr="000C4DA8" w:rsidRDefault="007B644F" w:rsidP="007B644F">
      <w:pPr>
        <w:spacing w:line="276" w:lineRule="auto"/>
        <w:rPr>
          <w:rFonts w:ascii="Arial" w:hAnsi="Arial" w:cs="Arial"/>
        </w:rPr>
      </w:pPr>
      <w:r w:rsidRPr="000C4DA8">
        <w:rPr>
          <w:rFonts w:ascii="Arial" w:hAnsi="Arial" w:cs="Arial"/>
        </w:rPr>
        <w:lastRenderedPageBreak/>
        <w:t>There are also three Central Casework Divisions which deal with some of the most complex cases we prosecute. They work closely with specialist investigators from a range of organisations, including the National Crime Agency, HM Revenue and Customs and the Independent Police Complaints Commission, as well as with police forces across England and Wales.</w:t>
      </w:r>
    </w:p>
    <w:p w14:paraId="22CE9A4A" w14:textId="77777777" w:rsidR="007B644F" w:rsidRDefault="007B644F" w:rsidP="007B644F">
      <w:pPr>
        <w:spacing w:line="276" w:lineRule="auto"/>
        <w:rPr>
          <w:rFonts w:ascii="Arial" w:hAnsi="Arial" w:cs="Arial"/>
          <w:b/>
          <w:bCs/>
        </w:rPr>
      </w:pPr>
    </w:p>
    <w:p w14:paraId="68DAD86D" w14:textId="2BBD9374" w:rsidR="007B644F" w:rsidRPr="000C4DA8" w:rsidRDefault="007B644F" w:rsidP="007B644F">
      <w:pPr>
        <w:spacing w:line="276" w:lineRule="auto"/>
        <w:rPr>
          <w:rFonts w:ascii="Arial" w:hAnsi="Arial" w:cs="Arial"/>
          <w:b/>
          <w:bCs/>
        </w:rPr>
      </w:pPr>
      <w:r w:rsidRPr="000C4DA8">
        <w:rPr>
          <w:rFonts w:ascii="Arial" w:hAnsi="Arial" w:cs="Arial"/>
          <w:b/>
          <w:bCs/>
        </w:rPr>
        <w:t>Our Values</w:t>
      </w:r>
    </w:p>
    <w:p w14:paraId="6A77456F" w14:textId="77777777" w:rsidR="007B644F" w:rsidRDefault="007B644F" w:rsidP="007B644F">
      <w:pPr>
        <w:spacing w:line="276" w:lineRule="auto"/>
        <w:rPr>
          <w:rFonts w:ascii="Arial" w:hAnsi="Arial" w:cs="Arial"/>
          <w:b/>
          <w:bCs/>
        </w:rPr>
      </w:pPr>
    </w:p>
    <w:p w14:paraId="2EADC7BB" w14:textId="637068F4" w:rsidR="007B644F" w:rsidRPr="000C4DA8" w:rsidRDefault="007B644F" w:rsidP="007B644F">
      <w:pPr>
        <w:spacing w:line="276" w:lineRule="auto"/>
        <w:rPr>
          <w:rFonts w:ascii="Arial" w:hAnsi="Arial" w:cs="Arial"/>
          <w:b/>
          <w:bCs/>
        </w:rPr>
      </w:pPr>
      <w:r w:rsidRPr="000C4DA8">
        <w:rPr>
          <w:rFonts w:ascii="Arial" w:hAnsi="Arial" w:cs="Arial"/>
          <w:b/>
          <w:bCs/>
        </w:rPr>
        <w:t>We will be independent and fair</w:t>
      </w:r>
    </w:p>
    <w:p w14:paraId="5BD42D9E" w14:textId="77777777" w:rsidR="007B644F" w:rsidRPr="000C4DA8" w:rsidRDefault="007B644F" w:rsidP="007B644F">
      <w:pPr>
        <w:spacing w:line="276" w:lineRule="auto"/>
        <w:rPr>
          <w:rFonts w:ascii="Arial" w:hAnsi="Arial" w:cs="Arial"/>
        </w:rPr>
      </w:pPr>
      <w:r w:rsidRPr="000C4DA8">
        <w:rPr>
          <w:rFonts w:ascii="Arial" w:hAnsi="Arial" w:cs="Arial"/>
        </w:rPr>
        <w:t>We will prosecute independently, without bias and will seek to deliver justice in every case.</w:t>
      </w:r>
    </w:p>
    <w:p w14:paraId="40C2D7A2" w14:textId="77777777" w:rsidR="007B644F" w:rsidRDefault="007B644F" w:rsidP="007B644F">
      <w:pPr>
        <w:spacing w:line="276" w:lineRule="auto"/>
        <w:rPr>
          <w:rFonts w:ascii="Arial" w:hAnsi="Arial" w:cs="Arial"/>
          <w:b/>
          <w:bCs/>
        </w:rPr>
      </w:pPr>
    </w:p>
    <w:p w14:paraId="75E6FAAF" w14:textId="6B01D7DB" w:rsidR="007B644F" w:rsidRPr="000C4DA8" w:rsidRDefault="007B644F" w:rsidP="007B644F">
      <w:pPr>
        <w:spacing w:line="276" w:lineRule="auto"/>
        <w:rPr>
          <w:rFonts w:ascii="Arial" w:hAnsi="Arial" w:cs="Arial"/>
          <w:b/>
          <w:bCs/>
        </w:rPr>
      </w:pPr>
      <w:r w:rsidRPr="000C4DA8">
        <w:rPr>
          <w:rFonts w:ascii="Arial" w:hAnsi="Arial" w:cs="Arial"/>
          <w:b/>
          <w:bCs/>
        </w:rPr>
        <w:t>We will be honest and open</w:t>
      </w:r>
    </w:p>
    <w:p w14:paraId="392C082E" w14:textId="77777777" w:rsidR="007B644F" w:rsidRPr="000C4DA8" w:rsidRDefault="007B644F" w:rsidP="007B644F">
      <w:pPr>
        <w:spacing w:line="276" w:lineRule="auto"/>
        <w:rPr>
          <w:rFonts w:ascii="Arial" w:hAnsi="Arial" w:cs="Arial"/>
        </w:rPr>
      </w:pPr>
      <w:r w:rsidRPr="000C4DA8">
        <w:rPr>
          <w:rFonts w:ascii="Arial" w:hAnsi="Arial" w:cs="Arial"/>
        </w:rPr>
        <w:t>We will explain our decisions, set clear standards about the service the public can expect from us and be honest if we make a mistake.</w:t>
      </w:r>
    </w:p>
    <w:p w14:paraId="129BA3B0" w14:textId="77777777" w:rsidR="007B644F" w:rsidRDefault="007B644F" w:rsidP="007B644F">
      <w:pPr>
        <w:spacing w:line="276" w:lineRule="auto"/>
        <w:rPr>
          <w:rFonts w:ascii="Arial" w:hAnsi="Arial" w:cs="Arial"/>
          <w:b/>
          <w:bCs/>
        </w:rPr>
      </w:pPr>
    </w:p>
    <w:p w14:paraId="6942A93F" w14:textId="0DD72B0F" w:rsidR="007B644F" w:rsidRPr="000C4DA8" w:rsidRDefault="007B644F" w:rsidP="007B644F">
      <w:pPr>
        <w:spacing w:line="276" w:lineRule="auto"/>
        <w:rPr>
          <w:rFonts w:ascii="Arial" w:hAnsi="Arial" w:cs="Arial"/>
          <w:b/>
          <w:bCs/>
        </w:rPr>
      </w:pPr>
      <w:r w:rsidRPr="000C4DA8">
        <w:rPr>
          <w:rFonts w:ascii="Arial" w:hAnsi="Arial" w:cs="Arial"/>
          <w:b/>
          <w:bCs/>
        </w:rPr>
        <w:t>We will treat everyone with respect</w:t>
      </w:r>
    </w:p>
    <w:p w14:paraId="3D63BC3D" w14:textId="77777777" w:rsidR="007B644F" w:rsidRPr="000C4DA8" w:rsidRDefault="007B644F" w:rsidP="007B644F">
      <w:pPr>
        <w:spacing w:line="276" w:lineRule="auto"/>
        <w:rPr>
          <w:rFonts w:ascii="Arial" w:hAnsi="Arial" w:cs="Arial"/>
        </w:rPr>
      </w:pPr>
      <w:r w:rsidRPr="000C4DA8">
        <w:rPr>
          <w:rFonts w:ascii="Arial" w:hAnsi="Arial" w:cs="Arial"/>
        </w:rPr>
        <w:t>We will respect each other, our colleagues and the public we serve, recognising that there are people behind every case.</w:t>
      </w:r>
    </w:p>
    <w:p w14:paraId="64B9210B" w14:textId="77777777" w:rsidR="007B644F" w:rsidRDefault="007B644F" w:rsidP="007B644F">
      <w:pPr>
        <w:spacing w:line="276" w:lineRule="auto"/>
        <w:rPr>
          <w:rFonts w:ascii="Arial" w:hAnsi="Arial" w:cs="Arial"/>
          <w:b/>
          <w:bCs/>
        </w:rPr>
      </w:pPr>
    </w:p>
    <w:p w14:paraId="36394EA5" w14:textId="77E3441E" w:rsidR="007B644F" w:rsidRPr="000C4DA8" w:rsidRDefault="007B644F" w:rsidP="007B644F">
      <w:pPr>
        <w:spacing w:line="276" w:lineRule="auto"/>
        <w:rPr>
          <w:rFonts w:ascii="Arial" w:hAnsi="Arial" w:cs="Arial"/>
          <w:b/>
          <w:bCs/>
        </w:rPr>
      </w:pPr>
      <w:r w:rsidRPr="000C4DA8">
        <w:rPr>
          <w:rFonts w:ascii="Arial" w:hAnsi="Arial" w:cs="Arial"/>
          <w:b/>
          <w:bCs/>
        </w:rPr>
        <w:t>We will behave professionally and strive for excellence</w:t>
      </w:r>
    </w:p>
    <w:p w14:paraId="4F8AEBA7" w14:textId="77777777" w:rsidR="007B644F" w:rsidRPr="000C4DA8" w:rsidRDefault="007B644F" w:rsidP="007B644F">
      <w:pPr>
        <w:spacing w:line="276" w:lineRule="auto"/>
        <w:rPr>
          <w:rFonts w:ascii="Arial" w:hAnsi="Arial" w:cs="Arial"/>
        </w:rPr>
      </w:pPr>
      <w:r w:rsidRPr="000C4DA8">
        <w:rPr>
          <w:rFonts w:ascii="Arial" w:hAnsi="Arial" w:cs="Arial"/>
        </w:rPr>
        <w:t>We will work as one team, always seeking new and better ways to deliver the best possible service for the public. We will be efficient and responsible with tax-payers' money.</w:t>
      </w:r>
    </w:p>
    <w:p w14:paraId="7819EE60" w14:textId="77777777" w:rsidR="007B644F" w:rsidRDefault="007B644F" w:rsidP="007B644F">
      <w:pPr>
        <w:spacing w:line="276" w:lineRule="auto"/>
        <w:rPr>
          <w:rFonts w:ascii="Arial" w:hAnsi="Arial" w:cs="Arial"/>
          <w:b/>
          <w:bCs/>
        </w:rPr>
      </w:pPr>
    </w:p>
    <w:p w14:paraId="1F7F4C19" w14:textId="2D357D70" w:rsidR="007B644F" w:rsidRPr="000C4DA8" w:rsidRDefault="007B644F" w:rsidP="007B644F">
      <w:pPr>
        <w:spacing w:line="276" w:lineRule="auto"/>
        <w:rPr>
          <w:rFonts w:ascii="Arial" w:hAnsi="Arial" w:cs="Arial"/>
          <w:b/>
          <w:bCs/>
        </w:rPr>
      </w:pPr>
      <w:r w:rsidRPr="000C4DA8">
        <w:rPr>
          <w:rFonts w:ascii="Arial" w:hAnsi="Arial" w:cs="Arial"/>
          <w:b/>
          <w:bCs/>
        </w:rPr>
        <w:t>Equality and Inclusion</w:t>
      </w:r>
    </w:p>
    <w:p w14:paraId="08845D7B" w14:textId="77777777" w:rsidR="007B644F" w:rsidRDefault="007B644F" w:rsidP="007B644F">
      <w:pPr>
        <w:spacing w:line="276" w:lineRule="auto"/>
        <w:rPr>
          <w:rFonts w:ascii="Arial" w:hAnsi="Arial" w:cs="Arial"/>
        </w:rPr>
      </w:pPr>
    </w:p>
    <w:p w14:paraId="71971A2B" w14:textId="15DADE07" w:rsidR="007B644F" w:rsidRPr="000C4DA8" w:rsidRDefault="007B644F" w:rsidP="007B644F">
      <w:pPr>
        <w:spacing w:line="276" w:lineRule="auto"/>
        <w:rPr>
          <w:rFonts w:ascii="Arial" w:hAnsi="Arial" w:cs="Arial"/>
        </w:rPr>
      </w:pPr>
      <w:r w:rsidRPr="000C4DA8">
        <w:rPr>
          <w:rFonts w:ascii="Arial" w:hAnsi="Arial" w:cs="Arial"/>
        </w:rPr>
        <w:t>The CPS commitment to inclusion and equality is at the heart of how we work, underpinned by The Equality Act 2010. It is important to us both as an employer and in the way we approach our responsibilities as a prosecuting authority. The two are closely linked – supporting a diverse workforce allows us to provide a better service to the public.</w:t>
      </w:r>
    </w:p>
    <w:p w14:paraId="607A3043" w14:textId="77777777" w:rsidR="007B644F" w:rsidRDefault="007B644F" w:rsidP="007B644F">
      <w:pPr>
        <w:spacing w:line="276" w:lineRule="auto"/>
        <w:rPr>
          <w:rFonts w:ascii="Arial" w:hAnsi="Arial" w:cs="Arial"/>
        </w:rPr>
      </w:pPr>
    </w:p>
    <w:p w14:paraId="4CD3E193" w14:textId="7E6D0EEB" w:rsidR="007B644F" w:rsidRDefault="007B644F" w:rsidP="007B644F">
      <w:pPr>
        <w:spacing w:line="276" w:lineRule="auto"/>
        <w:rPr>
          <w:rFonts w:ascii="Arial" w:hAnsi="Arial" w:cs="Arial"/>
        </w:rPr>
      </w:pPr>
      <w:r w:rsidRPr="000C4DA8">
        <w:rPr>
          <w:rFonts w:ascii="Arial" w:hAnsi="Arial" w:cs="Arial"/>
        </w:rPr>
        <w:t>We also value the insight we get from engaging directly with the communities we serve, who provide welcome scrutiny of our work. This inclusive approach means that:</w:t>
      </w:r>
    </w:p>
    <w:p w14:paraId="38E23F30" w14:textId="77777777" w:rsidR="007B644F" w:rsidRPr="000C4DA8" w:rsidRDefault="007B644F" w:rsidP="007B644F">
      <w:pPr>
        <w:spacing w:line="276" w:lineRule="auto"/>
        <w:rPr>
          <w:rFonts w:ascii="Arial" w:hAnsi="Arial" w:cs="Arial"/>
        </w:rPr>
      </w:pPr>
    </w:p>
    <w:p w14:paraId="7781AB47" w14:textId="77777777" w:rsidR="007B644F" w:rsidRPr="000C4DA8" w:rsidRDefault="007B644F" w:rsidP="007B644F">
      <w:pPr>
        <w:pStyle w:val="ListParagraph"/>
        <w:numPr>
          <w:ilvl w:val="0"/>
          <w:numId w:val="4"/>
        </w:numPr>
        <w:spacing w:line="360" w:lineRule="auto"/>
        <w:ind w:left="0"/>
        <w:rPr>
          <w:rFonts w:ascii="Arial" w:hAnsi="Arial" w:cs="Arial"/>
        </w:rPr>
      </w:pPr>
      <w:r w:rsidRPr="000C4DA8">
        <w:rPr>
          <w:rFonts w:ascii="Arial" w:hAnsi="Arial" w:cs="Arial"/>
        </w:rPr>
        <w:t xml:space="preserve">Effective community engagement builds greater trust with the public, higher victim and witness satisfaction, and better-informed prosecution policy and practice </w:t>
      </w:r>
    </w:p>
    <w:p w14:paraId="4494ABB1" w14:textId="77777777" w:rsidR="007B644F" w:rsidRPr="000C4DA8" w:rsidRDefault="007B644F" w:rsidP="007B644F">
      <w:pPr>
        <w:pStyle w:val="ListParagraph"/>
        <w:numPr>
          <w:ilvl w:val="0"/>
          <w:numId w:val="4"/>
        </w:numPr>
        <w:spacing w:line="360" w:lineRule="auto"/>
        <w:ind w:left="0"/>
        <w:rPr>
          <w:rFonts w:ascii="Arial" w:hAnsi="Arial" w:cs="Arial"/>
        </w:rPr>
      </w:pPr>
      <w:r w:rsidRPr="000C4DA8">
        <w:rPr>
          <w:rFonts w:ascii="Arial" w:hAnsi="Arial" w:cs="Arial"/>
        </w:rPr>
        <w:t>The CPS has an inclusive culture, reflected in a diverse workforce, locally and nationally, and at all levels of the organisation</w:t>
      </w:r>
    </w:p>
    <w:p w14:paraId="168B8A88" w14:textId="77777777" w:rsidR="007B644F" w:rsidRPr="000C4DA8" w:rsidRDefault="007B644F" w:rsidP="007B644F">
      <w:pPr>
        <w:pStyle w:val="ListParagraph"/>
        <w:numPr>
          <w:ilvl w:val="0"/>
          <w:numId w:val="4"/>
        </w:numPr>
        <w:spacing w:line="360" w:lineRule="auto"/>
        <w:ind w:left="0"/>
        <w:rPr>
          <w:rFonts w:ascii="Arial" w:hAnsi="Arial" w:cs="Arial"/>
        </w:rPr>
      </w:pPr>
      <w:r w:rsidRPr="000C4DA8">
        <w:rPr>
          <w:rFonts w:ascii="Arial" w:hAnsi="Arial" w:cs="Arial"/>
        </w:rPr>
        <w:t>By opening up the CPS and acting on input from diverse communities, we aim to inspire greater confidence in our work, in particular from witnesses and victims, resulting in improved prosecution outcomes.</w:t>
      </w:r>
    </w:p>
    <w:p w14:paraId="024E4619" w14:textId="77777777" w:rsidR="007B644F" w:rsidRPr="00B87884" w:rsidRDefault="007B644F" w:rsidP="007B644F">
      <w:pPr>
        <w:pStyle w:val="ListParagraph"/>
        <w:spacing w:after="200" w:line="276" w:lineRule="auto"/>
        <w:ind w:left="0"/>
        <w:rPr>
          <w:rFonts w:ascii="Arial" w:hAnsi="Arial" w:cs="Arial"/>
          <w:highlight w:val="cyan"/>
        </w:rPr>
      </w:pPr>
    </w:p>
    <w:p w14:paraId="0FE3D386" w14:textId="77777777" w:rsidR="007B644F" w:rsidRPr="007B644F" w:rsidRDefault="007B644F" w:rsidP="007B644F">
      <w:pPr>
        <w:pStyle w:val="Heading2"/>
        <w:rPr>
          <w:rFonts w:ascii="Arial" w:hAnsi="Arial" w:cs="Arial"/>
          <w:sz w:val="24"/>
          <w:szCs w:val="24"/>
        </w:rPr>
      </w:pPr>
      <w:bookmarkStart w:id="4" w:name="_Toc70339425"/>
      <w:r w:rsidRPr="007B644F">
        <w:rPr>
          <w:rFonts w:ascii="Arial" w:hAnsi="Arial" w:cs="Arial"/>
          <w:sz w:val="24"/>
          <w:szCs w:val="24"/>
        </w:rPr>
        <w:t>2.1</w:t>
      </w:r>
      <w:r w:rsidRPr="007B644F">
        <w:rPr>
          <w:rFonts w:ascii="Arial" w:hAnsi="Arial" w:cs="Arial"/>
          <w:sz w:val="24"/>
          <w:szCs w:val="24"/>
        </w:rPr>
        <w:tab/>
        <w:t>Existing Product/Service/Solution</w:t>
      </w:r>
      <w:bookmarkEnd w:id="4"/>
    </w:p>
    <w:p w14:paraId="32367621" w14:textId="4ECD03E9" w:rsidR="007B644F" w:rsidRPr="00B87884" w:rsidRDefault="007B644F" w:rsidP="007B644F">
      <w:pPr>
        <w:pStyle w:val="ListParagraph"/>
        <w:spacing w:after="200" w:line="276" w:lineRule="auto"/>
        <w:ind w:left="0"/>
        <w:rPr>
          <w:rFonts w:ascii="Arial" w:hAnsi="Arial" w:cs="Arial"/>
          <w:highlight w:val="cyan"/>
        </w:rPr>
      </w:pPr>
    </w:p>
    <w:p w14:paraId="4B63D425" w14:textId="79F09158" w:rsidR="0040498C" w:rsidRDefault="0040498C" w:rsidP="0040498C">
      <w:pPr>
        <w:rPr>
          <w:rFonts w:ascii="Arial" w:hAnsi="Arial" w:cs="Arial"/>
        </w:rPr>
      </w:pPr>
      <w:r w:rsidRPr="0040498C">
        <w:rPr>
          <w:rFonts w:ascii="Arial" w:hAnsi="Arial" w:cs="Arial"/>
        </w:rPr>
        <w:lastRenderedPageBreak/>
        <w:t>The CPS is reviewing its email services and looking for a secure email gateway to replace the existing gateway which expires in January 2024. We are aiming to have the new service fully implemented by October 2023.</w:t>
      </w:r>
    </w:p>
    <w:p w14:paraId="1D04D814" w14:textId="5DE23B86" w:rsidR="0040498C" w:rsidRDefault="0040498C" w:rsidP="0040498C">
      <w:pPr>
        <w:rPr>
          <w:rFonts w:ascii="Arial" w:hAnsi="Arial" w:cs="Arial"/>
        </w:rPr>
      </w:pPr>
    </w:p>
    <w:p w14:paraId="4B126FBA" w14:textId="420BC4DD" w:rsidR="0040498C" w:rsidRPr="0040498C" w:rsidRDefault="0040498C" w:rsidP="0040498C">
      <w:pPr>
        <w:rPr>
          <w:rFonts w:ascii="Arial" w:hAnsi="Arial" w:cs="Arial"/>
        </w:rPr>
      </w:pPr>
      <w:r>
        <w:rPr>
          <w:rFonts w:ascii="Arial" w:hAnsi="Arial" w:cs="Arial"/>
        </w:rPr>
        <w:t>The current solution is for Broadcom Email Safeguarding.</w:t>
      </w:r>
    </w:p>
    <w:p w14:paraId="3C814B69" w14:textId="77777777" w:rsidR="007B644F" w:rsidRPr="000C4DA8" w:rsidRDefault="007B644F" w:rsidP="007B644F">
      <w:pPr>
        <w:pStyle w:val="ListParagraph"/>
        <w:spacing w:after="200" w:line="276" w:lineRule="auto"/>
        <w:ind w:left="0"/>
        <w:rPr>
          <w:rFonts w:ascii="Arial" w:hAnsi="Arial" w:cs="Arial"/>
          <w:highlight w:val="yellow"/>
        </w:rPr>
      </w:pPr>
    </w:p>
    <w:p w14:paraId="4736C6BF" w14:textId="77777777" w:rsidR="007B644F" w:rsidRPr="007B644F" w:rsidRDefault="007B644F" w:rsidP="007B644F">
      <w:pPr>
        <w:pStyle w:val="Heading2"/>
        <w:rPr>
          <w:rFonts w:ascii="Arial" w:hAnsi="Arial" w:cs="Arial"/>
          <w:sz w:val="24"/>
          <w:szCs w:val="24"/>
        </w:rPr>
      </w:pPr>
      <w:bookmarkStart w:id="5" w:name="_Toc70339426"/>
      <w:r w:rsidRPr="007B644F">
        <w:rPr>
          <w:rFonts w:ascii="Arial" w:hAnsi="Arial" w:cs="Arial"/>
          <w:sz w:val="24"/>
          <w:szCs w:val="24"/>
        </w:rPr>
        <w:t xml:space="preserve">2.2 </w:t>
      </w:r>
      <w:r w:rsidRPr="007B644F">
        <w:rPr>
          <w:rFonts w:ascii="Arial" w:hAnsi="Arial" w:cs="Arial"/>
          <w:sz w:val="24"/>
          <w:szCs w:val="24"/>
        </w:rPr>
        <w:tab/>
        <w:t>Existing Other Factors (Non Functional)</w:t>
      </w:r>
      <w:bookmarkEnd w:id="5"/>
    </w:p>
    <w:p w14:paraId="1B7371CB" w14:textId="77777777" w:rsidR="007B644F" w:rsidRPr="000C4DA8" w:rsidRDefault="007B644F" w:rsidP="007B644F">
      <w:pPr>
        <w:pStyle w:val="ListParagraph"/>
        <w:spacing w:after="200" w:line="276" w:lineRule="auto"/>
        <w:ind w:left="0"/>
        <w:rPr>
          <w:rFonts w:ascii="Arial" w:hAnsi="Arial" w:cs="Arial"/>
        </w:rPr>
      </w:pPr>
    </w:p>
    <w:p w14:paraId="79B4BDFE" w14:textId="53631470" w:rsidR="007B644F" w:rsidRPr="000C4DA8" w:rsidRDefault="0040498C" w:rsidP="007B644F">
      <w:pPr>
        <w:pStyle w:val="ListParagraph"/>
        <w:spacing w:after="200" w:line="276" w:lineRule="auto"/>
        <w:ind w:left="0"/>
        <w:rPr>
          <w:rFonts w:ascii="Arial" w:hAnsi="Arial" w:cs="Arial"/>
        </w:rPr>
      </w:pPr>
      <w:r>
        <w:rPr>
          <w:rFonts w:ascii="Arial" w:hAnsi="Arial" w:cs="Arial"/>
        </w:rPr>
        <w:t>N/A</w:t>
      </w:r>
    </w:p>
    <w:p w14:paraId="25E9BC53" w14:textId="77777777" w:rsidR="007B644F" w:rsidRPr="000C4DA8" w:rsidRDefault="007B644F" w:rsidP="007B644F">
      <w:pPr>
        <w:pStyle w:val="ListParagraph"/>
        <w:spacing w:after="200" w:line="276" w:lineRule="auto"/>
        <w:ind w:left="0"/>
        <w:rPr>
          <w:rFonts w:ascii="Arial" w:hAnsi="Arial" w:cs="Arial"/>
        </w:rPr>
      </w:pPr>
    </w:p>
    <w:p w14:paraId="12EA8A28" w14:textId="55C468D1" w:rsidR="007B644F" w:rsidRPr="007B644F" w:rsidRDefault="007B644F" w:rsidP="007B644F">
      <w:pPr>
        <w:pStyle w:val="Heading1"/>
        <w:numPr>
          <w:ilvl w:val="0"/>
          <w:numId w:val="7"/>
        </w:numPr>
        <w:ind w:hanging="720"/>
        <w:rPr>
          <w:rFonts w:ascii="Arial" w:eastAsia="Times New Roman" w:hAnsi="Arial" w:cs="Arial"/>
          <w:sz w:val="24"/>
          <w:szCs w:val="24"/>
          <w:lang w:eastAsia="en-GB"/>
        </w:rPr>
      </w:pPr>
      <w:bookmarkStart w:id="6" w:name="_Toc70339427"/>
      <w:r w:rsidRPr="007B644F">
        <w:rPr>
          <w:rFonts w:ascii="Arial" w:eastAsia="Times New Roman" w:hAnsi="Arial" w:cs="Arial"/>
          <w:sz w:val="24"/>
          <w:szCs w:val="24"/>
          <w:lang w:eastAsia="en-GB"/>
        </w:rPr>
        <w:t>The Requirement</w:t>
      </w:r>
      <w:bookmarkEnd w:id="6"/>
    </w:p>
    <w:p w14:paraId="7E2059CF" w14:textId="77777777" w:rsidR="007B644F" w:rsidRDefault="007B644F" w:rsidP="007B644F">
      <w:pPr>
        <w:spacing w:after="200" w:line="276" w:lineRule="auto"/>
        <w:contextualSpacing/>
        <w:rPr>
          <w:rFonts w:ascii="Arial" w:eastAsia="Times New Roman" w:hAnsi="Arial" w:cs="Arial"/>
          <w:color w:val="282828"/>
          <w:lang w:eastAsia="en-GB"/>
        </w:rPr>
      </w:pPr>
      <w:bookmarkStart w:id="7" w:name="_Hlk68855161"/>
    </w:p>
    <w:p w14:paraId="4AC2D761" w14:textId="5D126A74" w:rsidR="007B644F" w:rsidRDefault="007B644F" w:rsidP="007B644F">
      <w:pPr>
        <w:spacing w:after="200" w:line="276" w:lineRule="auto"/>
        <w:contextualSpacing/>
        <w:rPr>
          <w:rFonts w:ascii="Arial" w:eastAsia="Times New Roman" w:hAnsi="Arial" w:cs="Arial"/>
          <w:color w:val="282828"/>
          <w:lang w:eastAsia="en-GB"/>
        </w:rPr>
      </w:pPr>
      <w:r w:rsidRPr="005A5DBF">
        <w:rPr>
          <w:rFonts w:ascii="Arial" w:eastAsia="Times New Roman" w:hAnsi="Arial" w:cs="Arial"/>
          <w:color w:val="282828"/>
          <w:lang w:eastAsia="en-GB"/>
        </w:rPr>
        <w:t>The</w:t>
      </w:r>
      <w:r w:rsidRPr="005A5DBF">
        <w:rPr>
          <w:rFonts w:ascii="Arial" w:hAnsi="Arial" w:cs="Arial"/>
        </w:rPr>
        <w:t xml:space="preserve"> Crown Prosecution Service (CPS) </w:t>
      </w:r>
      <w:r w:rsidRPr="005A5DBF">
        <w:rPr>
          <w:rFonts w:ascii="Arial" w:eastAsia="Times New Roman" w:hAnsi="Arial" w:cs="Arial"/>
          <w:color w:val="282828"/>
          <w:lang w:eastAsia="en-GB"/>
        </w:rPr>
        <w:t xml:space="preserve">is currently seeking information from potential Suppliers active in the Marketplace </w:t>
      </w:r>
      <w:r>
        <w:rPr>
          <w:rFonts w:ascii="Arial" w:eastAsia="Times New Roman" w:hAnsi="Arial" w:cs="Arial"/>
          <w:color w:val="282828"/>
          <w:lang w:eastAsia="en-GB"/>
        </w:rPr>
        <w:t xml:space="preserve">with a view to </w:t>
      </w:r>
      <w:r w:rsidRPr="005A5DBF">
        <w:rPr>
          <w:rFonts w:ascii="Arial" w:eastAsia="Times New Roman" w:hAnsi="Arial" w:cs="Arial"/>
          <w:color w:val="282828"/>
          <w:lang w:eastAsia="en-GB"/>
        </w:rPr>
        <w:t xml:space="preserve">qualify requirements and assess market supply opportunities for the provision of </w:t>
      </w:r>
      <w:r w:rsidR="0040498C">
        <w:rPr>
          <w:rFonts w:ascii="Arial" w:eastAsia="Times New Roman" w:hAnsi="Arial" w:cs="Arial"/>
          <w:color w:val="282828"/>
          <w:lang w:eastAsia="en-GB"/>
        </w:rPr>
        <w:t>an Email Security Gateway.</w:t>
      </w:r>
    </w:p>
    <w:p w14:paraId="268AC58D" w14:textId="34C96ACB" w:rsidR="005253FA" w:rsidRDefault="005253FA" w:rsidP="007B644F">
      <w:pPr>
        <w:spacing w:after="200" w:line="276" w:lineRule="auto"/>
        <w:contextualSpacing/>
        <w:rPr>
          <w:rFonts w:ascii="Arial" w:eastAsia="Times New Roman" w:hAnsi="Arial" w:cs="Arial"/>
          <w:color w:val="282828"/>
          <w:lang w:eastAsia="en-GB"/>
        </w:rPr>
      </w:pPr>
    </w:p>
    <w:p w14:paraId="2E12CCE8" w14:textId="567B8220" w:rsidR="005253FA" w:rsidRDefault="005253FA" w:rsidP="007B644F">
      <w:pPr>
        <w:spacing w:after="200" w:line="276" w:lineRule="auto"/>
        <w:contextualSpacing/>
        <w:rPr>
          <w:rFonts w:ascii="Arial" w:eastAsia="Times New Roman" w:hAnsi="Arial" w:cs="Arial"/>
          <w:color w:val="282828"/>
          <w:lang w:eastAsia="en-GB"/>
        </w:rPr>
      </w:pPr>
      <w:r>
        <w:rPr>
          <w:rFonts w:ascii="Arial" w:eastAsia="Times New Roman" w:hAnsi="Arial" w:cs="Arial"/>
          <w:color w:val="282828"/>
          <w:lang w:eastAsia="en-GB"/>
        </w:rPr>
        <w:t>The route to market</w:t>
      </w:r>
      <w:r w:rsidR="00D8630A">
        <w:rPr>
          <w:rFonts w:ascii="Arial" w:eastAsia="Times New Roman" w:hAnsi="Arial" w:cs="Arial"/>
          <w:color w:val="282828"/>
          <w:lang w:eastAsia="en-GB"/>
        </w:rPr>
        <w:t xml:space="preserve"> </w:t>
      </w:r>
      <w:r>
        <w:rPr>
          <w:rFonts w:ascii="Arial" w:eastAsia="Times New Roman" w:hAnsi="Arial" w:cs="Arial"/>
          <w:color w:val="282828"/>
          <w:lang w:eastAsia="en-GB"/>
        </w:rPr>
        <w:t>will be via procurement framework, for which the framework</w:t>
      </w:r>
      <w:r w:rsidR="00D8630A">
        <w:rPr>
          <w:rFonts w:ascii="Arial" w:eastAsia="Times New Roman" w:hAnsi="Arial" w:cs="Arial"/>
          <w:color w:val="282828"/>
          <w:lang w:eastAsia="en-GB"/>
        </w:rPr>
        <w:t xml:space="preserve"> and timeline</w:t>
      </w:r>
      <w:r>
        <w:rPr>
          <w:rFonts w:ascii="Arial" w:eastAsia="Times New Roman" w:hAnsi="Arial" w:cs="Arial"/>
          <w:color w:val="282828"/>
          <w:lang w:eastAsia="en-GB"/>
        </w:rPr>
        <w:t xml:space="preserve"> </w:t>
      </w:r>
      <w:r w:rsidR="00D8630A">
        <w:rPr>
          <w:rFonts w:ascii="Arial" w:eastAsia="Times New Roman" w:hAnsi="Arial" w:cs="Arial"/>
          <w:color w:val="282828"/>
          <w:lang w:eastAsia="en-GB"/>
        </w:rPr>
        <w:t xml:space="preserve">are </w:t>
      </w:r>
      <w:r>
        <w:rPr>
          <w:rFonts w:ascii="Arial" w:eastAsia="Times New Roman" w:hAnsi="Arial" w:cs="Arial"/>
          <w:color w:val="282828"/>
          <w:lang w:eastAsia="en-GB"/>
        </w:rPr>
        <w:t>still to be determined, but interested parties will be informed of the decision. However, there is no obligation for the CPS to proceed to tender following this RFI.</w:t>
      </w:r>
    </w:p>
    <w:p w14:paraId="3E79561D" w14:textId="3C483A79" w:rsidR="0040498C" w:rsidRDefault="0040498C" w:rsidP="007B644F">
      <w:pPr>
        <w:spacing w:after="200" w:line="276" w:lineRule="auto"/>
        <w:contextualSpacing/>
        <w:rPr>
          <w:rFonts w:ascii="Arial" w:eastAsia="Times New Roman" w:hAnsi="Arial" w:cs="Arial"/>
          <w:color w:val="282828"/>
          <w:lang w:eastAsia="en-GB"/>
        </w:rPr>
      </w:pPr>
    </w:p>
    <w:p w14:paraId="77C1F9E7" w14:textId="5B3BE95A" w:rsidR="0040498C" w:rsidRDefault="0040498C" w:rsidP="0040498C">
      <w:pPr>
        <w:rPr>
          <w:rFonts w:ascii="Arial" w:hAnsi="Arial" w:cs="Arial"/>
        </w:rPr>
      </w:pPr>
      <w:r w:rsidRPr="0040498C">
        <w:rPr>
          <w:rFonts w:ascii="Arial" w:hAnsi="Arial" w:cs="Arial"/>
        </w:rPr>
        <w:t xml:space="preserve">This request for information asks for resellers to respond with a list of products which meet the requirements set out below along with an estimated indicative cost for 1 year service. </w:t>
      </w:r>
    </w:p>
    <w:p w14:paraId="247418D5" w14:textId="14E975E1" w:rsidR="00D8630A" w:rsidRDefault="00D8630A" w:rsidP="0040498C">
      <w:pPr>
        <w:rPr>
          <w:rFonts w:ascii="Arial" w:hAnsi="Arial" w:cs="Arial"/>
        </w:rPr>
      </w:pPr>
    </w:p>
    <w:p w14:paraId="5B5BEBB0" w14:textId="2896E1A8" w:rsidR="00D8630A" w:rsidRDefault="00D8630A" w:rsidP="0040498C">
      <w:pPr>
        <w:rPr>
          <w:rFonts w:ascii="Arial" w:hAnsi="Arial" w:cs="Arial"/>
        </w:rPr>
      </w:pPr>
      <w:r>
        <w:rPr>
          <w:rFonts w:ascii="Arial" w:hAnsi="Arial" w:cs="Arial"/>
        </w:rPr>
        <w:t>The CPS is not looking to setup meetings with potential suppliers at this stage of the process, however we will be in touch should we require any further info.</w:t>
      </w:r>
    </w:p>
    <w:p w14:paraId="4AE6BC73" w14:textId="10D851F6" w:rsidR="0040498C" w:rsidRDefault="0040498C" w:rsidP="0040498C">
      <w:pPr>
        <w:rPr>
          <w:rFonts w:ascii="Arial" w:hAnsi="Arial" w:cs="Arial"/>
        </w:rPr>
      </w:pPr>
    </w:p>
    <w:p w14:paraId="6297194E" w14:textId="6D15CC82" w:rsidR="0040498C" w:rsidRDefault="0040498C" w:rsidP="0040498C">
      <w:pPr>
        <w:rPr>
          <w:rFonts w:ascii="Arial" w:hAnsi="Arial" w:cs="Arial"/>
        </w:rPr>
      </w:pPr>
      <w:r w:rsidRPr="0040498C">
        <w:rPr>
          <w:rFonts w:ascii="Arial" w:hAnsi="Arial" w:cs="Arial"/>
        </w:rPr>
        <w:t>We have already reviewed several vendors including Fortra, Sophos, Mimecast &amp; Proofpoint. Whilst we expect these to be included in responses, we would like to ensure that all possible options are considered and the best solution for the CPS is selected.</w:t>
      </w:r>
    </w:p>
    <w:p w14:paraId="78538B5D" w14:textId="38165D9B" w:rsidR="00A74ED4" w:rsidRDefault="00A74ED4" w:rsidP="0040498C">
      <w:pPr>
        <w:rPr>
          <w:rFonts w:ascii="Arial" w:hAnsi="Arial" w:cs="Arial"/>
        </w:rPr>
      </w:pPr>
    </w:p>
    <w:p w14:paraId="4D11CFA9" w14:textId="62C96172" w:rsidR="00A74ED4" w:rsidRDefault="00A74ED4" w:rsidP="0040498C">
      <w:pPr>
        <w:rPr>
          <w:rFonts w:ascii="Arial" w:hAnsi="Arial" w:cs="Arial"/>
        </w:rPr>
      </w:pPr>
      <w:r>
        <w:rPr>
          <w:rFonts w:ascii="Arial" w:hAnsi="Arial" w:cs="Arial"/>
        </w:rPr>
        <w:t>The requirements the Email Security Gateway solution must meet is as follows:</w:t>
      </w:r>
    </w:p>
    <w:p w14:paraId="726F08AC" w14:textId="3076FB16" w:rsidR="00A74ED4" w:rsidRPr="00A74ED4" w:rsidRDefault="00A74ED4" w:rsidP="00A74ED4">
      <w:pPr>
        <w:rPr>
          <w:rFonts w:ascii="Arial" w:hAnsi="Arial" w:cs="Arial"/>
        </w:rPr>
      </w:pPr>
    </w:p>
    <w:p w14:paraId="28ACA373" w14:textId="77777777" w:rsidR="00A74ED4" w:rsidRPr="00A74ED4" w:rsidRDefault="00A74ED4" w:rsidP="00A74ED4">
      <w:pPr>
        <w:pStyle w:val="ListParagraph"/>
        <w:numPr>
          <w:ilvl w:val="0"/>
          <w:numId w:val="12"/>
        </w:numPr>
        <w:spacing w:after="160" w:line="259" w:lineRule="auto"/>
        <w:rPr>
          <w:rFonts w:ascii="Arial" w:hAnsi="Arial" w:cs="Arial"/>
          <w:b/>
          <w:bCs/>
        </w:rPr>
      </w:pPr>
      <w:r w:rsidRPr="00A74ED4">
        <w:rPr>
          <w:rFonts w:ascii="Arial" w:hAnsi="Arial" w:cs="Arial"/>
          <w:b/>
          <w:bCs/>
        </w:rPr>
        <w:t>Proprietary and standards-based security functionality to reduce the risk of email borne threats such as: spam, business email compromise, viruses, ransomware, advanced persistent threats and browser exploit kits.</w:t>
      </w:r>
    </w:p>
    <w:p w14:paraId="02073B16" w14:textId="77777777" w:rsidR="00A74ED4" w:rsidRPr="00A74ED4" w:rsidRDefault="00A74ED4" w:rsidP="00A74ED4">
      <w:pPr>
        <w:pStyle w:val="ListParagraph"/>
        <w:numPr>
          <w:ilvl w:val="0"/>
          <w:numId w:val="12"/>
        </w:numPr>
        <w:spacing w:after="160" w:line="259" w:lineRule="auto"/>
        <w:rPr>
          <w:rFonts w:ascii="Arial" w:hAnsi="Arial" w:cs="Arial"/>
          <w:b/>
          <w:bCs/>
        </w:rPr>
      </w:pPr>
      <w:r w:rsidRPr="00A74ED4">
        <w:rPr>
          <w:rFonts w:ascii="Arial" w:hAnsi="Arial" w:cs="Arial"/>
          <w:b/>
          <w:bCs/>
        </w:rPr>
        <w:t>Standards-based security functionality to reduce the threat from email spoofing and content modification, including compliance with: DKIM (RFC6376), DMARC (RFC7489), SPF (RFC7208), SMTP (RFC5321), TLS 1.2 (RFC5246), TLS 1.3 (RFC8446), standards-based email structure support (RFCs: 2045, 2046, 2047, 2231 and 5322)</w:t>
      </w:r>
    </w:p>
    <w:p w14:paraId="6A727955" w14:textId="77777777" w:rsidR="00A74ED4" w:rsidRPr="00A74ED4" w:rsidRDefault="00A74ED4" w:rsidP="00A74ED4">
      <w:pPr>
        <w:pStyle w:val="ListParagraph"/>
        <w:numPr>
          <w:ilvl w:val="0"/>
          <w:numId w:val="12"/>
        </w:numPr>
        <w:spacing w:after="160" w:line="259" w:lineRule="auto"/>
        <w:rPr>
          <w:rFonts w:ascii="Arial" w:hAnsi="Arial" w:cs="Arial"/>
          <w:b/>
          <w:bCs/>
        </w:rPr>
      </w:pPr>
      <w:r w:rsidRPr="00A74ED4">
        <w:rPr>
          <w:rFonts w:ascii="Arial" w:hAnsi="Arial" w:cs="Arial"/>
          <w:b/>
          <w:bCs/>
        </w:rPr>
        <w:t>Support for new encryption standard MTS-STS (RFC8461) – must already be part of the product or have a release date of prior to October 2023.</w:t>
      </w:r>
    </w:p>
    <w:p w14:paraId="44A59084" w14:textId="77777777" w:rsidR="00A74ED4" w:rsidRPr="00A74ED4" w:rsidRDefault="00A74ED4" w:rsidP="00A74ED4">
      <w:pPr>
        <w:pStyle w:val="ListParagraph"/>
        <w:numPr>
          <w:ilvl w:val="0"/>
          <w:numId w:val="12"/>
        </w:numPr>
        <w:spacing w:after="160" w:line="259" w:lineRule="auto"/>
        <w:rPr>
          <w:rFonts w:ascii="Arial" w:hAnsi="Arial" w:cs="Arial"/>
          <w:b/>
          <w:bCs/>
        </w:rPr>
      </w:pPr>
      <w:r w:rsidRPr="00A74ED4">
        <w:rPr>
          <w:rFonts w:ascii="Arial" w:hAnsi="Arial" w:cs="Arial"/>
          <w:b/>
          <w:bCs/>
        </w:rPr>
        <w:t>Support for TLS-RPT (RFC8460) – must already be part of the product or on the vendors development roadmap.</w:t>
      </w:r>
    </w:p>
    <w:p w14:paraId="1EA5F23E" w14:textId="77777777" w:rsidR="00A74ED4" w:rsidRPr="00A74ED4" w:rsidRDefault="00A74ED4" w:rsidP="00A74ED4">
      <w:pPr>
        <w:pStyle w:val="ListParagraph"/>
        <w:numPr>
          <w:ilvl w:val="0"/>
          <w:numId w:val="12"/>
        </w:numPr>
        <w:spacing w:after="160" w:line="259" w:lineRule="auto"/>
        <w:rPr>
          <w:rFonts w:ascii="Arial" w:hAnsi="Arial" w:cs="Arial"/>
          <w:b/>
          <w:bCs/>
        </w:rPr>
      </w:pPr>
      <w:r w:rsidRPr="00A74ED4">
        <w:rPr>
          <w:rFonts w:ascii="Arial" w:hAnsi="Arial" w:cs="Arial"/>
          <w:b/>
          <w:bCs/>
        </w:rPr>
        <w:t>Document sanitisation capabilities including removal of macros from office documents prior to delivery, removal of JavaScript/ActiveX from PDFs, removal of document properties (such as author and change history).</w:t>
      </w:r>
    </w:p>
    <w:p w14:paraId="5F4B09A4" w14:textId="77777777" w:rsidR="00A74ED4" w:rsidRPr="00A74ED4" w:rsidRDefault="00A74ED4" w:rsidP="00A74ED4">
      <w:pPr>
        <w:pStyle w:val="ListParagraph"/>
        <w:numPr>
          <w:ilvl w:val="0"/>
          <w:numId w:val="12"/>
        </w:numPr>
        <w:spacing w:after="160" w:line="259" w:lineRule="auto"/>
        <w:rPr>
          <w:rFonts w:ascii="Arial" w:hAnsi="Arial" w:cs="Arial"/>
          <w:b/>
          <w:bCs/>
        </w:rPr>
      </w:pPr>
      <w:r w:rsidRPr="00A74ED4">
        <w:rPr>
          <w:rFonts w:ascii="Arial" w:hAnsi="Arial" w:cs="Arial"/>
          <w:b/>
          <w:bCs/>
        </w:rPr>
        <w:lastRenderedPageBreak/>
        <w:t>Deep content inspection and sandboxing capabilities.</w:t>
      </w:r>
    </w:p>
    <w:p w14:paraId="5CBDBF9A" w14:textId="77777777" w:rsidR="00A74ED4" w:rsidRPr="00A74ED4" w:rsidRDefault="00A74ED4" w:rsidP="00A74ED4">
      <w:pPr>
        <w:pStyle w:val="ListParagraph"/>
        <w:numPr>
          <w:ilvl w:val="0"/>
          <w:numId w:val="12"/>
        </w:numPr>
        <w:spacing w:after="160" w:line="259" w:lineRule="auto"/>
        <w:rPr>
          <w:rFonts w:ascii="Arial" w:hAnsi="Arial" w:cs="Arial"/>
          <w:b/>
          <w:bCs/>
        </w:rPr>
      </w:pPr>
      <w:r w:rsidRPr="00A74ED4">
        <w:rPr>
          <w:rFonts w:ascii="Arial" w:hAnsi="Arial" w:cs="Arial"/>
          <w:b/>
          <w:bCs/>
        </w:rPr>
        <w:t>Support for multiple domains.</w:t>
      </w:r>
    </w:p>
    <w:p w14:paraId="766C6DC7" w14:textId="77777777" w:rsidR="00A74ED4" w:rsidRPr="00A74ED4" w:rsidRDefault="00A74ED4" w:rsidP="00A74ED4">
      <w:pPr>
        <w:pStyle w:val="ListParagraph"/>
        <w:numPr>
          <w:ilvl w:val="0"/>
          <w:numId w:val="12"/>
        </w:numPr>
        <w:spacing w:after="160" w:line="259" w:lineRule="auto"/>
        <w:rPr>
          <w:rFonts w:ascii="Arial" w:hAnsi="Arial" w:cs="Arial"/>
          <w:b/>
          <w:bCs/>
        </w:rPr>
      </w:pPr>
      <w:r w:rsidRPr="00A74ED4">
        <w:rPr>
          <w:rFonts w:ascii="Arial" w:hAnsi="Arial" w:cs="Arial"/>
          <w:b/>
          <w:bCs/>
        </w:rPr>
        <w:t>Store and forward functionality.</w:t>
      </w:r>
    </w:p>
    <w:p w14:paraId="38BC6EA5" w14:textId="77777777" w:rsidR="00A74ED4" w:rsidRPr="00A74ED4" w:rsidRDefault="00A74ED4" w:rsidP="00A74ED4">
      <w:pPr>
        <w:pStyle w:val="ListParagraph"/>
        <w:numPr>
          <w:ilvl w:val="0"/>
          <w:numId w:val="12"/>
        </w:numPr>
        <w:spacing w:after="160" w:line="259" w:lineRule="auto"/>
        <w:rPr>
          <w:rFonts w:ascii="Arial" w:hAnsi="Arial" w:cs="Arial"/>
          <w:b/>
          <w:bCs/>
        </w:rPr>
      </w:pPr>
      <w:r w:rsidRPr="00A74ED4">
        <w:rPr>
          <w:rFonts w:ascii="Arial" w:hAnsi="Arial" w:cs="Arial"/>
          <w:b/>
          <w:bCs/>
        </w:rPr>
        <w:t>Fully managed service hosted in the UK with geographical diversity.</w:t>
      </w:r>
    </w:p>
    <w:p w14:paraId="2FED7374" w14:textId="77777777" w:rsidR="00A74ED4" w:rsidRPr="00A74ED4" w:rsidRDefault="00A74ED4" w:rsidP="00A74ED4">
      <w:pPr>
        <w:pStyle w:val="ListParagraph"/>
        <w:numPr>
          <w:ilvl w:val="0"/>
          <w:numId w:val="12"/>
        </w:numPr>
        <w:spacing w:after="160" w:line="259" w:lineRule="auto"/>
        <w:rPr>
          <w:rFonts w:ascii="Arial" w:hAnsi="Arial" w:cs="Arial"/>
          <w:b/>
          <w:bCs/>
        </w:rPr>
      </w:pPr>
      <w:r w:rsidRPr="00A74ED4">
        <w:rPr>
          <w:rFonts w:ascii="Arial" w:hAnsi="Arial" w:cs="Arial"/>
          <w:b/>
          <w:bCs/>
        </w:rPr>
        <w:t>Support for quarantining messages that are not forwarded.</w:t>
      </w:r>
    </w:p>
    <w:p w14:paraId="4372F5DE" w14:textId="77777777" w:rsidR="00A74ED4" w:rsidRPr="00A74ED4" w:rsidRDefault="00A74ED4" w:rsidP="00A74ED4">
      <w:pPr>
        <w:pStyle w:val="ListParagraph"/>
        <w:numPr>
          <w:ilvl w:val="0"/>
          <w:numId w:val="12"/>
        </w:numPr>
        <w:spacing w:after="160" w:line="259" w:lineRule="auto"/>
        <w:rPr>
          <w:rFonts w:ascii="Arial" w:hAnsi="Arial" w:cs="Arial"/>
          <w:b/>
          <w:bCs/>
        </w:rPr>
      </w:pPr>
      <w:r w:rsidRPr="00A74ED4">
        <w:rPr>
          <w:rFonts w:ascii="Arial" w:hAnsi="Arial" w:cs="Arial"/>
          <w:b/>
          <w:bCs/>
        </w:rPr>
        <w:t>Flexible and granular policies which can target different scenarios and different groups of users.</w:t>
      </w:r>
    </w:p>
    <w:p w14:paraId="2C4F1F7D" w14:textId="77777777" w:rsidR="00A74ED4" w:rsidRPr="00A74ED4" w:rsidRDefault="00A74ED4" w:rsidP="00A74ED4">
      <w:pPr>
        <w:pStyle w:val="ListParagraph"/>
        <w:numPr>
          <w:ilvl w:val="0"/>
          <w:numId w:val="12"/>
        </w:numPr>
        <w:spacing w:after="160" w:line="259" w:lineRule="auto"/>
        <w:rPr>
          <w:rFonts w:ascii="Arial" w:hAnsi="Arial" w:cs="Arial"/>
          <w:b/>
          <w:bCs/>
        </w:rPr>
      </w:pPr>
      <w:r w:rsidRPr="00A74ED4">
        <w:rPr>
          <w:rFonts w:ascii="Arial" w:hAnsi="Arial" w:cs="Arial"/>
          <w:b/>
          <w:bCs/>
        </w:rPr>
        <w:t>Ability to track &amp; trace.</w:t>
      </w:r>
    </w:p>
    <w:p w14:paraId="7277D014" w14:textId="77777777" w:rsidR="00A74ED4" w:rsidRPr="00A74ED4" w:rsidRDefault="00A74ED4" w:rsidP="00A74ED4">
      <w:pPr>
        <w:pStyle w:val="ListParagraph"/>
        <w:numPr>
          <w:ilvl w:val="0"/>
          <w:numId w:val="12"/>
        </w:numPr>
        <w:spacing w:after="160" w:line="259" w:lineRule="auto"/>
        <w:rPr>
          <w:rFonts w:ascii="Arial" w:hAnsi="Arial" w:cs="Arial"/>
          <w:b/>
          <w:bCs/>
        </w:rPr>
      </w:pPr>
      <w:r w:rsidRPr="00A74ED4">
        <w:rPr>
          <w:rFonts w:ascii="Arial" w:hAnsi="Arial" w:cs="Arial"/>
          <w:b/>
          <w:bCs/>
        </w:rPr>
        <w:t>Role based access with ability to set different permissions for different groups of administrators.</w:t>
      </w:r>
    </w:p>
    <w:p w14:paraId="79768F04" w14:textId="77777777" w:rsidR="00A74ED4" w:rsidRPr="00A74ED4" w:rsidRDefault="00A74ED4" w:rsidP="00A74ED4">
      <w:pPr>
        <w:rPr>
          <w:rFonts w:ascii="Arial" w:hAnsi="Arial" w:cs="Arial"/>
          <w:b/>
          <w:bCs/>
        </w:rPr>
      </w:pPr>
      <w:r w:rsidRPr="00A74ED4">
        <w:rPr>
          <w:rFonts w:ascii="Arial" w:hAnsi="Arial" w:cs="Arial"/>
          <w:b/>
          <w:bCs/>
        </w:rPr>
        <w:t xml:space="preserve">For indicative pricing, there are currently 8000 users across the CPS. </w:t>
      </w:r>
    </w:p>
    <w:p w14:paraId="62AC4DF8" w14:textId="77777777" w:rsidR="00A74ED4" w:rsidRPr="0040498C" w:rsidRDefault="00A74ED4" w:rsidP="0040498C">
      <w:pPr>
        <w:rPr>
          <w:rFonts w:ascii="Arial" w:hAnsi="Arial" w:cs="Arial"/>
        </w:rPr>
      </w:pPr>
    </w:p>
    <w:p w14:paraId="55CCF719" w14:textId="77777777" w:rsidR="0040498C" w:rsidRPr="0040498C" w:rsidRDefault="0040498C" w:rsidP="0040498C">
      <w:pPr>
        <w:rPr>
          <w:rFonts w:ascii="Arial" w:hAnsi="Arial" w:cs="Arial"/>
        </w:rPr>
      </w:pPr>
    </w:p>
    <w:p w14:paraId="39F7FAD7" w14:textId="77777777" w:rsidR="0040498C" w:rsidRPr="00286B83" w:rsidRDefault="0040498C" w:rsidP="007B644F">
      <w:pPr>
        <w:spacing w:after="200" w:line="276" w:lineRule="auto"/>
        <w:contextualSpacing/>
        <w:rPr>
          <w:rFonts w:ascii="Arial" w:eastAsia="Times New Roman" w:hAnsi="Arial" w:cs="Arial"/>
          <w:color w:val="282828"/>
          <w:lang w:eastAsia="en-GB"/>
        </w:rPr>
      </w:pPr>
    </w:p>
    <w:p w14:paraId="2FCD7C94" w14:textId="6744F3A9" w:rsidR="007B644F" w:rsidRPr="007B644F" w:rsidRDefault="007B644F" w:rsidP="007B644F">
      <w:pPr>
        <w:pStyle w:val="Heading1"/>
        <w:numPr>
          <w:ilvl w:val="0"/>
          <w:numId w:val="7"/>
        </w:numPr>
        <w:ind w:hanging="720"/>
        <w:rPr>
          <w:rFonts w:ascii="Arial" w:eastAsia="Times New Roman" w:hAnsi="Arial" w:cs="Arial"/>
          <w:sz w:val="24"/>
          <w:szCs w:val="24"/>
          <w:lang w:eastAsia="en-GB"/>
        </w:rPr>
      </w:pPr>
      <w:bookmarkStart w:id="8" w:name="_Toc70339428"/>
      <w:bookmarkEnd w:id="7"/>
      <w:r w:rsidRPr="007B644F">
        <w:rPr>
          <w:rFonts w:ascii="Arial" w:eastAsia="Times New Roman" w:hAnsi="Arial" w:cs="Arial"/>
          <w:sz w:val="24"/>
          <w:szCs w:val="24"/>
          <w:lang w:eastAsia="en-GB"/>
        </w:rPr>
        <w:t>Instructions to Respondents</w:t>
      </w:r>
      <w:bookmarkEnd w:id="8"/>
      <w:r w:rsidRPr="007B644F">
        <w:rPr>
          <w:rFonts w:ascii="Arial" w:eastAsia="Times New Roman" w:hAnsi="Arial" w:cs="Arial"/>
          <w:sz w:val="24"/>
          <w:szCs w:val="24"/>
          <w:lang w:eastAsia="en-GB"/>
        </w:rPr>
        <w:t> </w:t>
      </w:r>
    </w:p>
    <w:p w14:paraId="527478DB" w14:textId="77777777" w:rsidR="007B644F" w:rsidRDefault="007B644F" w:rsidP="007B644F">
      <w:pPr>
        <w:spacing w:after="200" w:line="276" w:lineRule="auto"/>
        <w:contextualSpacing/>
        <w:rPr>
          <w:rFonts w:ascii="Arial" w:eastAsia="Times New Roman" w:hAnsi="Arial" w:cs="Arial"/>
          <w:color w:val="282828"/>
          <w:lang w:eastAsia="en-GB"/>
        </w:rPr>
      </w:pPr>
    </w:p>
    <w:p w14:paraId="79311985" w14:textId="5B6384CC" w:rsidR="007B644F" w:rsidRDefault="007B644F" w:rsidP="007B644F">
      <w:pPr>
        <w:spacing w:line="276" w:lineRule="auto"/>
        <w:contextualSpacing/>
        <w:rPr>
          <w:rFonts w:ascii="Arial" w:eastAsia="Times New Roman" w:hAnsi="Arial" w:cs="Arial"/>
          <w:color w:val="282828"/>
          <w:lang w:eastAsia="en-GB"/>
        </w:rPr>
      </w:pPr>
      <w:r w:rsidRPr="00D03B53">
        <w:rPr>
          <w:rFonts w:ascii="Arial" w:eastAsia="Times New Roman" w:hAnsi="Arial" w:cs="Arial"/>
          <w:color w:val="282828"/>
          <w:lang w:eastAsia="en-GB"/>
        </w:rPr>
        <w:t xml:space="preserve">Suppliers are required to submit responses to all questions contained within this </w:t>
      </w:r>
      <w:r>
        <w:rPr>
          <w:rFonts w:ascii="Arial" w:eastAsia="Times New Roman" w:hAnsi="Arial" w:cs="Arial"/>
          <w:color w:val="282828"/>
          <w:lang w:eastAsia="en-GB"/>
        </w:rPr>
        <w:t xml:space="preserve">RFI </w:t>
      </w:r>
      <w:r w:rsidRPr="00D03B53">
        <w:rPr>
          <w:rFonts w:ascii="Arial" w:eastAsia="Times New Roman" w:hAnsi="Arial" w:cs="Arial"/>
          <w:color w:val="282828"/>
          <w:lang w:eastAsia="en-GB"/>
        </w:rPr>
        <w:t>document</w:t>
      </w:r>
      <w:r>
        <w:rPr>
          <w:rFonts w:ascii="Arial" w:eastAsia="Times New Roman" w:hAnsi="Arial" w:cs="Arial"/>
          <w:color w:val="282828"/>
          <w:lang w:eastAsia="en-GB"/>
        </w:rPr>
        <w:t xml:space="preserve"> and must be submitted to </w:t>
      </w:r>
      <w:r w:rsidR="0040498C">
        <w:rPr>
          <w:rFonts w:ascii="Arial" w:eastAsia="Times New Roman" w:hAnsi="Arial" w:cs="Arial"/>
          <w:color w:val="282828"/>
          <w:lang w:eastAsia="en-GB"/>
        </w:rPr>
        <w:t>the Commercial Software Inbox (</w:t>
      </w:r>
      <w:hyperlink r:id="rId21" w:history="1">
        <w:r w:rsidR="0040498C" w:rsidRPr="00AB1747">
          <w:rPr>
            <w:rStyle w:val="Hyperlink"/>
            <w:rFonts w:ascii="Arial" w:eastAsia="Times New Roman" w:hAnsi="Arial" w:cs="Arial"/>
            <w:lang w:eastAsia="en-GB"/>
          </w:rPr>
          <w:t>commercialsoftware@cps.gov.uk</w:t>
        </w:r>
      </w:hyperlink>
      <w:r w:rsidR="0040498C">
        <w:rPr>
          <w:rFonts w:ascii="Arial" w:eastAsia="Times New Roman" w:hAnsi="Arial" w:cs="Arial"/>
          <w:color w:val="282828"/>
          <w:lang w:eastAsia="en-GB"/>
        </w:rPr>
        <w:t xml:space="preserve">) </w:t>
      </w:r>
      <w:r w:rsidRPr="00286B83">
        <w:rPr>
          <w:rFonts w:ascii="Arial" w:eastAsia="Times New Roman" w:hAnsi="Arial" w:cs="Arial"/>
          <w:color w:val="282828"/>
          <w:lang w:eastAsia="en-GB"/>
        </w:rPr>
        <w:t xml:space="preserve">by no later than </w:t>
      </w:r>
      <w:r w:rsidR="00707798">
        <w:rPr>
          <w:rFonts w:ascii="Arial" w:eastAsia="Times New Roman" w:hAnsi="Arial" w:cs="Arial"/>
          <w:color w:val="282828"/>
          <w:lang w:eastAsia="en-GB"/>
        </w:rPr>
        <w:t>17:00 on Friday 5</w:t>
      </w:r>
      <w:r w:rsidR="00707798" w:rsidRPr="00707798">
        <w:rPr>
          <w:rFonts w:ascii="Arial" w:eastAsia="Times New Roman" w:hAnsi="Arial" w:cs="Arial"/>
          <w:color w:val="282828"/>
          <w:vertAlign w:val="superscript"/>
          <w:lang w:eastAsia="en-GB"/>
        </w:rPr>
        <w:t>th</w:t>
      </w:r>
      <w:r w:rsidR="00707798">
        <w:rPr>
          <w:rFonts w:ascii="Arial" w:eastAsia="Times New Roman" w:hAnsi="Arial" w:cs="Arial"/>
          <w:color w:val="282828"/>
          <w:lang w:eastAsia="en-GB"/>
        </w:rPr>
        <w:t xml:space="preserve"> May 2023.</w:t>
      </w:r>
    </w:p>
    <w:p w14:paraId="03871896" w14:textId="77777777" w:rsidR="007B644F" w:rsidRDefault="007B644F" w:rsidP="007B644F">
      <w:pPr>
        <w:spacing w:line="276" w:lineRule="auto"/>
        <w:contextualSpacing/>
        <w:rPr>
          <w:rFonts w:ascii="Arial" w:eastAsia="Times New Roman" w:hAnsi="Arial" w:cs="Arial"/>
          <w:color w:val="282828"/>
          <w:lang w:eastAsia="en-GB"/>
        </w:rPr>
      </w:pPr>
    </w:p>
    <w:p w14:paraId="6BAD08C3" w14:textId="594D3F6D" w:rsidR="007B644F" w:rsidRPr="00D03B53" w:rsidRDefault="007B644F" w:rsidP="007B644F">
      <w:pPr>
        <w:spacing w:line="276" w:lineRule="auto"/>
        <w:contextualSpacing/>
        <w:rPr>
          <w:rFonts w:ascii="Arial" w:eastAsia="Times New Roman" w:hAnsi="Arial" w:cs="Arial"/>
          <w:color w:val="282828"/>
          <w:lang w:eastAsia="en-GB"/>
        </w:rPr>
      </w:pPr>
      <w:r>
        <w:rPr>
          <w:rFonts w:ascii="Arial" w:eastAsia="Times New Roman" w:hAnsi="Arial" w:cs="Arial"/>
          <w:color w:val="282828"/>
          <w:lang w:eastAsia="en-GB"/>
        </w:rPr>
        <w:t xml:space="preserve">CPS </w:t>
      </w:r>
      <w:r w:rsidRPr="00286B83">
        <w:rPr>
          <w:rFonts w:ascii="Arial" w:eastAsia="Times New Roman" w:hAnsi="Arial" w:cs="Arial"/>
          <w:color w:val="282828"/>
          <w:lang w:eastAsia="en-GB"/>
        </w:rPr>
        <w:t xml:space="preserve">may use this information to identify a short-list of potential suppliers who may be given the opportunity to be included in a subsequent Invitation to Tender </w:t>
      </w:r>
      <w:r>
        <w:rPr>
          <w:rFonts w:ascii="Arial" w:eastAsia="Times New Roman" w:hAnsi="Arial" w:cs="Arial"/>
          <w:color w:val="282828"/>
          <w:lang w:eastAsia="en-GB"/>
        </w:rPr>
        <w:t>or</w:t>
      </w:r>
      <w:r w:rsidRPr="00286B83">
        <w:rPr>
          <w:rFonts w:ascii="Arial" w:eastAsia="Times New Roman" w:hAnsi="Arial" w:cs="Arial"/>
          <w:color w:val="282828"/>
          <w:lang w:eastAsia="en-GB"/>
        </w:rPr>
        <w:t xml:space="preserve"> Request for Pricing</w:t>
      </w:r>
      <w:r>
        <w:rPr>
          <w:rFonts w:ascii="Arial" w:eastAsia="Times New Roman" w:hAnsi="Arial" w:cs="Arial"/>
          <w:color w:val="282828"/>
          <w:lang w:eastAsia="en-GB"/>
        </w:rPr>
        <w:t>.</w:t>
      </w:r>
      <w:r w:rsidRPr="00286B83">
        <w:rPr>
          <w:rFonts w:ascii="Arial" w:eastAsia="Times New Roman" w:hAnsi="Arial" w:cs="Arial"/>
          <w:color w:val="282828"/>
          <w:lang w:eastAsia="en-GB"/>
        </w:rPr>
        <w:t xml:space="preserve"> Any requests where you are unable to offer a response should be clearly marked as “No response to this request”.</w:t>
      </w:r>
    </w:p>
    <w:p w14:paraId="179CA1D9" w14:textId="77777777" w:rsidR="007B644F" w:rsidRDefault="007B644F" w:rsidP="007B644F">
      <w:pPr>
        <w:spacing w:line="276" w:lineRule="auto"/>
        <w:rPr>
          <w:rFonts w:ascii="Arial" w:eastAsia="Times New Roman" w:hAnsi="Arial" w:cs="Arial"/>
          <w:color w:val="282828"/>
          <w:lang w:eastAsia="en-GB"/>
        </w:rPr>
      </w:pPr>
    </w:p>
    <w:p w14:paraId="78F9B761" w14:textId="77777777" w:rsidR="007B644F" w:rsidRDefault="007B644F" w:rsidP="007B644F">
      <w:pPr>
        <w:spacing w:line="276" w:lineRule="auto"/>
        <w:rPr>
          <w:rFonts w:ascii="Arial" w:eastAsia="Times New Roman" w:hAnsi="Arial" w:cs="Arial"/>
          <w:color w:val="282828"/>
          <w:lang w:eastAsia="en-GB"/>
        </w:rPr>
      </w:pPr>
      <w:r>
        <w:rPr>
          <w:rFonts w:ascii="Arial" w:eastAsia="Times New Roman" w:hAnsi="Arial" w:cs="Arial"/>
          <w:color w:val="282828"/>
          <w:lang w:eastAsia="en-GB"/>
        </w:rPr>
        <w:t>CPS</w:t>
      </w:r>
      <w:r w:rsidRPr="00286B83">
        <w:rPr>
          <w:rFonts w:ascii="Arial" w:eastAsia="Times New Roman" w:hAnsi="Arial" w:cs="Arial"/>
          <w:color w:val="282828"/>
          <w:lang w:eastAsia="en-GB"/>
        </w:rPr>
        <w:t xml:space="preserve"> will not be responsible for any expenses incurred in the preparation of your response.</w:t>
      </w:r>
      <w:r>
        <w:rPr>
          <w:rFonts w:ascii="Arial" w:eastAsia="Times New Roman" w:hAnsi="Arial" w:cs="Arial"/>
          <w:color w:val="282828"/>
          <w:lang w:eastAsia="en-GB"/>
        </w:rPr>
        <w:t xml:space="preserve"> </w:t>
      </w:r>
    </w:p>
    <w:p w14:paraId="68360E02" w14:textId="1EFD0292" w:rsidR="007B644F" w:rsidRDefault="007B644F" w:rsidP="007B644F">
      <w:pPr>
        <w:spacing w:line="276" w:lineRule="auto"/>
        <w:rPr>
          <w:rFonts w:ascii="Arial" w:eastAsia="Times New Roman" w:hAnsi="Arial" w:cs="Arial"/>
          <w:color w:val="282828"/>
          <w:lang w:eastAsia="en-GB"/>
        </w:rPr>
      </w:pPr>
      <w:r w:rsidRPr="00286B83">
        <w:rPr>
          <w:rFonts w:ascii="Arial" w:eastAsia="Times New Roman" w:hAnsi="Arial" w:cs="Arial"/>
          <w:color w:val="282828"/>
          <w:lang w:eastAsia="en-GB"/>
        </w:rPr>
        <w:t>You are advised to check the accuracy of your response prior to submitting</w:t>
      </w:r>
      <w:r>
        <w:rPr>
          <w:rFonts w:ascii="Arial" w:eastAsia="Times New Roman" w:hAnsi="Arial" w:cs="Arial"/>
          <w:color w:val="282828"/>
          <w:lang w:eastAsia="en-GB"/>
        </w:rPr>
        <w:t>, nor does this information constitute an offer capable of acceptance.</w:t>
      </w:r>
    </w:p>
    <w:p w14:paraId="1BD298AC" w14:textId="77777777" w:rsidR="007B644F" w:rsidRDefault="007B644F" w:rsidP="007B644F">
      <w:pPr>
        <w:spacing w:line="276" w:lineRule="auto"/>
        <w:rPr>
          <w:rFonts w:ascii="Arial" w:eastAsia="Times New Roman" w:hAnsi="Arial" w:cs="Arial"/>
          <w:color w:val="282828"/>
          <w:lang w:eastAsia="en-GB"/>
        </w:rPr>
      </w:pPr>
    </w:p>
    <w:p w14:paraId="7CC45597" w14:textId="3738DF12" w:rsidR="007B644F" w:rsidRDefault="007B644F" w:rsidP="007B644F">
      <w:pPr>
        <w:spacing w:line="276" w:lineRule="auto"/>
        <w:rPr>
          <w:rFonts w:ascii="Arial" w:eastAsia="Times New Roman" w:hAnsi="Arial" w:cs="Arial"/>
          <w:color w:val="282828"/>
          <w:lang w:eastAsia="en-GB"/>
        </w:rPr>
      </w:pPr>
      <w:r w:rsidRPr="005A5DBF">
        <w:rPr>
          <w:rFonts w:ascii="Arial" w:eastAsia="Times New Roman" w:hAnsi="Arial" w:cs="Arial"/>
          <w:color w:val="282828"/>
          <w:lang w:eastAsia="en-GB"/>
        </w:rPr>
        <w:t>Please note that the information provided does not constitute an</w:t>
      </w:r>
      <w:r>
        <w:rPr>
          <w:rFonts w:ascii="Arial" w:eastAsia="Times New Roman" w:hAnsi="Arial" w:cs="Arial"/>
          <w:color w:val="282828"/>
          <w:lang w:eastAsia="en-GB"/>
        </w:rPr>
        <w:t>y</w:t>
      </w:r>
      <w:r w:rsidRPr="005A5DBF">
        <w:rPr>
          <w:rFonts w:ascii="Arial" w:eastAsia="Times New Roman" w:hAnsi="Arial" w:cs="Arial"/>
          <w:color w:val="282828"/>
          <w:lang w:eastAsia="en-GB"/>
        </w:rPr>
        <w:t xml:space="preserve"> contractual binding or impose any obligations on either the Supplier or the CPS.</w:t>
      </w:r>
      <w:r>
        <w:rPr>
          <w:rFonts w:ascii="Arial" w:eastAsia="Times New Roman" w:hAnsi="Arial" w:cs="Arial"/>
          <w:color w:val="282828"/>
          <w:lang w:eastAsia="en-GB"/>
        </w:rPr>
        <w:t xml:space="preserve"> </w:t>
      </w:r>
    </w:p>
    <w:p w14:paraId="13146D28" w14:textId="77777777" w:rsidR="007B644F" w:rsidRDefault="007B644F" w:rsidP="007B644F">
      <w:pPr>
        <w:spacing w:after="200" w:line="276" w:lineRule="auto"/>
        <w:rPr>
          <w:rFonts w:ascii="Arial" w:eastAsia="Times New Roman" w:hAnsi="Arial" w:cs="Arial"/>
          <w:b/>
          <w:bCs/>
          <w:color w:val="282828"/>
          <w:lang w:eastAsia="en-GB"/>
        </w:rPr>
      </w:pPr>
    </w:p>
    <w:p w14:paraId="79769583" w14:textId="5552C018" w:rsidR="007B644F" w:rsidRDefault="007B644F" w:rsidP="007B644F">
      <w:pPr>
        <w:spacing w:after="200" w:line="276" w:lineRule="auto"/>
        <w:rPr>
          <w:rFonts w:ascii="Arial" w:eastAsia="Times New Roman" w:hAnsi="Arial" w:cs="Arial"/>
          <w:b/>
          <w:bCs/>
          <w:color w:val="282828"/>
          <w:lang w:eastAsia="en-GB"/>
        </w:rPr>
      </w:pPr>
    </w:p>
    <w:p w14:paraId="62A03C26" w14:textId="1BED8CC9" w:rsidR="007B644F" w:rsidRDefault="007B644F" w:rsidP="007B644F">
      <w:pPr>
        <w:spacing w:after="200" w:line="276" w:lineRule="auto"/>
        <w:rPr>
          <w:rFonts w:ascii="Arial" w:eastAsia="Times New Roman" w:hAnsi="Arial" w:cs="Arial"/>
          <w:b/>
          <w:bCs/>
          <w:color w:val="282828"/>
          <w:lang w:eastAsia="en-GB"/>
        </w:rPr>
      </w:pPr>
    </w:p>
    <w:p w14:paraId="033EB385" w14:textId="1779A726" w:rsidR="00A74ED4" w:rsidRDefault="00A74ED4" w:rsidP="007B644F">
      <w:pPr>
        <w:spacing w:after="200" w:line="276" w:lineRule="auto"/>
        <w:rPr>
          <w:rFonts w:ascii="Arial" w:eastAsia="Times New Roman" w:hAnsi="Arial" w:cs="Arial"/>
          <w:b/>
          <w:bCs/>
          <w:color w:val="282828"/>
          <w:lang w:eastAsia="en-GB"/>
        </w:rPr>
      </w:pPr>
    </w:p>
    <w:p w14:paraId="310E0844" w14:textId="025FF0AC" w:rsidR="00A74ED4" w:rsidRDefault="00A74ED4" w:rsidP="007B644F">
      <w:pPr>
        <w:spacing w:after="200" w:line="276" w:lineRule="auto"/>
        <w:rPr>
          <w:rFonts w:ascii="Arial" w:eastAsia="Times New Roman" w:hAnsi="Arial" w:cs="Arial"/>
          <w:b/>
          <w:bCs/>
          <w:color w:val="282828"/>
          <w:lang w:eastAsia="en-GB"/>
        </w:rPr>
      </w:pPr>
    </w:p>
    <w:p w14:paraId="35A0B367" w14:textId="710F43BE" w:rsidR="00A74ED4" w:rsidRDefault="00A74ED4" w:rsidP="007B644F">
      <w:pPr>
        <w:spacing w:after="200" w:line="276" w:lineRule="auto"/>
        <w:rPr>
          <w:rFonts w:ascii="Arial" w:eastAsia="Times New Roman" w:hAnsi="Arial" w:cs="Arial"/>
          <w:b/>
          <w:bCs/>
          <w:color w:val="282828"/>
          <w:lang w:eastAsia="en-GB"/>
        </w:rPr>
      </w:pPr>
    </w:p>
    <w:p w14:paraId="71A6D23F" w14:textId="27DCAF67" w:rsidR="00A74ED4" w:rsidRDefault="00A74ED4" w:rsidP="007B644F">
      <w:pPr>
        <w:spacing w:after="200" w:line="276" w:lineRule="auto"/>
        <w:rPr>
          <w:rFonts w:ascii="Arial" w:eastAsia="Times New Roman" w:hAnsi="Arial" w:cs="Arial"/>
          <w:b/>
          <w:bCs/>
          <w:color w:val="282828"/>
          <w:lang w:eastAsia="en-GB"/>
        </w:rPr>
      </w:pPr>
    </w:p>
    <w:p w14:paraId="5841C747" w14:textId="6E86C5DB" w:rsidR="00A74ED4" w:rsidRDefault="00A74ED4" w:rsidP="007B644F">
      <w:pPr>
        <w:spacing w:after="200" w:line="276" w:lineRule="auto"/>
        <w:rPr>
          <w:rFonts w:ascii="Arial" w:eastAsia="Times New Roman" w:hAnsi="Arial" w:cs="Arial"/>
          <w:b/>
          <w:bCs/>
          <w:color w:val="282828"/>
          <w:lang w:eastAsia="en-GB"/>
        </w:rPr>
      </w:pPr>
    </w:p>
    <w:p w14:paraId="4361654F" w14:textId="0A786031" w:rsidR="00A74ED4" w:rsidRDefault="00A74ED4" w:rsidP="007B644F">
      <w:pPr>
        <w:spacing w:after="200" w:line="276" w:lineRule="auto"/>
        <w:rPr>
          <w:rFonts w:ascii="Arial" w:eastAsia="Times New Roman" w:hAnsi="Arial" w:cs="Arial"/>
          <w:b/>
          <w:bCs/>
          <w:color w:val="282828"/>
          <w:lang w:eastAsia="en-GB"/>
        </w:rPr>
      </w:pPr>
    </w:p>
    <w:p w14:paraId="470EFF22" w14:textId="255E9232" w:rsidR="00A74ED4" w:rsidRDefault="00A74ED4" w:rsidP="007B644F">
      <w:pPr>
        <w:spacing w:after="200" w:line="276" w:lineRule="auto"/>
        <w:rPr>
          <w:rFonts w:ascii="Arial" w:eastAsia="Times New Roman" w:hAnsi="Arial" w:cs="Arial"/>
          <w:b/>
          <w:bCs/>
          <w:color w:val="282828"/>
          <w:lang w:eastAsia="en-GB"/>
        </w:rPr>
      </w:pPr>
    </w:p>
    <w:p w14:paraId="381B4FA5" w14:textId="0ACB51B9" w:rsidR="00A74ED4" w:rsidRDefault="00A74ED4" w:rsidP="007B644F">
      <w:pPr>
        <w:spacing w:after="200" w:line="276" w:lineRule="auto"/>
        <w:rPr>
          <w:rFonts w:ascii="Arial" w:eastAsia="Times New Roman" w:hAnsi="Arial" w:cs="Arial"/>
          <w:b/>
          <w:bCs/>
          <w:color w:val="282828"/>
          <w:lang w:eastAsia="en-GB"/>
        </w:rPr>
      </w:pPr>
    </w:p>
    <w:p w14:paraId="73CF9B1C" w14:textId="51CF4451" w:rsidR="00A74ED4" w:rsidRDefault="00A74ED4" w:rsidP="007B644F">
      <w:pPr>
        <w:spacing w:after="200" w:line="276" w:lineRule="auto"/>
        <w:rPr>
          <w:rFonts w:ascii="Arial" w:eastAsia="Times New Roman" w:hAnsi="Arial" w:cs="Arial"/>
          <w:b/>
          <w:bCs/>
          <w:color w:val="282828"/>
          <w:lang w:eastAsia="en-GB"/>
        </w:rPr>
      </w:pPr>
    </w:p>
    <w:p w14:paraId="14AD80B2" w14:textId="582EC9A5" w:rsidR="007B644F" w:rsidRPr="009160F5" w:rsidRDefault="007B644F" w:rsidP="007B644F">
      <w:pPr>
        <w:pStyle w:val="Heading1"/>
        <w:rPr>
          <w:rFonts w:ascii="Arial" w:eastAsia="Times New Roman" w:hAnsi="Arial" w:cs="Arial"/>
          <w:sz w:val="24"/>
          <w:szCs w:val="24"/>
          <w:u w:val="single"/>
          <w:lang w:eastAsia="en-GB"/>
        </w:rPr>
      </w:pPr>
      <w:bookmarkStart w:id="9" w:name="_Toc70339429"/>
      <w:r w:rsidRPr="009160F5">
        <w:rPr>
          <w:rFonts w:ascii="Arial" w:eastAsia="Times New Roman" w:hAnsi="Arial" w:cs="Arial"/>
          <w:sz w:val="24"/>
          <w:szCs w:val="24"/>
          <w:u w:val="single"/>
          <w:lang w:eastAsia="en-GB"/>
        </w:rPr>
        <w:t>Appendix 1:  Supplier Questionnaire</w:t>
      </w:r>
      <w:bookmarkEnd w:id="9"/>
    </w:p>
    <w:p w14:paraId="3107033D" w14:textId="77777777" w:rsidR="009160F5" w:rsidRDefault="009160F5" w:rsidP="007B644F">
      <w:pPr>
        <w:spacing w:line="276" w:lineRule="auto"/>
        <w:rPr>
          <w:rFonts w:ascii="Arial" w:eastAsia="Times New Roman" w:hAnsi="Arial" w:cs="Arial"/>
          <w:color w:val="282828"/>
          <w:lang w:eastAsia="en-GB"/>
        </w:rPr>
      </w:pPr>
    </w:p>
    <w:p w14:paraId="5F2EE3F6" w14:textId="1BD7633E" w:rsidR="007B644F" w:rsidRDefault="007B644F" w:rsidP="007B644F">
      <w:pPr>
        <w:spacing w:line="276" w:lineRule="auto"/>
        <w:rPr>
          <w:rFonts w:ascii="Arial" w:eastAsia="Times New Roman" w:hAnsi="Arial" w:cs="Arial"/>
          <w:color w:val="282828"/>
          <w:lang w:eastAsia="en-GB"/>
        </w:rPr>
      </w:pPr>
      <w:r w:rsidRPr="00286B83">
        <w:rPr>
          <w:rFonts w:ascii="Arial" w:eastAsia="Times New Roman" w:hAnsi="Arial" w:cs="Arial"/>
          <w:color w:val="282828"/>
          <w:lang w:eastAsia="en-GB"/>
        </w:rPr>
        <w:t>This questionnaire has been designed to obtain the following information:</w:t>
      </w:r>
    </w:p>
    <w:p w14:paraId="60A4D2BD" w14:textId="77777777" w:rsidR="007B644F" w:rsidRPr="00286B83" w:rsidRDefault="007B644F" w:rsidP="007B644F">
      <w:pPr>
        <w:spacing w:line="276" w:lineRule="auto"/>
        <w:rPr>
          <w:rFonts w:ascii="Arial" w:eastAsia="Times New Roman" w:hAnsi="Arial" w:cs="Arial"/>
          <w:color w:val="282828"/>
          <w:lang w:eastAsia="en-GB"/>
        </w:rPr>
      </w:pPr>
    </w:p>
    <w:p w14:paraId="24EC3028" w14:textId="58D2FEEB" w:rsidR="007B644F" w:rsidRDefault="007B644F" w:rsidP="007B644F">
      <w:pPr>
        <w:numPr>
          <w:ilvl w:val="0"/>
          <w:numId w:val="2"/>
        </w:numPr>
        <w:spacing w:line="276" w:lineRule="auto"/>
        <w:ind w:left="0"/>
        <w:rPr>
          <w:rFonts w:ascii="Arial" w:eastAsia="Times New Roman" w:hAnsi="Arial" w:cs="Arial"/>
          <w:color w:val="282828"/>
          <w:lang w:eastAsia="en-GB"/>
        </w:rPr>
      </w:pPr>
      <w:r w:rsidRPr="00286B83">
        <w:rPr>
          <w:rFonts w:ascii="Arial" w:eastAsia="Times New Roman" w:hAnsi="Arial" w:cs="Arial"/>
          <w:color w:val="282828"/>
          <w:lang w:eastAsia="en-GB"/>
        </w:rPr>
        <w:t>To achieve an understanding of your company its</w:t>
      </w:r>
      <w:r>
        <w:rPr>
          <w:rFonts w:ascii="Arial" w:eastAsia="Times New Roman" w:hAnsi="Arial" w:cs="Arial"/>
          <w:color w:val="282828"/>
          <w:lang w:eastAsia="en-GB"/>
        </w:rPr>
        <w:t>’</w:t>
      </w:r>
      <w:r w:rsidRPr="00286B83">
        <w:rPr>
          <w:rFonts w:ascii="Arial" w:eastAsia="Times New Roman" w:hAnsi="Arial" w:cs="Arial"/>
          <w:color w:val="282828"/>
          <w:lang w:eastAsia="en-GB"/>
        </w:rPr>
        <w:t xml:space="preserve"> objectives and policies to evaluate the common areas of understanding for the formation of a positive working relationship.</w:t>
      </w:r>
    </w:p>
    <w:p w14:paraId="57123B83" w14:textId="77777777" w:rsidR="007B644F" w:rsidRPr="00286B83" w:rsidRDefault="007B644F" w:rsidP="007B644F">
      <w:pPr>
        <w:spacing w:line="276" w:lineRule="auto"/>
        <w:rPr>
          <w:rFonts w:ascii="Arial" w:eastAsia="Times New Roman" w:hAnsi="Arial" w:cs="Arial"/>
          <w:color w:val="282828"/>
          <w:lang w:eastAsia="en-GB"/>
        </w:rPr>
      </w:pPr>
    </w:p>
    <w:p w14:paraId="14003591" w14:textId="7181F212" w:rsidR="007B644F" w:rsidRDefault="007B644F" w:rsidP="007B644F">
      <w:pPr>
        <w:numPr>
          <w:ilvl w:val="0"/>
          <w:numId w:val="2"/>
        </w:numPr>
        <w:spacing w:line="276" w:lineRule="auto"/>
        <w:ind w:left="0"/>
        <w:rPr>
          <w:rFonts w:ascii="Arial" w:eastAsia="Times New Roman" w:hAnsi="Arial" w:cs="Arial"/>
          <w:color w:val="282828"/>
          <w:lang w:eastAsia="en-GB"/>
        </w:rPr>
      </w:pPr>
      <w:r w:rsidRPr="00286B83">
        <w:rPr>
          <w:rFonts w:ascii="Arial" w:eastAsia="Times New Roman" w:hAnsi="Arial" w:cs="Arial"/>
          <w:color w:val="282828"/>
          <w:lang w:eastAsia="en-GB"/>
        </w:rPr>
        <w:t>To establish your company’s capabilities to meet our needs</w:t>
      </w:r>
      <w:r>
        <w:rPr>
          <w:rFonts w:ascii="Arial" w:eastAsia="Times New Roman" w:hAnsi="Arial" w:cs="Arial"/>
          <w:color w:val="282828"/>
          <w:lang w:eastAsia="en-GB"/>
        </w:rPr>
        <w:t>,</w:t>
      </w:r>
      <w:r w:rsidRPr="00286B83">
        <w:rPr>
          <w:rFonts w:ascii="Arial" w:eastAsia="Times New Roman" w:hAnsi="Arial" w:cs="Arial"/>
          <w:color w:val="282828"/>
          <w:lang w:eastAsia="en-GB"/>
        </w:rPr>
        <w:t xml:space="preserve"> business requirements</w:t>
      </w:r>
      <w:r>
        <w:rPr>
          <w:rFonts w:ascii="Arial" w:eastAsia="Times New Roman" w:hAnsi="Arial" w:cs="Arial"/>
          <w:color w:val="282828"/>
          <w:lang w:eastAsia="en-GB"/>
        </w:rPr>
        <w:t>,</w:t>
      </w:r>
      <w:r w:rsidRPr="00286B83">
        <w:rPr>
          <w:rFonts w:ascii="Arial" w:eastAsia="Times New Roman" w:hAnsi="Arial" w:cs="Arial"/>
          <w:color w:val="282828"/>
          <w:lang w:eastAsia="en-GB"/>
        </w:rPr>
        <w:t xml:space="preserve"> quality, service</w:t>
      </w:r>
      <w:r>
        <w:rPr>
          <w:rFonts w:ascii="Arial" w:eastAsia="Times New Roman" w:hAnsi="Arial" w:cs="Arial"/>
          <w:color w:val="282828"/>
          <w:lang w:eastAsia="en-GB"/>
        </w:rPr>
        <w:t>,</w:t>
      </w:r>
      <w:r w:rsidRPr="00286B83">
        <w:rPr>
          <w:rFonts w:ascii="Arial" w:eastAsia="Times New Roman" w:hAnsi="Arial" w:cs="Arial"/>
          <w:color w:val="282828"/>
          <w:lang w:eastAsia="en-GB"/>
        </w:rPr>
        <w:t xml:space="preserve"> and cost.</w:t>
      </w:r>
    </w:p>
    <w:p w14:paraId="21308272" w14:textId="77777777" w:rsidR="007B644F" w:rsidRPr="00286B83" w:rsidRDefault="007B644F" w:rsidP="007B644F">
      <w:pPr>
        <w:spacing w:line="276" w:lineRule="auto"/>
        <w:rPr>
          <w:rFonts w:ascii="Arial" w:eastAsia="Times New Roman" w:hAnsi="Arial" w:cs="Arial"/>
          <w:color w:val="282828"/>
          <w:lang w:eastAsia="en-GB"/>
        </w:rPr>
      </w:pPr>
    </w:p>
    <w:p w14:paraId="6713B6A4" w14:textId="3DEEB46E" w:rsidR="007B644F" w:rsidRDefault="007B644F" w:rsidP="007B644F">
      <w:pPr>
        <w:rPr>
          <w:rFonts w:ascii="Arial" w:hAnsi="Arial" w:cs="Arial"/>
        </w:rPr>
      </w:pPr>
      <w:r>
        <w:rPr>
          <w:rFonts w:ascii="Arial" w:hAnsi="Arial" w:cs="Arial"/>
        </w:rPr>
        <w:t>Please e</w:t>
      </w:r>
      <w:r w:rsidRPr="00F36F8F">
        <w:rPr>
          <w:rFonts w:ascii="Arial" w:hAnsi="Arial" w:cs="Arial"/>
        </w:rPr>
        <w:t>nsure that any additional documentation is appropriately titled as it is referenced within the below responses.</w:t>
      </w:r>
    </w:p>
    <w:p w14:paraId="098CC425" w14:textId="77777777" w:rsidR="007B644F" w:rsidRPr="00F36F8F" w:rsidRDefault="007B644F" w:rsidP="007B644F">
      <w:pPr>
        <w:rPr>
          <w:rFonts w:ascii="Arial" w:hAnsi="Arial" w:cs="Arial"/>
        </w:rPr>
      </w:pPr>
    </w:p>
    <w:p w14:paraId="11B31B77" w14:textId="77777777" w:rsidR="003F6524" w:rsidRPr="00F36F8F" w:rsidRDefault="003F6524" w:rsidP="007B644F">
      <w:pPr>
        <w:rPr>
          <w:rFonts w:ascii="Arial" w:hAnsi="Arial" w:cs="Arial"/>
        </w:rPr>
      </w:pPr>
    </w:p>
    <w:tbl>
      <w:tblPr>
        <w:tblStyle w:val="ListTable3-Accent4"/>
        <w:tblW w:w="9776" w:type="dxa"/>
        <w:tblLook w:val="04A0" w:firstRow="1" w:lastRow="0" w:firstColumn="1" w:lastColumn="0" w:noHBand="0" w:noVBand="1"/>
      </w:tblPr>
      <w:tblGrid>
        <w:gridCol w:w="2600"/>
        <w:gridCol w:w="89"/>
        <w:gridCol w:w="7087"/>
      </w:tblGrid>
      <w:tr w:rsidR="007B644F" w:rsidRPr="00F36F8F" w14:paraId="355A73B7" w14:textId="77777777" w:rsidTr="001961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76" w:type="dxa"/>
            <w:gridSpan w:val="3"/>
            <w:tcBorders>
              <w:top w:val="single" w:sz="4" w:space="0" w:color="005EB8"/>
              <w:left w:val="single" w:sz="4" w:space="0" w:color="005EB8"/>
              <w:bottom w:val="single" w:sz="4" w:space="0" w:color="005EB8"/>
              <w:right w:val="single" w:sz="4" w:space="0" w:color="005EB8"/>
            </w:tcBorders>
            <w:shd w:val="clear" w:color="auto" w:fill="005EB8"/>
          </w:tcPr>
          <w:p w14:paraId="51333A8F" w14:textId="77777777" w:rsidR="007B644F" w:rsidRPr="00F36F8F" w:rsidRDefault="007B644F" w:rsidP="001961F5">
            <w:pPr>
              <w:rPr>
                <w:rFonts w:ascii="Arial" w:hAnsi="Arial" w:cs="Arial"/>
                <w:b w:val="0"/>
                <w:bCs w:val="0"/>
                <w:sz w:val="22"/>
                <w:szCs w:val="22"/>
              </w:rPr>
            </w:pPr>
            <w:r w:rsidRPr="00F36F8F">
              <w:rPr>
                <w:rFonts w:ascii="Arial" w:hAnsi="Arial" w:cs="Arial"/>
                <w:sz w:val="22"/>
                <w:szCs w:val="22"/>
              </w:rPr>
              <w:t>A - Supplier Information</w:t>
            </w:r>
          </w:p>
        </w:tc>
      </w:tr>
      <w:tr w:rsidR="007B644F" w:rsidRPr="00F36F8F" w14:paraId="65B932B3" w14:textId="77777777" w:rsidTr="001961F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600" w:type="dxa"/>
            <w:vMerge w:val="restart"/>
            <w:tcBorders>
              <w:top w:val="single" w:sz="4" w:space="0" w:color="005EB8"/>
              <w:left w:val="single" w:sz="4" w:space="0" w:color="005EB8"/>
              <w:right w:val="single" w:sz="4" w:space="0" w:color="005EB8"/>
            </w:tcBorders>
          </w:tcPr>
          <w:p w14:paraId="6A15FF4E" w14:textId="77777777" w:rsidR="007B644F" w:rsidRPr="00F36F8F" w:rsidRDefault="007B644F" w:rsidP="001961F5">
            <w:pPr>
              <w:rPr>
                <w:rFonts w:ascii="Arial" w:hAnsi="Arial" w:cs="Arial"/>
                <w:b w:val="0"/>
                <w:sz w:val="22"/>
                <w:szCs w:val="22"/>
              </w:rPr>
            </w:pPr>
            <w:r w:rsidRPr="00F36F8F">
              <w:rPr>
                <w:rFonts w:ascii="Arial" w:hAnsi="Arial" w:cs="Arial"/>
                <w:sz w:val="22"/>
                <w:szCs w:val="22"/>
              </w:rPr>
              <w:t>A1.1</w:t>
            </w:r>
          </w:p>
        </w:tc>
        <w:tc>
          <w:tcPr>
            <w:tcW w:w="7176" w:type="dxa"/>
            <w:gridSpan w:val="2"/>
            <w:tcBorders>
              <w:top w:val="single" w:sz="4" w:space="0" w:color="005EB8"/>
              <w:left w:val="single" w:sz="4" w:space="0" w:color="005EB8"/>
              <w:bottom w:val="single" w:sz="4" w:space="0" w:color="005EB8"/>
              <w:right w:val="single" w:sz="4" w:space="0" w:color="005EB8"/>
            </w:tcBorders>
            <w:vAlign w:val="center"/>
          </w:tcPr>
          <w:p w14:paraId="68F04CA5" w14:textId="77777777" w:rsidR="007B644F" w:rsidRPr="00F36F8F" w:rsidRDefault="007B644F" w:rsidP="001961F5">
            <w:pP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F36F8F">
              <w:rPr>
                <w:rFonts w:ascii="Arial" w:hAnsi="Arial" w:cs="Arial"/>
                <w:sz w:val="22"/>
                <w:szCs w:val="22"/>
              </w:rPr>
              <w:t>Supplier Name</w:t>
            </w:r>
            <w:r w:rsidRPr="00F36F8F">
              <w:rPr>
                <w:rFonts w:ascii="Arial" w:hAnsi="Arial" w:cs="Arial"/>
                <w:b/>
                <w:sz w:val="22"/>
                <w:szCs w:val="22"/>
              </w:rPr>
              <w:t>:</w:t>
            </w:r>
          </w:p>
        </w:tc>
      </w:tr>
      <w:tr w:rsidR="007B644F" w:rsidRPr="00F36F8F" w14:paraId="4297A26A" w14:textId="77777777" w:rsidTr="001961F5">
        <w:trPr>
          <w:trHeight w:val="390"/>
        </w:trPr>
        <w:tc>
          <w:tcPr>
            <w:cnfStyle w:val="001000000000" w:firstRow="0" w:lastRow="0" w:firstColumn="1" w:lastColumn="0" w:oddVBand="0" w:evenVBand="0" w:oddHBand="0" w:evenHBand="0" w:firstRowFirstColumn="0" w:firstRowLastColumn="0" w:lastRowFirstColumn="0" w:lastRowLastColumn="0"/>
            <w:tcW w:w="2600" w:type="dxa"/>
            <w:vMerge/>
            <w:tcBorders>
              <w:left w:val="single" w:sz="4" w:space="0" w:color="005EB8"/>
              <w:bottom w:val="single" w:sz="4" w:space="0" w:color="005EB8"/>
              <w:right w:val="single" w:sz="4" w:space="0" w:color="005EB8"/>
            </w:tcBorders>
          </w:tcPr>
          <w:p w14:paraId="0CDAF84A" w14:textId="77777777" w:rsidR="007B644F" w:rsidRPr="00F36F8F" w:rsidRDefault="007B644F" w:rsidP="001961F5">
            <w:pPr>
              <w:rPr>
                <w:rFonts w:ascii="Arial" w:hAnsi="Arial" w:cs="Arial"/>
                <w:sz w:val="22"/>
                <w:szCs w:val="22"/>
              </w:rPr>
            </w:pPr>
          </w:p>
        </w:tc>
        <w:tc>
          <w:tcPr>
            <w:tcW w:w="7176" w:type="dxa"/>
            <w:gridSpan w:val="2"/>
            <w:tcBorders>
              <w:top w:val="single" w:sz="4" w:space="0" w:color="005EB8"/>
              <w:left w:val="single" w:sz="4" w:space="0" w:color="005EB8"/>
              <w:bottom w:val="single" w:sz="4" w:space="0" w:color="005EB8"/>
              <w:right w:val="single" w:sz="4" w:space="0" w:color="005EB8"/>
            </w:tcBorders>
            <w:vAlign w:val="center"/>
          </w:tcPr>
          <w:p w14:paraId="4773DAA4" w14:textId="77777777" w:rsidR="007B644F" w:rsidRPr="00F36F8F" w:rsidRDefault="007B644F" w:rsidP="001961F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7B644F" w:rsidRPr="00F36F8F" w14:paraId="04CC78CE" w14:textId="77777777" w:rsidTr="001961F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600" w:type="dxa"/>
            <w:vMerge w:val="restart"/>
            <w:tcBorders>
              <w:top w:val="single" w:sz="4" w:space="0" w:color="005EB8"/>
              <w:left w:val="single" w:sz="4" w:space="0" w:color="005EB8"/>
              <w:right w:val="single" w:sz="4" w:space="0" w:color="005EB8"/>
            </w:tcBorders>
          </w:tcPr>
          <w:p w14:paraId="4E3E985F" w14:textId="77777777" w:rsidR="007B644F" w:rsidRPr="00F36F8F" w:rsidRDefault="007B644F" w:rsidP="001961F5">
            <w:pPr>
              <w:rPr>
                <w:rFonts w:ascii="Arial" w:hAnsi="Arial" w:cs="Arial"/>
                <w:sz w:val="22"/>
                <w:szCs w:val="22"/>
              </w:rPr>
            </w:pPr>
            <w:r w:rsidRPr="00F36F8F">
              <w:rPr>
                <w:rFonts w:ascii="Arial" w:hAnsi="Arial" w:cs="Arial"/>
                <w:sz w:val="22"/>
                <w:szCs w:val="22"/>
              </w:rPr>
              <w:t>A1.2</w:t>
            </w:r>
          </w:p>
        </w:tc>
        <w:tc>
          <w:tcPr>
            <w:tcW w:w="7176" w:type="dxa"/>
            <w:gridSpan w:val="2"/>
            <w:tcBorders>
              <w:top w:val="single" w:sz="4" w:space="0" w:color="005EB8"/>
              <w:left w:val="single" w:sz="4" w:space="0" w:color="005EB8"/>
              <w:bottom w:val="single" w:sz="4" w:space="0" w:color="005EB8"/>
              <w:right w:val="single" w:sz="4" w:space="0" w:color="005EB8"/>
            </w:tcBorders>
            <w:vAlign w:val="center"/>
          </w:tcPr>
          <w:p w14:paraId="52684283" w14:textId="77777777" w:rsidR="007B644F" w:rsidRPr="00F36F8F" w:rsidRDefault="007B644F" w:rsidP="001961F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36F8F">
              <w:rPr>
                <w:rFonts w:ascii="Arial" w:hAnsi="Arial" w:cs="Arial"/>
                <w:sz w:val="22"/>
                <w:szCs w:val="22"/>
              </w:rPr>
              <w:t>Name and contact details:</w:t>
            </w:r>
          </w:p>
        </w:tc>
      </w:tr>
      <w:tr w:rsidR="007B644F" w:rsidRPr="00F36F8F" w14:paraId="2FFD8FE0" w14:textId="77777777" w:rsidTr="001961F5">
        <w:trPr>
          <w:trHeight w:val="390"/>
        </w:trPr>
        <w:tc>
          <w:tcPr>
            <w:cnfStyle w:val="001000000000" w:firstRow="0" w:lastRow="0" w:firstColumn="1" w:lastColumn="0" w:oddVBand="0" w:evenVBand="0" w:oddHBand="0" w:evenHBand="0" w:firstRowFirstColumn="0" w:firstRowLastColumn="0" w:lastRowFirstColumn="0" w:lastRowLastColumn="0"/>
            <w:tcW w:w="2600" w:type="dxa"/>
            <w:vMerge/>
            <w:tcBorders>
              <w:left w:val="single" w:sz="4" w:space="0" w:color="005EB8"/>
              <w:bottom w:val="single" w:sz="4" w:space="0" w:color="005EB8"/>
              <w:right w:val="single" w:sz="4" w:space="0" w:color="005EB8"/>
            </w:tcBorders>
          </w:tcPr>
          <w:p w14:paraId="334328D0" w14:textId="77777777" w:rsidR="007B644F" w:rsidRPr="00F36F8F" w:rsidRDefault="007B644F" w:rsidP="001961F5">
            <w:pPr>
              <w:rPr>
                <w:rFonts w:ascii="Arial" w:hAnsi="Arial" w:cs="Arial"/>
                <w:sz w:val="22"/>
                <w:szCs w:val="22"/>
              </w:rPr>
            </w:pPr>
          </w:p>
        </w:tc>
        <w:tc>
          <w:tcPr>
            <w:tcW w:w="7176" w:type="dxa"/>
            <w:gridSpan w:val="2"/>
            <w:tcBorders>
              <w:top w:val="single" w:sz="4" w:space="0" w:color="005EB8"/>
              <w:left w:val="single" w:sz="4" w:space="0" w:color="005EB8"/>
              <w:bottom w:val="single" w:sz="4" w:space="0" w:color="005EB8"/>
              <w:right w:val="single" w:sz="4" w:space="0" w:color="005EB8"/>
            </w:tcBorders>
            <w:vAlign w:val="center"/>
          </w:tcPr>
          <w:p w14:paraId="32819352" w14:textId="77777777" w:rsidR="007B644F" w:rsidRPr="00F36F8F" w:rsidRDefault="007B644F" w:rsidP="001961F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7B644F" w:rsidRPr="00F36F8F" w14:paraId="5DB4271E" w14:textId="77777777" w:rsidTr="001961F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600" w:type="dxa"/>
            <w:vMerge w:val="restart"/>
            <w:tcBorders>
              <w:top w:val="single" w:sz="4" w:space="0" w:color="005EB8"/>
              <w:left w:val="single" w:sz="4" w:space="0" w:color="005EB8"/>
              <w:right w:val="single" w:sz="4" w:space="0" w:color="005EB8"/>
            </w:tcBorders>
          </w:tcPr>
          <w:p w14:paraId="2D854B1C" w14:textId="77777777" w:rsidR="007B644F" w:rsidRPr="00F36F8F" w:rsidRDefault="007B644F" w:rsidP="001961F5">
            <w:pPr>
              <w:rPr>
                <w:rFonts w:ascii="Arial" w:hAnsi="Arial" w:cs="Arial"/>
                <w:sz w:val="22"/>
                <w:szCs w:val="22"/>
              </w:rPr>
            </w:pPr>
            <w:r w:rsidRPr="00F36F8F">
              <w:rPr>
                <w:rFonts w:ascii="Arial" w:hAnsi="Arial" w:cs="Arial"/>
                <w:sz w:val="22"/>
                <w:szCs w:val="22"/>
              </w:rPr>
              <w:t>A1.3</w:t>
            </w:r>
          </w:p>
          <w:p w14:paraId="6D9F36A1" w14:textId="6517A130" w:rsidR="007B644F" w:rsidRPr="00F36F8F" w:rsidRDefault="007B644F" w:rsidP="001961F5">
            <w:pPr>
              <w:rPr>
                <w:rFonts w:ascii="Arial" w:hAnsi="Arial" w:cs="Arial"/>
                <w:sz w:val="22"/>
                <w:szCs w:val="22"/>
              </w:rPr>
            </w:pPr>
          </w:p>
        </w:tc>
        <w:tc>
          <w:tcPr>
            <w:tcW w:w="7176" w:type="dxa"/>
            <w:gridSpan w:val="2"/>
            <w:tcBorders>
              <w:top w:val="single" w:sz="4" w:space="0" w:color="005EB8"/>
              <w:left w:val="single" w:sz="4" w:space="0" w:color="005EB8"/>
              <w:bottom w:val="single" w:sz="4" w:space="0" w:color="005EB8"/>
              <w:right w:val="single" w:sz="4" w:space="0" w:color="005EB8"/>
            </w:tcBorders>
            <w:vAlign w:val="center"/>
          </w:tcPr>
          <w:p w14:paraId="0FFFA6F1" w14:textId="77777777" w:rsidR="007B644F" w:rsidRPr="00F36F8F" w:rsidRDefault="007B644F" w:rsidP="001961F5">
            <w:pPr>
              <w:jc w:val="both"/>
              <w:cnfStyle w:val="000000100000" w:firstRow="0" w:lastRow="0" w:firstColumn="0" w:lastColumn="0" w:oddVBand="0" w:evenVBand="0" w:oddHBand="1" w:evenHBand="0" w:firstRowFirstColumn="0" w:firstRowLastColumn="0" w:lastRowFirstColumn="0" w:lastRowLastColumn="0"/>
              <w:rPr>
                <w:rFonts w:ascii="Arial" w:hAnsi="Arial" w:cs="Arial"/>
                <w:i/>
                <w:color w:val="FF0000"/>
                <w:sz w:val="22"/>
                <w:szCs w:val="22"/>
              </w:rPr>
            </w:pPr>
            <w:r w:rsidRPr="00F36F8F">
              <w:rPr>
                <w:rFonts w:ascii="Arial" w:hAnsi="Arial" w:cs="Arial"/>
                <w:sz w:val="22"/>
                <w:szCs w:val="22"/>
              </w:rPr>
              <w:t>Brief Organisation description and overview:</w:t>
            </w:r>
          </w:p>
        </w:tc>
      </w:tr>
      <w:tr w:rsidR="007B644F" w:rsidRPr="00F36F8F" w14:paraId="2DE624A3" w14:textId="77777777" w:rsidTr="001961F5">
        <w:trPr>
          <w:trHeight w:val="157"/>
        </w:trPr>
        <w:tc>
          <w:tcPr>
            <w:cnfStyle w:val="001000000000" w:firstRow="0" w:lastRow="0" w:firstColumn="1" w:lastColumn="0" w:oddVBand="0" w:evenVBand="0" w:oddHBand="0" w:evenHBand="0" w:firstRowFirstColumn="0" w:firstRowLastColumn="0" w:lastRowFirstColumn="0" w:lastRowLastColumn="0"/>
            <w:tcW w:w="2600" w:type="dxa"/>
            <w:vMerge/>
            <w:tcBorders>
              <w:left w:val="single" w:sz="4" w:space="0" w:color="005EB8"/>
              <w:bottom w:val="single" w:sz="4" w:space="0" w:color="005EB8"/>
              <w:right w:val="single" w:sz="4" w:space="0" w:color="005EB8"/>
            </w:tcBorders>
          </w:tcPr>
          <w:p w14:paraId="634D933F" w14:textId="77777777" w:rsidR="007B644F" w:rsidRPr="00F36F8F" w:rsidRDefault="007B644F" w:rsidP="001961F5">
            <w:pPr>
              <w:rPr>
                <w:rFonts w:ascii="Arial" w:hAnsi="Arial" w:cs="Arial"/>
                <w:sz w:val="22"/>
                <w:szCs w:val="22"/>
              </w:rPr>
            </w:pPr>
          </w:p>
        </w:tc>
        <w:tc>
          <w:tcPr>
            <w:tcW w:w="7176" w:type="dxa"/>
            <w:gridSpan w:val="2"/>
            <w:tcBorders>
              <w:top w:val="single" w:sz="4" w:space="0" w:color="005EB8"/>
              <w:left w:val="single" w:sz="4" w:space="0" w:color="005EB8"/>
              <w:bottom w:val="single" w:sz="4" w:space="0" w:color="005EB8"/>
              <w:right w:val="single" w:sz="4" w:space="0" w:color="005EB8"/>
            </w:tcBorders>
            <w:vAlign w:val="center"/>
          </w:tcPr>
          <w:p w14:paraId="3216C090" w14:textId="77777777" w:rsidR="007B644F" w:rsidRPr="00F36F8F" w:rsidRDefault="007B644F" w:rsidP="001961F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7B644F" w:rsidRPr="00F36F8F" w14:paraId="4B03D0C3" w14:textId="77777777" w:rsidTr="001961F5">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600" w:type="dxa"/>
            <w:vMerge w:val="restart"/>
            <w:tcBorders>
              <w:top w:val="single" w:sz="4" w:space="0" w:color="005EB8"/>
              <w:left w:val="single" w:sz="4" w:space="0" w:color="005EB8"/>
              <w:right w:val="single" w:sz="4" w:space="0" w:color="005EB8"/>
            </w:tcBorders>
          </w:tcPr>
          <w:p w14:paraId="71185043" w14:textId="77777777" w:rsidR="007B644F" w:rsidRPr="00F36F8F" w:rsidRDefault="007B644F" w:rsidP="001961F5">
            <w:pPr>
              <w:rPr>
                <w:rFonts w:ascii="Arial" w:hAnsi="Arial" w:cs="Arial"/>
                <w:sz w:val="22"/>
                <w:szCs w:val="22"/>
              </w:rPr>
            </w:pPr>
            <w:r w:rsidRPr="00F36F8F">
              <w:rPr>
                <w:rFonts w:ascii="Arial" w:hAnsi="Arial" w:cs="Arial"/>
                <w:sz w:val="22"/>
                <w:szCs w:val="22"/>
              </w:rPr>
              <w:t>A1.4</w:t>
            </w:r>
          </w:p>
        </w:tc>
        <w:tc>
          <w:tcPr>
            <w:tcW w:w="7176" w:type="dxa"/>
            <w:gridSpan w:val="2"/>
            <w:tcBorders>
              <w:top w:val="single" w:sz="4" w:space="0" w:color="005EB8"/>
              <w:left w:val="single" w:sz="4" w:space="0" w:color="005EB8"/>
              <w:bottom w:val="single" w:sz="4" w:space="0" w:color="005EB8"/>
              <w:right w:val="single" w:sz="4" w:space="0" w:color="005EB8"/>
            </w:tcBorders>
            <w:vAlign w:val="center"/>
          </w:tcPr>
          <w:p w14:paraId="4CCC0C61" w14:textId="77777777" w:rsidR="007B644F" w:rsidRPr="00F36F8F" w:rsidRDefault="007B644F" w:rsidP="001961F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36F8F">
              <w:rPr>
                <w:rFonts w:ascii="Arial" w:hAnsi="Arial" w:cs="Arial"/>
                <w:sz w:val="22"/>
                <w:szCs w:val="22"/>
              </w:rPr>
              <w:t xml:space="preserve">Please confirm whether your company is on </w:t>
            </w:r>
            <w:r>
              <w:rPr>
                <w:rFonts w:ascii="Arial" w:hAnsi="Arial" w:cs="Arial"/>
                <w:sz w:val="22"/>
                <w:szCs w:val="22"/>
              </w:rPr>
              <w:t xml:space="preserve">a </w:t>
            </w:r>
            <w:r w:rsidRPr="00F36F8F">
              <w:rPr>
                <w:rFonts w:ascii="Arial" w:hAnsi="Arial" w:cs="Arial"/>
                <w:sz w:val="22"/>
                <w:szCs w:val="22"/>
              </w:rPr>
              <w:t>framework either directly, or through a partner (please state the partner company).</w:t>
            </w:r>
          </w:p>
        </w:tc>
      </w:tr>
      <w:tr w:rsidR="007B644F" w:rsidRPr="00F36F8F" w14:paraId="325D86EB" w14:textId="77777777" w:rsidTr="001961F5">
        <w:trPr>
          <w:trHeight w:val="260"/>
        </w:trPr>
        <w:tc>
          <w:tcPr>
            <w:cnfStyle w:val="001000000000" w:firstRow="0" w:lastRow="0" w:firstColumn="1" w:lastColumn="0" w:oddVBand="0" w:evenVBand="0" w:oddHBand="0" w:evenHBand="0" w:firstRowFirstColumn="0" w:firstRowLastColumn="0" w:lastRowFirstColumn="0" w:lastRowLastColumn="0"/>
            <w:tcW w:w="2600" w:type="dxa"/>
            <w:vMerge/>
            <w:tcBorders>
              <w:left w:val="single" w:sz="4" w:space="0" w:color="005EB8"/>
              <w:right w:val="single" w:sz="4" w:space="0" w:color="005EB8"/>
            </w:tcBorders>
          </w:tcPr>
          <w:p w14:paraId="6C6C956A" w14:textId="77777777" w:rsidR="007B644F" w:rsidRPr="00F36F8F" w:rsidRDefault="007B644F" w:rsidP="001961F5">
            <w:pPr>
              <w:rPr>
                <w:rFonts w:ascii="Arial" w:hAnsi="Arial" w:cs="Arial"/>
                <w:sz w:val="22"/>
                <w:szCs w:val="22"/>
              </w:rPr>
            </w:pPr>
          </w:p>
        </w:tc>
        <w:tc>
          <w:tcPr>
            <w:tcW w:w="7176" w:type="dxa"/>
            <w:gridSpan w:val="2"/>
            <w:tcBorders>
              <w:top w:val="single" w:sz="4" w:space="0" w:color="005EB8"/>
              <w:left w:val="single" w:sz="4" w:space="0" w:color="005EB8"/>
              <w:bottom w:val="single" w:sz="4" w:space="0" w:color="005EB8"/>
              <w:right w:val="single" w:sz="4" w:space="0" w:color="005EB8"/>
            </w:tcBorders>
            <w:vAlign w:val="center"/>
          </w:tcPr>
          <w:p w14:paraId="1CACF5C7" w14:textId="77777777" w:rsidR="007B644F" w:rsidRPr="00F36F8F" w:rsidRDefault="007B644F" w:rsidP="001961F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7B644F" w:rsidRPr="00F36F8F" w14:paraId="3A4265DB" w14:textId="77777777" w:rsidTr="001961F5">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600" w:type="dxa"/>
            <w:vMerge/>
            <w:tcBorders>
              <w:left w:val="single" w:sz="4" w:space="0" w:color="005EB8"/>
              <w:right w:val="single" w:sz="4" w:space="0" w:color="005EB8"/>
            </w:tcBorders>
          </w:tcPr>
          <w:p w14:paraId="490DC4FB" w14:textId="77777777" w:rsidR="007B644F" w:rsidRPr="00F36F8F" w:rsidRDefault="007B644F" w:rsidP="001961F5">
            <w:pPr>
              <w:rPr>
                <w:rFonts w:ascii="Arial" w:hAnsi="Arial" w:cs="Arial"/>
                <w:sz w:val="22"/>
                <w:szCs w:val="22"/>
              </w:rPr>
            </w:pPr>
          </w:p>
        </w:tc>
        <w:tc>
          <w:tcPr>
            <w:tcW w:w="7176" w:type="dxa"/>
            <w:gridSpan w:val="2"/>
            <w:tcBorders>
              <w:top w:val="single" w:sz="4" w:space="0" w:color="005EB8"/>
              <w:left w:val="single" w:sz="4" w:space="0" w:color="005EB8"/>
              <w:bottom w:val="single" w:sz="4" w:space="0" w:color="005EB8"/>
              <w:right w:val="single" w:sz="4" w:space="0" w:color="005EB8"/>
            </w:tcBorders>
            <w:vAlign w:val="center"/>
          </w:tcPr>
          <w:p w14:paraId="304AA255" w14:textId="77777777" w:rsidR="007B644F" w:rsidRPr="00F36F8F" w:rsidRDefault="007B644F" w:rsidP="001961F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36F8F">
              <w:rPr>
                <w:rFonts w:ascii="Arial" w:hAnsi="Arial" w:cs="Arial"/>
                <w:sz w:val="22"/>
                <w:szCs w:val="22"/>
              </w:rPr>
              <w:t>Please state any further frameworks you supply through:</w:t>
            </w:r>
          </w:p>
        </w:tc>
      </w:tr>
      <w:tr w:rsidR="007B644F" w:rsidRPr="00F36F8F" w14:paraId="0AF7C1CC" w14:textId="77777777" w:rsidTr="001961F5">
        <w:trPr>
          <w:trHeight w:val="189"/>
        </w:trPr>
        <w:tc>
          <w:tcPr>
            <w:cnfStyle w:val="001000000000" w:firstRow="0" w:lastRow="0" w:firstColumn="1" w:lastColumn="0" w:oddVBand="0" w:evenVBand="0" w:oddHBand="0" w:evenHBand="0" w:firstRowFirstColumn="0" w:firstRowLastColumn="0" w:lastRowFirstColumn="0" w:lastRowLastColumn="0"/>
            <w:tcW w:w="2600" w:type="dxa"/>
            <w:vMerge/>
            <w:tcBorders>
              <w:left w:val="single" w:sz="4" w:space="0" w:color="005EB8"/>
              <w:bottom w:val="single" w:sz="4" w:space="0" w:color="005EB8"/>
              <w:right w:val="single" w:sz="4" w:space="0" w:color="005EB8"/>
            </w:tcBorders>
          </w:tcPr>
          <w:p w14:paraId="204A4745" w14:textId="77777777" w:rsidR="007B644F" w:rsidRPr="00F36F8F" w:rsidRDefault="007B644F" w:rsidP="001961F5">
            <w:pPr>
              <w:rPr>
                <w:rFonts w:ascii="Arial" w:hAnsi="Arial" w:cs="Arial"/>
                <w:sz w:val="22"/>
                <w:szCs w:val="22"/>
              </w:rPr>
            </w:pPr>
          </w:p>
        </w:tc>
        <w:tc>
          <w:tcPr>
            <w:tcW w:w="7176" w:type="dxa"/>
            <w:gridSpan w:val="2"/>
            <w:tcBorders>
              <w:top w:val="single" w:sz="4" w:space="0" w:color="005EB8"/>
              <w:left w:val="single" w:sz="4" w:space="0" w:color="005EB8"/>
              <w:bottom w:val="single" w:sz="4" w:space="0" w:color="005EB8"/>
              <w:right w:val="single" w:sz="4" w:space="0" w:color="005EB8"/>
            </w:tcBorders>
            <w:vAlign w:val="center"/>
          </w:tcPr>
          <w:p w14:paraId="5C9CEB32" w14:textId="77777777" w:rsidR="007B644F" w:rsidRPr="00F36F8F" w:rsidRDefault="007B644F" w:rsidP="001961F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7B644F" w:rsidRPr="00F36F8F" w14:paraId="6AC989EA" w14:textId="77777777" w:rsidTr="00196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Borders>
              <w:top w:val="single" w:sz="4" w:space="0" w:color="005EB8"/>
              <w:left w:val="single" w:sz="4" w:space="0" w:color="005EB8"/>
              <w:bottom w:val="single" w:sz="4" w:space="0" w:color="005EB8"/>
              <w:right w:val="single" w:sz="4" w:space="0" w:color="005EB8"/>
            </w:tcBorders>
            <w:shd w:val="clear" w:color="auto" w:fill="005EB8"/>
          </w:tcPr>
          <w:p w14:paraId="5DD26069" w14:textId="77777777" w:rsidR="007B644F" w:rsidRPr="00F36F8F" w:rsidRDefault="007B644F" w:rsidP="001961F5">
            <w:pPr>
              <w:rPr>
                <w:rFonts w:ascii="Arial" w:hAnsi="Arial" w:cs="Arial"/>
                <w:b w:val="0"/>
                <w:bCs w:val="0"/>
                <w:color w:val="FFFFFF" w:themeColor="background1"/>
                <w:sz w:val="22"/>
                <w:szCs w:val="22"/>
              </w:rPr>
            </w:pPr>
            <w:r w:rsidRPr="00F36F8F">
              <w:rPr>
                <w:rFonts w:ascii="Arial" w:hAnsi="Arial" w:cs="Arial"/>
                <w:color w:val="FFFFFF" w:themeColor="background1"/>
                <w:sz w:val="22"/>
                <w:szCs w:val="22"/>
              </w:rPr>
              <w:t>B – Mandatory Standard Questions</w:t>
            </w:r>
          </w:p>
        </w:tc>
      </w:tr>
      <w:tr w:rsidR="007B644F" w:rsidRPr="00F36F8F" w14:paraId="1DE5CDBD" w14:textId="77777777" w:rsidTr="001961F5">
        <w:trPr>
          <w:trHeight w:val="680"/>
        </w:trPr>
        <w:tc>
          <w:tcPr>
            <w:cnfStyle w:val="001000000000" w:firstRow="0" w:lastRow="0" w:firstColumn="1" w:lastColumn="0" w:oddVBand="0" w:evenVBand="0" w:oddHBand="0" w:evenHBand="0" w:firstRowFirstColumn="0" w:firstRowLastColumn="0" w:lastRowFirstColumn="0" w:lastRowLastColumn="0"/>
            <w:tcW w:w="2689" w:type="dxa"/>
            <w:gridSpan w:val="2"/>
            <w:vMerge w:val="restart"/>
            <w:tcBorders>
              <w:top w:val="single" w:sz="4" w:space="0" w:color="005EB8"/>
              <w:left w:val="single" w:sz="4" w:space="0" w:color="005EB8"/>
              <w:right w:val="single" w:sz="4" w:space="0" w:color="005EB8"/>
            </w:tcBorders>
          </w:tcPr>
          <w:p w14:paraId="50BCB3D1" w14:textId="77777777" w:rsidR="007B644F" w:rsidRPr="00F36F8F" w:rsidRDefault="007B644F" w:rsidP="001961F5">
            <w:pPr>
              <w:rPr>
                <w:rFonts w:ascii="Arial" w:hAnsi="Arial" w:cs="Arial"/>
                <w:sz w:val="22"/>
                <w:szCs w:val="22"/>
              </w:rPr>
            </w:pPr>
            <w:r w:rsidRPr="00F36F8F">
              <w:rPr>
                <w:rFonts w:ascii="Arial" w:hAnsi="Arial" w:cs="Arial"/>
                <w:sz w:val="22"/>
                <w:szCs w:val="22"/>
              </w:rPr>
              <w:t>B1</w:t>
            </w:r>
          </w:p>
          <w:p w14:paraId="724B42A6" w14:textId="568F934A" w:rsidR="007B644F" w:rsidRPr="00F36F8F" w:rsidRDefault="007B644F" w:rsidP="001961F5">
            <w:pPr>
              <w:rPr>
                <w:rFonts w:ascii="Arial" w:hAnsi="Arial" w:cs="Arial"/>
                <w:sz w:val="22"/>
                <w:szCs w:val="22"/>
              </w:rPr>
            </w:pPr>
          </w:p>
        </w:tc>
        <w:tc>
          <w:tcPr>
            <w:tcW w:w="7087" w:type="dxa"/>
            <w:tcBorders>
              <w:top w:val="single" w:sz="4" w:space="0" w:color="005EB8"/>
              <w:left w:val="single" w:sz="4" w:space="0" w:color="005EB8"/>
              <w:bottom w:val="single" w:sz="4" w:space="0" w:color="005EB8"/>
              <w:right w:val="single" w:sz="4" w:space="0" w:color="005EB8"/>
            </w:tcBorders>
          </w:tcPr>
          <w:p w14:paraId="4C48BF75" w14:textId="77777777" w:rsidR="007B644F" w:rsidRPr="00F36F8F" w:rsidRDefault="007B644F" w:rsidP="001961F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36F8F">
              <w:rPr>
                <w:rFonts w:ascii="Arial" w:hAnsi="Arial" w:cs="Arial"/>
                <w:sz w:val="22"/>
                <w:szCs w:val="22"/>
              </w:rPr>
              <w:t>Please provide a general overview of your understanding of what the CPS wants to deliver.</w:t>
            </w:r>
          </w:p>
        </w:tc>
      </w:tr>
      <w:tr w:rsidR="007B644F" w:rsidRPr="00F36F8F" w14:paraId="26C1ED08" w14:textId="77777777" w:rsidTr="001961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89" w:type="dxa"/>
            <w:gridSpan w:val="2"/>
            <w:vMerge/>
            <w:tcBorders>
              <w:left w:val="single" w:sz="4" w:space="0" w:color="005EB8"/>
              <w:bottom w:val="single" w:sz="4" w:space="0" w:color="005EB8"/>
              <w:right w:val="single" w:sz="4" w:space="0" w:color="005EB8"/>
            </w:tcBorders>
          </w:tcPr>
          <w:p w14:paraId="14128429" w14:textId="77777777" w:rsidR="007B644F" w:rsidRPr="00F36F8F" w:rsidRDefault="007B644F" w:rsidP="001961F5">
            <w:pPr>
              <w:rPr>
                <w:rFonts w:ascii="Arial" w:hAnsi="Arial" w:cs="Arial"/>
                <w:sz w:val="22"/>
                <w:szCs w:val="22"/>
              </w:rPr>
            </w:pPr>
          </w:p>
        </w:tc>
        <w:tc>
          <w:tcPr>
            <w:tcW w:w="7087" w:type="dxa"/>
            <w:tcBorders>
              <w:top w:val="single" w:sz="4" w:space="0" w:color="005EB8"/>
              <w:left w:val="single" w:sz="4" w:space="0" w:color="005EB8"/>
              <w:bottom w:val="single" w:sz="4" w:space="0" w:color="005EB8"/>
              <w:right w:val="single" w:sz="4" w:space="0" w:color="005EB8"/>
            </w:tcBorders>
          </w:tcPr>
          <w:p w14:paraId="2564CAB9" w14:textId="77777777" w:rsidR="007B644F" w:rsidRPr="00F36F8F" w:rsidRDefault="007B644F" w:rsidP="001961F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7B644F" w:rsidRPr="00F36F8F" w14:paraId="5090ECD4" w14:textId="77777777" w:rsidTr="001961F5">
        <w:trPr>
          <w:trHeight w:val="70"/>
        </w:trPr>
        <w:tc>
          <w:tcPr>
            <w:cnfStyle w:val="001000000000" w:firstRow="0" w:lastRow="0" w:firstColumn="1" w:lastColumn="0" w:oddVBand="0" w:evenVBand="0" w:oddHBand="0" w:evenHBand="0" w:firstRowFirstColumn="0" w:firstRowLastColumn="0" w:lastRowFirstColumn="0" w:lastRowLastColumn="0"/>
            <w:tcW w:w="2689" w:type="dxa"/>
            <w:gridSpan w:val="2"/>
            <w:vMerge w:val="restart"/>
            <w:tcBorders>
              <w:left w:val="single" w:sz="4" w:space="0" w:color="005EB8"/>
              <w:right w:val="single" w:sz="4" w:space="0" w:color="005EB8"/>
            </w:tcBorders>
          </w:tcPr>
          <w:p w14:paraId="78AF0CDE" w14:textId="77777777" w:rsidR="007B644F" w:rsidRPr="00F36F8F" w:rsidRDefault="007B644F" w:rsidP="001961F5">
            <w:pPr>
              <w:rPr>
                <w:rFonts w:ascii="Arial" w:hAnsi="Arial" w:cs="Arial"/>
                <w:sz w:val="22"/>
                <w:szCs w:val="22"/>
              </w:rPr>
            </w:pPr>
            <w:r w:rsidRPr="00F36F8F">
              <w:rPr>
                <w:rFonts w:ascii="Arial" w:hAnsi="Arial" w:cs="Arial"/>
                <w:sz w:val="22"/>
                <w:szCs w:val="22"/>
              </w:rPr>
              <w:t>B2</w:t>
            </w:r>
          </w:p>
          <w:p w14:paraId="6E8D8CFE" w14:textId="4E6006F7" w:rsidR="007B644F" w:rsidRPr="00F36F8F" w:rsidRDefault="007B644F" w:rsidP="001961F5">
            <w:pPr>
              <w:rPr>
                <w:rFonts w:ascii="Arial" w:hAnsi="Arial" w:cs="Arial"/>
                <w:sz w:val="22"/>
                <w:szCs w:val="22"/>
              </w:rPr>
            </w:pPr>
          </w:p>
        </w:tc>
        <w:tc>
          <w:tcPr>
            <w:tcW w:w="7087" w:type="dxa"/>
            <w:tcBorders>
              <w:top w:val="single" w:sz="4" w:space="0" w:color="005EB8"/>
              <w:left w:val="single" w:sz="4" w:space="0" w:color="005EB8"/>
              <w:bottom w:val="single" w:sz="4" w:space="0" w:color="005EB8"/>
              <w:right w:val="single" w:sz="4" w:space="0" w:color="005EB8"/>
            </w:tcBorders>
          </w:tcPr>
          <w:p w14:paraId="4766DF4A" w14:textId="77777777" w:rsidR="007B644F" w:rsidRPr="00F36F8F" w:rsidRDefault="007B644F" w:rsidP="001961F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36F8F">
              <w:rPr>
                <w:rFonts w:ascii="Arial" w:hAnsi="Arial" w:cs="Arial"/>
                <w:sz w:val="22"/>
                <w:szCs w:val="22"/>
              </w:rPr>
              <w:t>Please provide an overview of your solution/product and how this can deliver CPS’s requirements, including any additional services/functionality.</w:t>
            </w:r>
          </w:p>
        </w:tc>
      </w:tr>
      <w:tr w:rsidR="007B644F" w:rsidRPr="00F36F8F" w14:paraId="0578B390" w14:textId="77777777" w:rsidTr="001961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89" w:type="dxa"/>
            <w:gridSpan w:val="2"/>
            <w:vMerge/>
            <w:tcBorders>
              <w:left w:val="single" w:sz="4" w:space="0" w:color="005EB8"/>
              <w:right w:val="single" w:sz="4" w:space="0" w:color="005EB8"/>
            </w:tcBorders>
          </w:tcPr>
          <w:p w14:paraId="62DA5DC6" w14:textId="77777777" w:rsidR="007B644F" w:rsidRPr="00F36F8F" w:rsidRDefault="007B644F" w:rsidP="001961F5">
            <w:pPr>
              <w:rPr>
                <w:rFonts w:ascii="Arial" w:hAnsi="Arial" w:cs="Arial"/>
                <w:sz w:val="22"/>
                <w:szCs w:val="22"/>
              </w:rPr>
            </w:pPr>
          </w:p>
        </w:tc>
        <w:tc>
          <w:tcPr>
            <w:tcW w:w="7087" w:type="dxa"/>
            <w:tcBorders>
              <w:top w:val="single" w:sz="4" w:space="0" w:color="005EB8"/>
              <w:left w:val="single" w:sz="4" w:space="0" w:color="005EB8"/>
              <w:bottom w:val="single" w:sz="4" w:space="0" w:color="005EB8"/>
              <w:right w:val="single" w:sz="4" w:space="0" w:color="005EB8"/>
            </w:tcBorders>
          </w:tcPr>
          <w:p w14:paraId="6E4C702F" w14:textId="77777777" w:rsidR="007B644F" w:rsidRPr="00F36F8F" w:rsidRDefault="007B644F" w:rsidP="001961F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7B644F" w:rsidRPr="00F36F8F" w14:paraId="1FA9171B" w14:textId="77777777" w:rsidTr="001961F5">
        <w:trPr>
          <w:trHeight w:val="70"/>
        </w:trPr>
        <w:tc>
          <w:tcPr>
            <w:cnfStyle w:val="001000000000" w:firstRow="0" w:lastRow="0" w:firstColumn="1" w:lastColumn="0" w:oddVBand="0" w:evenVBand="0" w:oddHBand="0" w:evenHBand="0" w:firstRowFirstColumn="0" w:firstRowLastColumn="0" w:lastRowFirstColumn="0" w:lastRowLastColumn="0"/>
            <w:tcW w:w="2689" w:type="dxa"/>
            <w:gridSpan w:val="2"/>
            <w:vMerge w:val="restart"/>
            <w:tcBorders>
              <w:left w:val="single" w:sz="4" w:space="0" w:color="005EB8"/>
              <w:right w:val="single" w:sz="4" w:space="0" w:color="005EB8"/>
            </w:tcBorders>
          </w:tcPr>
          <w:p w14:paraId="028D51CA" w14:textId="77777777" w:rsidR="007B644F" w:rsidRPr="00F36F8F" w:rsidRDefault="007B644F" w:rsidP="001961F5">
            <w:pPr>
              <w:rPr>
                <w:rFonts w:ascii="Arial" w:hAnsi="Arial" w:cs="Arial"/>
                <w:sz w:val="22"/>
                <w:szCs w:val="22"/>
              </w:rPr>
            </w:pPr>
            <w:r w:rsidRPr="00F36F8F">
              <w:rPr>
                <w:rFonts w:ascii="Arial" w:hAnsi="Arial" w:cs="Arial"/>
                <w:sz w:val="22"/>
                <w:szCs w:val="22"/>
              </w:rPr>
              <w:t>B3</w:t>
            </w:r>
          </w:p>
        </w:tc>
        <w:tc>
          <w:tcPr>
            <w:tcW w:w="7087" w:type="dxa"/>
            <w:tcBorders>
              <w:top w:val="single" w:sz="4" w:space="0" w:color="005EB8"/>
              <w:left w:val="single" w:sz="4" w:space="0" w:color="005EB8"/>
              <w:bottom w:val="single" w:sz="4" w:space="0" w:color="005EB8"/>
              <w:right w:val="single" w:sz="4" w:space="0" w:color="005EB8"/>
            </w:tcBorders>
          </w:tcPr>
          <w:p w14:paraId="028767E3" w14:textId="77777777" w:rsidR="007B644F" w:rsidRPr="00F36F8F" w:rsidRDefault="007B644F" w:rsidP="001961F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36F8F">
              <w:rPr>
                <w:rFonts w:ascii="Arial" w:hAnsi="Arial" w:cs="Arial"/>
                <w:sz w:val="22"/>
                <w:szCs w:val="22"/>
              </w:rPr>
              <w:t>Have you made any assumptions from our requirements? Can you identify requirements that need further analysis and understanding?</w:t>
            </w:r>
          </w:p>
        </w:tc>
      </w:tr>
      <w:tr w:rsidR="007B644F" w:rsidRPr="00F36F8F" w14:paraId="5EDCBE1C" w14:textId="77777777" w:rsidTr="001961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89" w:type="dxa"/>
            <w:gridSpan w:val="2"/>
            <w:vMerge/>
            <w:tcBorders>
              <w:left w:val="single" w:sz="4" w:space="0" w:color="005EB8"/>
              <w:right w:val="single" w:sz="4" w:space="0" w:color="005EB8"/>
            </w:tcBorders>
          </w:tcPr>
          <w:p w14:paraId="34E834A8" w14:textId="77777777" w:rsidR="007B644F" w:rsidRPr="00F36F8F" w:rsidRDefault="007B644F" w:rsidP="001961F5">
            <w:pPr>
              <w:rPr>
                <w:rFonts w:ascii="Arial" w:hAnsi="Arial" w:cs="Arial"/>
                <w:sz w:val="22"/>
                <w:szCs w:val="22"/>
              </w:rPr>
            </w:pPr>
          </w:p>
        </w:tc>
        <w:tc>
          <w:tcPr>
            <w:tcW w:w="7087" w:type="dxa"/>
            <w:tcBorders>
              <w:top w:val="single" w:sz="4" w:space="0" w:color="005EB8"/>
              <w:left w:val="single" w:sz="4" w:space="0" w:color="005EB8"/>
              <w:bottom w:val="single" w:sz="4" w:space="0" w:color="005EB8"/>
              <w:right w:val="single" w:sz="4" w:space="0" w:color="005EB8"/>
            </w:tcBorders>
          </w:tcPr>
          <w:p w14:paraId="4B38D8AA" w14:textId="77777777" w:rsidR="007B644F" w:rsidRPr="00F36F8F" w:rsidRDefault="007B644F" w:rsidP="001961F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7B644F" w:rsidRPr="00F36F8F" w14:paraId="58FF5917" w14:textId="77777777" w:rsidTr="001961F5">
        <w:trPr>
          <w:trHeight w:val="70"/>
        </w:trPr>
        <w:tc>
          <w:tcPr>
            <w:cnfStyle w:val="001000000000" w:firstRow="0" w:lastRow="0" w:firstColumn="1" w:lastColumn="0" w:oddVBand="0" w:evenVBand="0" w:oddHBand="0" w:evenHBand="0" w:firstRowFirstColumn="0" w:firstRowLastColumn="0" w:lastRowFirstColumn="0" w:lastRowLastColumn="0"/>
            <w:tcW w:w="2689" w:type="dxa"/>
            <w:gridSpan w:val="2"/>
            <w:tcBorders>
              <w:left w:val="single" w:sz="4" w:space="0" w:color="005EB8"/>
              <w:right w:val="single" w:sz="4" w:space="0" w:color="005EB8"/>
            </w:tcBorders>
          </w:tcPr>
          <w:p w14:paraId="55761588" w14:textId="77777777" w:rsidR="007B644F" w:rsidRPr="00F36F8F" w:rsidRDefault="007B644F" w:rsidP="001961F5">
            <w:pPr>
              <w:rPr>
                <w:rFonts w:ascii="Arial" w:hAnsi="Arial" w:cs="Arial"/>
                <w:sz w:val="22"/>
                <w:szCs w:val="22"/>
              </w:rPr>
            </w:pPr>
            <w:r w:rsidRPr="00F36F8F">
              <w:rPr>
                <w:rFonts w:ascii="Arial" w:hAnsi="Arial" w:cs="Arial"/>
                <w:sz w:val="22"/>
                <w:szCs w:val="22"/>
              </w:rPr>
              <w:t>B4</w:t>
            </w:r>
          </w:p>
        </w:tc>
        <w:tc>
          <w:tcPr>
            <w:tcW w:w="7087" w:type="dxa"/>
            <w:tcBorders>
              <w:top w:val="single" w:sz="4" w:space="0" w:color="005EB8"/>
              <w:left w:val="single" w:sz="4" w:space="0" w:color="005EB8"/>
              <w:bottom w:val="single" w:sz="4" w:space="0" w:color="005EB8"/>
              <w:right w:val="single" w:sz="4" w:space="0" w:color="005EB8"/>
            </w:tcBorders>
          </w:tcPr>
          <w:p w14:paraId="2E24E8AF" w14:textId="77777777" w:rsidR="007B644F" w:rsidRPr="00F36F8F" w:rsidRDefault="007B644F" w:rsidP="001961F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36F8F">
              <w:rPr>
                <w:rFonts w:ascii="Arial" w:hAnsi="Arial" w:cs="Arial"/>
                <w:sz w:val="22"/>
                <w:szCs w:val="22"/>
              </w:rPr>
              <w:t xml:space="preserve">Would you be willing to demonstrate your solution/product to representatives in </w:t>
            </w:r>
            <w:r>
              <w:rPr>
                <w:rFonts w:ascii="Arial" w:hAnsi="Arial" w:cs="Arial"/>
                <w:sz w:val="22"/>
                <w:szCs w:val="22"/>
              </w:rPr>
              <w:t>CPS</w:t>
            </w:r>
            <w:r w:rsidRPr="00F36F8F">
              <w:rPr>
                <w:rFonts w:ascii="Arial" w:hAnsi="Arial" w:cs="Arial"/>
                <w:sz w:val="22"/>
                <w:szCs w:val="22"/>
              </w:rPr>
              <w:t xml:space="preserve"> should this be required?  </w:t>
            </w:r>
          </w:p>
        </w:tc>
      </w:tr>
      <w:tr w:rsidR="007B644F" w:rsidRPr="00F36F8F" w14:paraId="7CB51E62" w14:textId="77777777" w:rsidTr="001961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89" w:type="dxa"/>
            <w:gridSpan w:val="2"/>
            <w:tcBorders>
              <w:left w:val="single" w:sz="4" w:space="0" w:color="005EB8"/>
              <w:right w:val="single" w:sz="4" w:space="0" w:color="005EB8"/>
            </w:tcBorders>
          </w:tcPr>
          <w:p w14:paraId="5709A730" w14:textId="77777777" w:rsidR="007B644F" w:rsidRPr="00F36F8F" w:rsidRDefault="007B644F" w:rsidP="001961F5">
            <w:pPr>
              <w:rPr>
                <w:rFonts w:ascii="Arial" w:hAnsi="Arial" w:cs="Arial"/>
                <w:sz w:val="22"/>
                <w:szCs w:val="22"/>
              </w:rPr>
            </w:pPr>
          </w:p>
        </w:tc>
        <w:tc>
          <w:tcPr>
            <w:tcW w:w="7087" w:type="dxa"/>
            <w:tcBorders>
              <w:top w:val="single" w:sz="4" w:space="0" w:color="005EB8"/>
              <w:left w:val="single" w:sz="4" w:space="0" w:color="005EB8"/>
              <w:bottom w:val="single" w:sz="4" w:space="0" w:color="005EB8"/>
              <w:right w:val="single" w:sz="4" w:space="0" w:color="005EB8"/>
            </w:tcBorders>
          </w:tcPr>
          <w:p w14:paraId="285FC27E" w14:textId="77777777" w:rsidR="007B644F" w:rsidRPr="00F36F8F" w:rsidRDefault="007B644F" w:rsidP="001961F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7B644F" w:rsidRPr="00F36F8F" w14:paraId="108F540A" w14:textId="77777777" w:rsidTr="001961F5">
        <w:tc>
          <w:tcPr>
            <w:cnfStyle w:val="001000000000" w:firstRow="0" w:lastRow="0" w:firstColumn="1" w:lastColumn="0" w:oddVBand="0" w:evenVBand="0" w:oddHBand="0" w:evenHBand="0" w:firstRowFirstColumn="0" w:firstRowLastColumn="0" w:lastRowFirstColumn="0" w:lastRowLastColumn="0"/>
            <w:tcW w:w="9776" w:type="dxa"/>
            <w:gridSpan w:val="3"/>
            <w:tcBorders>
              <w:top w:val="single" w:sz="4" w:space="0" w:color="005EB8"/>
              <w:left w:val="single" w:sz="4" w:space="0" w:color="005EB8"/>
              <w:bottom w:val="single" w:sz="4" w:space="0" w:color="005EB8"/>
              <w:right w:val="single" w:sz="4" w:space="0" w:color="005EB8"/>
            </w:tcBorders>
            <w:shd w:val="clear" w:color="auto" w:fill="005EB8"/>
          </w:tcPr>
          <w:p w14:paraId="4B5B81CC" w14:textId="13AF660C" w:rsidR="007B644F" w:rsidRPr="00F36F8F" w:rsidRDefault="007B644F" w:rsidP="001961F5">
            <w:pPr>
              <w:rPr>
                <w:rFonts w:ascii="Arial" w:hAnsi="Arial" w:cs="Arial"/>
                <w:b w:val="0"/>
                <w:bCs w:val="0"/>
                <w:color w:val="FFFFFF" w:themeColor="background1"/>
                <w:sz w:val="22"/>
                <w:szCs w:val="22"/>
              </w:rPr>
            </w:pPr>
            <w:r w:rsidRPr="00F36F8F">
              <w:rPr>
                <w:rFonts w:ascii="Arial" w:hAnsi="Arial" w:cs="Arial"/>
                <w:color w:val="FFFFFF" w:themeColor="background1"/>
                <w:sz w:val="22"/>
                <w:szCs w:val="22"/>
              </w:rPr>
              <w:lastRenderedPageBreak/>
              <w:t>C – Requirements Question</w:t>
            </w:r>
            <w:r w:rsidR="00A74ED4">
              <w:rPr>
                <w:rFonts w:ascii="Arial" w:hAnsi="Arial" w:cs="Arial"/>
                <w:color w:val="FFFFFF" w:themeColor="background1"/>
                <w:sz w:val="22"/>
                <w:szCs w:val="22"/>
              </w:rPr>
              <w:t>s</w:t>
            </w:r>
          </w:p>
        </w:tc>
      </w:tr>
      <w:tr w:rsidR="007B644F" w:rsidRPr="00F36F8F" w14:paraId="065EDE5C" w14:textId="77777777" w:rsidTr="001961F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89" w:type="dxa"/>
            <w:gridSpan w:val="2"/>
            <w:vMerge w:val="restart"/>
            <w:tcBorders>
              <w:top w:val="single" w:sz="4" w:space="0" w:color="005EB8"/>
              <w:left w:val="single" w:sz="4" w:space="0" w:color="005EB8"/>
              <w:right w:val="single" w:sz="4" w:space="0" w:color="005EB8"/>
            </w:tcBorders>
          </w:tcPr>
          <w:p w14:paraId="6597D0CF" w14:textId="77777777" w:rsidR="007B644F" w:rsidRPr="00F36F8F" w:rsidRDefault="007B644F" w:rsidP="001961F5">
            <w:pPr>
              <w:rPr>
                <w:rFonts w:ascii="Arial" w:hAnsi="Arial" w:cs="Arial"/>
                <w:sz w:val="22"/>
                <w:szCs w:val="22"/>
              </w:rPr>
            </w:pPr>
            <w:r w:rsidRPr="00F36F8F">
              <w:rPr>
                <w:rFonts w:ascii="Arial" w:hAnsi="Arial" w:cs="Arial"/>
                <w:sz w:val="22"/>
                <w:szCs w:val="22"/>
              </w:rPr>
              <w:t>C1</w:t>
            </w:r>
          </w:p>
        </w:tc>
        <w:tc>
          <w:tcPr>
            <w:tcW w:w="7087" w:type="dxa"/>
            <w:tcBorders>
              <w:top w:val="single" w:sz="4" w:space="0" w:color="005EB8"/>
              <w:left w:val="single" w:sz="4" w:space="0" w:color="005EB8"/>
              <w:bottom w:val="single" w:sz="4" w:space="0" w:color="005EB8"/>
              <w:right w:val="single" w:sz="4" w:space="0" w:color="005EB8"/>
            </w:tcBorders>
          </w:tcPr>
          <w:p w14:paraId="0C32727D" w14:textId="72161815" w:rsidR="007B644F" w:rsidRPr="00F36F8F" w:rsidRDefault="00A74ED4" w:rsidP="001961F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Provide a list of products which meet the requirement details listed on page 4 and 5, alongside an indicative estimated cost for 1 year of service for 8,000 uses</w:t>
            </w:r>
          </w:p>
        </w:tc>
      </w:tr>
      <w:tr w:rsidR="007B644F" w:rsidRPr="00F36F8F" w14:paraId="6754AED6" w14:textId="77777777" w:rsidTr="001961F5">
        <w:trPr>
          <w:trHeight w:val="70"/>
        </w:trPr>
        <w:tc>
          <w:tcPr>
            <w:cnfStyle w:val="001000000000" w:firstRow="0" w:lastRow="0" w:firstColumn="1" w:lastColumn="0" w:oddVBand="0" w:evenVBand="0" w:oddHBand="0" w:evenHBand="0" w:firstRowFirstColumn="0" w:firstRowLastColumn="0" w:lastRowFirstColumn="0" w:lastRowLastColumn="0"/>
            <w:tcW w:w="2689" w:type="dxa"/>
            <w:gridSpan w:val="2"/>
            <w:vMerge/>
            <w:tcBorders>
              <w:left w:val="single" w:sz="4" w:space="0" w:color="005EB8"/>
              <w:bottom w:val="single" w:sz="4" w:space="0" w:color="005EB8"/>
              <w:right w:val="single" w:sz="4" w:space="0" w:color="005EB8"/>
            </w:tcBorders>
          </w:tcPr>
          <w:p w14:paraId="008524B3" w14:textId="77777777" w:rsidR="007B644F" w:rsidRPr="00F36F8F" w:rsidRDefault="007B644F" w:rsidP="001961F5">
            <w:pPr>
              <w:rPr>
                <w:rFonts w:ascii="Arial" w:hAnsi="Arial" w:cs="Arial"/>
                <w:sz w:val="22"/>
                <w:szCs w:val="22"/>
              </w:rPr>
            </w:pPr>
          </w:p>
        </w:tc>
        <w:tc>
          <w:tcPr>
            <w:tcW w:w="7087" w:type="dxa"/>
            <w:tcBorders>
              <w:top w:val="single" w:sz="4" w:space="0" w:color="005EB8"/>
              <w:left w:val="single" w:sz="4" w:space="0" w:color="005EB8"/>
              <w:bottom w:val="single" w:sz="4" w:space="0" w:color="005EB8"/>
              <w:right w:val="single" w:sz="4" w:space="0" w:color="005EB8"/>
            </w:tcBorders>
          </w:tcPr>
          <w:p w14:paraId="0EDDA020" w14:textId="77777777" w:rsidR="007B644F" w:rsidRPr="00F36F8F" w:rsidRDefault="007B644F" w:rsidP="001961F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04E43579" w14:textId="77777777" w:rsidR="007B644F" w:rsidRPr="00286B83" w:rsidRDefault="007B644F" w:rsidP="00DA475C">
      <w:pPr>
        <w:spacing w:line="276" w:lineRule="auto"/>
        <w:rPr>
          <w:rFonts w:ascii="Arial" w:eastAsia="Times New Roman" w:hAnsi="Arial" w:cs="Arial"/>
          <w:vanish/>
          <w:color w:val="282828"/>
          <w:lang w:eastAsia="en-GB"/>
        </w:rPr>
      </w:pPr>
    </w:p>
    <w:p w14:paraId="41E404AD" w14:textId="77777777" w:rsidR="007B644F" w:rsidRPr="00286B83" w:rsidRDefault="007B644F" w:rsidP="00DA475C">
      <w:pPr>
        <w:spacing w:line="276" w:lineRule="auto"/>
        <w:rPr>
          <w:rFonts w:ascii="Arial" w:eastAsia="Times New Roman" w:hAnsi="Arial" w:cs="Arial"/>
          <w:vanish/>
          <w:color w:val="282828"/>
          <w:lang w:eastAsia="en-GB"/>
        </w:rPr>
      </w:pPr>
    </w:p>
    <w:p w14:paraId="639430A5" w14:textId="77777777" w:rsidR="007B644F" w:rsidRPr="00286B83" w:rsidRDefault="007B644F" w:rsidP="00DA475C">
      <w:pPr>
        <w:spacing w:line="276" w:lineRule="auto"/>
        <w:rPr>
          <w:rFonts w:ascii="Arial" w:eastAsia="Times New Roman" w:hAnsi="Arial" w:cs="Arial"/>
          <w:vanish/>
          <w:color w:val="282828"/>
          <w:lang w:eastAsia="en-GB"/>
        </w:rPr>
      </w:pPr>
    </w:p>
    <w:p w14:paraId="471B14F0" w14:textId="77777777" w:rsidR="007B644F" w:rsidRPr="00286B83" w:rsidRDefault="007B644F" w:rsidP="00DA475C">
      <w:pPr>
        <w:spacing w:line="276" w:lineRule="auto"/>
        <w:rPr>
          <w:rFonts w:ascii="Arial" w:eastAsia="Times New Roman" w:hAnsi="Arial" w:cs="Arial"/>
          <w:vanish/>
          <w:color w:val="282828"/>
          <w:lang w:eastAsia="en-GB"/>
        </w:rPr>
      </w:pPr>
    </w:p>
    <w:p w14:paraId="74FF23B6" w14:textId="77777777" w:rsidR="007B644F" w:rsidRPr="00286B83" w:rsidRDefault="007B644F" w:rsidP="00DA475C">
      <w:pPr>
        <w:spacing w:line="276" w:lineRule="auto"/>
        <w:rPr>
          <w:rFonts w:ascii="Arial" w:eastAsia="Times New Roman" w:hAnsi="Arial" w:cs="Arial"/>
          <w:vanish/>
          <w:color w:val="282828"/>
          <w:lang w:eastAsia="en-GB"/>
        </w:rPr>
      </w:pPr>
    </w:p>
    <w:p w14:paraId="01BFEE2F" w14:textId="77777777" w:rsidR="009619D8" w:rsidRDefault="009619D8" w:rsidP="00111F39"/>
    <w:sectPr w:rsidR="009619D8" w:rsidSect="00DA475C">
      <w:footerReference w:type="default" r:id="rId22"/>
      <w:footerReference w:type="first" r:id="rId2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3708F" w14:textId="77777777" w:rsidR="00E65DF8" w:rsidRDefault="00E65DF8" w:rsidP="00073F6F">
      <w:r>
        <w:separator/>
      </w:r>
    </w:p>
  </w:endnote>
  <w:endnote w:type="continuationSeparator" w:id="0">
    <w:p w14:paraId="3E4BD20E" w14:textId="77777777" w:rsidR="00E65DF8" w:rsidRDefault="00E65DF8" w:rsidP="0007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altName w:val="Calibr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5A182" w14:textId="03DDCB78" w:rsidR="00A11294" w:rsidRDefault="00A11294">
    <w:pPr>
      <w:pStyle w:val="Footer"/>
      <w:jc w:val="right"/>
    </w:pPr>
  </w:p>
  <w:p w14:paraId="5268A4C8" w14:textId="6ACA3097" w:rsidR="00D81B24" w:rsidRDefault="00D81B24" w:rsidP="00D81B24">
    <w:pPr>
      <w:pStyle w:val="Footer"/>
    </w:pPr>
    <w:r>
      <w:t xml:space="preserve">CPS Request for Information </w:t>
    </w:r>
    <w:r w:rsidR="0040498C">
      <w:t>– Email Security Gateway</w:t>
    </w:r>
  </w:p>
  <w:p w14:paraId="138674BC" w14:textId="77777777" w:rsidR="00D81B24" w:rsidRDefault="00D81B24" w:rsidP="00D81B24">
    <w:pPr>
      <w:pStyle w:val="Footer"/>
    </w:pPr>
    <w:r>
      <w:t>Version: 1</w:t>
    </w:r>
  </w:p>
  <w:p w14:paraId="28390F3D" w14:textId="29E639F2" w:rsidR="00D81B24" w:rsidRDefault="00D81B24" w:rsidP="00D81B24">
    <w:pPr>
      <w:pStyle w:val="Footer"/>
    </w:pPr>
    <w:r>
      <w:t>Date effective: April 202</w:t>
    </w:r>
    <w:r w:rsidR="0040498C">
      <w:t>3</w:t>
    </w:r>
  </w:p>
  <w:p w14:paraId="38F7D39E" w14:textId="513C2D2E" w:rsidR="00A11294" w:rsidRDefault="00A11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282857"/>
      <w:docPartObj>
        <w:docPartGallery w:val="Page Numbers (Bottom of Page)"/>
        <w:docPartUnique/>
      </w:docPartObj>
    </w:sdtPr>
    <w:sdtEndPr/>
    <w:sdtContent>
      <w:sdt>
        <w:sdtPr>
          <w:id w:val="-1769616900"/>
          <w:docPartObj>
            <w:docPartGallery w:val="Page Numbers (Top of Page)"/>
            <w:docPartUnique/>
          </w:docPartObj>
        </w:sdtPr>
        <w:sdtEndPr/>
        <w:sdtContent>
          <w:p w14:paraId="749C4800" w14:textId="02823D79" w:rsidR="00A11294" w:rsidRDefault="00A1129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85A1C7" w14:textId="77777777" w:rsidR="00A11294" w:rsidRDefault="00A112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797927"/>
      <w:docPartObj>
        <w:docPartGallery w:val="Page Numbers (Bottom of Page)"/>
        <w:docPartUnique/>
      </w:docPartObj>
    </w:sdtPr>
    <w:sdtEndPr/>
    <w:sdtContent>
      <w:sdt>
        <w:sdtPr>
          <w:id w:val="226889879"/>
          <w:docPartObj>
            <w:docPartGallery w:val="Page Numbers (Top of Page)"/>
            <w:docPartUnique/>
          </w:docPartObj>
        </w:sdtPr>
        <w:sdtEndPr/>
        <w:sdtContent>
          <w:p w14:paraId="5B2F7F31" w14:textId="77777777" w:rsidR="00DA475C" w:rsidRDefault="00DA475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t>7</w:t>
            </w:r>
          </w:p>
        </w:sdtContent>
      </w:sdt>
    </w:sdtContent>
  </w:sdt>
  <w:p w14:paraId="482F5AC9" w14:textId="624D30C4" w:rsidR="00DA475C" w:rsidRDefault="00DA475C" w:rsidP="00D81B24">
    <w:pPr>
      <w:pStyle w:val="Footer"/>
    </w:pPr>
    <w:r>
      <w:t xml:space="preserve">CPS Request for Information </w:t>
    </w:r>
    <w:r w:rsidR="0040498C">
      <w:t>Email Security Gateway</w:t>
    </w:r>
  </w:p>
  <w:p w14:paraId="5BBA9EA5" w14:textId="77777777" w:rsidR="00DA475C" w:rsidRDefault="00DA475C" w:rsidP="00D81B24">
    <w:pPr>
      <w:pStyle w:val="Footer"/>
    </w:pPr>
    <w:r>
      <w:t>Version: 1</w:t>
    </w:r>
  </w:p>
  <w:p w14:paraId="216500AD" w14:textId="1F52826B" w:rsidR="00DA475C" w:rsidRDefault="00DA475C" w:rsidP="00D81B24">
    <w:pPr>
      <w:pStyle w:val="Footer"/>
    </w:pPr>
    <w:r>
      <w:t>Date effective: April 202</w:t>
    </w:r>
    <w:r w:rsidR="0040498C">
      <w:t>3</w:t>
    </w:r>
  </w:p>
  <w:p w14:paraId="3AD7B36E" w14:textId="77777777" w:rsidR="00DA475C" w:rsidRDefault="00DA47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598938"/>
      <w:docPartObj>
        <w:docPartGallery w:val="Page Numbers (Bottom of Page)"/>
        <w:docPartUnique/>
      </w:docPartObj>
    </w:sdtPr>
    <w:sdtEndPr/>
    <w:sdtContent>
      <w:sdt>
        <w:sdtPr>
          <w:id w:val="-1111127723"/>
          <w:docPartObj>
            <w:docPartGallery w:val="Page Numbers (Top of Page)"/>
            <w:docPartUnique/>
          </w:docPartObj>
        </w:sdtPr>
        <w:sdtEndPr/>
        <w:sdtContent>
          <w:p w14:paraId="726A8207" w14:textId="4BE05403" w:rsidR="00A11294" w:rsidRDefault="00A1129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t>7</w:t>
            </w:r>
          </w:p>
        </w:sdtContent>
      </w:sdt>
    </w:sdtContent>
  </w:sdt>
  <w:p w14:paraId="7B0B48FD" w14:textId="7D962B18" w:rsidR="00A11294" w:rsidRDefault="00D81B24">
    <w:pPr>
      <w:pStyle w:val="Footer"/>
    </w:pPr>
    <w:r>
      <w:t xml:space="preserve">CPS Request for Information </w:t>
    </w:r>
    <w:r w:rsidR="0040498C">
      <w:t>Email Security Gateway</w:t>
    </w:r>
  </w:p>
  <w:p w14:paraId="176A151B" w14:textId="10F3C2E6" w:rsidR="00D81B24" w:rsidRDefault="00D81B24">
    <w:pPr>
      <w:pStyle w:val="Footer"/>
    </w:pPr>
    <w:r>
      <w:t>Version: 1</w:t>
    </w:r>
  </w:p>
  <w:p w14:paraId="7288B968" w14:textId="6FC7C2EF" w:rsidR="00D81B24" w:rsidRDefault="00D81B24">
    <w:pPr>
      <w:pStyle w:val="Footer"/>
    </w:pPr>
    <w:r>
      <w:t>Date effective: April 202</w:t>
    </w:r>
    <w:r w:rsidR="0040498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9392B" w14:textId="77777777" w:rsidR="00E65DF8" w:rsidRDefault="00E65DF8" w:rsidP="00073F6F">
      <w:r>
        <w:separator/>
      </w:r>
    </w:p>
  </w:footnote>
  <w:footnote w:type="continuationSeparator" w:id="0">
    <w:p w14:paraId="1F147D62" w14:textId="77777777" w:rsidR="00E65DF8" w:rsidRDefault="00E65DF8" w:rsidP="00073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FA67" w14:textId="28A6BBC7" w:rsidR="008E2544" w:rsidRDefault="00DF55DE">
    <w:pPr>
      <w:pStyle w:val="Header"/>
    </w:pPr>
    <w:r>
      <w:rPr>
        <w:noProof/>
      </w:rPr>
      <w:drawing>
        <wp:inline distT="0" distB="0" distL="0" distR="0" wp14:anchorId="55E8FA6D" wp14:editId="397A6CA5">
          <wp:extent cx="3832860" cy="5006340"/>
          <wp:effectExtent l="0" t="0" r="0" b="3810"/>
          <wp:docPr id="9" name="Picture 9" descr="CPS Logo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S Logo white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2860" cy="50063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FA68" w14:textId="7FA96923" w:rsidR="008E2544" w:rsidRDefault="00DF55DE">
    <w:pPr>
      <w:pStyle w:val="Header"/>
    </w:pPr>
    <w:r>
      <w:rPr>
        <w:noProof/>
      </w:rPr>
      <w:drawing>
        <wp:anchor distT="0" distB="0" distL="114300" distR="114300" simplePos="0" relativeHeight="251659264" behindDoc="0" locked="0" layoutInCell="1" allowOverlap="1" wp14:anchorId="55E8FA6E" wp14:editId="215CC976">
          <wp:simplePos x="0" y="0"/>
          <wp:positionH relativeFrom="column">
            <wp:posOffset>4550410</wp:posOffset>
          </wp:positionH>
          <wp:positionV relativeFrom="paragraph">
            <wp:posOffset>-281940</wp:posOffset>
          </wp:positionV>
          <wp:extent cx="448310" cy="586105"/>
          <wp:effectExtent l="0" t="0" r="8890" b="4445"/>
          <wp:wrapSquare wrapText="bothSides"/>
          <wp:docPr id="10" name="Picture 1" descr="CPS Logo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S Logo white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310" cy="586105"/>
                  </a:xfrm>
                  <a:prstGeom prst="rect">
                    <a:avLst/>
                  </a:prstGeom>
                  <a:noFill/>
                </pic:spPr>
              </pic:pic>
            </a:graphicData>
          </a:graphic>
          <wp14:sizeRelH relativeFrom="page">
            <wp14:pctWidth>0</wp14:pctWidth>
          </wp14:sizeRelH>
          <wp14:sizeRelV relativeFrom="page">
            <wp14:pctHeight>0</wp14:pctHeight>
          </wp14:sizeRelV>
        </wp:anchor>
      </w:drawing>
    </w:r>
    <w:r w:rsidR="00ED6D13">
      <w:rPr>
        <w:noProof/>
      </w:rPr>
      <w:drawing>
        <wp:anchor distT="0" distB="0" distL="114300" distR="114300" simplePos="0" relativeHeight="251650560" behindDoc="1" locked="0" layoutInCell="1" allowOverlap="1" wp14:anchorId="7CE47EDF" wp14:editId="5A25F1F0">
          <wp:simplePos x="0" y="0"/>
          <wp:positionH relativeFrom="column">
            <wp:posOffset>5151120</wp:posOffset>
          </wp:positionH>
          <wp:positionV relativeFrom="paragraph">
            <wp:posOffset>-251460</wp:posOffset>
          </wp:positionV>
          <wp:extent cx="1143000" cy="522605"/>
          <wp:effectExtent l="0" t="0" r="0" b="0"/>
          <wp:wrapTight wrapText="bothSides">
            <wp:wrapPolygon edited="0">
              <wp:start x="0" y="0"/>
              <wp:lineTo x="0" y="20471"/>
              <wp:lineTo x="14040" y="20471"/>
              <wp:lineTo x="21240" y="13385"/>
              <wp:lineTo x="21240" y="787"/>
              <wp:lineTo x="432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E8FA69" w14:textId="77777777" w:rsidR="008E2544" w:rsidRDefault="008E25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550E" w14:textId="5A2B0BC0" w:rsidR="00DA475C" w:rsidRDefault="00DA475C">
    <w:pPr>
      <w:pStyle w:val="Header"/>
    </w:pPr>
    <w:r w:rsidRPr="00DA475C">
      <w:rPr>
        <w:noProof/>
      </w:rPr>
      <w:drawing>
        <wp:anchor distT="0" distB="0" distL="114300" distR="114300" simplePos="0" relativeHeight="251661312" behindDoc="1" locked="0" layoutInCell="1" allowOverlap="1" wp14:anchorId="0C4B4002" wp14:editId="53996637">
          <wp:simplePos x="0" y="0"/>
          <wp:positionH relativeFrom="column">
            <wp:posOffset>5311140</wp:posOffset>
          </wp:positionH>
          <wp:positionV relativeFrom="paragraph">
            <wp:posOffset>-160655</wp:posOffset>
          </wp:positionV>
          <wp:extent cx="1143000" cy="522605"/>
          <wp:effectExtent l="0" t="0" r="0" b="0"/>
          <wp:wrapTight wrapText="bothSides">
            <wp:wrapPolygon edited="0">
              <wp:start x="0" y="0"/>
              <wp:lineTo x="0" y="20471"/>
              <wp:lineTo x="14040" y="20471"/>
              <wp:lineTo x="21240" y="13385"/>
              <wp:lineTo x="21240" y="787"/>
              <wp:lineTo x="432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475C">
      <w:rPr>
        <w:noProof/>
      </w:rPr>
      <w:drawing>
        <wp:anchor distT="0" distB="0" distL="114300" distR="114300" simplePos="0" relativeHeight="251662336" behindDoc="0" locked="0" layoutInCell="1" allowOverlap="1" wp14:anchorId="5361EE35" wp14:editId="3CBDACC2">
          <wp:simplePos x="0" y="0"/>
          <wp:positionH relativeFrom="column">
            <wp:posOffset>4710989</wp:posOffset>
          </wp:positionH>
          <wp:positionV relativeFrom="paragraph">
            <wp:posOffset>-191135</wp:posOffset>
          </wp:positionV>
          <wp:extent cx="448310" cy="586105"/>
          <wp:effectExtent l="0" t="0" r="8890" b="4445"/>
          <wp:wrapSquare wrapText="bothSides"/>
          <wp:docPr id="16" name="Picture 1" descr="CPS Logo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S Logo white 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310" cy="586105"/>
                  </a:xfrm>
                  <a:prstGeom prst="rect">
                    <a:avLst/>
                  </a:prstGeom>
                  <a:noFill/>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614D"/>
    <w:multiLevelType w:val="hybridMultilevel"/>
    <w:tmpl w:val="2F32F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F5B7C"/>
    <w:multiLevelType w:val="hybridMultilevel"/>
    <w:tmpl w:val="DF763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11CFB"/>
    <w:multiLevelType w:val="hybridMultilevel"/>
    <w:tmpl w:val="4F72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12787"/>
    <w:multiLevelType w:val="hybridMultilevel"/>
    <w:tmpl w:val="3DBA808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212A0CAE"/>
    <w:multiLevelType w:val="multilevel"/>
    <w:tmpl w:val="2D903364"/>
    <w:lvl w:ilvl="0">
      <w:start w:val="1"/>
      <w:numFmt w:val="decimal"/>
      <w:lvlText w:val="%1."/>
      <w:lvlJc w:val="left"/>
      <w:pPr>
        <w:ind w:left="720" w:hanging="360"/>
      </w:pPr>
      <w:rPr>
        <w:rFonts w:hint="default"/>
      </w:rPr>
    </w:lvl>
    <w:lvl w:ilvl="1">
      <w:start w:val="1"/>
      <w:numFmt w:val="decimal"/>
      <w:isLgl/>
      <w:lvlText w:val="%1.%2"/>
      <w:lvlJc w:val="left"/>
      <w:pPr>
        <w:ind w:left="511"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8616E3"/>
    <w:multiLevelType w:val="hybridMultilevel"/>
    <w:tmpl w:val="A9EC7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7D5DA6"/>
    <w:multiLevelType w:val="hybridMultilevel"/>
    <w:tmpl w:val="C2527E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8E577A"/>
    <w:multiLevelType w:val="hybridMultilevel"/>
    <w:tmpl w:val="19263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D313B9"/>
    <w:multiLevelType w:val="multilevel"/>
    <w:tmpl w:val="93407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C318B2"/>
    <w:multiLevelType w:val="multilevel"/>
    <w:tmpl w:val="A404C61E"/>
    <w:lvl w:ilvl="0">
      <w:start w:val="1"/>
      <w:numFmt w:val="decimal"/>
      <w:lvlText w:val="%1."/>
      <w:lvlJc w:val="left"/>
      <w:pPr>
        <w:tabs>
          <w:tab w:val="num" w:pos="720"/>
        </w:tabs>
        <w:ind w:left="720" w:hanging="360"/>
      </w:pPr>
      <w:rPr>
        <w:rFonts w:hint="default"/>
        <w:sz w:val="20"/>
      </w:rPr>
    </w:lvl>
    <w:lvl w:ilvl="1">
      <w:start w:val="3"/>
      <w:numFmt w:val="decimal"/>
      <w:lvlText w:val="%2."/>
      <w:lvlJc w:val="left"/>
      <w:pPr>
        <w:ind w:left="502"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F57CE4"/>
    <w:multiLevelType w:val="hybridMultilevel"/>
    <w:tmpl w:val="E10C071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445471"/>
    <w:multiLevelType w:val="hybridMultilevel"/>
    <w:tmpl w:val="BB4CC66A"/>
    <w:lvl w:ilvl="0" w:tplc="D8F4B6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531175">
    <w:abstractNumId w:val="9"/>
  </w:num>
  <w:num w:numId="2" w16cid:durableId="66804628">
    <w:abstractNumId w:val="8"/>
  </w:num>
  <w:num w:numId="3" w16cid:durableId="1335448854">
    <w:abstractNumId w:val="3"/>
  </w:num>
  <w:num w:numId="4" w16cid:durableId="1374571680">
    <w:abstractNumId w:val="0"/>
  </w:num>
  <w:num w:numId="5" w16cid:durableId="1124933195">
    <w:abstractNumId w:val="4"/>
  </w:num>
  <w:num w:numId="6" w16cid:durableId="1886134578">
    <w:abstractNumId w:val="6"/>
  </w:num>
  <w:num w:numId="7" w16cid:durableId="1481771088">
    <w:abstractNumId w:val="10"/>
  </w:num>
  <w:num w:numId="8" w16cid:durableId="672731789">
    <w:abstractNumId w:val="2"/>
  </w:num>
  <w:num w:numId="9" w16cid:durableId="954797369">
    <w:abstractNumId w:val="1"/>
  </w:num>
  <w:num w:numId="10" w16cid:durableId="1893154643">
    <w:abstractNumId w:val="11"/>
  </w:num>
  <w:num w:numId="11" w16cid:durableId="1751846605">
    <w:abstractNumId w:val="7"/>
  </w:num>
  <w:num w:numId="12" w16cid:durableId="992181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F6F"/>
    <w:rsid w:val="00073F6F"/>
    <w:rsid w:val="0009657C"/>
    <w:rsid w:val="00111F39"/>
    <w:rsid w:val="00167A62"/>
    <w:rsid w:val="001C41B4"/>
    <w:rsid w:val="00226597"/>
    <w:rsid w:val="002B4727"/>
    <w:rsid w:val="003B5B52"/>
    <w:rsid w:val="003F6524"/>
    <w:rsid w:val="0040498C"/>
    <w:rsid w:val="004B63EE"/>
    <w:rsid w:val="005253FA"/>
    <w:rsid w:val="006F28FF"/>
    <w:rsid w:val="00707798"/>
    <w:rsid w:val="007B30C2"/>
    <w:rsid w:val="007B644F"/>
    <w:rsid w:val="00801808"/>
    <w:rsid w:val="00873637"/>
    <w:rsid w:val="008E2544"/>
    <w:rsid w:val="009160F5"/>
    <w:rsid w:val="009619D8"/>
    <w:rsid w:val="00A11294"/>
    <w:rsid w:val="00A74ED4"/>
    <w:rsid w:val="00A7699C"/>
    <w:rsid w:val="00A878B0"/>
    <w:rsid w:val="00B101FA"/>
    <w:rsid w:val="00CD5F43"/>
    <w:rsid w:val="00D46B8B"/>
    <w:rsid w:val="00D81B24"/>
    <w:rsid w:val="00D8630A"/>
    <w:rsid w:val="00DA475C"/>
    <w:rsid w:val="00DF55DE"/>
    <w:rsid w:val="00E258DB"/>
    <w:rsid w:val="00E65DF8"/>
    <w:rsid w:val="00EB1F76"/>
    <w:rsid w:val="00ED6D13"/>
    <w:rsid w:val="00F709C1"/>
    <w:rsid w:val="00F73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E8FA5C"/>
  <w15:docId w15:val="{98918D65-F2C8-466F-8CAC-FF85CAD6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F6F"/>
  </w:style>
  <w:style w:type="paragraph" w:styleId="Heading1">
    <w:name w:val="heading 1"/>
    <w:basedOn w:val="Normal"/>
    <w:next w:val="Normal"/>
    <w:link w:val="Heading1Char"/>
    <w:uiPriority w:val="9"/>
    <w:qFormat/>
    <w:rsid w:val="007B64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B644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F6F"/>
    <w:pPr>
      <w:tabs>
        <w:tab w:val="center" w:pos="4513"/>
        <w:tab w:val="right" w:pos="9026"/>
      </w:tabs>
    </w:pPr>
  </w:style>
  <w:style w:type="character" w:customStyle="1" w:styleId="HeaderChar">
    <w:name w:val="Header Char"/>
    <w:basedOn w:val="DefaultParagraphFont"/>
    <w:link w:val="Header"/>
    <w:uiPriority w:val="99"/>
    <w:rsid w:val="00073F6F"/>
  </w:style>
  <w:style w:type="paragraph" w:styleId="Footer">
    <w:name w:val="footer"/>
    <w:basedOn w:val="Normal"/>
    <w:link w:val="FooterChar"/>
    <w:uiPriority w:val="99"/>
    <w:unhideWhenUsed/>
    <w:rsid w:val="00073F6F"/>
    <w:pPr>
      <w:tabs>
        <w:tab w:val="center" w:pos="4513"/>
        <w:tab w:val="right" w:pos="9026"/>
      </w:tabs>
    </w:pPr>
  </w:style>
  <w:style w:type="character" w:customStyle="1" w:styleId="FooterChar">
    <w:name w:val="Footer Char"/>
    <w:basedOn w:val="DefaultParagraphFont"/>
    <w:link w:val="Footer"/>
    <w:uiPriority w:val="99"/>
    <w:rsid w:val="00073F6F"/>
  </w:style>
  <w:style w:type="paragraph" w:styleId="BalloonText">
    <w:name w:val="Balloon Text"/>
    <w:basedOn w:val="Normal"/>
    <w:link w:val="BalloonTextChar"/>
    <w:uiPriority w:val="99"/>
    <w:semiHidden/>
    <w:unhideWhenUsed/>
    <w:rsid w:val="00EB1F76"/>
    <w:rPr>
      <w:rFonts w:ascii="Tahoma" w:hAnsi="Tahoma" w:cs="Tahoma"/>
      <w:sz w:val="16"/>
      <w:szCs w:val="16"/>
    </w:rPr>
  </w:style>
  <w:style w:type="character" w:customStyle="1" w:styleId="BalloonTextChar">
    <w:name w:val="Balloon Text Char"/>
    <w:basedOn w:val="DefaultParagraphFont"/>
    <w:link w:val="BalloonText"/>
    <w:uiPriority w:val="99"/>
    <w:semiHidden/>
    <w:rsid w:val="00EB1F76"/>
    <w:rPr>
      <w:rFonts w:ascii="Tahoma" w:hAnsi="Tahoma" w:cs="Tahoma"/>
      <w:sz w:val="16"/>
      <w:szCs w:val="16"/>
    </w:rPr>
  </w:style>
  <w:style w:type="paragraph" w:styleId="NoSpacing">
    <w:name w:val="No Spacing"/>
    <w:link w:val="NoSpacingChar"/>
    <w:uiPriority w:val="1"/>
    <w:qFormat/>
    <w:rsid w:val="00111F39"/>
    <w:rPr>
      <w:rFonts w:eastAsiaTheme="minorEastAsia"/>
      <w:lang w:val="en-US"/>
    </w:rPr>
  </w:style>
  <w:style w:type="character" w:customStyle="1" w:styleId="NoSpacingChar">
    <w:name w:val="No Spacing Char"/>
    <w:basedOn w:val="DefaultParagraphFont"/>
    <w:link w:val="NoSpacing"/>
    <w:uiPriority w:val="1"/>
    <w:rsid w:val="00111F39"/>
    <w:rPr>
      <w:rFonts w:eastAsiaTheme="minorEastAsia"/>
      <w:lang w:val="en-US"/>
    </w:rPr>
  </w:style>
  <w:style w:type="paragraph" w:styleId="ListParagraph">
    <w:name w:val="List Paragraph"/>
    <w:basedOn w:val="Normal"/>
    <w:uiPriority w:val="34"/>
    <w:qFormat/>
    <w:rsid w:val="007B644F"/>
    <w:pPr>
      <w:ind w:left="720"/>
      <w:contextualSpacing/>
    </w:pPr>
    <w:rPr>
      <w:rFonts w:ascii="Calibri" w:hAnsi="Calibri" w:cs="Calibri"/>
    </w:rPr>
  </w:style>
  <w:style w:type="table" w:styleId="ListTable3-Accent4">
    <w:name w:val="List Table 3 Accent 4"/>
    <w:basedOn w:val="TableNormal"/>
    <w:uiPriority w:val="48"/>
    <w:rsid w:val="007B644F"/>
    <w:rPr>
      <w:rFonts w:ascii="Times New Roman" w:eastAsia="Times New Roman" w:hAnsi="Times New Roman" w:cs="Times New Roman"/>
      <w:sz w:val="20"/>
      <w:szCs w:val="20"/>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Heading1Char">
    <w:name w:val="Heading 1 Char"/>
    <w:basedOn w:val="DefaultParagraphFont"/>
    <w:link w:val="Heading1"/>
    <w:uiPriority w:val="9"/>
    <w:rsid w:val="007B644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B644F"/>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167A62"/>
    <w:pPr>
      <w:spacing w:line="259" w:lineRule="auto"/>
      <w:outlineLvl w:val="9"/>
    </w:pPr>
    <w:rPr>
      <w:lang w:val="en-US"/>
    </w:rPr>
  </w:style>
  <w:style w:type="paragraph" w:styleId="TOC1">
    <w:name w:val="toc 1"/>
    <w:basedOn w:val="Normal"/>
    <w:next w:val="Normal"/>
    <w:autoRedefine/>
    <w:uiPriority w:val="39"/>
    <w:unhideWhenUsed/>
    <w:rsid w:val="00167A62"/>
    <w:pPr>
      <w:spacing w:after="100"/>
    </w:pPr>
  </w:style>
  <w:style w:type="paragraph" w:styleId="TOC2">
    <w:name w:val="toc 2"/>
    <w:basedOn w:val="Normal"/>
    <w:next w:val="Normal"/>
    <w:autoRedefine/>
    <w:uiPriority w:val="39"/>
    <w:unhideWhenUsed/>
    <w:rsid w:val="00167A62"/>
    <w:pPr>
      <w:spacing w:after="100"/>
      <w:ind w:left="220"/>
    </w:pPr>
  </w:style>
  <w:style w:type="character" w:styleId="Hyperlink">
    <w:name w:val="Hyperlink"/>
    <w:basedOn w:val="DefaultParagraphFont"/>
    <w:uiPriority w:val="99"/>
    <w:unhideWhenUsed/>
    <w:rsid w:val="00167A62"/>
    <w:rPr>
      <w:color w:val="0000FF" w:themeColor="hyperlink"/>
      <w:u w:val="single"/>
    </w:rPr>
  </w:style>
  <w:style w:type="character" w:styleId="UnresolvedMention">
    <w:name w:val="Unresolved Mention"/>
    <w:basedOn w:val="DefaultParagraphFont"/>
    <w:uiPriority w:val="99"/>
    <w:semiHidden/>
    <w:unhideWhenUsed/>
    <w:rsid w:val="00D46B8B"/>
    <w:rPr>
      <w:color w:val="605E5C"/>
      <w:shd w:val="clear" w:color="auto" w:fill="E1DFDD"/>
    </w:rPr>
  </w:style>
  <w:style w:type="character" w:styleId="CommentReference">
    <w:name w:val="annotation reference"/>
    <w:basedOn w:val="DefaultParagraphFont"/>
    <w:uiPriority w:val="99"/>
    <w:semiHidden/>
    <w:unhideWhenUsed/>
    <w:rsid w:val="0040498C"/>
    <w:rPr>
      <w:sz w:val="16"/>
      <w:szCs w:val="16"/>
    </w:rPr>
  </w:style>
  <w:style w:type="paragraph" w:styleId="CommentText">
    <w:name w:val="annotation text"/>
    <w:basedOn w:val="Normal"/>
    <w:link w:val="CommentTextChar"/>
    <w:uiPriority w:val="99"/>
    <w:unhideWhenUsed/>
    <w:rsid w:val="0040498C"/>
    <w:rPr>
      <w:sz w:val="20"/>
      <w:szCs w:val="20"/>
    </w:rPr>
  </w:style>
  <w:style w:type="character" w:customStyle="1" w:styleId="CommentTextChar">
    <w:name w:val="Comment Text Char"/>
    <w:basedOn w:val="DefaultParagraphFont"/>
    <w:link w:val="CommentText"/>
    <w:uiPriority w:val="99"/>
    <w:rsid w:val="0040498C"/>
    <w:rPr>
      <w:sz w:val="20"/>
      <w:szCs w:val="20"/>
    </w:rPr>
  </w:style>
  <w:style w:type="paragraph" w:styleId="CommentSubject">
    <w:name w:val="annotation subject"/>
    <w:basedOn w:val="CommentText"/>
    <w:next w:val="CommentText"/>
    <w:link w:val="CommentSubjectChar"/>
    <w:uiPriority w:val="99"/>
    <w:semiHidden/>
    <w:unhideWhenUsed/>
    <w:rsid w:val="0040498C"/>
    <w:rPr>
      <w:b/>
      <w:bCs/>
    </w:rPr>
  </w:style>
  <w:style w:type="character" w:customStyle="1" w:styleId="CommentSubjectChar">
    <w:name w:val="Comment Subject Char"/>
    <w:basedOn w:val="CommentTextChar"/>
    <w:link w:val="CommentSubject"/>
    <w:uiPriority w:val="99"/>
    <w:semiHidden/>
    <w:rsid w:val="004049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commercialsoftware@cps.gov.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Supplier%20Code%20of%20Conduct/GCF%20Supplier_Code_of_Conduc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0e5aa5-a134-411f-bff4-7627adda00b3">
      <Terms xmlns="http://schemas.microsoft.com/office/infopath/2007/PartnerControls"/>
    </lcf76f155ced4ddcb4097134ff3c332f>
    <TaxCatchAll xmlns="a43215ff-c426-4344-a17d-812f230b5b3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C7053F7343574299D2D651C52A9961" ma:contentTypeVersion="15" ma:contentTypeDescription="Create a new document." ma:contentTypeScope="" ma:versionID="caf739f3c872c7977ffd0dfd5c298daf">
  <xsd:schema xmlns:xsd="http://www.w3.org/2001/XMLSchema" xmlns:xs="http://www.w3.org/2001/XMLSchema" xmlns:p="http://schemas.microsoft.com/office/2006/metadata/properties" xmlns:ns2="f10e5aa5-a134-411f-bff4-7627adda00b3" xmlns:ns3="e74fc50d-c135-4e75-9fbe-d232072c87b5" xmlns:ns4="a43215ff-c426-4344-a17d-812f230b5b3d" targetNamespace="http://schemas.microsoft.com/office/2006/metadata/properties" ma:root="true" ma:fieldsID="3db1a7dfd2e705760cf16dbd2e17fa58" ns2:_="" ns3:_="" ns4:_="">
    <xsd:import namespace="f10e5aa5-a134-411f-bff4-7627adda00b3"/>
    <xsd:import namespace="e74fc50d-c135-4e75-9fbe-d232072c87b5"/>
    <xsd:import namespace="a43215ff-c426-4344-a17d-812f230b5b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e5aa5-a134-411f-bff4-7627adda0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7e7db1-3130-40c4-aff4-df0812437d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4fc50d-c135-4e75-9fbe-d232072c87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3215ff-c426-4344-a17d-812f230b5b3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561e453-cb1f-40a5-b4d3-ded190766384}" ma:internalName="TaxCatchAll" ma:showField="CatchAllData" ma:web="e74fc50d-c135-4e75-9fbe-d232072c87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14A4C-7B5D-4025-AD3C-282760E8CCF0}">
  <ds:schemaRefs>
    <ds:schemaRef ds:uri="http://schemas.microsoft.com/sharepoint/v3/contenttype/forms"/>
  </ds:schemaRefs>
</ds:datastoreItem>
</file>

<file path=customXml/itemProps2.xml><?xml version="1.0" encoding="utf-8"?>
<ds:datastoreItem xmlns:ds="http://schemas.openxmlformats.org/officeDocument/2006/customXml" ds:itemID="{9A73B4EA-7A9B-4C89-BF52-EE204CCB092E}">
  <ds:schemaRefs>
    <ds:schemaRef ds:uri="http://schemas.microsoft.com/office/2006/metadata/properties"/>
    <ds:schemaRef ds:uri="http://schemas.microsoft.com/office/infopath/2007/PartnerControls"/>
    <ds:schemaRef ds:uri="f10e5aa5-a134-411f-bff4-7627adda00b3"/>
    <ds:schemaRef ds:uri="a43215ff-c426-4344-a17d-812f230b5b3d"/>
  </ds:schemaRefs>
</ds:datastoreItem>
</file>

<file path=customXml/itemProps3.xml><?xml version="1.0" encoding="utf-8"?>
<ds:datastoreItem xmlns:ds="http://schemas.openxmlformats.org/officeDocument/2006/customXml" ds:itemID="{EA8386C6-234A-49EE-A799-07849A6C224D}">
  <ds:schemaRefs>
    <ds:schemaRef ds:uri="http://schemas.openxmlformats.org/officeDocument/2006/bibliography"/>
  </ds:schemaRefs>
</ds:datastoreItem>
</file>

<file path=customXml/itemProps4.xml><?xml version="1.0" encoding="utf-8"?>
<ds:datastoreItem xmlns:ds="http://schemas.openxmlformats.org/officeDocument/2006/customXml" ds:itemID="{8148AA6B-65E3-42E2-A036-3EAEC60D3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e5aa5-a134-411f-bff4-7627adda00b3"/>
    <ds:schemaRef ds:uri="e74fc50d-c135-4e75-9fbe-d232072c87b5"/>
    <ds:schemaRef ds:uri="a43215ff-c426-4344-a17d-812f230b5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Crown Prosecution Service</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Jupp Simon</dc:creator>
  <cp:lastModifiedBy>Jack Mellish</cp:lastModifiedBy>
  <cp:revision>14</cp:revision>
  <dcterms:created xsi:type="dcterms:W3CDTF">2020-10-29T17:00:00Z</dcterms:created>
  <dcterms:modified xsi:type="dcterms:W3CDTF">2023-04-21T09:35:00Z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0x010100B1C7053F7343574299D2D651C52A9961</vt:lpwstr>
  </property>
</Properties>
</file>