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4CF99" w14:textId="190F4FBF" w:rsidR="0048667B" w:rsidRPr="00192226" w:rsidRDefault="009377D1">
      <w:pPr>
        <w:rPr>
          <w:rFonts w:ascii="Arial" w:hAnsi="Arial" w:cs="Arial"/>
          <w:sz w:val="20"/>
          <w:szCs w:val="20"/>
        </w:rPr>
      </w:pPr>
      <w:r w:rsidRPr="00192226">
        <w:rPr>
          <w:rFonts w:ascii="Arial" w:hAnsi="Arial" w:cs="Arial"/>
          <w:noProof/>
          <w:sz w:val="20"/>
          <w:szCs w:val="20"/>
        </w:rPr>
        <w:drawing>
          <wp:inline distT="0" distB="0" distL="0" distR="0" wp14:anchorId="65F2E7A5" wp14:editId="28F4CF9A">
            <wp:extent cx="1183005" cy="89598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183005" cy="895983"/>
                    </a:xfrm>
                    <a:prstGeom prst="rect">
                      <a:avLst/>
                    </a:prstGeom>
                    <a:noFill/>
                    <a:ln>
                      <a:noFill/>
                      <a:prstDash/>
                    </a:ln>
                  </pic:spPr>
                </pic:pic>
              </a:graphicData>
            </a:graphic>
          </wp:inline>
        </w:drawing>
      </w:r>
      <w:r w:rsidR="3D67A59F" w:rsidRPr="00192226">
        <w:rPr>
          <w:rFonts w:ascii="Arial" w:hAnsi="Arial" w:cs="Arial"/>
          <w:sz w:val="20"/>
          <w:szCs w:val="20"/>
        </w:rPr>
        <w:t xml:space="preserve"> </w:t>
      </w:r>
    </w:p>
    <w:p w14:paraId="28F4CF9A" w14:textId="77777777" w:rsidR="0048667B" w:rsidRPr="00192226" w:rsidRDefault="0048667B">
      <w:pPr>
        <w:rPr>
          <w:rFonts w:ascii="Arial" w:hAnsi="Arial" w:cs="Arial"/>
          <w:sz w:val="20"/>
          <w:szCs w:val="20"/>
        </w:rPr>
      </w:pPr>
    </w:p>
    <w:p w14:paraId="28F4CF9B" w14:textId="77777777" w:rsidR="0048667B" w:rsidRPr="00192226" w:rsidRDefault="0048667B">
      <w:pPr>
        <w:rPr>
          <w:rFonts w:ascii="Arial" w:hAnsi="Arial" w:cs="Arial"/>
          <w:sz w:val="20"/>
          <w:szCs w:val="20"/>
        </w:rPr>
      </w:pPr>
    </w:p>
    <w:p w14:paraId="28F4CF9C" w14:textId="77777777" w:rsidR="0048667B" w:rsidRPr="00192226" w:rsidRDefault="0048667B">
      <w:pPr>
        <w:rPr>
          <w:rFonts w:ascii="Arial" w:hAnsi="Arial" w:cs="Arial"/>
          <w:sz w:val="20"/>
          <w:szCs w:val="20"/>
        </w:rPr>
      </w:pPr>
    </w:p>
    <w:p w14:paraId="28F4CF9D" w14:textId="77777777" w:rsidR="0048667B" w:rsidRPr="00192226" w:rsidRDefault="0048667B">
      <w:pPr>
        <w:rPr>
          <w:rFonts w:ascii="Arial" w:hAnsi="Arial" w:cs="Arial"/>
          <w:sz w:val="20"/>
          <w:szCs w:val="20"/>
        </w:rPr>
      </w:pPr>
    </w:p>
    <w:p w14:paraId="28F4CF9E" w14:textId="77777777" w:rsidR="0048667B" w:rsidRPr="00192226" w:rsidRDefault="0048667B">
      <w:pPr>
        <w:rPr>
          <w:rFonts w:ascii="Arial" w:hAnsi="Arial" w:cs="Arial"/>
          <w:sz w:val="20"/>
          <w:szCs w:val="20"/>
        </w:rPr>
      </w:pPr>
    </w:p>
    <w:p w14:paraId="28F4CF9F" w14:textId="0EB73AC3" w:rsidR="0048667B" w:rsidRPr="00192226" w:rsidRDefault="009377D1">
      <w:pPr>
        <w:spacing w:after="0"/>
        <w:jc w:val="center"/>
        <w:rPr>
          <w:rFonts w:ascii="Arial" w:hAnsi="Arial" w:cs="Arial"/>
          <w:b/>
          <w:bCs/>
          <w:sz w:val="20"/>
          <w:szCs w:val="20"/>
        </w:rPr>
      </w:pPr>
      <w:r w:rsidRPr="00192226">
        <w:rPr>
          <w:rFonts w:ascii="Arial" w:hAnsi="Arial" w:cs="Arial"/>
          <w:b/>
          <w:bCs/>
          <w:sz w:val="20"/>
          <w:szCs w:val="20"/>
        </w:rPr>
        <w:t>RFI00</w:t>
      </w:r>
      <w:r w:rsidR="004235D6" w:rsidRPr="00192226">
        <w:rPr>
          <w:rFonts w:ascii="Arial" w:hAnsi="Arial" w:cs="Arial"/>
          <w:b/>
          <w:bCs/>
          <w:sz w:val="20"/>
          <w:szCs w:val="20"/>
        </w:rPr>
        <w:t>47</w:t>
      </w:r>
    </w:p>
    <w:p w14:paraId="28F4CFA0" w14:textId="77777777" w:rsidR="0048667B" w:rsidRPr="00192226" w:rsidRDefault="009377D1">
      <w:pPr>
        <w:spacing w:after="0" w:line="404" w:lineRule="exact"/>
        <w:jc w:val="center"/>
        <w:textAlignment w:val="baseline"/>
        <w:rPr>
          <w:rFonts w:ascii="Arial" w:eastAsia="Arial" w:hAnsi="Arial" w:cs="Arial"/>
          <w:b/>
          <w:spacing w:val="-1"/>
          <w:sz w:val="20"/>
          <w:szCs w:val="20"/>
          <w:lang w:val="en-US"/>
        </w:rPr>
      </w:pPr>
      <w:r w:rsidRPr="00192226">
        <w:rPr>
          <w:rFonts w:ascii="Arial" w:eastAsia="Arial" w:hAnsi="Arial" w:cs="Arial"/>
          <w:b/>
          <w:bCs/>
          <w:spacing w:val="-1"/>
          <w:sz w:val="20"/>
          <w:szCs w:val="20"/>
          <w:lang w:val="en-US"/>
        </w:rPr>
        <w:t>REQUEST FOR INFORMATION</w:t>
      </w:r>
    </w:p>
    <w:p w14:paraId="4C5924B8" w14:textId="4D860E1C" w:rsidR="193FAB1C" w:rsidRPr="00192226" w:rsidRDefault="005B0D2C" w:rsidP="480B3B44">
      <w:pPr>
        <w:jc w:val="center"/>
        <w:rPr>
          <w:rFonts w:ascii="Arial" w:hAnsi="Arial" w:cs="Arial"/>
          <w:b/>
          <w:bCs/>
          <w:sz w:val="20"/>
          <w:szCs w:val="20"/>
        </w:rPr>
      </w:pPr>
      <w:r w:rsidRPr="005B0D2C">
        <w:rPr>
          <w:rFonts w:ascii="Arial" w:hAnsi="Arial" w:cs="Arial"/>
          <w:b/>
          <w:bCs/>
          <w:sz w:val="20"/>
          <w:szCs w:val="20"/>
        </w:rPr>
        <w:t>PODS EXPERIMENTAL DEVELOPMENT, PROCUREMENT AND SUPPORT</w:t>
      </w:r>
    </w:p>
    <w:p w14:paraId="28F4CFA2" w14:textId="19C61509" w:rsidR="0048667B" w:rsidRPr="00192226" w:rsidRDefault="0048667B">
      <w:pPr>
        <w:rPr>
          <w:rFonts w:ascii="Arial" w:hAnsi="Arial" w:cs="Arial"/>
          <w:sz w:val="20"/>
          <w:szCs w:val="20"/>
        </w:rPr>
      </w:pPr>
    </w:p>
    <w:p w14:paraId="28F4CFA3" w14:textId="7B3EA957" w:rsidR="0048667B" w:rsidRPr="00192226" w:rsidRDefault="0048667B">
      <w:pPr>
        <w:rPr>
          <w:rFonts w:ascii="Arial" w:hAnsi="Arial" w:cs="Arial"/>
          <w:sz w:val="20"/>
          <w:szCs w:val="20"/>
        </w:rPr>
      </w:pPr>
    </w:p>
    <w:p w14:paraId="28F4CFA4" w14:textId="70AEF04F" w:rsidR="0048667B" w:rsidRPr="00192226" w:rsidRDefault="0048667B">
      <w:pPr>
        <w:rPr>
          <w:rFonts w:ascii="Arial" w:hAnsi="Arial" w:cs="Arial"/>
          <w:sz w:val="20"/>
          <w:szCs w:val="20"/>
        </w:rPr>
      </w:pPr>
    </w:p>
    <w:p w14:paraId="28F4CFA5" w14:textId="77777777" w:rsidR="0048667B" w:rsidRPr="00192226" w:rsidRDefault="0048667B">
      <w:pPr>
        <w:rPr>
          <w:rFonts w:ascii="Arial" w:hAnsi="Arial" w:cs="Arial"/>
          <w:sz w:val="20"/>
          <w:szCs w:val="20"/>
        </w:rPr>
      </w:pPr>
    </w:p>
    <w:p w14:paraId="28F4CFA6" w14:textId="77777777" w:rsidR="0048667B" w:rsidRPr="00192226" w:rsidRDefault="0048667B">
      <w:pPr>
        <w:rPr>
          <w:rFonts w:ascii="Arial" w:hAnsi="Arial" w:cs="Arial"/>
          <w:sz w:val="20"/>
          <w:szCs w:val="20"/>
        </w:rPr>
      </w:pPr>
    </w:p>
    <w:p w14:paraId="28F4CFA7" w14:textId="77777777" w:rsidR="0048667B" w:rsidRPr="00192226" w:rsidRDefault="0048667B">
      <w:pPr>
        <w:rPr>
          <w:rFonts w:ascii="Arial" w:hAnsi="Arial" w:cs="Arial"/>
          <w:sz w:val="20"/>
          <w:szCs w:val="20"/>
        </w:rPr>
      </w:pPr>
    </w:p>
    <w:p w14:paraId="28F4CFA8" w14:textId="77777777" w:rsidR="0048667B" w:rsidRPr="00192226" w:rsidRDefault="0048667B">
      <w:pPr>
        <w:rPr>
          <w:rFonts w:ascii="Arial" w:hAnsi="Arial" w:cs="Arial"/>
          <w:sz w:val="20"/>
          <w:szCs w:val="20"/>
        </w:rPr>
      </w:pPr>
    </w:p>
    <w:p w14:paraId="28F4CFA9" w14:textId="77777777" w:rsidR="0048667B" w:rsidRPr="00192226" w:rsidRDefault="0048667B">
      <w:pPr>
        <w:rPr>
          <w:rFonts w:ascii="Arial" w:hAnsi="Arial" w:cs="Arial"/>
          <w:sz w:val="20"/>
          <w:szCs w:val="20"/>
        </w:rPr>
      </w:pPr>
    </w:p>
    <w:p w14:paraId="28F4CFAA" w14:textId="77777777" w:rsidR="0048667B" w:rsidRPr="00192226" w:rsidRDefault="0048667B">
      <w:pPr>
        <w:rPr>
          <w:rFonts w:ascii="Arial" w:hAnsi="Arial" w:cs="Arial"/>
          <w:sz w:val="20"/>
          <w:szCs w:val="20"/>
        </w:rPr>
      </w:pPr>
    </w:p>
    <w:p w14:paraId="28F4CFAB" w14:textId="77777777" w:rsidR="0048667B" w:rsidRPr="00192226" w:rsidRDefault="0048667B">
      <w:pPr>
        <w:rPr>
          <w:rFonts w:ascii="Arial" w:hAnsi="Arial" w:cs="Arial"/>
          <w:sz w:val="20"/>
          <w:szCs w:val="20"/>
        </w:rPr>
      </w:pPr>
    </w:p>
    <w:p w14:paraId="28F4CFAC" w14:textId="77777777" w:rsidR="0048667B" w:rsidRPr="00192226" w:rsidRDefault="0048667B">
      <w:pPr>
        <w:rPr>
          <w:rFonts w:ascii="Arial" w:hAnsi="Arial" w:cs="Arial"/>
          <w:sz w:val="20"/>
          <w:szCs w:val="20"/>
        </w:rPr>
      </w:pPr>
    </w:p>
    <w:p w14:paraId="28F4CFAD" w14:textId="77777777" w:rsidR="0048667B" w:rsidRPr="00192226" w:rsidRDefault="0048667B">
      <w:pPr>
        <w:rPr>
          <w:rFonts w:ascii="Arial" w:hAnsi="Arial" w:cs="Arial"/>
          <w:sz w:val="20"/>
          <w:szCs w:val="20"/>
        </w:rPr>
      </w:pPr>
    </w:p>
    <w:p w14:paraId="28F4CFAE" w14:textId="77777777" w:rsidR="0048667B" w:rsidRPr="00192226" w:rsidRDefault="0048667B">
      <w:pPr>
        <w:rPr>
          <w:rFonts w:ascii="Arial" w:hAnsi="Arial" w:cs="Arial"/>
          <w:sz w:val="20"/>
          <w:szCs w:val="20"/>
        </w:rPr>
      </w:pPr>
    </w:p>
    <w:p w14:paraId="28F4CFAF" w14:textId="77777777" w:rsidR="0048667B" w:rsidRPr="00192226" w:rsidRDefault="0048667B">
      <w:pPr>
        <w:rPr>
          <w:rFonts w:ascii="Arial" w:hAnsi="Arial" w:cs="Arial"/>
          <w:sz w:val="20"/>
          <w:szCs w:val="20"/>
        </w:rPr>
      </w:pPr>
    </w:p>
    <w:p w14:paraId="28F4CFB0" w14:textId="77777777" w:rsidR="0048667B" w:rsidRPr="00192226" w:rsidRDefault="0048667B">
      <w:pPr>
        <w:rPr>
          <w:rFonts w:ascii="Arial" w:hAnsi="Arial" w:cs="Arial"/>
          <w:sz w:val="20"/>
          <w:szCs w:val="20"/>
        </w:rPr>
      </w:pPr>
    </w:p>
    <w:p w14:paraId="28F4CFB1" w14:textId="77777777" w:rsidR="0048667B" w:rsidRPr="00192226" w:rsidRDefault="0048667B">
      <w:pPr>
        <w:rPr>
          <w:rFonts w:ascii="Arial" w:hAnsi="Arial" w:cs="Arial"/>
          <w:sz w:val="20"/>
          <w:szCs w:val="20"/>
        </w:rPr>
      </w:pPr>
    </w:p>
    <w:p w14:paraId="28F4CFB2" w14:textId="77777777" w:rsidR="0048667B" w:rsidRPr="00192226" w:rsidRDefault="0048667B">
      <w:pPr>
        <w:rPr>
          <w:rFonts w:ascii="Arial" w:hAnsi="Arial" w:cs="Arial"/>
          <w:sz w:val="20"/>
          <w:szCs w:val="20"/>
        </w:rPr>
      </w:pPr>
    </w:p>
    <w:p w14:paraId="28F4CFB3" w14:textId="77777777" w:rsidR="0048667B" w:rsidRPr="00192226" w:rsidRDefault="0048667B">
      <w:pPr>
        <w:rPr>
          <w:rFonts w:ascii="Arial" w:hAnsi="Arial" w:cs="Arial"/>
          <w:sz w:val="20"/>
          <w:szCs w:val="20"/>
        </w:rPr>
      </w:pPr>
    </w:p>
    <w:p w14:paraId="28F4CFB4" w14:textId="77777777" w:rsidR="0048667B" w:rsidRDefault="0048667B">
      <w:pPr>
        <w:rPr>
          <w:rFonts w:ascii="Arial" w:hAnsi="Arial" w:cs="Arial"/>
          <w:sz w:val="20"/>
          <w:szCs w:val="20"/>
        </w:rPr>
      </w:pPr>
    </w:p>
    <w:p w14:paraId="49A5AA6F" w14:textId="77777777" w:rsidR="004B1EDD" w:rsidRDefault="004B1EDD">
      <w:pPr>
        <w:rPr>
          <w:rFonts w:ascii="Arial" w:hAnsi="Arial" w:cs="Arial"/>
          <w:sz w:val="20"/>
          <w:szCs w:val="20"/>
        </w:rPr>
      </w:pPr>
    </w:p>
    <w:p w14:paraId="4AAEFAFC" w14:textId="77777777" w:rsidR="004B1EDD" w:rsidRDefault="004B1EDD">
      <w:pPr>
        <w:rPr>
          <w:rFonts w:ascii="Arial" w:hAnsi="Arial" w:cs="Arial"/>
          <w:sz w:val="20"/>
          <w:szCs w:val="20"/>
        </w:rPr>
      </w:pPr>
    </w:p>
    <w:p w14:paraId="5792FCB4" w14:textId="77777777" w:rsidR="004B1EDD" w:rsidRPr="00192226" w:rsidRDefault="004B1EDD">
      <w:pPr>
        <w:rPr>
          <w:rFonts w:ascii="Arial" w:hAnsi="Arial" w:cs="Arial"/>
          <w:sz w:val="20"/>
          <w:szCs w:val="20"/>
        </w:rPr>
      </w:pPr>
    </w:p>
    <w:p w14:paraId="1D3A8E4D" w14:textId="466BB27E" w:rsidR="480B3B44" w:rsidRPr="00192226" w:rsidRDefault="480B3B44" w:rsidP="480B3B44">
      <w:pPr>
        <w:rPr>
          <w:rFonts w:ascii="Arial" w:hAnsi="Arial" w:cs="Arial"/>
          <w:b/>
          <w:bCs/>
          <w:sz w:val="20"/>
          <w:szCs w:val="20"/>
        </w:rPr>
      </w:pPr>
    </w:p>
    <w:p w14:paraId="28F4CFB5" w14:textId="182193CA" w:rsidR="0048667B" w:rsidRPr="00192226" w:rsidRDefault="009377D1">
      <w:pPr>
        <w:rPr>
          <w:rFonts w:ascii="Arial" w:hAnsi="Arial" w:cs="Arial"/>
          <w:sz w:val="20"/>
          <w:szCs w:val="20"/>
        </w:rPr>
      </w:pPr>
      <w:r w:rsidRPr="00192226">
        <w:rPr>
          <w:rFonts w:ascii="Arial" w:hAnsi="Arial" w:cs="Arial"/>
          <w:b/>
          <w:sz w:val="20"/>
          <w:szCs w:val="20"/>
        </w:rPr>
        <w:lastRenderedPageBreak/>
        <w:t>RFI Title:</w:t>
      </w:r>
      <w:r w:rsidRPr="00192226">
        <w:rPr>
          <w:rFonts w:ascii="Arial" w:hAnsi="Arial" w:cs="Arial"/>
          <w:sz w:val="20"/>
          <w:szCs w:val="20"/>
        </w:rPr>
        <w:t xml:space="preserve">  RFI00</w:t>
      </w:r>
      <w:r w:rsidR="0036329C" w:rsidRPr="00192226">
        <w:rPr>
          <w:rFonts w:ascii="Arial" w:hAnsi="Arial" w:cs="Arial"/>
          <w:sz w:val="20"/>
          <w:szCs w:val="20"/>
        </w:rPr>
        <w:t xml:space="preserve">47 </w:t>
      </w:r>
      <w:r w:rsidR="0036329C" w:rsidRPr="005B0D2C">
        <w:rPr>
          <w:rFonts w:ascii="Arial" w:hAnsi="Arial" w:cs="Arial"/>
          <w:sz w:val="20"/>
          <w:szCs w:val="20"/>
        </w:rPr>
        <w:t xml:space="preserve">PODS </w:t>
      </w:r>
      <w:r w:rsidR="00AC1E32" w:rsidRPr="005B0D2C">
        <w:rPr>
          <w:rFonts w:ascii="Arial" w:hAnsi="Arial" w:cs="Arial"/>
          <w:sz w:val="20"/>
          <w:szCs w:val="20"/>
        </w:rPr>
        <w:t>EXPERIMENTAL DEVELOPMENT, PROCUREMENT AND SUPPORT</w:t>
      </w:r>
    </w:p>
    <w:p w14:paraId="28F4CFB6" w14:textId="09959546" w:rsidR="0048667B" w:rsidRPr="00192226" w:rsidRDefault="009377D1">
      <w:pPr>
        <w:rPr>
          <w:rFonts w:ascii="Arial" w:hAnsi="Arial" w:cs="Arial"/>
          <w:sz w:val="20"/>
          <w:szCs w:val="20"/>
        </w:rPr>
      </w:pPr>
      <w:r w:rsidRPr="00192226">
        <w:rPr>
          <w:rFonts w:ascii="Arial" w:hAnsi="Arial" w:cs="Arial"/>
          <w:b/>
          <w:sz w:val="20"/>
          <w:szCs w:val="20"/>
        </w:rPr>
        <w:t>Issue Date:</w:t>
      </w:r>
      <w:r w:rsidRPr="00192226">
        <w:rPr>
          <w:rFonts w:ascii="Arial" w:hAnsi="Arial" w:cs="Arial"/>
          <w:sz w:val="20"/>
          <w:szCs w:val="20"/>
        </w:rPr>
        <w:t xml:space="preserve"> (</w:t>
      </w:r>
      <w:r w:rsidR="008E2F04">
        <w:rPr>
          <w:rFonts w:ascii="Arial" w:hAnsi="Arial" w:cs="Arial"/>
          <w:sz w:val="20"/>
          <w:szCs w:val="20"/>
        </w:rPr>
        <w:t>1</w:t>
      </w:r>
      <w:r w:rsidR="00094045">
        <w:rPr>
          <w:rFonts w:ascii="Arial" w:hAnsi="Arial" w:cs="Arial"/>
          <w:sz w:val="20"/>
          <w:szCs w:val="20"/>
        </w:rPr>
        <w:t>4</w:t>
      </w:r>
      <w:r w:rsidR="008E2F04">
        <w:rPr>
          <w:rFonts w:ascii="Arial" w:hAnsi="Arial" w:cs="Arial"/>
          <w:sz w:val="20"/>
          <w:szCs w:val="20"/>
        </w:rPr>
        <w:t>/10/2024</w:t>
      </w:r>
      <w:r w:rsidRPr="00192226">
        <w:rPr>
          <w:rFonts w:ascii="Arial" w:hAnsi="Arial" w:cs="Arial"/>
          <w:sz w:val="20"/>
          <w:szCs w:val="20"/>
        </w:rPr>
        <w:t>)</w:t>
      </w:r>
    </w:p>
    <w:p w14:paraId="28F4CFB7" w14:textId="58B7FB1C" w:rsidR="0048667B" w:rsidRPr="00192226" w:rsidRDefault="009377D1">
      <w:pPr>
        <w:rPr>
          <w:rFonts w:ascii="Arial" w:hAnsi="Arial" w:cs="Arial"/>
          <w:sz w:val="20"/>
          <w:szCs w:val="20"/>
        </w:rPr>
      </w:pPr>
      <w:r w:rsidRPr="00192226">
        <w:rPr>
          <w:rFonts w:ascii="Arial" w:hAnsi="Arial" w:cs="Arial"/>
          <w:b/>
          <w:sz w:val="20"/>
          <w:szCs w:val="20"/>
        </w:rPr>
        <w:t>Reference:</w:t>
      </w:r>
      <w:r w:rsidRPr="00192226">
        <w:rPr>
          <w:rFonts w:ascii="Arial" w:hAnsi="Arial" w:cs="Arial"/>
          <w:sz w:val="20"/>
          <w:szCs w:val="20"/>
        </w:rPr>
        <w:t xml:space="preserve"> [RFI00</w:t>
      </w:r>
      <w:r w:rsidR="0036329C" w:rsidRPr="00192226">
        <w:rPr>
          <w:rFonts w:ascii="Arial" w:hAnsi="Arial" w:cs="Arial"/>
          <w:sz w:val="20"/>
          <w:szCs w:val="20"/>
        </w:rPr>
        <w:t>47</w:t>
      </w:r>
      <w:r w:rsidRPr="00192226">
        <w:rPr>
          <w:rFonts w:ascii="Arial" w:hAnsi="Arial" w:cs="Arial"/>
          <w:sz w:val="20"/>
          <w:szCs w:val="20"/>
        </w:rPr>
        <w:t>]</w:t>
      </w:r>
    </w:p>
    <w:p w14:paraId="28F4CFB8" w14:textId="77777777" w:rsidR="0048667B" w:rsidRPr="00192226" w:rsidRDefault="009377D1">
      <w:pPr>
        <w:rPr>
          <w:rFonts w:ascii="Arial" w:hAnsi="Arial" w:cs="Arial"/>
          <w:sz w:val="20"/>
          <w:szCs w:val="20"/>
        </w:rPr>
      </w:pPr>
      <w:r w:rsidRPr="00192226">
        <w:rPr>
          <w:rFonts w:ascii="Arial" w:hAnsi="Arial" w:cs="Arial"/>
          <w:b/>
          <w:sz w:val="20"/>
          <w:szCs w:val="20"/>
        </w:rPr>
        <w:t>Version:</w:t>
      </w:r>
      <w:r w:rsidRPr="00192226">
        <w:rPr>
          <w:rFonts w:ascii="Arial" w:hAnsi="Arial" w:cs="Arial"/>
          <w:sz w:val="20"/>
          <w:szCs w:val="20"/>
        </w:rPr>
        <w:t xml:space="preserve"> 1.0</w:t>
      </w:r>
    </w:p>
    <w:p w14:paraId="28F4CFB9" w14:textId="77777777" w:rsidR="0048667B" w:rsidRPr="00192226" w:rsidRDefault="0048667B">
      <w:pPr>
        <w:rPr>
          <w:rFonts w:ascii="Arial" w:hAnsi="Arial" w:cs="Arial"/>
          <w:sz w:val="20"/>
          <w:szCs w:val="20"/>
        </w:rPr>
      </w:pPr>
    </w:p>
    <w:p w14:paraId="28F4CFBA" w14:textId="77777777" w:rsidR="0048667B" w:rsidRPr="00192226" w:rsidRDefault="009377D1">
      <w:pPr>
        <w:pStyle w:val="TOCHeading"/>
        <w:outlineLvl w:val="9"/>
        <w:rPr>
          <w:rFonts w:cs="Arial"/>
          <w:color w:val="auto"/>
          <w:sz w:val="20"/>
          <w:szCs w:val="20"/>
        </w:rPr>
      </w:pPr>
      <w:r w:rsidRPr="00192226">
        <w:rPr>
          <w:rFonts w:cs="Arial"/>
          <w:color w:val="auto"/>
          <w:sz w:val="20"/>
          <w:szCs w:val="20"/>
        </w:rPr>
        <w:t>Contents</w:t>
      </w:r>
    </w:p>
    <w:p w14:paraId="28F4CFBB" w14:textId="77777777" w:rsidR="0048667B" w:rsidRPr="00192226" w:rsidRDefault="009377D1">
      <w:pPr>
        <w:pStyle w:val="TOC1"/>
        <w:tabs>
          <w:tab w:val="right" w:leader="dot" w:pos="440"/>
          <w:tab w:val="right" w:leader="dot" w:pos="9016"/>
        </w:tabs>
        <w:rPr>
          <w:rFonts w:ascii="Arial" w:hAnsi="Arial" w:cs="Arial"/>
          <w:sz w:val="20"/>
          <w:szCs w:val="20"/>
        </w:rPr>
      </w:pPr>
      <w:r w:rsidRPr="00192226">
        <w:rPr>
          <w:rFonts w:ascii="Arial" w:eastAsia="Times New Roman" w:hAnsi="Arial" w:cs="Arial"/>
          <w:sz w:val="20"/>
          <w:szCs w:val="20"/>
          <w:lang w:val="en-US"/>
        </w:rPr>
        <w:fldChar w:fldCharType="begin"/>
      </w:r>
      <w:r w:rsidRPr="00192226">
        <w:rPr>
          <w:rFonts w:ascii="Arial" w:hAnsi="Arial" w:cs="Arial"/>
          <w:sz w:val="20"/>
          <w:szCs w:val="20"/>
        </w:rPr>
        <w:instrText xml:space="preserve"> TOC \o "1-3" \u \h </w:instrText>
      </w:r>
      <w:r w:rsidRPr="00192226">
        <w:rPr>
          <w:rFonts w:ascii="Arial" w:eastAsia="Times New Roman" w:hAnsi="Arial" w:cs="Arial"/>
          <w:sz w:val="20"/>
          <w:szCs w:val="20"/>
          <w:lang w:val="en-US"/>
        </w:rPr>
        <w:fldChar w:fldCharType="separate"/>
      </w:r>
      <w:hyperlink w:anchor="_Toc72400948" w:history="1">
        <w:r w:rsidRPr="00192226">
          <w:rPr>
            <w:rStyle w:val="Hyperlink"/>
            <w:rFonts w:ascii="Arial" w:hAnsi="Arial" w:cs="Arial"/>
            <w:color w:val="auto"/>
            <w:sz w:val="20"/>
            <w:szCs w:val="20"/>
            <w:lang w:val="en-US"/>
          </w:rPr>
          <w:t>1.</w:t>
        </w:r>
        <w:r w:rsidRPr="00192226">
          <w:rPr>
            <w:rFonts w:ascii="Arial" w:eastAsia="Times New Roman" w:hAnsi="Arial" w:cs="Arial"/>
            <w:sz w:val="20"/>
            <w:szCs w:val="20"/>
            <w:lang w:eastAsia="en-GB"/>
          </w:rPr>
          <w:tab/>
        </w:r>
        <w:r w:rsidRPr="00192226">
          <w:rPr>
            <w:rStyle w:val="Hyperlink"/>
            <w:rFonts w:ascii="Arial" w:hAnsi="Arial" w:cs="Arial"/>
            <w:color w:val="auto"/>
            <w:sz w:val="20"/>
            <w:szCs w:val="20"/>
            <w:lang w:val="en-US"/>
          </w:rPr>
          <w:t>Introduction</w:t>
        </w:r>
        <w:r w:rsidRPr="00192226">
          <w:rPr>
            <w:rFonts w:ascii="Arial" w:hAnsi="Arial" w:cs="Arial"/>
            <w:sz w:val="20"/>
            <w:szCs w:val="20"/>
          </w:rPr>
          <w:tab/>
          <w:t>3</w:t>
        </w:r>
      </w:hyperlink>
    </w:p>
    <w:p w14:paraId="28F4CFBC" w14:textId="77777777" w:rsidR="0048667B" w:rsidRPr="00192226" w:rsidRDefault="00885704">
      <w:pPr>
        <w:pStyle w:val="TOC1"/>
        <w:tabs>
          <w:tab w:val="right" w:leader="dot" w:pos="440"/>
          <w:tab w:val="right" w:leader="dot" w:pos="9016"/>
        </w:tabs>
        <w:rPr>
          <w:rFonts w:ascii="Arial" w:hAnsi="Arial" w:cs="Arial"/>
          <w:sz w:val="20"/>
          <w:szCs w:val="20"/>
        </w:rPr>
      </w:pPr>
      <w:hyperlink w:anchor="_Toc72400949" w:history="1">
        <w:r w:rsidR="009377D1" w:rsidRPr="00192226">
          <w:rPr>
            <w:rStyle w:val="Hyperlink"/>
            <w:rFonts w:ascii="Arial" w:eastAsia="Times New Roman" w:hAnsi="Arial" w:cs="Arial"/>
            <w:color w:val="auto"/>
            <w:sz w:val="20"/>
            <w:szCs w:val="20"/>
            <w:lang w:val="en-US"/>
          </w:rPr>
          <w:t>2.</w:t>
        </w:r>
        <w:r w:rsidR="009377D1" w:rsidRPr="00192226">
          <w:rPr>
            <w:rFonts w:ascii="Arial" w:eastAsia="Times New Roman" w:hAnsi="Arial" w:cs="Arial"/>
            <w:sz w:val="20"/>
            <w:szCs w:val="20"/>
            <w:lang w:eastAsia="en-GB"/>
          </w:rPr>
          <w:tab/>
        </w:r>
        <w:r w:rsidR="009377D1" w:rsidRPr="00192226">
          <w:rPr>
            <w:rStyle w:val="Hyperlink"/>
            <w:rFonts w:ascii="Arial" w:eastAsia="Times New Roman" w:hAnsi="Arial" w:cs="Arial"/>
            <w:color w:val="auto"/>
            <w:sz w:val="20"/>
            <w:szCs w:val="20"/>
            <w:lang w:val="en-US"/>
          </w:rPr>
          <w:t>Background</w:t>
        </w:r>
        <w:r w:rsidR="009377D1" w:rsidRPr="00192226">
          <w:rPr>
            <w:rFonts w:ascii="Arial" w:hAnsi="Arial" w:cs="Arial"/>
            <w:sz w:val="20"/>
            <w:szCs w:val="20"/>
          </w:rPr>
          <w:tab/>
          <w:t>3</w:t>
        </w:r>
      </w:hyperlink>
    </w:p>
    <w:p w14:paraId="28F4CFBD" w14:textId="77777777" w:rsidR="0048667B" w:rsidRPr="00192226" w:rsidRDefault="00885704">
      <w:pPr>
        <w:pStyle w:val="TOC1"/>
        <w:tabs>
          <w:tab w:val="right" w:leader="dot" w:pos="440"/>
          <w:tab w:val="right" w:leader="dot" w:pos="9016"/>
        </w:tabs>
        <w:rPr>
          <w:rFonts w:ascii="Arial" w:hAnsi="Arial" w:cs="Arial"/>
          <w:sz w:val="20"/>
          <w:szCs w:val="20"/>
        </w:rPr>
      </w:pPr>
      <w:hyperlink w:anchor="_Toc72400950" w:history="1">
        <w:r w:rsidR="009377D1" w:rsidRPr="00192226">
          <w:rPr>
            <w:rStyle w:val="Hyperlink"/>
            <w:rFonts w:ascii="Arial" w:eastAsia="Times New Roman" w:hAnsi="Arial" w:cs="Arial"/>
            <w:color w:val="auto"/>
            <w:sz w:val="20"/>
            <w:szCs w:val="20"/>
            <w:lang w:val="en-US"/>
          </w:rPr>
          <w:t>3.</w:t>
        </w:r>
        <w:r w:rsidR="009377D1" w:rsidRPr="00192226">
          <w:rPr>
            <w:rFonts w:ascii="Arial" w:eastAsia="Times New Roman" w:hAnsi="Arial" w:cs="Arial"/>
            <w:sz w:val="20"/>
            <w:szCs w:val="20"/>
            <w:lang w:eastAsia="en-GB"/>
          </w:rPr>
          <w:tab/>
        </w:r>
        <w:r w:rsidR="009377D1" w:rsidRPr="00192226">
          <w:rPr>
            <w:rStyle w:val="Hyperlink"/>
            <w:rFonts w:ascii="Arial" w:eastAsia="Times New Roman" w:hAnsi="Arial" w:cs="Arial"/>
            <w:color w:val="auto"/>
            <w:sz w:val="20"/>
            <w:szCs w:val="20"/>
            <w:lang w:val="en-US"/>
          </w:rPr>
          <w:t>RFI intended outcomes</w:t>
        </w:r>
        <w:r w:rsidR="009377D1" w:rsidRPr="00192226">
          <w:rPr>
            <w:rFonts w:ascii="Arial" w:hAnsi="Arial" w:cs="Arial"/>
            <w:sz w:val="20"/>
            <w:szCs w:val="20"/>
          </w:rPr>
          <w:tab/>
          <w:t>3</w:t>
        </w:r>
      </w:hyperlink>
    </w:p>
    <w:p w14:paraId="28F4CFBE" w14:textId="77777777" w:rsidR="0048667B" w:rsidRPr="00192226" w:rsidRDefault="00885704">
      <w:pPr>
        <w:pStyle w:val="TOC1"/>
        <w:tabs>
          <w:tab w:val="right" w:leader="dot" w:pos="440"/>
          <w:tab w:val="right" w:leader="dot" w:pos="9016"/>
        </w:tabs>
        <w:rPr>
          <w:rFonts w:ascii="Arial" w:hAnsi="Arial" w:cs="Arial"/>
          <w:sz w:val="20"/>
          <w:szCs w:val="20"/>
        </w:rPr>
      </w:pPr>
      <w:hyperlink w:anchor="_Toc72400952" w:history="1">
        <w:r w:rsidR="009377D1" w:rsidRPr="00192226">
          <w:rPr>
            <w:rStyle w:val="Hyperlink"/>
            <w:rFonts w:ascii="Arial" w:eastAsia="Times New Roman" w:hAnsi="Arial" w:cs="Arial"/>
            <w:color w:val="auto"/>
            <w:sz w:val="20"/>
            <w:szCs w:val="20"/>
            <w:lang w:val="en-US"/>
          </w:rPr>
          <w:t>4.</w:t>
        </w:r>
        <w:r w:rsidR="009377D1" w:rsidRPr="00192226">
          <w:rPr>
            <w:rFonts w:ascii="Arial" w:eastAsia="Times New Roman" w:hAnsi="Arial" w:cs="Arial"/>
            <w:sz w:val="20"/>
            <w:szCs w:val="20"/>
            <w:lang w:eastAsia="en-GB"/>
          </w:rPr>
          <w:tab/>
        </w:r>
        <w:r w:rsidR="009377D1" w:rsidRPr="00192226">
          <w:rPr>
            <w:rStyle w:val="Hyperlink"/>
            <w:rFonts w:ascii="Arial" w:eastAsia="Times New Roman" w:hAnsi="Arial" w:cs="Arial"/>
            <w:color w:val="auto"/>
            <w:sz w:val="20"/>
            <w:szCs w:val="20"/>
            <w:lang w:val="en-US"/>
          </w:rPr>
          <w:t>RFI Procedure</w:t>
        </w:r>
        <w:r w:rsidR="009377D1" w:rsidRPr="00192226">
          <w:rPr>
            <w:rFonts w:ascii="Arial" w:hAnsi="Arial" w:cs="Arial"/>
            <w:sz w:val="20"/>
            <w:szCs w:val="20"/>
          </w:rPr>
          <w:tab/>
          <w:t>3</w:t>
        </w:r>
      </w:hyperlink>
    </w:p>
    <w:p w14:paraId="28F4CFBF" w14:textId="77777777" w:rsidR="0048667B" w:rsidRPr="00192226" w:rsidRDefault="00885704">
      <w:pPr>
        <w:pStyle w:val="TOC1"/>
        <w:tabs>
          <w:tab w:val="right" w:leader="dot" w:pos="440"/>
          <w:tab w:val="right" w:leader="dot" w:pos="9016"/>
        </w:tabs>
        <w:rPr>
          <w:rFonts w:ascii="Arial" w:hAnsi="Arial" w:cs="Arial"/>
          <w:sz w:val="20"/>
          <w:szCs w:val="20"/>
        </w:rPr>
      </w:pPr>
      <w:hyperlink w:anchor="_Toc72400953" w:history="1">
        <w:r w:rsidR="009377D1" w:rsidRPr="00192226">
          <w:rPr>
            <w:rStyle w:val="Hyperlink"/>
            <w:rFonts w:ascii="Arial" w:eastAsia="Times New Roman" w:hAnsi="Arial" w:cs="Arial"/>
            <w:color w:val="auto"/>
            <w:sz w:val="20"/>
            <w:szCs w:val="20"/>
            <w:lang w:val="en-US"/>
          </w:rPr>
          <w:t>5.</w:t>
        </w:r>
        <w:r w:rsidR="009377D1" w:rsidRPr="00192226">
          <w:rPr>
            <w:rFonts w:ascii="Arial" w:eastAsia="Times New Roman" w:hAnsi="Arial" w:cs="Arial"/>
            <w:sz w:val="20"/>
            <w:szCs w:val="20"/>
            <w:lang w:eastAsia="en-GB"/>
          </w:rPr>
          <w:tab/>
        </w:r>
        <w:r w:rsidR="009377D1" w:rsidRPr="00192226">
          <w:rPr>
            <w:rStyle w:val="Hyperlink"/>
            <w:rFonts w:ascii="Arial" w:eastAsia="Times New Roman" w:hAnsi="Arial" w:cs="Arial"/>
            <w:color w:val="auto"/>
            <w:sz w:val="20"/>
            <w:szCs w:val="20"/>
            <w:lang w:val="en-US"/>
          </w:rPr>
          <w:t>How to submit responses to this RFI</w:t>
        </w:r>
        <w:r w:rsidR="009377D1" w:rsidRPr="00192226">
          <w:rPr>
            <w:rFonts w:ascii="Arial" w:hAnsi="Arial" w:cs="Arial"/>
            <w:sz w:val="20"/>
            <w:szCs w:val="20"/>
          </w:rPr>
          <w:tab/>
          <w:t>4</w:t>
        </w:r>
      </w:hyperlink>
    </w:p>
    <w:p w14:paraId="28F4CFC0" w14:textId="77777777" w:rsidR="0048667B" w:rsidRPr="00192226" w:rsidRDefault="00885704">
      <w:pPr>
        <w:pStyle w:val="TOC1"/>
        <w:tabs>
          <w:tab w:val="right" w:leader="dot" w:pos="440"/>
          <w:tab w:val="right" w:leader="dot" w:pos="9016"/>
        </w:tabs>
        <w:rPr>
          <w:rFonts w:ascii="Arial" w:hAnsi="Arial" w:cs="Arial"/>
          <w:sz w:val="20"/>
          <w:szCs w:val="20"/>
        </w:rPr>
      </w:pPr>
      <w:hyperlink w:anchor="_Toc72400954" w:history="1">
        <w:r w:rsidR="009377D1" w:rsidRPr="00192226">
          <w:rPr>
            <w:rStyle w:val="Hyperlink"/>
            <w:rFonts w:ascii="Arial" w:eastAsia="Times New Roman" w:hAnsi="Arial" w:cs="Arial"/>
            <w:color w:val="auto"/>
            <w:sz w:val="20"/>
            <w:szCs w:val="20"/>
            <w:lang w:val="en-US"/>
          </w:rPr>
          <w:t>6.</w:t>
        </w:r>
        <w:r w:rsidR="009377D1" w:rsidRPr="00192226">
          <w:rPr>
            <w:rFonts w:ascii="Arial" w:eastAsia="Times New Roman" w:hAnsi="Arial" w:cs="Arial"/>
            <w:sz w:val="20"/>
            <w:szCs w:val="20"/>
            <w:lang w:eastAsia="en-GB"/>
          </w:rPr>
          <w:tab/>
        </w:r>
        <w:r w:rsidR="009377D1" w:rsidRPr="00192226">
          <w:rPr>
            <w:rStyle w:val="Hyperlink"/>
            <w:rFonts w:ascii="Arial" w:eastAsia="Times New Roman" w:hAnsi="Arial" w:cs="Arial"/>
            <w:color w:val="auto"/>
            <w:sz w:val="20"/>
            <w:szCs w:val="20"/>
            <w:lang w:val="en-US"/>
          </w:rPr>
          <w:t>Confidentiality &amp; Proprietary Information</w:t>
        </w:r>
        <w:r w:rsidR="009377D1" w:rsidRPr="00192226">
          <w:rPr>
            <w:rFonts w:ascii="Arial" w:hAnsi="Arial" w:cs="Arial"/>
            <w:sz w:val="20"/>
            <w:szCs w:val="20"/>
          </w:rPr>
          <w:tab/>
          <w:t>4</w:t>
        </w:r>
      </w:hyperlink>
    </w:p>
    <w:p w14:paraId="28F4CFC1" w14:textId="77777777" w:rsidR="0048667B" w:rsidRPr="00192226" w:rsidRDefault="00885704">
      <w:pPr>
        <w:pStyle w:val="TOC1"/>
        <w:tabs>
          <w:tab w:val="right" w:leader="dot" w:pos="440"/>
          <w:tab w:val="right" w:leader="dot" w:pos="9016"/>
        </w:tabs>
        <w:rPr>
          <w:rFonts w:ascii="Arial" w:hAnsi="Arial" w:cs="Arial"/>
          <w:sz w:val="20"/>
          <w:szCs w:val="20"/>
        </w:rPr>
      </w:pPr>
      <w:hyperlink w:anchor="_Toc72400955" w:history="1">
        <w:r w:rsidR="009377D1" w:rsidRPr="00192226">
          <w:rPr>
            <w:rStyle w:val="Hyperlink"/>
            <w:rFonts w:ascii="Arial" w:eastAsia="Times New Roman" w:hAnsi="Arial" w:cs="Arial"/>
            <w:color w:val="auto"/>
            <w:sz w:val="20"/>
            <w:szCs w:val="20"/>
            <w:lang w:val="en-US"/>
          </w:rPr>
          <w:t>7.</w:t>
        </w:r>
        <w:r w:rsidR="009377D1" w:rsidRPr="00192226">
          <w:rPr>
            <w:rFonts w:ascii="Arial" w:eastAsia="Times New Roman" w:hAnsi="Arial" w:cs="Arial"/>
            <w:sz w:val="20"/>
            <w:szCs w:val="20"/>
            <w:lang w:eastAsia="en-GB"/>
          </w:rPr>
          <w:tab/>
        </w:r>
        <w:r w:rsidR="009377D1" w:rsidRPr="00192226">
          <w:rPr>
            <w:rStyle w:val="Hyperlink"/>
            <w:rFonts w:ascii="Arial" w:eastAsia="Times New Roman" w:hAnsi="Arial" w:cs="Arial"/>
            <w:color w:val="auto"/>
            <w:sz w:val="20"/>
            <w:szCs w:val="20"/>
            <w:lang w:val="en-US"/>
          </w:rPr>
          <w:t>Costs of preparing your RFI response</w:t>
        </w:r>
        <w:r w:rsidR="009377D1" w:rsidRPr="00192226">
          <w:rPr>
            <w:rFonts w:ascii="Arial" w:hAnsi="Arial" w:cs="Arial"/>
            <w:sz w:val="20"/>
            <w:szCs w:val="20"/>
          </w:rPr>
          <w:tab/>
          <w:t>4</w:t>
        </w:r>
      </w:hyperlink>
    </w:p>
    <w:p w14:paraId="28F4CFC2" w14:textId="77777777" w:rsidR="0048667B" w:rsidRPr="00192226" w:rsidRDefault="00885704">
      <w:pPr>
        <w:pStyle w:val="TOC1"/>
        <w:tabs>
          <w:tab w:val="right" w:leader="dot" w:pos="440"/>
          <w:tab w:val="right" w:leader="dot" w:pos="9016"/>
        </w:tabs>
        <w:rPr>
          <w:rFonts w:ascii="Arial" w:hAnsi="Arial" w:cs="Arial"/>
          <w:sz w:val="20"/>
          <w:szCs w:val="20"/>
        </w:rPr>
      </w:pPr>
      <w:hyperlink w:anchor="_Toc72400957" w:history="1">
        <w:r w:rsidR="009377D1" w:rsidRPr="00192226">
          <w:rPr>
            <w:rStyle w:val="Hyperlink"/>
            <w:rFonts w:ascii="Arial" w:eastAsia="Times New Roman" w:hAnsi="Arial" w:cs="Arial"/>
            <w:color w:val="auto"/>
            <w:sz w:val="20"/>
            <w:szCs w:val="20"/>
            <w:lang w:val="en-US"/>
          </w:rPr>
          <w:t>8</w:t>
        </w:r>
        <w:bookmarkStart w:id="0" w:name="_Hlt150949052"/>
        <w:bookmarkStart w:id="1" w:name="_Hlt150949053"/>
        <w:bookmarkEnd w:id="0"/>
        <w:bookmarkEnd w:id="1"/>
        <w:r w:rsidR="009377D1" w:rsidRPr="00192226">
          <w:rPr>
            <w:rStyle w:val="Hyperlink"/>
            <w:rFonts w:ascii="Arial" w:eastAsia="Times New Roman" w:hAnsi="Arial" w:cs="Arial"/>
            <w:color w:val="auto"/>
            <w:sz w:val="20"/>
            <w:szCs w:val="20"/>
            <w:lang w:val="en-US"/>
          </w:rPr>
          <w:t>.</w:t>
        </w:r>
        <w:r w:rsidR="009377D1" w:rsidRPr="00192226">
          <w:rPr>
            <w:rFonts w:ascii="Arial" w:eastAsia="Times New Roman" w:hAnsi="Arial" w:cs="Arial"/>
            <w:sz w:val="20"/>
            <w:szCs w:val="20"/>
            <w:lang w:eastAsia="en-GB"/>
          </w:rPr>
          <w:tab/>
        </w:r>
        <w:r w:rsidR="009377D1" w:rsidRPr="00192226">
          <w:rPr>
            <w:rStyle w:val="Hyperlink"/>
            <w:rFonts w:ascii="Arial" w:eastAsia="Times New Roman" w:hAnsi="Arial" w:cs="Arial"/>
            <w:color w:val="auto"/>
            <w:sz w:val="20"/>
            <w:szCs w:val="20"/>
            <w:lang w:val="en-US"/>
          </w:rPr>
          <w:t>Contact</w:t>
        </w:r>
        <w:r w:rsidR="009377D1" w:rsidRPr="00192226">
          <w:rPr>
            <w:rFonts w:ascii="Arial" w:hAnsi="Arial" w:cs="Arial"/>
            <w:sz w:val="20"/>
            <w:szCs w:val="20"/>
          </w:rPr>
          <w:tab/>
          <w:t>5</w:t>
        </w:r>
      </w:hyperlink>
    </w:p>
    <w:p w14:paraId="28F4CFC3" w14:textId="77777777" w:rsidR="0048667B" w:rsidRPr="00192226" w:rsidRDefault="00885704">
      <w:pPr>
        <w:pStyle w:val="TOC2"/>
        <w:tabs>
          <w:tab w:val="right" w:leader="dot" w:pos="880"/>
        </w:tabs>
        <w:rPr>
          <w:sz w:val="20"/>
          <w:szCs w:val="20"/>
        </w:rPr>
      </w:pPr>
      <w:hyperlink w:anchor="_Toc72400958" w:history="1">
        <w:r w:rsidR="009377D1" w:rsidRPr="00192226">
          <w:rPr>
            <w:rStyle w:val="Hyperlink"/>
            <w:color w:val="auto"/>
            <w:sz w:val="20"/>
            <w:szCs w:val="20"/>
          </w:rPr>
          <w:t>9.Annex A</w:t>
        </w:r>
        <w:r w:rsidR="009377D1" w:rsidRPr="00192226">
          <w:rPr>
            <w:sz w:val="20"/>
            <w:szCs w:val="20"/>
          </w:rPr>
          <w:tab/>
          <w:t>6</w:t>
        </w:r>
      </w:hyperlink>
    </w:p>
    <w:p w14:paraId="28F4CFC4" w14:textId="77777777" w:rsidR="0048667B" w:rsidRPr="00192226" w:rsidRDefault="009377D1">
      <w:pPr>
        <w:rPr>
          <w:rFonts w:ascii="Arial" w:hAnsi="Arial" w:cs="Arial"/>
          <w:sz w:val="20"/>
          <w:szCs w:val="20"/>
        </w:rPr>
      </w:pPr>
      <w:r w:rsidRPr="00192226">
        <w:rPr>
          <w:rFonts w:ascii="Arial" w:hAnsi="Arial" w:cs="Arial"/>
          <w:sz w:val="20"/>
          <w:szCs w:val="20"/>
          <w:lang w:val="en-US"/>
        </w:rPr>
        <w:fldChar w:fldCharType="end"/>
      </w:r>
    </w:p>
    <w:p w14:paraId="28F4CFC5" w14:textId="77777777" w:rsidR="0048667B" w:rsidRPr="00192226" w:rsidRDefault="0048667B">
      <w:pPr>
        <w:rPr>
          <w:rFonts w:ascii="Arial" w:hAnsi="Arial" w:cs="Arial"/>
          <w:sz w:val="20"/>
          <w:szCs w:val="20"/>
        </w:rPr>
      </w:pPr>
    </w:p>
    <w:p w14:paraId="28F4CFC6" w14:textId="77777777" w:rsidR="0048667B" w:rsidRPr="00192226" w:rsidRDefault="0048667B">
      <w:pPr>
        <w:jc w:val="both"/>
        <w:rPr>
          <w:rFonts w:ascii="Arial" w:hAnsi="Arial" w:cs="Arial"/>
          <w:sz w:val="20"/>
          <w:szCs w:val="20"/>
        </w:rPr>
      </w:pPr>
    </w:p>
    <w:p w14:paraId="28F4CFC7" w14:textId="77777777" w:rsidR="0048667B" w:rsidRPr="00192226" w:rsidRDefault="0048667B">
      <w:pPr>
        <w:jc w:val="both"/>
        <w:rPr>
          <w:rFonts w:ascii="Arial" w:hAnsi="Arial" w:cs="Arial"/>
          <w:sz w:val="20"/>
          <w:szCs w:val="20"/>
        </w:rPr>
      </w:pPr>
    </w:p>
    <w:p w14:paraId="28F4CFC8" w14:textId="77777777" w:rsidR="0048667B" w:rsidRPr="00192226" w:rsidRDefault="0048667B">
      <w:pPr>
        <w:jc w:val="both"/>
        <w:rPr>
          <w:rFonts w:ascii="Arial" w:hAnsi="Arial" w:cs="Arial"/>
          <w:sz w:val="20"/>
          <w:szCs w:val="20"/>
        </w:rPr>
      </w:pPr>
    </w:p>
    <w:p w14:paraId="28F4CFC9" w14:textId="77777777" w:rsidR="0048667B" w:rsidRPr="00192226" w:rsidRDefault="0048667B">
      <w:pPr>
        <w:jc w:val="both"/>
        <w:rPr>
          <w:rFonts w:ascii="Arial" w:hAnsi="Arial" w:cs="Arial"/>
          <w:sz w:val="20"/>
          <w:szCs w:val="20"/>
        </w:rPr>
      </w:pPr>
    </w:p>
    <w:p w14:paraId="28F4CFCA" w14:textId="77777777" w:rsidR="0048667B" w:rsidRPr="00192226" w:rsidRDefault="0048667B">
      <w:pPr>
        <w:jc w:val="both"/>
        <w:rPr>
          <w:rFonts w:ascii="Arial" w:hAnsi="Arial" w:cs="Arial"/>
          <w:sz w:val="20"/>
          <w:szCs w:val="20"/>
        </w:rPr>
      </w:pPr>
    </w:p>
    <w:p w14:paraId="28F4CFCB" w14:textId="77777777" w:rsidR="0048667B" w:rsidRPr="00192226" w:rsidRDefault="0048667B">
      <w:pPr>
        <w:jc w:val="both"/>
        <w:rPr>
          <w:rFonts w:ascii="Arial" w:hAnsi="Arial" w:cs="Arial"/>
          <w:sz w:val="20"/>
          <w:szCs w:val="20"/>
        </w:rPr>
      </w:pPr>
    </w:p>
    <w:p w14:paraId="28F4CFCC" w14:textId="77777777" w:rsidR="0048667B" w:rsidRPr="00192226" w:rsidRDefault="0048667B">
      <w:pPr>
        <w:jc w:val="both"/>
        <w:rPr>
          <w:rFonts w:ascii="Arial" w:hAnsi="Arial" w:cs="Arial"/>
          <w:sz w:val="20"/>
          <w:szCs w:val="20"/>
        </w:rPr>
      </w:pPr>
    </w:p>
    <w:p w14:paraId="28F4CFCD" w14:textId="77777777" w:rsidR="0048667B" w:rsidRPr="00192226" w:rsidRDefault="0048667B">
      <w:pPr>
        <w:jc w:val="both"/>
        <w:rPr>
          <w:rFonts w:ascii="Arial" w:hAnsi="Arial" w:cs="Arial"/>
          <w:sz w:val="20"/>
          <w:szCs w:val="20"/>
        </w:rPr>
      </w:pPr>
    </w:p>
    <w:p w14:paraId="28F4CFCE" w14:textId="77777777" w:rsidR="0048667B" w:rsidRPr="00192226" w:rsidRDefault="0048667B">
      <w:pPr>
        <w:jc w:val="both"/>
        <w:rPr>
          <w:rFonts w:ascii="Arial" w:hAnsi="Arial" w:cs="Arial"/>
          <w:sz w:val="20"/>
          <w:szCs w:val="20"/>
        </w:rPr>
      </w:pPr>
    </w:p>
    <w:p w14:paraId="28F4CFCF" w14:textId="77777777" w:rsidR="0048667B" w:rsidRPr="00192226" w:rsidRDefault="0048667B">
      <w:pPr>
        <w:jc w:val="both"/>
        <w:rPr>
          <w:rFonts w:ascii="Arial" w:hAnsi="Arial" w:cs="Arial"/>
          <w:sz w:val="20"/>
          <w:szCs w:val="20"/>
        </w:rPr>
      </w:pPr>
    </w:p>
    <w:p w14:paraId="28F4CFD0" w14:textId="77777777" w:rsidR="0048667B" w:rsidRPr="00192226" w:rsidRDefault="0048667B">
      <w:pPr>
        <w:jc w:val="both"/>
        <w:rPr>
          <w:rFonts w:ascii="Arial" w:hAnsi="Arial" w:cs="Arial"/>
          <w:sz w:val="20"/>
          <w:szCs w:val="20"/>
        </w:rPr>
      </w:pPr>
    </w:p>
    <w:p w14:paraId="28F4CFD1" w14:textId="77777777" w:rsidR="0048667B" w:rsidRDefault="0048667B">
      <w:pPr>
        <w:jc w:val="both"/>
        <w:rPr>
          <w:rFonts w:ascii="Arial" w:hAnsi="Arial" w:cs="Arial"/>
          <w:sz w:val="20"/>
          <w:szCs w:val="20"/>
        </w:rPr>
      </w:pPr>
    </w:p>
    <w:p w14:paraId="54E0DCE0" w14:textId="77777777" w:rsidR="0042085C" w:rsidRDefault="0042085C">
      <w:pPr>
        <w:jc w:val="both"/>
        <w:rPr>
          <w:rFonts w:ascii="Arial" w:hAnsi="Arial" w:cs="Arial"/>
          <w:sz w:val="20"/>
          <w:szCs w:val="20"/>
        </w:rPr>
      </w:pPr>
    </w:p>
    <w:p w14:paraId="296DCEEC" w14:textId="77777777" w:rsidR="0042085C" w:rsidRDefault="0042085C">
      <w:pPr>
        <w:jc w:val="both"/>
        <w:rPr>
          <w:rFonts w:ascii="Arial" w:hAnsi="Arial" w:cs="Arial"/>
          <w:sz w:val="20"/>
          <w:szCs w:val="20"/>
        </w:rPr>
      </w:pPr>
    </w:p>
    <w:p w14:paraId="6B6E90FB" w14:textId="77777777" w:rsidR="0042085C" w:rsidRDefault="0042085C">
      <w:pPr>
        <w:jc w:val="both"/>
        <w:rPr>
          <w:rFonts w:ascii="Arial" w:hAnsi="Arial" w:cs="Arial"/>
          <w:sz w:val="20"/>
          <w:szCs w:val="20"/>
        </w:rPr>
      </w:pPr>
    </w:p>
    <w:p w14:paraId="67FD56F4" w14:textId="77777777" w:rsidR="0042085C" w:rsidRDefault="0042085C">
      <w:pPr>
        <w:jc w:val="both"/>
        <w:rPr>
          <w:rFonts w:ascii="Arial" w:hAnsi="Arial" w:cs="Arial"/>
          <w:sz w:val="20"/>
          <w:szCs w:val="20"/>
        </w:rPr>
      </w:pPr>
    </w:p>
    <w:p w14:paraId="2DECBD8D" w14:textId="77777777" w:rsidR="0042085C" w:rsidRDefault="0042085C">
      <w:pPr>
        <w:jc w:val="both"/>
        <w:rPr>
          <w:rFonts w:ascii="Arial" w:hAnsi="Arial" w:cs="Arial"/>
          <w:sz w:val="20"/>
          <w:szCs w:val="20"/>
        </w:rPr>
      </w:pPr>
    </w:p>
    <w:p w14:paraId="57D130FD" w14:textId="77777777" w:rsidR="0042085C" w:rsidRDefault="0042085C">
      <w:pPr>
        <w:jc w:val="both"/>
        <w:rPr>
          <w:rFonts w:ascii="Arial" w:hAnsi="Arial" w:cs="Arial"/>
          <w:sz w:val="20"/>
          <w:szCs w:val="20"/>
        </w:rPr>
      </w:pPr>
    </w:p>
    <w:p w14:paraId="28F4CFD3" w14:textId="77777777" w:rsidR="0048667B" w:rsidRPr="00192226" w:rsidRDefault="0048667B">
      <w:pPr>
        <w:jc w:val="both"/>
        <w:rPr>
          <w:rFonts w:ascii="Arial" w:hAnsi="Arial" w:cs="Arial"/>
          <w:sz w:val="20"/>
          <w:szCs w:val="20"/>
        </w:rPr>
      </w:pPr>
    </w:p>
    <w:p w14:paraId="28F4CFD4" w14:textId="77777777" w:rsidR="0048667B" w:rsidRPr="00192226" w:rsidRDefault="009377D1">
      <w:pPr>
        <w:pStyle w:val="Heading1"/>
        <w:numPr>
          <w:ilvl w:val="0"/>
          <w:numId w:val="1"/>
        </w:numPr>
        <w:jc w:val="both"/>
        <w:rPr>
          <w:rFonts w:ascii="Arial" w:hAnsi="Arial" w:cs="Arial"/>
          <w:color w:val="auto"/>
          <w:sz w:val="20"/>
          <w:szCs w:val="20"/>
          <w:lang w:val="en-US"/>
        </w:rPr>
      </w:pPr>
      <w:bookmarkStart w:id="2" w:name="_Toc72400948"/>
      <w:r w:rsidRPr="00192226">
        <w:rPr>
          <w:rFonts w:ascii="Arial" w:hAnsi="Arial" w:cs="Arial"/>
          <w:color w:val="auto"/>
          <w:sz w:val="20"/>
          <w:szCs w:val="20"/>
          <w:lang w:val="en-US"/>
        </w:rPr>
        <w:lastRenderedPageBreak/>
        <w:t>Introduction</w:t>
      </w:r>
      <w:bookmarkEnd w:id="2"/>
    </w:p>
    <w:p w14:paraId="28F4CFD5" w14:textId="77777777" w:rsidR="0048667B" w:rsidRPr="00192226" w:rsidRDefault="0048667B">
      <w:pPr>
        <w:pStyle w:val="ListParagraph"/>
        <w:jc w:val="both"/>
        <w:rPr>
          <w:rFonts w:ascii="Arial" w:hAnsi="Arial" w:cs="Arial"/>
          <w:b/>
          <w:bCs/>
          <w:sz w:val="20"/>
          <w:szCs w:val="20"/>
        </w:rPr>
      </w:pPr>
    </w:p>
    <w:p w14:paraId="28F4CFD6" w14:textId="77777777" w:rsidR="0048667B" w:rsidRPr="00192226" w:rsidRDefault="009377D1">
      <w:pPr>
        <w:ind w:left="360"/>
        <w:jc w:val="both"/>
        <w:rPr>
          <w:rFonts w:ascii="Arial" w:hAnsi="Arial" w:cs="Arial"/>
          <w:sz w:val="20"/>
          <w:szCs w:val="20"/>
        </w:rPr>
      </w:pPr>
      <w:r w:rsidRPr="00192226">
        <w:rPr>
          <w:rFonts w:ascii="Arial" w:hAnsi="Arial" w:cs="Arial"/>
          <w:sz w:val="20"/>
          <w:szCs w:val="20"/>
        </w:rPr>
        <w:t xml:space="preserve">This RFI is not a bidding opportunity but a means by which industry can provide information. Any resulting procurement activity will be conducted competitively. </w:t>
      </w:r>
    </w:p>
    <w:p w14:paraId="28F4CFD7" w14:textId="77777777" w:rsidR="0048667B" w:rsidRPr="00192226" w:rsidRDefault="009377D1">
      <w:pPr>
        <w:ind w:firstLine="360"/>
        <w:jc w:val="both"/>
        <w:rPr>
          <w:rFonts w:ascii="Arial" w:hAnsi="Arial" w:cs="Arial"/>
          <w:b/>
          <w:bCs/>
          <w:sz w:val="20"/>
          <w:szCs w:val="20"/>
        </w:rPr>
      </w:pPr>
      <w:r w:rsidRPr="00192226">
        <w:rPr>
          <w:rFonts w:ascii="Arial" w:hAnsi="Arial" w:cs="Arial"/>
          <w:b/>
          <w:bCs/>
          <w:sz w:val="20"/>
          <w:szCs w:val="20"/>
        </w:rPr>
        <w:t>Please note:</w:t>
      </w:r>
    </w:p>
    <w:p w14:paraId="28F4CFD8" w14:textId="77777777" w:rsidR="0048667B" w:rsidRPr="00192226" w:rsidRDefault="009377D1">
      <w:pPr>
        <w:ind w:left="360"/>
        <w:jc w:val="both"/>
        <w:rPr>
          <w:rFonts w:ascii="Arial" w:hAnsi="Arial" w:cs="Arial"/>
          <w:sz w:val="20"/>
          <w:szCs w:val="20"/>
        </w:rPr>
      </w:pPr>
      <w:r w:rsidRPr="00192226">
        <w:rPr>
          <w:rFonts w:ascii="Arial" w:hAnsi="Arial" w:cs="Arial"/>
          <w:b/>
          <w:bCs/>
          <w:sz w:val="20"/>
          <w:szCs w:val="20"/>
        </w:rPr>
        <w:t>This RFI is an information gathering exercise, no further discussions with industry are planned at this stage however any future procurement activity will be advertised in line with public procurement regulations on the Defence Sourcing Portal and Contracts Finder.</w:t>
      </w:r>
    </w:p>
    <w:p w14:paraId="28F4CFD9" w14:textId="77777777" w:rsidR="0048667B" w:rsidRPr="00192226" w:rsidRDefault="009377D1">
      <w:pPr>
        <w:pStyle w:val="ListParagraph"/>
        <w:keepNext/>
        <w:keepLines/>
        <w:numPr>
          <w:ilvl w:val="0"/>
          <w:numId w:val="1"/>
        </w:numPr>
        <w:spacing w:before="240" w:after="0"/>
        <w:jc w:val="both"/>
        <w:rPr>
          <w:rFonts w:ascii="Arial" w:hAnsi="Arial" w:cs="Arial"/>
          <w:sz w:val="20"/>
          <w:szCs w:val="20"/>
        </w:rPr>
      </w:pPr>
      <w:bookmarkStart w:id="3" w:name="_Toc72400949"/>
      <w:r w:rsidRPr="00192226">
        <w:rPr>
          <w:rFonts w:ascii="Arial" w:eastAsia="Times New Roman" w:hAnsi="Arial" w:cs="Arial"/>
          <w:sz w:val="20"/>
          <w:szCs w:val="20"/>
          <w:lang w:val="en-US"/>
        </w:rPr>
        <w:t>Background</w:t>
      </w:r>
      <w:bookmarkEnd w:id="3"/>
    </w:p>
    <w:p w14:paraId="28F4CFDA" w14:textId="77777777" w:rsidR="0048667B" w:rsidRPr="00192226" w:rsidRDefault="009377D1">
      <w:pPr>
        <w:pStyle w:val="ListParagraph"/>
        <w:keepNext/>
        <w:keepLines/>
        <w:spacing w:before="240" w:after="0"/>
        <w:jc w:val="both"/>
        <w:outlineLvl w:val="0"/>
        <w:rPr>
          <w:rFonts w:ascii="Arial" w:hAnsi="Arial" w:cs="Arial"/>
          <w:sz w:val="20"/>
          <w:szCs w:val="20"/>
        </w:rPr>
      </w:pPr>
      <w:r w:rsidRPr="00192226">
        <w:rPr>
          <w:rFonts w:ascii="Arial" w:eastAsia="Times New Roman" w:hAnsi="Arial" w:cs="Arial"/>
          <w:sz w:val="20"/>
          <w:szCs w:val="20"/>
          <w:lang w:val="en-US"/>
        </w:rPr>
        <w:t xml:space="preserve"> </w:t>
      </w:r>
    </w:p>
    <w:p w14:paraId="4530D836" w14:textId="793397F7" w:rsidR="00E11C4B" w:rsidRPr="00192226" w:rsidRDefault="00E11C4B" w:rsidP="001D75E8">
      <w:pPr>
        <w:ind w:left="360"/>
        <w:jc w:val="both"/>
        <w:rPr>
          <w:rFonts w:ascii="Arial" w:hAnsi="Arial" w:cs="Arial"/>
          <w:sz w:val="20"/>
          <w:szCs w:val="20"/>
        </w:rPr>
      </w:pPr>
      <w:r w:rsidRPr="00192226">
        <w:rPr>
          <w:rFonts w:ascii="Arial" w:hAnsi="Arial" w:cs="Arial"/>
          <w:sz w:val="20"/>
          <w:szCs w:val="20"/>
        </w:rPr>
        <w:t xml:space="preserve">This RFI is intended to gain industry feedback regarding </w:t>
      </w:r>
      <w:r w:rsidR="00757012" w:rsidRPr="00192226">
        <w:rPr>
          <w:rFonts w:ascii="Arial" w:hAnsi="Arial" w:cs="Arial"/>
          <w:sz w:val="20"/>
          <w:szCs w:val="20"/>
        </w:rPr>
        <w:t xml:space="preserve">the feasibility of </w:t>
      </w:r>
      <w:r w:rsidRPr="00192226">
        <w:rPr>
          <w:rFonts w:ascii="Arial" w:hAnsi="Arial" w:cs="Arial"/>
          <w:sz w:val="20"/>
          <w:szCs w:val="20"/>
        </w:rPr>
        <w:t>a new commercial framework to support the concept development (including testing and evaluation), manufacture, delivery, management</w:t>
      </w:r>
      <w:r w:rsidR="00A62704" w:rsidRPr="00192226">
        <w:rPr>
          <w:rFonts w:ascii="Arial" w:hAnsi="Arial" w:cs="Arial"/>
          <w:sz w:val="20"/>
          <w:szCs w:val="20"/>
        </w:rPr>
        <w:t xml:space="preserve">, </w:t>
      </w:r>
      <w:r w:rsidRPr="00192226">
        <w:rPr>
          <w:rFonts w:ascii="Arial" w:hAnsi="Arial" w:cs="Arial"/>
          <w:sz w:val="20"/>
          <w:szCs w:val="20"/>
        </w:rPr>
        <w:t xml:space="preserve">through </w:t>
      </w:r>
      <w:r w:rsidR="00A62704" w:rsidRPr="00192226">
        <w:rPr>
          <w:rFonts w:ascii="Arial" w:hAnsi="Arial" w:cs="Arial"/>
          <w:sz w:val="20"/>
          <w:szCs w:val="20"/>
        </w:rPr>
        <w:t>life maintenance</w:t>
      </w:r>
      <w:r w:rsidRPr="00192226">
        <w:rPr>
          <w:rFonts w:ascii="Arial" w:hAnsi="Arial" w:cs="Arial"/>
          <w:sz w:val="20"/>
          <w:szCs w:val="20"/>
        </w:rPr>
        <w:t xml:space="preserve"> and support of </w:t>
      </w:r>
      <w:r w:rsidR="00DC056E">
        <w:rPr>
          <w:rFonts w:ascii="Arial" w:hAnsi="Arial" w:cs="Arial"/>
          <w:sz w:val="20"/>
          <w:szCs w:val="20"/>
        </w:rPr>
        <w:t>j</w:t>
      </w:r>
      <w:r w:rsidRPr="00192226">
        <w:rPr>
          <w:rFonts w:ascii="Arial" w:hAnsi="Arial" w:cs="Arial"/>
          <w:sz w:val="20"/>
          <w:szCs w:val="20"/>
        </w:rPr>
        <w:t xml:space="preserve">oint deployable </w:t>
      </w:r>
      <w:r w:rsidR="00DC056E">
        <w:rPr>
          <w:rFonts w:ascii="Arial" w:hAnsi="Arial" w:cs="Arial"/>
          <w:sz w:val="20"/>
          <w:szCs w:val="20"/>
        </w:rPr>
        <w:t>m</w:t>
      </w:r>
      <w:r w:rsidRPr="00192226">
        <w:rPr>
          <w:rFonts w:ascii="Arial" w:hAnsi="Arial" w:cs="Arial"/>
          <w:sz w:val="20"/>
          <w:szCs w:val="20"/>
        </w:rPr>
        <w:t xml:space="preserve">odular </w:t>
      </w:r>
      <w:r w:rsidR="00DC056E">
        <w:rPr>
          <w:rFonts w:ascii="Arial" w:hAnsi="Arial" w:cs="Arial"/>
          <w:sz w:val="20"/>
          <w:szCs w:val="20"/>
        </w:rPr>
        <w:t>c</w:t>
      </w:r>
      <w:r w:rsidRPr="00192226">
        <w:rPr>
          <w:rFonts w:ascii="Arial" w:hAnsi="Arial" w:cs="Arial"/>
          <w:sz w:val="20"/>
          <w:szCs w:val="20"/>
        </w:rPr>
        <w:t xml:space="preserve">apabilities. </w:t>
      </w:r>
    </w:p>
    <w:p w14:paraId="5CFB8712" w14:textId="45157513" w:rsidR="00F27FEC" w:rsidRPr="00192226" w:rsidRDefault="00BD3926" w:rsidP="001D75E8">
      <w:pPr>
        <w:ind w:left="360"/>
        <w:jc w:val="both"/>
        <w:rPr>
          <w:rFonts w:ascii="Arial" w:hAnsi="Arial" w:cs="Arial"/>
          <w:sz w:val="20"/>
          <w:szCs w:val="20"/>
        </w:rPr>
      </w:pPr>
      <w:r w:rsidRPr="00192226">
        <w:rPr>
          <w:rFonts w:ascii="Arial" w:hAnsi="Arial" w:cs="Arial"/>
          <w:sz w:val="20"/>
          <w:szCs w:val="20"/>
        </w:rPr>
        <w:t>The intention is to build on the hard work undertaken as part of the Navy PODS (Persistent Operational Deployable Systems) project; bespoke capabilities which have been developed to be deployed within modular unit, matching the common dimensions of a shipping container, but not exclusively for use in the Maritime Domain.  Current developed capabilities within the NavyPODS project include use cases covering Command and Control, Above Secret workspaces, Logistics, Experimentation, Medical and UXS</w:t>
      </w:r>
      <w:r w:rsidR="00DC056E">
        <w:rPr>
          <w:rFonts w:ascii="Arial" w:hAnsi="Arial" w:cs="Arial"/>
          <w:sz w:val="20"/>
          <w:szCs w:val="20"/>
        </w:rPr>
        <w:t xml:space="preserve"> (Unmanned Systems)</w:t>
      </w:r>
      <w:r w:rsidRPr="00192226">
        <w:rPr>
          <w:rFonts w:ascii="Arial" w:hAnsi="Arial" w:cs="Arial"/>
          <w:sz w:val="20"/>
          <w:szCs w:val="20"/>
        </w:rPr>
        <w:t xml:space="preserve"> operations and maintenance.</w:t>
      </w:r>
    </w:p>
    <w:p w14:paraId="6672E5E9" w14:textId="774F33E6" w:rsidR="00E11C4B" w:rsidRPr="00B26D6B" w:rsidRDefault="003A0ED9" w:rsidP="00E11C4B">
      <w:pPr>
        <w:ind w:left="360"/>
        <w:jc w:val="both"/>
        <w:rPr>
          <w:rFonts w:ascii="Arial" w:hAnsi="Arial" w:cs="Arial"/>
          <w:sz w:val="20"/>
          <w:szCs w:val="20"/>
        </w:rPr>
      </w:pPr>
      <w:r w:rsidRPr="00192226">
        <w:rPr>
          <w:rFonts w:ascii="Arial" w:hAnsi="Arial" w:cs="Arial"/>
          <w:sz w:val="20"/>
          <w:szCs w:val="20"/>
        </w:rPr>
        <w:t xml:space="preserve">We are </w:t>
      </w:r>
      <w:r w:rsidR="009E2C08" w:rsidRPr="00192226">
        <w:rPr>
          <w:rFonts w:ascii="Arial" w:hAnsi="Arial" w:cs="Arial"/>
          <w:sz w:val="20"/>
          <w:szCs w:val="20"/>
        </w:rPr>
        <w:t xml:space="preserve">now looking to establish a </w:t>
      </w:r>
      <w:r w:rsidR="00E11C4B" w:rsidRPr="00192226">
        <w:rPr>
          <w:rFonts w:ascii="Arial" w:hAnsi="Arial" w:cs="Arial"/>
          <w:sz w:val="20"/>
          <w:szCs w:val="20"/>
        </w:rPr>
        <w:t>commercial framework</w:t>
      </w:r>
      <w:r w:rsidR="009E2C08" w:rsidRPr="00192226">
        <w:rPr>
          <w:rFonts w:ascii="Arial" w:hAnsi="Arial" w:cs="Arial"/>
          <w:sz w:val="20"/>
          <w:szCs w:val="20"/>
        </w:rPr>
        <w:t>, accessible to all in Defence,</w:t>
      </w:r>
      <w:r w:rsidR="00E11C4B" w:rsidRPr="00192226">
        <w:rPr>
          <w:rFonts w:ascii="Arial" w:hAnsi="Arial" w:cs="Arial"/>
          <w:sz w:val="20"/>
          <w:szCs w:val="20"/>
        </w:rPr>
        <w:t xml:space="preserve"> to </w:t>
      </w:r>
      <w:r w:rsidR="000A5A8A" w:rsidRPr="00192226">
        <w:rPr>
          <w:rFonts w:ascii="Arial" w:hAnsi="Arial" w:cs="Arial"/>
          <w:sz w:val="20"/>
          <w:szCs w:val="20"/>
        </w:rPr>
        <w:t>build</w:t>
      </w:r>
      <w:r w:rsidR="00E11C4B" w:rsidRPr="00192226">
        <w:rPr>
          <w:rFonts w:ascii="Arial" w:hAnsi="Arial" w:cs="Arial"/>
          <w:sz w:val="20"/>
          <w:szCs w:val="20"/>
        </w:rPr>
        <w:t xml:space="preserve"> </w:t>
      </w:r>
      <w:r w:rsidR="000A5A8A" w:rsidRPr="00192226">
        <w:rPr>
          <w:rFonts w:ascii="Arial" w:hAnsi="Arial" w:cs="Arial"/>
          <w:sz w:val="20"/>
          <w:szCs w:val="20"/>
        </w:rPr>
        <w:t>an</w:t>
      </w:r>
      <w:r w:rsidR="00E11C4B" w:rsidRPr="00192226">
        <w:rPr>
          <w:rFonts w:ascii="Arial" w:hAnsi="Arial" w:cs="Arial"/>
          <w:sz w:val="20"/>
          <w:szCs w:val="20"/>
        </w:rPr>
        <w:t xml:space="preserve"> </w:t>
      </w:r>
      <w:r w:rsidR="00E11C4B" w:rsidRPr="00B26D6B">
        <w:rPr>
          <w:rFonts w:ascii="Arial" w:hAnsi="Arial" w:cs="Arial"/>
          <w:sz w:val="20"/>
          <w:szCs w:val="20"/>
        </w:rPr>
        <w:t xml:space="preserve">ecosystem of industry partners and defence users to accelerate the development, purchase and operational use of versatile modules </w:t>
      </w:r>
      <w:r w:rsidR="009E2C08" w:rsidRPr="00B26D6B">
        <w:rPr>
          <w:rFonts w:ascii="Arial" w:hAnsi="Arial" w:cs="Arial"/>
          <w:sz w:val="20"/>
          <w:szCs w:val="20"/>
        </w:rPr>
        <w:t xml:space="preserve">(PODS) </w:t>
      </w:r>
      <w:r w:rsidR="00E11C4B" w:rsidRPr="00B26D6B">
        <w:rPr>
          <w:rFonts w:ascii="Arial" w:hAnsi="Arial" w:cs="Arial"/>
          <w:sz w:val="20"/>
          <w:szCs w:val="20"/>
        </w:rPr>
        <w:t xml:space="preserve">which can be tailored to user </w:t>
      </w:r>
      <w:r w:rsidR="008B1565" w:rsidRPr="00B26D6B">
        <w:rPr>
          <w:rFonts w:ascii="Arial" w:hAnsi="Arial" w:cs="Arial"/>
          <w:sz w:val="20"/>
          <w:szCs w:val="20"/>
        </w:rPr>
        <w:t>need and</w:t>
      </w:r>
      <w:r w:rsidR="00E11C4B" w:rsidRPr="00B26D6B">
        <w:rPr>
          <w:rFonts w:ascii="Arial" w:hAnsi="Arial" w:cs="Arial"/>
          <w:sz w:val="20"/>
          <w:szCs w:val="20"/>
        </w:rPr>
        <w:t xml:space="preserve"> iterated on during the life of the requirement.  </w:t>
      </w:r>
      <w:r w:rsidR="00B03DDB" w:rsidRPr="00B26D6B">
        <w:rPr>
          <w:rFonts w:ascii="Arial" w:hAnsi="Arial" w:cs="Arial"/>
          <w:sz w:val="20"/>
          <w:szCs w:val="20"/>
        </w:rPr>
        <w:t xml:space="preserve">The </w:t>
      </w:r>
      <w:r w:rsidR="00E923B0">
        <w:rPr>
          <w:rFonts w:ascii="Arial" w:hAnsi="Arial" w:cs="Arial"/>
          <w:sz w:val="20"/>
          <w:szCs w:val="20"/>
        </w:rPr>
        <w:t>Authority</w:t>
      </w:r>
      <w:r w:rsidR="00E11C4B" w:rsidRPr="00B26D6B">
        <w:rPr>
          <w:rFonts w:ascii="Arial" w:hAnsi="Arial" w:cs="Arial"/>
          <w:sz w:val="20"/>
          <w:szCs w:val="20"/>
        </w:rPr>
        <w:t xml:space="preserve"> can </w:t>
      </w:r>
      <w:r w:rsidR="00863343" w:rsidRPr="00B26D6B">
        <w:rPr>
          <w:rFonts w:ascii="Arial" w:hAnsi="Arial" w:cs="Arial"/>
          <w:sz w:val="20"/>
          <w:szCs w:val="20"/>
        </w:rPr>
        <w:t>te</w:t>
      </w:r>
      <w:r w:rsidR="003D0208" w:rsidRPr="00B26D6B">
        <w:rPr>
          <w:rFonts w:ascii="Arial" w:hAnsi="Arial" w:cs="Arial"/>
          <w:sz w:val="20"/>
          <w:szCs w:val="20"/>
        </w:rPr>
        <w:t>nder</w:t>
      </w:r>
      <w:r w:rsidR="009E2C08" w:rsidRPr="00B26D6B">
        <w:rPr>
          <w:rFonts w:ascii="Arial" w:hAnsi="Arial" w:cs="Arial"/>
          <w:sz w:val="20"/>
          <w:szCs w:val="20"/>
        </w:rPr>
        <w:t xml:space="preserve"> </w:t>
      </w:r>
      <w:r w:rsidR="00E11C4B" w:rsidRPr="00B26D6B">
        <w:rPr>
          <w:rFonts w:ascii="Arial" w:hAnsi="Arial" w:cs="Arial"/>
          <w:sz w:val="20"/>
          <w:szCs w:val="20"/>
        </w:rPr>
        <w:t xml:space="preserve">requirements without necessarily being part of a single Defence </w:t>
      </w:r>
      <w:r w:rsidR="009E2C08" w:rsidRPr="00B26D6B">
        <w:rPr>
          <w:rFonts w:ascii="Arial" w:hAnsi="Arial" w:cs="Arial"/>
          <w:sz w:val="20"/>
          <w:szCs w:val="20"/>
        </w:rPr>
        <w:t xml:space="preserve">‘PODS’ </w:t>
      </w:r>
      <w:r w:rsidR="00E11C4B" w:rsidRPr="00B26D6B">
        <w:rPr>
          <w:rFonts w:ascii="Arial" w:hAnsi="Arial" w:cs="Arial"/>
          <w:sz w:val="20"/>
          <w:szCs w:val="20"/>
        </w:rPr>
        <w:t xml:space="preserve">procurement programme which seeks to gather all </w:t>
      </w:r>
      <w:r w:rsidR="000E11F8" w:rsidRPr="00B26D6B">
        <w:rPr>
          <w:rFonts w:ascii="Arial" w:hAnsi="Arial" w:cs="Arial"/>
          <w:sz w:val="20"/>
          <w:szCs w:val="20"/>
        </w:rPr>
        <w:t xml:space="preserve">Defence </w:t>
      </w:r>
      <w:r w:rsidR="00E11C4B" w:rsidRPr="00B26D6B">
        <w:rPr>
          <w:rFonts w:ascii="Arial" w:hAnsi="Arial" w:cs="Arial"/>
          <w:sz w:val="20"/>
          <w:szCs w:val="20"/>
        </w:rPr>
        <w:t>user requirements and fund all possible variants at the inception of the programme; inevitably slowing progress.</w:t>
      </w:r>
    </w:p>
    <w:p w14:paraId="47A8CDE7" w14:textId="2383DCF9" w:rsidR="009E2C08" w:rsidRPr="00B26D6B" w:rsidRDefault="009E2C08" w:rsidP="00C97296">
      <w:pPr>
        <w:ind w:left="360"/>
        <w:jc w:val="both"/>
        <w:rPr>
          <w:rFonts w:ascii="Arial" w:hAnsi="Arial" w:cs="Arial"/>
          <w:sz w:val="20"/>
          <w:szCs w:val="20"/>
        </w:rPr>
      </w:pPr>
      <w:r w:rsidRPr="00B26D6B">
        <w:rPr>
          <w:rFonts w:ascii="Arial" w:hAnsi="Arial" w:cs="Arial"/>
          <w:sz w:val="20"/>
          <w:szCs w:val="20"/>
        </w:rPr>
        <w:t>Initial thinking is that the f</w:t>
      </w:r>
      <w:r w:rsidR="002E357A" w:rsidRPr="00B26D6B">
        <w:rPr>
          <w:rFonts w:ascii="Arial" w:hAnsi="Arial" w:cs="Arial"/>
          <w:sz w:val="20"/>
          <w:szCs w:val="20"/>
        </w:rPr>
        <w:t xml:space="preserve">ramework </w:t>
      </w:r>
      <w:r w:rsidR="00C97296" w:rsidRPr="00B26D6B">
        <w:rPr>
          <w:rFonts w:ascii="Arial" w:hAnsi="Arial" w:cs="Arial"/>
          <w:sz w:val="20"/>
          <w:szCs w:val="20"/>
        </w:rPr>
        <w:t xml:space="preserve">would be established for 2 years as a trial, with possible 1 year extension and </w:t>
      </w:r>
      <w:r w:rsidR="002E357A" w:rsidRPr="00B26D6B">
        <w:rPr>
          <w:rFonts w:ascii="Arial" w:hAnsi="Arial" w:cs="Arial"/>
          <w:sz w:val="20"/>
          <w:szCs w:val="20"/>
        </w:rPr>
        <w:t xml:space="preserve">would </w:t>
      </w:r>
      <w:r w:rsidR="00C97296" w:rsidRPr="00B26D6B">
        <w:rPr>
          <w:rFonts w:ascii="Arial" w:hAnsi="Arial" w:cs="Arial"/>
          <w:sz w:val="20"/>
          <w:szCs w:val="20"/>
        </w:rPr>
        <w:t xml:space="preserve">be split into 2 tiers. </w:t>
      </w:r>
      <w:r w:rsidRPr="00B26D6B">
        <w:rPr>
          <w:rFonts w:ascii="Arial" w:hAnsi="Arial" w:cs="Arial"/>
          <w:sz w:val="20"/>
          <w:szCs w:val="20"/>
        </w:rPr>
        <w:t xml:space="preserve">There would be several lots in each tier to allow an </w:t>
      </w:r>
      <w:r w:rsidR="008B1565" w:rsidRPr="00B26D6B">
        <w:rPr>
          <w:rFonts w:ascii="Arial" w:hAnsi="Arial" w:cs="Arial"/>
          <w:sz w:val="20"/>
          <w:szCs w:val="20"/>
        </w:rPr>
        <w:t>eco-system</w:t>
      </w:r>
      <w:r w:rsidRPr="00B26D6B">
        <w:rPr>
          <w:rFonts w:ascii="Arial" w:hAnsi="Arial" w:cs="Arial"/>
          <w:sz w:val="20"/>
          <w:szCs w:val="20"/>
        </w:rPr>
        <w:t xml:space="preserve"> of industry partners to compete for different capabilities</w:t>
      </w:r>
      <w:r w:rsidR="008B1565">
        <w:rPr>
          <w:rFonts w:ascii="Arial" w:hAnsi="Arial" w:cs="Arial"/>
          <w:sz w:val="20"/>
          <w:szCs w:val="20"/>
        </w:rPr>
        <w:t>:</w:t>
      </w:r>
    </w:p>
    <w:p w14:paraId="497C8B5C" w14:textId="7F77338A" w:rsidR="009E2C08" w:rsidRPr="00B26D6B" w:rsidRDefault="00C97296" w:rsidP="009E2C08">
      <w:pPr>
        <w:pStyle w:val="ListParagraph"/>
        <w:numPr>
          <w:ilvl w:val="0"/>
          <w:numId w:val="10"/>
        </w:numPr>
        <w:jc w:val="both"/>
        <w:rPr>
          <w:rFonts w:ascii="Arial" w:hAnsi="Arial" w:cs="Arial"/>
          <w:sz w:val="20"/>
          <w:szCs w:val="20"/>
        </w:rPr>
      </w:pPr>
      <w:r w:rsidRPr="00B26D6B">
        <w:rPr>
          <w:rFonts w:ascii="Arial" w:hAnsi="Arial" w:cs="Arial"/>
          <w:b/>
          <w:bCs/>
          <w:sz w:val="20"/>
          <w:szCs w:val="20"/>
          <w:u w:val="single"/>
        </w:rPr>
        <w:t>Tier 1</w:t>
      </w:r>
      <w:r w:rsidRPr="00B26D6B">
        <w:rPr>
          <w:rFonts w:ascii="Arial" w:hAnsi="Arial" w:cs="Arial"/>
          <w:sz w:val="20"/>
          <w:szCs w:val="20"/>
        </w:rPr>
        <w:t xml:space="preserve"> </w:t>
      </w:r>
      <w:r w:rsidR="009E2C08" w:rsidRPr="00B26D6B">
        <w:rPr>
          <w:rFonts w:ascii="Arial" w:hAnsi="Arial" w:cs="Arial"/>
          <w:sz w:val="20"/>
          <w:szCs w:val="20"/>
        </w:rPr>
        <w:t>F</w:t>
      </w:r>
      <w:r w:rsidRPr="00B26D6B">
        <w:rPr>
          <w:rFonts w:ascii="Arial" w:hAnsi="Arial" w:cs="Arial"/>
          <w:sz w:val="20"/>
          <w:szCs w:val="20"/>
        </w:rPr>
        <w:t>ocusing on Experimental Development; concept, design and manufacture</w:t>
      </w:r>
      <w:r w:rsidR="009E2C08" w:rsidRPr="00B26D6B">
        <w:rPr>
          <w:rFonts w:ascii="Arial" w:hAnsi="Arial" w:cs="Arial"/>
          <w:sz w:val="20"/>
          <w:szCs w:val="20"/>
        </w:rPr>
        <w:t xml:space="preserve"> of protypes</w:t>
      </w:r>
      <w:r w:rsidRPr="00B26D6B">
        <w:rPr>
          <w:rFonts w:ascii="Arial" w:hAnsi="Arial" w:cs="Arial"/>
          <w:sz w:val="20"/>
          <w:szCs w:val="20"/>
        </w:rPr>
        <w:t>, (TRL 6-9), including integration with existing systems</w:t>
      </w:r>
      <w:r w:rsidR="009E2C08" w:rsidRPr="00B26D6B">
        <w:rPr>
          <w:rFonts w:ascii="Arial" w:hAnsi="Arial" w:cs="Arial"/>
          <w:sz w:val="20"/>
          <w:szCs w:val="20"/>
        </w:rPr>
        <w:t>.</w:t>
      </w:r>
    </w:p>
    <w:p w14:paraId="3C5EA025" w14:textId="77777777" w:rsidR="009E2C08" w:rsidRPr="00B26D6B" w:rsidRDefault="009E2C08" w:rsidP="009E2C08">
      <w:pPr>
        <w:pStyle w:val="ListParagraph"/>
        <w:ind w:left="1080"/>
        <w:jc w:val="both"/>
        <w:rPr>
          <w:rFonts w:ascii="Arial" w:hAnsi="Arial" w:cs="Arial"/>
          <w:sz w:val="20"/>
          <w:szCs w:val="20"/>
        </w:rPr>
      </w:pPr>
    </w:p>
    <w:p w14:paraId="49FB1B98" w14:textId="36FFABA5" w:rsidR="009E2C08" w:rsidRPr="00B26D6B" w:rsidRDefault="009E2C08" w:rsidP="009E2C08">
      <w:pPr>
        <w:pStyle w:val="ListParagraph"/>
        <w:numPr>
          <w:ilvl w:val="1"/>
          <w:numId w:val="10"/>
        </w:numPr>
        <w:jc w:val="both"/>
        <w:rPr>
          <w:rFonts w:ascii="Arial" w:hAnsi="Arial" w:cs="Arial"/>
          <w:sz w:val="20"/>
          <w:szCs w:val="20"/>
        </w:rPr>
      </w:pPr>
      <w:r w:rsidRPr="00B26D6B">
        <w:rPr>
          <w:rFonts w:ascii="Arial" w:hAnsi="Arial" w:cs="Arial"/>
          <w:sz w:val="20"/>
          <w:szCs w:val="20"/>
        </w:rPr>
        <w:t>Lot 1</w:t>
      </w:r>
      <w:r w:rsidR="00CB05B1" w:rsidRPr="00B26D6B">
        <w:rPr>
          <w:rFonts w:ascii="Arial" w:hAnsi="Arial" w:cs="Arial"/>
          <w:sz w:val="20"/>
          <w:szCs w:val="20"/>
        </w:rPr>
        <w:t xml:space="preserve"> </w:t>
      </w:r>
      <w:r w:rsidRPr="00B26D6B">
        <w:rPr>
          <w:rFonts w:ascii="Arial" w:hAnsi="Arial" w:cs="Arial"/>
          <w:sz w:val="20"/>
          <w:szCs w:val="20"/>
        </w:rPr>
        <w:t xml:space="preserve">– Development and maintenance of a baseline requirements set for all PODS i.e. what is the minimum requirement every POD must have in order to be deployed in any domain and ensure modularity.  i.e. power/data interfaces, space/weight, boundaries, standards, anchorage points etc. It is important to note that this doesn’t necessitate a one size fits all approach but understanding how commonality of requirements across multiple use cases can be delivered.  Requirements set </w:t>
      </w:r>
      <w:r w:rsidR="00CB05B1" w:rsidRPr="00B26D6B">
        <w:rPr>
          <w:rFonts w:ascii="Arial" w:hAnsi="Arial" w:cs="Arial"/>
          <w:sz w:val="20"/>
          <w:szCs w:val="20"/>
        </w:rPr>
        <w:t xml:space="preserve">and data </w:t>
      </w:r>
      <w:r w:rsidRPr="00B26D6B">
        <w:rPr>
          <w:rFonts w:ascii="Arial" w:hAnsi="Arial" w:cs="Arial"/>
          <w:sz w:val="20"/>
          <w:szCs w:val="20"/>
        </w:rPr>
        <w:t>will remain Defence</w:t>
      </w:r>
      <w:r w:rsidR="00A411F7" w:rsidRPr="00B26D6B">
        <w:rPr>
          <w:rFonts w:ascii="Arial" w:hAnsi="Arial" w:cs="Arial"/>
          <w:sz w:val="20"/>
          <w:szCs w:val="20"/>
        </w:rPr>
        <w:t xml:space="preserve"> </w:t>
      </w:r>
      <w:r w:rsidR="00E923B0">
        <w:rPr>
          <w:rFonts w:ascii="Arial" w:hAnsi="Arial" w:cs="Arial"/>
          <w:sz w:val="20"/>
          <w:szCs w:val="20"/>
        </w:rPr>
        <w:t>Authority</w:t>
      </w:r>
      <w:r w:rsidRPr="00B26D6B">
        <w:rPr>
          <w:rFonts w:ascii="Arial" w:hAnsi="Arial" w:cs="Arial"/>
          <w:sz w:val="20"/>
          <w:szCs w:val="20"/>
        </w:rPr>
        <w:t xml:space="preserve"> IPR and must be developed to be hosted and accessible to defence users on MoDNet.</w:t>
      </w:r>
      <w:r w:rsidR="00CB05B1" w:rsidRPr="00B26D6B">
        <w:rPr>
          <w:rFonts w:ascii="Arial" w:hAnsi="Arial" w:cs="Arial"/>
          <w:sz w:val="20"/>
          <w:szCs w:val="20"/>
        </w:rPr>
        <w:t xml:space="preserve"> </w:t>
      </w:r>
    </w:p>
    <w:p w14:paraId="415E6186" w14:textId="77777777" w:rsidR="009E2C08" w:rsidRPr="00B26D6B" w:rsidRDefault="009E2C08" w:rsidP="009E2C08">
      <w:pPr>
        <w:pStyle w:val="ListParagraph"/>
        <w:ind w:left="360"/>
        <w:jc w:val="both"/>
        <w:rPr>
          <w:rFonts w:ascii="Arial" w:hAnsi="Arial" w:cs="Arial"/>
          <w:sz w:val="20"/>
          <w:szCs w:val="20"/>
        </w:rPr>
      </w:pPr>
    </w:p>
    <w:p w14:paraId="0C4AA6E8" w14:textId="400A7982" w:rsidR="009E2C08" w:rsidRPr="00B26D6B" w:rsidRDefault="009E2C08">
      <w:pPr>
        <w:pStyle w:val="ListParagraph"/>
        <w:numPr>
          <w:ilvl w:val="1"/>
          <w:numId w:val="10"/>
        </w:numPr>
        <w:jc w:val="both"/>
        <w:rPr>
          <w:rFonts w:ascii="Arial" w:hAnsi="Arial" w:cs="Arial"/>
          <w:sz w:val="20"/>
          <w:szCs w:val="20"/>
        </w:rPr>
      </w:pPr>
      <w:r w:rsidRPr="00B26D6B">
        <w:rPr>
          <w:rFonts w:ascii="Arial" w:hAnsi="Arial" w:cs="Arial"/>
          <w:sz w:val="20"/>
          <w:szCs w:val="20"/>
        </w:rPr>
        <w:t>Lot 2</w:t>
      </w:r>
      <w:r w:rsidR="00CB05B1" w:rsidRPr="00B26D6B">
        <w:rPr>
          <w:rFonts w:ascii="Arial" w:hAnsi="Arial" w:cs="Arial"/>
          <w:sz w:val="20"/>
          <w:szCs w:val="20"/>
        </w:rPr>
        <w:t xml:space="preserve"> </w:t>
      </w:r>
      <w:r w:rsidRPr="00B26D6B">
        <w:rPr>
          <w:rFonts w:ascii="Arial" w:hAnsi="Arial" w:cs="Arial"/>
          <w:sz w:val="20"/>
          <w:szCs w:val="20"/>
        </w:rPr>
        <w:t>– Concept design and manufacture to deliver a POD capable of being tested in real world environments and in the UK against a specific set of user requirements.  This includes iterative, (spiral development) updates to PODs following trials and testing.</w:t>
      </w:r>
      <w:r w:rsidR="00835D7F" w:rsidRPr="00B26D6B">
        <w:rPr>
          <w:rFonts w:ascii="Arial" w:hAnsi="Arial" w:cs="Arial"/>
          <w:sz w:val="20"/>
          <w:szCs w:val="20"/>
        </w:rPr>
        <w:t xml:space="preserve"> </w:t>
      </w:r>
      <w:r w:rsidR="00B26D6B" w:rsidRPr="00B26D6B">
        <w:rPr>
          <w:rFonts w:ascii="Arial" w:hAnsi="Arial" w:cs="Arial"/>
          <w:sz w:val="20"/>
          <w:szCs w:val="20"/>
        </w:rPr>
        <w:t xml:space="preserve">It is envisaged that </w:t>
      </w:r>
      <w:r w:rsidR="00835D7F" w:rsidRPr="00B26D6B">
        <w:rPr>
          <w:rFonts w:ascii="Arial" w:hAnsi="Arial" w:cs="Arial"/>
          <w:sz w:val="20"/>
          <w:szCs w:val="20"/>
        </w:rPr>
        <w:t>IPR for specific POD variants will remain with the OEM on graduation from tier 1 to tier 2.</w:t>
      </w:r>
    </w:p>
    <w:p w14:paraId="26F1BD11" w14:textId="77777777" w:rsidR="009E2C08" w:rsidRPr="00192226" w:rsidRDefault="009E2C08" w:rsidP="009E2C08">
      <w:pPr>
        <w:pStyle w:val="ListParagraph"/>
        <w:rPr>
          <w:rFonts w:ascii="Arial" w:hAnsi="Arial" w:cs="Arial"/>
          <w:sz w:val="20"/>
          <w:szCs w:val="20"/>
        </w:rPr>
      </w:pPr>
    </w:p>
    <w:p w14:paraId="450642B8" w14:textId="05DEAB48" w:rsidR="009E2C08" w:rsidRPr="00192226" w:rsidRDefault="009E2C08">
      <w:pPr>
        <w:pStyle w:val="ListParagraph"/>
        <w:numPr>
          <w:ilvl w:val="1"/>
          <w:numId w:val="10"/>
        </w:numPr>
        <w:jc w:val="both"/>
        <w:rPr>
          <w:rFonts w:ascii="Arial" w:hAnsi="Arial" w:cs="Arial"/>
          <w:sz w:val="20"/>
          <w:szCs w:val="20"/>
        </w:rPr>
      </w:pPr>
      <w:r w:rsidRPr="00192226">
        <w:rPr>
          <w:rFonts w:ascii="Arial" w:hAnsi="Arial" w:cs="Arial"/>
          <w:sz w:val="20"/>
          <w:szCs w:val="20"/>
        </w:rPr>
        <w:t>Lot 3– Testing and evaluation of standards (including integration to existing capabilities) of all POD variants to allow acceptance by UK MOD.</w:t>
      </w:r>
    </w:p>
    <w:p w14:paraId="0F86395D" w14:textId="77777777" w:rsidR="009E2C08" w:rsidRPr="00192226" w:rsidRDefault="009E2C08" w:rsidP="009E2C08">
      <w:pPr>
        <w:pStyle w:val="ListParagraph"/>
        <w:ind w:left="1080"/>
        <w:jc w:val="both"/>
        <w:rPr>
          <w:rFonts w:ascii="Arial" w:hAnsi="Arial" w:cs="Arial"/>
          <w:sz w:val="20"/>
          <w:szCs w:val="20"/>
        </w:rPr>
      </w:pPr>
    </w:p>
    <w:p w14:paraId="4CD14DCC" w14:textId="3286B2D3" w:rsidR="00C97296" w:rsidRPr="00192226" w:rsidRDefault="00C97296" w:rsidP="009E2C08">
      <w:pPr>
        <w:pStyle w:val="ListParagraph"/>
        <w:numPr>
          <w:ilvl w:val="0"/>
          <w:numId w:val="10"/>
        </w:numPr>
        <w:jc w:val="both"/>
        <w:rPr>
          <w:rFonts w:ascii="Arial" w:hAnsi="Arial" w:cs="Arial"/>
          <w:sz w:val="20"/>
          <w:szCs w:val="20"/>
        </w:rPr>
      </w:pPr>
      <w:r w:rsidRPr="00192226">
        <w:rPr>
          <w:rFonts w:ascii="Arial" w:hAnsi="Arial" w:cs="Arial"/>
          <w:b/>
          <w:bCs/>
          <w:sz w:val="20"/>
          <w:szCs w:val="20"/>
          <w:u w:val="single"/>
        </w:rPr>
        <w:t>Tier 2</w:t>
      </w:r>
      <w:r w:rsidRPr="00192226">
        <w:rPr>
          <w:rFonts w:ascii="Arial" w:hAnsi="Arial" w:cs="Arial"/>
          <w:sz w:val="20"/>
          <w:szCs w:val="20"/>
        </w:rPr>
        <w:t xml:space="preserve"> </w:t>
      </w:r>
      <w:r w:rsidR="009E2C08" w:rsidRPr="00192226">
        <w:rPr>
          <w:rFonts w:ascii="Arial" w:hAnsi="Arial" w:cs="Arial"/>
          <w:sz w:val="20"/>
          <w:szCs w:val="20"/>
        </w:rPr>
        <w:t>F</w:t>
      </w:r>
      <w:r w:rsidRPr="00192226">
        <w:rPr>
          <w:rFonts w:ascii="Arial" w:hAnsi="Arial" w:cs="Arial"/>
          <w:sz w:val="20"/>
          <w:szCs w:val="20"/>
        </w:rPr>
        <w:t xml:space="preserve">ocusing on scaling </w:t>
      </w:r>
      <w:r w:rsidR="009E2C08" w:rsidRPr="00192226">
        <w:rPr>
          <w:rFonts w:ascii="Arial" w:hAnsi="Arial" w:cs="Arial"/>
          <w:sz w:val="20"/>
          <w:szCs w:val="20"/>
        </w:rPr>
        <w:t xml:space="preserve">the </w:t>
      </w:r>
      <w:r w:rsidRPr="00192226">
        <w:rPr>
          <w:rFonts w:ascii="Arial" w:hAnsi="Arial" w:cs="Arial"/>
          <w:sz w:val="20"/>
          <w:szCs w:val="20"/>
        </w:rPr>
        <w:t>manufacture</w:t>
      </w:r>
      <w:r w:rsidR="009E2C08" w:rsidRPr="00192226">
        <w:rPr>
          <w:rFonts w:ascii="Arial" w:hAnsi="Arial" w:cs="Arial"/>
          <w:sz w:val="20"/>
          <w:szCs w:val="20"/>
        </w:rPr>
        <w:t xml:space="preserve"> of those PODs which have completed experimental development, </w:t>
      </w:r>
      <w:r w:rsidRPr="00192226">
        <w:rPr>
          <w:rFonts w:ascii="Arial" w:hAnsi="Arial" w:cs="Arial"/>
          <w:sz w:val="20"/>
          <w:szCs w:val="20"/>
        </w:rPr>
        <w:t xml:space="preserve">alongside in service management.  </w:t>
      </w:r>
    </w:p>
    <w:p w14:paraId="5C22763E" w14:textId="77777777" w:rsidR="007C308E" w:rsidRPr="00192226" w:rsidRDefault="007C308E" w:rsidP="007C308E">
      <w:pPr>
        <w:pStyle w:val="ListParagraph"/>
        <w:ind w:left="360"/>
        <w:jc w:val="both"/>
        <w:rPr>
          <w:rFonts w:ascii="Arial" w:hAnsi="Arial" w:cs="Arial"/>
          <w:sz w:val="20"/>
          <w:szCs w:val="20"/>
        </w:rPr>
      </w:pPr>
    </w:p>
    <w:p w14:paraId="27A64555" w14:textId="4F8C6A5C" w:rsidR="009E2C08" w:rsidRPr="00192226" w:rsidRDefault="008137B5" w:rsidP="009E2C08">
      <w:pPr>
        <w:pStyle w:val="ListParagraph"/>
        <w:numPr>
          <w:ilvl w:val="1"/>
          <w:numId w:val="10"/>
        </w:numPr>
        <w:jc w:val="both"/>
        <w:rPr>
          <w:rFonts w:ascii="Arial" w:hAnsi="Arial" w:cs="Arial"/>
          <w:sz w:val="20"/>
          <w:szCs w:val="20"/>
        </w:rPr>
      </w:pPr>
      <w:r w:rsidRPr="00192226">
        <w:rPr>
          <w:rFonts w:ascii="Arial" w:hAnsi="Arial" w:cs="Arial"/>
          <w:sz w:val="20"/>
          <w:szCs w:val="20"/>
        </w:rPr>
        <w:t xml:space="preserve">Lot 4– </w:t>
      </w:r>
      <w:r w:rsidR="007C308E" w:rsidRPr="00192226">
        <w:rPr>
          <w:rFonts w:ascii="Arial" w:hAnsi="Arial" w:cs="Arial"/>
          <w:sz w:val="20"/>
          <w:szCs w:val="20"/>
        </w:rPr>
        <w:t xml:space="preserve">Manufacture and iterative updates.  </w:t>
      </w:r>
      <w:r w:rsidR="00CB05B1" w:rsidRPr="00192226">
        <w:rPr>
          <w:rFonts w:ascii="Arial" w:hAnsi="Arial" w:cs="Arial"/>
          <w:sz w:val="20"/>
          <w:szCs w:val="20"/>
        </w:rPr>
        <w:t>F</w:t>
      </w:r>
      <w:r w:rsidR="00D3647E" w:rsidRPr="00192226">
        <w:rPr>
          <w:rFonts w:ascii="Arial" w:hAnsi="Arial" w:cs="Arial"/>
          <w:sz w:val="20"/>
          <w:szCs w:val="20"/>
        </w:rPr>
        <w:t xml:space="preserve">ollowing </w:t>
      </w:r>
      <w:r w:rsidR="00BC74D3" w:rsidRPr="00192226">
        <w:rPr>
          <w:rFonts w:ascii="Arial" w:hAnsi="Arial" w:cs="Arial"/>
          <w:sz w:val="20"/>
          <w:szCs w:val="20"/>
        </w:rPr>
        <w:t>completion of experimental development</w:t>
      </w:r>
      <w:r w:rsidR="00CA220B" w:rsidRPr="00192226">
        <w:rPr>
          <w:rFonts w:ascii="Arial" w:hAnsi="Arial" w:cs="Arial"/>
          <w:sz w:val="20"/>
          <w:szCs w:val="20"/>
        </w:rPr>
        <w:t xml:space="preserve"> (T</w:t>
      </w:r>
      <w:r w:rsidR="007C308E" w:rsidRPr="00192226">
        <w:rPr>
          <w:rFonts w:ascii="Arial" w:hAnsi="Arial" w:cs="Arial"/>
          <w:sz w:val="20"/>
          <w:szCs w:val="20"/>
        </w:rPr>
        <w:t>ier</w:t>
      </w:r>
      <w:r w:rsidR="00CA220B" w:rsidRPr="00192226">
        <w:rPr>
          <w:rFonts w:ascii="Arial" w:hAnsi="Arial" w:cs="Arial"/>
          <w:sz w:val="20"/>
          <w:szCs w:val="20"/>
        </w:rPr>
        <w:t xml:space="preserve"> 1)</w:t>
      </w:r>
      <w:r w:rsidR="00BC74D3" w:rsidRPr="00192226">
        <w:rPr>
          <w:rFonts w:ascii="Arial" w:hAnsi="Arial" w:cs="Arial"/>
          <w:sz w:val="20"/>
          <w:szCs w:val="20"/>
        </w:rPr>
        <w:t xml:space="preserve">, </w:t>
      </w:r>
      <w:r w:rsidRPr="00192226">
        <w:rPr>
          <w:rFonts w:ascii="Arial" w:hAnsi="Arial" w:cs="Arial"/>
          <w:sz w:val="20"/>
          <w:szCs w:val="20"/>
        </w:rPr>
        <w:t>manufacture of PODS for operational deployment, including fitting of GFX</w:t>
      </w:r>
      <w:r w:rsidR="007C308E" w:rsidRPr="00192226">
        <w:rPr>
          <w:rFonts w:ascii="Arial" w:hAnsi="Arial" w:cs="Arial"/>
          <w:sz w:val="20"/>
          <w:szCs w:val="20"/>
        </w:rPr>
        <w:t>, with recourse to reach back to the OEM for iterative updates of existing PODS as required.</w:t>
      </w:r>
      <w:r w:rsidR="00CB05B1" w:rsidRPr="00192226">
        <w:rPr>
          <w:rFonts w:ascii="Arial" w:hAnsi="Arial" w:cs="Arial"/>
          <w:sz w:val="20"/>
          <w:szCs w:val="20"/>
        </w:rPr>
        <w:t xml:space="preserve">  </w:t>
      </w:r>
      <w:r w:rsidR="002030F4">
        <w:rPr>
          <w:rFonts w:ascii="Arial" w:hAnsi="Arial" w:cs="Arial"/>
          <w:sz w:val="20"/>
          <w:szCs w:val="20"/>
        </w:rPr>
        <w:t xml:space="preserve">It is envisaged </w:t>
      </w:r>
      <w:r w:rsidR="002030F4" w:rsidRPr="00113A4C">
        <w:rPr>
          <w:rFonts w:ascii="Arial" w:hAnsi="Arial" w:cs="Arial"/>
          <w:sz w:val="20"/>
          <w:szCs w:val="20"/>
        </w:rPr>
        <w:t xml:space="preserve">that </w:t>
      </w:r>
      <w:r w:rsidR="00CB05B1" w:rsidRPr="00113A4C">
        <w:rPr>
          <w:rFonts w:ascii="Arial" w:hAnsi="Arial" w:cs="Arial"/>
          <w:sz w:val="20"/>
          <w:szCs w:val="20"/>
        </w:rPr>
        <w:t>IPR of specific POD variants remains with the</w:t>
      </w:r>
      <w:r w:rsidR="00113A4C" w:rsidRPr="00113A4C">
        <w:rPr>
          <w:rFonts w:ascii="Arial" w:hAnsi="Arial" w:cs="Arial"/>
          <w:sz w:val="20"/>
          <w:szCs w:val="20"/>
        </w:rPr>
        <w:t xml:space="preserve"> tier 1 OEM</w:t>
      </w:r>
      <w:r w:rsidR="00CB05B1" w:rsidRPr="00113A4C">
        <w:rPr>
          <w:rFonts w:ascii="Arial" w:hAnsi="Arial" w:cs="Arial"/>
          <w:sz w:val="20"/>
          <w:szCs w:val="20"/>
        </w:rPr>
        <w:t>.</w:t>
      </w:r>
      <w:r w:rsidR="00CB05B1" w:rsidRPr="00192226">
        <w:rPr>
          <w:rFonts w:ascii="Arial" w:hAnsi="Arial" w:cs="Arial"/>
          <w:sz w:val="20"/>
          <w:szCs w:val="20"/>
        </w:rPr>
        <w:t xml:space="preserve"> </w:t>
      </w:r>
    </w:p>
    <w:p w14:paraId="1D15CE5B" w14:textId="77777777" w:rsidR="009E2C08" w:rsidRPr="00192226" w:rsidRDefault="009E2C08" w:rsidP="009E2C08">
      <w:pPr>
        <w:pStyle w:val="ListParagraph"/>
        <w:ind w:left="1080"/>
        <w:jc w:val="both"/>
        <w:rPr>
          <w:rFonts w:ascii="Arial" w:hAnsi="Arial" w:cs="Arial"/>
          <w:sz w:val="20"/>
          <w:szCs w:val="20"/>
        </w:rPr>
      </w:pPr>
    </w:p>
    <w:p w14:paraId="69B22470" w14:textId="62B67898" w:rsidR="009E2C08" w:rsidRPr="00192226" w:rsidRDefault="008137B5">
      <w:pPr>
        <w:pStyle w:val="ListParagraph"/>
        <w:numPr>
          <w:ilvl w:val="1"/>
          <w:numId w:val="10"/>
        </w:numPr>
        <w:jc w:val="both"/>
        <w:rPr>
          <w:rFonts w:ascii="Arial" w:hAnsi="Arial" w:cs="Arial"/>
          <w:sz w:val="20"/>
          <w:szCs w:val="20"/>
        </w:rPr>
      </w:pPr>
      <w:r w:rsidRPr="00192226">
        <w:rPr>
          <w:rFonts w:ascii="Arial" w:hAnsi="Arial" w:cs="Arial"/>
          <w:sz w:val="20"/>
          <w:szCs w:val="20"/>
        </w:rPr>
        <w:t>Lot 5– Maintenance of POD ‘Fleet’</w:t>
      </w:r>
      <w:r w:rsidR="00D3647E" w:rsidRPr="00192226">
        <w:rPr>
          <w:rFonts w:ascii="Arial" w:hAnsi="Arial" w:cs="Arial"/>
          <w:sz w:val="20"/>
          <w:szCs w:val="20"/>
        </w:rPr>
        <w:t>.</w:t>
      </w:r>
      <w:r w:rsidRPr="00192226">
        <w:rPr>
          <w:rFonts w:ascii="Arial" w:hAnsi="Arial" w:cs="Arial"/>
          <w:sz w:val="20"/>
          <w:szCs w:val="20"/>
        </w:rPr>
        <w:t xml:space="preserve"> Capable of</w:t>
      </w:r>
      <w:r w:rsidR="00D3647E" w:rsidRPr="00192226">
        <w:rPr>
          <w:rFonts w:ascii="Arial" w:hAnsi="Arial" w:cs="Arial"/>
          <w:sz w:val="20"/>
          <w:szCs w:val="20"/>
        </w:rPr>
        <w:t xml:space="preserve"> maintaining entire POD fleet (with an increasing number of variants and users over time</w:t>
      </w:r>
      <w:r w:rsidR="00CB05B1" w:rsidRPr="00192226">
        <w:rPr>
          <w:rFonts w:ascii="Arial" w:hAnsi="Arial" w:cs="Arial"/>
          <w:sz w:val="20"/>
          <w:szCs w:val="20"/>
        </w:rPr>
        <w:t>)</w:t>
      </w:r>
      <w:r w:rsidR="00D3647E" w:rsidRPr="00192226">
        <w:rPr>
          <w:rFonts w:ascii="Arial" w:hAnsi="Arial" w:cs="Arial"/>
          <w:sz w:val="20"/>
          <w:szCs w:val="20"/>
        </w:rPr>
        <w:t xml:space="preserve"> including relationships with OEMs. </w:t>
      </w:r>
      <w:r w:rsidR="00CB05B1" w:rsidRPr="00192226">
        <w:rPr>
          <w:rFonts w:ascii="Arial" w:hAnsi="Arial" w:cs="Arial"/>
          <w:sz w:val="20"/>
          <w:szCs w:val="20"/>
        </w:rPr>
        <w:t xml:space="preserve">fulfilling repair requirements (air-conditioning, structural repair etc) for PODs in the UK and deployed overseas within 48 hours. </w:t>
      </w:r>
    </w:p>
    <w:p w14:paraId="722CBD0B" w14:textId="77777777" w:rsidR="009E2C08" w:rsidRPr="00192226" w:rsidRDefault="009E2C08" w:rsidP="009E2C08">
      <w:pPr>
        <w:pStyle w:val="ListParagraph"/>
        <w:rPr>
          <w:rFonts w:ascii="Arial" w:hAnsi="Arial" w:cs="Arial"/>
          <w:sz w:val="20"/>
          <w:szCs w:val="20"/>
        </w:rPr>
      </w:pPr>
    </w:p>
    <w:p w14:paraId="3B106195" w14:textId="16695A36" w:rsidR="00E11C4B" w:rsidRPr="00192226" w:rsidRDefault="00D3647E">
      <w:pPr>
        <w:pStyle w:val="ListParagraph"/>
        <w:numPr>
          <w:ilvl w:val="1"/>
          <w:numId w:val="10"/>
        </w:numPr>
        <w:jc w:val="both"/>
        <w:rPr>
          <w:rFonts w:ascii="Arial" w:hAnsi="Arial" w:cs="Arial"/>
          <w:sz w:val="20"/>
          <w:szCs w:val="20"/>
        </w:rPr>
      </w:pPr>
      <w:r w:rsidRPr="00192226">
        <w:rPr>
          <w:rFonts w:ascii="Arial" w:hAnsi="Arial" w:cs="Arial"/>
          <w:sz w:val="20"/>
          <w:szCs w:val="20"/>
        </w:rPr>
        <w:t>Lot 6– Management.  Capable of managing the</w:t>
      </w:r>
      <w:r w:rsidR="009A3A5C" w:rsidRPr="00192226">
        <w:rPr>
          <w:rFonts w:ascii="Arial" w:hAnsi="Arial" w:cs="Arial"/>
          <w:sz w:val="20"/>
          <w:szCs w:val="20"/>
        </w:rPr>
        <w:t xml:space="preserve"> </w:t>
      </w:r>
      <w:r w:rsidRPr="00192226">
        <w:rPr>
          <w:rFonts w:ascii="Arial" w:hAnsi="Arial" w:cs="Arial"/>
          <w:sz w:val="20"/>
          <w:szCs w:val="20"/>
        </w:rPr>
        <w:t>logistic requirement</w:t>
      </w:r>
      <w:r w:rsidR="009A3A5C" w:rsidRPr="00192226">
        <w:rPr>
          <w:rFonts w:ascii="Arial" w:hAnsi="Arial" w:cs="Arial"/>
          <w:sz w:val="20"/>
          <w:szCs w:val="20"/>
        </w:rPr>
        <w:t>s (Storage and movement) of PODs when MoD is unable to meet this within existing capacity.</w:t>
      </w:r>
    </w:p>
    <w:p w14:paraId="28F4CFDB" w14:textId="6B91543B" w:rsidR="0048667B" w:rsidRPr="00192226" w:rsidRDefault="00E11C4B" w:rsidP="6A523AF6">
      <w:pPr>
        <w:ind w:left="360"/>
        <w:jc w:val="both"/>
        <w:rPr>
          <w:rFonts w:ascii="Arial" w:hAnsi="Arial" w:cs="Arial"/>
          <w:sz w:val="20"/>
          <w:szCs w:val="20"/>
        </w:rPr>
      </w:pPr>
      <w:r w:rsidRPr="00192226">
        <w:rPr>
          <w:rFonts w:ascii="Arial" w:hAnsi="Arial" w:cs="Arial"/>
          <w:sz w:val="20"/>
          <w:szCs w:val="20"/>
        </w:rPr>
        <w:t>The competitive framework, will provide an environment whereby suppliers are able to demonstrate current capabilities, set out product development and commercial exploitation roadmaps</w:t>
      </w:r>
      <w:r w:rsidR="000A5A8A" w:rsidRPr="00192226">
        <w:rPr>
          <w:rFonts w:ascii="Arial" w:hAnsi="Arial" w:cs="Arial"/>
          <w:sz w:val="20"/>
          <w:szCs w:val="20"/>
        </w:rPr>
        <w:t xml:space="preserve">. </w:t>
      </w:r>
      <w:r w:rsidR="00394CD6" w:rsidRPr="00192226">
        <w:rPr>
          <w:rFonts w:ascii="Arial" w:hAnsi="Arial" w:cs="Arial"/>
          <w:sz w:val="20"/>
          <w:szCs w:val="20"/>
        </w:rPr>
        <w:t xml:space="preserve">This </w:t>
      </w:r>
      <w:r w:rsidR="00FA70AF" w:rsidRPr="00192226">
        <w:rPr>
          <w:rFonts w:ascii="Arial" w:hAnsi="Arial" w:cs="Arial"/>
          <w:sz w:val="20"/>
          <w:szCs w:val="20"/>
        </w:rPr>
        <w:t>proposed framework would allow</w:t>
      </w:r>
      <w:r w:rsidRPr="00192226">
        <w:rPr>
          <w:rFonts w:ascii="Arial" w:hAnsi="Arial" w:cs="Arial"/>
          <w:sz w:val="20"/>
          <w:szCs w:val="20"/>
        </w:rPr>
        <w:t xml:space="preserve"> both Defence and other suppliers to accelerate pace of development and reduce the time to in service capability.</w:t>
      </w:r>
    </w:p>
    <w:p w14:paraId="28F4CFDC" w14:textId="5EEFB2CB" w:rsidR="0048667B" w:rsidRPr="00192226" w:rsidRDefault="009377D1">
      <w:pPr>
        <w:pStyle w:val="ListParagraph"/>
        <w:keepNext/>
        <w:keepLines/>
        <w:numPr>
          <w:ilvl w:val="0"/>
          <w:numId w:val="1"/>
        </w:numPr>
        <w:spacing w:before="240" w:after="0"/>
        <w:jc w:val="both"/>
        <w:rPr>
          <w:rFonts w:ascii="Arial" w:eastAsia="Times New Roman" w:hAnsi="Arial" w:cs="Arial"/>
          <w:sz w:val="20"/>
          <w:szCs w:val="20"/>
          <w:lang w:val="en-US"/>
        </w:rPr>
      </w:pPr>
      <w:bookmarkStart w:id="4" w:name="_Toc72400950"/>
      <w:r w:rsidRPr="00192226">
        <w:rPr>
          <w:rFonts w:ascii="Arial" w:eastAsia="Times New Roman" w:hAnsi="Arial" w:cs="Arial"/>
          <w:sz w:val="20"/>
          <w:szCs w:val="20"/>
          <w:lang w:val="en-US"/>
        </w:rPr>
        <w:t>RFI intended outcomes</w:t>
      </w:r>
      <w:bookmarkEnd w:id="4"/>
    </w:p>
    <w:p w14:paraId="28F4CFDD" w14:textId="77777777" w:rsidR="0048667B" w:rsidRPr="00192226" w:rsidRDefault="0048667B">
      <w:pPr>
        <w:pStyle w:val="ListParagraph"/>
        <w:keepNext/>
        <w:keepLines/>
        <w:spacing w:before="240" w:after="0"/>
        <w:jc w:val="both"/>
        <w:outlineLvl w:val="0"/>
        <w:rPr>
          <w:rFonts w:ascii="Arial" w:eastAsia="Times New Roman" w:hAnsi="Arial" w:cs="Arial"/>
          <w:sz w:val="20"/>
          <w:szCs w:val="20"/>
          <w:lang w:val="en-US"/>
        </w:rPr>
      </w:pPr>
    </w:p>
    <w:p w14:paraId="28F4CFDE" w14:textId="56454AF9" w:rsidR="0048667B" w:rsidRPr="00192226" w:rsidRDefault="009377D1">
      <w:pPr>
        <w:autoSpaceDE w:val="0"/>
        <w:spacing w:before="40" w:after="40" w:line="240" w:lineRule="auto"/>
        <w:ind w:firstLine="360"/>
        <w:jc w:val="both"/>
        <w:rPr>
          <w:rFonts w:ascii="Arial" w:hAnsi="Arial" w:cs="Arial"/>
          <w:sz w:val="20"/>
          <w:szCs w:val="20"/>
        </w:rPr>
      </w:pPr>
      <w:bookmarkStart w:id="5" w:name="_Hlk151036696"/>
      <w:r w:rsidRPr="00192226">
        <w:rPr>
          <w:rFonts w:ascii="Arial" w:hAnsi="Arial" w:cs="Arial"/>
          <w:sz w:val="20"/>
          <w:szCs w:val="20"/>
        </w:rPr>
        <w:t>This RFI aims to achieve the following t</w:t>
      </w:r>
      <w:r w:rsidR="00E31301">
        <w:rPr>
          <w:rFonts w:ascii="Arial" w:hAnsi="Arial" w:cs="Arial"/>
          <w:sz w:val="20"/>
          <w:szCs w:val="20"/>
        </w:rPr>
        <w:t>wo</w:t>
      </w:r>
      <w:r w:rsidRPr="00192226">
        <w:rPr>
          <w:rFonts w:ascii="Arial" w:hAnsi="Arial" w:cs="Arial"/>
          <w:sz w:val="20"/>
          <w:szCs w:val="20"/>
        </w:rPr>
        <w:t xml:space="preserve"> (</w:t>
      </w:r>
      <w:r w:rsidR="00E31301">
        <w:rPr>
          <w:rFonts w:ascii="Arial" w:hAnsi="Arial" w:cs="Arial"/>
          <w:sz w:val="20"/>
          <w:szCs w:val="20"/>
        </w:rPr>
        <w:t>2</w:t>
      </w:r>
      <w:r w:rsidRPr="00192226">
        <w:rPr>
          <w:rFonts w:ascii="Arial" w:hAnsi="Arial" w:cs="Arial"/>
          <w:sz w:val="20"/>
          <w:szCs w:val="20"/>
        </w:rPr>
        <w:t>) outcomes: </w:t>
      </w:r>
    </w:p>
    <w:p w14:paraId="28F4CFE0" w14:textId="0F88A0E0" w:rsidR="0048667B" w:rsidRPr="00E31301" w:rsidRDefault="009377D1" w:rsidP="00E31301">
      <w:pPr>
        <w:autoSpaceDE w:val="0"/>
        <w:spacing w:before="40" w:after="40" w:line="240" w:lineRule="auto"/>
        <w:ind w:left="360"/>
        <w:jc w:val="both"/>
        <w:rPr>
          <w:rFonts w:ascii="Arial" w:hAnsi="Arial" w:cs="Arial"/>
          <w:sz w:val="20"/>
          <w:szCs w:val="20"/>
          <w:highlight w:val="yellow"/>
        </w:rPr>
      </w:pPr>
      <w:r w:rsidRPr="00192226">
        <w:rPr>
          <w:rFonts w:ascii="Arial" w:hAnsi="Arial" w:cs="Arial"/>
          <w:sz w:val="20"/>
          <w:szCs w:val="20"/>
          <w:shd w:val="clear" w:color="auto" w:fill="FFFFFF"/>
        </w:rPr>
        <w:t>1</w:t>
      </w:r>
      <w:r w:rsidRPr="00E31301">
        <w:rPr>
          <w:rFonts w:ascii="Arial" w:hAnsi="Arial" w:cs="Arial"/>
          <w:sz w:val="20"/>
          <w:szCs w:val="20"/>
          <w:shd w:val="clear" w:color="auto" w:fill="FFFFFF"/>
        </w:rPr>
        <w:t xml:space="preserve">.    </w:t>
      </w:r>
      <w:r w:rsidRPr="00E31301">
        <w:rPr>
          <w:rFonts w:ascii="Arial" w:hAnsi="Arial" w:cs="Arial"/>
          <w:sz w:val="20"/>
          <w:szCs w:val="20"/>
          <w:shd w:val="clear" w:color="auto" w:fill="FFFFFF"/>
          <w:lang w:val="en-US"/>
        </w:rPr>
        <w:t xml:space="preserve">Develop further the </w:t>
      </w:r>
      <w:r w:rsidR="00E923B0">
        <w:rPr>
          <w:rFonts w:ascii="Arial" w:hAnsi="Arial" w:cs="Arial"/>
          <w:sz w:val="20"/>
          <w:szCs w:val="20"/>
          <w:shd w:val="clear" w:color="auto" w:fill="FFFFFF"/>
          <w:lang w:val="en-US"/>
        </w:rPr>
        <w:t>Authority</w:t>
      </w:r>
      <w:r w:rsidRPr="00E31301">
        <w:rPr>
          <w:rFonts w:ascii="Arial" w:hAnsi="Arial" w:cs="Arial"/>
          <w:sz w:val="20"/>
          <w:szCs w:val="20"/>
          <w:shd w:val="clear" w:color="auto" w:fill="FFFFFF"/>
          <w:lang w:val="en-US"/>
        </w:rPr>
        <w:t xml:space="preserve">’s understanding of </w:t>
      </w:r>
      <w:r w:rsidR="00CB05B1" w:rsidRPr="00E31301">
        <w:rPr>
          <w:rFonts w:ascii="Arial" w:hAnsi="Arial" w:cs="Arial"/>
          <w:sz w:val="20"/>
          <w:szCs w:val="20"/>
          <w:shd w:val="clear" w:color="auto" w:fill="FFFFFF"/>
          <w:lang w:val="en-US"/>
        </w:rPr>
        <w:t>preferred framework structure to make this attractive to industry</w:t>
      </w:r>
      <w:r w:rsidRPr="00E31301">
        <w:rPr>
          <w:rFonts w:ascii="Arial" w:hAnsi="Arial" w:cs="Arial"/>
          <w:sz w:val="20"/>
          <w:szCs w:val="20"/>
          <w:shd w:val="clear" w:color="auto" w:fill="FFFFFF"/>
          <w:lang w:val="en-US"/>
        </w:rPr>
        <w:t>.</w:t>
      </w:r>
      <w:r w:rsidRPr="00E31301">
        <w:rPr>
          <w:rFonts w:ascii="Arial" w:hAnsi="Arial" w:cs="Arial"/>
          <w:sz w:val="20"/>
          <w:szCs w:val="20"/>
          <w:shd w:val="clear" w:color="auto" w:fill="FFFFFF"/>
        </w:rPr>
        <w:t> </w:t>
      </w:r>
    </w:p>
    <w:p w14:paraId="28F4CFE1" w14:textId="4BD295D6" w:rsidR="0048667B" w:rsidRPr="00192226" w:rsidRDefault="00E31301">
      <w:pPr>
        <w:autoSpaceDE w:val="0"/>
        <w:spacing w:before="40" w:after="40" w:line="240" w:lineRule="auto"/>
        <w:ind w:left="360"/>
        <w:jc w:val="both"/>
        <w:rPr>
          <w:rFonts w:ascii="Arial" w:hAnsi="Arial" w:cs="Arial"/>
          <w:sz w:val="20"/>
          <w:szCs w:val="20"/>
        </w:rPr>
      </w:pPr>
      <w:r>
        <w:rPr>
          <w:rFonts w:ascii="Arial" w:hAnsi="Arial" w:cs="Arial"/>
          <w:sz w:val="20"/>
          <w:szCs w:val="20"/>
          <w:shd w:val="clear" w:color="auto" w:fill="FFFFFF"/>
          <w:lang w:val="en-US"/>
        </w:rPr>
        <w:t>2</w:t>
      </w:r>
      <w:r w:rsidR="009377D1" w:rsidRPr="00192226">
        <w:rPr>
          <w:rFonts w:ascii="Arial" w:hAnsi="Arial" w:cs="Arial"/>
          <w:sz w:val="20"/>
          <w:szCs w:val="20"/>
          <w:shd w:val="clear" w:color="auto" w:fill="FFFFFF"/>
          <w:lang w:val="en-US"/>
        </w:rPr>
        <w:t xml:space="preserve">. Enable the </w:t>
      </w:r>
      <w:r w:rsidR="00E923B0">
        <w:rPr>
          <w:rFonts w:ascii="Arial" w:hAnsi="Arial" w:cs="Arial"/>
          <w:sz w:val="20"/>
          <w:szCs w:val="20"/>
          <w:shd w:val="clear" w:color="auto" w:fill="FFFFFF"/>
          <w:lang w:val="en-US"/>
        </w:rPr>
        <w:t>Authority</w:t>
      </w:r>
      <w:r w:rsidR="009377D1" w:rsidRPr="00192226">
        <w:rPr>
          <w:rFonts w:ascii="Arial" w:hAnsi="Arial" w:cs="Arial"/>
          <w:sz w:val="20"/>
          <w:szCs w:val="20"/>
          <w:shd w:val="clear" w:color="auto" w:fill="FFFFFF"/>
          <w:lang w:val="en-US"/>
        </w:rPr>
        <w:t xml:space="preserve"> to develop a procurement strategy that will deliver best value for money for Defence.</w:t>
      </w:r>
    </w:p>
    <w:bookmarkEnd w:id="5"/>
    <w:p w14:paraId="28F4CFE2" w14:textId="77777777" w:rsidR="0048667B" w:rsidRPr="00192226" w:rsidRDefault="0048667B">
      <w:pPr>
        <w:jc w:val="both"/>
        <w:rPr>
          <w:rFonts w:ascii="Arial" w:hAnsi="Arial" w:cs="Arial"/>
          <w:b/>
          <w:bCs/>
          <w:sz w:val="20"/>
          <w:szCs w:val="20"/>
        </w:rPr>
      </w:pPr>
    </w:p>
    <w:p w14:paraId="28F4CFE3" w14:textId="77777777" w:rsidR="0048667B" w:rsidRPr="00192226" w:rsidRDefault="009377D1">
      <w:pPr>
        <w:pStyle w:val="ListParagraph"/>
        <w:keepNext/>
        <w:keepLines/>
        <w:numPr>
          <w:ilvl w:val="0"/>
          <w:numId w:val="1"/>
        </w:numPr>
        <w:spacing w:before="240" w:after="0"/>
        <w:jc w:val="both"/>
        <w:rPr>
          <w:rFonts w:ascii="Arial" w:eastAsia="Times New Roman" w:hAnsi="Arial" w:cs="Arial"/>
          <w:sz w:val="20"/>
          <w:szCs w:val="20"/>
          <w:lang w:val="en-US"/>
        </w:rPr>
      </w:pPr>
      <w:bookmarkStart w:id="6" w:name="_Toc72400952"/>
      <w:r w:rsidRPr="00192226">
        <w:rPr>
          <w:rFonts w:ascii="Arial" w:eastAsia="Times New Roman" w:hAnsi="Arial" w:cs="Arial"/>
          <w:sz w:val="20"/>
          <w:szCs w:val="20"/>
          <w:lang w:val="en-US"/>
        </w:rPr>
        <w:t>RFI Procedure</w:t>
      </w:r>
      <w:bookmarkEnd w:id="6"/>
    </w:p>
    <w:p w14:paraId="28F4CFE4" w14:textId="77777777" w:rsidR="0048667B" w:rsidRPr="00192226" w:rsidRDefault="0048667B">
      <w:pPr>
        <w:jc w:val="both"/>
        <w:rPr>
          <w:rFonts w:ascii="Arial" w:hAnsi="Arial" w:cs="Arial"/>
          <w:b/>
          <w:bCs/>
          <w:sz w:val="20"/>
          <w:szCs w:val="20"/>
        </w:rPr>
      </w:pPr>
    </w:p>
    <w:p w14:paraId="28F4CFE5" w14:textId="77777777" w:rsidR="0048667B" w:rsidRPr="00192226" w:rsidRDefault="009377D1">
      <w:pPr>
        <w:ind w:left="360"/>
        <w:jc w:val="both"/>
        <w:rPr>
          <w:rFonts w:ascii="Arial" w:hAnsi="Arial" w:cs="Arial"/>
          <w:sz w:val="20"/>
          <w:szCs w:val="20"/>
        </w:rPr>
      </w:pPr>
      <w:r w:rsidRPr="00192226">
        <w:rPr>
          <w:rFonts w:ascii="Arial" w:hAnsi="Arial" w:cs="Arial"/>
          <w:sz w:val="20"/>
          <w:szCs w:val="20"/>
        </w:rPr>
        <w:t xml:space="preserve">Responses to this RFI will be reviewed by subject matter experts from different functional areas within Navy Command Headquarters. </w:t>
      </w:r>
    </w:p>
    <w:p w14:paraId="28F4CFE6" w14:textId="77777777" w:rsidR="0048667B" w:rsidRPr="00192226" w:rsidRDefault="009377D1">
      <w:pPr>
        <w:ind w:left="360"/>
        <w:jc w:val="both"/>
        <w:rPr>
          <w:rFonts w:ascii="Arial" w:hAnsi="Arial" w:cs="Arial"/>
          <w:sz w:val="20"/>
          <w:szCs w:val="20"/>
        </w:rPr>
      </w:pPr>
      <w:r w:rsidRPr="00192226">
        <w:rPr>
          <w:rFonts w:ascii="Arial" w:hAnsi="Arial" w:cs="Arial"/>
          <w:sz w:val="20"/>
          <w:szCs w:val="20"/>
        </w:rPr>
        <w:t>If upon review of your submission any clarifications or additional information is required, you will be contacted using the details provided in your RFI response.</w:t>
      </w:r>
    </w:p>
    <w:p w14:paraId="28F4CFE7" w14:textId="53C4FE3C" w:rsidR="0048667B" w:rsidRPr="00192226" w:rsidRDefault="009377D1">
      <w:pPr>
        <w:ind w:left="360"/>
        <w:jc w:val="both"/>
        <w:rPr>
          <w:rFonts w:ascii="Arial" w:hAnsi="Arial" w:cs="Arial"/>
          <w:sz w:val="20"/>
          <w:szCs w:val="20"/>
        </w:rPr>
      </w:pPr>
      <w:r w:rsidRPr="00192226">
        <w:rPr>
          <w:rFonts w:ascii="Arial" w:hAnsi="Arial" w:cs="Arial"/>
          <w:sz w:val="20"/>
          <w:szCs w:val="20"/>
        </w:rPr>
        <w:t xml:space="preserve">Any details provided in response to this RFI will be used for information purposes only and will not be used to determine the potential Suppliers who will be invited to bid, should the </w:t>
      </w:r>
      <w:r w:rsidR="00E923B0">
        <w:rPr>
          <w:rFonts w:ascii="Arial" w:hAnsi="Arial" w:cs="Arial"/>
          <w:sz w:val="20"/>
          <w:szCs w:val="20"/>
        </w:rPr>
        <w:t>Authority</w:t>
      </w:r>
      <w:r w:rsidRPr="00192226">
        <w:rPr>
          <w:rFonts w:ascii="Arial" w:hAnsi="Arial" w:cs="Arial"/>
          <w:sz w:val="20"/>
          <w:szCs w:val="20"/>
        </w:rPr>
        <w:t xml:space="preserve"> proceed to tender. </w:t>
      </w:r>
    </w:p>
    <w:p w14:paraId="28F4CFE8" w14:textId="77777777" w:rsidR="0048667B" w:rsidRPr="00192226" w:rsidRDefault="009377D1">
      <w:pPr>
        <w:ind w:left="360"/>
        <w:jc w:val="both"/>
        <w:rPr>
          <w:rFonts w:ascii="Arial" w:hAnsi="Arial" w:cs="Arial"/>
          <w:sz w:val="20"/>
          <w:szCs w:val="20"/>
        </w:rPr>
      </w:pPr>
      <w:r w:rsidRPr="00192226">
        <w:rPr>
          <w:rFonts w:ascii="Arial" w:hAnsi="Arial" w:cs="Arial"/>
          <w:sz w:val="20"/>
          <w:szCs w:val="20"/>
        </w:rPr>
        <w:t xml:space="preserve">The results and analysis of this RFI shall not constitute any form of pre-qualification exercise. </w:t>
      </w:r>
    </w:p>
    <w:p w14:paraId="28F4CFE9" w14:textId="77777777" w:rsidR="0048667B" w:rsidRPr="00192226" w:rsidRDefault="009377D1">
      <w:pPr>
        <w:ind w:left="360"/>
        <w:jc w:val="both"/>
        <w:rPr>
          <w:rFonts w:ascii="Arial" w:hAnsi="Arial" w:cs="Arial"/>
          <w:sz w:val="20"/>
          <w:szCs w:val="20"/>
        </w:rPr>
      </w:pPr>
      <w:r w:rsidRPr="00192226">
        <w:rPr>
          <w:rFonts w:ascii="Arial" w:hAnsi="Arial" w:cs="Arial"/>
          <w:sz w:val="20"/>
          <w:szCs w:val="20"/>
        </w:rPr>
        <w:t xml:space="preserve">Any formal procurement process will be undertaken in accordance with the relevant Procurement Law. </w:t>
      </w:r>
    </w:p>
    <w:p w14:paraId="28F4CFED" w14:textId="69C20A45" w:rsidR="0048667B" w:rsidRPr="00192226" w:rsidRDefault="1E9B43D9" w:rsidP="00AD6933">
      <w:pPr>
        <w:ind w:left="360"/>
        <w:jc w:val="both"/>
        <w:rPr>
          <w:rFonts w:ascii="Arial" w:hAnsi="Arial" w:cs="Arial"/>
          <w:sz w:val="20"/>
          <w:szCs w:val="20"/>
        </w:rPr>
      </w:pPr>
      <w:r w:rsidRPr="00192226">
        <w:rPr>
          <w:rFonts w:ascii="Arial" w:hAnsi="Arial" w:cs="Arial"/>
          <w:sz w:val="20"/>
          <w:szCs w:val="20"/>
        </w:rPr>
        <w:t xml:space="preserve">Nothing in this RFI, or any other engagements with Industry prior to a formal procurement process, shall be construed as commitment by the </w:t>
      </w:r>
      <w:r w:rsidR="00E923B0">
        <w:rPr>
          <w:rFonts w:ascii="Arial" w:hAnsi="Arial" w:cs="Arial"/>
          <w:sz w:val="20"/>
          <w:szCs w:val="20"/>
        </w:rPr>
        <w:t>Authority</w:t>
      </w:r>
      <w:r w:rsidRPr="00192226">
        <w:rPr>
          <w:rFonts w:ascii="Arial" w:hAnsi="Arial" w:cs="Arial"/>
          <w:sz w:val="20"/>
          <w:szCs w:val="20"/>
        </w:rPr>
        <w:t xml:space="preserve"> in relation to any future requirement(s) or any future procurement(s).</w:t>
      </w:r>
    </w:p>
    <w:p w14:paraId="28F4CFEE" w14:textId="77777777" w:rsidR="0048667B" w:rsidRPr="00192226" w:rsidRDefault="009377D1">
      <w:pPr>
        <w:pStyle w:val="ListParagraph"/>
        <w:keepNext/>
        <w:keepLines/>
        <w:numPr>
          <w:ilvl w:val="0"/>
          <w:numId w:val="1"/>
        </w:numPr>
        <w:spacing w:before="240" w:after="0"/>
        <w:rPr>
          <w:rFonts w:ascii="Arial" w:eastAsia="Times New Roman" w:hAnsi="Arial" w:cs="Arial"/>
          <w:sz w:val="20"/>
          <w:szCs w:val="20"/>
          <w:lang w:val="en-US"/>
        </w:rPr>
      </w:pPr>
      <w:bookmarkStart w:id="7" w:name="_Toc72400953"/>
      <w:r w:rsidRPr="00192226">
        <w:rPr>
          <w:rFonts w:ascii="Arial" w:eastAsia="Times New Roman" w:hAnsi="Arial" w:cs="Arial"/>
          <w:sz w:val="20"/>
          <w:szCs w:val="20"/>
          <w:lang w:val="en-US"/>
        </w:rPr>
        <w:t>How to submit responses to this RFI</w:t>
      </w:r>
      <w:bookmarkEnd w:id="7"/>
    </w:p>
    <w:p w14:paraId="28F4CFEF" w14:textId="77777777" w:rsidR="0048667B" w:rsidRPr="00192226" w:rsidRDefault="009377D1">
      <w:pPr>
        <w:rPr>
          <w:rFonts w:ascii="Arial" w:hAnsi="Arial" w:cs="Arial"/>
          <w:b/>
          <w:bCs/>
          <w:sz w:val="20"/>
          <w:szCs w:val="20"/>
        </w:rPr>
      </w:pPr>
      <w:r w:rsidRPr="00192226">
        <w:rPr>
          <w:rFonts w:ascii="Arial" w:hAnsi="Arial" w:cs="Arial"/>
          <w:b/>
          <w:bCs/>
          <w:sz w:val="20"/>
          <w:szCs w:val="20"/>
        </w:rPr>
        <w:t xml:space="preserve"> </w:t>
      </w:r>
    </w:p>
    <w:p w14:paraId="28F4CFF0" w14:textId="77777777" w:rsidR="0048667B" w:rsidRDefault="009377D1">
      <w:pPr>
        <w:ind w:left="360"/>
        <w:rPr>
          <w:rFonts w:ascii="Arial" w:hAnsi="Arial" w:cs="Arial"/>
          <w:b/>
          <w:sz w:val="20"/>
          <w:szCs w:val="20"/>
          <w:lang w:val="en-US"/>
        </w:rPr>
      </w:pPr>
      <w:r w:rsidRPr="00192226">
        <w:rPr>
          <w:rFonts w:ascii="Arial" w:hAnsi="Arial" w:cs="Arial"/>
          <w:sz w:val="20"/>
          <w:szCs w:val="20"/>
          <w:lang w:val="en-US"/>
        </w:rPr>
        <w:t xml:space="preserve">Respondents should provide responses in accordance with the format provided in </w:t>
      </w:r>
      <w:r w:rsidRPr="00192226">
        <w:rPr>
          <w:rFonts w:ascii="Arial" w:hAnsi="Arial" w:cs="Arial"/>
          <w:b/>
          <w:sz w:val="20"/>
          <w:szCs w:val="20"/>
          <w:lang w:val="en-US"/>
        </w:rPr>
        <w:t xml:space="preserve">Annex A </w:t>
      </w:r>
      <w:r w:rsidRPr="00192226">
        <w:rPr>
          <w:rFonts w:ascii="Arial" w:hAnsi="Arial" w:cs="Arial"/>
          <w:bCs/>
          <w:sz w:val="20"/>
          <w:szCs w:val="20"/>
          <w:lang w:val="en-US"/>
        </w:rPr>
        <w:t>quoting the RFI reference on all documentation and emails</w:t>
      </w:r>
      <w:r w:rsidRPr="00192226">
        <w:rPr>
          <w:rFonts w:ascii="Arial" w:hAnsi="Arial" w:cs="Arial"/>
          <w:b/>
          <w:sz w:val="20"/>
          <w:szCs w:val="20"/>
          <w:lang w:val="en-US"/>
        </w:rPr>
        <w:t>.</w:t>
      </w:r>
    </w:p>
    <w:p w14:paraId="2F0F09E1" w14:textId="144F0AD6" w:rsidR="007910FB" w:rsidRPr="007910FB" w:rsidRDefault="007910FB">
      <w:pPr>
        <w:ind w:left="360"/>
        <w:rPr>
          <w:rFonts w:ascii="Arial" w:hAnsi="Arial" w:cs="Arial"/>
          <w:color w:val="FF0000"/>
          <w:sz w:val="20"/>
          <w:szCs w:val="20"/>
        </w:rPr>
      </w:pPr>
      <w:r w:rsidRPr="007910FB">
        <w:rPr>
          <w:rFonts w:ascii="Arial" w:hAnsi="Arial" w:cs="Arial"/>
          <w:b/>
          <w:color w:val="FF0000"/>
          <w:sz w:val="20"/>
          <w:szCs w:val="20"/>
          <w:lang w:val="en-US"/>
        </w:rPr>
        <w:t>Please note</w:t>
      </w:r>
      <w:r>
        <w:rPr>
          <w:rFonts w:ascii="Arial" w:hAnsi="Arial" w:cs="Arial"/>
          <w:b/>
          <w:color w:val="FF0000"/>
          <w:sz w:val="20"/>
          <w:szCs w:val="20"/>
          <w:lang w:val="en-US"/>
        </w:rPr>
        <w:t xml:space="preserve"> questions 2-</w:t>
      </w:r>
      <w:r w:rsidR="00DF2914">
        <w:rPr>
          <w:rFonts w:ascii="Arial" w:hAnsi="Arial" w:cs="Arial"/>
          <w:b/>
          <w:color w:val="FF0000"/>
          <w:sz w:val="20"/>
          <w:szCs w:val="20"/>
          <w:lang w:val="en-US"/>
        </w:rPr>
        <w:t>7</w:t>
      </w:r>
      <w:r>
        <w:rPr>
          <w:rFonts w:ascii="Arial" w:hAnsi="Arial" w:cs="Arial"/>
          <w:b/>
          <w:color w:val="FF0000"/>
          <w:sz w:val="20"/>
          <w:szCs w:val="20"/>
          <w:lang w:val="en-US"/>
        </w:rPr>
        <w:t xml:space="preserve"> are option</w:t>
      </w:r>
      <w:r w:rsidR="00690073">
        <w:rPr>
          <w:rFonts w:ascii="Arial" w:hAnsi="Arial" w:cs="Arial"/>
          <w:b/>
          <w:color w:val="FF0000"/>
          <w:sz w:val="20"/>
          <w:szCs w:val="20"/>
          <w:lang w:val="en-US"/>
        </w:rPr>
        <w:t>al</w:t>
      </w:r>
      <w:r>
        <w:rPr>
          <w:rFonts w:ascii="Arial" w:hAnsi="Arial" w:cs="Arial"/>
          <w:b/>
          <w:color w:val="FF0000"/>
          <w:sz w:val="20"/>
          <w:szCs w:val="20"/>
          <w:lang w:val="en-US"/>
        </w:rPr>
        <w:t xml:space="preserve"> depending on rel</w:t>
      </w:r>
      <w:r w:rsidR="00DF2914">
        <w:rPr>
          <w:rFonts w:ascii="Arial" w:hAnsi="Arial" w:cs="Arial"/>
          <w:b/>
          <w:color w:val="FF0000"/>
          <w:sz w:val="20"/>
          <w:szCs w:val="20"/>
          <w:lang w:val="en-US"/>
        </w:rPr>
        <w:t>e</w:t>
      </w:r>
      <w:r>
        <w:rPr>
          <w:rFonts w:ascii="Arial" w:hAnsi="Arial" w:cs="Arial"/>
          <w:b/>
          <w:color w:val="FF0000"/>
          <w:sz w:val="20"/>
          <w:szCs w:val="20"/>
          <w:lang w:val="en-US"/>
        </w:rPr>
        <w:t>vance t</w:t>
      </w:r>
      <w:r w:rsidR="00DF2914">
        <w:rPr>
          <w:rFonts w:ascii="Arial" w:hAnsi="Arial" w:cs="Arial"/>
          <w:b/>
          <w:color w:val="FF0000"/>
          <w:sz w:val="20"/>
          <w:szCs w:val="20"/>
          <w:lang w:val="en-US"/>
        </w:rPr>
        <w:t>o your organisation.</w:t>
      </w:r>
    </w:p>
    <w:p w14:paraId="28F4CFF1" w14:textId="14C0F1E2" w:rsidR="0048667B" w:rsidRPr="00192226" w:rsidRDefault="009377D1">
      <w:pPr>
        <w:ind w:left="357"/>
        <w:jc w:val="both"/>
        <w:rPr>
          <w:rFonts w:ascii="Arial" w:hAnsi="Arial" w:cs="Arial"/>
          <w:sz w:val="20"/>
          <w:szCs w:val="20"/>
          <w:lang w:val="en-US"/>
        </w:rPr>
      </w:pPr>
      <w:r w:rsidRPr="00192226">
        <w:rPr>
          <w:rFonts w:ascii="Arial" w:hAnsi="Arial" w:cs="Arial"/>
          <w:sz w:val="20"/>
          <w:szCs w:val="20"/>
          <w:lang w:val="en-US"/>
        </w:rPr>
        <w:lastRenderedPageBreak/>
        <w:t>Please do not submit additional documents such as</w:t>
      </w:r>
      <w:r w:rsidR="008B1565">
        <w:rPr>
          <w:rFonts w:ascii="Arial" w:hAnsi="Arial" w:cs="Arial"/>
          <w:sz w:val="20"/>
          <w:szCs w:val="20"/>
          <w:lang w:val="en-US"/>
        </w:rPr>
        <w:t>:</w:t>
      </w:r>
      <w:r w:rsidRPr="00192226">
        <w:rPr>
          <w:rFonts w:ascii="Arial" w:hAnsi="Arial" w:cs="Arial"/>
          <w:sz w:val="20"/>
          <w:szCs w:val="20"/>
          <w:lang w:val="en-US"/>
        </w:rPr>
        <w:t xml:space="preserve"> company overviews, the purpose of the RFI is to collect information related to the </w:t>
      </w:r>
      <w:r w:rsidR="007723BA">
        <w:rPr>
          <w:rFonts w:ascii="Arial" w:hAnsi="Arial" w:cs="Arial"/>
          <w:sz w:val="20"/>
          <w:szCs w:val="20"/>
          <w:lang w:val="en-US"/>
        </w:rPr>
        <w:t>proposed commercial framework</w:t>
      </w:r>
      <w:r w:rsidRPr="00192226">
        <w:rPr>
          <w:rFonts w:ascii="Arial" w:hAnsi="Arial" w:cs="Arial"/>
          <w:sz w:val="20"/>
          <w:szCs w:val="20"/>
          <w:lang w:val="en-US"/>
        </w:rPr>
        <w:t xml:space="preserve">, any additional documents will not be included in the review process. </w:t>
      </w:r>
    </w:p>
    <w:p w14:paraId="28F4CFF2" w14:textId="490C3222" w:rsidR="0048667B" w:rsidRPr="00192226" w:rsidRDefault="009377D1">
      <w:pPr>
        <w:ind w:left="357"/>
        <w:jc w:val="both"/>
        <w:rPr>
          <w:rFonts w:ascii="Arial" w:hAnsi="Arial" w:cs="Arial"/>
          <w:sz w:val="20"/>
          <w:szCs w:val="20"/>
          <w:lang w:val="en-US"/>
        </w:rPr>
      </w:pPr>
      <w:r w:rsidRPr="00192226">
        <w:rPr>
          <w:rFonts w:ascii="Arial" w:hAnsi="Arial" w:cs="Arial"/>
          <w:sz w:val="20"/>
          <w:szCs w:val="20"/>
          <w:lang w:val="en-US"/>
        </w:rPr>
        <w:t>Any responses received after the deadline will be passed to the subject matter experts for information, however</w:t>
      </w:r>
      <w:r w:rsidR="008B1565">
        <w:rPr>
          <w:rFonts w:ascii="Arial" w:hAnsi="Arial" w:cs="Arial"/>
          <w:sz w:val="20"/>
          <w:szCs w:val="20"/>
          <w:lang w:val="en-US"/>
        </w:rPr>
        <w:t>,</w:t>
      </w:r>
      <w:r w:rsidRPr="00192226">
        <w:rPr>
          <w:rFonts w:ascii="Arial" w:hAnsi="Arial" w:cs="Arial"/>
          <w:sz w:val="20"/>
          <w:szCs w:val="20"/>
          <w:lang w:val="en-US"/>
        </w:rPr>
        <w:t xml:space="preserve"> they may not be included in the RFI review meetings which are to be held immediately following the deadline.</w:t>
      </w:r>
    </w:p>
    <w:p w14:paraId="28F4CFF3" w14:textId="609E7D28" w:rsidR="0048667B" w:rsidRPr="00192226" w:rsidRDefault="009377D1">
      <w:pPr>
        <w:ind w:left="360"/>
        <w:rPr>
          <w:rFonts w:ascii="Arial" w:hAnsi="Arial" w:cs="Arial"/>
          <w:sz w:val="20"/>
          <w:szCs w:val="20"/>
        </w:rPr>
      </w:pPr>
      <w:r w:rsidRPr="00192226">
        <w:rPr>
          <w:rFonts w:ascii="Arial" w:hAnsi="Arial" w:cs="Arial"/>
          <w:sz w:val="20"/>
          <w:szCs w:val="20"/>
          <w:lang w:val="en-US"/>
        </w:rPr>
        <w:t xml:space="preserve">Once completed, please return electronically to the e-mail address(es) shown below in </w:t>
      </w:r>
      <w:r w:rsidRPr="00192226">
        <w:rPr>
          <w:rFonts w:ascii="Arial" w:hAnsi="Arial" w:cs="Arial"/>
          <w:b/>
          <w:sz w:val="20"/>
          <w:szCs w:val="20"/>
          <w:lang w:val="en-US"/>
        </w:rPr>
        <w:t>section 9,</w:t>
      </w:r>
      <w:r w:rsidRPr="00192226">
        <w:rPr>
          <w:rFonts w:ascii="Arial" w:hAnsi="Arial" w:cs="Arial"/>
          <w:sz w:val="20"/>
          <w:szCs w:val="20"/>
          <w:lang w:val="en-US"/>
        </w:rPr>
        <w:t xml:space="preserve"> no later than </w:t>
      </w:r>
      <w:r w:rsidRPr="00192226">
        <w:rPr>
          <w:rFonts w:ascii="Arial" w:hAnsi="Arial" w:cs="Arial"/>
          <w:b/>
          <w:sz w:val="20"/>
          <w:szCs w:val="20"/>
          <w:lang w:val="en-US"/>
        </w:rPr>
        <w:t xml:space="preserve">12:00, </w:t>
      </w:r>
      <w:r w:rsidR="00CE4E2C" w:rsidRPr="00CE4E2C">
        <w:rPr>
          <w:rFonts w:ascii="Arial" w:hAnsi="Arial" w:cs="Arial"/>
          <w:b/>
          <w:sz w:val="20"/>
          <w:szCs w:val="20"/>
          <w:lang w:val="en-US"/>
        </w:rPr>
        <w:t>11th November 2024</w:t>
      </w:r>
      <w:r w:rsidR="00CE4E2C">
        <w:rPr>
          <w:rFonts w:ascii="Arial" w:hAnsi="Arial" w:cs="Arial"/>
          <w:b/>
          <w:sz w:val="20"/>
          <w:szCs w:val="20"/>
          <w:lang w:val="en-US"/>
        </w:rPr>
        <w:t>.</w:t>
      </w:r>
    </w:p>
    <w:p w14:paraId="28F4CFF4" w14:textId="77777777" w:rsidR="0048667B" w:rsidRPr="00192226" w:rsidRDefault="009377D1">
      <w:pPr>
        <w:ind w:left="360"/>
        <w:rPr>
          <w:rFonts w:ascii="Arial" w:hAnsi="Arial" w:cs="Arial"/>
          <w:sz w:val="20"/>
          <w:szCs w:val="20"/>
          <w:lang w:val="en-US"/>
        </w:rPr>
      </w:pPr>
      <w:r w:rsidRPr="00192226">
        <w:rPr>
          <w:rFonts w:ascii="Arial" w:hAnsi="Arial" w:cs="Arial"/>
          <w:sz w:val="20"/>
          <w:szCs w:val="20"/>
          <w:lang w:val="en-US"/>
        </w:rPr>
        <w:t>Responses will be acknowledged electronically by return e-mail.</w:t>
      </w:r>
    </w:p>
    <w:p w14:paraId="28F4CFF5" w14:textId="77777777" w:rsidR="0048667B" w:rsidRPr="00192226" w:rsidRDefault="009377D1">
      <w:pPr>
        <w:pStyle w:val="ListParagraph"/>
        <w:keepNext/>
        <w:keepLines/>
        <w:numPr>
          <w:ilvl w:val="0"/>
          <w:numId w:val="1"/>
        </w:numPr>
        <w:spacing w:before="240" w:after="0"/>
        <w:rPr>
          <w:rFonts w:ascii="Arial" w:eastAsia="Times New Roman" w:hAnsi="Arial" w:cs="Arial"/>
          <w:sz w:val="20"/>
          <w:szCs w:val="20"/>
          <w:lang w:val="en-US"/>
        </w:rPr>
      </w:pPr>
      <w:bookmarkStart w:id="8" w:name="_Toc72400954"/>
      <w:r w:rsidRPr="00192226">
        <w:rPr>
          <w:rFonts w:ascii="Arial" w:eastAsia="Times New Roman" w:hAnsi="Arial" w:cs="Arial"/>
          <w:sz w:val="20"/>
          <w:szCs w:val="20"/>
          <w:lang w:val="en-US"/>
        </w:rPr>
        <w:t>Confidentiality &amp; Proprietary Information</w:t>
      </w:r>
      <w:bookmarkEnd w:id="8"/>
    </w:p>
    <w:p w14:paraId="15F4D44C" w14:textId="26EE4B3F" w:rsidR="480B3B44" w:rsidRPr="00192226" w:rsidRDefault="480B3B44" w:rsidP="480B3B44">
      <w:pPr>
        <w:keepNext/>
        <w:keepLines/>
        <w:spacing w:before="240" w:after="0"/>
        <w:rPr>
          <w:rFonts w:ascii="Arial" w:eastAsia="Times New Roman" w:hAnsi="Arial" w:cs="Arial"/>
          <w:sz w:val="20"/>
          <w:szCs w:val="20"/>
          <w:lang w:val="en-US"/>
        </w:rPr>
      </w:pPr>
    </w:p>
    <w:p w14:paraId="28F4CFF6" w14:textId="77777777" w:rsidR="0048667B" w:rsidRPr="00192226" w:rsidRDefault="009377D1">
      <w:pPr>
        <w:ind w:left="360"/>
        <w:rPr>
          <w:rFonts w:ascii="Arial" w:hAnsi="Arial" w:cs="Arial"/>
          <w:sz w:val="20"/>
          <w:szCs w:val="20"/>
          <w:lang w:val="en-US"/>
        </w:rPr>
      </w:pPr>
      <w:r w:rsidRPr="00192226">
        <w:rPr>
          <w:rFonts w:ascii="Arial" w:hAnsi="Arial" w:cs="Arial"/>
          <w:sz w:val="20"/>
          <w:szCs w:val="20"/>
          <w:lang w:val="en-US"/>
        </w:rPr>
        <w:t>No information included in your response, or in discussions connected to it, will be disclosed to any other third party.</w:t>
      </w:r>
    </w:p>
    <w:p w14:paraId="28F4CFF7" w14:textId="77777777" w:rsidR="0048667B" w:rsidRPr="00192226" w:rsidRDefault="009377D1">
      <w:pPr>
        <w:ind w:left="360"/>
        <w:rPr>
          <w:rFonts w:ascii="Arial" w:hAnsi="Arial" w:cs="Arial"/>
          <w:sz w:val="20"/>
          <w:szCs w:val="20"/>
          <w:lang w:val="en-US"/>
        </w:rPr>
      </w:pPr>
      <w:bookmarkStart w:id="9" w:name="_Hlk63262812"/>
      <w:r w:rsidRPr="00192226">
        <w:rPr>
          <w:rFonts w:ascii="Arial" w:hAnsi="Arial" w:cs="Arial"/>
          <w:sz w:val="20"/>
          <w:szCs w:val="20"/>
          <w:lang w:val="en-US"/>
        </w:rPr>
        <w:t>Proprietary information, where included, should be kept to minimum and must be clearly marked.</w:t>
      </w:r>
    </w:p>
    <w:bookmarkEnd w:id="9"/>
    <w:p w14:paraId="0DED7012" w14:textId="58F3CE6D" w:rsidR="5E53066D" w:rsidRPr="00192226" w:rsidRDefault="5E53066D" w:rsidP="3EEA73A0">
      <w:pPr>
        <w:ind w:left="360"/>
        <w:rPr>
          <w:rFonts w:ascii="Arial" w:hAnsi="Arial" w:cs="Arial"/>
          <w:sz w:val="20"/>
          <w:szCs w:val="20"/>
          <w:lang w:val="en-US"/>
        </w:rPr>
      </w:pPr>
      <w:r w:rsidRPr="00192226">
        <w:rPr>
          <w:rFonts w:ascii="Arial" w:hAnsi="Arial" w:cs="Arial"/>
          <w:b/>
          <w:bCs/>
          <w:sz w:val="20"/>
          <w:szCs w:val="20"/>
          <w:lang w:val="en-US"/>
        </w:rPr>
        <w:t>For this RFI, any documentation submitted should be of the classification OFFICIAL.</w:t>
      </w:r>
    </w:p>
    <w:p w14:paraId="28F4CFF9" w14:textId="77777777" w:rsidR="0048667B" w:rsidRPr="00192226" w:rsidRDefault="0048667B" w:rsidP="3EEA73A0">
      <w:pPr>
        <w:rPr>
          <w:rFonts w:ascii="Arial" w:hAnsi="Arial" w:cs="Arial"/>
          <w:sz w:val="20"/>
          <w:szCs w:val="20"/>
          <w:lang w:val="en-US"/>
        </w:rPr>
      </w:pPr>
    </w:p>
    <w:p w14:paraId="28F4CFFA" w14:textId="77777777" w:rsidR="0048667B" w:rsidRPr="00192226" w:rsidRDefault="009377D1">
      <w:pPr>
        <w:pStyle w:val="ListParagraph"/>
        <w:keepNext/>
        <w:keepLines/>
        <w:numPr>
          <w:ilvl w:val="0"/>
          <w:numId w:val="1"/>
        </w:numPr>
        <w:spacing w:before="240" w:after="0"/>
        <w:rPr>
          <w:rFonts w:ascii="Arial" w:hAnsi="Arial" w:cs="Arial"/>
          <w:sz w:val="20"/>
          <w:szCs w:val="20"/>
        </w:rPr>
      </w:pPr>
      <w:bookmarkStart w:id="10" w:name="_Toc220346996"/>
      <w:bookmarkStart w:id="11" w:name="_Toc72400955"/>
      <w:bookmarkStart w:id="12" w:name="_Hlk63262849"/>
      <w:r w:rsidRPr="00192226">
        <w:rPr>
          <w:rFonts w:ascii="Arial" w:eastAsia="Times New Roman" w:hAnsi="Arial" w:cs="Arial"/>
          <w:sz w:val="20"/>
          <w:szCs w:val="20"/>
          <w:lang w:val="en-US"/>
        </w:rPr>
        <w:t>Costs of preparing your RFI response</w:t>
      </w:r>
      <w:bookmarkEnd w:id="10"/>
      <w:bookmarkEnd w:id="11"/>
    </w:p>
    <w:p w14:paraId="28F4CFFB" w14:textId="77777777" w:rsidR="0048667B" w:rsidRPr="00192226" w:rsidRDefault="0048667B">
      <w:pPr>
        <w:ind w:left="360"/>
        <w:rPr>
          <w:rFonts w:ascii="Arial" w:hAnsi="Arial" w:cs="Arial"/>
          <w:sz w:val="20"/>
          <w:szCs w:val="20"/>
          <w:lang w:val="en-US"/>
        </w:rPr>
      </w:pPr>
    </w:p>
    <w:bookmarkEnd w:id="12"/>
    <w:p w14:paraId="28F4CFFD" w14:textId="36C99268" w:rsidR="0048667B" w:rsidRPr="00192226" w:rsidRDefault="009377D1" w:rsidP="480B3B44">
      <w:pPr>
        <w:ind w:left="360"/>
        <w:rPr>
          <w:rFonts w:ascii="Arial" w:hAnsi="Arial" w:cs="Arial"/>
          <w:sz w:val="20"/>
          <w:szCs w:val="20"/>
          <w:lang w:val="en-US"/>
        </w:rPr>
      </w:pPr>
      <w:r w:rsidRPr="00192226">
        <w:rPr>
          <w:rFonts w:ascii="Arial" w:hAnsi="Arial" w:cs="Arial"/>
          <w:sz w:val="20"/>
          <w:szCs w:val="20"/>
          <w:lang w:val="en-US"/>
        </w:rPr>
        <w:t>Any costs relating to the preparation and submission of a response to this RFI are the sole responsibility of the respondent.</w:t>
      </w:r>
    </w:p>
    <w:p w14:paraId="28F4CFFF" w14:textId="397D1D48" w:rsidR="0048667B" w:rsidRPr="00192226" w:rsidRDefault="009377D1" w:rsidP="480B3B44">
      <w:pPr>
        <w:pStyle w:val="ListParagraph"/>
        <w:keepNext/>
        <w:keepLines/>
        <w:numPr>
          <w:ilvl w:val="0"/>
          <w:numId w:val="1"/>
        </w:numPr>
        <w:spacing w:before="240" w:after="0"/>
        <w:rPr>
          <w:rFonts w:ascii="Arial" w:eastAsia="Times New Roman" w:hAnsi="Arial" w:cs="Arial"/>
          <w:sz w:val="20"/>
          <w:szCs w:val="20"/>
          <w:lang w:val="en-US"/>
        </w:rPr>
      </w:pPr>
      <w:bookmarkStart w:id="13" w:name="_Toc72400957"/>
      <w:r w:rsidRPr="00192226">
        <w:rPr>
          <w:rFonts w:ascii="Arial" w:eastAsia="Times New Roman" w:hAnsi="Arial" w:cs="Arial"/>
          <w:sz w:val="20"/>
          <w:szCs w:val="20"/>
          <w:lang w:val="en-US"/>
        </w:rPr>
        <w:t>Contact</w:t>
      </w:r>
      <w:bookmarkEnd w:id="13"/>
    </w:p>
    <w:p w14:paraId="4D2AD046" w14:textId="66100A94" w:rsidR="480B3B44" w:rsidRPr="00192226" w:rsidRDefault="480B3B44" w:rsidP="480B3B44">
      <w:pPr>
        <w:keepNext/>
        <w:keepLines/>
        <w:spacing w:before="240" w:after="0"/>
        <w:rPr>
          <w:rFonts w:ascii="Arial" w:eastAsia="Times New Roman" w:hAnsi="Arial" w:cs="Arial"/>
          <w:sz w:val="20"/>
          <w:szCs w:val="20"/>
          <w:lang w:val="en-US"/>
        </w:rPr>
      </w:pPr>
    </w:p>
    <w:p w14:paraId="28F4D000" w14:textId="77777777" w:rsidR="0048667B" w:rsidRPr="00192226" w:rsidRDefault="009377D1">
      <w:pPr>
        <w:ind w:left="360"/>
        <w:rPr>
          <w:rFonts w:ascii="Arial" w:hAnsi="Arial" w:cs="Arial"/>
          <w:sz w:val="20"/>
          <w:szCs w:val="20"/>
          <w:lang w:val="en-US"/>
        </w:rPr>
      </w:pPr>
      <w:bookmarkStart w:id="14" w:name="_Hlk63263121"/>
      <w:r w:rsidRPr="00192226">
        <w:rPr>
          <w:rFonts w:ascii="Arial" w:hAnsi="Arial" w:cs="Arial"/>
          <w:sz w:val="20"/>
          <w:szCs w:val="20"/>
          <w:lang w:val="en-US"/>
        </w:rPr>
        <w:t xml:space="preserve">Quoting the RFI reference, please submit </w:t>
      </w:r>
    </w:p>
    <w:p w14:paraId="28F4D001" w14:textId="77777777" w:rsidR="0048667B" w:rsidRPr="00192226" w:rsidRDefault="009377D1">
      <w:pPr>
        <w:pStyle w:val="ListParagraph"/>
        <w:numPr>
          <w:ilvl w:val="0"/>
          <w:numId w:val="2"/>
        </w:numPr>
        <w:rPr>
          <w:rFonts w:ascii="Arial" w:hAnsi="Arial" w:cs="Arial"/>
          <w:sz w:val="20"/>
          <w:szCs w:val="20"/>
          <w:lang w:val="en-US"/>
        </w:rPr>
      </w:pPr>
      <w:r w:rsidRPr="00192226">
        <w:rPr>
          <w:rFonts w:ascii="Arial" w:hAnsi="Arial" w:cs="Arial"/>
          <w:sz w:val="20"/>
          <w:szCs w:val="20"/>
          <w:lang w:val="en-US"/>
        </w:rPr>
        <w:t xml:space="preserve">any requests for clarification </w:t>
      </w:r>
    </w:p>
    <w:p w14:paraId="28F4D002" w14:textId="77777777" w:rsidR="0048667B" w:rsidRPr="00192226" w:rsidRDefault="009377D1">
      <w:pPr>
        <w:pStyle w:val="ListParagraph"/>
        <w:numPr>
          <w:ilvl w:val="0"/>
          <w:numId w:val="2"/>
        </w:numPr>
        <w:rPr>
          <w:rFonts w:ascii="Arial" w:hAnsi="Arial" w:cs="Arial"/>
          <w:sz w:val="20"/>
          <w:szCs w:val="20"/>
          <w:lang w:val="en-US"/>
        </w:rPr>
      </w:pPr>
      <w:r w:rsidRPr="00192226">
        <w:rPr>
          <w:rFonts w:ascii="Arial" w:hAnsi="Arial" w:cs="Arial"/>
          <w:sz w:val="20"/>
          <w:szCs w:val="20"/>
          <w:lang w:val="en-US"/>
        </w:rPr>
        <w:t>all responses to this RFI and</w:t>
      </w:r>
    </w:p>
    <w:p w14:paraId="28F4D003" w14:textId="77777777" w:rsidR="0048667B" w:rsidRPr="00192226" w:rsidRDefault="009377D1">
      <w:pPr>
        <w:pStyle w:val="ListParagraph"/>
        <w:numPr>
          <w:ilvl w:val="0"/>
          <w:numId w:val="2"/>
        </w:numPr>
        <w:rPr>
          <w:rFonts w:ascii="Arial" w:hAnsi="Arial" w:cs="Arial"/>
          <w:sz w:val="20"/>
          <w:szCs w:val="20"/>
          <w:lang w:val="en-US"/>
        </w:rPr>
      </w:pPr>
      <w:r w:rsidRPr="00192226">
        <w:rPr>
          <w:rFonts w:ascii="Arial" w:hAnsi="Arial" w:cs="Arial"/>
          <w:sz w:val="20"/>
          <w:szCs w:val="20"/>
          <w:lang w:val="en-US"/>
        </w:rPr>
        <w:t>any questions regarding Classification of document(s) intended for submission, to:</w:t>
      </w:r>
    </w:p>
    <w:bookmarkEnd w:id="14"/>
    <w:p w14:paraId="28F4D007" w14:textId="75ADA6BB" w:rsidR="0048667B" w:rsidRPr="00192226" w:rsidRDefault="0048667B">
      <w:pPr>
        <w:ind w:left="360"/>
        <w:rPr>
          <w:rFonts w:ascii="Arial" w:hAnsi="Arial" w:cs="Arial"/>
          <w:sz w:val="20"/>
          <w:szCs w:val="20"/>
        </w:rPr>
      </w:pPr>
      <w:r w:rsidRPr="00192226">
        <w:fldChar w:fldCharType="begin"/>
      </w:r>
      <w:r w:rsidRPr="00192226">
        <w:rPr>
          <w:rFonts w:ascii="Arial" w:hAnsi="Arial" w:cs="Arial"/>
          <w:sz w:val="20"/>
          <w:szCs w:val="20"/>
        </w:rPr>
        <w:instrText xml:space="preserve"> HYPERLINK  "mailto:NAVYCOMRCL-RFI@mod.gov.uk" </w:instrText>
      </w:r>
      <w:r w:rsidRPr="00192226">
        <w:fldChar w:fldCharType="separate"/>
      </w:r>
      <w:r w:rsidR="009377D1" w:rsidRPr="00192226">
        <w:rPr>
          <w:rStyle w:val="Hyperlink"/>
          <w:rFonts w:ascii="Arial" w:hAnsi="Arial" w:cs="Arial"/>
          <w:color w:val="auto"/>
          <w:sz w:val="20"/>
          <w:szCs w:val="20"/>
        </w:rPr>
        <w:t>NAVYCOMRCL-RFI@mod.gov.uk</w:t>
      </w:r>
      <w:r w:rsidRPr="00192226">
        <w:rPr>
          <w:rStyle w:val="Hyperlink"/>
          <w:rFonts w:ascii="Arial" w:hAnsi="Arial" w:cs="Arial"/>
          <w:color w:val="auto"/>
          <w:sz w:val="20"/>
          <w:szCs w:val="20"/>
        </w:rPr>
        <w:fldChar w:fldCharType="end"/>
      </w:r>
    </w:p>
    <w:p w14:paraId="28F4D008" w14:textId="77777777" w:rsidR="0048667B" w:rsidRDefault="0048667B">
      <w:pPr>
        <w:ind w:left="360"/>
        <w:rPr>
          <w:rFonts w:ascii="Arial" w:hAnsi="Arial" w:cs="Arial"/>
          <w:sz w:val="20"/>
          <w:szCs w:val="20"/>
        </w:rPr>
      </w:pPr>
    </w:p>
    <w:p w14:paraId="2E45B0C5" w14:textId="77777777" w:rsidR="00094045" w:rsidRDefault="00094045">
      <w:pPr>
        <w:ind w:left="360"/>
        <w:rPr>
          <w:rFonts w:ascii="Arial" w:hAnsi="Arial" w:cs="Arial"/>
          <w:sz w:val="20"/>
          <w:szCs w:val="20"/>
        </w:rPr>
      </w:pPr>
    </w:p>
    <w:p w14:paraId="579624BE" w14:textId="77777777" w:rsidR="00094045" w:rsidRDefault="00094045">
      <w:pPr>
        <w:ind w:left="360"/>
        <w:rPr>
          <w:rFonts w:ascii="Arial" w:hAnsi="Arial" w:cs="Arial"/>
          <w:sz w:val="20"/>
          <w:szCs w:val="20"/>
        </w:rPr>
      </w:pPr>
    </w:p>
    <w:p w14:paraId="7B8561E0" w14:textId="77777777" w:rsidR="00094045" w:rsidRDefault="00094045">
      <w:pPr>
        <w:ind w:left="360"/>
        <w:rPr>
          <w:rFonts w:ascii="Arial" w:hAnsi="Arial" w:cs="Arial"/>
          <w:sz w:val="20"/>
          <w:szCs w:val="20"/>
        </w:rPr>
      </w:pPr>
    </w:p>
    <w:p w14:paraId="195C7EC8" w14:textId="77777777" w:rsidR="00094045" w:rsidRDefault="00094045">
      <w:pPr>
        <w:ind w:left="360"/>
        <w:rPr>
          <w:rFonts w:ascii="Arial" w:hAnsi="Arial" w:cs="Arial"/>
          <w:sz w:val="20"/>
          <w:szCs w:val="20"/>
        </w:rPr>
      </w:pPr>
    </w:p>
    <w:p w14:paraId="68AA9685" w14:textId="77777777" w:rsidR="00094045" w:rsidRDefault="00094045">
      <w:pPr>
        <w:ind w:left="360"/>
        <w:rPr>
          <w:rFonts w:ascii="Arial" w:hAnsi="Arial" w:cs="Arial"/>
          <w:sz w:val="20"/>
          <w:szCs w:val="20"/>
        </w:rPr>
      </w:pPr>
    </w:p>
    <w:p w14:paraId="569CCBE4" w14:textId="77777777" w:rsidR="00094045" w:rsidRDefault="00094045">
      <w:pPr>
        <w:ind w:left="360"/>
        <w:rPr>
          <w:rFonts w:ascii="Arial" w:hAnsi="Arial" w:cs="Arial"/>
          <w:sz w:val="20"/>
          <w:szCs w:val="20"/>
        </w:rPr>
      </w:pPr>
    </w:p>
    <w:p w14:paraId="73DAD1C6" w14:textId="77777777" w:rsidR="00094045" w:rsidRDefault="00094045">
      <w:pPr>
        <w:ind w:left="360"/>
        <w:rPr>
          <w:rFonts w:ascii="Arial" w:hAnsi="Arial" w:cs="Arial"/>
          <w:sz w:val="20"/>
          <w:szCs w:val="20"/>
        </w:rPr>
      </w:pPr>
    </w:p>
    <w:p w14:paraId="3DCD0A91" w14:textId="77777777" w:rsidR="00094045" w:rsidRDefault="00094045">
      <w:pPr>
        <w:ind w:left="360"/>
        <w:rPr>
          <w:rFonts w:ascii="Arial" w:hAnsi="Arial" w:cs="Arial"/>
          <w:sz w:val="20"/>
          <w:szCs w:val="20"/>
        </w:rPr>
      </w:pPr>
    </w:p>
    <w:p w14:paraId="6BB008D2" w14:textId="77777777" w:rsidR="00094045" w:rsidRDefault="00094045">
      <w:pPr>
        <w:ind w:left="360"/>
        <w:rPr>
          <w:rFonts w:ascii="Arial" w:hAnsi="Arial" w:cs="Arial"/>
          <w:sz w:val="20"/>
          <w:szCs w:val="20"/>
        </w:rPr>
      </w:pPr>
    </w:p>
    <w:p w14:paraId="1E8796F7" w14:textId="77777777" w:rsidR="00094045" w:rsidRPr="00192226" w:rsidRDefault="00094045">
      <w:pPr>
        <w:ind w:left="360"/>
        <w:rPr>
          <w:rFonts w:ascii="Arial" w:hAnsi="Arial" w:cs="Arial"/>
          <w:sz w:val="20"/>
          <w:szCs w:val="20"/>
        </w:rPr>
      </w:pPr>
    </w:p>
    <w:p w14:paraId="28F4D009" w14:textId="77777777" w:rsidR="0048667B" w:rsidRPr="00192226" w:rsidRDefault="009377D1">
      <w:pPr>
        <w:pStyle w:val="ListParagraph"/>
        <w:numPr>
          <w:ilvl w:val="0"/>
          <w:numId w:val="1"/>
        </w:numPr>
        <w:rPr>
          <w:rFonts w:ascii="Arial" w:hAnsi="Arial" w:cs="Arial"/>
          <w:sz w:val="20"/>
          <w:szCs w:val="20"/>
        </w:rPr>
      </w:pPr>
      <w:bookmarkStart w:id="15" w:name="_Toc72400958"/>
      <w:r w:rsidRPr="00192226">
        <w:rPr>
          <w:rFonts w:ascii="Arial" w:hAnsi="Arial" w:cs="Arial"/>
          <w:sz w:val="20"/>
          <w:szCs w:val="20"/>
          <w:lang w:val="en-US"/>
        </w:rPr>
        <w:lastRenderedPageBreak/>
        <w:t>Annex A</w:t>
      </w:r>
      <w:bookmarkEnd w:id="15"/>
    </w:p>
    <w:p w14:paraId="28F4D00A" w14:textId="77777777" w:rsidR="0048667B" w:rsidRPr="00192226" w:rsidRDefault="0048667B">
      <w:pPr>
        <w:ind w:left="360"/>
        <w:rPr>
          <w:rFonts w:ascii="Arial" w:hAnsi="Arial" w:cs="Arial"/>
          <w:sz w:val="20"/>
          <w:szCs w:val="20"/>
        </w:rPr>
      </w:pPr>
    </w:p>
    <w:p w14:paraId="28F4D00B" w14:textId="339476F8" w:rsidR="0048667B" w:rsidRPr="00B24141" w:rsidRDefault="009377D1" w:rsidP="00B24141">
      <w:pPr>
        <w:jc w:val="center"/>
        <w:rPr>
          <w:rFonts w:ascii="Arial" w:hAnsi="Arial" w:cs="Arial"/>
          <w:b/>
          <w:bCs/>
          <w:sz w:val="20"/>
          <w:szCs w:val="20"/>
        </w:rPr>
      </w:pPr>
      <w:r w:rsidRPr="00192226">
        <w:rPr>
          <w:rFonts w:ascii="Arial" w:hAnsi="Arial" w:cs="Arial"/>
          <w:b/>
          <w:sz w:val="20"/>
          <w:szCs w:val="20"/>
          <w:lang w:val="en-US"/>
        </w:rPr>
        <w:t>RFI00</w:t>
      </w:r>
      <w:r w:rsidR="0036329C" w:rsidRPr="00192226">
        <w:rPr>
          <w:rFonts w:ascii="Arial" w:hAnsi="Arial" w:cs="Arial"/>
          <w:b/>
          <w:sz w:val="20"/>
          <w:szCs w:val="20"/>
          <w:lang w:val="en-US"/>
        </w:rPr>
        <w:t>47</w:t>
      </w:r>
      <w:r w:rsidRPr="00192226">
        <w:rPr>
          <w:rFonts w:ascii="Arial" w:hAnsi="Arial" w:cs="Arial"/>
          <w:b/>
          <w:sz w:val="20"/>
          <w:szCs w:val="20"/>
          <w:lang w:val="en-US"/>
        </w:rPr>
        <w:t xml:space="preserve"> (</w:t>
      </w:r>
      <w:r w:rsidR="00B24141" w:rsidRPr="005B0D2C">
        <w:rPr>
          <w:rFonts w:ascii="Arial" w:hAnsi="Arial" w:cs="Arial"/>
          <w:b/>
          <w:bCs/>
          <w:sz w:val="20"/>
          <w:szCs w:val="20"/>
        </w:rPr>
        <w:t>PODS EXPERIMENTAL DEVELOPMENT, PROCUREMENT AND SUPPORT</w:t>
      </w:r>
      <w:r w:rsidRPr="00192226">
        <w:rPr>
          <w:rFonts w:ascii="Arial" w:hAnsi="Arial" w:cs="Arial"/>
          <w:b/>
          <w:sz w:val="20"/>
          <w:szCs w:val="20"/>
          <w:lang w:val="en-US"/>
        </w:rPr>
        <w:t>)</w:t>
      </w:r>
    </w:p>
    <w:tbl>
      <w:tblPr>
        <w:tblW w:w="9665" w:type="dxa"/>
        <w:tblLayout w:type="fixed"/>
        <w:tblCellMar>
          <w:left w:w="10" w:type="dxa"/>
          <w:right w:w="10" w:type="dxa"/>
        </w:tblCellMar>
        <w:tblLook w:val="04A0" w:firstRow="1" w:lastRow="0" w:firstColumn="1" w:lastColumn="0" w:noHBand="0" w:noVBand="1"/>
      </w:tblPr>
      <w:tblGrid>
        <w:gridCol w:w="4296"/>
        <w:gridCol w:w="5369"/>
      </w:tblGrid>
      <w:tr w:rsidR="00192226" w:rsidRPr="00192226" w14:paraId="28F4D00E" w14:textId="77777777" w:rsidTr="6A523AF6">
        <w:trPr>
          <w:trHeight w:val="288"/>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0C" w14:textId="77777777" w:rsidR="0048667B" w:rsidRPr="00192226" w:rsidRDefault="009377D1">
            <w:pPr>
              <w:jc w:val="both"/>
              <w:rPr>
                <w:rFonts w:ascii="Arial" w:eastAsia="PMingLiU" w:hAnsi="Arial" w:cs="Arial"/>
                <w:b/>
                <w:sz w:val="20"/>
                <w:szCs w:val="20"/>
                <w:lang w:val="en-US"/>
              </w:rPr>
            </w:pPr>
            <w:r w:rsidRPr="00192226">
              <w:rPr>
                <w:rFonts w:ascii="Arial" w:eastAsia="PMingLiU" w:hAnsi="Arial" w:cs="Arial"/>
                <w:b/>
                <w:sz w:val="20"/>
                <w:szCs w:val="20"/>
                <w:lang w:val="en-US"/>
              </w:rPr>
              <w:t>Question</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0D" w14:textId="77777777" w:rsidR="0048667B" w:rsidRPr="00192226" w:rsidRDefault="009377D1">
            <w:pPr>
              <w:jc w:val="both"/>
              <w:rPr>
                <w:rFonts w:ascii="Arial" w:eastAsia="PMingLiU" w:hAnsi="Arial" w:cs="Arial"/>
                <w:b/>
                <w:sz w:val="20"/>
                <w:szCs w:val="20"/>
                <w:lang w:val="en-US"/>
              </w:rPr>
            </w:pPr>
            <w:r w:rsidRPr="00192226">
              <w:rPr>
                <w:rFonts w:ascii="Arial" w:eastAsia="PMingLiU" w:hAnsi="Arial" w:cs="Arial"/>
                <w:b/>
                <w:sz w:val="20"/>
                <w:szCs w:val="20"/>
                <w:lang w:val="en-US"/>
              </w:rPr>
              <w:t>Answer</w:t>
            </w:r>
          </w:p>
        </w:tc>
      </w:tr>
      <w:tr w:rsidR="00192226" w:rsidRPr="00192226" w14:paraId="28F4D011" w14:textId="77777777" w:rsidTr="6A523AF6">
        <w:trPr>
          <w:trHeight w:hRule="exact" w:val="562"/>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F4D00F" w14:textId="77777777" w:rsidR="0048667B" w:rsidRPr="00192226" w:rsidRDefault="009377D1">
            <w:pPr>
              <w:jc w:val="both"/>
              <w:rPr>
                <w:rFonts w:ascii="Arial" w:eastAsia="PMingLiU" w:hAnsi="Arial" w:cs="Arial"/>
                <w:sz w:val="20"/>
                <w:szCs w:val="20"/>
                <w:lang w:val="en-US"/>
              </w:rPr>
            </w:pPr>
            <w:r w:rsidRPr="00192226">
              <w:rPr>
                <w:rFonts w:ascii="Arial" w:eastAsia="PMingLiU" w:hAnsi="Arial" w:cs="Arial"/>
                <w:sz w:val="20"/>
                <w:szCs w:val="20"/>
                <w:lang w:val="en-US"/>
              </w:rPr>
              <w:t>Company Name</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10" w14:textId="77777777" w:rsidR="0048667B" w:rsidRPr="00192226" w:rsidRDefault="009377D1">
            <w:pPr>
              <w:jc w:val="both"/>
              <w:rPr>
                <w:rFonts w:ascii="Arial" w:eastAsia="PMingLiU" w:hAnsi="Arial" w:cs="Arial"/>
                <w:sz w:val="20"/>
                <w:szCs w:val="20"/>
                <w:lang w:val="en-US"/>
              </w:rPr>
            </w:pPr>
            <w:r w:rsidRPr="00192226">
              <w:rPr>
                <w:rFonts w:ascii="Arial" w:eastAsia="PMingLiU" w:hAnsi="Arial" w:cs="Arial"/>
                <w:sz w:val="20"/>
                <w:szCs w:val="20"/>
                <w:lang w:val="en-US"/>
              </w:rPr>
              <w:t xml:space="preserve"> </w:t>
            </w:r>
          </w:p>
        </w:tc>
      </w:tr>
      <w:tr w:rsidR="00192226" w:rsidRPr="00192226" w14:paraId="28F4D014" w14:textId="77777777" w:rsidTr="6A523AF6">
        <w:trPr>
          <w:trHeight w:hRule="exact" w:val="566"/>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F4D012" w14:textId="77777777" w:rsidR="0048667B" w:rsidRPr="00192226" w:rsidRDefault="009377D1">
            <w:pPr>
              <w:jc w:val="both"/>
              <w:rPr>
                <w:rFonts w:ascii="Arial" w:eastAsia="PMingLiU" w:hAnsi="Arial" w:cs="Arial"/>
                <w:sz w:val="20"/>
                <w:szCs w:val="20"/>
                <w:lang w:val="en-US"/>
              </w:rPr>
            </w:pPr>
            <w:r w:rsidRPr="00192226">
              <w:rPr>
                <w:rFonts w:ascii="Arial" w:eastAsia="PMingLiU" w:hAnsi="Arial" w:cs="Arial"/>
                <w:sz w:val="20"/>
                <w:szCs w:val="20"/>
                <w:lang w:val="en-US"/>
              </w:rPr>
              <w:t>Company Address</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13" w14:textId="77777777" w:rsidR="0048667B" w:rsidRPr="00192226" w:rsidRDefault="009377D1">
            <w:pPr>
              <w:jc w:val="both"/>
              <w:rPr>
                <w:rFonts w:ascii="Arial" w:eastAsia="PMingLiU" w:hAnsi="Arial" w:cs="Arial"/>
                <w:sz w:val="20"/>
                <w:szCs w:val="20"/>
                <w:lang w:val="en-US"/>
              </w:rPr>
            </w:pPr>
            <w:r w:rsidRPr="00192226">
              <w:rPr>
                <w:rFonts w:ascii="Arial" w:eastAsia="PMingLiU" w:hAnsi="Arial" w:cs="Arial"/>
                <w:sz w:val="20"/>
                <w:szCs w:val="20"/>
                <w:lang w:val="en-US"/>
              </w:rPr>
              <w:t xml:space="preserve"> </w:t>
            </w:r>
          </w:p>
        </w:tc>
      </w:tr>
      <w:tr w:rsidR="00192226" w:rsidRPr="00192226" w14:paraId="28F4D017" w14:textId="77777777" w:rsidTr="6A523AF6">
        <w:trPr>
          <w:trHeight w:hRule="exact" w:val="566"/>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F4D015" w14:textId="77777777" w:rsidR="0048667B" w:rsidRPr="00192226" w:rsidRDefault="009377D1">
            <w:pPr>
              <w:spacing w:after="0" w:line="240" w:lineRule="auto"/>
              <w:jc w:val="both"/>
              <w:rPr>
                <w:rFonts w:ascii="Arial" w:hAnsi="Arial" w:cs="Arial"/>
                <w:sz w:val="20"/>
                <w:szCs w:val="20"/>
              </w:rPr>
            </w:pPr>
            <w:r w:rsidRPr="00192226">
              <w:rPr>
                <w:rFonts w:ascii="Arial" w:eastAsia="PMingLiU" w:hAnsi="Arial" w:cs="Arial"/>
                <w:sz w:val="20"/>
                <w:szCs w:val="20"/>
                <w:lang w:val="en-US"/>
              </w:rPr>
              <w:t>Is the company a Small - Medium Enterprise (less than 250 employees)?</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16" w14:textId="77777777" w:rsidR="0048667B" w:rsidRPr="00192226" w:rsidRDefault="0048667B">
            <w:pPr>
              <w:spacing w:after="0" w:line="240" w:lineRule="auto"/>
              <w:jc w:val="both"/>
              <w:rPr>
                <w:rFonts w:ascii="Arial" w:eastAsia="PMingLiU" w:hAnsi="Arial" w:cs="Arial"/>
                <w:sz w:val="20"/>
                <w:szCs w:val="20"/>
                <w:lang w:val="en-US"/>
              </w:rPr>
            </w:pPr>
          </w:p>
        </w:tc>
      </w:tr>
      <w:tr w:rsidR="00192226" w:rsidRPr="00192226" w14:paraId="28F4D01A" w14:textId="77777777" w:rsidTr="6A523AF6">
        <w:trPr>
          <w:trHeight w:hRule="exact" w:val="283"/>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vAlign w:val="center"/>
          </w:tcPr>
          <w:p w14:paraId="28F4D018" w14:textId="77777777" w:rsidR="0048667B" w:rsidRPr="00192226" w:rsidRDefault="009377D1">
            <w:pPr>
              <w:jc w:val="both"/>
              <w:rPr>
                <w:rFonts w:ascii="Arial" w:eastAsia="PMingLiU" w:hAnsi="Arial" w:cs="Arial"/>
                <w:sz w:val="20"/>
                <w:szCs w:val="20"/>
                <w:lang w:val="en-US"/>
              </w:rPr>
            </w:pPr>
            <w:r w:rsidRPr="00192226">
              <w:rPr>
                <w:rFonts w:ascii="Arial" w:eastAsia="PMingLiU" w:hAnsi="Arial" w:cs="Arial"/>
                <w:sz w:val="20"/>
                <w:szCs w:val="20"/>
                <w:lang w:val="en-US"/>
              </w:rPr>
              <w:t xml:space="preserve"> </w:t>
            </w:r>
          </w:p>
          <w:p w14:paraId="28F4D019" w14:textId="77777777" w:rsidR="0048667B" w:rsidRPr="00192226" w:rsidRDefault="009377D1">
            <w:pPr>
              <w:jc w:val="both"/>
              <w:rPr>
                <w:rFonts w:ascii="Arial" w:eastAsia="PMingLiU" w:hAnsi="Arial" w:cs="Arial"/>
                <w:sz w:val="20"/>
                <w:szCs w:val="20"/>
                <w:lang w:val="en-US"/>
              </w:rPr>
            </w:pPr>
            <w:r w:rsidRPr="00192226">
              <w:rPr>
                <w:rFonts w:ascii="Arial" w:eastAsia="PMingLiU" w:hAnsi="Arial" w:cs="Arial"/>
                <w:sz w:val="20"/>
                <w:szCs w:val="20"/>
                <w:lang w:val="en-US"/>
              </w:rPr>
              <w:t xml:space="preserve"> </w:t>
            </w:r>
          </w:p>
        </w:tc>
      </w:tr>
      <w:tr w:rsidR="00192226" w:rsidRPr="00192226" w14:paraId="28F4D01D" w14:textId="77777777" w:rsidTr="6A523AF6">
        <w:trPr>
          <w:trHeight w:hRule="exact" w:val="706"/>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F4D01B" w14:textId="77777777" w:rsidR="0048667B" w:rsidRPr="00192226" w:rsidRDefault="009377D1">
            <w:pPr>
              <w:jc w:val="both"/>
              <w:rPr>
                <w:rFonts w:ascii="Arial" w:eastAsia="PMingLiU" w:hAnsi="Arial" w:cs="Arial"/>
                <w:sz w:val="20"/>
                <w:szCs w:val="20"/>
                <w:lang w:val="en-US"/>
              </w:rPr>
            </w:pPr>
            <w:r w:rsidRPr="00192226">
              <w:rPr>
                <w:rFonts w:ascii="Arial" w:eastAsia="PMingLiU" w:hAnsi="Arial" w:cs="Arial"/>
                <w:sz w:val="20"/>
                <w:szCs w:val="20"/>
                <w:lang w:val="en-US"/>
              </w:rPr>
              <w:t>Name of Company representative completing the RFI</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1C" w14:textId="77777777" w:rsidR="0048667B" w:rsidRPr="00192226" w:rsidRDefault="009377D1">
            <w:pPr>
              <w:jc w:val="both"/>
              <w:rPr>
                <w:rFonts w:ascii="Arial" w:eastAsia="PMingLiU" w:hAnsi="Arial" w:cs="Arial"/>
                <w:sz w:val="20"/>
                <w:szCs w:val="20"/>
                <w:lang w:val="en-US"/>
              </w:rPr>
            </w:pPr>
            <w:r w:rsidRPr="00192226">
              <w:rPr>
                <w:rFonts w:ascii="Arial" w:eastAsia="PMingLiU" w:hAnsi="Arial" w:cs="Arial"/>
                <w:sz w:val="20"/>
                <w:szCs w:val="20"/>
                <w:lang w:val="en-US"/>
              </w:rPr>
              <w:t xml:space="preserve"> </w:t>
            </w:r>
          </w:p>
        </w:tc>
      </w:tr>
      <w:tr w:rsidR="00192226" w:rsidRPr="00192226" w14:paraId="28F4D020" w14:textId="77777777" w:rsidTr="6A523AF6">
        <w:trPr>
          <w:trHeight w:hRule="exact" w:val="840"/>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F4D01E" w14:textId="77777777" w:rsidR="0048667B" w:rsidRPr="00192226" w:rsidRDefault="009377D1">
            <w:pPr>
              <w:jc w:val="both"/>
              <w:rPr>
                <w:rFonts w:ascii="Arial" w:eastAsia="PMingLiU" w:hAnsi="Arial" w:cs="Arial"/>
                <w:sz w:val="20"/>
                <w:szCs w:val="20"/>
                <w:lang w:val="en-US"/>
              </w:rPr>
            </w:pPr>
            <w:r w:rsidRPr="00192226">
              <w:rPr>
                <w:rFonts w:ascii="Arial" w:eastAsia="PMingLiU" w:hAnsi="Arial" w:cs="Arial"/>
                <w:sz w:val="20"/>
                <w:szCs w:val="20"/>
                <w:lang w:val="en-US"/>
              </w:rPr>
              <w:t>Contact details (e-mail and telephone number)</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1F" w14:textId="77777777" w:rsidR="0048667B" w:rsidRPr="00192226" w:rsidRDefault="009377D1">
            <w:pPr>
              <w:jc w:val="both"/>
              <w:rPr>
                <w:rFonts w:ascii="Arial" w:eastAsia="PMingLiU" w:hAnsi="Arial" w:cs="Arial"/>
                <w:sz w:val="20"/>
                <w:szCs w:val="20"/>
                <w:lang w:val="en-US"/>
              </w:rPr>
            </w:pPr>
            <w:r w:rsidRPr="00192226">
              <w:rPr>
                <w:rFonts w:ascii="Arial" w:eastAsia="PMingLiU" w:hAnsi="Arial" w:cs="Arial"/>
                <w:sz w:val="20"/>
                <w:szCs w:val="20"/>
                <w:lang w:val="en-US"/>
              </w:rPr>
              <w:t xml:space="preserve"> </w:t>
            </w:r>
          </w:p>
        </w:tc>
      </w:tr>
      <w:tr w:rsidR="00192226" w:rsidRPr="00192226" w14:paraId="28F4D023" w14:textId="77777777" w:rsidTr="6A523AF6">
        <w:trPr>
          <w:trHeight w:hRule="exact" w:val="561"/>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F4D021" w14:textId="77777777" w:rsidR="0048667B" w:rsidRPr="00192226" w:rsidRDefault="009377D1">
            <w:pPr>
              <w:jc w:val="both"/>
              <w:rPr>
                <w:rFonts w:ascii="Arial" w:eastAsia="PMingLiU" w:hAnsi="Arial" w:cs="Arial"/>
                <w:sz w:val="20"/>
                <w:szCs w:val="20"/>
                <w:lang w:val="en-US"/>
              </w:rPr>
            </w:pPr>
            <w:r w:rsidRPr="00192226">
              <w:rPr>
                <w:rFonts w:ascii="Arial" w:eastAsia="PMingLiU" w:hAnsi="Arial" w:cs="Arial"/>
                <w:sz w:val="20"/>
                <w:szCs w:val="20"/>
                <w:lang w:val="en-US"/>
              </w:rPr>
              <w:t>Company web site address</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22" w14:textId="77777777" w:rsidR="0048667B" w:rsidRPr="00192226" w:rsidRDefault="009377D1">
            <w:pPr>
              <w:jc w:val="both"/>
              <w:rPr>
                <w:rFonts w:ascii="Arial" w:eastAsia="PMingLiU" w:hAnsi="Arial" w:cs="Arial"/>
                <w:sz w:val="20"/>
                <w:szCs w:val="20"/>
                <w:lang w:val="en-US"/>
              </w:rPr>
            </w:pPr>
            <w:r w:rsidRPr="00192226">
              <w:rPr>
                <w:rFonts w:ascii="Arial" w:eastAsia="PMingLiU" w:hAnsi="Arial" w:cs="Arial"/>
                <w:sz w:val="20"/>
                <w:szCs w:val="20"/>
                <w:lang w:val="en-US"/>
              </w:rPr>
              <w:t xml:space="preserve"> </w:t>
            </w:r>
          </w:p>
        </w:tc>
      </w:tr>
      <w:tr w:rsidR="00192226" w:rsidRPr="00192226" w14:paraId="28F4D026" w14:textId="77777777" w:rsidTr="6A523AF6">
        <w:trPr>
          <w:trHeight w:hRule="exact" w:val="284"/>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vAlign w:val="center"/>
          </w:tcPr>
          <w:p w14:paraId="28F4D024" w14:textId="77777777" w:rsidR="0048667B" w:rsidRPr="00192226" w:rsidRDefault="009377D1">
            <w:pPr>
              <w:jc w:val="both"/>
              <w:rPr>
                <w:rFonts w:ascii="Arial" w:eastAsia="PMingLiU" w:hAnsi="Arial" w:cs="Arial"/>
                <w:sz w:val="20"/>
                <w:szCs w:val="20"/>
                <w:lang w:val="en-US"/>
              </w:rPr>
            </w:pPr>
            <w:r w:rsidRPr="00192226">
              <w:rPr>
                <w:rFonts w:ascii="Arial" w:eastAsia="PMingLiU" w:hAnsi="Arial" w:cs="Arial"/>
                <w:sz w:val="20"/>
                <w:szCs w:val="20"/>
                <w:lang w:val="en-US"/>
              </w:rPr>
              <w:t xml:space="preserve"> </w:t>
            </w:r>
          </w:p>
          <w:p w14:paraId="28F4D025" w14:textId="77777777" w:rsidR="0048667B" w:rsidRPr="00192226" w:rsidRDefault="009377D1">
            <w:pPr>
              <w:jc w:val="both"/>
              <w:rPr>
                <w:rFonts w:ascii="Arial" w:eastAsia="PMingLiU" w:hAnsi="Arial" w:cs="Arial"/>
                <w:sz w:val="20"/>
                <w:szCs w:val="20"/>
                <w:lang w:val="en-US"/>
              </w:rPr>
            </w:pPr>
            <w:r w:rsidRPr="00192226">
              <w:rPr>
                <w:rFonts w:ascii="Arial" w:eastAsia="PMingLiU" w:hAnsi="Arial" w:cs="Arial"/>
                <w:sz w:val="20"/>
                <w:szCs w:val="20"/>
                <w:lang w:val="en-US"/>
              </w:rPr>
              <w:t xml:space="preserve"> </w:t>
            </w:r>
          </w:p>
        </w:tc>
      </w:tr>
      <w:tr w:rsidR="00192226" w:rsidRPr="00192226" w14:paraId="28F4D029" w14:textId="77777777" w:rsidTr="6A523AF6">
        <w:trPr>
          <w:trHeight w:hRule="exact" w:val="561"/>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F4D027" w14:textId="77777777" w:rsidR="0048667B" w:rsidRPr="00192226" w:rsidRDefault="009377D1">
            <w:pPr>
              <w:jc w:val="both"/>
              <w:rPr>
                <w:rFonts w:ascii="Arial" w:eastAsia="PMingLiU" w:hAnsi="Arial" w:cs="Arial"/>
                <w:sz w:val="20"/>
                <w:szCs w:val="20"/>
                <w:lang w:val="en-US"/>
              </w:rPr>
            </w:pPr>
            <w:r w:rsidRPr="00192226">
              <w:rPr>
                <w:rFonts w:ascii="Arial" w:eastAsia="PMingLiU" w:hAnsi="Arial" w:cs="Arial"/>
                <w:sz w:val="20"/>
                <w:szCs w:val="20"/>
                <w:lang w:val="en-US"/>
              </w:rPr>
              <w:t>Main products/services/line of business</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28" w14:textId="77777777" w:rsidR="0048667B" w:rsidRPr="00192226" w:rsidRDefault="009377D1">
            <w:pPr>
              <w:jc w:val="both"/>
              <w:rPr>
                <w:rFonts w:ascii="Arial" w:eastAsia="PMingLiU" w:hAnsi="Arial" w:cs="Arial"/>
                <w:sz w:val="20"/>
                <w:szCs w:val="20"/>
                <w:lang w:val="en-US"/>
              </w:rPr>
            </w:pPr>
            <w:r w:rsidRPr="00192226">
              <w:rPr>
                <w:rFonts w:ascii="Arial" w:eastAsia="PMingLiU" w:hAnsi="Arial" w:cs="Arial"/>
                <w:sz w:val="20"/>
                <w:szCs w:val="20"/>
                <w:lang w:val="en-US"/>
              </w:rPr>
              <w:t xml:space="preserve"> </w:t>
            </w:r>
          </w:p>
        </w:tc>
      </w:tr>
      <w:tr w:rsidR="00192226" w:rsidRPr="00192226" w14:paraId="28F4D02C" w14:textId="77777777" w:rsidTr="6A523AF6">
        <w:trPr>
          <w:trHeight w:hRule="exact" w:val="567"/>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F4D02A" w14:textId="77777777" w:rsidR="0048667B" w:rsidRPr="00192226" w:rsidRDefault="009377D1">
            <w:pPr>
              <w:jc w:val="both"/>
              <w:rPr>
                <w:rFonts w:ascii="Arial" w:eastAsia="PMingLiU" w:hAnsi="Arial" w:cs="Arial"/>
                <w:sz w:val="20"/>
                <w:szCs w:val="20"/>
                <w:lang w:val="en-US"/>
              </w:rPr>
            </w:pPr>
            <w:r w:rsidRPr="00192226">
              <w:rPr>
                <w:rFonts w:ascii="Arial" w:eastAsia="PMingLiU" w:hAnsi="Arial" w:cs="Arial"/>
                <w:sz w:val="20"/>
                <w:szCs w:val="20"/>
                <w:lang w:val="en-US"/>
              </w:rPr>
              <w:t>Main market sector</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2B" w14:textId="77777777" w:rsidR="0048667B" w:rsidRPr="00192226" w:rsidRDefault="009377D1">
            <w:pPr>
              <w:jc w:val="both"/>
              <w:rPr>
                <w:rFonts w:ascii="Arial" w:eastAsia="PMingLiU" w:hAnsi="Arial" w:cs="Arial"/>
                <w:sz w:val="20"/>
                <w:szCs w:val="20"/>
                <w:lang w:val="en-US"/>
              </w:rPr>
            </w:pPr>
            <w:r w:rsidRPr="00192226">
              <w:rPr>
                <w:rFonts w:ascii="Arial" w:eastAsia="PMingLiU" w:hAnsi="Arial" w:cs="Arial"/>
                <w:sz w:val="20"/>
                <w:szCs w:val="20"/>
                <w:lang w:val="en-US"/>
              </w:rPr>
              <w:t xml:space="preserve"> </w:t>
            </w:r>
          </w:p>
        </w:tc>
      </w:tr>
      <w:tr w:rsidR="00192226" w:rsidRPr="00192226" w14:paraId="28F4D02F" w14:textId="77777777" w:rsidTr="6A523AF6">
        <w:trPr>
          <w:trHeight w:hRule="exact" w:val="561"/>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F4D02D" w14:textId="77777777" w:rsidR="0048667B" w:rsidRPr="00192226" w:rsidRDefault="009377D1">
            <w:pPr>
              <w:jc w:val="both"/>
              <w:rPr>
                <w:rFonts w:ascii="Arial" w:eastAsia="PMingLiU" w:hAnsi="Arial" w:cs="Arial"/>
                <w:sz w:val="20"/>
                <w:szCs w:val="20"/>
                <w:lang w:val="en-US"/>
              </w:rPr>
            </w:pPr>
            <w:r w:rsidRPr="00192226">
              <w:rPr>
                <w:rFonts w:ascii="Arial" w:eastAsia="PMingLiU" w:hAnsi="Arial" w:cs="Arial"/>
                <w:sz w:val="20"/>
                <w:szCs w:val="20"/>
                <w:lang w:val="en-US"/>
              </w:rPr>
              <w:t>Number of years in this market sector</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2E" w14:textId="77777777" w:rsidR="0048667B" w:rsidRPr="00192226" w:rsidRDefault="009377D1">
            <w:pPr>
              <w:jc w:val="both"/>
              <w:rPr>
                <w:rFonts w:ascii="Arial" w:eastAsia="PMingLiU" w:hAnsi="Arial" w:cs="Arial"/>
                <w:sz w:val="20"/>
                <w:szCs w:val="20"/>
                <w:lang w:val="en-US"/>
              </w:rPr>
            </w:pPr>
            <w:r w:rsidRPr="00192226">
              <w:rPr>
                <w:rFonts w:ascii="Arial" w:eastAsia="PMingLiU" w:hAnsi="Arial" w:cs="Arial"/>
                <w:sz w:val="20"/>
                <w:szCs w:val="20"/>
                <w:lang w:val="en-US"/>
              </w:rPr>
              <w:t xml:space="preserve"> </w:t>
            </w:r>
          </w:p>
        </w:tc>
      </w:tr>
      <w:tr w:rsidR="00192226" w:rsidRPr="00192226" w14:paraId="28F4D032" w14:textId="77777777" w:rsidTr="6A523AF6">
        <w:trPr>
          <w:trHeight w:hRule="exact" w:val="453"/>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tcPr>
          <w:p w14:paraId="28F4D030" w14:textId="77777777" w:rsidR="0048667B" w:rsidRPr="00192226" w:rsidRDefault="009377D1">
            <w:pPr>
              <w:jc w:val="center"/>
              <w:rPr>
                <w:rFonts w:ascii="Arial" w:hAnsi="Arial" w:cs="Arial"/>
                <w:sz w:val="20"/>
                <w:szCs w:val="20"/>
              </w:rPr>
            </w:pPr>
            <w:r w:rsidRPr="00192226">
              <w:rPr>
                <w:rFonts w:ascii="Arial" w:eastAsia="PMingLiU" w:hAnsi="Arial" w:cs="Arial"/>
                <w:b/>
                <w:bCs/>
                <w:sz w:val="20"/>
                <w:szCs w:val="20"/>
                <w:u w:val="single"/>
                <w:lang w:val="en-US"/>
              </w:rPr>
              <w:t>QUESTIONS (CUSTOMER TO INPUT QUESTIONS)</w:t>
            </w:r>
          </w:p>
          <w:p w14:paraId="28F4D031" w14:textId="77777777" w:rsidR="0048667B" w:rsidRPr="00192226" w:rsidRDefault="009377D1">
            <w:pPr>
              <w:jc w:val="both"/>
              <w:rPr>
                <w:rFonts w:ascii="Arial" w:eastAsia="PMingLiU" w:hAnsi="Arial" w:cs="Arial"/>
                <w:sz w:val="20"/>
                <w:szCs w:val="20"/>
                <w:lang w:val="en-US"/>
              </w:rPr>
            </w:pPr>
            <w:r w:rsidRPr="00192226">
              <w:rPr>
                <w:rFonts w:ascii="Arial" w:eastAsia="PMingLiU" w:hAnsi="Arial" w:cs="Arial"/>
                <w:sz w:val="20"/>
                <w:szCs w:val="20"/>
                <w:lang w:val="en-US"/>
              </w:rPr>
              <w:t xml:space="preserve"> </w:t>
            </w:r>
          </w:p>
        </w:tc>
      </w:tr>
      <w:tr w:rsidR="00192226" w:rsidRPr="00192226" w14:paraId="28F4D035" w14:textId="77777777" w:rsidTr="00CE1F45">
        <w:trPr>
          <w:trHeight w:hRule="exact" w:val="1980"/>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6188F80" w14:textId="1E0146CE" w:rsidR="001666F0" w:rsidRPr="001666F0" w:rsidRDefault="001666F0" w:rsidP="004E3364">
            <w:pPr>
              <w:pStyle w:val="ListParagraph"/>
              <w:numPr>
                <w:ilvl w:val="0"/>
                <w:numId w:val="3"/>
              </w:numPr>
              <w:spacing w:after="0" w:line="240" w:lineRule="auto"/>
              <w:ind w:left="168" w:hanging="142"/>
              <w:jc w:val="both"/>
              <w:rPr>
                <w:rFonts w:ascii="Arial" w:eastAsia="PMingLiU" w:hAnsi="Arial" w:cs="Arial"/>
                <w:sz w:val="20"/>
                <w:szCs w:val="20"/>
                <w:lang w:val="en-US"/>
              </w:rPr>
            </w:pPr>
            <w:r w:rsidRPr="004E3364">
              <w:rPr>
                <w:rFonts w:ascii="Arial" w:hAnsi="Arial" w:cs="Arial"/>
                <w:sz w:val="20"/>
                <w:szCs w:val="20"/>
                <w:lang w:val="en-US"/>
              </w:rPr>
              <w:t>Would</w:t>
            </w:r>
            <w:r w:rsidRPr="00FE2955">
              <w:rPr>
                <w:rFonts w:ascii="Arial" w:eastAsia="PMingLiU" w:hAnsi="Arial" w:cs="Arial"/>
                <w:sz w:val="20"/>
                <w:szCs w:val="20"/>
                <w:lang w:val="en-US"/>
              </w:rPr>
              <w:t xml:space="preserve"> the </w:t>
            </w:r>
            <w:r w:rsidR="00DB2430" w:rsidRPr="00FE2955">
              <w:rPr>
                <w:rFonts w:ascii="Arial" w:eastAsia="PMingLiU" w:hAnsi="Arial" w:cs="Arial"/>
                <w:sz w:val="20"/>
                <w:szCs w:val="20"/>
                <w:lang w:val="en-US"/>
              </w:rPr>
              <w:t>2-tier</w:t>
            </w:r>
            <w:r w:rsidR="00FE2955">
              <w:rPr>
                <w:rFonts w:ascii="Arial" w:eastAsia="PMingLiU" w:hAnsi="Arial" w:cs="Arial"/>
                <w:sz w:val="20"/>
                <w:szCs w:val="20"/>
                <w:lang w:val="en-US"/>
              </w:rPr>
              <w:t xml:space="preserve"> fram</w:t>
            </w:r>
            <w:r w:rsidR="00711420">
              <w:rPr>
                <w:rFonts w:ascii="Arial" w:eastAsia="PMingLiU" w:hAnsi="Arial" w:cs="Arial"/>
                <w:sz w:val="20"/>
                <w:szCs w:val="20"/>
                <w:lang w:val="en-US"/>
              </w:rPr>
              <w:t>e</w:t>
            </w:r>
            <w:r w:rsidR="00FE2955">
              <w:rPr>
                <w:rFonts w:ascii="Arial" w:eastAsia="PMingLiU" w:hAnsi="Arial" w:cs="Arial"/>
                <w:sz w:val="20"/>
                <w:szCs w:val="20"/>
                <w:lang w:val="en-US"/>
              </w:rPr>
              <w:t xml:space="preserve">work </w:t>
            </w:r>
            <w:r w:rsidR="001B1629" w:rsidRPr="00FE2955">
              <w:rPr>
                <w:rFonts w:ascii="Arial" w:eastAsia="PMingLiU" w:hAnsi="Arial" w:cs="Arial"/>
                <w:sz w:val="20"/>
                <w:szCs w:val="20"/>
                <w:lang w:val="en-US"/>
              </w:rPr>
              <w:t>and lots as</w:t>
            </w:r>
            <w:r w:rsidRPr="001666F0">
              <w:rPr>
                <w:rFonts w:ascii="Arial" w:eastAsia="PMingLiU" w:hAnsi="Arial" w:cs="Arial"/>
                <w:sz w:val="20"/>
                <w:szCs w:val="20"/>
                <w:lang w:val="en-US"/>
              </w:rPr>
              <w:t xml:space="preserve"> proposed </w:t>
            </w:r>
            <w:r w:rsidR="001B1629" w:rsidRPr="00FE2955">
              <w:rPr>
                <w:rFonts w:ascii="Arial" w:eastAsia="PMingLiU" w:hAnsi="Arial" w:cs="Arial"/>
                <w:sz w:val="20"/>
                <w:szCs w:val="20"/>
                <w:lang w:val="en-US"/>
              </w:rPr>
              <w:t>be attractive to you</w:t>
            </w:r>
            <w:r w:rsidR="00FE2955">
              <w:rPr>
                <w:rFonts w:ascii="Arial" w:eastAsia="PMingLiU" w:hAnsi="Arial" w:cs="Arial"/>
                <w:sz w:val="20"/>
                <w:szCs w:val="20"/>
                <w:lang w:val="en-US"/>
              </w:rPr>
              <w:t xml:space="preserve"> as an industry partner</w:t>
            </w:r>
            <w:r w:rsidR="00711420">
              <w:rPr>
                <w:rFonts w:ascii="Arial" w:eastAsia="PMingLiU" w:hAnsi="Arial" w:cs="Arial"/>
                <w:sz w:val="20"/>
                <w:szCs w:val="20"/>
                <w:lang w:val="en-US"/>
              </w:rPr>
              <w:t>.</w:t>
            </w:r>
            <w:r w:rsidR="001B1629" w:rsidRPr="00FE2955">
              <w:rPr>
                <w:rFonts w:ascii="Arial" w:eastAsia="PMingLiU" w:hAnsi="Arial" w:cs="Arial"/>
                <w:sz w:val="20"/>
                <w:szCs w:val="20"/>
                <w:lang w:val="en-US"/>
              </w:rPr>
              <w:t xml:space="preserve"> </w:t>
            </w:r>
          </w:p>
          <w:p w14:paraId="05CD752F" w14:textId="05A38F31" w:rsidR="009D5C9D" w:rsidRPr="001666F0" w:rsidRDefault="009D5C9D" w:rsidP="009D5C9D">
            <w:pPr>
              <w:numPr>
                <w:ilvl w:val="0"/>
                <w:numId w:val="13"/>
              </w:numPr>
              <w:suppressAutoHyphens w:val="0"/>
              <w:autoSpaceDN/>
              <w:spacing w:before="100" w:beforeAutospacing="1" w:after="100" w:afterAutospacing="1" w:line="240" w:lineRule="auto"/>
              <w:rPr>
                <w:rFonts w:ascii="Arial" w:eastAsia="PMingLiU" w:hAnsi="Arial" w:cs="Arial"/>
                <w:sz w:val="20"/>
                <w:szCs w:val="20"/>
                <w:lang w:val="en-US"/>
              </w:rPr>
            </w:pPr>
            <w:r w:rsidRPr="001666F0">
              <w:rPr>
                <w:rFonts w:ascii="Arial" w:eastAsia="PMingLiU" w:hAnsi="Arial" w:cs="Arial"/>
                <w:sz w:val="20"/>
                <w:szCs w:val="20"/>
                <w:lang w:val="en-US"/>
              </w:rPr>
              <w:t>Which lots would you be interested in joining</w:t>
            </w:r>
            <w:r w:rsidR="001E1B1D">
              <w:rPr>
                <w:rFonts w:ascii="Arial" w:eastAsia="PMingLiU" w:hAnsi="Arial" w:cs="Arial"/>
                <w:sz w:val="20"/>
                <w:szCs w:val="20"/>
                <w:lang w:val="en-US"/>
              </w:rPr>
              <w:t>, and what is your rationale?</w:t>
            </w:r>
          </w:p>
          <w:p w14:paraId="4B0EEA83" w14:textId="37D4EDBE" w:rsidR="00E8096B" w:rsidRDefault="00E8096B" w:rsidP="001666F0">
            <w:pPr>
              <w:numPr>
                <w:ilvl w:val="0"/>
                <w:numId w:val="13"/>
              </w:numPr>
              <w:suppressAutoHyphens w:val="0"/>
              <w:autoSpaceDN/>
              <w:spacing w:before="100" w:beforeAutospacing="1" w:after="100" w:afterAutospacing="1" w:line="240" w:lineRule="auto"/>
              <w:rPr>
                <w:rFonts w:ascii="Arial" w:eastAsia="PMingLiU" w:hAnsi="Arial" w:cs="Arial"/>
                <w:sz w:val="20"/>
                <w:szCs w:val="20"/>
                <w:lang w:val="en-US"/>
              </w:rPr>
            </w:pPr>
            <w:r w:rsidRPr="001666F0">
              <w:rPr>
                <w:rFonts w:ascii="Arial" w:eastAsia="PMingLiU" w:hAnsi="Arial" w:cs="Arial"/>
                <w:sz w:val="20"/>
                <w:szCs w:val="20"/>
                <w:lang w:val="en-US"/>
              </w:rPr>
              <w:t>Are there any additional elements you believe should be included</w:t>
            </w:r>
            <w:r>
              <w:rPr>
                <w:rFonts w:ascii="Arial" w:eastAsia="PMingLiU" w:hAnsi="Arial" w:cs="Arial"/>
                <w:sz w:val="20"/>
                <w:szCs w:val="20"/>
                <w:lang w:val="en-US"/>
              </w:rPr>
              <w:t xml:space="preserve"> or amended?</w:t>
            </w:r>
            <w:r w:rsidRPr="001666F0">
              <w:rPr>
                <w:rFonts w:ascii="Arial" w:eastAsia="PMingLiU" w:hAnsi="Arial" w:cs="Arial"/>
                <w:sz w:val="20"/>
                <w:szCs w:val="20"/>
                <w:lang w:val="en-US"/>
              </w:rPr>
              <w:t xml:space="preserve"> </w:t>
            </w:r>
          </w:p>
          <w:p w14:paraId="28F4D034" w14:textId="26B3E638" w:rsidR="001666F0" w:rsidRPr="00E8096B" w:rsidRDefault="00E8096B" w:rsidP="00E8096B">
            <w:pPr>
              <w:numPr>
                <w:ilvl w:val="0"/>
                <w:numId w:val="13"/>
              </w:numPr>
              <w:suppressAutoHyphens w:val="0"/>
              <w:autoSpaceDN/>
              <w:spacing w:before="100" w:beforeAutospacing="1" w:after="100" w:afterAutospacing="1" w:line="240" w:lineRule="auto"/>
              <w:rPr>
                <w:rFonts w:ascii="Arial" w:eastAsia="PMingLiU" w:hAnsi="Arial" w:cs="Arial"/>
                <w:sz w:val="20"/>
                <w:szCs w:val="20"/>
                <w:lang w:val="en-US"/>
              </w:rPr>
            </w:pPr>
            <w:r>
              <w:rPr>
                <w:rFonts w:ascii="Arial" w:eastAsia="PMingLiU" w:hAnsi="Arial" w:cs="Arial"/>
                <w:sz w:val="20"/>
                <w:szCs w:val="20"/>
                <w:lang w:val="en-US"/>
              </w:rPr>
              <w:t>Are there any additional risks</w:t>
            </w:r>
            <w:r w:rsidR="00581E0D">
              <w:rPr>
                <w:rFonts w:ascii="Arial" w:eastAsia="PMingLiU" w:hAnsi="Arial" w:cs="Arial"/>
                <w:sz w:val="20"/>
                <w:szCs w:val="20"/>
                <w:lang w:val="en-US"/>
              </w:rPr>
              <w:t xml:space="preserve">, </w:t>
            </w:r>
            <w:r>
              <w:rPr>
                <w:rFonts w:ascii="Arial" w:eastAsia="PMingLiU" w:hAnsi="Arial" w:cs="Arial"/>
                <w:sz w:val="20"/>
                <w:szCs w:val="20"/>
                <w:lang w:val="en-US"/>
              </w:rPr>
              <w:t>considerations</w:t>
            </w:r>
            <w:r w:rsidR="00581E0D">
              <w:rPr>
                <w:rFonts w:ascii="Arial" w:eastAsia="PMingLiU" w:hAnsi="Arial" w:cs="Arial"/>
                <w:sz w:val="20"/>
                <w:szCs w:val="20"/>
                <w:lang w:val="en-US"/>
              </w:rPr>
              <w:t xml:space="preserve"> or </w:t>
            </w:r>
            <w:r w:rsidR="00581E0D" w:rsidRPr="00192226">
              <w:rPr>
                <w:rFonts w:ascii="Arial" w:hAnsi="Arial" w:cs="Arial"/>
                <w:sz w:val="20"/>
                <w:szCs w:val="20"/>
              </w:rPr>
              <w:t>Lots taxonomies</w:t>
            </w:r>
            <w:r>
              <w:rPr>
                <w:rFonts w:ascii="Arial" w:eastAsia="PMingLiU" w:hAnsi="Arial" w:cs="Arial"/>
                <w:sz w:val="20"/>
                <w:szCs w:val="20"/>
                <w:lang w:val="en-US"/>
              </w:rPr>
              <w:t xml:space="preserve"> you think the </w:t>
            </w:r>
            <w:r w:rsidR="00E923B0">
              <w:rPr>
                <w:rFonts w:ascii="Arial" w:eastAsia="PMingLiU" w:hAnsi="Arial" w:cs="Arial"/>
                <w:sz w:val="20"/>
                <w:szCs w:val="20"/>
                <w:lang w:val="en-US"/>
              </w:rPr>
              <w:t>Authority</w:t>
            </w:r>
            <w:r>
              <w:rPr>
                <w:rFonts w:ascii="Arial" w:eastAsia="PMingLiU" w:hAnsi="Arial" w:cs="Arial"/>
                <w:sz w:val="20"/>
                <w:szCs w:val="20"/>
                <w:lang w:val="en-US"/>
              </w:rPr>
              <w:t xml:space="preserve"> should take into account.</w:t>
            </w:r>
          </w:p>
        </w:tc>
      </w:tr>
      <w:tr w:rsidR="00192226" w:rsidRPr="00192226" w14:paraId="2048F1F0" w14:textId="77777777" w:rsidTr="00111CF0">
        <w:trPr>
          <w:trHeight w:hRule="exact" w:val="3696"/>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50C2AA" w14:textId="48C5706A" w:rsidR="00E27FF8" w:rsidRPr="00192226" w:rsidRDefault="00E27FF8" w:rsidP="00DD5275">
            <w:pPr>
              <w:rPr>
                <w:rFonts w:ascii="Arial" w:hAnsi="Arial" w:cs="Arial"/>
                <w:sz w:val="20"/>
                <w:szCs w:val="20"/>
                <w:lang w:val="en-US"/>
              </w:rPr>
            </w:pPr>
          </w:p>
        </w:tc>
      </w:tr>
      <w:tr w:rsidR="00CB05B1" w:rsidRPr="00192226" w14:paraId="36A3CDC6" w14:textId="77777777" w:rsidTr="6A523AF6">
        <w:trPr>
          <w:trHeight w:hRule="exact" w:val="6956"/>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783BA3" w14:textId="7DE3C516" w:rsidR="00CA2B7C" w:rsidRPr="003F184F" w:rsidRDefault="00B43E36" w:rsidP="00192226">
            <w:pPr>
              <w:pStyle w:val="ListParagraph"/>
              <w:numPr>
                <w:ilvl w:val="0"/>
                <w:numId w:val="3"/>
              </w:numPr>
              <w:spacing w:after="0" w:line="240" w:lineRule="auto"/>
              <w:ind w:left="168" w:hanging="142"/>
              <w:jc w:val="both"/>
              <w:rPr>
                <w:rFonts w:ascii="Arial" w:hAnsi="Arial" w:cs="Arial"/>
                <w:sz w:val="20"/>
                <w:szCs w:val="20"/>
                <w:lang w:val="en-US"/>
              </w:rPr>
            </w:pPr>
            <w:r w:rsidRPr="003F184F">
              <w:rPr>
                <w:rFonts w:ascii="Arial" w:hAnsi="Arial" w:cs="Arial"/>
                <w:sz w:val="20"/>
                <w:szCs w:val="20"/>
                <w:lang w:val="en-US"/>
              </w:rPr>
              <w:lastRenderedPageBreak/>
              <w:t>(Optio</w:t>
            </w:r>
            <w:r w:rsidR="00CE7F9F" w:rsidRPr="003F184F">
              <w:rPr>
                <w:rFonts w:ascii="Arial" w:hAnsi="Arial" w:cs="Arial"/>
                <w:sz w:val="20"/>
                <w:szCs w:val="20"/>
                <w:lang w:val="en-US"/>
              </w:rPr>
              <w:t>nal</w:t>
            </w:r>
            <w:r w:rsidR="00704156" w:rsidRPr="003F184F">
              <w:rPr>
                <w:rFonts w:ascii="Arial" w:hAnsi="Arial" w:cs="Arial"/>
                <w:sz w:val="20"/>
                <w:szCs w:val="20"/>
                <w:lang w:val="en-US"/>
              </w:rPr>
              <w:t xml:space="preserve"> as relevant) </w:t>
            </w:r>
            <w:r w:rsidR="00CA2B7C" w:rsidRPr="003F184F">
              <w:rPr>
                <w:rFonts w:ascii="Arial" w:hAnsi="Arial" w:cs="Arial"/>
                <w:sz w:val="20"/>
                <w:szCs w:val="20"/>
                <w:lang w:val="en-US"/>
              </w:rPr>
              <w:t>Is the way Lot 1 is described attractive to you as an industry partner?</w:t>
            </w:r>
            <w:r w:rsidR="000D256D" w:rsidRPr="003F184F">
              <w:rPr>
                <w:rFonts w:ascii="Arial" w:hAnsi="Arial" w:cs="Arial"/>
                <w:sz w:val="20"/>
                <w:szCs w:val="20"/>
                <w:lang w:val="en-US"/>
              </w:rPr>
              <w:t xml:space="preserve"> Do you foresee any complications, specifically over requirements gathering, IPR or hosting on a MODNET system.  Are there any other areas you think the </w:t>
            </w:r>
            <w:r w:rsidR="00E923B0">
              <w:rPr>
                <w:rFonts w:ascii="Arial" w:hAnsi="Arial" w:cs="Arial"/>
                <w:sz w:val="20"/>
                <w:szCs w:val="20"/>
                <w:lang w:val="en-US"/>
              </w:rPr>
              <w:t>Authority</w:t>
            </w:r>
            <w:r w:rsidR="000D256D" w:rsidRPr="003F184F">
              <w:rPr>
                <w:rFonts w:ascii="Arial" w:hAnsi="Arial" w:cs="Arial"/>
                <w:sz w:val="20"/>
                <w:szCs w:val="20"/>
                <w:lang w:val="en-US"/>
              </w:rPr>
              <w:t xml:space="preserve"> should consider </w:t>
            </w:r>
            <w:r w:rsidR="00DB2430">
              <w:rPr>
                <w:rFonts w:ascii="Arial" w:hAnsi="Arial" w:cs="Arial"/>
                <w:sz w:val="20"/>
                <w:szCs w:val="20"/>
                <w:lang w:val="en-US"/>
              </w:rPr>
              <w:t>in</w:t>
            </w:r>
            <w:r w:rsidR="000D256D" w:rsidRPr="003F184F">
              <w:rPr>
                <w:rFonts w:ascii="Arial" w:hAnsi="Arial" w:cs="Arial"/>
                <w:sz w:val="20"/>
                <w:szCs w:val="20"/>
                <w:lang w:val="en-US"/>
              </w:rPr>
              <w:t>to achieve the same outcome?</w:t>
            </w:r>
          </w:p>
          <w:p w14:paraId="31A9F2DD" w14:textId="77777777" w:rsidR="00CA2B7C" w:rsidRPr="00192226" w:rsidRDefault="00CA2B7C" w:rsidP="00DD5275">
            <w:pPr>
              <w:rPr>
                <w:rFonts w:ascii="Arial" w:hAnsi="Arial" w:cs="Arial"/>
                <w:sz w:val="20"/>
                <w:szCs w:val="20"/>
                <w:lang w:val="en-US"/>
              </w:rPr>
            </w:pPr>
          </w:p>
          <w:p w14:paraId="22551F70" w14:textId="68D8E447" w:rsidR="00CB05B1" w:rsidRPr="00192226" w:rsidRDefault="00CB05B1" w:rsidP="00DD5275">
            <w:pPr>
              <w:rPr>
                <w:rFonts w:ascii="Arial" w:hAnsi="Arial" w:cs="Arial"/>
                <w:sz w:val="20"/>
                <w:szCs w:val="20"/>
                <w:lang w:val="en-US"/>
              </w:rPr>
            </w:pPr>
          </w:p>
        </w:tc>
      </w:tr>
      <w:tr w:rsidR="000D256D" w:rsidRPr="00192226" w14:paraId="2402B759" w14:textId="77777777" w:rsidTr="6A523AF6">
        <w:trPr>
          <w:trHeight w:hRule="exact" w:val="6956"/>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87C0F7" w14:textId="28DA1C36" w:rsidR="000D256D" w:rsidRPr="00192226" w:rsidRDefault="003F184F" w:rsidP="00192226">
            <w:pPr>
              <w:pStyle w:val="ListParagraph"/>
              <w:numPr>
                <w:ilvl w:val="0"/>
                <w:numId w:val="3"/>
              </w:numPr>
              <w:spacing w:after="0" w:line="240" w:lineRule="auto"/>
              <w:ind w:left="168" w:hanging="142"/>
              <w:jc w:val="both"/>
              <w:rPr>
                <w:rFonts w:ascii="Arial" w:hAnsi="Arial" w:cs="Arial"/>
                <w:sz w:val="20"/>
                <w:szCs w:val="20"/>
                <w:lang w:val="en-US"/>
              </w:rPr>
            </w:pPr>
            <w:r w:rsidRPr="003F184F">
              <w:rPr>
                <w:rFonts w:ascii="Arial" w:hAnsi="Arial" w:cs="Arial"/>
                <w:sz w:val="20"/>
                <w:szCs w:val="20"/>
                <w:lang w:val="en-US"/>
              </w:rPr>
              <w:t xml:space="preserve">(Optional as relevant) </w:t>
            </w:r>
            <w:r w:rsidR="000D256D" w:rsidRPr="00192226">
              <w:rPr>
                <w:rFonts w:ascii="Arial" w:hAnsi="Arial" w:cs="Arial"/>
                <w:sz w:val="20"/>
                <w:szCs w:val="20"/>
                <w:lang w:val="en-US"/>
              </w:rPr>
              <w:t xml:space="preserve">Is the way Lot 2 is described attractive to you as an industry partner? Do you have any considerations on how to achieve the same outcome? </w:t>
            </w:r>
          </w:p>
        </w:tc>
      </w:tr>
      <w:tr w:rsidR="000D256D" w:rsidRPr="00192226" w14:paraId="3D44A866" w14:textId="77777777" w:rsidTr="6A523AF6">
        <w:trPr>
          <w:trHeight w:hRule="exact" w:val="6956"/>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133E2A" w14:textId="56973899" w:rsidR="000D256D" w:rsidRPr="00192226" w:rsidRDefault="003F184F" w:rsidP="00192226">
            <w:pPr>
              <w:pStyle w:val="ListParagraph"/>
              <w:numPr>
                <w:ilvl w:val="0"/>
                <w:numId w:val="3"/>
              </w:numPr>
              <w:spacing w:after="0" w:line="240" w:lineRule="auto"/>
              <w:ind w:left="168" w:hanging="142"/>
              <w:jc w:val="both"/>
              <w:rPr>
                <w:rFonts w:ascii="Arial" w:hAnsi="Arial" w:cs="Arial"/>
                <w:sz w:val="20"/>
                <w:szCs w:val="20"/>
                <w:lang w:val="en-US"/>
              </w:rPr>
            </w:pPr>
            <w:r w:rsidRPr="003F184F">
              <w:rPr>
                <w:rFonts w:ascii="Arial" w:hAnsi="Arial" w:cs="Arial"/>
                <w:sz w:val="20"/>
                <w:szCs w:val="20"/>
                <w:lang w:val="en-US"/>
              </w:rPr>
              <w:lastRenderedPageBreak/>
              <w:t xml:space="preserve">(Optional as relevant) </w:t>
            </w:r>
            <w:r w:rsidR="000D256D" w:rsidRPr="00192226">
              <w:rPr>
                <w:rFonts w:ascii="Arial" w:hAnsi="Arial" w:cs="Arial"/>
                <w:sz w:val="20"/>
                <w:szCs w:val="20"/>
                <w:lang w:val="en-US"/>
              </w:rPr>
              <w:t xml:space="preserve">Is Lot 3 outlined in a way that would be attractive to you as an industry partner? Do you foresee any complications which the </w:t>
            </w:r>
            <w:r w:rsidR="00E923B0">
              <w:rPr>
                <w:rFonts w:ascii="Arial" w:hAnsi="Arial" w:cs="Arial"/>
                <w:sz w:val="20"/>
                <w:szCs w:val="20"/>
                <w:lang w:val="en-US"/>
              </w:rPr>
              <w:t>Authority</w:t>
            </w:r>
            <w:r w:rsidR="000D256D" w:rsidRPr="00192226">
              <w:rPr>
                <w:rFonts w:ascii="Arial" w:hAnsi="Arial" w:cs="Arial"/>
                <w:sz w:val="20"/>
                <w:szCs w:val="20"/>
                <w:lang w:val="en-US"/>
              </w:rPr>
              <w:t xml:space="preserve"> should consider, especially when it comes to integration with existing capabilities.</w:t>
            </w:r>
          </w:p>
        </w:tc>
      </w:tr>
      <w:tr w:rsidR="000D256D" w:rsidRPr="00192226" w14:paraId="3F8A65D7" w14:textId="77777777" w:rsidTr="6A523AF6">
        <w:trPr>
          <w:trHeight w:hRule="exact" w:val="6956"/>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055493" w14:textId="2FE461F8" w:rsidR="000D256D" w:rsidRPr="00192226" w:rsidRDefault="003F184F" w:rsidP="00192226">
            <w:pPr>
              <w:pStyle w:val="ListParagraph"/>
              <w:numPr>
                <w:ilvl w:val="0"/>
                <w:numId w:val="3"/>
              </w:numPr>
              <w:spacing w:after="0" w:line="240" w:lineRule="auto"/>
              <w:ind w:left="168" w:hanging="142"/>
              <w:jc w:val="both"/>
              <w:rPr>
                <w:rFonts w:ascii="Arial" w:hAnsi="Arial" w:cs="Arial"/>
                <w:sz w:val="20"/>
                <w:szCs w:val="20"/>
                <w:lang w:val="en-US"/>
              </w:rPr>
            </w:pPr>
            <w:r w:rsidRPr="003F184F">
              <w:rPr>
                <w:rFonts w:ascii="Arial" w:hAnsi="Arial" w:cs="Arial"/>
                <w:sz w:val="20"/>
                <w:szCs w:val="20"/>
                <w:lang w:val="en-US"/>
              </w:rPr>
              <w:t xml:space="preserve">(Optional as relevant) </w:t>
            </w:r>
            <w:r w:rsidR="000D256D" w:rsidRPr="00192226">
              <w:rPr>
                <w:rFonts w:ascii="Arial" w:hAnsi="Arial" w:cs="Arial"/>
                <w:sz w:val="20"/>
                <w:szCs w:val="20"/>
                <w:lang w:val="en-US"/>
              </w:rPr>
              <w:t xml:space="preserve">Is Lot 4 outlined in a way that would be attractive to you as an industry partner? We assume that the same suppliers who conduct the experimental development for a specific variant will be the same supplier who conducts the manufacturing using their IP. Do primes and SME’s need to work together </w:t>
            </w:r>
            <w:proofErr w:type="gramStart"/>
            <w:r w:rsidR="000D256D" w:rsidRPr="00192226">
              <w:rPr>
                <w:rFonts w:ascii="Arial" w:hAnsi="Arial" w:cs="Arial"/>
                <w:sz w:val="20"/>
                <w:szCs w:val="20"/>
                <w:lang w:val="en-US"/>
              </w:rPr>
              <w:t>in order to</w:t>
            </w:r>
            <w:proofErr w:type="gramEnd"/>
            <w:r w:rsidR="000D256D" w:rsidRPr="00192226">
              <w:rPr>
                <w:rFonts w:ascii="Arial" w:hAnsi="Arial" w:cs="Arial"/>
                <w:sz w:val="20"/>
                <w:szCs w:val="20"/>
                <w:lang w:val="en-US"/>
              </w:rPr>
              <w:t xml:space="preserve"> achieve scaled manufacturing? Do you foresee any complications which the </w:t>
            </w:r>
            <w:r w:rsidR="00E923B0">
              <w:rPr>
                <w:rFonts w:ascii="Arial" w:hAnsi="Arial" w:cs="Arial"/>
                <w:sz w:val="20"/>
                <w:szCs w:val="20"/>
                <w:lang w:val="en-US"/>
              </w:rPr>
              <w:t>Authority</w:t>
            </w:r>
            <w:r w:rsidR="000D256D" w:rsidRPr="00192226">
              <w:rPr>
                <w:rFonts w:ascii="Arial" w:hAnsi="Arial" w:cs="Arial"/>
                <w:sz w:val="20"/>
                <w:szCs w:val="20"/>
                <w:lang w:val="en-US"/>
              </w:rPr>
              <w:t xml:space="preserve"> should consider.</w:t>
            </w:r>
          </w:p>
        </w:tc>
      </w:tr>
      <w:tr w:rsidR="00192226" w:rsidRPr="00192226" w14:paraId="28F4D04C" w14:textId="77777777" w:rsidTr="6A523AF6">
        <w:trPr>
          <w:trHeight w:hRule="exact" w:val="994"/>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4B" w14:textId="7A2602C0" w:rsidR="00C97296" w:rsidRPr="00192226" w:rsidRDefault="003F184F" w:rsidP="00192226">
            <w:pPr>
              <w:pStyle w:val="ListParagraph"/>
              <w:numPr>
                <w:ilvl w:val="0"/>
                <w:numId w:val="3"/>
              </w:numPr>
              <w:spacing w:after="0" w:line="240" w:lineRule="auto"/>
              <w:ind w:left="168" w:hanging="142"/>
              <w:jc w:val="both"/>
              <w:rPr>
                <w:rFonts w:ascii="Arial" w:eastAsia="PMingLiU" w:hAnsi="Arial" w:cs="Arial"/>
                <w:b/>
                <w:bCs/>
                <w:sz w:val="20"/>
                <w:szCs w:val="20"/>
                <w:u w:val="single"/>
                <w:lang w:val="en-US"/>
              </w:rPr>
            </w:pPr>
            <w:r w:rsidRPr="003F184F">
              <w:rPr>
                <w:rFonts w:ascii="Arial" w:hAnsi="Arial" w:cs="Arial"/>
                <w:sz w:val="20"/>
                <w:szCs w:val="20"/>
                <w:lang w:val="en-US"/>
              </w:rPr>
              <w:lastRenderedPageBreak/>
              <w:t xml:space="preserve">(Optional as relevant) </w:t>
            </w:r>
            <w:r w:rsidR="000D256D" w:rsidRPr="00192226">
              <w:rPr>
                <w:rFonts w:ascii="Arial" w:hAnsi="Arial" w:cs="Arial"/>
                <w:sz w:val="20"/>
                <w:szCs w:val="20"/>
                <w:lang w:val="en-US"/>
              </w:rPr>
              <w:t xml:space="preserve">Is Lot 5 outlined in a way that would be attractive to you as an industry partner? Do you foresee any complications which the </w:t>
            </w:r>
            <w:r w:rsidR="00E923B0">
              <w:rPr>
                <w:rFonts w:ascii="Arial" w:hAnsi="Arial" w:cs="Arial"/>
                <w:sz w:val="20"/>
                <w:szCs w:val="20"/>
                <w:lang w:val="en-US"/>
              </w:rPr>
              <w:t>Authority</w:t>
            </w:r>
            <w:r w:rsidR="000D256D" w:rsidRPr="00192226">
              <w:rPr>
                <w:rFonts w:ascii="Arial" w:hAnsi="Arial" w:cs="Arial"/>
                <w:sz w:val="20"/>
                <w:szCs w:val="20"/>
                <w:lang w:val="en-US"/>
              </w:rPr>
              <w:t xml:space="preserve"> should consider</w:t>
            </w:r>
            <w:r w:rsidR="00DE55B0" w:rsidRPr="00192226">
              <w:rPr>
                <w:rFonts w:ascii="Arial" w:hAnsi="Arial" w:cs="Arial"/>
                <w:sz w:val="20"/>
                <w:szCs w:val="20"/>
                <w:lang w:val="en-US"/>
              </w:rPr>
              <w:t>, particularly considering the potential of an undefined, yet increasing fleet of PODs.</w:t>
            </w:r>
          </w:p>
        </w:tc>
      </w:tr>
      <w:tr w:rsidR="00192226" w:rsidRPr="00192226" w14:paraId="28F4D04E" w14:textId="77777777" w:rsidTr="6A523AF6">
        <w:trPr>
          <w:trHeight w:hRule="exact" w:val="12627"/>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4D" w14:textId="77777777" w:rsidR="0048667B" w:rsidRPr="00192226" w:rsidRDefault="0048667B" w:rsidP="007B7BF8">
            <w:pPr>
              <w:spacing w:after="0" w:line="240" w:lineRule="auto"/>
              <w:rPr>
                <w:rFonts w:ascii="Arial" w:eastAsia="PMingLiU" w:hAnsi="Arial" w:cs="Arial"/>
                <w:b/>
                <w:bCs/>
                <w:sz w:val="20"/>
                <w:szCs w:val="20"/>
                <w:u w:val="single"/>
                <w:lang w:val="en-US"/>
              </w:rPr>
            </w:pPr>
          </w:p>
        </w:tc>
      </w:tr>
      <w:tr w:rsidR="00192226" w:rsidRPr="00192226" w14:paraId="28F4D050" w14:textId="77777777" w:rsidTr="00AC1E32">
        <w:trPr>
          <w:trHeight w:hRule="exact" w:val="861"/>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0D86B8D" w14:textId="77777777" w:rsidR="003F184F" w:rsidRPr="003F184F" w:rsidRDefault="00DE55B0" w:rsidP="00192226">
            <w:pPr>
              <w:pStyle w:val="ListParagraph"/>
              <w:numPr>
                <w:ilvl w:val="0"/>
                <w:numId w:val="3"/>
              </w:numPr>
              <w:spacing w:after="0" w:line="240" w:lineRule="auto"/>
              <w:ind w:left="168" w:hanging="142"/>
              <w:jc w:val="both"/>
              <w:rPr>
                <w:rFonts w:ascii="Arial" w:hAnsi="Arial" w:cs="Arial"/>
                <w:sz w:val="20"/>
                <w:szCs w:val="20"/>
              </w:rPr>
            </w:pPr>
            <w:r w:rsidRPr="00192226">
              <w:rPr>
                <w:rFonts w:ascii="Arial" w:hAnsi="Arial" w:cs="Arial"/>
                <w:sz w:val="20"/>
                <w:szCs w:val="20"/>
                <w:lang w:val="en-US"/>
              </w:rPr>
              <w:lastRenderedPageBreak/>
              <w:t xml:space="preserve">(NEED TO CONFIRM EXISTING DSCOM Team LEIDOS QUESTION) </w:t>
            </w:r>
          </w:p>
          <w:p w14:paraId="28F4D04F" w14:textId="220A4419" w:rsidR="0048667B" w:rsidRPr="00192226" w:rsidRDefault="003F184F" w:rsidP="003F184F">
            <w:pPr>
              <w:pStyle w:val="ListParagraph"/>
              <w:spacing w:after="0" w:line="240" w:lineRule="auto"/>
              <w:ind w:left="168"/>
              <w:jc w:val="both"/>
              <w:rPr>
                <w:rFonts w:ascii="Arial" w:hAnsi="Arial" w:cs="Arial"/>
                <w:sz w:val="20"/>
                <w:szCs w:val="20"/>
              </w:rPr>
            </w:pPr>
            <w:r w:rsidRPr="003F184F">
              <w:rPr>
                <w:rFonts w:ascii="Arial" w:hAnsi="Arial" w:cs="Arial"/>
                <w:sz w:val="20"/>
                <w:szCs w:val="20"/>
                <w:lang w:val="en-US"/>
              </w:rPr>
              <w:t xml:space="preserve">(Optional as relevant) </w:t>
            </w:r>
            <w:r w:rsidR="000D256D" w:rsidRPr="00192226">
              <w:rPr>
                <w:rFonts w:ascii="Arial" w:hAnsi="Arial" w:cs="Arial"/>
                <w:sz w:val="20"/>
                <w:szCs w:val="20"/>
                <w:lang w:val="en-US"/>
              </w:rPr>
              <w:t xml:space="preserve">Is Lot 6 outlined in a way that would be attractive to you as an industry partner? Do you foresee any complications which the </w:t>
            </w:r>
            <w:r w:rsidR="00E923B0">
              <w:rPr>
                <w:rFonts w:ascii="Arial" w:hAnsi="Arial" w:cs="Arial"/>
                <w:sz w:val="20"/>
                <w:szCs w:val="20"/>
                <w:lang w:val="en-US"/>
              </w:rPr>
              <w:t>Authority</w:t>
            </w:r>
            <w:r w:rsidR="000D256D" w:rsidRPr="00192226">
              <w:rPr>
                <w:rFonts w:ascii="Arial" w:hAnsi="Arial" w:cs="Arial"/>
                <w:sz w:val="20"/>
                <w:szCs w:val="20"/>
                <w:lang w:val="en-US"/>
              </w:rPr>
              <w:t xml:space="preserve"> should consider.</w:t>
            </w:r>
          </w:p>
        </w:tc>
      </w:tr>
      <w:tr w:rsidR="00192226" w:rsidRPr="00192226" w14:paraId="28F4D052" w14:textId="77777777" w:rsidTr="00111CF0">
        <w:trPr>
          <w:trHeight w:hRule="exact" w:val="12482"/>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51" w14:textId="77777777" w:rsidR="0048667B" w:rsidRPr="00192226" w:rsidRDefault="0048667B" w:rsidP="007B7BF8">
            <w:pPr>
              <w:spacing w:after="0" w:line="240" w:lineRule="auto"/>
              <w:rPr>
                <w:rFonts w:ascii="Arial" w:eastAsia="PMingLiU" w:hAnsi="Arial" w:cs="Arial"/>
                <w:b/>
                <w:bCs/>
                <w:sz w:val="20"/>
                <w:szCs w:val="20"/>
                <w:u w:val="single"/>
                <w:lang w:val="en-US"/>
              </w:rPr>
            </w:pPr>
          </w:p>
        </w:tc>
      </w:tr>
      <w:tr w:rsidR="00192226" w:rsidRPr="00192226" w14:paraId="735F40FA" w14:textId="77777777" w:rsidTr="6A523AF6">
        <w:trPr>
          <w:trHeight w:val="699"/>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40BCA5E" w14:textId="5132C581" w:rsidR="00023997" w:rsidRPr="00192226" w:rsidRDefault="00023997" w:rsidP="00192226">
            <w:pPr>
              <w:pStyle w:val="ListParagraph"/>
              <w:numPr>
                <w:ilvl w:val="0"/>
                <w:numId w:val="3"/>
              </w:numPr>
              <w:spacing w:after="0" w:line="240" w:lineRule="auto"/>
              <w:ind w:left="310" w:hanging="284"/>
              <w:jc w:val="both"/>
              <w:rPr>
                <w:rFonts w:ascii="Arial" w:hAnsi="Arial" w:cs="Arial"/>
                <w:sz w:val="20"/>
                <w:szCs w:val="20"/>
              </w:rPr>
            </w:pPr>
            <w:r w:rsidRPr="00192226">
              <w:rPr>
                <w:rFonts w:ascii="Arial" w:hAnsi="Arial" w:cs="Arial"/>
                <w:sz w:val="20"/>
                <w:szCs w:val="20"/>
              </w:rPr>
              <w:lastRenderedPageBreak/>
              <w:t xml:space="preserve">Are there any </w:t>
            </w:r>
            <w:r w:rsidR="00376824" w:rsidRPr="00192226">
              <w:rPr>
                <w:rFonts w:ascii="Arial" w:hAnsi="Arial" w:cs="Arial"/>
                <w:sz w:val="20"/>
                <w:szCs w:val="20"/>
              </w:rPr>
              <w:t xml:space="preserve">further possible </w:t>
            </w:r>
            <w:r w:rsidR="006A3B97" w:rsidRPr="00192226">
              <w:rPr>
                <w:rFonts w:ascii="Arial" w:hAnsi="Arial" w:cs="Arial"/>
                <w:sz w:val="20"/>
                <w:szCs w:val="20"/>
              </w:rPr>
              <w:t>roles, cases or uses</w:t>
            </w:r>
            <w:r w:rsidR="00376824" w:rsidRPr="00192226">
              <w:rPr>
                <w:rFonts w:ascii="Arial" w:hAnsi="Arial" w:cs="Arial"/>
                <w:sz w:val="20"/>
                <w:szCs w:val="20"/>
              </w:rPr>
              <w:t xml:space="preserve"> for PODs </w:t>
            </w:r>
            <w:r w:rsidR="006A3B97" w:rsidRPr="00192226">
              <w:rPr>
                <w:rFonts w:ascii="Arial" w:hAnsi="Arial" w:cs="Arial"/>
                <w:sz w:val="20"/>
                <w:szCs w:val="20"/>
              </w:rPr>
              <w:t>that have not been mentioned</w:t>
            </w:r>
            <w:r w:rsidR="00581E0D">
              <w:rPr>
                <w:rFonts w:ascii="Arial" w:hAnsi="Arial" w:cs="Arial"/>
                <w:sz w:val="20"/>
                <w:szCs w:val="20"/>
              </w:rPr>
              <w:t xml:space="preserve"> (Para 2 of Background)</w:t>
            </w:r>
            <w:r w:rsidR="006A3B97" w:rsidRPr="00192226">
              <w:rPr>
                <w:rFonts w:ascii="Arial" w:hAnsi="Arial" w:cs="Arial"/>
                <w:sz w:val="20"/>
                <w:szCs w:val="20"/>
              </w:rPr>
              <w:t xml:space="preserve"> in this RFI? </w:t>
            </w:r>
          </w:p>
        </w:tc>
      </w:tr>
      <w:tr w:rsidR="00192226" w:rsidRPr="00192226" w14:paraId="3C19FFD7" w14:textId="77777777" w:rsidTr="6A523AF6">
        <w:trPr>
          <w:trHeight w:hRule="exact" w:val="12622"/>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D031F9" w14:textId="77777777" w:rsidR="006A3B97" w:rsidRPr="00192226" w:rsidRDefault="006A3B97" w:rsidP="006A3B97">
            <w:pPr>
              <w:spacing w:after="0" w:line="240" w:lineRule="auto"/>
              <w:rPr>
                <w:rFonts w:ascii="Arial" w:hAnsi="Arial" w:cs="Arial"/>
                <w:sz w:val="20"/>
                <w:szCs w:val="20"/>
              </w:rPr>
            </w:pPr>
          </w:p>
        </w:tc>
      </w:tr>
      <w:tr w:rsidR="00192226" w:rsidRPr="00192226" w14:paraId="7560805E" w14:textId="77777777" w:rsidTr="6A523AF6">
        <w:trPr>
          <w:trHeight w:hRule="exact" w:val="11772"/>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CDAA50" w14:textId="6FE9793F" w:rsidR="006C4EAA" w:rsidRDefault="00DE55B0" w:rsidP="00C97296">
            <w:pPr>
              <w:pStyle w:val="ListParagraph"/>
              <w:numPr>
                <w:ilvl w:val="0"/>
                <w:numId w:val="3"/>
              </w:numPr>
              <w:spacing w:after="0" w:line="240" w:lineRule="auto"/>
              <w:ind w:left="593" w:hanging="567"/>
              <w:jc w:val="both"/>
              <w:rPr>
                <w:rStyle w:val="cf01"/>
                <w:rFonts w:ascii="Arial" w:hAnsi="Arial" w:cs="Arial"/>
                <w:sz w:val="20"/>
                <w:szCs w:val="20"/>
              </w:rPr>
            </w:pPr>
            <w:r w:rsidRPr="00AC1E32">
              <w:rPr>
                <w:rFonts w:ascii="Arial" w:hAnsi="Arial" w:cs="Arial"/>
              </w:rPr>
              <w:lastRenderedPageBreak/>
              <w:t>Do</w:t>
            </w:r>
            <w:r w:rsidRPr="00AC1E32">
              <w:rPr>
                <w:rStyle w:val="cf01"/>
                <w:rFonts w:ascii="Arial" w:hAnsi="Arial" w:cs="Arial"/>
                <w:sz w:val="20"/>
                <w:szCs w:val="20"/>
              </w:rPr>
              <w:t xml:space="preserve"> you have an estimate </w:t>
            </w:r>
            <w:r w:rsidR="00C97296" w:rsidRPr="00AC1E32">
              <w:rPr>
                <w:rStyle w:val="cf01"/>
                <w:rFonts w:ascii="Arial" w:hAnsi="Arial" w:cs="Arial"/>
                <w:sz w:val="20"/>
                <w:szCs w:val="20"/>
              </w:rPr>
              <w:t xml:space="preserve">VROM indicative cost ranges </w:t>
            </w:r>
            <w:r w:rsidRPr="00AC1E32">
              <w:rPr>
                <w:rStyle w:val="cf01"/>
                <w:rFonts w:ascii="Arial" w:hAnsi="Arial" w:cs="Arial"/>
                <w:sz w:val="20"/>
                <w:szCs w:val="20"/>
              </w:rPr>
              <w:t>for PODS, or indicative costs for Maintenance and management Lots (5&amp;6)</w:t>
            </w:r>
            <w:r w:rsidR="00C97296" w:rsidRPr="00AC1E32">
              <w:rPr>
                <w:rStyle w:val="cf01"/>
                <w:rFonts w:ascii="Arial" w:hAnsi="Arial" w:cs="Arial"/>
                <w:sz w:val="20"/>
                <w:szCs w:val="20"/>
              </w:rPr>
              <w:t xml:space="preserve"> </w:t>
            </w:r>
            <w:r w:rsidR="006C4EAA">
              <w:rPr>
                <w:rStyle w:val="cf01"/>
                <w:rFonts w:ascii="Arial" w:hAnsi="Arial" w:cs="Arial"/>
                <w:sz w:val="20"/>
                <w:szCs w:val="20"/>
              </w:rPr>
              <w:t>for the following scenarios</w:t>
            </w:r>
            <w:r w:rsidR="00B62A2E">
              <w:rPr>
                <w:rStyle w:val="cf01"/>
                <w:rFonts w:ascii="Arial" w:hAnsi="Arial" w:cs="Arial"/>
                <w:sz w:val="20"/>
                <w:szCs w:val="20"/>
              </w:rPr>
              <w:t>:</w:t>
            </w:r>
          </w:p>
          <w:p w14:paraId="4A2C777B" w14:textId="77777777" w:rsidR="00B62A2E" w:rsidRDefault="00B62A2E" w:rsidP="00B62A2E">
            <w:pPr>
              <w:pStyle w:val="ListParagraph"/>
              <w:spacing w:after="0" w:line="240" w:lineRule="auto"/>
              <w:ind w:left="593"/>
              <w:jc w:val="both"/>
              <w:rPr>
                <w:rStyle w:val="cf01"/>
                <w:rFonts w:ascii="Arial" w:hAnsi="Arial" w:cs="Arial"/>
                <w:sz w:val="20"/>
                <w:szCs w:val="20"/>
              </w:rPr>
            </w:pPr>
          </w:p>
          <w:p w14:paraId="4A2CCA45" w14:textId="69FFA952" w:rsidR="006C4EAA" w:rsidRDefault="006C4EAA" w:rsidP="006C4EAA">
            <w:pPr>
              <w:pStyle w:val="ListParagraph"/>
              <w:numPr>
                <w:ilvl w:val="1"/>
                <w:numId w:val="3"/>
              </w:numPr>
              <w:spacing w:after="0" w:line="240" w:lineRule="auto"/>
              <w:jc w:val="both"/>
              <w:rPr>
                <w:rStyle w:val="cf01"/>
                <w:rFonts w:ascii="Arial" w:hAnsi="Arial" w:cs="Arial"/>
                <w:sz w:val="20"/>
                <w:szCs w:val="20"/>
              </w:rPr>
            </w:pPr>
            <w:r>
              <w:rPr>
                <w:rStyle w:val="cf01"/>
                <w:rFonts w:ascii="Arial" w:hAnsi="Arial" w:cs="Arial"/>
                <w:sz w:val="20"/>
                <w:szCs w:val="20"/>
              </w:rPr>
              <w:t xml:space="preserve">A </w:t>
            </w:r>
            <w:r w:rsidR="00DE55B0" w:rsidRPr="006C4EAA">
              <w:rPr>
                <w:rStyle w:val="cf01"/>
                <w:rFonts w:ascii="Arial" w:hAnsi="Arial" w:cs="Arial"/>
                <w:sz w:val="20"/>
                <w:szCs w:val="20"/>
              </w:rPr>
              <w:t xml:space="preserve">fleet of 30 PODs with 10 deployed globally, </w:t>
            </w:r>
          </w:p>
          <w:p w14:paraId="3881B91E" w14:textId="57BBB191" w:rsidR="00DE55B0" w:rsidRPr="006C4EAA" w:rsidRDefault="006C4EAA" w:rsidP="006C4EAA">
            <w:pPr>
              <w:pStyle w:val="ListParagraph"/>
              <w:numPr>
                <w:ilvl w:val="1"/>
                <w:numId w:val="3"/>
              </w:numPr>
              <w:spacing w:after="0" w:line="240" w:lineRule="auto"/>
              <w:jc w:val="both"/>
              <w:rPr>
                <w:rFonts w:ascii="Arial" w:hAnsi="Arial" w:cs="Arial"/>
                <w:sz w:val="20"/>
                <w:szCs w:val="20"/>
              </w:rPr>
            </w:pPr>
            <w:r>
              <w:rPr>
                <w:rStyle w:val="cf01"/>
                <w:rFonts w:ascii="Arial" w:hAnsi="Arial" w:cs="Arial"/>
                <w:sz w:val="20"/>
                <w:szCs w:val="20"/>
              </w:rPr>
              <w:t>A</w:t>
            </w:r>
            <w:r w:rsidR="00DE55B0" w:rsidRPr="006C4EAA">
              <w:rPr>
                <w:rStyle w:val="cf01"/>
                <w:rFonts w:ascii="Arial" w:hAnsi="Arial" w:cs="Arial"/>
                <w:sz w:val="20"/>
                <w:szCs w:val="20"/>
              </w:rPr>
              <w:t xml:space="preserve"> </w:t>
            </w:r>
            <w:r w:rsidR="000E78EF">
              <w:rPr>
                <w:rStyle w:val="cf01"/>
                <w:rFonts w:ascii="Arial" w:hAnsi="Arial" w:cs="Arial"/>
                <w:sz w:val="20"/>
                <w:szCs w:val="20"/>
              </w:rPr>
              <w:t>f</w:t>
            </w:r>
            <w:r w:rsidR="00DE55B0" w:rsidRPr="006C4EAA">
              <w:rPr>
                <w:rStyle w:val="cf01"/>
                <w:rFonts w:ascii="Arial" w:hAnsi="Arial" w:cs="Arial"/>
                <w:sz w:val="20"/>
                <w:szCs w:val="20"/>
              </w:rPr>
              <w:t>leet of 50 PODs with 20 deployed globally</w:t>
            </w:r>
          </w:p>
          <w:p w14:paraId="0BE899CA" w14:textId="77777777" w:rsidR="00C97296" w:rsidRPr="00AC1E32" w:rsidRDefault="00C97296" w:rsidP="00C97296">
            <w:pPr>
              <w:pStyle w:val="pf0"/>
              <w:rPr>
                <w:rFonts w:ascii="Arial" w:eastAsia="PMingLiU" w:hAnsi="Arial" w:cs="Arial"/>
                <w:b/>
                <w:bCs/>
                <w:sz w:val="20"/>
                <w:szCs w:val="20"/>
                <w:u w:val="single"/>
                <w:lang w:val="en-US"/>
              </w:rPr>
            </w:pPr>
          </w:p>
        </w:tc>
      </w:tr>
      <w:tr w:rsidR="00192226" w:rsidRPr="00192226" w14:paraId="7A953C23" w14:textId="77777777" w:rsidTr="6A523AF6">
        <w:trPr>
          <w:trHeight w:hRule="exact" w:val="11772"/>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D801F0" w14:textId="1B012334" w:rsidR="00C97296" w:rsidRPr="00192226" w:rsidRDefault="00DE55B0" w:rsidP="00AC1E32">
            <w:pPr>
              <w:pStyle w:val="ListParagraph"/>
              <w:numPr>
                <w:ilvl w:val="0"/>
                <w:numId w:val="3"/>
              </w:numPr>
              <w:spacing w:after="0" w:line="240" w:lineRule="auto"/>
              <w:ind w:left="593" w:hanging="567"/>
              <w:jc w:val="both"/>
              <w:rPr>
                <w:rFonts w:ascii="Arial" w:hAnsi="Arial" w:cs="Arial"/>
                <w:sz w:val="20"/>
                <w:szCs w:val="20"/>
              </w:rPr>
            </w:pPr>
            <w:r w:rsidRPr="00AC1E32">
              <w:lastRenderedPageBreak/>
              <w:t>Do</w:t>
            </w:r>
            <w:r w:rsidRPr="00192226">
              <w:rPr>
                <w:rStyle w:val="cf01"/>
                <w:rFonts w:ascii="Arial" w:hAnsi="Arial" w:cs="Arial"/>
                <w:sz w:val="20"/>
                <w:szCs w:val="20"/>
              </w:rPr>
              <w:t xml:space="preserve"> you have any geographic limitations in your ability to me</w:t>
            </w:r>
            <w:r w:rsidR="00DB2430">
              <w:rPr>
                <w:rStyle w:val="cf01"/>
                <w:rFonts w:ascii="Arial" w:hAnsi="Arial" w:cs="Arial"/>
                <w:sz w:val="20"/>
                <w:szCs w:val="20"/>
              </w:rPr>
              <w:t>e</w:t>
            </w:r>
            <w:r w:rsidRPr="00192226">
              <w:rPr>
                <w:rStyle w:val="cf01"/>
                <w:rFonts w:ascii="Arial" w:hAnsi="Arial" w:cs="Arial"/>
                <w:sz w:val="20"/>
                <w:szCs w:val="20"/>
              </w:rPr>
              <w:t>t the requirement, could you provide a brief outline of what these are.  Would you be willing to work with other industry partners to overcome these?</w:t>
            </w:r>
          </w:p>
          <w:p w14:paraId="6100E670" w14:textId="77777777" w:rsidR="00C97296" w:rsidRPr="00192226" w:rsidRDefault="00C97296" w:rsidP="00C97296">
            <w:pPr>
              <w:pStyle w:val="pf0"/>
              <w:rPr>
                <w:rFonts w:ascii="Arial" w:eastAsia="PMingLiU" w:hAnsi="Arial" w:cs="Arial"/>
                <w:b/>
                <w:bCs/>
                <w:sz w:val="20"/>
                <w:szCs w:val="20"/>
                <w:u w:val="single"/>
                <w:lang w:val="en-US"/>
              </w:rPr>
            </w:pPr>
          </w:p>
        </w:tc>
      </w:tr>
      <w:tr w:rsidR="00192226" w:rsidRPr="00192226" w14:paraId="56266EFF" w14:textId="77777777" w:rsidTr="6A523AF6">
        <w:trPr>
          <w:trHeight w:hRule="exact" w:val="11772"/>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73208B" w14:textId="6BD7E748" w:rsidR="00C97296" w:rsidRPr="00192226" w:rsidRDefault="00DE55B0" w:rsidP="00AC1E32">
            <w:pPr>
              <w:pStyle w:val="ListParagraph"/>
              <w:numPr>
                <w:ilvl w:val="0"/>
                <w:numId w:val="3"/>
              </w:numPr>
              <w:spacing w:after="0" w:line="240" w:lineRule="auto"/>
              <w:ind w:left="593" w:hanging="567"/>
              <w:jc w:val="both"/>
              <w:rPr>
                <w:rStyle w:val="cf01"/>
                <w:rFonts w:ascii="Arial" w:hAnsi="Arial" w:cs="Arial"/>
                <w:sz w:val="20"/>
                <w:szCs w:val="20"/>
              </w:rPr>
            </w:pPr>
            <w:r w:rsidRPr="00192226">
              <w:rPr>
                <w:rStyle w:val="cf01"/>
                <w:rFonts w:ascii="Arial" w:hAnsi="Arial" w:cs="Arial"/>
                <w:sz w:val="20"/>
                <w:szCs w:val="20"/>
              </w:rPr>
              <w:lastRenderedPageBreak/>
              <w:t xml:space="preserve"> </w:t>
            </w:r>
            <w:r w:rsidRPr="00AC1E32">
              <w:t>Would</w:t>
            </w:r>
            <w:r w:rsidRPr="00192226">
              <w:rPr>
                <w:rStyle w:val="cf01"/>
                <w:rFonts w:ascii="Arial" w:hAnsi="Arial" w:cs="Arial"/>
                <w:sz w:val="20"/>
                <w:szCs w:val="20"/>
              </w:rPr>
              <w:t xml:space="preserve"> you be able to provide indicative timelines for the production of </w:t>
            </w:r>
            <w:r w:rsidR="00192226" w:rsidRPr="00192226">
              <w:rPr>
                <w:rStyle w:val="cf01"/>
                <w:rFonts w:ascii="Arial" w:hAnsi="Arial" w:cs="Arial"/>
                <w:sz w:val="20"/>
                <w:szCs w:val="20"/>
              </w:rPr>
              <w:t xml:space="preserve">PODs in Tier 1.  What </w:t>
            </w:r>
            <w:r w:rsidR="00D31C1C">
              <w:rPr>
                <w:rStyle w:val="cf01"/>
                <w:rFonts w:ascii="Arial" w:hAnsi="Arial" w:cs="Arial"/>
                <w:sz w:val="20"/>
                <w:szCs w:val="20"/>
              </w:rPr>
              <w:t xml:space="preserve">additional factors </w:t>
            </w:r>
            <w:r w:rsidR="008B1565">
              <w:rPr>
                <w:rStyle w:val="cf01"/>
                <w:rFonts w:ascii="Arial" w:hAnsi="Arial" w:cs="Arial"/>
                <w:sz w:val="20"/>
                <w:szCs w:val="20"/>
              </w:rPr>
              <w:t>would</w:t>
            </w:r>
            <w:r w:rsidR="008B1565" w:rsidRPr="00192226">
              <w:rPr>
                <w:rStyle w:val="cf01"/>
                <w:rFonts w:ascii="Arial" w:hAnsi="Arial" w:cs="Arial"/>
                <w:sz w:val="20"/>
                <w:szCs w:val="20"/>
              </w:rPr>
              <w:t xml:space="preserve"> the </w:t>
            </w:r>
            <w:r w:rsidR="00E923B0">
              <w:rPr>
                <w:rStyle w:val="cf01"/>
                <w:rFonts w:ascii="Arial" w:hAnsi="Arial" w:cs="Arial"/>
                <w:sz w:val="20"/>
                <w:szCs w:val="20"/>
              </w:rPr>
              <w:t>Authority</w:t>
            </w:r>
            <w:r w:rsidR="00192226" w:rsidRPr="00192226">
              <w:rPr>
                <w:rStyle w:val="cf01"/>
                <w:rFonts w:ascii="Arial" w:hAnsi="Arial" w:cs="Arial"/>
                <w:sz w:val="20"/>
                <w:szCs w:val="20"/>
              </w:rPr>
              <w:t xml:space="preserve"> need to consider</w:t>
            </w:r>
            <w:r w:rsidR="00D31C1C">
              <w:rPr>
                <w:rStyle w:val="cf01"/>
                <w:rFonts w:ascii="Arial" w:hAnsi="Arial" w:cs="Arial"/>
                <w:sz w:val="20"/>
                <w:szCs w:val="20"/>
              </w:rPr>
              <w:t>?</w:t>
            </w:r>
          </w:p>
          <w:p w14:paraId="4A3108AB" w14:textId="77777777" w:rsidR="00C97296" w:rsidRPr="00192226" w:rsidRDefault="00C97296" w:rsidP="00192226">
            <w:pPr>
              <w:pStyle w:val="pf0"/>
              <w:ind w:left="720"/>
              <w:rPr>
                <w:rFonts w:ascii="Arial" w:eastAsia="PMingLiU" w:hAnsi="Arial" w:cs="Arial"/>
                <w:b/>
                <w:bCs/>
                <w:sz w:val="20"/>
                <w:szCs w:val="20"/>
                <w:u w:val="single"/>
                <w:lang w:val="en-US"/>
              </w:rPr>
            </w:pPr>
          </w:p>
        </w:tc>
      </w:tr>
      <w:tr w:rsidR="00192226" w:rsidRPr="00192226" w14:paraId="0515D8B1" w14:textId="77777777" w:rsidTr="6A523AF6">
        <w:trPr>
          <w:trHeight w:hRule="exact" w:val="11772"/>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A8DCE8" w14:textId="1ABC76D1" w:rsidR="00C97296" w:rsidRPr="00192226" w:rsidRDefault="00BB14F4" w:rsidP="00AC1E32">
            <w:pPr>
              <w:pStyle w:val="ListParagraph"/>
              <w:numPr>
                <w:ilvl w:val="0"/>
                <w:numId w:val="3"/>
              </w:numPr>
              <w:spacing w:after="0" w:line="240" w:lineRule="auto"/>
              <w:ind w:left="593" w:hanging="567"/>
              <w:jc w:val="both"/>
              <w:rPr>
                <w:rFonts w:ascii="Arial" w:hAnsi="Arial" w:cs="Arial"/>
                <w:sz w:val="20"/>
                <w:szCs w:val="20"/>
              </w:rPr>
            </w:pPr>
            <w:r>
              <w:rPr>
                <w:rStyle w:val="cf01"/>
                <w:rFonts w:ascii="Arial" w:hAnsi="Arial" w:cs="Arial"/>
                <w:sz w:val="20"/>
                <w:szCs w:val="20"/>
              </w:rPr>
              <w:lastRenderedPageBreak/>
              <w:t xml:space="preserve">The duration for this framework is anticipated to be </w:t>
            </w:r>
            <w:r w:rsidR="00AD56E0" w:rsidRPr="00192226">
              <w:rPr>
                <w:rStyle w:val="cf01"/>
                <w:rFonts w:ascii="Arial" w:hAnsi="Arial" w:cs="Arial"/>
                <w:sz w:val="20"/>
                <w:szCs w:val="20"/>
              </w:rPr>
              <w:t>2</w:t>
            </w:r>
            <w:r>
              <w:rPr>
                <w:rStyle w:val="cf01"/>
                <w:rFonts w:ascii="Arial" w:hAnsi="Arial" w:cs="Arial"/>
                <w:sz w:val="20"/>
                <w:szCs w:val="20"/>
              </w:rPr>
              <w:t xml:space="preserve"> years </w:t>
            </w:r>
            <w:r w:rsidR="00AD56E0" w:rsidRPr="00192226">
              <w:rPr>
                <w:rStyle w:val="cf01"/>
                <w:rFonts w:ascii="Arial" w:hAnsi="Arial" w:cs="Arial"/>
                <w:sz w:val="20"/>
                <w:szCs w:val="20"/>
              </w:rPr>
              <w:t>+1</w:t>
            </w:r>
            <w:r>
              <w:rPr>
                <w:rStyle w:val="cf01"/>
                <w:rFonts w:ascii="Arial" w:hAnsi="Arial" w:cs="Arial"/>
                <w:sz w:val="20"/>
                <w:szCs w:val="20"/>
              </w:rPr>
              <w:t xml:space="preserve"> </w:t>
            </w:r>
            <w:r w:rsidR="00604A88">
              <w:rPr>
                <w:rStyle w:val="cf01"/>
                <w:rFonts w:ascii="Arial" w:hAnsi="Arial" w:cs="Arial"/>
                <w:sz w:val="20"/>
                <w:szCs w:val="20"/>
              </w:rPr>
              <w:t>optional</w:t>
            </w:r>
            <w:r>
              <w:rPr>
                <w:rStyle w:val="cf01"/>
                <w:rFonts w:ascii="Arial" w:hAnsi="Arial" w:cs="Arial"/>
                <w:sz w:val="20"/>
                <w:szCs w:val="20"/>
              </w:rPr>
              <w:t xml:space="preserve"> year.</w:t>
            </w:r>
            <w:r w:rsidR="00E10159">
              <w:rPr>
                <w:rStyle w:val="cf01"/>
                <w:rFonts w:ascii="Arial" w:hAnsi="Arial" w:cs="Arial"/>
                <w:sz w:val="20"/>
                <w:szCs w:val="20"/>
              </w:rPr>
              <w:t xml:space="preserve"> </w:t>
            </w:r>
            <w:r>
              <w:rPr>
                <w:rStyle w:val="cf01"/>
                <w:rFonts w:ascii="Arial" w:hAnsi="Arial" w:cs="Arial"/>
                <w:sz w:val="20"/>
                <w:szCs w:val="20"/>
              </w:rPr>
              <w:t>wou</w:t>
            </w:r>
            <w:r w:rsidR="00E10159">
              <w:rPr>
                <w:rStyle w:val="cf01"/>
                <w:rFonts w:ascii="Arial" w:hAnsi="Arial" w:cs="Arial"/>
                <w:sz w:val="20"/>
                <w:szCs w:val="20"/>
              </w:rPr>
              <w:t>ld</w:t>
            </w:r>
            <w:r>
              <w:rPr>
                <w:rStyle w:val="cf01"/>
                <w:rFonts w:ascii="Arial" w:hAnsi="Arial" w:cs="Arial"/>
                <w:sz w:val="20"/>
                <w:szCs w:val="20"/>
              </w:rPr>
              <w:t xml:space="preserve"> you be</w:t>
            </w:r>
            <w:r w:rsidR="004808DE">
              <w:rPr>
                <w:rStyle w:val="cf01"/>
                <w:rFonts w:ascii="Arial" w:hAnsi="Arial" w:cs="Arial"/>
                <w:sz w:val="20"/>
                <w:szCs w:val="20"/>
              </w:rPr>
              <w:t xml:space="preserve"> interested in</w:t>
            </w:r>
            <w:r w:rsidR="00E10159">
              <w:rPr>
                <w:rStyle w:val="cf01"/>
                <w:rFonts w:ascii="Arial" w:hAnsi="Arial" w:cs="Arial"/>
                <w:sz w:val="20"/>
                <w:szCs w:val="20"/>
              </w:rPr>
              <w:t xml:space="preserve"> join</w:t>
            </w:r>
            <w:r w:rsidR="00280C18">
              <w:rPr>
                <w:rStyle w:val="cf01"/>
                <w:rFonts w:ascii="Arial" w:hAnsi="Arial" w:cs="Arial"/>
                <w:sz w:val="20"/>
                <w:szCs w:val="20"/>
              </w:rPr>
              <w:t>in</w:t>
            </w:r>
            <w:r w:rsidR="00E10159">
              <w:rPr>
                <w:rStyle w:val="cf01"/>
                <w:rFonts w:ascii="Arial" w:hAnsi="Arial" w:cs="Arial"/>
                <w:sz w:val="20"/>
                <w:szCs w:val="20"/>
              </w:rPr>
              <w:t>g the fram</w:t>
            </w:r>
            <w:r w:rsidR="00280C18">
              <w:rPr>
                <w:rStyle w:val="cf01"/>
                <w:rFonts w:ascii="Arial" w:hAnsi="Arial" w:cs="Arial"/>
                <w:sz w:val="20"/>
                <w:szCs w:val="20"/>
              </w:rPr>
              <w:t>ework on this basis, if not what duration would you require for the opportunity to be attractive to you?</w:t>
            </w:r>
          </w:p>
          <w:p w14:paraId="28B00E00" w14:textId="77777777" w:rsidR="00C97296" w:rsidRPr="00192226" w:rsidRDefault="00C97296" w:rsidP="00C97296">
            <w:pPr>
              <w:pStyle w:val="pf0"/>
              <w:rPr>
                <w:rFonts w:ascii="Arial" w:eastAsia="PMingLiU" w:hAnsi="Arial" w:cs="Arial"/>
                <w:b/>
                <w:bCs/>
                <w:sz w:val="20"/>
                <w:szCs w:val="20"/>
                <w:u w:val="single"/>
                <w:lang w:val="en-US"/>
              </w:rPr>
            </w:pPr>
          </w:p>
        </w:tc>
      </w:tr>
      <w:tr w:rsidR="00192226" w:rsidRPr="00192226" w14:paraId="0F8AC779" w14:textId="77777777" w:rsidTr="6A523AF6">
        <w:trPr>
          <w:trHeight w:hRule="exact" w:val="11772"/>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F2DF5B" w14:textId="5F66E38F" w:rsidR="00C97296" w:rsidRPr="00192226" w:rsidRDefault="00AC1E32" w:rsidP="00AC1E32">
            <w:pPr>
              <w:pStyle w:val="ListParagraph"/>
              <w:numPr>
                <w:ilvl w:val="0"/>
                <w:numId w:val="3"/>
              </w:numPr>
              <w:spacing w:after="0" w:line="240" w:lineRule="auto"/>
              <w:ind w:left="593" w:hanging="567"/>
              <w:jc w:val="both"/>
              <w:rPr>
                <w:rFonts w:ascii="Arial" w:hAnsi="Arial" w:cs="Arial"/>
                <w:sz w:val="20"/>
                <w:szCs w:val="20"/>
              </w:rPr>
            </w:pPr>
            <w:r>
              <w:rPr>
                <w:rStyle w:val="cf01"/>
                <w:rFonts w:ascii="Arial" w:hAnsi="Arial" w:cs="Arial"/>
                <w:sz w:val="20"/>
                <w:szCs w:val="20"/>
              </w:rPr>
              <w:lastRenderedPageBreak/>
              <w:t>W</w:t>
            </w:r>
            <w:r w:rsidR="00C97296" w:rsidRPr="00192226">
              <w:rPr>
                <w:rStyle w:val="cf01"/>
                <w:rFonts w:ascii="Arial" w:hAnsi="Arial" w:cs="Arial"/>
                <w:sz w:val="20"/>
                <w:szCs w:val="20"/>
              </w:rPr>
              <w:t xml:space="preserve">hat volumes or throughput </w:t>
            </w:r>
            <w:r w:rsidR="00192226" w:rsidRPr="00192226">
              <w:rPr>
                <w:rStyle w:val="cf01"/>
                <w:rFonts w:ascii="Arial" w:hAnsi="Arial" w:cs="Arial"/>
                <w:sz w:val="20"/>
                <w:szCs w:val="20"/>
              </w:rPr>
              <w:t xml:space="preserve">of PODS </w:t>
            </w:r>
            <w:r w:rsidR="00C97296" w:rsidRPr="00192226">
              <w:rPr>
                <w:rStyle w:val="cf01"/>
                <w:rFonts w:ascii="Arial" w:hAnsi="Arial" w:cs="Arial"/>
                <w:sz w:val="20"/>
                <w:szCs w:val="20"/>
              </w:rPr>
              <w:t>per year would make this attractive to you?</w:t>
            </w:r>
            <w:r w:rsidR="00C9641E">
              <w:rPr>
                <w:rStyle w:val="cf01"/>
                <w:rFonts w:ascii="Arial" w:hAnsi="Arial" w:cs="Arial"/>
                <w:sz w:val="20"/>
                <w:szCs w:val="20"/>
              </w:rPr>
              <w:t xml:space="preserve"> (lots </w:t>
            </w:r>
            <w:r w:rsidR="00237E3F">
              <w:rPr>
                <w:rStyle w:val="cf01"/>
                <w:rFonts w:ascii="Arial" w:hAnsi="Arial" w:cs="Arial"/>
                <w:sz w:val="20"/>
                <w:szCs w:val="20"/>
              </w:rPr>
              <w:t>4-6)</w:t>
            </w:r>
            <w:r w:rsidR="00A06977">
              <w:rPr>
                <w:rStyle w:val="cf01"/>
                <w:rFonts w:ascii="Arial" w:hAnsi="Arial" w:cs="Arial"/>
                <w:sz w:val="20"/>
                <w:szCs w:val="20"/>
              </w:rPr>
              <w:t>, please specify the lots you are referring to in your response</w:t>
            </w:r>
            <w:r w:rsidR="000444E7">
              <w:rPr>
                <w:rStyle w:val="cf01"/>
                <w:rFonts w:ascii="Arial" w:hAnsi="Arial" w:cs="Arial"/>
                <w:sz w:val="20"/>
                <w:szCs w:val="20"/>
              </w:rPr>
              <w:t>.</w:t>
            </w:r>
          </w:p>
          <w:p w14:paraId="3226A4BD" w14:textId="77777777" w:rsidR="00C97296" w:rsidRPr="00192226" w:rsidRDefault="00C97296" w:rsidP="00C97296">
            <w:pPr>
              <w:pStyle w:val="pf0"/>
              <w:rPr>
                <w:rFonts w:ascii="Arial" w:eastAsia="PMingLiU" w:hAnsi="Arial" w:cs="Arial"/>
                <w:b/>
                <w:bCs/>
                <w:sz w:val="20"/>
                <w:szCs w:val="20"/>
                <w:u w:val="single"/>
                <w:lang w:val="en-US"/>
              </w:rPr>
            </w:pPr>
          </w:p>
        </w:tc>
      </w:tr>
      <w:tr w:rsidR="00192226" w:rsidRPr="00192226" w14:paraId="1F175672" w14:textId="77777777" w:rsidTr="6A523AF6">
        <w:trPr>
          <w:trHeight w:hRule="exact" w:val="11772"/>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F1C4CA" w14:textId="6437EE46" w:rsidR="00192226" w:rsidRPr="00192226" w:rsidRDefault="00192226" w:rsidP="00AC1E32">
            <w:pPr>
              <w:pStyle w:val="ListParagraph"/>
              <w:numPr>
                <w:ilvl w:val="0"/>
                <w:numId w:val="3"/>
              </w:numPr>
              <w:spacing w:after="0" w:line="240" w:lineRule="auto"/>
              <w:ind w:left="593" w:hanging="567"/>
              <w:jc w:val="both"/>
              <w:rPr>
                <w:rStyle w:val="cf01"/>
                <w:rFonts w:ascii="Arial" w:hAnsi="Arial" w:cs="Arial"/>
                <w:sz w:val="20"/>
                <w:szCs w:val="20"/>
              </w:rPr>
            </w:pPr>
            <w:r w:rsidRPr="00AC1E32">
              <w:rPr>
                <w:rStyle w:val="cf01"/>
                <w:rFonts w:ascii="Arial" w:hAnsi="Arial" w:cs="Arial"/>
                <w:sz w:val="20"/>
                <w:szCs w:val="20"/>
              </w:rPr>
              <w:lastRenderedPageBreak/>
              <w:t>Are</w:t>
            </w:r>
            <w:r w:rsidRPr="00192226">
              <w:rPr>
                <w:rFonts w:ascii="Arial" w:hAnsi="Arial" w:cs="Arial"/>
                <w:sz w:val="20"/>
                <w:szCs w:val="20"/>
              </w:rPr>
              <w:t xml:space="preserve"> there any other key ideas</w:t>
            </w:r>
            <w:r w:rsidR="000444E7">
              <w:rPr>
                <w:rFonts w:ascii="Arial" w:hAnsi="Arial" w:cs="Arial"/>
                <w:sz w:val="20"/>
                <w:szCs w:val="20"/>
              </w:rPr>
              <w:t xml:space="preserve">, </w:t>
            </w:r>
            <w:r w:rsidRPr="00192226">
              <w:rPr>
                <w:rFonts w:ascii="Arial" w:hAnsi="Arial" w:cs="Arial"/>
                <w:sz w:val="20"/>
                <w:szCs w:val="20"/>
              </w:rPr>
              <w:t>processes</w:t>
            </w:r>
            <w:r w:rsidR="000444E7">
              <w:rPr>
                <w:rFonts w:ascii="Arial" w:hAnsi="Arial" w:cs="Arial"/>
                <w:sz w:val="20"/>
                <w:szCs w:val="20"/>
              </w:rPr>
              <w:t xml:space="preserve"> or considerations</w:t>
            </w:r>
            <w:r w:rsidRPr="00192226">
              <w:rPr>
                <w:rFonts w:ascii="Arial" w:hAnsi="Arial" w:cs="Arial"/>
                <w:sz w:val="20"/>
                <w:szCs w:val="20"/>
              </w:rPr>
              <w:t xml:space="preserve"> that you believe that the </w:t>
            </w:r>
            <w:r w:rsidR="00E923B0">
              <w:rPr>
                <w:rFonts w:ascii="Arial" w:hAnsi="Arial" w:cs="Arial"/>
                <w:sz w:val="20"/>
                <w:szCs w:val="20"/>
              </w:rPr>
              <w:t>Authority</w:t>
            </w:r>
            <w:r w:rsidRPr="00192226">
              <w:rPr>
                <w:rFonts w:ascii="Arial" w:hAnsi="Arial" w:cs="Arial"/>
                <w:sz w:val="20"/>
                <w:szCs w:val="20"/>
              </w:rPr>
              <w:t xml:space="preserve"> should be made aware of that has not already been mentioned in this RFI?</w:t>
            </w:r>
          </w:p>
        </w:tc>
      </w:tr>
      <w:tr w:rsidR="00873D6D" w:rsidRPr="00192226" w14:paraId="28F4D054" w14:textId="77777777" w:rsidTr="6A523AF6">
        <w:trPr>
          <w:trHeight w:val="1185"/>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F4D053" w14:textId="3F138287" w:rsidR="00873D6D" w:rsidRPr="00192226" w:rsidRDefault="00873D6D" w:rsidP="00873D6D">
            <w:pPr>
              <w:spacing w:after="0" w:line="240" w:lineRule="auto"/>
              <w:jc w:val="center"/>
              <w:rPr>
                <w:rFonts w:ascii="Arial" w:hAnsi="Arial" w:cs="Arial"/>
                <w:sz w:val="20"/>
                <w:szCs w:val="20"/>
              </w:rPr>
            </w:pPr>
            <w:r w:rsidRPr="00192226">
              <w:rPr>
                <w:rFonts w:ascii="Arial" w:hAnsi="Arial" w:cs="Arial"/>
                <w:b/>
                <w:bCs/>
                <w:sz w:val="20"/>
                <w:szCs w:val="20"/>
                <w:lang w:val="en-US"/>
              </w:rPr>
              <w:t xml:space="preserve">Innovative solutions are most welcome, even if they do not meet all the requirements above, we would welcome the opportunity to consider the positives and </w:t>
            </w:r>
            <w:r w:rsidRPr="00192226">
              <w:rPr>
                <w:rFonts w:ascii="Arial" w:hAnsi="Arial" w:cs="Arial"/>
                <w:b/>
                <w:bCs/>
                <w:sz w:val="20"/>
                <w:szCs w:val="20"/>
              </w:rPr>
              <w:t>negatives.</w:t>
            </w:r>
          </w:p>
        </w:tc>
      </w:tr>
    </w:tbl>
    <w:p w14:paraId="28F4D055" w14:textId="77777777" w:rsidR="0048667B" w:rsidRPr="00192226" w:rsidRDefault="0048667B">
      <w:pPr>
        <w:rPr>
          <w:rFonts w:ascii="Arial" w:hAnsi="Arial" w:cs="Arial"/>
          <w:sz w:val="20"/>
          <w:szCs w:val="20"/>
        </w:rPr>
      </w:pPr>
    </w:p>
    <w:sectPr w:rsidR="0048667B" w:rsidRPr="00192226">
      <w:headerReference w:type="default" r:id="rId11"/>
      <w:footerReference w:type="default" r:id="rId12"/>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91571" w14:textId="77777777" w:rsidR="006E4873" w:rsidRDefault="006E4873">
      <w:pPr>
        <w:spacing w:after="0" w:line="240" w:lineRule="auto"/>
      </w:pPr>
      <w:r>
        <w:separator/>
      </w:r>
    </w:p>
  </w:endnote>
  <w:endnote w:type="continuationSeparator" w:id="0">
    <w:p w14:paraId="1F1A9272" w14:textId="77777777" w:rsidR="006E4873" w:rsidRDefault="006E4873">
      <w:pPr>
        <w:spacing w:after="0" w:line="240" w:lineRule="auto"/>
      </w:pPr>
      <w:r>
        <w:continuationSeparator/>
      </w:r>
    </w:p>
  </w:endnote>
  <w:endnote w:type="continuationNotice" w:id="1">
    <w:p w14:paraId="58B0627D" w14:textId="77777777" w:rsidR="006E4873" w:rsidRDefault="006E48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4CFA3" w14:textId="2FE06749" w:rsidR="00A97FFC" w:rsidRDefault="4F3A8172" w:rsidP="4F3A8172">
    <w:r>
      <w:t xml:space="preserve">Page </w:t>
    </w:r>
    <w:r w:rsidR="009377D1" w:rsidRPr="4F3A8172">
      <w:rPr>
        <w:b/>
        <w:bCs/>
      </w:rPr>
      <w:fldChar w:fldCharType="begin"/>
    </w:r>
    <w:r w:rsidR="009377D1" w:rsidRPr="4F3A8172">
      <w:rPr>
        <w:b/>
        <w:bCs/>
      </w:rPr>
      <w:instrText xml:space="preserve"> PAGE </w:instrText>
    </w:r>
    <w:r w:rsidR="009377D1" w:rsidRPr="4F3A8172">
      <w:rPr>
        <w:b/>
        <w:bCs/>
      </w:rPr>
      <w:fldChar w:fldCharType="separate"/>
    </w:r>
    <w:r w:rsidRPr="4F3A8172">
      <w:rPr>
        <w:b/>
        <w:bCs/>
      </w:rPr>
      <w:t>2</w:t>
    </w:r>
    <w:r w:rsidR="009377D1" w:rsidRPr="4F3A8172">
      <w:rPr>
        <w:b/>
        <w:bCs/>
      </w:rPr>
      <w:fldChar w:fldCharType="end"/>
    </w:r>
    <w:r>
      <w:t xml:space="preserve"> of </w:t>
    </w:r>
    <w:r w:rsidR="009377D1" w:rsidRPr="4F3A8172">
      <w:rPr>
        <w:b/>
        <w:bCs/>
      </w:rPr>
      <w:fldChar w:fldCharType="begin"/>
    </w:r>
    <w:r w:rsidR="009377D1" w:rsidRPr="4F3A8172">
      <w:rPr>
        <w:b/>
        <w:bCs/>
      </w:rPr>
      <w:instrText xml:space="preserve"> NUMPAGES </w:instrText>
    </w:r>
    <w:r w:rsidR="009377D1" w:rsidRPr="4F3A8172">
      <w:rPr>
        <w:b/>
        <w:bCs/>
      </w:rPr>
      <w:fldChar w:fldCharType="separate"/>
    </w:r>
    <w:r w:rsidRPr="4F3A8172">
      <w:rPr>
        <w:b/>
        <w:bCs/>
      </w:rPr>
      <w:t>2</w:t>
    </w:r>
    <w:r w:rsidR="009377D1" w:rsidRPr="4F3A8172">
      <w:rPr>
        <w:b/>
        <w:bCs/>
      </w:rPr>
      <w:fldChar w:fldCharType="end"/>
    </w:r>
  </w:p>
  <w:p w14:paraId="28F4CFA4" w14:textId="6F96CBC3" w:rsidR="00A97FFC" w:rsidRDefault="00A97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9AC96" w14:textId="77777777" w:rsidR="006E4873" w:rsidRDefault="006E4873">
      <w:pPr>
        <w:spacing w:after="0" w:line="240" w:lineRule="auto"/>
      </w:pPr>
      <w:r>
        <w:rPr>
          <w:color w:val="000000"/>
        </w:rPr>
        <w:separator/>
      </w:r>
    </w:p>
  </w:footnote>
  <w:footnote w:type="continuationSeparator" w:id="0">
    <w:p w14:paraId="451181EE" w14:textId="77777777" w:rsidR="006E4873" w:rsidRDefault="006E4873">
      <w:pPr>
        <w:spacing w:after="0" w:line="240" w:lineRule="auto"/>
      </w:pPr>
      <w:r>
        <w:continuationSeparator/>
      </w:r>
    </w:p>
  </w:footnote>
  <w:footnote w:type="continuationNotice" w:id="1">
    <w:p w14:paraId="15097B9F" w14:textId="77777777" w:rsidR="006E4873" w:rsidRDefault="006E48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AF90EAB" w14:paraId="6F1C5AEB" w14:textId="77777777" w:rsidTr="0AF90EAB">
      <w:trPr>
        <w:trHeight w:val="300"/>
      </w:trPr>
      <w:tc>
        <w:tcPr>
          <w:tcW w:w="3005" w:type="dxa"/>
        </w:tcPr>
        <w:p w14:paraId="4043F0D0" w14:textId="6749FF90" w:rsidR="0AF90EAB" w:rsidRDefault="0AF90EAB" w:rsidP="0AF90EAB">
          <w:pPr>
            <w:pStyle w:val="Header"/>
            <w:ind w:left="-115"/>
          </w:pPr>
        </w:p>
      </w:tc>
      <w:tc>
        <w:tcPr>
          <w:tcW w:w="3005" w:type="dxa"/>
        </w:tcPr>
        <w:p w14:paraId="76616350" w14:textId="5C83D527" w:rsidR="0AF90EAB" w:rsidRDefault="0AF90EAB" w:rsidP="0AF90EAB">
          <w:pPr>
            <w:pStyle w:val="Header"/>
            <w:jc w:val="center"/>
          </w:pPr>
        </w:p>
      </w:tc>
      <w:tc>
        <w:tcPr>
          <w:tcW w:w="3005" w:type="dxa"/>
        </w:tcPr>
        <w:p w14:paraId="74F20FF9" w14:textId="19E09374" w:rsidR="0AF90EAB" w:rsidRDefault="0AF90EAB" w:rsidP="0AF90EAB">
          <w:pPr>
            <w:pStyle w:val="Header"/>
            <w:ind w:right="-115"/>
            <w:jc w:val="right"/>
          </w:pPr>
        </w:p>
      </w:tc>
    </w:tr>
  </w:tbl>
  <w:p w14:paraId="6EC6EB42" w14:textId="34E65C1C" w:rsidR="0AF90EAB" w:rsidRDefault="0AF90EAB" w:rsidP="0AF90E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1699F"/>
    <w:multiLevelType w:val="hybridMultilevel"/>
    <w:tmpl w:val="D4020A68"/>
    <w:lvl w:ilvl="0" w:tplc="08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1585316B"/>
    <w:multiLevelType w:val="multilevel"/>
    <w:tmpl w:val="216A500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935D5C"/>
    <w:multiLevelType w:val="hybridMultilevel"/>
    <w:tmpl w:val="AC2234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B00BF4"/>
    <w:multiLevelType w:val="multilevel"/>
    <w:tmpl w:val="8F5A0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116441"/>
    <w:multiLevelType w:val="hybridMultilevel"/>
    <w:tmpl w:val="B40823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6301148"/>
    <w:multiLevelType w:val="hybridMultilevel"/>
    <w:tmpl w:val="2F58A7FE"/>
    <w:lvl w:ilvl="0" w:tplc="B4EEA854">
      <w:start w:val="1"/>
      <w:numFmt w:val="lowerLetter"/>
      <w:lvlText w:val="%1)"/>
      <w:lvlJc w:val="left"/>
      <w:pPr>
        <w:ind w:left="720" w:hanging="360"/>
      </w:pPr>
      <w:rPr>
        <w:rFonts w:ascii="Segoe UI" w:hAnsi="Segoe UI" w:cs="Segoe UI"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0D32A5"/>
    <w:multiLevelType w:val="multilevel"/>
    <w:tmpl w:val="3A043388"/>
    <w:lvl w:ilvl="0">
      <w:start w:val="1"/>
      <w:numFmt w:val="decimal"/>
      <w:lvlText w:val="%1."/>
      <w:lvlJc w:val="left"/>
      <w:pPr>
        <w:ind w:left="720" w:hanging="360"/>
      </w:pPr>
      <w:rPr>
        <w:rFonts w:ascii="Arial" w:hAnsi="Arial" w:cs="Arial"/>
        <w:color w:val="4472C4"/>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D676316"/>
    <w:multiLevelType w:val="hybridMultilevel"/>
    <w:tmpl w:val="4342B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E55376"/>
    <w:multiLevelType w:val="hybridMultilevel"/>
    <w:tmpl w:val="3586D6E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50191A1F"/>
    <w:multiLevelType w:val="hybridMultilevel"/>
    <w:tmpl w:val="9F1C5D6A"/>
    <w:lvl w:ilvl="0" w:tplc="32A4483C">
      <w:start w:val="1"/>
      <w:numFmt w:val="lowerLetter"/>
      <w:lvlText w:val="%1)"/>
      <w:lvlJc w:val="left"/>
      <w:pPr>
        <w:ind w:left="720" w:hanging="360"/>
      </w:pPr>
      <w:rPr>
        <w:rFonts w:ascii="Segoe UI" w:hAnsi="Segoe UI" w:cs="Segoe UI"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85D2A4C"/>
    <w:multiLevelType w:val="multilevel"/>
    <w:tmpl w:val="B6661F30"/>
    <w:lvl w:ilvl="0">
      <w:start w:val="1"/>
      <w:numFmt w:val="decimal"/>
      <w:lvlText w:val="%1."/>
      <w:lvlJc w:val="left"/>
      <w:pPr>
        <w:ind w:left="720" w:hanging="360"/>
      </w:pPr>
      <w:rPr>
        <w:rFonts w:ascii="Arial" w:hAnsi="Arial" w:cs="Arial" w:hint="default"/>
        <w:b w:val="0"/>
        <w:bCs w:val="0"/>
        <w:color w:val="auto"/>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40608CF"/>
    <w:multiLevelType w:val="hybridMultilevel"/>
    <w:tmpl w:val="CD920FD8"/>
    <w:lvl w:ilvl="0" w:tplc="0809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6A1038E1"/>
    <w:multiLevelType w:val="hybridMultilevel"/>
    <w:tmpl w:val="F4A4F59C"/>
    <w:lvl w:ilvl="0" w:tplc="0809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639270179">
    <w:abstractNumId w:val="6"/>
  </w:num>
  <w:num w:numId="2" w16cid:durableId="1553544513">
    <w:abstractNumId w:val="1"/>
  </w:num>
  <w:num w:numId="3" w16cid:durableId="1706785947">
    <w:abstractNumId w:val="10"/>
  </w:num>
  <w:num w:numId="4" w16cid:durableId="527986192">
    <w:abstractNumId w:val="2"/>
  </w:num>
  <w:num w:numId="5" w16cid:durableId="1054279087">
    <w:abstractNumId w:val="8"/>
  </w:num>
  <w:num w:numId="6" w16cid:durableId="821197240">
    <w:abstractNumId w:val="11"/>
  </w:num>
  <w:num w:numId="7" w16cid:durableId="1454403734">
    <w:abstractNumId w:val="12"/>
  </w:num>
  <w:num w:numId="8" w16cid:durableId="1240867260">
    <w:abstractNumId w:val="0"/>
  </w:num>
  <w:num w:numId="9" w16cid:durableId="1666056883">
    <w:abstractNumId w:val="7"/>
  </w:num>
  <w:num w:numId="10" w16cid:durableId="1579437789">
    <w:abstractNumId w:val="4"/>
  </w:num>
  <w:num w:numId="11" w16cid:durableId="677851407">
    <w:abstractNumId w:val="5"/>
  </w:num>
  <w:num w:numId="12" w16cid:durableId="255359868">
    <w:abstractNumId w:val="9"/>
  </w:num>
  <w:num w:numId="13" w16cid:durableId="4779170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67B"/>
    <w:rsid w:val="000179B3"/>
    <w:rsid w:val="00023997"/>
    <w:rsid w:val="000444E7"/>
    <w:rsid w:val="0007151C"/>
    <w:rsid w:val="000851A5"/>
    <w:rsid w:val="00094045"/>
    <w:rsid w:val="000A5A8A"/>
    <w:rsid w:val="000D0780"/>
    <w:rsid w:val="000D256D"/>
    <w:rsid w:val="000E11F8"/>
    <w:rsid w:val="000E78EF"/>
    <w:rsid w:val="00111CF0"/>
    <w:rsid w:val="00113A4C"/>
    <w:rsid w:val="00124B22"/>
    <w:rsid w:val="0014662E"/>
    <w:rsid w:val="001666F0"/>
    <w:rsid w:val="00181838"/>
    <w:rsid w:val="00192226"/>
    <w:rsid w:val="001B1629"/>
    <w:rsid w:val="001D75E8"/>
    <w:rsid w:val="001E1B1D"/>
    <w:rsid w:val="00202B01"/>
    <w:rsid w:val="002030F4"/>
    <w:rsid w:val="002260A7"/>
    <w:rsid w:val="00237E3F"/>
    <w:rsid w:val="00280C18"/>
    <w:rsid w:val="002B14F9"/>
    <w:rsid w:val="002E357A"/>
    <w:rsid w:val="002F633C"/>
    <w:rsid w:val="00317DE0"/>
    <w:rsid w:val="003312F1"/>
    <w:rsid w:val="00340AF3"/>
    <w:rsid w:val="0036329C"/>
    <w:rsid w:val="00376824"/>
    <w:rsid w:val="00394CD6"/>
    <w:rsid w:val="003961D2"/>
    <w:rsid w:val="003A0ED9"/>
    <w:rsid w:val="003A1346"/>
    <w:rsid w:val="003B2962"/>
    <w:rsid w:val="003B6B56"/>
    <w:rsid w:val="003D0208"/>
    <w:rsid w:val="003E4D8E"/>
    <w:rsid w:val="003F184F"/>
    <w:rsid w:val="0042085C"/>
    <w:rsid w:val="004235D6"/>
    <w:rsid w:val="00450D9A"/>
    <w:rsid w:val="004808DE"/>
    <w:rsid w:val="0048667B"/>
    <w:rsid w:val="004B1EDD"/>
    <w:rsid w:val="004C0737"/>
    <w:rsid w:val="004C6236"/>
    <w:rsid w:val="004E2998"/>
    <w:rsid w:val="004E3364"/>
    <w:rsid w:val="00565EF0"/>
    <w:rsid w:val="00580286"/>
    <w:rsid w:val="00581E0D"/>
    <w:rsid w:val="005B0D2C"/>
    <w:rsid w:val="00604A88"/>
    <w:rsid w:val="00616619"/>
    <w:rsid w:val="00635C68"/>
    <w:rsid w:val="00660D5C"/>
    <w:rsid w:val="00687F25"/>
    <w:rsid w:val="00690073"/>
    <w:rsid w:val="006A3B97"/>
    <w:rsid w:val="006C2B5A"/>
    <w:rsid w:val="006C4EAA"/>
    <w:rsid w:val="006D5B66"/>
    <w:rsid w:val="006E4873"/>
    <w:rsid w:val="006F1765"/>
    <w:rsid w:val="00704156"/>
    <w:rsid w:val="00711420"/>
    <w:rsid w:val="00757012"/>
    <w:rsid w:val="007723BA"/>
    <w:rsid w:val="00775934"/>
    <w:rsid w:val="00785155"/>
    <w:rsid w:val="007910FB"/>
    <w:rsid w:val="00794470"/>
    <w:rsid w:val="007B7BF8"/>
    <w:rsid w:val="007C1B7E"/>
    <w:rsid w:val="007C308E"/>
    <w:rsid w:val="008137B5"/>
    <w:rsid w:val="008216F6"/>
    <w:rsid w:val="00835D7F"/>
    <w:rsid w:val="00846D3E"/>
    <w:rsid w:val="00863343"/>
    <w:rsid w:val="008635CB"/>
    <w:rsid w:val="00870631"/>
    <w:rsid w:val="00873D6D"/>
    <w:rsid w:val="00885704"/>
    <w:rsid w:val="00895DA6"/>
    <w:rsid w:val="008B1565"/>
    <w:rsid w:val="008C4A4B"/>
    <w:rsid w:val="008E2F04"/>
    <w:rsid w:val="00920E96"/>
    <w:rsid w:val="009377D1"/>
    <w:rsid w:val="0096728F"/>
    <w:rsid w:val="009A3A5C"/>
    <w:rsid w:val="009D5C9D"/>
    <w:rsid w:val="009D774A"/>
    <w:rsid w:val="009E2C08"/>
    <w:rsid w:val="009E484E"/>
    <w:rsid w:val="009F06E8"/>
    <w:rsid w:val="009F09B1"/>
    <w:rsid w:val="00A06977"/>
    <w:rsid w:val="00A16ED2"/>
    <w:rsid w:val="00A229A6"/>
    <w:rsid w:val="00A411F7"/>
    <w:rsid w:val="00A43C14"/>
    <w:rsid w:val="00A62704"/>
    <w:rsid w:val="00A74028"/>
    <w:rsid w:val="00A817BB"/>
    <w:rsid w:val="00A97FFC"/>
    <w:rsid w:val="00AC1E32"/>
    <w:rsid w:val="00AD56E0"/>
    <w:rsid w:val="00AD6393"/>
    <w:rsid w:val="00AD6933"/>
    <w:rsid w:val="00AF0B21"/>
    <w:rsid w:val="00AF7AE6"/>
    <w:rsid w:val="00B03DDB"/>
    <w:rsid w:val="00B24141"/>
    <w:rsid w:val="00B26D6B"/>
    <w:rsid w:val="00B40ABC"/>
    <w:rsid w:val="00B43E36"/>
    <w:rsid w:val="00B50FCF"/>
    <w:rsid w:val="00B53F4D"/>
    <w:rsid w:val="00B62A2E"/>
    <w:rsid w:val="00B82DDB"/>
    <w:rsid w:val="00BB14F4"/>
    <w:rsid w:val="00BC74D3"/>
    <w:rsid w:val="00BD3926"/>
    <w:rsid w:val="00BF7834"/>
    <w:rsid w:val="00C20B13"/>
    <w:rsid w:val="00C561C1"/>
    <w:rsid w:val="00C569B2"/>
    <w:rsid w:val="00C9641E"/>
    <w:rsid w:val="00C97296"/>
    <w:rsid w:val="00CA220B"/>
    <w:rsid w:val="00CA2B7C"/>
    <w:rsid w:val="00CA660C"/>
    <w:rsid w:val="00CB05B1"/>
    <w:rsid w:val="00CC553B"/>
    <w:rsid w:val="00CD7A28"/>
    <w:rsid w:val="00CE1F45"/>
    <w:rsid w:val="00CE4E2C"/>
    <w:rsid w:val="00CE7F9F"/>
    <w:rsid w:val="00D0472D"/>
    <w:rsid w:val="00D31C1C"/>
    <w:rsid w:val="00D3647E"/>
    <w:rsid w:val="00D70641"/>
    <w:rsid w:val="00D84B70"/>
    <w:rsid w:val="00D9492A"/>
    <w:rsid w:val="00DB2430"/>
    <w:rsid w:val="00DC056E"/>
    <w:rsid w:val="00DD5275"/>
    <w:rsid w:val="00DE55B0"/>
    <w:rsid w:val="00DF2914"/>
    <w:rsid w:val="00E03DE5"/>
    <w:rsid w:val="00E10159"/>
    <w:rsid w:val="00E11C4B"/>
    <w:rsid w:val="00E27FF8"/>
    <w:rsid w:val="00E31301"/>
    <w:rsid w:val="00E60008"/>
    <w:rsid w:val="00E76B55"/>
    <w:rsid w:val="00E8096B"/>
    <w:rsid w:val="00E923B0"/>
    <w:rsid w:val="00EC5B5F"/>
    <w:rsid w:val="00EC697B"/>
    <w:rsid w:val="00ED02B2"/>
    <w:rsid w:val="00F27FEC"/>
    <w:rsid w:val="00F47D1C"/>
    <w:rsid w:val="00F835B3"/>
    <w:rsid w:val="00FA70AF"/>
    <w:rsid w:val="00FB6612"/>
    <w:rsid w:val="00FC0E53"/>
    <w:rsid w:val="00FC5C9F"/>
    <w:rsid w:val="00FE2955"/>
    <w:rsid w:val="00FE52C1"/>
    <w:rsid w:val="0623C6C1"/>
    <w:rsid w:val="0AF90EAB"/>
    <w:rsid w:val="176B95EE"/>
    <w:rsid w:val="18B393EF"/>
    <w:rsid w:val="193FAB1C"/>
    <w:rsid w:val="1B3F8BCF"/>
    <w:rsid w:val="1BD9D187"/>
    <w:rsid w:val="1E9B43D9"/>
    <w:rsid w:val="288B4C81"/>
    <w:rsid w:val="293A5611"/>
    <w:rsid w:val="2B76D52B"/>
    <w:rsid w:val="2B9BD872"/>
    <w:rsid w:val="2D678BF3"/>
    <w:rsid w:val="335275A2"/>
    <w:rsid w:val="3357E755"/>
    <w:rsid w:val="37817981"/>
    <w:rsid w:val="39198C97"/>
    <w:rsid w:val="3D62B533"/>
    <w:rsid w:val="3D67A59F"/>
    <w:rsid w:val="3EEA73A0"/>
    <w:rsid w:val="3EFE8594"/>
    <w:rsid w:val="432205DA"/>
    <w:rsid w:val="480B3B44"/>
    <w:rsid w:val="4A8EEB66"/>
    <w:rsid w:val="4BCBC28B"/>
    <w:rsid w:val="4F3A8172"/>
    <w:rsid w:val="5076DD01"/>
    <w:rsid w:val="51A43CB2"/>
    <w:rsid w:val="5E53066D"/>
    <w:rsid w:val="633A9027"/>
    <w:rsid w:val="641B66AE"/>
    <w:rsid w:val="644B92F5"/>
    <w:rsid w:val="65B6B3CD"/>
    <w:rsid w:val="661D5234"/>
    <w:rsid w:val="69B4378A"/>
    <w:rsid w:val="6A523AF6"/>
    <w:rsid w:val="6E87A8AD"/>
    <w:rsid w:val="701650A2"/>
    <w:rsid w:val="71F79FE4"/>
    <w:rsid w:val="743F17C1"/>
    <w:rsid w:val="755FC0DA"/>
    <w:rsid w:val="7E78964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4CF99"/>
  <w15:docId w15:val="{EA15B1E0-F450-4222-84C5-480E4CADC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semiHidden/>
    <w:unhideWhenUsed/>
    <w:qFormat/>
    <w:pPr>
      <w:keepNext/>
      <w:keepLines/>
      <w:spacing w:before="40" w:after="0"/>
      <w:outlineLvl w:val="1"/>
    </w:pPr>
    <w:rPr>
      <w:rFonts w:ascii="Calibri Light" w:eastAsia="Times New Roman"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contextualSpacing/>
    </w:pPr>
  </w:style>
  <w:style w:type="character" w:styleId="IntenseEmphasis">
    <w:name w:val="Intense Emphasis"/>
    <w:basedOn w:val="DefaultParagraphFont"/>
    <w:rPr>
      <w:i/>
      <w:iCs/>
      <w:color w:val="4472C4"/>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TOCHeading">
    <w:name w:val="TOC Heading"/>
    <w:basedOn w:val="Heading1"/>
    <w:next w:val="Normal"/>
    <w:rPr>
      <w:rFonts w:ascii="Arial" w:hAnsi="Arial"/>
      <w:sz w:val="28"/>
      <w:lang w:val="en-US"/>
    </w:rPr>
  </w:style>
  <w:style w:type="paragraph" w:styleId="TOC1">
    <w:name w:val="toc 1"/>
    <w:basedOn w:val="Normal"/>
    <w:next w:val="Normal"/>
    <w:autoRedefine/>
    <w:pPr>
      <w:spacing w:after="100"/>
    </w:pPr>
  </w:style>
  <w:style w:type="paragraph" w:styleId="TOC2">
    <w:name w:val="toc 2"/>
    <w:basedOn w:val="Normal"/>
    <w:next w:val="Normal"/>
    <w:autoRedefine/>
    <w:pPr>
      <w:tabs>
        <w:tab w:val="left" w:pos="880"/>
        <w:tab w:val="right" w:leader="dot" w:pos="9016"/>
      </w:tabs>
      <w:spacing w:after="100"/>
    </w:pPr>
    <w:rPr>
      <w:rFonts w:ascii="Arial" w:hAnsi="Arial" w:cs="Arial"/>
      <w:lang w:val="en-US"/>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paragraph" w:styleId="NoSpacing">
    <w:name w:val="No Spacing"/>
    <w:pPr>
      <w:suppressAutoHyphens/>
      <w:spacing w:after="0" w:line="240" w:lineRule="auto"/>
    </w:pPr>
  </w:style>
  <w:style w:type="paragraph" w:styleId="FootnoteText">
    <w:name w:val="footnote text"/>
    <w:basedOn w:val="Normal"/>
    <w:pPr>
      <w:spacing w:after="0" w:line="240" w:lineRule="auto"/>
    </w:pPr>
    <w:rPr>
      <w:sz w:val="20"/>
      <w:szCs w:val="20"/>
    </w:rPr>
  </w:style>
  <w:style w:type="character" w:customStyle="1" w:styleId="FootnoteTextChar">
    <w:name w:val="Footnote Text Char"/>
    <w:basedOn w:val="DefaultParagraphFont"/>
    <w:rPr>
      <w:sz w:val="20"/>
      <w:szCs w:val="20"/>
    </w:rPr>
  </w:style>
  <w:style w:type="character" w:styleId="FootnoteReference">
    <w:name w:val="footnote reference"/>
    <w:basedOn w:val="DefaultParagraphFont"/>
    <w:rPr>
      <w:position w:val="0"/>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85155"/>
    <w:rPr>
      <w:b/>
      <w:bCs/>
    </w:rPr>
  </w:style>
  <w:style w:type="character" w:customStyle="1" w:styleId="CommentSubjectChar">
    <w:name w:val="Comment Subject Char"/>
    <w:basedOn w:val="CommentTextChar"/>
    <w:link w:val="CommentSubject"/>
    <w:uiPriority w:val="99"/>
    <w:semiHidden/>
    <w:rsid w:val="00785155"/>
    <w:rPr>
      <w:b/>
      <w:bCs/>
      <w:sz w:val="20"/>
      <w:szCs w:val="20"/>
    </w:rPr>
  </w:style>
  <w:style w:type="paragraph" w:customStyle="1" w:styleId="pf0">
    <w:name w:val="pf0"/>
    <w:basedOn w:val="Normal"/>
    <w:rsid w:val="00C97296"/>
    <w:pPr>
      <w:suppressAutoHyphens w:val="0"/>
      <w:autoSpaceDN/>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cf01">
    <w:name w:val="cf01"/>
    <w:basedOn w:val="DefaultParagraphFont"/>
    <w:rsid w:val="00C97296"/>
    <w:rPr>
      <w:rFonts w:ascii="Segoe UI" w:hAnsi="Segoe UI" w:cs="Segoe UI" w:hint="default"/>
      <w:sz w:val="18"/>
      <w:szCs w:val="18"/>
    </w:rPr>
  </w:style>
  <w:style w:type="paragraph" w:styleId="Revision">
    <w:name w:val="Revision"/>
    <w:hidden/>
    <w:uiPriority w:val="99"/>
    <w:semiHidden/>
    <w:rsid w:val="00FB6612"/>
    <w:pPr>
      <w:autoSpaceDN/>
      <w:spacing w:after="0" w:line="240" w:lineRule="auto"/>
    </w:pPr>
  </w:style>
  <w:style w:type="character" w:customStyle="1" w:styleId="ui-provider">
    <w:name w:val="ui-provider"/>
    <w:basedOn w:val="DefaultParagraphFont"/>
    <w:rsid w:val="00166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372243">
      <w:bodyDiv w:val="1"/>
      <w:marLeft w:val="0"/>
      <w:marRight w:val="0"/>
      <w:marTop w:val="0"/>
      <w:marBottom w:val="0"/>
      <w:divBdr>
        <w:top w:val="none" w:sz="0" w:space="0" w:color="auto"/>
        <w:left w:val="none" w:sz="0" w:space="0" w:color="auto"/>
        <w:bottom w:val="none" w:sz="0" w:space="0" w:color="auto"/>
        <w:right w:val="none" w:sz="0" w:space="0" w:color="auto"/>
      </w:divBdr>
    </w:div>
    <w:div w:id="1719622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viziob100\AppData\Local\Microsoft\Windows\INetCache\RFIXXXX%20Template%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5e398f8-d6f2-46e0-a067-09c5411ab7ff">
      <UserInfo>
        <DisplayName>Goble, Katie C1 (NAVY FD-COMRCL-Snr Mgr2 Procure)</DisplayName>
        <AccountId>27</AccountId>
        <AccountType/>
      </UserInfo>
      <UserInfo>
        <DisplayName>Culshaw, Lee C1 (NAVY FD-COMRCL-Snr Mgr1 Procure)</DisplayName>
        <AccountId>109</AccountId>
        <AccountType/>
      </UserInfo>
    </SharedWithUsers>
    <_activity xmlns="dfe6f365-61f0-41e3-8d52-4929668f4b7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A5D96EF9F88944ACD041861AA1F686" ma:contentTypeVersion="18" ma:contentTypeDescription="Create a new document." ma:contentTypeScope="" ma:versionID="90dea1cbb8b5e284574911bbf204e3eb">
  <xsd:schema xmlns:xsd="http://www.w3.org/2001/XMLSchema" xmlns:xs="http://www.w3.org/2001/XMLSchema" xmlns:p="http://schemas.microsoft.com/office/2006/metadata/properties" xmlns:ns3="dfe6f365-61f0-41e3-8d52-4929668f4b7d" xmlns:ns4="15e398f8-d6f2-46e0-a067-09c5411ab7ff" targetNamespace="http://schemas.microsoft.com/office/2006/metadata/properties" ma:root="true" ma:fieldsID="4e1c39cf6fc2e4ed32821fb3a8627c7b" ns3:_="" ns4:_="">
    <xsd:import namespace="dfe6f365-61f0-41e3-8d52-4929668f4b7d"/>
    <xsd:import namespace="15e398f8-d6f2-46e0-a067-09c5411ab7f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earchProperties" minOccurs="0"/>
                <xsd:element ref="ns3:MediaServiceSystemTag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6f365-61f0-41e3-8d52-4929668f4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e398f8-d6f2-46e0-a067-09c5411ab7f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FF09E4-B771-44AC-95D9-611F83699E34}">
  <ds:schemaRefs>
    <ds:schemaRef ds:uri="http://schemas.microsoft.com/sharepoint/v3/contenttype/forms"/>
  </ds:schemaRefs>
</ds:datastoreItem>
</file>

<file path=customXml/itemProps2.xml><?xml version="1.0" encoding="utf-8"?>
<ds:datastoreItem xmlns:ds="http://schemas.openxmlformats.org/officeDocument/2006/customXml" ds:itemID="{65E915A5-3E76-4CBC-B50E-4230F703B4AB}">
  <ds:schemaRefs>
    <ds:schemaRef ds:uri="http://schemas.microsoft.com/office/2006/metadata/properties"/>
    <ds:schemaRef ds:uri="http://schemas.microsoft.com/office/infopath/2007/PartnerControls"/>
    <ds:schemaRef ds:uri="15e398f8-d6f2-46e0-a067-09c5411ab7ff"/>
    <ds:schemaRef ds:uri="dfe6f365-61f0-41e3-8d52-4929668f4b7d"/>
  </ds:schemaRefs>
</ds:datastoreItem>
</file>

<file path=customXml/itemProps3.xml><?xml version="1.0" encoding="utf-8"?>
<ds:datastoreItem xmlns:ds="http://schemas.openxmlformats.org/officeDocument/2006/customXml" ds:itemID="{EB654370-32AF-41F6-9580-38AAB8347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6f365-61f0-41e3-8d52-4929668f4b7d"/>
    <ds:schemaRef ds:uri="15e398f8-d6f2-46e0-a067-09c5411ab7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RFIXXXX Template (1)</Template>
  <TotalTime>11</TotalTime>
  <Pages>17</Pages>
  <Words>1862</Words>
  <Characters>10616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12454</CharactersWithSpaces>
  <SharedDoc>false</SharedDoc>
  <HLinks>
    <vt:vector size="60" baseType="variant">
      <vt:variant>
        <vt:i4>7798869</vt:i4>
      </vt:variant>
      <vt:variant>
        <vt:i4>30</vt:i4>
      </vt:variant>
      <vt:variant>
        <vt:i4>0</vt:i4>
      </vt:variant>
      <vt:variant>
        <vt:i4>5</vt:i4>
      </vt:variant>
      <vt:variant>
        <vt:lpwstr>mailto:NAVYCOMRCL-RFI@mod.gov.uk</vt:lpwstr>
      </vt:variant>
      <vt:variant>
        <vt:lpwstr/>
      </vt:variant>
      <vt:variant>
        <vt:i4>1310774</vt:i4>
      </vt:variant>
      <vt:variant>
        <vt:i4>26</vt:i4>
      </vt:variant>
      <vt:variant>
        <vt:i4>0</vt:i4>
      </vt:variant>
      <vt:variant>
        <vt:i4>5</vt:i4>
      </vt:variant>
      <vt:variant>
        <vt:lpwstr/>
      </vt:variant>
      <vt:variant>
        <vt:lpwstr>_Toc72400958</vt:lpwstr>
      </vt:variant>
      <vt:variant>
        <vt:i4>1769526</vt:i4>
      </vt:variant>
      <vt:variant>
        <vt:i4>23</vt:i4>
      </vt:variant>
      <vt:variant>
        <vt:i4>0</vt:i4>
      </vt:variant>
      <vt:variant>
        <vt:i4>5</vt:i4>
      </vt:variant>
      <vt:variant>
        <vt:lpwstr/>
      </vt:variant>
      <vt:variant>
        <vt:lpwstr>_Toc72400957</vt:lpwstr>
      </vt:variant>
      <vt:variant>
        <vt:i4>1638454</vt:i4>
      </vt:variant>
      <vt:variant>
        <vt:i4>20</vt:i4>
      </vt:variant>
      <vt:variant>
        <vt:i4>0</vt:i4>
      </vt:variant>
      <vt:variant>
        <vt:i4>5</vt:i4>
      </vt:variant>
      <vt:variant>
        <vt:lpwstr/>
      </vt:variant>
      <vt:variant>
        <vt:lpwstr>_Toc72400955</vt:lpwstr>
      </vt:variant>
      <vt:variant>
        <vt:i4>1572918</vt:i4>
      </vt:variant>
      <vt:variant>
        <vt:i4>17</vt:i4>
      </vt:variant>
      <vt:variant>
        <vt:i4>0</vt:i4>
      </vt:variant>
      <vt:variant>
        <vt:i4>5</vt:i4>
      </vt:variant>
      <vt:variant>
        <vt:lpwstr/>
      </vt:variant>
      <vt:variant>
        <vt:lpwstr>_Toc72400954</vt:lpwstr>
      </vt:variant>
      <vt:variant>
        <vt:i4>2031670</vt:i4>
      </vt:variant>
      <vt:variant>
        <vt:i4>14</vt:i4>
      </vt:variant>
      <vt:variant>
        <vt:i4>0</vt:i4>
      </vt:variant>
      <vt:variant>
        <vt:i4>5</vt:i4>
      </vt:variant>
      <vt:variant>
        <vt:lpwstr/>
      </vt:variant>
      <vt:variant>
        <vt:lpwstr>_Toc72400953</vt:lpwstr>
      </vt:variant>
      <vt:variant>
        <vt:i4>1966134</vt:i4>
      </vt:variant>
      <vt:variant>
        <vt:i4>11</vt:i4>
      </vt:variant>
      <vt:variant>
        <vt:i4>0</vt:i4>
      </vt:variant>
      <vt:variant>
        <vt:i4>5</vt:i4>
      </vt:variant>
      <vt:variant>
        <vt:lpwstr/>
      </vt:variant>
      <vt:variant>
        <vt:lpwstr>_Toc72400952</vt:lpwstr>
      </vt:variant>
      <vt:variant>
        <vt:i4>1835062</vt:i4>
      </vt:variant>
      <vt:variant>
        <vt:i4>8</vt:i4>
      </vt:variant>
      <vt:variant>
        <vt:i4>0</vt:i4>
      </vt:variant>
      <vt:variant>
        <vt:i4>5</vt:i4>
      </vt:variant>
      <vt:variant>
        <vt:lpwstr/>
      </vt:variant>
      <vt:variant>
        <vt:lpwstr>_Toc72400950</vt:lpwstr>
      </vt:variant>
      <vt:variant>
        <vt:i4>1376311</vt:i4>
      </vt:variant>
      <vt:variant>
        <vt:i4>5</vt:i4>
      </vt:variant>
      <vt:variant>
        <vt:i4>0</vt:i4>
      </vt:variant>
      <vt:variant>
        <vt:i4>5</vt:i4>
      </vt:variant>
      <vt:variant>
        <vt:lpwstr/>
      </vt:variant>
      <vt:variant>
        <vt:lpwstr>_Toc72400949</vt:lpwstr>
      </vt:variant>
      <vt:variant>
        <vt:i4>1310775</vt:i4>
      </vt:variant>
      <vt:variant>
        <vt:i4>2</vt:i4>
      </vt:variant>
      <vt:variant>
        <vt:i4>0</vt:i4>
      </vt:variant>
      <vt:variant>
        <vt:i4>5</vt:i4>
      </vt:variant>
      <vt:variant>
        <vt:lpwstr/>
      </vt:variant>
      <vt:variant>
        <vt:lpwstr>_Toc72400948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Nicole D (NAVY FD-COMRCL-Off1 Pre-Sourcing)</dc:creator>
  <cp:keywords/>
  <dc:description/>
  <cp:lastModifiedBy>Morgan, Nicole D (NAVY FD-COMRCL-Officer1 Define)</cp:lastModifiedBy>
  <cp:revision>8</cp:revision>
  <cp:lastPrinted>2024-09-16T16:51:00Z</cp:lastPrinted>
  <dcterms:created xsi:type="dcterms:W3CDTF">2024-10-14T08:47:00Z</dcterms:created>
  <dcterms:modified xsi:type="dcterms:W3CDTF">2024-10-14T08:57:00Z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0x010100B1A5D96EF9F88944ACD041861AA1F686</vt:lpwstr>
  </property>
  <property fmtid="{D5CDD505-2E9C-101B-9397-08002B2CF9AE}" pid="3" name="MSIP_Label_d8a60473-494b-4586-a1bb-b0e663054676_Enabled">
    <vt:lpwstr>true</vt:lpwstr>
  </property>
  <property fmtid="{D5CDD505-2E9C-101B-9397-08002B2CF9AE}" pid="4" name="MSIP_Label_d8a60473-494b-4586-a1bb-b0e663054676_SetDate">
    <vt:lpwstr>2023-10-23T13:25:49Z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e1e44e29-b511-4bb2-8eaf-250095e90442</vt:lpwstr>
  </property>
  <property fmtid="{D5CDD505-2E9C-101B-9397-08002B2CF9AE}" pid="9" name="MSIP_Label_d8a60473-494b-4586-a1bb-b0e663054676_ContentBits">
    <vt:lpwstr>0</vt:lpwstr>
  </property>
  <property fmtid="{D5CDD505-2E9C-101B-9397-08002B2CF9AE}" pid="10" name="MediaServiceImageTags">
    <vt:lpwstr/>
  </property>
</Properties>
</file>