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2261D4" w14:textId="77777777" w:rsidR="007939C3" w:rsidRPr="007939C3" w:rsidRDefault="007939C3" w:rsidP="007939C3">
      <w:pPr>
        <w:spacing w:after="0"/>
        <w:rPr>
          <w:rFonts w:asciiTheme="minorHAnsi" w:hAnsiTheme="minorHAnsi"/>
          <w:sz w:val="32"/>
          <w:szCs w:val="32"/>
        </w:rPr>
      </w:pPr>
    </w:p>
    <w:p w14:paraId="69D09E21" w14:textId="77777777" w:rsidR="007939C3" w:rsidRPr="007939C3" w:rsidRDefault="007939C3" w:rsidP="007939C3">
      <w:pPr>
        <w:spacing w:after="0"/>
        <w:rPr>
          <w:rFonts w:asciiTheme="minorHAnsi" w:hAnsiTheme="minorHAnsi"/>
          <w:sz w:val="32"/>
          <w:szCs w:val="32"/>
        </w:rPr>
      </w:pPr>
    </w:p>
    <w:p w14:paraId="16B6E422" w14:textId="77777777" w:rsidR="007939C3" w:rsidRPr="007939C3" w:rsidRDefault="007939C3" w:rsidP="007939C3">
      <w:pPr>
        <w:spacing w:after="0"/>
        <w:rPr>
          <w:rFonts w:asciiTheme="minorHAnsi" w:hAnsiTheme="minorHAnsi"/>
          <w:sz w:val="32"/>
          <w:szCs w:val="32"/>
        </w:rPr>
      </w:pPr>
    </w:p>
    <w:p w14:paraId="56CF757D" w14:textId="77777777" w:rsidR="007939C3" w:rsidRPr="007939C3" w:rsidRDefault="007939C3" w:rsidP="007939C3">
      <w:pPr>
        <w:spacing w:after="0"/>
        <w:rPr>
          <w:rFonts w:asciiTheme="minorHAnsi" w:hAnsiTheme="minorHAnsi"/>
          <w:sz w:val="32"/>
          <w:szCs w:val="32"/>
        </w:rPr>
      </w:pPr>
    </w:p>
    <w:p w14:paraId="765E059B" w14:textId="77777777" w:rsidR="007939C3" w:rsidRPr="007939C3" w:rsidRDefault="007939C3" w:rsidP="007939C3">
      <w:pPr>
        <w:spacing w:after="0"/>
        <w:rPr>
          <w:rFonts w:asciiTheme="minorHAnsi" w:hAnsiTheme="minorHAnsi"/>
          <w:sz w:val="32"/>
          <w:szCs w:val="32"/>
        </w:rPr>
      </w:pPr>
    </w:p>
    <w:p w14:paraId="4A3DCD92" w14:textId="77777777" w:rsidR="007939C3" w:rsidRPr="007939C3" w:rsidRDefault="007939C3" w:rsidP="007939C3">
      <w:pPr>
        <w:spacing w:after="0"/>
        <w:jc w:val="center"/>
        <w:rPr>
          <w:rFonts w:asciiTheme="minorHAnsi" w:hAnsiTheme="minorHAnsi"/>
          <w:sz w:val="32"/>
          <w:szCs w:val="32"/>
        </w:rPr>
      </w:pPr>
    </w:p>
    <w:p w14:paraId="4CBC1E7A" w14:textId="77777777" w:rsidR="007939C3" w:rsidRPr="007939C3" w:rsidRDefault="007939C3" w:rsidP="007939C3">
      <w:pPr>
        <w:spacing w:after="0"/>
        <w:jc w:val="center"/>
        <w:rPr>
          <w:rFonts w:asciiTheme="minorHAnsi" w:hAnsiTheme="minorHAnsi"/>
          <w:sz w:val="32"/>
          <w:szCs w:val="32"/>
        </w:rPr>
      </w:pPr>
    </w:p>
    <w:p w14:paraId="1A089A27" w14:textId="77777777" w:rsidR="007939C3" w:rsidRPr="007939C3" w:rsidRDefault="007939C3" w:rsidP="007939C3">
      <w:pPr>
        <w:spacing w:after="0"/>
        <w:jc w:val="center"/>
        <w:rPr>
          <w:rFonts w:asciiTheme="minorHAnsi" w:hAnsiTheme="minorHAnsi"/>
          <w:sz w:val="32"/>
          <w:szCs w:val="32"/>
        </w:rPr>
      </w:pPr>
    </w:p>
    <w:p w14:paraId="71FFA8E3" w14:textId="77777777" w:rsidR="007939C3" w:rsidRPr="007939C3" w:rsidRDefault="007939C3" w:rsidP="007939C3">
      <w:pPr>
        <w:spacing w:after="0"/>
        <w:jc w:val="center"/>
        <w:rPr>
          <w:rFonts w:asciiTheme="minorHAnsi" w:hAnsiTheme="minorHAnsi"/>
          <w:sz w:val="32"/>
          <w:szCs w:val="32"/>
        </w:rPr>
      </w:pPr>
    </w:p>
    <w:p w14:paraId="5F5BD681" w14:textId="77777777" w:rsidR="007939C3" w:rsidRPr="007939C3" w:rsidRDefault="007939C3" w:rsidP="007939C3">
      <w:pPr>
        <w:spacing w:after="0"/>
        <w:jc w:val="center"/>
        <w:rPr>
          <w:rFonts w:asciiTheme="minorHAnsi" w:hAnsiTheme="minorHAnsi"/>
          <w:sz w:val="32"/>
          <w:szCs w:val="32"/>
        </w:rPr>
      </w:pPr>
    </w:p>
    <w:p w14:paraId="696115B6" w14:textId="77777777" w:rsidR="001E0E27" w:rsidRPr="007939C3" w:rsidRDefault="001E0E27" w:rsidP="007939C3">
      <w:pPr>
        <w:spacing w:after="0"/>
        <w:jc w:val="center"/>
        <w:rPr>
          <w:rFonts w:asciiTheme="minorHAnsi" w:hAnsiTheme="minorHAnsi"/>
          <w:b/>
          <w:sz w:val="32"/>
          <w:szCs w:val="32"/>
        </w:rPr>
      </w:pPr>
      <w:r w:rsidRPr="007939C3">
        <w:rPr>
          <w:rFonts w:asciiTheme="minorHAnsi" w:hAnsiTheme="minorHAnsi"/>
          <w:b/>
          <w:sz w:val="32"/>
          <w:szCs w:val="32"/>
        </w:rPr>
        <w:t>Invitation to Tender</w:t>
      </w:r>
    </w:p>
    <w:p w14:paraId="4BCBDF30" w14:textId="77777777" w:rsidR="001E0E27" w:rsidRPr="007939C3" w:rsidRDefault="007939C3" w:rsidP="007939C3">
      <w:pPr>
        <w:spacing w:after="0"/>
        <w:jc w:val="center"/>
        <w:rPr>
          <w:rFonts w:asciiTheme="minorHAnsi" w:hAnsiTheme="minorHAnsi"/>
          <w:sz w:val="32"/>
          <w:szCs w:val="32"/>
        </w:rPr>
      </w:pPr>
      <w:r w:rsidRPr="007939C3">
        <w:rPr>
          <w:rFonts w:asciiTheme="minorHAnsi" w:hAnsiTheme="minorHAnsi"/>
          <w:sz w:val="32"/>
          <w:szCs w:val="32"/>
        </w:rPr>
        <w:t>Bishop Grosseteste University Publicity Campaign</w:t>
      </w:r>
    </w:p>
    <w:p w14:paraId="726531D7" w14:textId="77777777" w:rsidR="001E0E27" w:rsidRPr="007939C3" w:rsidRDefault="007939C3" w:rsidP="007939C3">
      <w:pPr>
        <w:spacing w:after="0"/>
        <w:jc w:val="center"/>
        <w:rPr>
          <w:rFonts w:asciiTheme="minorHAnsi" w:hAnsiTheme="minorHAnsi"/>
          <w:b/>
          <w:sz w:val="32"/>
          <w:szCs w:val="32"/>
        </w:rPr>
      </w:pPr>
      <w:r w:rsidRPr="007939C3">
        <w:rPr>
          <w:rFonts w:asciiTheme="minorHAnsi" w:hAnsiTheme="minorHAnsi"/>
          <w:b/>
          <w:sz w:val="32"/>
          <w:szCs w:val="32"/>
        </w:rPr>
        <w:t>September 201</w:t>
      </w:r>
      <w:r w:rsidR="00EC6C8E">
        <w:rPr>
          <w:rFonts w:asciiTheme="minorHAnsi" w:hAnsiTheme="minorHAnsi"/>
          <w:b/>
          <w:sz w:val="32"/>
          <w:szCs w:val="32"/>
        </w:rPr>
        <w:t>7</w:t>
      </w:r>
      <w:r w:rsidRPr="007939C3">
        <w:rPr>
          <w:rFonts w:asciiTheme="minorHAnsi" w:hAnsiTheme="minorHAnsi"/>
          <w:b/>
          <w:sz w:val="32"/>
          <w:szCs w:val="32"/>
        </w:rPr>
        <w:t xml:space="preserve"> – August 201</w:t>
      </w:r>
      <w:r w:rsidR="00EC6C8E">
        <w:rPr>
          <w:rFonts w:asciiTheme="minorHAnsi" w:hAnsiTheme="minorHAnsi"/>
          <w:b/>
          <w:sz w:val="32"/>
          <w:szCs w:val="32"/>
        </w:rPr>
        <w:t>9</w:t>
      </w:r>
    </w:p>
    <w:p w14:paraId="3904C7FD" w14:textId="77777777" w:rsidR="007939C3" w:rsidRPr="007939C3" w:rsidRDefault="007939C3" w:rsidP="007939C3">
      <w:pPr>
        <w:spacing w:after="0"/>
        <w:jc w:val="center"/>
        <w:rPr>
          <w:rFonts w:asciiTheme="minorHAnsi" w:hAnsiTheme="minorHAnsi"/>
          <w:sz w:val="32"/>
          <w:szCs w:val="32"/>
        </w:rPr>
      </w:pPr>
    </w:p>
    <w:p w14:paraId="1E9489E6" w14:textId="77777777" w:rsidR="007939C3" w:rsidRPr="007939C3" w:rsidRDefault="007939C3" w:rsidP="007939C3">
      <w:pPr>
        <w:spacing w:after="0"/>
        <w:jc w:val="center"/>
        <w:rPr>
          <w:rFonts w:asciiTheme="minorHAnsi" w:hAnsiTheme="minorHAnsi"/>
          <w:sz w:val="32"/>
          <w:szCs w:val="32"/>
        </w:rPr>
      </w:pPr>
    </w:p>
    <w:p w14:paraId="775B7B61" w14:textId="77777777" w:rsidR="007939C3" w:rsidRPr="007939C3" w:rsidRDefault="007939C3" w:rsidP="007939C3">
      <w:pPr>
        <w:spacing w:after="0"/>
        <w:jc w:val="center"/>
        <w:rPr>
          <w:rFonts w:asciiTheme="minorHAnsi" w:hAnsiTheme="minorHAnsi"/>
          <w:sz w:val="32"/>
          <w:szCs w:val="32"/>
        </w:rPr>
      </w:pPr>
    </w:p>
    <w:p w14:paraId="19715DF0" w14:textId="77777777" w:rsidR="007939C3" w:rsidRPr="007939C3" w:rsidRDefault="007939C3" w:rsidP="007939C3">
      <w:pPr>
        <w:spacing w:after="0"/>
        <w:jc w:val="center"/>
        <w:rPr>
          <w:rFonts w:asciiTheme="minorHAnsi" w:hAnsiTheme="minorHAnsi"/>
          <w:sz w:val="32"/>
          <w:szCs w:val="32"/>
        </w:rPr>
      </w:pPr>
    </w:p>
    <w:p w14:paraId="0A5EA9E1" w14:textId="77777777" w:rsidR="007939C3" w:rsidRPr="007939C3" w:rsidRDefault="007939C3" w:rsidP="007939C3">
      <w:pPr>
        <w:spacing w:after="0"/>
        <w:jc w:val="center"/>
        <w:rPr>
          <w:rFonts w:asciiTheme="minorHAnsi" w:hAnsiTheme="minorHAnsi"/>
          <w:sz w:val="32"/>
          <w:szCs w:val="32"/>
        </w:rPr>
      </w:pPr>
    </w:p>
    <w:p w14:paraId="7925DDB9" w14:textId="77777777" w:rsidR="007939C3" w:rsidRPr="007939C3" w:rsidRDefault="007939C3" w:rsidP="007939C3">
      <w:pPr>
        <w:spacing w:after="0"/>
        <w:jc w:val="center"/>
        <w:rPr>
          <w:rFonts w:asciiTheme="minorHAnsi" w:hAnsiTheme="minorHAnsi"/>
          <w:sz w:val="32"/>
          <w:szCs w:val="32"/>
        </w:rPr>
      </w:pPr>
    </w:p>
    <w:p w14:paraId="47C8EED7" w14:textId="77777777" w:rsidR="007939C3" w:rsidRPr="007939C3" w:rsidRDefault="007939C3" w:rsidP="007939C3">
      <w:pPr>
        <w:spacing w:after="0"/>
        <w:jc w:val="center"/>
        <w:rPr>
          <w:rFonts w:asciiTheme="minorHAnsi" w:hAnsiTheme="minorHAnsi"/>
          <w:i/>
          <w:sz w:val="21"/>
          <w:szCs w:val="21"/>
        </w:rPr>
      </w:pPr>
    </w:p>
    <w:p w14:paraId="6A39C0CE" w14:textId="77777777" w:rsidR="007939C3" w:rsidRPr="007939C3" w:rsidRDefault="007939C3" w:rsidP="007939C3">
      <w:pPr>
        <w:spacing w:after="0"/>
        <w:jc w:val="center"/>
        <w:rPr>
          <w:rFonts w:asciiTheme="minorHAnsi" w:hAnsiTheme="minorHAnsi"/>
          <w:i/>
          <w:sz w:val="21"/>
          <w:szCs w:val="21"/>
        </w:rPr>
      </w:pPr>
      <w:r w:rsidRPr="007939C3">
        <w:rPr>
          <w:rFonts w:asciiTheme="minorHAnsi" w:hAnsiTheme="minorHAnsi"/>
          <w:i/>
          <w:sz w:val="21"/>
          <w:szCs w:val="21"/>
        </w:rPr>
        <w:t xml:space="preserve">You </w:t>
      </w:r>
      <w:proofErr w:type="gramStart"/>
      <w:r w:rsidRPr="007939C3">
        <w:rPr>
          <w:rFonts w:asciiTheme="minorHAnsi" w:hAnsiTheme="minorHAnsi"/>
          <w:i/>
          <w:sz w:val="21"/>
          <w:szCs w:val="21"/>
        </w:rPr>
        <w:t>are invited</w:t>
      </w:r>
      <w:proofErr w:type="gramEnd"/>
      <w:r w:rsidRPr="007939C3">
        <w:rPr>
          <w:rFonts w:asciiTheme="minorHAnsi" w:hAnsiTheme="minorHAnsi"/>
          <w:i/>
          <w:sz w:val="21"/>
          <w:szCs w:val="21"/>
        </w:rPr>
        <w:t xml:space="preserve"> to submit a tender proposal</w:t>
      </w:r>
    </w:p>
    <w:p w14:paraId="6A20627F" w14:textId="77777777" w:rsidR="007939C3" w:rsidRPr="007939C3" w:rsidRDefault="007939C3" w:rsidP="007939C3">
      <w:pPr>
        <w:spacing w:after="0"/>
        <w:jc w:val="center"/>
        <w:rPr>
          <w:rFonts w:asciiTheme="minorHAnsi" w:hAnsiTheme="minorHAnsi"/>
          <w:i/>
          <w:sz w:val="21"/>
          <w:szCs w:val="21"/>
        </w:rPr>
      </w:pPr>
      <w:proofErr w:type="gramStart"/>
      <w:r w:rsidRPr="007939C3">
        <w:rPr>
          <w:rFonts w:asciiTheme="minorHAnsi" w:hAnsiTheme="minorHAnsi"/>
          <w:i/>
          <w:sz w:val="21"/>
          <w:szCs w:val="21"/>
        </w:rPr>
        <w:t>for</w:t>
      </w:r>
      <w:proofErr w:type="gramEnd"/>
      <w:r w:rsidRPr="007939C3">
        <w:rPr>
          <w:rFonts w:asciiTheme="minorHAnsi" w:hAnsiTheme="minorHAnsi"/>
          <w:i/>
          <w:sz w:val="21"/>
          <w:szCs w:val="21"/>
        </w:rPr>
        <w:t xml:space="preserve"> advertising and publicity services for</w:t>
      </w:r>
    </w:p>
    <w:p w14:paraId="0946C174" w14:textId="77777777" w:rsidR="007939C3" w:rsidRPr="007939C3" w:rsidRDefault="007939C3" w:rsidP="00EC6C8E">
      <w:pPr>
        <w:spacing w:after="0"/>
        <w:jc w:val="center"/>
        <w:rPr>
          <w:rFonts w:asciiTheme="minorHAnsi" w:hAnsiTheme="minorHAnsi"/>
          <w:i/>
          <w:sz w:val="21"/>
          <w:szCs w:val="21"/>
        </w:rPr>
      </w:pPr>
      <w:r w:rsidRPr="007939C3">
        <w:rPr>
          <w:rFonts w:asciiTheme="minorHAnsi" w:hAnsiTheme="minorHAnsi"/>
          <w:i/>
          <w:sz w:val="21"/>
          <w:szCs w:val="21"/>
        </w:rPr>
        <w:t xml:space="preserve">Bishop Grosseteste University. </w:t>
      </w:r>
    </w:p>
    <w:p w14:paraId="58B5A9C5" w14:textId="77777777" w:rsidR="007939C3" w:rsidRPr="007939C3" w:rsidRDefault="007939C3" w:rsidP="007939C3">
      <w:pPr>
        <w:spacing w:after="0"/>
        <w:jc w:val="center"/>
        <w:rPr>
          <w:rFonts w:asciiTheme="minorHAnsi" w:hAnsiTheme="minorHAnsi"/>
          <w:sz w:val="32"/>
          <w:szCs w:val="32"/>
        </w:rPr>
      </w:pPr>
    </w:p>
    <w:p w14:paraId="21448513" w14:textId="77777777" w:rsidR="007939C3" w:rsidRPr="007939C3" w:rsidRDefault="007939C3" w:rsidP="007939C3">
      <w:pPr>
        <w:spacing w:after="0"/>
        <w:jc w:val="center"/>
        <w:rPr>
          <w:rFonts w:asciiTheme="minorHAnsi" w:hAnsiTheme="minorHAnsi"/>
          <w:sz w:val="32"/>
          <w:szCs w:val="32"/>
        </w:rPr>
      </w:pPr>
    </w:p>
    <w:p w14:paraId="3275E321" w14:textId="77777777" w:rsidR="007939C3" w:rsidRPr="007939C3" w:rsidRDefault="007939C3" w:rsidP="007939C3">
      <w:pPr>
        <w:spacing w:after="0"/>
        <w:jc w:val="center"/>
        <w:rPr>
          <w:rFonts w:asciiTheme="minorHAnsi" w:hAnsiTheme="minorHAnsi"/>
          <w:sz w:val="32"/>
          <w:szCs w:val="32"/>
        </w:rPr>
      </w:pPr>
    </w:p>
    <w:p w14:paraId="1E10F741" w14:textId="77777777" w:rsidR="007939C3" w:rsidRPr="007939C3" w:rsidRDefault="007939C3" w:rsidP="007939C3">
      <w:pPr>
        <w:spacing w:after="0"/>
        <w:jc w:val="center"/>
        <w:rPr>
          <w:rFonts w:asciiTheme="minorHAnsi" w:hAnsiTheme="minorHAnsi"/>
          <w:sz w:val="32"/>
          <w:szCs w:val="32"/>
        </w:rPr>
      </w:pPr>
    </w:p>
    <w:p w14:paraId="6C798B80" w14:textId="77777777" w:rsidR="007939C3" w:rsidRPr="007939C3" w:rsidRDefault="007939C3" w:rsidP="007939C3">
      <w:pPr>
        <w:spacing w:after="0"/>
        <w:jc w:val="center"/>
        <w:rPr>
          <w:rFonts w:asciiTheme="minorHAnsi" w:hAnsiTheme="minorHAnsi"/>
          <w:sz w:val="32"/>
          <w:szCs w:val="32"/>
        </w:rPr>
      </w:pPr>
    </w:p>
    <w:p w14:paraId="737A280B" w14:textId="77777777" w:rsidR="007939C3" w:rsidRPr="007939C3" w:rsidRDefault="007939C3" w:rsidP="007939C3">
      <w:pPr>
        <w:spacing w:after="0"/>
        <w:jc w:val="center"/>
        <w:rPr>
          <w:rFonts w:asciiTheme="minorHAnsi" w:hAnsiTheme="minorHAnsi"/>
          <w:sz w:val="32"/>
          <w:szCs w:val="32"/>
        </w:rPr>
      </w:pPr>
    </w:p>
    <w:p w14:paraId="3425D0FE" w14:textId="77777777" w:rsidR="007939C3" w:rsidRPr="007939C3" w:rsidRDefault="007939C3" w:rsidP="007939C3">
      <w:pPr>
        <w:spacing w:after="0"/>
        <w:jc w:val="center"/>
        <w:rPr>
          <w:rFonts w:asciiTheme="minorHAnsi" w:hAnsiTheme="minorHAnsi"/>
          <w:sz w:val="32"/>
          <w:szCs w:val="32"/>
        </w:rPr>
      </w:pPr>
    </w:p>
    <w:p w14:paraId="7BD2E4F0" w14:textId="77777777" w:rsidR="007939C3" w:rsidRPr="007939C3" w:rsidRDefault="007939C3" w:rsidP="007939C3">
      <w:pPr>
        <w:spacing w:after="0"/>
        <w:jc w:val="center"/>
        <w:rPr>
          <w:rFonts w:asciiTheme="minorHAnsi" w:hAnsiTheme="minorHAnsi"/>
          <w:sz w:val="32"/>
          <w:szCs w:val="32"/>
        </w:rPr>
      </w:pPr>
    </w:p>
    <w:p w14:paraId="10043ED2" w14:textId="77777777" w:rsidR="00EC6C8E" w:rsidRDefault="00EC6C8E">
      <w:pPr>
        <w:rPr>
          <w:rFonts w:asciiTheme="minorHAnsi" w:hAnsiTheme="minorHAnsi"/>
          <w:b/>
          <w:i/>
          <w:sz w:val="21"/>
          <w:szCs w:val="21"/>
        </w:rPr>
      </w:pPr>
      <w:r>
        <w:rPr>
          <w:rFonts w:asciiTheme="minorHAnsi" w:hAnsiTheme="minorHAnsi"/>
          <w:b/>
          <w:i/>
          <w:sz w:val="21"/>
          <w:szCs w:val="21"/>
        </w:rPr>
        <w:br w:type="page"/>
      </w:r>
    </w:p>
    <w:p w14:paraId="1BB18AEA" w14:textId="77777777" w:rsidR="007939C3" w:rsidRPr="007939C3" w:rsidRDefault="007939C3" w:rsidP="007939C3">
      <w:pPr>
        <w:spacing w:after="0"/>
        <w:rPr>
          <w:rFonts w:asciiTheme="minorHAnsi" w:hAnsiTheme="minorHAnsi"/>
          <w:b/>
          <w:sz w:val="21"/>
          <w:szCs w:val="21"/>
        </w:rPr>
      </w:pPr>
    </w:p>
    <w:p w14:paraId="35722292" w14:textId="77777777" w:rsidR="001E0E27" w:rsidRPr="007939C3" w:rsidRDefault="007939C3" w:rsidP="007939C3">
      <w:pPr>
        <w:spacing w:after="0"/>
        <w:rPr>
          <w:rFonts w:asciiTheme="minorHAnsi" w:hAnsiTheme="minorHAnsi"/>
          <w:b/>
          <w:sz w:val="32"/>
          <w:szCs w:val="32"/>
        </w:rPr>
      </w:pPr>
      <w:proofErr w:type="gramStart"/>
      <w:r>
        <w:rPr>
          <w:rFonts w:asciiTheme="minorHAnsi" w:hAnsiTheme="minorHAnsi"/>
          <w:b/>
          <w:sz w:val="32"/>
          <w:szCs w:val="32"/>
        </w:rPr>
        <w:t>1.THE</w:t>
      </w:r>
      <w:proofErr w:type="gramEnd"/>
      <w:r>
        <w:rPr>
          <w:rFonts w:asciiTheme="minorHAnsi" w:hAnsiTheme="minorHAnsi"/>
          <w:b/>
          <w:sz w:val="32"/>
          <w:szCs w:val="32"/>
        </w:rPr>
        <w:t xml:space="preserve"> PROJECT</w:t>
      </w:r>
    </w:p>
    <w:p w14:paraId="7BCD6CD4" w14:textId="77777777" w:rsidR="007939C3" w:rsidRPr="007939C3" w:rsidRDefault="007939C3" w:rsidP="007939C3">
      <w:pPr>
        <w:spacing w:after="0"/>
        <w:rPr>
          <w:rFonts w:asciiTheme="minorHAnsi" w:hAnsiTheme="minorHAnsi"/>
          <w:sz w:val="21"/>
          <w:szCs w:val="21"/>
        </w:rPr>
      </w:pPr>
    </w:p>
    <w:p w14:paraId="42C966C4" w14:textId="77777777" w:rsidR="007939C3" w:rsidRPr="007939C3" w:rsidRDefault="007939C3" w:rsidP="007939C3">
      <w:pPr>
        <w:spacing w:after="0"/>
        <w:rPr>
          <w:rFonts w:asciiTheme="minorHAnsi" w:hAnsiTheme="minorHAnsi"/>
          <w:sz w:val="21"/>
          <w:szCs w:val="21"/>
        </w:rPr>
      </w:pPr>
    </w:p>
    <w:p w14:paraId="0EF75FC5"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1.1</w:t>
      </w:r>
      <w:proofErr w:type="gramStart"/>
      <w:r w:rsidRPr="007939C3">
        <w:rPr>
          <w:rFonts w:asciiTheme="minorHAnsi" w:hAnsiTheme="minorHAnsi"/>
          <w:b/>
          <w:sz w:val="21"/>
          <w:szCs w:val="21"/>
        </w:rPr>
        <w:t>.PROJECT</w:t>
      </w:r>
      <w:proofErr w:type="gramEnd"/>
      <w:r w:rsidRPr="007939C3">
        <w:rPr>
          <w:rFonts w:asciiTheme="minorHAnsi" w:hAnsiTheme="minorHAnsi"/>
          <w:b/>
          <w:sz w:val="21"/>
          <w:szCs w:val="21"/>
        </w:rPr>
        <w:t xml:space="preserve"> OUTLINE</w:t>
      </w:r>
      <w:r>
        <w:rPr>
          <w:rFonts w:asciiTheme="minorHAnsi" w:hAnsiTheme="minorHAnsi"/>
          <w:b/>
          <w:sz w:val="21"/>
          <w:szCs w:val="21"/>
        </w:rPr>
        <w:t>.</w:t>
      </w:r>
    </w:p>
    <w:p w14:paraId="366DDFCA"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Bishop Grosseteste University </w:t>
      </w:r>
      <w:r w:rsidR="007939C3" w:rsidRPr="007939C3">
        <w:rPr>
          <w:rFonts w:asciiTheme="minorHAnsi" w:hAnsiTheme="minorHAnsi"/>
          <w:sz w:val="21"/>
          <w:szCs w:val="21"/>
        </w:rPr>
        <w:t xml:space="preserve">(BGU) </w:t>
      </w:r>
      <w:r w:rsidRPr="007939C3">
        <w:rPr>
          <w:rFonts w:asciiTheme="minorHAnsi" w:hAnsiTheme="minorHAnsi"/>
          <w:sz w:val="21"/>
          <w:szCs w:val="21"/>
        </w:rPr>
        <w:t xml:space="preserve">are looking for </w:t>
      </w:r>
      <w:r w:rsidR="007939C3" w:rsidRPr="007939C3">
        <w:rPr>
          <w:rFonts w:asciiTheme="minorHAnsi" w:hAnsiTheme="minorHAnsi"/>
          <w:sz w:val="21"/>
          <w:szCs w:val="21"/>
        </w:rPr>
        <w:t>a provider</w:t>
      </w:r>
      <w:r w:rsidRPr="007939C3">
        <w:rPr>
          <w:rFonts w:asciiTheme="minorHAnsi" w:hAnsiTheme="minorHAnsi"/>
          <w:sz w:val="21"/>
          <w:szCs w:val="21"/>
        </w:rPr>
        <w:t xml:space="preserve"> of </w:t>
      </w:r>
      <w:r w:rsidRPr="007939C3">
        <w:rPr>
          <w:rFonts w:asciiTheme="minorHAnsi" w:hAnsiTheme="minorHAnsi"/>
          <w:b/>
          <w:i/>
          <w:sz w:val="21"/>
          <w:szCs w:val="21"/>
        </w:rPr>
        <w:t xml:space="preserve">advertising </w:t>
      </w:r>
      <w:r w:rsidR="007939C3" w:rsidRPr="007939C3">
        <w:rPr>
          <w:rFonts w:asciiTheme="minorHAnsi" w:hAnsiTheme="minorHAnsi"/>
          <w:b/>
          <w:i/>
          <w:sz w:val="21"/>
          <w:szCs w:val="21"/>
        </w:rPr>
        <w:t xml:space="preserve">and </w:t>
      </w:r>
      <w:r w:rsidRPr="007939C3">
        <w:rPr>
          <w:rFonts w:asciiTheme="minorHAnsi" w:hAnsiTheme="minorHAnsi"/>
          <w:b/>
          <w:i/>
          <w:sz w:val="21"/>
          <w:szCs w:val="21"/>
        </w:rPr>
        <w:t>publicity services</w:t>
      </w:r>
      <w:r w:rsidRPr="007939C3">
        <w:rPr>
          <w:rFonts w:asciiTheme="minorHAnsi" w:hAnsiTheme="minorHAnsi"/>
          <w:sz w:val="21"/>
          <w:szCs w:val="21"/>
        </w:rPr>
        <w:t xml:space="preserve"> to support the delivery of </w:t>
      </w:r>
      <w:r w:rsidR="00EC6C8E">
        <w:rPr>
          <w:rFonts w:asciiTheme="minorHAnsi" w:hAnsiTheme="minorHAnsi"/>
          <w:sz w:val="21"/>
          <w:szCs w:val="21"/>
        </w:rPr>
        <w:t>marketing and recruitment campaigns.</w:t>
      </w:r>
    </w:p>
    <w:p w14:paraId="454A43EC" w14:textId="77777777" w:rsidR="007939C3" w:rsidRDefault="007939C3" w:rsidP="007939C3">
      <w:pPr>
        <w:spacing w:after="0"/>
        <w:rPr>
          <w:rFonts w:asciiTheme="minorHAnsi" w:hAnsiTheme="minorHAnsi"/>
          <w:sz w:val="21"/>
          <w:szCs w:val="21"/>
        </w:rPr>
      </w:pPr>
    </w:p>
    <w:p w14:paraId="7B6865EA" w14:textId="77777777" w:rsidR="007939C3" w:rsidRPr="007939C3" w:rsidRDefault="007939C3" w:rsidP="007939C3">
      <w:pPr>
        <w:spacing w:after="0"/>
        <w:rPr>
          <w:rFonts w:asciiTheme="minorHAnsi" w:hAnsiTheme="minorHAnsi"/>
          <w:sz w:val="21"/>
          <w:szCs w:val="21"/>
        </w:rPr>
      </w:pPr>
    </w:p>
    <w:p w14:paraId="02ECA2FA"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1.2</w:t>
      </w:r>
      <w:proofErr w:type="gramStart"/>
      <w:r w:rsidRPr="007939C3">
        <w:rPr>
          <w:rFonts w:asciiTheme="minorHAnsi" w:hAnsiTheme="minorHAnsi"/>
          <w:b/>
          <w:sz w:val="21"/>
          <w:szCs w:val="21"/>
        </w:rPr>
        <w:t>.</w:t>
      </w:r>
      <w:r>
        <w:rPr>
          <w:rFonts w:asciiTheme="minorHAnsi" w:hAnsiTheme="minorHAnsi"/>
          <w:b/>
          <w:sz w:val="21"/>
          <w:szCs w:val="21"/>
        </w:rPr>
        <w:t>SCOPE</w:t>
      </w:r>
      <w:proofErr w:type="gramEnd"/>
    </w:p>
    <w:p w14:paraId="598FB645" w14:textId="77777777" w:rsidR="007939C3" w:rsidRDefault="007939C3" w:rsidP="007939C3">
      <w:pPr>
        <w:spacing w:after="0"/>
        <w:rPr>
          <w:rFonts w:asciiTheme="minorHAnsi" w:hAnsiTheme="minorHAnsi"/>
          <w:sz w:val="21"/>
          <w:szCs w:val="21"/>
        </w:rPr>
      </w:pPr>
      <w:r w:rsidRPr="007939C3">
        <w:rPr>
          <w:rFonts w:asciiTheme="minorHAnsi" w:hAnsiTheme="minorHAnsi"/>
          <w:sz w:val="21"/>
          <w:szCs w:val="21"/>
        </w:rPr>
        <w:t>The specific provision required will encompass</w:t>
      </w:r>
      <w:r>
        <w:rPr>
          <w:rFonts w:asciiTheme="minorHAnsi" w:hAnsiTheme="minorHAnsi"/>
          <w:sz w:val="21"/>
          <w:szCs w:val="21"/>
        </w:rPr>
        <w:t xml:space="preserve"> the d</w:t>
      </w:r>
      <w:r w:rsidRPr="007939C3">
        <w:rPr>
          <w:rFonts w:asciiTheme="minorHAnsi" w:hAnsiTheme="minorHAnsi"/>
          <w:sz w:val="21"/>
          <w:szCs w:val="21"/>
        </w:rPr>
        <w:t xml:space="preserve">esign, production and placing of advertisements </w:t>
      </w:r>
      <w:r w:rsidR="00EC6C8E">
        <w:rPr>
          <w:rFonts w:asciiTheme="minorHAnsi" w:hAnsiTheme="minorHAnsi"/>
          <w:sz w:val="21"/>
          <w:szCs w:val="21"/>
        </w:rPr>
        <w:t>or</w:t>
      </w:r>
      <w:r w:rsidRPr="007939C3">
        <w:rPr>
          <w:rFonts w:asciiTheme="minorHAnsi" w:hAnsiTheme="minorHAnsi"/>
          <w:sz w:val="21"/>
          <w:szCs w:val="21"/>
        </w:rPr>
        <w:t xml:space="preserve"> paid publicity across some or all of the following channels:</w:t>
      </w:r>
    </w:p>
    <w:p w14:paraId="23980FE3" w14:textId="77777777" w:rsidR="007939C3" w:rsidRPr="007939C3" w:rsidRDefault="007939C3" w:rsidP="007939C3">
      <w:pPr>
        <w:spacing w:after="0"/>
        <w:rPr>
          <w:rFonts w:asciiTheme="minorHAnsi" w:hAnsiTheme="minorHAnsi"/>
          <w:sz w:val="21"/>
          <w:szCs w:val="21"/>
        </w:rPr>
      </w:pPr>
    </w:p>
    <w:p w14:paraId="65654933" w14:textId="77777777" w:rsidR="007939C3" w:rsidRPr="007939C3" w:rsidRDefault="007939C3" w:rsidP="007939C3">
      <w:pPr>
        <w:pStyle w:val="ListParagraph"/>
        <w:numPr>
          <w:ilvl w:val="1"/>
          <w:numId w:val="8"/>
        </w:numPr>
        <w:spacing w:after="0" w:line="240" w:lineRule="auto"/>
        <w:ind w:left="1080"/>
        <w:rPr>
          <w:sz w:val="21"/>
          <w:szCs w:val="21"/>
        </w:rPr>
      </w:pPr>
      <w:r w:rsidRPr="007939C3">
        <w:rPr>
          <w:b/>
          <w:i/>
          <w:sz w:val="21"/>
          <w:szCs w:val="21"/>
        </w:rPr>
        <w:t>Outdoor</w:t>
      </w:r>
      <w:r>
        <w:rPr>
          <w:sz w:val="21"/>
          <w:szCs w:val="21"/>
        </w:rPr>
        <w:t xml:space="preserve"> – bil</w:t>
      </w:r>
      <w:r w:rsidR="00EC6C8E">
        <w:rPr>
          <w:sz w:val="21"/>
          <w:szCs w:val="21"/>
        </w:rPr>
        <w:t>lboards, buses, poster sites</w:t>
      </w:r>
      <w:r>
        <w:rPr>
          <w:sz w:val="21"/>
          <w:szCs w:val="21"/>
        </w:rPr>
        <w:t xml:space="preserve">, </w:t>
      </w:r>
      <w:r w:rsidRPr="007939C3">
        <w:rPr>
          <w:sz w:val="21"/>
          <w:szCs w:val="21"/>
        </w:rPr>
        <w:t>targeted appropriately to reach key audiences through an annual recruitment cycle</w:t>
      </w:r>
      <w:r>
        <w:rPr>
          <w:sz w:val="21"/>
          <w:szCs w:val="21"/>
        </w:rPr>
        <w:t>.</w:t>
      </w:r>
    </w:p>
    <w:p w14:paraId="59239612" w14:textId="77777777" w:rsidR="007939C3" w:rsidRDefault="007939C3" w:rsidP="007939C3">
      <w:pPr>
        <w:pStyle w:val="ListParagraph"/>
        <w:numPr>
          <w:ilvl w:val="1"/>
          <w:numId w:val="8"/>
        </w:numPr>
        <w:spacing w:after="0" w:line="240" w:lineRule="auto"/>
        <w:ind w:left="1080"/>
        <w:rPr>
          <w:sz w:val="21"/>
          <w:szCs w:val="21"/>
        </w:rPr>
      </w:pPr>
      <w:r w:rsidRPr="007939C3">
        <w:rPr>
          <w:b/>
          <w:i/>
          <w:sz w:val="21"/>
          <w:szCs w:val="21"/>
        </w:rPr>
        <w:t>Online</w:t>
      </w:r>
      <w:r w:rsidRPr="007939C3">
        <w:rPr>
          <w:sz w:val="21"/>
          <w:szCs w:val="21"/>
        </w:rPr>
        <w:t xml:space="preserve"> – </w:t>
      </w:r>
      <w:r w:rsidR="00EC6C8E">
        <w:rPr>
          <w:sz w:val="21"/>
          <w:szCs w:val="21"/>
        </w:rPr>
        <w:t>targeted online advertising to reach our target audience. This can include</w:t>
      </w:r>
      <w:r>
        <w:rPr>
          <w:sz w:val="21"/>
          <w:szCs w:val="21"/>
        </w:rPr>
        <w:t xml:space="preserve"> social media, </w:t>
      </w:r>
      <w:r w:rsidR="00EC6C8E">
        <w:rPr>
          <w:sz w:val="21"/>
          <w:szCs w:val="21"/>
        </w:rPr>
        <w:t>PPC, SEM</w:t>
      </w:r>
      <w:r>
        <w:rPr>
          <w:sz w:val="21"/>
          <w:szCs w:val="21"/>
        </w:rPr>
        <w:t xml:space="preserve"> </w:t>
      </w:r>
      <w:r w:rsidR="00EC6C8E">
        <w:rPr>
          <w:sz w:val="21"/>
          <w:szCs w:val="21"/>
        </w:rPr>
        <w:t>and</w:t>
      </w:r>
      <w:r>
        <w:rPr>
          <w:sz w:val="21"/>
          <w:szCs w:val="21"/>
        </w:rPr>
        <w:t xml:space="preserve"> remarketing. </w:t>
      </w:r>
    </w:p>
    <w:p w14:paraId="168DA843" w14:textId="77777777" w:rsidR="007939C3" w:rsidRDefault="007939C3" w:rsidP="007939C3">
      <w:pPr>
        <w:pStyle w:val="ListParagraph"/>
        <w:numPr>
          <w:ilvl w:val="1"/>
          <w:numId w:val="8"/>
        </w:numPr>
        <w:spacing w:after="0" w:line="240" w:lineRule="auto"/>
        <w:ind w:left="1080"/>
        <w:rPr>
          <w:sz w:val="21"/>
          <w:szCs w:val="21"/>
        </w:rPr>
      </w:pPr>
      <w:r w:rsidRPr="007939C3">
        <w:rPr>
          <w:b/>
          <w:i/>
          <w:sz w:val="21"/>
          <w:szCs w:val="21"/>
        </w:rPr>
        <w:t>Print media</w:t>
      </w:r>
      <w:r>
        <w:rPr>
          <w:sz w:val="21"/>
          <w:szCs w:val="21"/>
        </w:rPr>
        <w:t xml:space="preserve"> – local and national press, suitable specific publications. </w:t>
      </w:r>
    </w:p>
    <w:p w14:paraId="3FD8A062" w14:textId="77777777" w:rsidR="007939C3" w:rsidRDefault="007939C3" w:rsidP="007939C3">
      <w:pPr>
        <w:pStyle w:val="ListParagraph"/>
        <w:numPr>
          <w:ilvl w:val="1"/>
          <w:numId w:val="8"/>
        </w:numPr>
        <w:spacing w:after="0" w:line="240" w:lineRule="auto"/>
        <w:ind w:left="1080"/>
        <w:rPr>
          <w:sz w:val="21"/>
          <w:szCs w:val="21"/>
        </w:rPr>
      </w:pPr>
      <w:r w:rsidRPr="007939C3">
        <w:rPr>
          <w:b/>
          <w:i/>
          <w:sz w:val="21"/>
          <w:szCs w:val="21"/>
        </w:rPr>
        <w:t>Other media</w:t>
      </w:r>
      <w:r>
        <w:rPr>
          <w:sz w:val="21"/>
          <w:szCs w:val="21"/>
        </w:rPr>
        <w:t xml:space="preserve"> – </w:t>
      </w:r>
      <w:r w:rsidRPr="007939C3">
        <w:rPr>
          <w:sz w:val="21"/>
          <w:szCs w:val="21"/>
        </w:rPr>
        <w:t>radio</w:t>
      </w:r>
      <w:r>
        <w:rPr>
          <w:sz w:val="21"/>
          <w:szCs w:val="21"/>
        </w:rPr>
        <w:t xml:space="preserve">, subscription music services etc. </w:t>
      </w:r>
    </w:p>
    <w:p w14:paraId="53EEF171" w14:textId="77777777" w:rsidR="007939C3" w:rsidRPr="007939C3" w:rsidRDefault="007939C3" w:rsidP="007939C3">
      <w:pPr>
        <w:spacing w:after="0"/>
        <w:rPr>
          <w:sz w:val="21"/>
          <w:szCs w:val="21"/>
        </w:rPr>
      </w:pPr>
    </w:p>
    <w:p w14:paraId="46AB74F9" w14:textId="77777777" w:rsidR="007939C3" w:rsidRPr="007939C3" w:rsidRDefault="007939C3" w:rsidP="007939C3">
      <w:pPr>
        <w:spacing w:after="0"/>
        <w:rPr>
          <w:rFonts w:asciiTheme="minorHAnsi" w:hAnsiTheme="minorHAnsi"/>
          <w:sz w:val="21"/>
          <w:szCs w:val="21"/>
        </w:rPr>
      </w:pPr>
    </w:p>
    <w:p w14:paraId="3F83755E"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1.3</w:t>
      </w:r>
      <w:proofErr w:type="gramStart"/>
      <w:r w:rsidRPr="007939C3">
        <w:rPr>
          <w:rFonts w:asciiTheme="minorHAnsi" w:hAnsiTheme="minorHAnsi"/>
          <w:b/>
          <w:sz w:val="21"/>
          <w:szCs w:val="21"/>
        </w:rPr>
        <w:t>.CREATIVE</w:t>
      </w:r>
      <w:proofErr w:type="gramEnd"/>
      <w:r w:rsidRPr="007939C3">
        <w:rPr>
          <w:rFonts w:asciiTheme="minorHAnsi" w:hAnsiTheme="minorHAnsi"/>
          <w:b/>
          <w:sz w:val="21"/>
          <w:szCs w:val="21"/>
        </w:rPr>
        <w:t xml:space="preserve"> WORK</w:t>
      </w:r>
    </w:p>
    <w:p w14:paraId="0FA92213" w14:textId="77777777" w:rsidR="007939C3" w:rsidRPr="007939C3" w:rsidRDefault="00EC6C8E" w:rsidP="007939C3">
      <w:pPr>
        <w:spacing w:after="0"/>
        <w:rPr>
          <w:rFonts w:asciiTheme="minorHAnsi" w:hAnsiTheme="minorHAnsi"/>
          <w:sz w:val="21"/>
          <w:szCs w:val="21"/>
        </w:rPr>
      </w:pPr>
      <w:r>
        <w:rPr>
          <w:rFonts w:asciiTheme="minorHAnsi" w:hAnsiTheme="minorHAnsi"/>
          <w:sz w:val="21"/>
          <w:szCs w:val="21"/>
        </w:rPr>
        <w:t>T</w:t>
      </w:r>
      <w:r w:rsidR="007939C3" w:rsidRPr="007939C3">
        <w:rPr>
          <w:rFonts w:asciiTheme="minorHAnsi" w:hAnsiTheme="minorHAnsi"/>
          <w:sz w:val="21"/>
          <w:szCs w:val="21"/>
        </w:rPr>
        <w:t xml:space="preserve">he </w:t>
      </w:r>
      <w:r w:rsidR="007939C3">
        <w:rPr>
          <w:rFonts w:asciiTheme="minorHAnsi" w:hAnsiTheme="minorHAnsi"/>
          <w:sz w:val="21"/>
          <w:szCs w:val="21"/>
        </w:rPr>
        <w:t xml:space="preserve">contractor </w:t>
      </w:r>
      <w:r>
        <w:rPr>
          <w:rFonts w:asciiTheme="minorHAnsi" w:hAnsiTheme="minorHAnsi"/>
          <w:sz w:val="21"/>
          <w:szCs w:val="21"/>
        </w:rPr>
        <w:t xml:space="preserve">may </w:t>
      </w:r>
      <w:r w:rsidR="007939C3" w:rsidRPr="007939C3">
        <w:rPr>
          <w:rFonts w:asciiTheme="minorHAnsi" w:hAnsiTheme="minorHAnsi"/>
          <w:sz w:val="21"/>
          <w:szCs w:val="21"/>
        </w:rPr>
        <w:t>be requi</w:t>
      </w:r>
      <w:r>
        <w:rPr>
          <w:rFonts w:asciiTheme="minorHAnsi" w:hAnsiTheme="minorHAnsi"/>
          <w:sz w:val="21"/>
          <w:szCs w:val="21"/>
        </w:rPr>
        <w:t xml:space="preserve">red to develop creative </w:t>
      </w:r>
      <w:proofErr w:type="gramStart"/>
      <w:r>
        <w:rPr>
          <w:rFonts w:asciiTheme="minorHAnsi" w:hAnsiTheme="minorHAnsi"/>
          <w:sz w:val="21"/>
          <w:szCs w:val="21"/>
        </w:rPr>
        <w:t>content and</w:t>
      </w:r>
      <w:r w:rsidR="007939C3" w:rsidRPr="007939C3">
        <w:rPr>
          <w:rFonts w:asciiTheme="minorHAnsi" w:hAnsiTheme="minorHAnsi"/>
          <w:sz w:val="21"/>
          <w:szCs w:val="21"/>
        </w:rPr>
        <w:t xml:space="preserve"> </w:t>
      </w:r>
      <w:r>
        <w:rPr>
          <w:rFonts w:asciiTheme="minorHAnsi" w:hAnsiTheme="minorHAnsi"/>
          <w:sz w:val="21"/>
          <w:szCs w:val="21"/>
        </w:rPr>
        <w:t>devise</w:t>
      </w:r>
      <w:r w:rsidR="007939C3" w:rsidRPr="007939C3">
        <w:rPr>
          <w:rFonts w:asciiTheme="minorHAnsi" w:hAnsiTheme="minorHAnsi"/>
          <w:sz w:val="21"/>
          <w:szCs w:val="21"/>
        </w:rPr>
        <w:t xml:space="preserve"> design concepts</w:t>
      </w:r>
      <w:proofErr w:type="gramEnd"/>
      <w:r w:rsidR="007939C3" w:rsidRPr="007939C3">
        <w:rPr>
          <w:rFonts w:asciiTheme="minorHAnsi" w:hAnsiTheme="minorHAnsi"/>
          <w:sz w:val="21"/>
          <w:szCs w:val="21"/>
        </w:rPr>
        <w:t xml:space="preserve"> and create artwork. The contractor </w:t>
      </w:r>
      <w:proofErr w:type="gramStart"/>
      <w:r w:rsidR="007939C3" w:rsidRPr="007939C3">
        <w:rPr>
          <w:rFonts w:asciiTheme="minorHAnsi" w:hAnsiTheme="minorHAnsi"/>
          <w:sz w:val="21"/>
          <w:szCs w:val="21"/>
        </w:rPr>
        <w:t>would be expected</w:t>
      </w:r>
      <w:proofErr w:type="gramEnd"/>
      <w:r w:rsidR="007939C3" w:rsidRPr="007939C3">
        <w:rPr>
          <w:rFonts w:asciiTheme="minorHAnsi" w:hAnsiTheme="minorHAnsi"/>
          <w:sz w:val="21"/>
          <w:szCs w:val="21"/>
        </w:rPr>
        <w:t xml:space="preserve"> to work with BGU staff on the design and messaging of the campaign</w:t>
      </w:r>
      <w:r>
        <w:rPr>
          <w:rFonts w:asciiTheme="minorHAnsi" w:hAnsiTheme="minorHAnsi"/>
          <w:sz w:val="21"/>
          <w:szCs w:val="21"/>
        </w:rPr>
        <w:t>s in a timely manner</w:t>
      </w:r>
      <w:r w:rsidR="007939C3" w:rsidRPr="007939C3">
        <w:rPr>
          <w:rFonts w:asciiTheme="minorHAnsi" w:hAnsiTheme="minorHAnsi"/>
          <w:sz w:val="21"/>
          <w:szCs w:val="21"/>
        </w:rPr>
        <w:t xml:space="preserve">. </w:t>
      </w:r>
    </w:p>
    <w:p w14:paraId="14B1B46C" w14:textId="77777777" w:rsidR="007939C3" w:rsidRPr="007939C3" w:rsidRDefault="007939C3" w:rsidP="007939C3">
      <w:pPr>
        <w:spacing w:after="0"/>
        <w:rPr>
          <w:rFonts w:asciiTheme="minorHAnsi" w:hAnsiTheme="minorHAnsi"/>
          <w:sz w:val="21"/>
          <w:szCs w:val="21"/>
        </w:rPr>
      </w:pPr>
    </w:p>
    <w:p w14:paraId="3B78BFD0" w14:textId="77777777"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It </w:t>
      </w:r>
      <w:proofErr w:type="gramStart"/>
      <w:r w:rsidRPr="007939C3">
        <w:rPr>
          <w:rFonts w:asciiTheme="minorHAnsi" w:hAnsiTheme="minorHAnsi"/>
          <w:sz w:val="21"/>
          <w:szCs w:val="21"/>
        </w:rPr>
        <w:t>is not intended</w:t>
      </w:r>
      <w:proofErr w:type="gramEnd"/>
      <w:r w:rsidRPr="007939C3">
        <w:rPr>
          <w:rFonts w:asciiTheme="minorHAnsi" w:hAnsiTheme="minorHAnsi"/>
          <w:sz w:val="21"/>
          <w:szCs w:val="21"/>
        </w:rPr>
        <w:t xml:space="preserve"> to change BGU’s established visual identity or corporate website as part of this contract. Contractors </w:t>
      </w:r>
      <w:proofErr w:type="gramStart"/>
      <w:r w:rsidRPr="007939C3">
        <w:rPr>
          <w:rFonts w:asciiTheme="minorHAnsi" w:hAnsiTheme="minorHAnsi"/>
          <w:sz w:val="21"/>
          <w:szCs w:val="21"/>
        </w:rPr>
        <w:t>would be expected</w:t>
      </w:r>
      <w:proofErr w:type="gramEnd"/>
      <w:r w:rsidRPr="007939C3">
        <w:rPr>
          <w:rFonts w:asciiTheme="minorHAnsi" w:hAnsiTheme="minorHAnsi"/>
          <w:sz w:val="21"/>
          <w:szCs w:val="21"/>
        </w:rPr>
        <w:t xml:space="preserve"> to work within BGU’s established brand identity, including detailed visual identity specifications. The University would expect to have significant input into, and final creative control over, the design of advertisements. Whilst there is in-house graphic design capacity at BGU, production of materials, advertisements </w:t>
      </w:r>
      <w:r w:rsidR="0058315C" w:rsidRPr="007939C3">
        <w:rPr>
          <w:rFonts w:asciiTheme="minorHAnsi" w:hAnsiTheme="minorHAnsi"/>
          <w:sz w:val="21"/>
          <w:szCs w:val="21"/>
        </w:rPr>
        <w:t>etc.</w:t>
      </w:r>
      <w:r w:rsidRPr="007939C3">
        <w:rPr>
          <w:rFonts w:asciiTheme="minorHAnsi" w:hAnsiTheme="minorHAnsi"/>
          <w:sz w:val="21"/>
          <w:szCs w:val="21"/>
        </w:rPr>
        <w:t xml:space="preserve"> </w:t>
      </w:r>
      <w:r w:rsidR="00EC6C8E">
        <w:rPr>
          <w:rFonts w:asciiTheme="minorHAnsi" w:hAnsiTheme="minorHAnsi"/>
          <w:sz w:val="21"/>
          <w:szCs w:val="21"/>
        </w:rPr>
        <w:t>may</w:t>
      </w:r>
      <w:r w:rsidRPr="007939C3">
        <w:rPr>
          <w:rFonts w:asciiTheme="minorHAnsi" w:hAnsiTheme="minorHAnsi"/>
          <w:sz w:val="21"/>
          <w:szCs w:val="21"/>
        </w:rPr>
        <w:t xml:space="preserve"> be required as part of the contract.</w:t>
      </w:r>
    </w:p>
    <w:p w14:paraId="029A309B" w14:textId="77777777" w:rsidR="007939C3" w:rsidRDefault="007939C3" w:rsidP="007939C3">
      <w:pPr>
        <w:spacing w:after="0"/>
        <w:rPr>
          <w:rFonts w:asciiTheme="minorHAnsi" w:hAnsiTheme="minorHAnsi"/>
          <w:sz w:val="21"/>
          <w:szCs w:val="21"/>
        </w:rPr>
      </w:pPr>
    </w:p>
    <w:p w14:paraId="2D0DCF21" w14:textId="77777777" w:rsidR="007939C3" w:rsidRPr="007939C3" w:rsidRDefault="007939C3" w:rsidP="007939C3">
      <w:pPr>
        <w:spacing w:after="0"/>
        <w:rPr>
          <w:rFonts w:asciiTheme="minorHAnsi" w:hAnsiTheme="minorHAnsi"/>
          <w:sz w:val="21"/>
          <w:szCs w:val="21"/>
        </w:rPr>
      </w:pPr>
    </w:p>
    <w:p w14:paraId="6D01FF54"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1.4</w:t>
      </w:r>
      <w:proofErr w:type="gramStart"/>
      <w:r w:rsidRPr="007939C3">
        <w:rPr>
          <w:rFonts w:asciiTheme="minorHAnsi" w:hAnsiTheme="minorHAnsi"/>
          <w:b/>
          <w:sz w:val="21"/>
          <w:szCs w:val="21"/>
        </w:rPr>
        <w:t>.REPORTING</w:t>
      </w:r>
      <w:proofErr w:type="gramEnd"/>
      <w:r w:rsidRPr="007939C3">
        <w:rPr>
          <w:rFonts w:asciiTheme="minorHAnsi" w:hAnsiTheme="minorHAnsi"/>
          <w:b/>
          <w:sz w:val="21"/>
          <w:szCs w:val="21"/>
        </w:rPr>
        <w:t xml:space="preserve"> &amp; EVALUATION</w:t>
      </w:r>
    </w:p>
    <w:p w14:paraId="6089DCAD" w14:textId="77777777" w:rsid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There should be a clear </w:t>
      </w:r>
      <w:r>
        <w:rPr>
          <w:rFonts w:asciiTheme="minorHAnsi" w:hAnsiTheme="minorHAnsi"/>
          <w:sz w:val="21"/>
          <w:szCs w:val="21"/>
        </w:rPr>
        <w:t xml:space="preserve">and regular </w:t>
      </w:r>
      <w:r w:rsidRPr="007939C3">
        <w:rPr>
          <w:rFonts w:asciiTheme="minorHAnsi" w:hAnsiTheme="minorHAnsi"/>
          <w:sz w:val="21"/>
          <w:szCs w:val="21"/>
        </w:rPr>
        <w:t>method of communicating and reporting of measurable outcomes of all activity carried out</w:t>
      </w:r>
      <w:r>
        <w:rPr>
          <w:rFonts w:asciiTheme="minorHAnsi" w:hAnsiTheme="minorHAnsi"/>
          <w:sz w:val="21"/>
          <w:szCs w:val="21"/>
        </w:rPr>
        <w:t xml:space="preserve">. </w:t>
      </w:r>
    </w:p>
    <w:p w14:paraId="3E013A5C" w14:textId="77777777" w:rsidR="007939C3" w:rsidRDefault="007939C3" w:rsidP="007939C3">
      <w:pPr>
        <w:spacing w:after="0"/>
        <w:rPr>
          <w:rFonts w:asciiTheme="minorHAnsi" w:hAnsiTheme="minorHAnsi"/>
          <w:sz w:val="21"/>
          <w:szCs w:val="21"/>
        </w:rPr>
      </w:pPr>
    </w:p>
    <w:p w14:paraId="358AF06A"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w:t>
      </w:r>
      <w:r>
        <w:rPr>
          <w:rFonts w:asciiTheme="minorHAnsi" w:hAnsiTheme="minorHAnsi"/>
          <w:b/>
          <w:sz w:val="21"/>
          <w:szCs w:val="21"/>
        </w:rPr>
        <w:t>5</w:t>
      </w:r>
      <w:proofErr w:type="gramStart"/>
      <w:r w:rsidRPr="007939C3">
        <w:rPr>
          <w:rFonts w:asciiTheme="minorHAnsi" w:hAnsiTheme="minorHAnsi"/>
          <w:b/>
          <w:sz w:val="21"/>
          <w:szCs w:val="21"/>
        </w:rPr>
        <w:t>.CONTRACT</w:t>
      </w:r>
      <w:proofErr w:type="gramEnd"/>
      <w:r w:rsidRPr="007939C3">
        <w:rPr>
          <w:rFonts w:asciiTheme="minorHAnsi" w:hAnsiTheme="minorHAnsi"/>
          <w:b/>
          <w:sz w:val="21"/>
          <w:szCs w:val="21"/>
        </w:rPr>
        <w:t xml:space="preserve"> PERIOD</w:t>
      </w:r>
      <w:r>
        <w:rPr>
          <w:rFonts w:asciiTheme="minorHAnsi" w:hAnsiTheme="minorHAnsi"/>
          <w:b/>
          <w:sz w:val="21"/>
          <w:szCs w:val="21"/>
        </w:rPr>
        <w:t>.</w:t>
      </w:r>
    </w:p>
    <w:p w14:paraId="43E8227A" w14:textId="77777777" w:rsidR="007939C3" w:rsidRPr="007939C3" w:rsidRDefault="007939C3" w:rsidP="007939C3">
      <w:pPr>
        <w:spacing w:after="0"/>
        <w:rPr>
          <w:rFonts w:asciiTheme="minorHAnsi" w:hAnsiTheme="minorHAnsi"/>
          <w:sz w:val="21"/>
          <w:szCs w:val="21"/>
        </w:rPr>
      </w:pPr>
      <w:r>
        <w:rPr>
          <w:rFonts w:asciiTheme="minorHAnsi" w:hAnsiTheme="minorHAnsi"/>
          <w:sz w:val="21"/>
          <w:szCs w:val="21"/>
        </w:rPr>
        <w:t xml:space="preserve">The duration of this contract will be two years, running from </w:t>
      </w:r>
      <w:r w:rsidRPr="007939C3">
        <w:rPr>
          <w:rFonts w:asciiTheme="minorHAnsi" w:hAnsiTheme="minorHAnsi"/>
          <w:b/>
          <w:i/>
          <w:sz w:val="21"/>
          <w:szCs w:val="21"/>
        </w:rPr>
        <w:t>September 201</w:t>
      </w:r>
      <w:r w:rsidR="00EC6C8E">
        <w:rPr>
          <w:rFonts w:asciiTheme="minorHAnsi" w:hAnsiTheme="minorHAnsi"/>
          <w:b/>
          <w:i/>
          <w:sz w:val="21"/>
          <w:szCs w:val="21"/>
        </w:rPr>
        <w:t>7</w:t>
      </w:r>
      <w:r>
        <w:rPr>
          <w:rFonts w:asciiTheme="minorHAnsi" w:hAnsiTheme="minorHAnsi"/>
          <w:sz w:val="21"/>
          <w:szCs w:val="21"/>
        </w:rPr>
        <w:t xml:space="preserve"> to </w:t>
      </w:r>
      <w:r w:rsidRPr="007939C3">
        <w:rPr>
          <w:rFonts w:asciiTheme="minorHAnsi" w:hAnsiTheme="minorHAnsi"/>
          <w:b/>
          <w:i/>
          <w:sz w:val="21"/>
          <w:szCs w:val="21"/>
        </w:rPr>
        <w:t>August 201</w:t>
      </w:r>
      <w:r w:rsidR="00EC6C8E">
        <w:rPr>
          <w:rFonts w:asciiTheme="minorHAnsi" w:hAnsiTheme="minorHAnsi"/>
          <w:b/>
          <w:i/>
          <w:sz w:val="21"/>
          <w:szCs w:val="21"/>
        </w:rPr>
        <w:t>9</w:t>
      </w:r>
      <w:r w:rsidR="00EC6C8E">
        <w:rPr>
          <w:rFonts w:asciiTheme="minorHAnsi" w:hAnsiTheme="minorHAnsi"/>
          <w:sz w:val="21"/>
          <w:szCs w:val="21"/>
        </w:rPr>
        <w:t xml:space="preserve"> inclusive. </w:t>
      </w:r>
      <w:r>
        <w:rPr>
          <w:rFonts w:asciiTheme="minorHAnsi" w:hAnsiTheme="minorHAnsi"/>
          <w:sz w:val="21"/>
          <w:szCs w:val="21"/>
        </w:rPr>
        <w:t>The University reserves the right to extend the contract by a further year</w:t>
      </w:r>
      <w:r w:rsidR="00DC067B">
        <w:rPr>
          <w:rFonts w:asciiTheme="minorHAnsi" w:hAnsiTheme="minorHAnsi"/>
          <w:sz w:val="21"/>
          <w:szCs w:val="21"/>
        </w:rPr>
        <w:t xml:space="preserve"> towards the end of this period, subject to review.</w:t>
      </w:r>
    </w:p>
    <w:p w14:paraId="2C2CD651" w14:textId="77777777" w:rsidR="007939C3" w:rsidRPr="007939C3" w:rsidRDefault="007939C3" w:rsidP="007939C3">
      <w:pPr>
        <w:spacing w:after="0"/>
        <w:rPr>
          <w:rFonts w:asciiTheme="minorHAnsi" w:hAnsiTheme="minorHAnsi"/>
          <w:sz w:val="21"/>
          <w:szCs w:val="21"/>
        </w:rPr>
      </w:pPr>
    </w:p>
    <w:p w14:paraId="604292F9"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1.</w:t>
      </w:r>
      <w:r>
        <w:rPr>
          <w:rFonts w:asciiTheme="minorHAnsi" w:hAnsiTheme="minorHAnsi"/>
          <w:b/>
          <w:sz w:val="21"/>
          <w:szCs w:val="21"/>
        </w:rPr>
        <w:t>6</w:t>
      </w:r>
      <w:proofErr w:type="gramStart"/>
      <w:r w:rsidRPr="007939C3">
        <w:rPr>
          <w:rFonts w:asciiTheme="minorHAnsi" w:hAnsiTheme="minorHAnsi"/>
          <w:b/>
          <w:sz w:val="21"/>
          <w:szCs w:val="21"/>
        </w:rPr>
        <w:t>.</w:t>
      </w:r>
      <w:r>
        <w:rPr>
          <w:rFonts w:asciiTheme="minorHAnsi" w:hAnsiTheme="minorHAnsi"/>
          <w:b/>
          <w:sz w:val="21"/>
          <w:szCs w:val="21"/>
        </w:rPr>
        <w:t>COSTS</w:t>
      </w:r>
      <w:proofErr w:type="gramEnd"/>
      <w:r>
        <w:rPr>
          <w:rFonts w:asciiTheme="minorHAnsi" w:hAnsiTheme="minorHAnsi"/>
          <w:b/>
          <w:sz w:val="21"/>
          <w:szCs w:val="21"/>
        </w:rPr>
        <w:t>.</w:t>
      </w:r>
    </w:p>
    <w:p w14:paraId="268E721B" w14:textId="77777777" w:rsidR="007939C3" w:rsidRDefault="007939C3" w:rsidP="007939C3">
      <w:pPr>
        <w:spacing w:after="0"/>
        <w:rPr>
          <w:rFonts w:asciiTheme="minorHAnsi" w:hAnsiTheme="minorHAnsi"/>
          <w:sz w:val="21"/>
          <w:szCs w:val="21"/>
        </w:rPr>
      </w:pPr>
      <w:r>
        <w:rPr>
          <w:rFonts w:asciiTheme="minorHAnsi" w:hAnsiTheme="minorHAnsi"/>
          <w:sz w:val="21"/>
          <w:szCs w:val="21"/>
        </w:rPr>
        <w:t xml:space="preserve">The absolute maximum budget for the first year of this </w:t>
      </w:r>
      <w:r w:rsidRPr="00C11369">
        <w:rPr>
          <w:rFonts w:asciiTheme="minorHAnsi" w:hAnsiTheme="minorHAnsi"/>
          <w:sz w:val="21"/>
          <w:szCs w:val="21"/>
        </w:rPr>
        <w:t xml:space="preserve">project is </w:t>
      </w:r>
      <w:r w:rsidR="007055F2" w:rsidRPr="00C11369">
        <w:rPr>
          <w:rFonts w:asciiTheme="minorHAnsi" w:hAnsiTheme="minorHAnsi"/>
          <w:b/>
          <w:i/>
          <w:sz w:val="21"/>
          <w:szCs w:val="21"/>
        </w:rPr>
        <w:t>£98</w:t>
      </w:r>
      <w:r w:rsidRPr="00C11369">
        <w:rPr>
          <w:rFonts w:asciiTheme="minorHAnsi" w:hAnsiTheme="minorHAnsi"/>
          <w:b/>
          <w:i/>
          <w:sz w:val="21"/>
          <w:szCs w:val="21"/>
        </w:rPr>
        <w:t>,000</w:t>
      </w:r>
      <w:r w:rsidRPr="00C11369">
        <w:rPr>
          <w:rFonts w:asciiTheme="minorHAnsi" w:hAnsiTheme="minorHAnsi"/>
          <w:sz w:val="21"/>
          <w:szCs w:val="21"/>
        </w:rPr>
        <w:t>. This budget must encompass everything associated with the delivery of the project, including (but not limited to) advertising and</w:t>
      </w:r>
      <w:bookmarkStart w:id="0" w:name="_GoBack"/>
      <w:bookmarkEnd w:id="0"/>
      <w:r>
        <w:rPr>
          <w:rFonts w:asciiTheme="minorHAnsi" w:hAnsiTheme="minorHAnsi"/>
          <w:sz w:val="21"/>
          <w:szCs w:val="21"/>
        </w:rPr>
        <w:t xml:space="preserve"> production fees, scoping time, design work, agency charges </w:t>
      </w:r>
      <w:r w:rsidRPr="00204277">
        <w:rPr>
          <w:rFonts w:asciiTheme="minorHAnsi" w:hAnsiTheme="minorHAnsi"/>
          <w:b/>
          <w:sz w:val="21"/>
          <w:szCs w:val="21"/>
        </w:rPr>
        <w:t>and VAT</w:t>
      </w:r>
      <w:r>
        <w:rPr>
          <w:rFonts w:asciiTheme="minorHAnsi" w:hAnsiTheme="minorHAnsi"/>
          <w:sz w:val="21"/>
          <w:szCs w:val="21"/>
        </w:rPr>
        <w:t xml:space="preserve">. It </w:t>
      </w:r>
      <w:proofErr w:type="gramStart"/>
      <w:r>
        <w:rPr>
          <w:rFonts w:asciiTheme="minorHAnsi" w:hAnsiTheme="minorHAnsi"/>
          <w:sz w:val="21"/>
          <w:szCs w:val="21"/>
        </w:rPr>
        <w:t>is expected</w:t>
      </w:r>
      <w:proofErr w:type="gramEnd"/>
      <w:r>
        <w:rPr>
          <w:rFonts w:asciiTheme="minorHAnsi" w:hAnsiTheme="minorHAnsi"/>
          <w:sz w:val="21"/>
          <w:szCs w:val="21"/>
        </w:rPr>
        <w:t xml:space="preserve"> that the budget for the second year of the project will remain the same, though the University reserves the right to alter this during the course of this project. </w:t>
      </w:r>
    </w:p>
    <w:p w14:paraId="3DD9D7E5" w14:textId="77777777" w:rsidR="007939C3" w:rsidRDefault="007939C3" w:rsidP="007939C3">
      <w:pPr>
        <w:spacing w:after="0"/>
        <w:rPr>
          <w:rFonts w:asciiTheme="minorHAnsi" w:hAnsiTheme="minorHAnsi"/>
          <w:sz w:val="21"/>
          <w:szCs w:val="21"/>
        </w:rPr>
      </w:pPr>
    </w:p>
    <w:p w14:paraId="6388F190" w14:textId="77777777" w:rsidR="007939C3" w:rsidRPr="007939C3" w:rsidRDefault="007939C3" w:rsidP="007939C3">
      <w:pPr>
        <w:spacing w:after="0"/>
        <w:rPr>
          <w:rFonts w:asciiTheme="minorHAnsi" w:hAnsiTheme="minorHAnsi"/>
          <w:b/>
          <w:sz w:val="21"/>
          <w:szCs w:val="21"/>
        </w:rPr>
      </w:pPr>
    </w:p>
    <w:p w14:paraId="595CD6E4" w14:textId="77777777" w:rsidR="00EC6C8E" w:rsidRDefault="00EC6C8E">
      <w:pPr>
        <w:rPr>
          <w:rFonts w:asciiTheme="minorHAnsi" w:hAnsiTheme="minorHAnsi"/>
          <w:b/>
          <w:sz w:val="32"/>
          <w:szCs w:val="32"/>
        </w:rPr>
      </w:pPr>
      <w:r>
        <w:rPr>
          <w:rFonts w:asciiTheme="minorHAnsi" w:hAnsiTheme="minorHAnsi"/>
          <w:b/>
          <w:sz w:val="32"/>
          <w:szCs w:val="32"/>
        </w:rPr>
        <w:br w:type="page"/>
      </w:r>
    </w:p>
    <w:p w14:paraId="301A5446" w14:textId="77777777" w:rsidR="007939C3" w:rsidRPr="007939C3" w:rsidRDefault="007939C3" w:rsidP="007939C3">
      <w:pPr>
        <w:spacing w:after="0"/>
        <w:rPr>
          <w:rFonts w:asciiTheme="minorHAnsi" w:hAnsiTheme="minorHAnsi"/>
          <w:b/>
          <w:sz w:val="32"/>
          <w:szCs w:val="32"/>
        </w:rPr>
      </w:pPr>
      <w:proofErr w:type="gramStart"/>
      <w:r w:rsidRPr="007939C3">
        <w:rPr>
          <w:rFonts w:asciiTheme="minorHAnsi" w:hAnsiTheme="minorHAnsi"/>
          <w:b/>
          <w:sz w:val="32"/>
          <w:szCs w:val="32"/>
        </w:rPr>
        <w:lastRenderedPageBreak/>
        <w:t>2.CAMPAIGN</w:t>
      </w:r>
      <w:proofErr w:type="gramEnd"/>
      <w:r w:rsidRPr="007939C3">
        <w:rPr>
          <w:rFonts w:asciiTheme="minorHAnsi" w:hAnsiTheme="minorHAnsi"/>
          <w:b/>
          <w:sz w:val="32"/>
          <w:szCs w:val="32"/>
        </w:rPr>
        <w:t xml:space="preserve"> OBJECTIVE</w:t>
      </w:r>
      <w:r w:rsidR="00EC6C8E">
        <w:rPr>
          <w:rFonts w:asciiTheme="minorHAnsi" w:hAnsiTheme="minorHAnsi"/>
          <w:b/>
          <w:sz w:val="32"/>
          <w:szCs w:val="32"/>
        </w:rPr>
        <w:t>S</w:t>
      </w:r>
      <w:r w:rsidRPr="007939C3">
        <w:rPr>
          <w:rFonts w:asciiTheme="minorHAnsi" w:hAnsiTheme="minorHAnsi"/>
          <w:b/>
          <w:sz w:val="32"/>
          <w:szCs w:val="32"/>
        </w:rPr>
        <w:t>.</w:t>
      </w:r>
    </w:p>
    <w:p w14:paraId="3CF30F45" w14:textId="77777777" w:rsidR="007939C3" w:rsidRPr="007939C3" w:rsidRDefault="007939C3" w:rsidP="007939C3">
      <w:pPr>
        <w:spacing w:after="0"/>
        <w:rPr>
          <w:rFonts w:asciiTheme="minorHAnsi" w:hAnsiTheme="minorHAnsi"/>
          <w:sz w:val="21"/>
          <w:szCs w:val="21"/>
        </w:rPr>
      </w:pPr>
    </w:p>
    <w:p w14:paraId="3D375B28" w14:textId="77777777"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The main objective of the campaign</w:t>
      </w:r>
      <w:r w:rsidR="00EC6C8E">
        <w:rPr>
          <w:rFonts w:asciiTheme="minorHAnsi" w:hAnsiTheme="minorHAnsi"/>
          <w:sz w:val="21"/>
          <w:szCs w:val="21"/>
        </w:rPr>
        <w:t>s</w:t>
      </w:r>
      <w:r w:rsidRPr="007939C3">
        <w:rPr>
          <w:rFonts w:asciiTheme="minorHAnsi" w:hAnsiTheme="minorHAnsi"/>
          <w:sz w:val="21"/>
          <w:szCs w:val="21"/>
        </w:rPr>
        <w:t xml:space="preserve"> will be to </w:t>
      </w:r>
      <w:r w:rsidR="00EC6C8E">
        <w:rPr>
          <w:rFonts w:asciiTheme="minorHAnsi" w:hAnsiTheme="minorHAnsi"/>
          <w:sz w:val="21"/>
          <w:szCs w:val="21"/>
        </w:rPr>
        <w:t xml:space="preserve">capture the data </w:t>
      </w:r>
      <w:r w:rsidRPr="007939C3">
        <w:rPr>
          <w:rFonts w:asciiTheme="minorHAnsi" w:hAnsiTheme="minorHAnsi"/>
          <w:sz w:val="21"/>
          <w:szCs w:val="21"/>
        </w:rPr>
        <w:t>of BGU</w:t>
      </w:r>
      <w:r w:rsidR="00EC6C8E">
        <w:rPr>
          <w:rFonts w:asciiTheme="minorHAnsi" w:hAnsiTheme="minorHAnsi"/>
          <w:sz w:val="21"/>
          <w:szCs w:val="21"/>
        </w:rPr>
        <w:t>’s target market</w:t>
      </w:r>
      <w:r w:rsidRPr="007939C3">
        <w:rPr>
          <w:rFonts w:asciiTheme="minorHAnsi" w:hAnsiTheme="minorHAnsi"/>
          <w:sz w:val="21"/>
          <w:szCs w:val="21"/>
        </w:rPr>
        <w:t xml:space="preserve">. The target market is therefore prospective students (and their parents or key influencers). We want to increase both the volume and quality of applications and encourage applications to all programmes within the BGU portfolio, not just those </w:t>
      </w:r>
      <w:proofErr w:type="gramStart"/>
      <w:r w:rsidRPr="007939C3">
        <w:rPr>
          <w:rFonts w:asciiTheme="minorHAnsi" w:hAnsiTheme="minorHAnsi"/>
          <w:sz w:val="21"/>
          <w:szCs w:val="21"/>
        </w:rPr>
        <w:t>which</w:t>
      </w:r>
      <w:proofErr w:type="gramEnd"/>
      <w:r w:rsidRPr="007939C3">
        <w:rPr>
          <w:rFonts w:asciiTheme="minorHAnsi" w:hAnsiTheme="minorHAnsi"/>
          <w:sz w:val="21"/>
          <w:szCs w:val="21"/>
        </w:rPr>
        <w:t xml:space="preserve"> are traditionally more popular. We want BGU to continue to appeal to prospective students from non-traditional and less advantaged backgrounds and, if possible, to increase still further the diversity of our intake in terms of family background, ethnicity, gender and disability.</w:t>
      </w:r>
    </w:p>
    <w:p w14:paraId="5BCB2321" w14:textId="77777777" w:rsidR="007939C3" w:rsidRPr="007939C3" w:rsidRDefault="007939C3" w:rsidP="007939C3">
      <w:pPr>
        <w:spacing w:after="0"/>
        <w:rPr>
          <w:rFonts w:asciiTheme="minorHAnsi" w:hAnsiTheme="minorHAnsi"/>
          <w:sz w:val="21"/>
          <w:szCs w:val="21"/>
        </w:rPr>
      </w:pPr>
    </w:p>
    <w:p w14:paraId="68641B9C" w14:textId="77777777" w:rsidR="007939C3" w:rsidRPr="007939C3" w:rsidRDefault="007939C3" w:rsidP="007939C3">
      <w:pPr>
        <w:spacing w:after="0"/>
        <w:rPr>
          <w:rFonts w:asciiTheme="minorHAnsi" w:hAnsiTheme="minorHAnsi"/>
          <w:sz w:val="21"/>
          <w:szCs w:val="21"/>
        </w:rPr>
      </w:pPr>
    </w:p>
    <w:p w14:paraId="63037E25" w14:textId="77777777" w:rsidR="007939C3" w:rsidRPr="007939C3" w:rsidRDefault="007939C3" w:rsidP="007939C3">
      <w:pPr>
        <w:spacing w:after="0"/>
        <w:rPr>
          <w:rFonts w:asciiTheme="minorHAnsi" w:hAnsiTheme="minorHAnsi"/>
          <w:b/>
          <w:sz w:val="32"/>
          <w:szCs w:val="32"/>
        </w:rPr>
      </w:pPr>
      <w:proofErr w:type="gramStart"/>
      <w:r w:rsidRPr="007939C3">
        <w:rPr>
          <w:rFonts w:asciiTheme="minorHAnsi" w:hAnsiTheme="minorHAnsi"/>
          <w:b/>
          <w:sz w:val="32"/>
          <w:szCs w:val="32"/>
        </w:rPr>
        <w:t>3.THE</w:t>
      </w:r>
      <w:proofErr w:type="gramEnd"/>
      <w:r w:rsidRPr="007939C3">
        <w:rPr>
          <w:rFonts w:asciiTheme="minorHAnsi" w:hAnsiTheme="minorHAnsi"/>
          <w:b/>
          <w:sz w:val="32"/>
          <w:szCs w:val="32"/>
        </w:rPr>
        <w:t xml:space="preserve"> UNIVERSITY.</w:t>
      </w:r>
    </w:p>
    <w:p w14:paraId="451465F4" w14:textId="77777777" w:rsidR="007939C3" w:rsidRPr="007939C3" w:rsidRDefault="007939C3" w:rsidP="007939C3">
      <w:pPr>
        <w:spacing w:after="0"/>
        <w:rPr>
          <w:rFonts w:asciiTheme="minorHAnsi" w:hAnsiTheme="minorHAnsi"/>
          <w:sz w:val="21"/>
          <w:szCs w:val="21"/>
        </w:rPr>
      </w:pPr>
    </w:p>
    <w:p w14:paraId="7DBD77CE"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An independent Higher Education Institution with </w:t>
      </w:r>
      <w:r w:rsidR="007939C3" w:rsidRPr="007939C3">
        <w:rPr>
          <w:rFonts w:asciiTheme="minorHAnsi" w:hAnsiTheme="minorHAnsi"/>
          <w:sz w:val="21"/>
          <w:szCs w:val="21"/>
        </w:rPr>
        <w:t xml:space="preserve">over </w:t>
      </w:r>
      <w:r w:rsidRPr="007939C3">
        <w:rPr>
          <w:rFonts w:asciiTheme="minorHAnsi" w:hAnsiTheme="minorHAnsi"/>
          <w:sz w:val="21"/>
          <w:szCs w:val="21"/>
        </w:rPr>
        <w:t>2</w:t>
      </w:r>
      <w:r w:rsidR="007939C3" w:rsidRPr="007939C3">
        <w:rPr>
          <w:rFonts w:asciiTheme="minorHAnsi" w:hAnsiTheme="minorHAnsi"/>
          <w:sz w:val="21"/>
          <w:szCs w:val="21"/>
        </w:rPr>
        <w:t xml:space="preserve">,000 students, </w:t>
      </w:r>
      <w:r w:rsidRPr="007939C3">
        <w:rPr>
          <w:rFonts w:asciiTheme="minorHAnsi" w:hAnsiTheme="minorHAnsi"/>
          <w:sz w:val="21"/>
          <w:szCs w:val="21"/>
        </w:rPr>
        <w:t>BG</w:t>
      </w:r>
      <w:r w:rsidR="007939C3" w:rsidRPr="007939C3">
        <w:rPr>
          <w:rFonts w:asciiTheme="minorHAnsi" w:hAnsiTheme="minorHAnsi"/>
          <w:sz w:val="21"/>
          <w:szCs w:val="21"/>
        </w:rPr>
        <w:t>U</w:t>
      </w:r>
      <w:r w:rsidRPr="007939C3">
        <w:rPr>
          <w:rFonts w:asciiTheme="minorHAnsi" w:hAnsiTheme="minorHAnsi"/>
          <w:sz w:val="21"/>
          <w:szCs w:val="21"/>
        </w:rPr>
        <w:t xml:space="preserve"> offers degree level course in a </w:t>
      </w:r>
      <w:r w:rsidR="007939C3" w:rsidRPr="007939C3">
        <w:rPr>
          <w:rFonts w:asciiTheme="minorHAnsi" w:hAnsiTheme="minorHAnsi"/>
          <w:sz w:val="21"/>
          <w:szCs w:val="21"/>
        </w:rPr>
        <w:t xml:space="preserve">wide variety </w:t>
      </w:r>
      <w:r w:rsidRPr="007939C3">
        <w:rPr>
          <w:rFonts w:asciiTheme="minorHAnsi" w:hAnsiTheme="minorHAnsi"/>
          <w:sz w:val="21"/>
          <w:szCs w:val="21"/>
        </w:rPr>
        <w:t xml:space="preserve">of subjects. It also provides initial teacher training programmes at undergraduate and postgraduate level, Masters level programmes and doctoral level </w:t>
      </w:r>
      <w:r w:rsidR="007939C3" w:rsidRPr="007939C3">
        <w:rPr>
          <w:rFonts w:asciiTheme="minorHAnsi" w:hAnsiTheme="minorHAnsi"/>
          <w:sz w:val="21"/>
          <w:szCs w:val="21"/>
        </w:rPr>
        <w:t xml:space="preserve">PhD and EdD </w:t>
      </w:r>
      <w:r w:rsidRPr="007939C3">
        <w:rPr>
          <w:rFonts w:asciiTheme="minorHAnsi" w:hAnsiTheme="minorHAnsi"/>
          <w:sz w:val="21"/>
          <w:szCs w:val="21"/>
        </w:rPr>
        <w:t>programme</w:t>
      </w:r>
      <w:r w:rsidR="007939C3" w:rsidRPr="007939C3">
        <w:rPr>
          <w:rFonts w:asciiTheme="minorHAnsi" w:hAnsiTheme="minorHAnsi"/>
          <w:sz w:val="21"/>
          <w:szCs w:val="21"/>
        </w:rPr>
        <w:t>s</w:t>
      </w:r>
      <w:r w:rsidRPr="007939C3">
        <w:rPr>
          <w:rFonts w:asciiTheme="minorHAnsi" w:hAnsiTheme="minorHAnsi"/>
          <w:sz w:val="21"/>
          <w:szCs w:val="21"/>
        </w:rPr>
        <w:t>. It awards its own taught degrees up to doctoral level.</w:t>
      </w:r>
    </w:p>
    <w:p w14:paraId="44DC4BDD" w14:textId="77777777" w:rsidR="007939C3" w:rsidRPr="007939C3" w:rsidRDefault="007939C3" w:rsidP="007939C3">
      <w:pPr>
        <w:spacing w:after="0"/>
        <w:rPr>
          <w:rFonts w:asciiTheme="minorHAnsi" w:hAnsiTheme="minorHAnsi"/>
          <w:sz w:val="21"/>
          <w:szCs w:val="21"/>
        </w:rPr>
      </w:pPr>
    </w:p>
    <w:p w14:paraId="10AA0A89"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Founded as an Anglican teacher training college in 1862, the University is still located on its original campus in the historic uphill part of Lincoln, a short walk from the Cathedral</w:t>
      </w:r>
      <w:r w:rsidR="007939C3" w:rsidRPr="007939C3">
        <w:rPr>
          <w:rFonts w:asciiTheme="minorHAnsi" w:hAnsiTheme="minorHAnsi"/>
          <w:sz w:val="21"/>
          <w:szCs w:val="21"/>
        </w:rPr>
        <w:t xml:space="preserve"> and Castle</w:t>
      </w:r>
      <w:r w:rsidRPr="007939C3">
        <w:rPr>
          <w:rFonts w:asciiTheme="minorHAnsi" w:hAnsiTheme="minorHAnsi"/>
          <w:sz w:val="21"/>
          <w:szCs w:val="21"/>
        </w:rPr>
        <w:t xml:space="preserve">. It remains an Anglican </w:t>
      </w:r>
      <w:proofErr w:type="gramStart"/>
      <w:r w:rsidRPr="007939C3">
        <w:rPr>
          <w:rFonts w:asciiTheme="minorHAnsi" w:hAnsiTheme="minorHAnsi"/>
          <w:sz w:val="21"/>
          <w:szCs w:val="21"/>
        </w:rPr>
        <w:t>foundation which</w:t>
      </w:r>
      <w:proofErr w:type="gramEnd"/>
      <w:r w:rsidRPr="007939C3">
        <w:rPr>
          <w:rFonts w:asciiTheme="minorHAnsi" w:hAnsiTheme="minorHAnsi"/>
          <w:sz w:val="21"/>
          <w:szCs w:val="21"/>
        </w:rPr>
        <w:t xml:space="preserve"> means it welcomes students of all faiths and none.</w:t>
      </w:r>
    </w:p>
    <w:p w14:paraId="4688529C" w14:textId="77777777" w:rsidR="007939C3" w:rsidRPr="007939C3" w:rsidRDefault="007939C3" w:rsidP="007939C3">
      <w:pPr>
        <w:spacing w:after="0"/>
        <w:rPr>
          <w:rFonts w:asciiTheme="minorHAnsi" w:hAnsiTheme="minorHAnsi"/>
          <w:sz w:val="21"/>
          <w:szCs w:val="21"/>
        </w:rPr>
      </w:pPr>
    </w:p>
    <w:p w14:paraId="23E17840"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For further background on </w:t>
      </w:r>
      <w:r w:rsidR="007939C3" w:rsidRPr="007939C3">
        <w:rPr>
          <w:rFonts w:asciiTheme="minorHAnsi" w:hAnsiTheme="minorHAnsi"/>
          <w:sz w:val="21"/>
          <w:szCs w:val="21"/>
        </w:rPr>
        <w:t>BGU, its programme</w:t>
      </w:r>
      <w:r w:rsidRPr="007939C3">
        <w:rPr>
          <w:rFonts w:asciiTheme="minorHAnsi" w:hAnsiTheme="minorHAnsi"/>
          <w:sz w:val="21"/>
          <w:szCs w:val="21"/>
        </w:rPr>
        <w:t>s, fees etc.</w:t>
      </w:r>
      <w:r w:rsidR="007939C3" w:rsidRPr="007939C3">
        <w:rPr>
          <w:rFonts w:asciiTheme="minorHAnsi" w:hAnsiTheme="minorHAnsi"/>
          <w:sz w:val="21"/>
          <w:szCs w:val="21"/>
        </w:rPr>
        <w:t>,</w:t>
      </w:r>
      <w:r w:rsidRPr="007939C3">
        <w:rPr>
          <w:rFonts w:asciiTheme="minorHAnsi" w:hAnsiTheme="minorHAnsi"/>
          <w:sz w:val="21"/>
          <w:szCs w:val="21"/>
        </w:rPr>
        <w:t xml:space="preserve"> please </w:t>
      </w:r>
      <w:r w:rsidR="007939C3" w:rsidRPr="007939C3">
        <w:rPr>
          <w:rFonts w:asciiTheme="minorHAnsi" w:hAnsiTheme="minorHAnsi"/>
          <w:sz w:val="21"/>
          <w:szCs w:val="21"/>
        </w:rPr>
        <w:t xml:space="preserve">visit </w:t>
      </w:r>
      <w:r w:rsidRPr="007939C3">
        <w:rPr>
          <w:rFonts w:asciiTheme="minorHAnsi" w:hAnsiTheme="minorHAnsi"/>
          <w:sz w:val="21"/>
          <w:szCs w:val="21"/>
        </w:rPr>
        <w:t>the University website</w:t>
      </w:r>
      <w:r w:rsidR="007939C3" w:rsidRPr="007939C3">
        <w:rPr>
          <w:rFonts w:asciiTheme="minorHAnsi" w:hAnsiTheme="minorHAnsi"/>
          <w:sz w:val="21"/>
          <w:szCs w:val="21"/>
        </w:rPr>
        <w:t xml:space="preserve"> at </w:t>
      </w:r>
      <w:hyperlink r:id="rId8" w:history="1">
        <w:r w:rsidR="007939C3" w:rsidRPr="007939C3">
          <w:rPr>
            <w:rStyle w:val="Hyperlink"/>
            <w:rFonts w:asciiTheme="minorHAnsi" w:hAnsiTheme="minorHAnsi"/>
            <w:sz w:val="21"/>
            <w:szCs w:val="21"/>
          </w:rPr>
          <w:t>www.bishopg.ac.uk</w:t>
        </w:r>
      </w:hyperlink>
      <w:r w:rsidR="007939C3" w:rsidRPr="007939C3">
        <w:rPr>
          <w:rFonts w:asciiTheme="minorHAnsi" w:hAnsiTheme="minorHAnsi"/>
          <w:sz w:val="21"/>
          <w:szCs w:val="21"/>
        </w:rPr>
        <w:t xml:space="preserve"> </w:t>
      </w:r>
    </w:p>
    <w:p w14:paraId="7F9213B2" w14:textId="77777777" w:rsidR="007939C3" w:rsidRPr="007939C3" w:rsidRDefault="007939C3" w:rsidP="007939C3">
      <w:pPr>
        <w:spacing w:after="0"/>
        <w:rPr>
          <w:rFonts w:asciiTheme="minorHAnsi" w:hAnsiTheme="minorHAnsi"/>
          <w:b/>
          <w:sz w:val="21"/>
          <w:szCs w:val="21"/>
        </w:rPr>
      </w:pPr>
    </w:p>
    <w:p w14:paraId="0AB6DCD0" w14:textId="77777777" w:rsidR="007939C3" w:rsidRPr="007939C3" w:rsidRDefault="007939C3" w:rsidP="007939C3">
      <w:pPr>
        <w:spacing w:after="0"/>
        <w:rPr>
          <w:rFonts w:asciiTheme="minorHAnsi" w:hAnsiTheme="minorHAnsi"/>
          <w:b/>
          <w:sz w:val="21"/>
          <w:szCs w:val="21"/>
        </w:rPr>
      </w:pPr>
    </w:p>
    <w:p w14:paraId="729D42BE" w14:textId="77777777" w:rsidR="001E0E27" w:rsidRPr="007939C3" w:rsidRDefault="007939C3" w:rsidP="007939C3">
      <w:pPr>
        <w:spacing w:after="0"/>
        <w:rPr>
          <w:rFonts w:asciiTheme="minorHAnsi" w:hAnsiTheme="minorHAnsi"/>
          <w:b/>
          <w:sz w:val="32"/>
          <w:szCs w:val="32"/>
        </w:rPr>
      </w:pPr>
      <w:proofErr w:type="gramStart"/>
      <w:r w:rsidRPr="007939C3">
        <w:rPr>
          <w:rFonts w:asciiTheme="minorHAnsi" w:hAnsiTheme="minorHAnsi"/>
          <w:b/>
          <w:sz w:val="32"/>
          <w:szCs w:val="32"/>
        </w:rPr>
        <w:t>4.RECRUITMENT</w:t>
      </w:r>
      <w:proofErr w:type="gramEnd"/>
      <w:r w:rsidRPr="007939C3">
        <w:rPr>
          <w:rFonts w:asciiTheme="minorHAnsi" w:hAnsiTheme="minorHAnsi"/>
          <w:b/>
          <w:sz w:val="32"/>
          <w:szCs w:val="32"/>
        </w:rPr>
        <w:t xml:space="preserve"> CONTEXT.</w:t>
      </w:r>
    </w:p>
    <w:p w14:paraId="4A2205CF" w14:textId="77777777" w:rsidR="007939C3" w:rsidRPr="007939C3" w:rsidRDefault="007939C3" w:rsidP="007939C3">
      <w:pPr>
        <w:spacing w:after="0"/>
        <w:rPr>
          <w:rFonts w:asciiTheme="minorHAnsi" w:hAnsiTheme="minorHAnsi"/>
          <w:sz w:val="21"/>
          <w:szCs w:val="21"/>
        </w:rPr>
      </w:pPr>
    </w:p>
    <w:p w14:paraId="25CE1687"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The University </w:t>
      </w:r>
      <w:proofErr w:type="gramStart"/>
      <w:r w:rsidRPr="007939C3">
        <w:rPr>
          <w:rFonts w:asciiTheme="minorHAnsi" w:hAnsiTheme="minorHAnsi"/>
          <w:sz w:val="21"/>
          <w:szCs w:val="21"/>
        </w:rPr>
        <w:t xml:space="preserve">has </w:t>
      </w:r>
      <w:r w:rsidR="007939C3" w:rsidRPr="007939C3">
        <w:rPr>
          <w:rFonts w:asciiTheme="minorHAnsi" w:hAnsiTheme="minorHAnsi"/>
          <w:sz w:val="21"/>
          <w:szCs w:val="21"/>
        </w:rPr>
        <w:t xml:space="preserve">traditionally </w:t>
      </w:r>
      <w:r w:rsidRPr="007939C3">
        <w:rPr>
          <w:rFonts w:asciiTheme="minorHAnsi" w:hAnsiTheme="minorHAnsi"/>
          <w:sz w:val="21"/>
          <w:szCs w:val="21"/>
        </w:rPr>
        <w:t>successfully attracted</w:t>
      </w:r>
      <w:proofErr w:type="gramEnd"/>
      <w:r w:rsidRPr="007939C3">
        <w:rPr>
          <w:rFonts w:asciiTheme="minorHAnsi" w:hAnsiTheme="minorHAnsi"/>
          <w:sz w:val="21"/>
          <w:szCs w:val="21"/>
        </w:rPr>
        <w:t xml:space="preserve"> students to the vast majority of its programmes without significant investment in paid publicity. </w:t>
      </w:r>
      <w:r w:rsidR="007939C3" w:rsidRPr="007939C3">
        <w:rPr>
          <w:rFonts w:asciiTheme="minorHAnsi" w:hAnsiTheme="minorHAnsi"/>
          <w:sz w:val="21"/>
          <w:szCs w:val="21"/>
        </w:rPr>
        <w:t xml:space="preserve">In 2011, the decision was made to invest a portion of the university marketing spend on paid </w:t>
      </w:r>
      <w:proofErr w:type="gramStart"/>
      <w:r w:rsidR="007939C3" w:rsidRPr="007939C3">
        <w:rPr>
          <w:rFonts w:asciiTheme="minorHAnsi" w:hAnsiTheme="minorHAnsi"/>
          <w:sz w:val="21"/>
          <w:szCs w:val="21"/>
        </w:rPr>
        <w:t>large scale</w:t>
      </w:r>
      <w:proofErr w:type="gramEnd"/>
      <w:r w:rsidR="007939C3" w:rsidRPr="007939C3">
        <w:rPr>
          <w:rFonts w:asciiTheme="minorHAnsi" w:hAnsiTheme="minorHAnsi"/>
          <w:sz w:val="21"/>
          <w:szCs w:val="21"/>
        </w:rPr>
        <w:t xml:space="preserve"> advertising, with this portion of money rising almost year on year. Activity carried out as part of this plan since 2011 has included online advertising across a variety of prominent websites, outdoor advertising, email marketing, remarketing activities and more. This activity stands to support the vast array of day-to-day marketing and recruitment work carried out by university staff – prospectus, </w:t>
      </w:r>
      <w:proofErr w:type="gramStart"/>
      <w:r w:rsidR="007939C3" w:rsidRPr="007939C3">
        <w:rPr>
          <w:rFonts w:asciiTheme="minorHAnsi" w:hAnsiTheme="minorHAnsi"/>
          <w:sz w:val="21"/>
          <w:szCs w:val="21"/>
        </w:rPr>
        <w:t>website,</w:t>
      </w:r>
      <w:proofErr w:type="gramEnd"/>
      <w:r w:rsidR="007939C3" w:rsidRPr="007939C3">
        <w:rPr>
          <w:rFonts w:asciiTheme="minorHAnsi" w:hAnsiTheme="minorHAnsi"/>
          <w:sz w:val="21"/>
          <w:szCs w:val="21"/>
        </w:rPr>
        <w:t xml:space="preserve"> POS, local advertising, UCAS recruitment fairs,</w:t>
      </w:r>
      <w:r w:rsidRPr="007939C3">
        <w:rPr>
          <w:rFonts w:asciiTheme="minorHAnsi" w:hAnsiTheme="minorHAnsi"/>
          <w:sz w:val="21"/>
          <w:szCs w:val="21"/>
        </w:rPr>
        <w:t xml:space="preserve"> partnership work with local schools and colleges </w:t>
      </w:r>
      <w:r w:rsidR="007939C3" w:rsidRPr="007939C3">
        <w:rPr>
          <w:rFonts w:asciiTheme="minorHAnsi" w:hAnsiTheme="minorHAnsi"/>
          <w:sz w:val="21"/>
          <w:szCs w:val="21"/>
        </w:rPr>
        <w:t>etc.</w:t>
      </w:r>
    </w:p>
    <w:p w14:paraId="33F6B2AD" w14:textId="77777777" w:rsidR="007939C3" w:rsidRPr="007939C3" w:rsidRDefault="007939C3" w:rsidP="007939C3">
      <w:pPr>
        <w:spacing w:after="0"/>
        <w:rPr>
          <w:rFonts w:asciiTheme="minorHAnsi" w:hAnsiTheme="minorHAnsi"/>
          <w:sz w:val="21"/>
          <w:szCs w:val="21"/>
        </w:rPr>
      </w:pPr>
    </w:p>
    <w:p w14:paraId="247CAEEB" w14:textId="77777777" w:rsidR="007939C3" w:rsidRDefault="007939C3" w:rsidP="007939C3">
      <w:pPr>
        <w:spacing w:after="0"/>
        <w:rPr>
          <w:rFonts w:asciiTheme="minorHAnsi" w:hAnsiTheme="minorHAnsi"/>
          <w:sz w:val="21"/>
          <w:szCs w:val="21"/>
        </w:rPr>
      </w:pPr>
      <w:r w:rsidRPr="007939C3">
        <w:rPr>
          <w:rFonts w:asciiTheme="minorHAnsi" w:hAnsiTheme="minorHAnsi"/>
          <w:sz w:val="21"/>
          <w:szCs w:val="21"/>
        </w:rPr>
        <w:t>Well-</w:t>
      </w:r>
      <w:r w:rsidR="001E0E27" w:rsidRPr="007939C3">
        <w:rPr>
          <w:rFonts w:asciiTheme="minorHAnsi" w:hAnsiTheme="minorHAnsi"/>
          <w:sz w:val="21"/>
          <w:szCs w:val="21"/>
        </w:rPr>
        <w:t>known national changes to the higher education system</w:t>
      </w:r>
      <w:r w:rsidRPr="007939C3">
        <w:rPr>
          <w:rFonts w:asciiTheme="minorHAnsi" w:hAnsiTheme="minorHAnsi"/>
          <w:sz w:val="21"/>
          <w:szCs w:val="21"/>
        </w:rPr>
        <w:t xml:space="preserve"> in the past few years</w:t>
      </w:r>
      <w:r w:rsidR="001E0E27" w:rsidRPr="007939C3">
        <w:rPr>
          <w:rFonts w:asciiTheme="minorHAnsi" w:hAnsiTheme="minorHAnsi"/>
          <w:sz w:val="21"/>
          <w:szCs w:val="21"/>
        </w:rPr>
        <w:t xml:space="preserve">, notably </w:t>
      </w:r>
      <w:r w:rsidRPr="007939C3">
        <w:rPr>
          <w:rFonts w:asciiTheme="minorHAnsi" w:hAnsiTheme="minorHAnsi"/>
          <w:sz w:val="21"/>
          <w:szCs w:val="21"/>
        </w:rPr>
        <w:t xml:space="preserve">increasing levels of tuition </w:t>
      </w:r>
      <w:r w:rsidR="001E0E27" w:rsidRPr="007939C3">
        <w:rPr>
          <w:rFonts w:asciiTheme="minorHAnsi" w:hAnsiTheme="minorHAnsi"/>
          <w:sz w:val="21"/>
          <w:szCs w:val="21"/>
        </w:rPr>
        <w:t>fees, mean that undergraduate recruitment of students for the academic year</w:t>
      </w:r>
      <w:r w:rsidRPr="007939C3">
        <w:rPr>
          <w:rFonts w:asciiTheme="minorHAnsi" w:hAnsiTheme="minorHAnsi"/>
          <w:sz w:val="21"/>
          <w:szCs w:val="21"/>
        </w:rPr>
        <w:t xml:space="preserve">s outlined in this tender </w:t>
      </w:r>
      <w:r w:rsidR="001E0E27" w:rsidRPr="007939C3">
        <w:rPr>
          <w:rFonts w:asciiTheme="minorHAnsi" w:hAnsiTheme="minorHAnsi"/>
          <w:sz w:val="21"/>
          <w:szCs w:val="21"/>
        </w:rPr>
        <w:t>will be particularly competitive</w:t>
      </w:r>
    </w:p>
    <w:p w14:paraId="67213084" w14:textId="77777777" w:rsidR="00EC6C8E" w:rsidRPr="007939C3" w:rsidRDefault="00EC6C8E" w:rsidP="007939C3">
      <w:pPr>
        <w:spacing w:after="0"/>
        <w:rPr>
          <w:rFonts w:asciiTheme="minorHAnsi" w:hAnsiTheme="minorHAnsi"/>
          <w:sz w:val="21"/>
          <w:szCs w:val="21"/>
        </w:rPr>
      </w:pPr>
    </w:p>
    <w:p w14:paraId="548B7F01"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 xml:space="preserve">Different </w:t>
      </w:r>
      <w:r w:rsidR="007939C3" w:rsidRPr="007939C3">
        <w:rPr>
          <w:rFonts w:asciiTheme="minorHAnsi" w:hAnsiTheme="minorHAnsi"/>
          <w:sz w:val="21"/>
          <w:szCs w:val="21"/>
        </w:rPr>
        <w:t xml:space="preserve">degree </w:t>
      </w:r>
      <w:r w:rsidRPr="007939C3">
        <w:rPr>
          <w:rFonts w:asciiTheme="minorHAnsi" w:hAnsiTheme="minorHAnsi"/>
          <w:sz w:val="21"/>
          <w:szCs w:val="21"/>
        </w:rPr>
        <w:t xml:space="preserve">programmes </w:t>
      </w:r>
      <w:r w:rsidR="007939C3" w:rsidRPr="007939C3">
        <w:rPr>
          <w:rFonts w:asciiTheme="minorHAnsi" w:hAnsiTheme="minorHAnsi"/>
          <w:sz w:val="21"/>
          <w:szCs w:val="21"/>
        </w:rPr>
        <w:t xml:space="preserve">at BGU </w:t>
      </w:r>
      <w:r w:rsidRPr="007939C3">
        <w:rPr>
          <w:rFonts w:asciiTheme="minorHAnsi" w:hAnsiTheme="minorHAnsi"/>
          <w:sz w:val="21"/>
          <w:szCs w:val="21"/>
        </w:rPr>
        <w:t xml:space="preserve">tend to attract different demographic groups of students. Many of the BA </w:t>
      </w:r>
      <w:r w:rsidR="007939C3" w:rsidRPr="007939C3">
        <w:rPr>
          <w:rFonts w:asciiTheme="minorHAnsi" w:hAnsiTheme="minorHAnsi"/>
          <w:sz w:val="21"/>
          <w:szCs w:val="21"/>
        </w:rPr>
        <w:t xml:space="preserve">and BSc undergraduate </w:t>
      </w:r>
      <w:r w:rsidRPr="007939C3">
        <w:rPr>
          <w:rFonts w:asciiTheme="minorHAnsi" w:hAnsiTheme="minorHAnsi"/>
          <w:sz w:val="21"/>
          <w:szCs w:val="21"/>
        </w:rPr>
        <w:t xml:space="preserve">degrees attract a majority of school leaver students, but </w:t>
      </w:r>
      <w:r w:rsidR="007939C3" w:rsidRPr="007939C3">
        <w:rPr>
          <w:rFonts w:asciiTheme="minorHAnsi" w:hAnsiTheme="minorHAnsi"/>
          <w:sz w:val="21"/>
          <w:szCs w:val="21"/>
        </w:rPr>
        <w:t xml:space="preserve">many also attract a significant proportion of mature students. </w:t>
      </w:r>
    </w:p>
    <w:p w14:paraId="19175A4F" w14:textId="77777777" w:rsidR="007939C3" w:rsidRPr="007939C3" w:rsidRDefault="007939C3" w:rsidP="007939C3">
      <w:pPr>
        <w:spacing w:after="0"/>
        <w:rPr>
          <w:rFonts w:asciiTheme="minorHAnsi" w:hAnsiTheme="minorHAnsi"/>
          <w:sz w:val="21"/>
          <w:szCs w:val="21"/>
        </w:rPr>
      </w:pPr>
    </w:p>
    <w:p w14:paraId="08645371" w14:textId="77777777" w:rsidR="001E0E27" w:rsidRPr="007939C3" w:rsidRDefault="001E0E27" w:rsidP="007939C3">
      <w:pPr>
        <w:spacing w:after="0"/>
        <w:rPr>
          <w:rFonts w:asciiTheme="minorHAnsi" w:hAnsiTheme="minorHAnsi"/>
          <w:sz w:val="21"/>
          <w:szCs w:val="21"/>
        </w:rPr>
      </w:pPr>
      <w:r w:rsidRPr="007939C3">
        <w:rPr>
          <w:rFonts w:asciiTheme="minorHAnsi" w:hAnsiTheme="minorHAnsi"/>
          <w:sz w:val="21"/>
          <w:szCs w:val="21"/>
        </w:rPr>
        <w:t>Wider awareness of BG</w:t>
      </w:r>
      <w:r w:rsidR="007939C3" w:rsidRPr="007939C3">
        <w:rPr>
          <w:rFonts w:asciiTheme="minorHAnsi" w:hAnsiTheme="minorHAnsi"/>
          <w:sz w:val="21"/>
          <w:szCs w:val="21"/>
        </w:rPr>
        <w:t>U</w:t>
      </w:r>
      <w:r w:rsidRPr="007939C3">
        <w:rPr>
          <w:rFonts w:asciiTheme="minorHAnsi" w:hAnsiTheme="minorHAnsi"/>
          <w:sz w:val="21"/>
          <w:szCs w:val="21"/>
        </w:rPr>
        <w:t xml:space="preserve"> and its offer is </w:t>
      </w:r>
      <w:r w:rsidR="007939C3" w:rsidRPr="007939C3">
        <w:rPr>
          <w:rFonts w:asciiTheme="minorHAnsi" w:hAnsiTheme="minorHAnsi"/>
          <w:sz w:val="21"/>
          <w:szCs w:val="21"/>
        </w:rPr>
        <w:t xml:space="preserve">relatively </w:t>
      </w:r>
      <w:r w:rsidRPr="007939C3">
        <w:rPr>
          <w:rFonts w:asciiTheme="minorHAnsi" w:hAnsiTheme="minorHAnsi"/>
          <w:sz w:val="21"/>
          <w:szCs w:val="21"/>
        </w:rPr>
        <w:t xml:space="preserve">modest </w:t>
      </w:r>
      <w:r w:rsidR="007939C3" w:rsidRPr="007939C3">
        <w:rPr>
          <w:rFonts w:asciiTheme="minorHAnsi" w:hAnsiTheme="minorHAnsi"/>
          <w:sz w:val="21"/>
          <w:szCs w:val="21"/>
        </w:rPr>
        <w:t>(</w:t>
      </w:r>
      <w:r w:rsidRPr="007939C3">
        <w:rPr>
          <w:rFonts w:asciiTheme="minorHAnsi" w:hAnsiTheme="minorHAnsi"/>
          <w:sz w:val="21"/>
          <w:szCs w:val="21"/>
        </w:rPr>
        <w:t>even within the local Lincoln community</w:t>
      </w:r>
      <w:r w:rsidR="007939C3" w:rsidRPr="007939C3">
        <w:rPr>
          <w:rFonts w:asciiTheme="minorHAnsi" w:hAnsiTheme="minorHAnsi"/>
          <w:sz w:val="21"/>
          <w:szCs w:val="21"/>
        </w:rPr>
        <w:t>) but has grown significantly over the past few years</w:t>
      </w:r>
      <w:r w:rsidRPr="007939C3">
        <w:rPr>
          <w:rFonts w:asciiTheme="minorHAnsi" w:hAnsiTheme="minorHAnsi"/>
          <w:sz w:val="21"/>
          <w:szCs w:val="21"/>
        </w:rPr>
        <w:t xml:space="preserve">. </w:t>
      </w:r>
      <w:r w:rsidR="007939C3" w:rsidRPr="007939C3">
        <w:rPr>
          <w:rFonts w:asciiTheme="minorHAnsi" w:hAnsiTheme="minorHAnsi"/>
          <w:sz w:val="21"/>
          <w:szCs w:val="21"/>
        </w:rPr>
        <w:t xml:space="preserve">However, there is still a perception of BGU within the local community as “the teaching training college” or, even worse, </w:t>
      </w:r>
      <w:r w:rsidRPr="007939C3">
        <w:rPr>
          <w:rFonts w:asciiTheme="minorHAnsi" w:hAnsiTheme="minorHAnsi"/>
          <w:sz w:val="21"/>
          <w:szCs w:val="21"/>
        </w:rPr>
        <w:t>the mistaken impression that it is part of the University of Lincoln.</w:t>
      </w:r>
    </w:p>
    <w:p w14:paraId="0ECB6D80" w14:textId="77777777" w:rsidR="007939C3" w:rsidRPr="007939C3" w:rsidRDefault="007939C3" w:rsidP="007939C3">
      <w:pPr>
        <w:spacing w:after="0"/>
        <w:rPr>
          <w:rFonts w:asciiTheme="minorHAnsi" w:hAnsiTheme="minorHAnsi"/>
          <w:sz w:val="21"/>
          <w:szCs w:val="21"/>
        </w:rPr>
      </w:pPr>
    </w:p>
    <w:p w14:paraId="623F8A16" w14:textId="77777777" w:rsidR="001E0E27" w:rsidRDefault="00340125" w:rsidP="007939C3">
      <w:pPr>
        <w:spacing w:after="0"/>
        <w:rPr>
          <w:rFonts w:asciiTheme="minorHAnsi" w:hAnsiTheme="minorHAnsi"/>
          <w:sz w:val="21"/>
          <w:szCs w:val="21"/>
        </w:rPr>
      </w:pPr>
      <w:r>
        <w:rPr>
          <w:rFonts w:asciiTheme="minorHAnsi" w:hAnsiTheme="minorHAnsi"/>
          <w:sz w:val="21"/>
          <w:szCs w:val="21"/>
        </w:rPr>
        <w:t>O</w:t>
      </w:r>
      <w:r w:rsidR="001E0E27" w:rsidRPr="007939C3">
        <w:rPr>
          <w:rFonts w:asciiTheme="minorHAnsi" w:hAnsiTheme="minorHAnsi"/>
          <w:sz w:val="21"/>
          <w:szCs w:val="21"/>
        </w:rPr>
        <w:t>ur key challenge is ensuring that prospective applicants become aware of the BG</w:t>
      </w:r>
      <w:r w:rsidR="007939C3" w:rsidRPr="007939C3">
        <w:rPr>
          <w:rFonts w:asciiTheme="minorHAnsi" w:hAnsiTheme="minorHAnsi"/>
          <w:sz w:val="21"/>
          <w:szCs w:val="21"/>
        </w:rPr>
        <w:t>U</w:t>
      </w:r>
      <w:r w:rsidR="001E0E27" w:rsidRPr="007939C3">
        <w:rPr>
          <w:rFonts w:asciiTheme="minorHAnsi" w:hAnsiTheme="minorHAnsi"/>
          <w:sz w:val="21"/>
          <w:szCs w:val="21"/>
        </w:rPr>
        <w:t xml:space="preserve"> portfolio and</w:t>
      </w:r>
      <w:r>
        <w:rPr>
          <w:rFonts w:asciiTheme="minorHAnsi" w:hAnsiTheme="minorHAnsi"/>
          <w:sz w:val="21"/>
          <w:szCs w:val="21"/>
        </w:rPr>
        <w:t xml:space="preserve"> that we capture their data. After capturing their </w:t>
      </w:r>
      <w:proofErr w:type="gramStart"/>
      <w:r>
        <w:rPr>
          <w:rFonts w:asciiTheme="minorHAnsi" w:hAnsiTheme="minorHAnsi"/>
          <w:sz w:val="21"/>
          <w:szCs w:val="21"/>
        </w:rPr>
        <w:t>data</w:t>
      </w:r>
      <w:proofErr w:type="gramEnd"/>
      <w:r>
        <w:rPr>
          <w:rFonts w:asciiTheme="minorHAnsi" w:hAnsiTheme="minorHAnsi"/>
          <w:sz w:val="21"/>
          <w:szCs w:val="21"/>
        </w:rPr>
        <w:t xml:space="preserve"> we are able to begin other marketing efforts to get them to attend an open day.</w:t>
      </w:r>
      <w:r w:rsidR="001E0E27" w:rsidRPr="007939C3">
        <w:rPr>
          <w:rFonts w:asciiTheme="minorHAnsi" w:hAnsiTheme="minorHAnsi"/>
          <w:sz w:val="21"/>
          <w:szCs w:val="21"/>
        </w:rPr>
        <w:t xml:space="preserve"> The rate of conversion from those who attend </w:t>
      </w:r>
      <w:r w:rsidR="007939C3" w:rsidRPr="007939C3">
        <w:rPr>
          <w:rFonts w:asciiTheme="minorHAnsi" w:hAnsiTheme="minorHAnsi"/>
          <w:sz w:val="21"/>
          <w:szCs w:val="21"/>
        </w:rPr>
        <w:t>O</w:t>
      </w:r>
      <w:r w:rsidR="001E0E27" w:rsidRPr="007939C3">
        <w:rPr>
          <w:rFonts w:asciiTheme="minorHAnsi" w:hAnsiTheme="minorHAnsi"/>
          <w:sz w:val="21"/>
          <w:szCs w:val="21"/>
        </w:rPr>
        <w:t xml:space="preserve">pen </w:t>
      </w:r>
      <w:r w:rsidR="007939C3" w:rsidRPr="007939C3">
        <w:rPr>
          <w:rFonts w:asciiTheme="minorHAnsi" w:hAnsiTheme="minorHAnsi"/>
          <w:sz w:val="21"/>
          <w:szCs w:val="21"/>
        </w:rPr>
        <w:t>D</w:t>
      </w:r>
      <w:r w:rsidR="001E0E27" w:rsidRPr="007939C3">
        <w:rPr>
          <w:rFonts w:asciiTheme="minorHAnsi" w:hAnsiTheme="minorHAnsi"/>
          <w:sz w:val="21"/>
          <w:szCs w:val="21"/>
        </w:rPr>
        <w:t xml:space="preserve">ays </w:t>
      </w:r>
      <w:r w:rsidR="007939C3" w:rsidRPr="007939C3">
        <w:rPr>
          <w:rFonts w:asciiTheme="minorHAnsi" w:hAnsiTheme="minorHAnsi"/>
          <w:sz w:val="21"/>
          <w:szCs w:val="21"/>
        </w:rPr>
        <w:t xml:space="preserve">and Applicant Days </w:t>
      </w:r>
      <w:r w:rsidR="001E0E27" w:rsidRPr="007939C3">
        <w:rPr>
          <w:rFonts w:asciiTheme="minorHAnsi" w:hAnsiTheme="minorHAnsi"/>
          <w:sz w:val="21"/>
          <w:szCs w:val="21"/>
        </w:rPr>
        <w:t>to those who apply to BG</w:t>
      </w:r>
      <w:r w:rsidR="007939C3" w:rsidRPr="007939C3">
        <w:rPr>
          <w:rFonts w:asciiTheme="minorHAnsi" w:hAnsiTheme="minorHAnsi"/>
          <w:sz w:val="21"/>
          <w:szCs w:val="21"/>
        </w:rPr>
        <w:t>U</w:t>
      </w:r>
      <w:r w:rsidR="001E0E27" w:rsidRPr="007939C3">
        <w:rPr>
          <w:rFonts w:asciiTheme="minorHAnsi" w:hAnsiTheme="minorHAnsi"/>
          <w:sz w:val="21"/>
          <w:szCs w:val="21"/>
        </w:rPr>
        <w:t xml:space="preserve"> is high.</w:t>
      </w:r>
    </w:p>
    <w:p w14:paraId="50F62568" w14:textId="77777777" w:rsidR="007939C3" w:rsidRDefault="007939C3" w:rsidP="007939C3">
      <w:pPr>
        <w:spacing w:after="0"/>
        <w:rPr>
          <w:rFonts w:asciiTheme="minorHAnsi" w:hAnsiTheme="minorHAnsi"/>
          <w:sz w:val="21"/>
          <w:szCs w:val="21"/>
        </w:rPr>
      </w:pPr>
    </w:p>
    <w:p w14:paraId="00E2EF60" w14:textId="77777777" w:rsidR="007939C3" w:rsidRPr="007939C3" w:rsidRDefault="007939C3" w:rsidP="007939C3">
      <w:pPr>
        <w:spacing w:after="0"/>
        <w:rPr>
          <w:rFonts w:asciiTheme="minorHAnsi" w:hAnsiTheme="minorHAnsi"/>
          <w:b/>
          <w:sz w:val="21"/>
          <w:szCs w:val="21"/>
        </w:rPr>
      </w:pPr>
    </w:p>
    <w:p w14:paraId="01622172" w14:textId="77777777" w:rsidR="007939C3" w:rsidRDefault="007939C3" w:rsidP="007939C3">
      <w:pPr>
        <w:spacing w:after="0"/>
        <w:rPr>
          <w:rFonts w:asciiTheme="minorHAnsi" w:hAnsiTheme="minorHAnsi"/>
          <w:sz w:val="21"/>
          <w:szCs w:val="21"/>
        </w:rPr>
      </w:pPr>
    </w:p>
    <w:p w14:paraId="4F3B8F99" w14:textId="77777777" w:rsidR="007939C3" w:rsidRPr="007939C3" w:rsidRDefault="007939C3" w:rsidP="007939C3">
      <w:pPr>
        <w:spacing w:after="0"/>
        <w:rPr>
          <w:rFonts w:asciiTheme="minorHAnsi" w:hAnsiTheme="minorHAnsi"/>
          <w:b/>
          <w:sz w:val="21"/>
          <w:szCs w:val="21"/>
        </w:rPr>
      </w:pPr>
    </w:p>
    <w:p w14:paraId="22AA1000" w14:textId="77777777" w:rsidR="001E0E27" w:rsidRPr="007939C3" w:rsidRDefault="007939C3" w:rsidP="007939C3">
      <w:pPr>
        <w:spacing w:after="0"/>
        <w:rPr>
          <w:rFonts w:asciiTheme="minorHAnsi" w:hAnsiTheme="minorHAnsi"/>
          <w:b/>
          <w:sz w:val="32"/>
          <w:szCs w:val="32"/>
        </w:rPr>
      </w:pPr>
      <w:proofErr w:type="gramStart"/>
      <w:r w:rsidRPr="007939C3">
        <w:rPr>
          <w:rFonts w:asciiTheme="minorHAnsi" w:hAnsiTheme="minorHAnsi"/>
          <w:b/>
          <w:sz w:val="32"/>
          <w:szCs w:val="32"/>
        </w:rPr>
        <w:t>5.</w:t>
      </w:r>
      <w:r>
        <w:rPr>
          <w:rFonts w:asciiTheme="minorHAnsi" w:hAnsiTheme="minorHAnsi"/>
          <w:b/>
          <w:sz w:val="32"/>
          <w:szCs w:val="32"/>
        </w:rPr>
        <w:t>TENDER</w:t>
      </w:r>
      <w:proofErr w:type="gramEnd"/>
      <w:r>
        <w:rPr>
          <w:rFonts w:asciiTheme="minorHAnsi" w:hAnsiTheme="minorHAnsi"/>
          <w:b/>
          <w:sz w:val="32"/>
          <w:szCs w:val="32"/>
        </w:rPr>
        <w:t xml:space="preserve"> EVALUATIONS.</w:t>
      </w:r>
    </w:p>
    <w:p w14:paraId="3301442A" w14:textId="77777777" w:rsidR="007939C3" w:rsidRDefault="007939C3" w:rsidP="007939C3">
      <w:pPr>
        <w:spacing w:after="0"/>
        <w:rPr>
          <w:rFonts w:asciiTheme="minorHAnsi" w:hAnsiTheme="minorHAnsi"/>
          <w:sz w:val="21"/>
          <w:szCs w:val="21"/>
        </w:rPr>
      </w:pPr>
    </w:p>
    <w:p w14:paraId="65BE37FD" w14:textId="77777777" w:rsidR="007939C3" w:rsidRPr="007939C3" w:rsidRDefault="007939C3" w:rsidP="007939C3">
      <w:pPr>
        <w:spacing w:after="0"/>
        <w:rPr>
          <w:rFonts w:asciiTheme="minorHAnsi" w:hAnsiTheme="minorHAnsi"/>
          <w:b/>
          <w:sz w:val="21"/>
          <w:szCs w:val="21"/>
        </w:rPr>
      </w:pPr>
      <w:r>
        <w:rPr>
          <w:rFonts w:asciiTheme="minorHAnsi" w:hAnsiTheme="minorHAnsi"/>
          <w:b/>
          <w:sz w:val="21"/>
          <w:szCs w:val="21"/>
        </w:rPr>
        <w:t>5.1</w:t>
      </w:r>
      <w:proofErr w:type="gramStart"/>
      <w:r w:rsidRPr="007939C3">
        <w:rPr>
          <w:rFonts w:asciiTheme="minorHAnsi" w:hAnsiTheme="minorHAnsi"/>
          <w:b/>
          <w:sz w:val="21"/>
          <w:szCs w:val="21"/>
        </w:rPr>
        <w:t>.TENDER</w:t>
      </w:r>
      <w:proofErr w:type="gramEnd"/>
      <w:r w:rsidRPr="007939C3">
        <w:rPr>
          <w:rFonts w:asciiTheme="minorHAnsi" w:hAnsiTheme="minorHAnsi"/>
          <w:b/>
          <w:sz w:val="21"/>
          <w:szCs w:val="21"/>
        </w:rPr>
        <w:t xml:space="preserve"> DETAILS</w:t>
      </w:r>
      <w:r>
        <w:rPr>
          <w:rFonts w:asciiTheme="minorHAnsi" w:hAnsiTheme="minorHAnsi"/>
          <w:b/>
          <w:sz w:val="21"/>
          <w:szCs w:val="21"/>
        </w:rPr>
        <w:t>.</w:t>
      </w:r>
    </w:p>
    <w:p w14:paraId="01DC57A3" w14:textId="77777777"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lastRenderedPageBreak/>
        <w:t xml:space="preserve">A Purchase Order </w:t>
      </w:r>
      <w:proofErr w:type="gramStart"/>
      <w:r w:rsidRPr="007939C3">
        <w:rPr>
          <w:rFonts w:asciiTheme="minorHAnsi" w:hAnsiTheme="minorHAnsi"/>
          <w:sz w:val="21"/>
          <w:szCs w:val="21"/>
        </w:rPr>
        <w:t>will be awarded</w:t>
      </w:r>
      <w:proofErr w:type="gramEnd"/>
      <w:r w:rsidRPr="007939C3">
        <w:rPr>
          <w:rFonts w:asciiTheme="minorHAnsi" w:hAnsiTheme="minorHAnsi"/>
          <w:sz w:val="21"/>
          <w:szCs w:val="21"/>
        </w:rPr>
        <w:t xml:space="preserve"> as soon as reasonably practicable after </w:t>
      </w:r>
      <w:r>
        <w:rPr>
          <w:rFonts w:asciiTheme="minorHAnsi" w:hAnsiTheme="minorHAnsi"/>
          <w:sz w:val="21"/>
          <w:szCs w:val="21"/>
        </w:rPr>
        <w:t>the evaluation of t</w:t>
      </w:r>
      <w:r w:rsidRPr="007939C3">
        <w:rPr>
          <w:rFonts w:asciiTheme="minorHAnsi" w:hAnsiTheme="minorHAnsi"/>
          <w:sz w:val="21"/>
          <w:szCs w:val="21"/>
        </w:rPr>
        <w:t xml:space="preserve">enders and any necessary clarifications. Tenderers </w:t>
      </w:r>
      <w:proofErr w:type="gramStart"/>
      <w:r w:rsidRPr="007939C3">
        <w:rPr>
          <w:rFonts w:asciiTheme="minorHAnsi" w:hAnsiTheme="minorHAnsi"/>
          <w:sz w:val="21"/>
          <w:szCs w:val="21"/>
        </w:rPr>
        <w:t>may be invited</w:t>
      </w:r>
      <w:proofErr w:type="gramEnd"/>
      <w:r w:rsidRPr="007939C3">
        <w:rPr>
          <w:rFonts w:asciiTheme="minorHAnsi" w:hAnsiTheme="minorHAnsi"/>
          <w:sz w:val="21"/>
          <w:szCs w:val="21"/>
        </w:rPr>
        <w:t xml:space="preserve"> to deliver presentations or attend interviews as part of the evaluation process.  </w:t>
      </w:r>
    </w:p>
    <w:p w14:paraId="7FC6BF2D" w14:textId="77777777" w:rsidR="007939C3" w:rsidRDefault="007939C3" w:rsidP="007939C3">
      <w:pPr>
        <w:spacing w:after="0"/>
        <w:rPr>
          <w:rFonts w:asciiTheme="minorHAnsi" w:hAnsiTheme="minorHAnsi"/>
          <w:sz w:val="21"/>
          <w:szCs w:val="21"/>
        </w:rPr>
      </w:pPr>
    </w:p>
    <w:p w14:paraId="667353FC" w14:textId="77777777" w:rsidR="007939C3" w:rsidRPr="007939C3" w:rsidRDefault="007939C3" w:rsidP="007939C3">
      <w:pPr>
        <w:spacing w:after="0"/>
        <w:rPr>
          <w:rFonts w:asciiTheme="minorHAnsi" w:hAnsiTheme="minorHAnsi"/>
          <w:b/>
          <w:i/>
          <w:sz w:val="21"/>
          <w:szCs w:val="21"/>
        </w:rPr>
      </w:pPr>
      <w:r w:rsidRPr="007939C3">
        <w:rPr>
          <w:rFonts w:asciiTheme="minorHAnsi" w:hAnsiTheme="minorHAnsi"/>
          <w:b/>
          <w:i/>
          <w:sz w:val="21"/>
          <w:szCs w:val="21"/>
        </w:rPr>
        <w:t>Incomplete tenders may not be considered.</w:t>
      </w:r>
    </w:p>
    <w:p w14:paraId="02E5911D" w14:textId="77777777" w:rsidR="007939C3" w:rsidRPr="007939C3" w:rsidRDefault="007939C3" w:rsidP="007939C3">
      <w:pPr>
        <w:spacing w:after="0"/>
        <w:rPr>
          <w:rFonts w:asciiTheme="minorHAnsi" w:hAnsiTheme="minorHAnsi"/>
          <w:sz w:val="21"/>
          <w:szCs w:val="21"/>
        </w:rPr>
      </w:pPr>
    </w:p>
    <w:p w14:paraId="16B79649" w14:textId="77777777"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Tenders must be </w:t>
      </w:r>
      <w:r>
        <w:rPr>
          <w:rFonts w:asciiTheme="minorHAnsi" w:hAnsiTheme="minorHAnsi"/>
          <w:sz w:val="21"/>
          <w:szCs w:val="21"/>
        </w:rPr>
        <w:t>m</w:t>
      </w:r>
      <w:r w:rsidRPr="007939C3">
        <w:rPr>
          <w:rFonts w:asciiTheme="minorHAnsi" w:hAnsiTheme="minorHAnsi"/>
          <w:sz w:val="21"/>
          <w:szCs w:val="21"/>
        </w:rPr>
        <w:t xml:space="preserve">arked </w:t>
      </w:r>
      <w:r w:rsidRPr="007939C3">
        <w:rPr>
          <w:rFonts w:asciiTheme="minorHAnsi" w:hAnsiTheme="minorHAnsi"/>
          <w:b/>
          <w:i/>
          <w:sz w:val="21"/>
          <w:szCs w:val="21"/>
        </w:rPr>
        <w:t>“Tender for advertising and publicity services – DO NOT OPEN”</w:t>
      </w:r>
      <w:r>
        <w:rPr>
          <w:rFonts w:asciiTheme="minorHAnsi" w:hAnsiTheme="minorHAnsi"/>
          <w:sz w:val="21"/>
          <w:szCs w:val="21"/>
        </w:rPr>
        <w:t xml:space="preserve"> and </w:t>
      </w:r>
      <w:r w:rsidRPr="007939C3">
        <w:rPr>
          <w:rFonts w:asciiTheme="minorHAnsi" w:hAnsiTheme="minorHAnsi"/>
          <w:sz w:val="21"/>
          <w:szCs w:val="21"/>
        </w:rPr>
        <w:t>delivered to</w:t>
      </w:r>
      <w:r>
        <w:rPr>
          <w:rFonts w:asciiTheme="minorHAnsi" w:hAnsiTheme="minorHAnsi"/>
          <w:sz w:val="21"/>
          <w:szCs w:val="21"/>
        </w:rPr>
        <w:t xml:space="preserve"> the postal address below, along with an accompanying electronic version </w:t>
      </w:r>
      <w:r w:rsidR="00DC067B">
        <w:rPr>
          <w:rFonts w:asciiTheme="minorHAnsi" w:hAnsiTheme="minorHAnsi"/>
          <w:sz w:val="21"/>
          <w:szCs w:val="21"/>
        </w:rPr>
        <w:t>on a USB stick</w:t>
      </w:r>
      <w:r>
        <w:rPr>
          <w:rFonts w:asciiTheme="minorHAnsi" w:hAnsiTheme="minorHAnsi"/>
          <w:sz w:val="21"/>
          <w:szCs w:val="21"/>
        </w:rPr>
        <w:t>.</w:t>
      </w:r>
    </w:p>
    <w:p w14:paraId="6AE051D7" w14:textId="77777777" w:rsidR="007939C3" w:rsidRPr="007939C3" w:rsidRDefault="007939C3" w:rsidP="007939C3">
      <w:pPr>
        <w:spacing w:after="0"/>
        <w:rPr>
          <w:rFonts w:asciiTheme="minorHAnsi" w:hAnsiTheme="minorHAnsi"/>
          <w:sz w:val="21"/>
          <w:szCs w:val="21"/>
        </w:rPr>
      </w:pPr>
    </w:p>
    <w:p w14:paraId="571F59C1" w14:textId="77777777" w:rsidR="007939C3" w:rsidRP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Ben Rook</w:t>
      </w:r>
    </w:p>
    <w:p w14:paraId="2CA5A3ED" w14:textId="77777777" w:rsidR="007939C3" w:rsidRP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Marketing Manager</w:t>
      </w:r>
    </w:p>
    <w:p w14:paraId="4F9D4E77" w14:textId="77777777" w:rsid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Bishop Grosseteste University</w:t>
      </w:r>
    </w:p>
    <w:p w14:paraId="3DBB4801" w14:textId="77777777" w:rsidR="007939C3" w:rsidRPr="007939C3" w:rsidRDefault="007939C3" w:rsidP="007939C3">
      <w:pPr>
        <w:spacing w:after="0"/>
        <w:ind w:left="720"/>
        <w:rPr>
          <w:rFonts w:asciiTheme="minorHAnsi" w:hAnsiTheme="minorHAnsi"/>
          <w:b/>
          <w:i/>
          <w:sz w:val="21"/>
          <w:szCs w:val="21"/>
        </w:rPr>
      </w:pPr>
      <w:r>
        <w:rPr>
          <w:rFonts w:asciiTheme="minorHAnsi" w:hAnsiTheme="minorHAnsi"/>
          <w:b/>
          <w:i/>
          <w:sz w:val="21"/>
          <w:szCs w:val="21"/>
        </w:rPr>
        <w:t>Longdales Road</w:t>
      </w:r>
    </w:p>
    <w:p w14:paraId="3DBDE4BD" w14:textId="77777777" w:rsidR="007939C3" w:rsidRP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Lincoln</w:t>
      </w:r>
    </w:p>
    <w:p w14:paraId="1C63C498" w14:textId="77777777" w:rsidR="007939C3" w:rsidRDefault="007939C3" w:rsidP="007939C3">
      <w:pPr>
        <w:spacing w:after="0"/>
        <w:ind w:left="720"/>
        <w:rPr>
          <w:rFonts w:asciiTheme="minorHAnsi" w:hAnsiTheme="minorHAnsi"/>
          <w:b/>
          <w:i/>
          <w:sz w:val="21"/>
          <w:szCs w:val="21"/>
        </w:rPr>
      </w:pPr>
      <w:r w:rsidRPr="007939C3">
        <w:rPr>
          <w:rFonts w:asciiTheme="minorHAnsi" w:hAnsiTheme="minorHAnsi"/>
          <w:b/>
          <w:i/>
          <w:sz w:val="21"/>
          <w:szCs w:val="21"/>
        </w:rPr>
        <w:t>LN1 3DY</w:t>
      </w:r>
    </w:p>
    <w:p w14:paraId="2679ACB8" w14:textId="77777777" w:rsidR="00340125" w:rsidRDefault="00340125" w:rsidP="007939C3">
      <w:pPr>
        <w:spacing w:after="0"/>
        <w:rPr>
          <w:rFonts w:asciiTheme="minorHAnsi" w:hAnsiTheme="minorHAnsi"/>
          <w:sz w:val="21"/>
          <w:szCs w:val="21"/>
        </w:rPr>
      </w:pPr>
    </w:p>
    <w:p w14:paraId="3CA8646D" w14:textId="77777777"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Tender</w:t>
      </w:r>
      <w:r>
        <w:rPr>
          <w:rFonts w:asciiTheme="minorHAnsi" w:hAnsiTheme="minorHAnsi"/>
          <w:sz w:val="21"/>
          <w:szCs w:val="21"/>
        </w:rPr>
        <w:t xml:space="preserve">ers should ensure all </w:t>
      </w:r>
      <w:r w:rsidRPr="007939C3">
        <w:rPr>
          <w:rFonts w:asciiTheme="minorHAnsi" w:hAnsiTheme="minorHAnsi"/>
          <w:sz w:val="21"/>
          <w:szCs w:val="21"/>
        </w:rPr>
        <w:t xml:space="preserve">documents </w:t>
      </w:r>
      <w:proofErr w:type="gramStart"/>
      <w:r>
        <w:rPr>
          <w:rFonts w:asciiTheme="minorHAnsi" w:hAnsiTheme="minorHAnsi"/>
          <w:sz w:val="21"/>
          <w:szCs w:val="21"/>
        </w:rPr>
        <w:t>are received</w:t>
      </w:r>
      <w:proofErr w:type="gramEnd"/>
      <w:r>
        <w:rPr>
          <w:rFonts w:asciiTheme="minorHAnsi" w:hAnsiTheme="minorHAnsi"/>
          <w:sz w:val="21"/>
          <w:szCs w:val="21"/>
        </w:rPr>
        <w:t xml:space="preserve"> by </w:t>
      </w:r>
      <w:r w:rsidRPr="007939C3">
        <w:rPr>
          <w:rFonts w:asciiTheme="minorHAnsi" w:hAnsiTheme="minorHAnsi"/>
          <w:b/>
          <w:i/>
          <w:sz w:val="21"/>
          <w:szCs w:val="21"/>
        </w:rPr>
        <w:t>12 noon</w:t>
      </w:r>
      <w:r w:rsidRPr="007939C3">
        <w:rPr>
          <w:rFonts w:asciiTheme="minorHAnsi" w:hAnsiTheme="minorHAnsi"/>
          <w:sz w:val="21"/>
          <w:szCs w:val="21"/>
        </w:rPr>
        <w:t xml:space="preserve"> </w:t>
      </w:r>
      <w:r>
        <w:rPr>
          <w:rFonts w:asciiTheme="minorHAnsi" w:hAnsiTheme="minorHAnsi"/>
          <w:sz w:val="21"/>
          <w:szCs w:val="21"/>
        </w:rPr>
        <w:t xml:space="preserve">on </w:t>
      </w:r>
      <w:r w:rsidR="00340125">
        <w:rPr>
          <w:rFonts w:asciiTheme="minorHAnsi" w:hAnsiTheme="minorHAnsi"/>
          <w:b/>
          <w:i/>
          <w:sz w:val="21"/>
          <w:szCs w:val="21"/>
        </w:rPr>
        <w:t>Friday 13</w:t>
      </w:r>
      <w:r w:rsidR="00340125" w:rsidRPr="00340125">
        <w:rPr>
          <w:rFonts w:asciiTheme="minorHAnsi" w:hAnsiTheme="minorHAnsi"/>
          <w:b/>
          <w:i/>
          <w:sz w:val="21"/>
          <w:szCs w:val="21"/>
          <w:vertAlign w:val="superscript"/>
        </w:rPr>
        <w:t>th</w:t>
      </w:r>
      <w:r w:rsidR="00340125">
        <w:rPr>
          <w:rFonts w:asciiTheme="minorHAnsi" w:hAnsiTheme="minorHAnsi"/>
          <w:b/>
          <w:i/>
          <w:sz w:val="21"/>
          <w:szCs w:val="21"/>
        </w:rPr>
        <w:t xml:space="preserve"> October 2017.</w:t>
      </w:r>
      <w:r>
        <w:rPr>
          <w:rFonts w:asciiTheme="minorHAnsi" w:hAnsiTheme="minorHAnsi"/>
          <w:sz w:val="21"/>
          <w:szCs w:val="21"/>
        </w:rPr>
        <w:t xml:space="preserve"> </w:t>
      </w:r>
      <w:r w:rsidRPr="007939C3">
        <w:rPr>
          <w:rFonts w:asciiTheme="minorHAnsi" w:hAnsiTheme="minorHAnsi"/>
          <w:sz w:val="21"/>
          <w:szCs w:val="21"/>
        </w:rPr>
        <w:t xml:space="preserve">Tenders received later </w:t>
      </w:r>
      <w:r w:rsidR="003A1FA5">
        <w:rPr>
          <w:rFonts w:asciiTheme="minorHAnsi" w:hAnsiTheme="minorHAnsi"/>
          <w:sz w:val="21"/>
          <w:szCs w:val="21"/>
        </w:rPr>
        <w:t>than</w:t>
      </w:r>
      <w:r>
        <w:rPr>
          <w:rFonts w:asciiTheme="minorHAnsi" w:hAnsiTheme="minorHAnsi"/>
          <w:sz w:val="21"/>
          <w:szCs w:val="21"/>
        </w:rPr>
        <w:t xml:space="preserve"> this </w:t>
      </w:r>
      <w:r w:rsidRPr="007939C3">
        <w:rPr>
          <w:rFonts w:asciiTheme="minorHAnsi" w:hAnsiTheme="minorHAnsi"/>
          <w:sz w:val="21"/>
          <w:szCs w:val="21"/>
        </w:rPr>
        <w:t>may not be considered.</w:t>
      </w:r>
    </w:p>
    <w:p w14:paraId="3E6F26A9" w14:textId="77777777" w:rsidR="007939C3" w:rsidRPr="007939C3" w:rsidRDefault="007939C3" w:rsidP="007939C3">
      <w:pPr>
        <w:spacing w:after="0"/>
        <w:rPr>
          <w:rFonts w:asciiTheme="minorHAnsi" w:hAnsiTheme="minorHAnsi"/>
          <w:sz w:val="21"/>
          <w:szCs w:val="21"/>
        </w:rPr>
      </w:pPr>
    </w:p>
    <w:p w14:paraId="2AD4139A" w14:textId="77777777" w:rsidR="007939C3" w:rsidRP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It is the Tenderer’s responsibility to ensure that their proposal </w:t>
      </w:r>
      <w:proofErr w:type="gramStart"/>
      <w:r w:rsidRPr="007939C3">
        <w:rPr>
          <w:rFonts w:asciiTheme="minorHAnsi" w:hAnsiTheme="minorHAnsi"/>
          <w:sz w:val="21"/>
          <w:szCs w:val="21"/>
        </w:rPr>
        <w:t>is delivered</w:t>
      </w:r>
      <w:proofErr w:type="gramEnd"/>
      <w:r w:rsidRPr="007939C3">
        <w:rPr>
          <w:rFonts w:asciiTheme="minorHAnsi" w:hAnsiTheme="minorHAnsi"/>
          <w:sz w:val="21"/>
          <w:szCs w:val="21"/>
        </w:rPr>
        <w:t xml:space="preserve"> on time.  The University will not accept any costs incurred in the preparation and submission of Tenders.</w:t>
      </w:r>
      <w:r>
        <w:rPr>
          <w:rFonts w:asciiTheme="minorHAnsi" w:hAnsiTheme="minorHAnsi"/>
          <w:sz w:val="21"/>
          <w:szCs w:val="21"/>
        </w:rPr>
        <w:t xml:space="preserve"> </w:t>
      </w:r>
    </w:p>
    <w:p w14:paraId="514ADFBB" w14:textId="77777777" w:rsidR="007939C3" w:rsidRPr="007939C3" w:rsidRDefault="007939C3" w:rsidP="007939C3">
      <w:pPr>
        <w:spacing w:after="0"/>
        <w:rPr>
          <w:rFonts w:asciiTheme="minorHAnsi" w:hAnsiTheme="minorHAnsi"/>
          <w:sz w:val="21"/>
          <w:szCs w:val="21"/>
        </w:rPr>
      </w:pPr>
    </w:p>
    <w:p w14:paraId="620AD081" w14:textId="77777777" w:rsidR="007939C3" w:rsidRPr="007939C3" w:rsidRDefault="007939C3" w:rsidP="007939C3">
      <w:pPr>
        <w:spacing w:after="0"/>
        <w:rPr>
          <w:rFonts w:asciiTheme="minorHAnsi" w:hAnsiTheme="minorHAnsi"/>
          <w:b/>
          <w:i/>
          <w:sz w:val="21"/>
          <w:szCs w:val="21"/>
        </w:rPr>
      </w:pPr>
      <w:r w:rsidRPr="007939C3">
        <w:rPr>
          <w:rFonts w:asciiTheme="minorHAnsi" w:hAnsiTheme="minorHAnsi"/>
          <w:b/>
          <w:i/>
          <w:sz w:val="21"/>
          <w:szCs w:val="21"/>
        </w:rPr>
        <w:t xml:space="preserve">The University </w:t>
      </w:r>
      <w:r w:rsidR="00704083">
        <w:rPr>
          <w:rFonts w:asciiTheme="minorHAnsi" w:hAnsiTheme="minorHAnsi"/>
          <w:b/>
          <w:i/>
          <w:sz w:val="21"/>
          <w:szCs w:val="21"/>
        </w:rPr>
        <w:t xml:space="preserve">is not obliged </w:t>
      </w:r>
      <w:r w:rsidR="00DC067B">
        <w:rPr>
          <w:rFonts w:asciiTheme="minorHAnsi" w:hAnsiTheme="minorHAnsi"/>
          <w:b/>
          <w:i/>
          <w:sz w:val="21"/>
          <w:szCs w:val="21"/>
        </w:rPr>
        <w:t xml:space="preserve">to accept any or all </w:t>
      </w:r>
      <w:r w:rsidRPr="007939C3">
        <w:rPr>
          <w:rFonts w:asciiTheme="minorHAnsi" w:hAnsiTheme="minorHAnsi"/>
          <w:b/>
          <w:i/>
          <w:sz w:val="21"/>
          <w:szCs w:val="21"/>
        </w:rPr>
        <w:t>tender</w:t>
      </w:r>
      <w:r w:rsidR="00DC067B">
        <w:rPr>
          <w:rFonts w:asciiTheme="minorHAnsi" w:hAnsiTheme="minorHAnsi"/>
          <w:b/>
          <w:i/>
          <w:sz w:val="21"/>
          <w:szCs w:val="21"/>
        </w:rPr>
        <w:t>s</w:t>
      </w:r>
      <w:r w:rsidRPr="007939C3">
        <w:rPr>
          <w:rFonts w:asciiTheme="minorHAnsi" w:hAnsiTheme="minorHAnsi"/>
          <w:b/>
          <w:i/>
          <w:sz w:val="21"/>
          <w:szCs w:val="21"/>
        </w:rPr>
        <w:t xml:space="preserve"> and reserves the right to accept a portion of any tender, unless the Tenderer expressly stipulates otherwise. The University reserves the right to award more than one tender or reject any and/or all.</w:t>
      </w:r>
    </w:p>
    <w:p w14:paraId="3A747C72" w14:textId="77777777" w:rsidR="007939C3" w:rsidRDefault="007939C3" w:rsidP="007939C3">
      <w:pPr>
        <w:spacing w:after="0"/>
        <w:rPr>
          <w:rFonts w:asciiTheme="minorHAnsi" w:hAnsiTheme="minorHAnsi"/>
          <w:sz w:val="21"/>
          <w:szCs w:val="21"/>
        </w:rPr>
      </w:pPr>
    </w:p>
    <w:p w14:paraId="7297BF6D" w14:textId="77777777" w:rsidR="007939C3" w:rsidRDefault="007939C3" w:rsidP="007939C3">
      <w:pPr>
        <w:spacing w:after="0"/>
        <w:rPr>
          <w:rFonts w:asciiTheme="minorHAnsi" w:hAnsiTheme="minorHAnsi"/>
          <w:sz w:val="21"/>
          <w:szCs w:val="21"/>
        </w:rPr>
      </w:pPr>
    </w:p>
    <w:p w14:paraId="195D28FA"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5.2</w:t>
      </w:r>
      <w:proofErr w:type="gramStart"/>
      <w:r w:rsidRPr="007939C3">
        <w:rPr>
          <w:rFonts w:asciiTheme="minorHAnsi" w:hAnsiTheme="minorHAnsi"/>
          <w:b/>
          <w:sz w:val="21"/>
          <w:szCs w:val="21"/>
        </w:rPr>
        <w:t>.FORM</w:t>
      </w:r>
      <w:proofErr w:type="gramEnd"/>
      <w:r w:rsidRPr="007939C3">
        <w:rPr>
          <w:rFonts w:asciiTheme="minorHAnsi" w:hAnsiTheme="minorHAnsi"/>
          <w:b/>
          <w:sz w:val="21"/>
          <w:szCs w:val="21"/>
        </w:rPr>
        <w:t xml:space="preserve"> OF THE TENDER</w:t>
      </w:r>
    </w:p>
    <w:p w14:paraId="7C67C10B" w14:textId="77777777" w:rsidR="00704083" w:rsidRDefault="00704083" w:rsidP="007939C3">
      <w:pPr>
        <w:spacing w:after="0"/>
        <w:rPr>
          <w:rFonts w:asciiTheme="minorHAnsi" w:hAnsiTheme="minorHAnsi"/>
          <w:sz w:val="21"/>
          <w:szCs w:val="21"/>
        </w:rPr>
      </w:pPr>
      <w:r>
        <w:rPr>
          <w:rFonts w:asciiTheme="minorHAnsi" w:hAnsiTheme="minorHAnsi"/>
          <w:sz w:val="21"/>
          <w:szCs w:val="21"/>
        </w:rPr>
        <w:t xml:space="preserve">The tender should cover three main areas, with the evaluation made accordingly. </w:t>
      </w:r>
    </w:p>
    <w:p w14:paraId="04D157E3" w14:textId="77777777" w:rsidR="00704083" w:rsidRDefault="00704083" w:rsidP="007939C3">
      <w:pPr>
        <w:spacing w:after="0"/>
        <w:rPr>
          <w:rFonts w:asciiTheme="minorHAnsi" w:hAnsiTheme="minorHAnsi"/>
          <w:sz w:val="21"/>
          <w:szCs w:val="21"/>
        </w:rPr>
      </w:pPr>
    </w:p>
    <w:p w14:paraId="1702F9F7" w14:textId="77777777" w:rsidR="00704083" w:rsidRPr="004F0B84" w:rsidRDefault="00704083" w:rsidP="004F0B84">
      <w:pPr>
        <w:spacing w:after="0"/>
        <w:ind w:left="284"/>
        <w:rPr>
          <w:rFonts w:asciiTheme="minorHAnsi" w:hAnsiTheme="minorHAnsi"/>
          <w:b/>
          <w:i/>
          <w:sz w:val="21"/>
          <w:szCs w:val="21"/>
        </w:rPr>
      </w:pPr>
      <w:r w:rsidRPr="004F0B84">
        <w:rPr>
          <w:rFonts w:asciiTheme="minorHAnsi" w:hAnsiTheme="minorHAnsi"/>
          <w:b/>
          <w:i/>
          <w:sz w:val="21"/>
          <w:szCs w:val="21"/>
        </w:rPr>
        <w:t>Part 1 – Business Information</w:t>
      </w:r>
    </w:p>
    <w:p w14:paraId="348EBBD4" w14:textId="77777777" w:rsidR="007939C3" w:rsidRDefault="00704083" w:rsidP="004F0B84">
      <w:pPr>
        <w:spacing w:after="0"/>
        <w:ind w:left="284"/>
        <w:rPr>
          <w:rFonts w:asciiTheme="minorHAnsi" w:hAnsiTheme="minorHAnsi"/>
          <w:sz w:val="21"/>
          <w:szCs w:val="21"/>
        </w:rPr>
      </w:pPr>
      <w:r>
        <w:rPr>
          <w:rFonts w:asciiTheme="minorHAnsi" w:hAnsiTheme="minorHAnsi"/>
          <w:sz w:val="21"/>
          <w:szCs w:val="21"/>
        </w:rPr>
        <w:t xml:space="preserve">Fully outline </w:t>
      </w:r>
      <w:r w:rsidR="007939C3" w:rsidRPr="007939C3">
        <w:rPr>
          <w:rFonts w:asciiTheme="minorHAnsi" w:hAnsiTheme="minorHAnsi"/>
          <w:sz w:val="21"/>
          <w:szCs w:val="21"/>
        </w:rPr>
        <w:t xml:space="preserve">background information on the bidding company, including ownership information, date of company creation </w:t>
      </w:r>
      <w:r>
        <w:rPr>
          <w:rFonts w:asciiTheme="minorHAnsi" w:hAnsiTheme="minorHAnsi"/>
          <w:sz w:val="21"/>
          <w:szCs w:val="21"/>
        </w:rPr>
        <w:t xml:space="preserve">and </w:t>
      </w:r>
      <w:r w:rsidR="00187F91">
        <w:rPr>
          <w:rFonts w:asciiTheme="minorHAnsi" w:hAnsiTheme="minorHAnsi"/>
          <w:sz w:val="21"/>
          <w:szCs w:val="21"/>
        </w:rPr>
        <w:t xml:space="preserve">at least two </w:t>
      </w:r>
      <w:r>
        <w:rPr>
          <w:rFonts w:asciiTheme="minorHAnsi" w:hAnsiTheme="minorHAnsi"/>
          <w:sz w:val="21"/>
          <w:szCs w:val="21"/>
        </w:rPr>
        <w:t xml:space="preserve">references from recent clients. These references should include reference </w:t>
      </w:r>
      <w:r w:rsidR="007939C3" w:rsidRPr="007939C3">
        <w:rPr>
          <w:rFonts w:asciiTheme="minorHAnsi" w:hAnsiTheme="minorHAnsi"/>
          <w:sz w:val="21"/>
          <w:szCs w:val="21"/>
        </w:rPr>
        <w:t xml:space="preserve">contact details, links to examples of the company’s work and </w:t>
      </w:r>
      <w:r w:rsidR="004F0B84">
        <w:rPr>
          <w:rFonts w:asciiTheme="minorHAnsi" w:hAnsiTheme="minorHAnsi"/>
          <w:sz w:val="21"/>
          <w:szCs w:val="21"/>
        </w:rPr>
        <w:t xml:space="preserve">clear </w:t>
      </w:r>
      <w:r w:rsidR="007939C3" w:rsidRPr="007939C3">
        <w:rPr>
          <w:rFonts w:asciiTheme="minorHAnsi" w:hAnsiTheme="minorHAnsi"/>
          <w:sz w:val="21"/>
          <w:szCs w:val="21"/>
        </w:rPr>
        <w:t>evidence of impact.</w:t>
      </w:r>
    </w:p>
    <w:p w14:paraId="2E6BEDA8" w14:textId="77777777" w:rsidR="007939C3" w:rsidRPr="007939C3" w:rsidRDefault="007939C3" w:rsidP="004F0B84">
      <w:pPr>
        <w:spacing w:after="0"/>
        <w:ind w:left="284"/>
        <w:rPr>
          <w:rFonts w:asciiTheme="minorHAnsi" w:hAnsiTheme="minorHAnsi"/>
          <w:sz w:val="21"/>
          <w:szCs w:val="21"/>
        </w:rPr>
      </w:pPr>
    </w:p>
    <w:p w14:paraId="798B990A" w14:textId="77777777" w:rsidR="004F0B84" w:rsidRPr="004F0B84" w:rsidRDefault="004F0B84" w:rsidP="004F0B84">
      <w:pPr>
        <w:spacing w:after="0"/>
        <w:ind w:left="284"/>
        <w:rPr>
          <w:rFonts w:asciiTheme="minorHAnsi" w:hAnsiTheme="minorHAnsi"/>
          <w:b/>
          <w:i/>
          <w:sz w:val="21"/>
          <w:szCs w:val="21"/>
        </w:rPr>
      </w:pPr>
      <w:r w:rsidRPr="004F0B84">
        <w:rPr>
          <w:rFonts w:asciiTheme="minorHAnsi" w:hAnsiTheme="minorHAnsi"/>
          <w:b/>
          <w:i/>
          <w:sz w:val="21"/>
          <w:szCs w:val="21"/>
        </w:rPr>
        <w:t>Part 2 – Measurement and Performance</w:t>
      </w:r>
    </w:p>
    <w:p w14:paraId="176DF634" w14:textId="77777777" w:rsidR="007939C3" w:rsidRPr="007939C3" w:rsidRDefault="004F0B84" w:rsidP="004F0B84">
      <w:pPr>
        <w:spacing w:after="0"/>
        <w:ind w:left="284"/>
        <w:rPr>
          <w:rFonts w:asciiTheme="minorHAnsi" w:hAnsiTheme="minorHAnsi"/>
          <w:sz w:val="21"/>
          <w:szCs w:val="21"/>
        </w:rPr>
      </w:pPr>
      <w:r>
        <w:rPr>
          <w:rFonts w:asciiTheme="minorHAnsi" w:hAnsiTheme="minorHAnsi"/>
          <w:sz w:val="21"/>
          <w:szCs w:val="21"/>
        </w:rPr>
        <w:t>Detail</w:t>
      </w:r>
      <w:r w:rsidR="007939C3" w:rsidRPr="007939C3">
        <w:rPr>
          <w:rFonts w:asciiTheme="minorHAnsi" w:hAnsiTheme="minorHAnsi"/>
          <w:sz w:val="21"/>
          <w:szCs w:val="21"/>
        </w:rPr>
        <w:t xml:space="preserve"> the processes and procedures </w:t>
      </w:r>
      <w:r>
        <w:rPr>
          <w:rFonts w:asciiTheme="minorHAnsi" w:hAnsiTheme="minorHAnsi"/>
          <w:sz w:val="21"/>
          <w:szCs w:val="21"/>
        </w:rPr>
        <w:t xml:space="preserve">the bidding company </w:t>
      </w:r>
      <w:r w:rsidR="007939C3" w:rsidRPr="007939C3">
        <w:rPr>
          <w:rFonts w:asciiTheme="minorHAnsi" w:hAnsiTheme="minorHAnsi"/>
          <w:sz w:val="21"/>
          <w:szCs w:val="21"/>
        </w:rPr>
        <w:t>will put into place to monitor the success of the various components of the contract, and how they will react to this monitoring information. We will be interested in the results achieved from other comparable publicity campaigns.</w:t>
      </w:r>
    </w:p>
    <w:p w14:paraId="62208EC5" w14:textId="77777777" w:rsidR="007939C3" w:rsidRPr="007939C3" w:rsidRDefault="007939C3" w:rsidP="004F0B84">
      <w:pPr>
        <w:spacing w:after="0"/>
        <w:ind w:left="284"/>
        <w:rPr>
          <w:rFonts w:asciiTheme="minorHAnsi" w:hAnsiTheme="minorHAnsi"/>
          <w:sz w:val="21"/>
          <w:szCs w:val="21"/>
        </w:rPr>
      </w:pPr>
    </w:p>
    <w:p w14:paraId="43B24482" w14:textId="77777777" w:rsidR="004F0B84" w:rsidRPr="004F0B84" w:rsidRDefault="004F0B84" w:rsidP="004F0B84">
      <w:pPr>
        <w:spacing w:after="0"/>
        <w:ind w:left="284"/>
        <w:rPr>
          <w:rFonts w:asciiTheme="minorHAnsi" w:hAnsiTheme="minorHAnsi"/>
          <w:b/>
          <w:i/>
          <w:sz w:val="21"/>
          <w:szCs w:val="21"/>
        </w:rPr>
      </w:pPr>
      <w:r w:rsidRPr="004F0B84">
        <w:rPr>
          <w:rFonts w:asciiTheme="minorHAnsi" w:hAnsiTheme="minorHAnsi"/>
          <w:b/>
          <w:i/>
          <w:sz w:val="21"/>
          <w:szCs w:val="21"/>
        </w:rPr>
        <w:t>Part 3 – Campaign Planning</w:t>
      </w:r>
    </w:p>
    <w:p w14:paraId="2E81E835" w14:textId="77777777" w:rsidR="007939C3" w:rsidRDefault="004F0B84" w:rsidP="004F0B84">
      <w:pPr>
        <w:spacing w:after="0"/>
        <w:ind w:left="284"/>
        <w:rPr>
          <w:rFonts w:asciiTheme="minorHAnsi" w:hAnsiTheme="minorHAnsi"/>
          <w:sz w:val="21"/>
          <w:szCs w:val="21"/>
        </w:rPr>
      </w:pPr>
      <w:r>
        <w:rPr>
          <w:rFonts w:asciiTheme="minorHAnsi" w:hAnsiTheme="minorHAnsi"/>
          <w:sz w:val="21"/>
          <w:szCs w:val="21"/>
        </w:rPr>
        <w:t xml:space="preserve">The </w:t>
      </w:r>
      <w:r w:rsidR="007939C3">
        <w:rPr>
          <w:rFonts w:asciiTheme="minorHAnsi" w:hAnsiTheme="minorHAnsi"/>
          <w:sz w:val="21"/>
          <w:szCs w:val="21"/>
        </w:rPr>
        <w:t xml:space="preserve">tender submission </w:t>
      </w:r>
      <w:r>
        <w:rPr>
          <w:rFonts w:asciiTheme="minorHAnsi" w:hAnsiTheme="minorHAnsi"/>
          <w:sz w:val="21"/>
          <w:szCs w:val="21"/>
        </w:rPr>
        <w:t>should include</w:t>
      </w:r>
      <w:r w:rsidR="007939C3">
        <w:rPr>
          <w:rFonts w:asciiTheme="minorHAnsi" w:hAnsiTheme="minorHAnsi"/>
          <w:sz w:val="21"/>
          <w:szCs w:val="21"/>
        </w:rPr>
        <w:t xml:space="preserve"> a</w:t>
      </w:r>
      <w:r w:rsidR="007939C3" w:rsidRPr="007939C3">
        <w:rPr>
          <w:rFonts w:asciiTheme="minorHAnsi" w:hAnsiTheme="minorHAnsi"/>
          <w:sz w:val="21"/>
          <w:szCs w:val="21"/>
        </w:rPr>
        <w:t xml:space="preserve"> detailed proposal for a campaign meeting the requirements and objectives outlined, with a maximum contract value of £</w:t>
      </w:r>
      <w:r w:rsidR="003A1FA5">
        <w:rPr>
          <w:rFonts w:asciiTheme="minorHAnsi" w:hAnsiTheme="minorHAnsi"/>
          <w:sz w:val="21"/>
          <w:szCs w:val="21"/>
        </w:rPr>
        <w:t>10</w:t>
      </w:r>
      <w:r w:rsidR="007939C3">
        <w:rPr>
          <w:rFonts w:asciiTheme="minorHAnsi" w:hAnsiTheme="minorHAnsi"/>
          <w:sz w:val="21"/>
          <w:szCs w:val="21"/>
        </w:rPr>
        <w:t>0</w:t>
      </w:r>
      <w:r w:rsidR="007939C3" w:rsidRPr="007939C3">
        <w:rPr>
          <w:rFonts w:asciiTheme="minorHAnsi" w:hAnsiTheme="minorHAnsi"/>
          <w:sz w:val="21"/>
          <w:szCs w:val="21"/>
        </w:rPr>
        <w:t>,000</w:t>
      </w:r>
      <w:r w:rsidR="007939C3">
        <w:rPr>
          <w:rFonts w:asciiTheme="minorHAnsi" w:hAnsiTheme="minorHAnsi"/>
          <w:sz w:val="21"/>
          <w:szCs w:val="21"/>
        </w:rPr>
        <w:t xml:space="preserve"> </w:t>
      </w:r>
      <w:r w:rsidR="00204277">
        <w:rPr>
          <w:rFonts w:asciiTheme="minorHAnsi" w:hAnsiTheme="minorHAnsi"/>
          <w:sz w:val="21"/>
          <w:szCs w:val="21"/>
        </w:rPr>
        <w:t xml:space="preserve">(inclusive of VAT) </w:t>
      </w:r>
      <w:r w:rsidR="007939C3">
        <w:rPr>
          <w:rFonts w:asciiTheme="minorHAnsi" w:hAnsiTheme="minorHAnsi"/>
          <w:sz w:val="21"/>
          <w:szCs w:val="21"/>
        </w:rPr>
        <w:t>for the first year</w:t>
      </w:r>
      <w:r w:rsidR="007939C3" w:rsidRPr="007939C3">
        <w:rPr>
          <w:rFonts w:asciiTheme="minorHAnsi" w:hAnsiTheme="minorHAnsi"/>
          <w:sz w:val="21"/>
          <w:szCs w:val="21"/>
        </w:rPr>
        <w:t>. The proposal should give as much detail as possible of what would be provided within the price (</w:t>
      </w:r>
      <w:r w:rsidR="007939C3">
        <w:rPr>
          <w:rFonts w:asciiTheme="minorHAnsi" w:hAnsiTheme="minorHAnsi"/>
          <w:sz w:val="21"/>
          <w:szCs w:val="21"/>
        </w:rPr>
        <w:t xml:space="preserve">for example, </w:t>
      </w:r>
      <w:r w:rsidR="007939C3" w:rsidRPr="007939C3">
        <w:rPr>
          <w:rFonts w:asciiTheme="minorHAnsi" w:hAnsiTheme="minorHAnsi"/>
          <w:sz w:val="21"/>
          <w:szCs w:val="21"/>
        </w:rPr>
        <w:t>numbers, duration, size and types of location for outdoor material; details of charges for online channels; numbers, duration, timing and station for rad</w:t>
      </w:r>
      <w:r w:rsidR="007939C3">
        <w:rPr>
          <w:rFonts w:asciiTheme="minorHAnsi" w:hAnsiTheme="minorHAnsi"/>
          <w:sz w:val="21"/>
          <w:szCs w:val="21"/>
        </w:rPr>
        <w:t>io advertisements etc</w:t>
      </w:r>
      <w:r w:rsidR="007939C3" w:rsidRPr="007939C3">
        <w:rPr>
          <w:rFonts w:asciiTheme="minorHAnsi" w:hAnsiTheme="minorHAnsi"/>
          <w:sz w:val="21"/>
          <w:szCs w:val="21"/>
        </w:rPr>
        <w:t xml:space="preserve">). In each </w:t>
      </w:r>
      <w:proofErr w:type="gramStart"/>
      <w:r w:rsidR="007939C3" w:rsidRPr="007939C3">
        <w:rPr>
          <w:rFonts w:asciiTheme="minorHAnsi" w:hAnsiTheme="minorHAnsi"/>
          <w:sz w:val="21"/>
          <w:szCs w:val="21"/>
        </w:rPr>
        <w:t>case</w:t>
      </w:r>
      <w:proofErr w:type="gramEnd"/>
      <w:r w:rsidR="007939C3" w:rsidRPr="007939C3">
        <w:rPr>
          <w:rFonts w:asciiTheme="minorHAnsi" w:hAnsiTheme="minorHAnsi"/>
          <w:sz w:val="21"/>
          <w:szCs w:val="21"/>
        </w:rPr>
        <w:t xml:space="preserve"> the production cost should be identified separately. </w:t>
      </w:r>
    </w:p>
    <w:p w14:paraId="22323BDD" w14:textId="77777777" w:rsidR="003A1FA5" w:rsidRPr="007939C3" w:rsidRDefault="003A1FA5" w:rsidP="004F0B84">
      <w:pPr>
        <w:spacing w:after="0"/>
        <w:ind w:left="284"/>
        <w:rPr>
          <w:rFonts w:asciiTheme="minorHAnsi" w:hAnsiTheme="minorHAnsi"/>
          <w:sz w:val="21"/>
          <w:szCs w:val="21"/>
        </w:rPr>
      </w:pPr>
    </w:p>
    <w:p w14:paraId="5DA8C65E" w14:textId="77777777" w:rsidR="007939C3" w:rsidRDefault="007939C3" w:rsidP="007939C3">
      <w:pPr>
        <w:spacing w:after="0"/>
        <w:rPr>
          <w:rFonts w:asciiTheme="minorHAnsi" w:hAnsiTheme="minorHAnsi"/>
          <w:sz w:val="21"/>
          <w:szCs w:val="21"/>
        </w:rPr>
      </w:pPr>
    </w:p>
    <w:p w14:paraId="60CA1A9E" w14:textId="77777777" w:rsidR="007939C3" w:rsidRPr="007939C3" w:rsidRDefault="007939C3" w:rsidP="007939C3">
      <w:pPr>
        <w:spacing w:after="0"/>
        <w:rPr>
          <w:rFonts w:asciiTheme="minorHAnsi" w:hAnsiTheme="minorHAnsi"/>
          <w:sz w:val="21"/>
          <w:szCs w:val="21"/>
        </w:rPr>
      </w:pPr>
    </w:p>
    <w:p w14:paraId="2205209D" w14:textId="77777777" w:rsidR="007939C3" w:rsidRPr="004F0B84" w:rsidRDefault="007939C3" w:rsidP="007939C3">
      <w:pPr>
        <w:spacing w:after="0"/>
        <w:rPr>
          <w:rFonts w:asciiTheme="minorHAnsi" w:hAnsiTheme="minorHAnsi"/>
          <w:b/>
          <w:sz w:val="21"/>
          <w:szCs w:val="21"/>
        </w:rPr>
      </w:pPr>
      <w:r w:rsidRPr="004F0B84">
        <w:rPr>
          <w:rFonts w:asciiTheme="minorHAnsi" w:hAnsiTheme="minorHAnsi"/>
          <w:b/>
          <w:sz w:val="21"/>
          <w:szCs w:val="21"/>
        </w:rPr>
        <w:t>5.3</w:t>
      </w:r>
      <w:proofErr w:type="gramStart"/>
      <w:r w:rsidRPr="004F0B84">
        <w:rPr>
          <w:rFonts w:asciiTheme="minorHAnsi" w:hAnsiTheme="minorHAnsi"/>
          <w:b/>
          <w:sz w:val="21"/>
          <w:szCs w:val="21"/>
        </w:rPr>
        <w:t>.TENDER</w:t>
      </w:r>
      <w:proofErr w:type="gramEnd"/>
      <w:r w:rsidRPr="004F0B84">
        <w:rPr>
          <w:rFonts w:asciiTheme="minorHAnsi" w:hAnsiTheme="minorHAnsi"/>
          <w:b/>
          <w:sz w:val="21"/>
          <w:szCs w:val="21"/>
        </w:rPr>
        <w:t xml:space="preserve"> EVALUATION</w:t>
      </w:r>
    </w:p>
    <w:p w14:paraId="7FCB5484" w14:textId="77777777" w:rsidR="004F0B84" w:rsidRDefault="004F0B84" w:rsidP="007939C3">
      <w:pPr>
        <w:spacing w:after="0"/>
        <w:rPr>
          <w:rFonts w:asciiTheme="minorHAnsi" w:hAnsiTheme="minorHAnsi"/>
          <w:sz w:val="21"/>
          <w:szCs w:val="21"/>
        </w:rPr>
      </w:pPr>
      <w:r>
        <w:rPr>
          <w:rFonts w:asciiTheme="minorHAnsi" w:hAnsiTheme="minorHAnsi"/>
          <w:sz w:val="21"/>
          <w:szCs w:val="21"/>
        </w:rPr>
        <w:t xml:space="preserve">Tenders </w:t>
      </w:r>
      <w:proofErr w:type="gramStart"/>
      <w:r>
        <w:rPr>
          <w:rFonts w:asciiTheme="minorHAnsi" w:hAnsiTheme="minorHAnsi"/>
          <w:sz w:val="21"/>
          <w:szCs w:val="21"/>
        </w:rPr>
        <w:t>will be evaluated</w:t>
      </w:r>
      <w:proofErr w:type="gramEnd"/>
      <w:r>
        <w:rPr>
          <w:rFonts w:asciiTheme="minorHAnsi" w:hAnsiTheme="minorHAnsi"/>
          <w:sz w:val="21"/>
          <w:szCs w:val="21"/>
        </w:rPr>
        <w:t xml:space="preserve"> as follows:</w:t>
      </w:r>
    </w:p>
    <w:p w14:paraId="244388D3" w14:textId="77777777" w:rsidR="004F0B84" w:rsidRDefault="004F0B84" w:rsidP="007939C3">
      <w:pPr>
        <w:spacing w:after="0"/>
        <w:rPr>
          <w:rFonts w:asciiTheme="minorHAnsi" w:hAnsiTheme="minorHAnsi"/>
          <w:sz w:val="21"/>
          <w:szCs w:val="21"/>
        </w:rPr>
      </w:pPr>
    </w:p>
    <w:tbl>
      <w:tblPr>
        <w:tblStyle w:val="TableContemporary"/>
        <w:tblW w:w="0" w:type="auto"/>
        <w:tblInd w:w="720" w:type="dxa"/>
        <w:tblLook w:val="04A0" w:firstRow="1" w:lastRow="0" w:firstColumn="1" w:lastColumn="0" w:noHBand="0" w:noVBand="1"/>
      </w:tblPr>
      <w:tblGrid>
        <w:gridCol w:w="2082"/>
        <w:gridCol w:w="5244"/>
        <w:gridCol w:w="1701"/>
      </w:tblGrid>
      <w:tr w:rsidR="00187F91" w:rsidRPr="007939C3" w14:paraId="6FB7B1A1" w14:textId="77777777" w:rsidTr="00187F91">
        <w:trPr>
          <w:cnfStyle w:val="100000000000" w:firstRow="1" w:lastRow="0" w:firstColumn="0" w:lastColumn="0" w:oddVBand="0" w:evenVBand="0" w:oddHBand="0" w:evenHBand="0" w:firstRowFirstColumn="0" w:firstRowLastColumn="0" w:lastRowFirstColumn="0" w:lastRowLastColumn="0"/>
        </w:trPr>
        <w:tc>
          <w:tcPr>
            <w:tcW w:w="2082" w:type="dxa"/>
          </w:tcPr>
          <w:p w14:paraId="336A6F86" w14:textId="77777777" w:rsidR="00187F91" w:rsidRPr="007939C3" w:rsidRDefault="00187F91" w:rsidP="004F0B84">
            <w:pPr>
              <w:spacing w:after="0"/>
              <w:rPr>
                <w:rFonts w:asciiTheme="minorHAnsi" w:hAnsiTheme="minorHAnsi"/>
                <w:sz w:val="21"/>
                <w:szCs w:val="21"/>
              </w:rPr>
            </w:pPr>
            <w:r>
              <w:rPr>
                <w:rFonts w:asciiTheme="minorHAnsi" w:hAnsiTheme="minorHAnsi"/>
                <w:sz w:val="21"/>
                <w:szCs w:val="21"/>
              </w:rPr>
              <w:t>CRITERIA</w:t>
            </w:r>
          </w:p>
        </w:tc>
        <w:tc>
          <w:tcPr>
            <w:tcW w:w="5244" w:type="dxa"/>
          </w:tcPr>
          <w:p w14:paraId="3AEDC4AF" w14:textId="77777777" w:rsidR="00187F91" w:rsidRPr="007939C3" w:rsidRDefault="00187F91" w:rsidP="004F0B84">
            <w:pPr>
              <w:spacing w:after="0"/>
              <w:rPr>
                <w:rFonts w:asciiTheme="minorHAnsi" w:hAnsiTheme="minorHAnsi"/>
                <w:sz w:val="21"/>
                <w:szCs w:val="21"/>
              </w:rPr>
            </w:pPr>
            <w:r>
              <w:rPr>
                <w:rFonts w:asciiTheme="minorHAnsi" w:hAnsiTheme="minorHAnsi"/>
                <w:sz w:val="21"/>
                <w:szCs w:val="21"/>
              </w:rPr>
              <w:t>NOTES</w:t>
            </w:r>
          </w:p>
        </w:tc>
        <w:tc>
          <w:tcPr>
            <w:tcW w:w="1701" w:type="dxa"/>
          </w:tcPr>
          <w:p w14:paraId="5CD758EB" w14:textId="77777777" w:rsidR="00187F91" w:rsidRDefault="00187F91" w:rsidP="004F0B84">
            <w:pPr>
              <w:spacing w:after="0"/>
              <w:rPr>
                <w:rFonts w:asciiTheme="minorHAnsi" w:hAnsiTheme="minorHAnsi"/>
                <w:sz w:val="21"/>
                <w:szCs w:val="21"/>
              </w:rPr>
            </w:pPr>
            <w:r>
              <w:rPr>
                <w:rFonts w:asciiTheme="minorHAnsi" w:hAnsiTheme="minorHAnsi"/>
                <w:sz w:val="21"/>
                <w:szCs w:val="21"/>
              </w:rPr>
              <w:t>WEIGHTING</w:t>
            </w:r>
          </w:p>
        </w:tc>
      </w:tr>
      <w:tr w:rsidR="00187F91" w14:paraId="77D70AFD" w14:textId="77777777" w:rsidTr="00187F91">
        <w:trPr>
          <w:cnfStyle w:val="000000100000" w:firstRow="0" w:lastRow="0" w:firstColumn="0" w:lastColumn="0" w:oddVBand="0" w:evenVBand="0" w:oddHBand="1" w:evenHBand="0" w:firstRowFirstColumn="0" w:firstRowLastColumn="0" w:lastRowFirstColumn="0" w:lastRowLastColumn="0"/>
        </w:trPr>
        <w:tc>
          <w:tcPr>
            <w:tcW w:w="2082" w:type="dxa"/>
          </w:tcPr>
          <w:p w14:paraId="1783E20D" w14:textId="77777777" w:rsidR="00187F91" w:rsidRPr="00187F91" w:rsidRDefault="00187F91" w:rsidP="004F0B84">
            <w:pPr>
              <w:spacing w:after="0"/>
              <w:rPr>
                <w:rFonts w:asciiTheme="minorHAnsi" w:hAnsiTheme="minorHAnsi"/>
                <w:b/>
                <w:sz w:val="21"/>
                <w:szCs w:val="21"/>
              </w:rPr>
            </w:pPr>
            <w:r>
              <w:rPr>
                <w:rFonts w:asciiTheme="minorHAnsi" w:hAnsiTheme="minorHAnsi"/>
                <w:b/>
                <w:sz w:val="21"/>
                <w:szCs w:val="21"/>
              </w:rPr>
              <w:t>Compliance with the tender brief</w:t>
            </w:r>
          </w:p>
        </w:tc>
        <w:tc>
          <w:tcPr>
            <w:tcW w:w="5244" w:type="dxa"/>
          </w:tcPr>
          <w:p w14:paraId="16D03700" w14:textId="77777777" w:rsidR="00187F91" w:rsidRDefault="00187F91" w:rsidP="004F0B84">
            <w:pPr>
              <w:spacing w:after="0"/>
              <w:rPr>
                <w:rFonts w:asciiTheme="minorHAnsi" w:hAnsiTheme="minorHAnsi"/>
                <w:sz w:val="21"/>
                <w:szCs w:val="21"/>
              </w:rPr>
            </w:pPr>
            <w:r>
              <w:rPr>
                <w:rFonts w:asciiTheme="minorHAnsi" w:hAnsiTheme="minorHAnsi"/>
                <w:sz w:val="21"/>
                <w:szCs w:val="21"/>
              </w:rPr>
              <w:t>Has the bidding company provided all the information required, and in the correct manner?</w:t>
            </w:r>
          </w:p>
          <w:p w14:paraId="5B597591" w14:textId="77777777" w:rsidR="004469F3" w:rsidRPr="007939C3" w:rsidRDefault="004469F3" w:rsidP="004F0B84">
            <w:pPr>
              <w:spacing w:after="0"/>
              <w:rPr>
                <w:rFonts w:asciiTheme="minorHAnsi" w:hAnsiTheme="minorHAnsi"/>
                <w:sz w:val="21"/>
                <w:szCs w:val="21"/>
              </w:rPr>
            </w:pPr>
          </w:p>
        </w:tc>
        <w:tc>
          <w:tcPr>
            <w:tcW w:w="1701" w:type="dxa"/>
          </w:tcPr>
          <w:p w14:paraId="6C008ED8" w14:textId="77777777" w:rsidR="00187F91" w:rsidRPr="007939C3" w:rsidRDefault="00187F91" w:rsidP="004F0B84">
            <w:pPr>
              <w:spacing w:after="0"/>
              <w:rPr>
                <w:rFonts w:asciiTheme="minorHAnsi" w:hAnsiTheme="minorHAnsi"/>
                <w:sz w:val="21"/>
                <w:szCs w:val="21"/>
              </w:rPr>
            </w:pPr>
            <w:r>
              <w:rPr>
                <w:rFonts w:asciiTheme="minorHAnsi" w:hAnsiTheme="minorHAnsi"/>
                <w:sz w:val="21"/>
                <w:szCs w:val="21"/>
              </w:rPr>
              <w:t>Pass / fail</w:t>
            </w:r>
          </w:p>
        </w:tc>
      </w:tr>
      <w:tr w:rsidR="00187F91" w14:paraId="6851C0C7" w14:textId="77777777" w:rsidTr="00187F91">
        <w:trPr>
          <w:cnfStyle w:val="000000010000" w:firstRow="0" w:lastRow="0" w:firstColumn="0" w:lastColumn="0" w:oddVBand="0" w:evenVBand="0" w:oddHBand="0" w:evenHBand="1" w:firstRowFirstColumn="0" w:firstRowLastColumn="0" w:lastRowFirstColumn="0" w:lastRowLastColumn="0"/>
        </w:trPr>
        <w:tc>
          <w:tcPr>
            <w:tcW w:w="2082" w:type="dxa"/>
          </w:tcPr>
          <w:p w14:paraId="259725A9" w14:textId="77777777" w:rsidR="00187F91" w:rsidRPr="00187F91" w:rsidRDefault="00187F91" w:rsidP="004F0B84">
            <w:pPr>
              <w:spacing w:after="0"/>
              <w:rPr>
                <w:rFonts w:asciiTheme="minorHAnsi" w:hAnsiTheme="minorHAnsi"/>
                <w:b/>
                <w:sz w:val="21"/>
                <w:szCs w:val="21"/>
              </w:rPr>
            </w:pPr>
            <w:r w:rsidRPr="00187F91">
              <w:rPr>
                <w:rFonts w:asciiTheme="minorHAnsi" w:hAnsiTheme="minorHAnsi"/>
                <w:b/>
                <w:sz w:val="21"/>
                <w:szCs w:val="21"/>
              </w:rPr>
              <w:lastRenderedPageBreak/>
              <w:t>Business Information</w:t>
            </w:r>
          </w:p>
        </w:tc>
        <w:tc>
          <w:tcPr>
            <w:tcW w:w="5244" w:type="dxa"/>
          </w:tcPr>
          <w:p w14:paraId="1286FEBF" w14:textId="77777777" w:rsidR="00187F91" w:rsidRDefault="00187F91" w:rsidP="00187F91">
            <w:pPr>
              <w:spacing w:after="0"/>
              <w:rPr>
                <w:rFonts w:asciiTheme="minorHAnsi" w:hAnsiTheme="minorHAnsi"/>
                <w:sz w:val="21"/>
                <w:szCs w:val="21"/>
              </w:rPr>
            </w:pPr>
            <w:r>
              <w:rPr>
                <w:rFonts w:asciiTheme="minorHAnsi" w:hAnsiTheme="minorHAnsi"/>
                <w:sz w:val="21"/>
                <w:szCs w:val="21"/>
              </w:rPr>
              <w:t xml:space="preserve">All requirements outlined </w:t>
            </w:r>
            <w:r w:rsidR="004469F3">
              <w:rPr>
                <w:rFonts w:asciiTheme="minorHAnsi" w:hAnsiTheme="minorHAnsi"/>
                <w:sz w:val="21"/>
                <w:szCs w:val="21"/>
              </w:rPr>
              <w:t xml:space="preserve">in the Business Information section above </w:t>
            </w:r>
            <w:proofErr w:type="gramStart"/>
            <w:r>
              <w:rPr>
                <w:rFonts w:asciiTheme="minorHAnsi" w:hAnsiTheme="minorHAnsi"/>
                <w:sz w:val="21"/>
                <w:szCs w:val="21"/>
              </w:rPr>
              <w:t>must be complied</w:t>
            </w:r>
            <w:proofErr w:type="gramEnd"/>
            <w:r>
              <w:rPr>
                <w:rFonts w:asciiTheme="minorHAnsi" w:hAnsiTheme="minorHAnsi"/>
                <w:sz w:val="21"/>
                <w:szCs w:val="21"/>
              </w:rPr>
              <w:t xml:space="preserve"> with – failure to provide evidence will result in a 0% mark. Submissions </w:t>
            </w:r>
            <w:proofErr w:type="gramStart"/>
            <w:r>
              <w:rPr>
                <w:rFonts w:asciiTheme="minorHAnsi" w:hAnsiTheme="minorHAnsi"/>
                <w:sz w:val="21"/>
                <w:szCs w:val="21"/>
              </w:rPr>
              <w:t>will be awarded</w:t>
            </w:r>
            <w:proofErr w:type="gramEnd"/>
            <w:r>
              <w:rPr>
                <w:rFonts w:asciiTheme="minorHAnsi" w:hAnsiTheme="minorHAnsi"/>
                <w:sz w:val="21"/>
                <w:szCs w:val="21"/>
              </w:rPr>
              <w:t xml:space="preserve"> marks for their thoroughness and provision of evidence, rather than quantity of references.</w:t>
            </w:r>
          </w:p>
          <w:p w14:paraId="560EDBC5" w14:textId="77777777" w:rsidR="004469F3" w:rsidRDefault="004469F3" w:rsidP="00187F91">
            <w:pPr>
              <w:spacing w:after="0"/>
              <w:rPr>
                <w:rFonts w:asciiTheme="minorHAnsi" w:hAnsiTheme="minorHAnsi"/>
                <w:sz w:val="21"/>
                <w:szCs w:val="21"/>
              </w:rPr>
            </w:pPr>
          </w:p>
        </w:tc>
        <w:tc>
          <w:tcPr>
            <w:tcW w:w="1701" w:type="dxa"/>
          </w:tcPr>
          <w:p w14:paraId="301741B6" w14:textId="77777777" w:rsidR="00187F91" w:rsidRPr="007939C3" w:rsidRDefault="00187F91" w:rsidP="004F0B84">
            <w:pPr>
              <w:spacing w:after="0"/>
              <w:rPr>
                <w:rFonts w:asciiTheme="minorHAnsi" w:hAnsiTheme="minorHAnsi"/>
                <w:sz w:val="21"/>
                <w:szCs w:val="21"/>
              </w:rPr>
            </w:pPr>
            <w:r>
              <w:rPr>
                <w:rFonts w:asciiTheme="minorHAnsi" w:hAnsiTheme="minorHAnsi"/>
                <w:sz w:val="21"/>
                <w:szCs w:val="21"/>
              </w:rPr>
              <w:t>20%</w:t>
            </w:r>
          </w:p>
        </w:tc>
      </w:tr>
      <w:tr w:rsidR="00187F91" w14:paraId="6D30BF17" w14:textId="77777777" w:rsidTr="00187F91">
        <w:trPr>
          <w:cnfStyle w:val="000000100000" w:firstRow="0" w:lastRow="0" w:firstColumn="0" w:lastColumn="0" w:oddVBand="0" w:evenVBand="0" w:oddHBand="1" w:evenHBand="0" w:firstRowFirstColumn="0" w:firstRowLastColumn="0" w:lastRowFirstColumn="0" w:lastRowLastColumn="0"/>
        </w:trPr>
        <w:tc>
          <w:tcPr>
            <w:tcW w:w="2082" w:type="dxa"/>
          </w:tcPr>
          <w:p w14:paraId="6835938D" w14:textId="77777777" w:rsidR="00187F91" w:rsidRPr="00187F91" w:rsidRDefault="00187F91" w:rsidP="004F0B84">
            <w:pPr>
              <w:spacing w:after="0"/>
              <w:rPr>
                <w:rFonts w:asciiTheme="minorHAnsi" w:hAnsiTheme="minorHAnsi"/>
                <w:b/>
                <w:sz w:val="21"/>
                <w:szCs w:val="21"/>
              </w:rPr>
            </w:pPr>
            <w:r w:rsidRPr="00187F91">
              <w:rPr>
                <w:rFonts w:asciiTheme="minorHAnsi" w:hAnsiTheme="minorHAnsi"/>
                <w:b/>
                <w:sz w:val="21"/>
                <w:szCs w:val="21"/>
              </w:rPr>
              <w:t>Measurement and Performance</w:t>
            </w:r>
          </w:p>
        </w:tc>
        <w:tc>
          <w:tcPr>
            <w:tcW w:w="5244" w:type="dxa"/>
          </w:tcPr>
          <w:p w14:paraId="406984BC" w14:textId="77777777" w:rsidR="004469F3" w:rsidRDefault="00187F91" w:rsidP="004469F3">
            <w:pPr>
              <w:spacing w:after="0"/>
              <w:rPr>
                <w:rFonts w:asciiTheme="minorHAnsi" w:hAnsiTheme="minorHAnsi"/>
                <w:sz w:val="21"/>
                <w:szCs w:val="21"/>
              </w:rPr>
            </w:pPr>
            <w:r>
              <w:rPr>
                <w:rFonts w:asciiTheme="minorHAnsi" w:hAnsiTheme="minorHAnsi"/>
                <w:sz w:val="21"/>
                <w:szCs w:val="21"/>
              </w:rPr>
              <w:t xml:space="preserve">Should include clear evidence of campaign reporting showing value for money, campaign effectiveness evaluation, and evidence of the </w:t>
            </w:r>
            <w:r w:rsidR="004469F3">
              <w:rPr>
                <w:rFonts w:asciiTheme="minorHAnsi" w:hAnsiTheme="minorHAnsi"/>
                <w:sz w:val="21"/>
                <w:szCs w:val="21"/>
              </w:rPr>
              <w:t xml:space="preserve">implementation of service level agreements. </w:t>
            </w:r>
          </w:p>
          <w:p w14:paraId="4C610F03" w14:textId="77777777" w:rsidR="004469F3" w:rsidRDefault="004469F3" w:rsidP="004469F3">
            <w:pPr>
              <w:spacing w:after="0"/>
              <w:rPr>
                <w:rFonts w:asciiTheme="minorHAnsi" w:hAnsiTheme="minorHAnsi"/>
                <w:sz w:val="21"/>
                <w:szCs w:val="21"/>
              </w:rPr>
            </w:pPr>
          </w:p>
        </w:tc>
        <w:tc>
          <w:tcPr>
            <w:tcW w:w="1701" w:type="dxa"/>
          </w:tcPr>
          <w:p w14:paraId="05749697" w14:textId="77777777" w:rsidR="00187F91" w:rsidRPr="007939C3" w:rsidRDefault="003A1FA5" w:rsidP="004F0B84">
            <w:pPr>
              <w:spacing w:after="0"/>
              <w:rPr>
                <w:rFonts w:asciiTheme="minorHAnsi" w:hAnsiTheme="minorHAnsi"/>
                <w:sz w:val="21"/>
                <w:szCs w:val="21"/>
              </w:rPr>
            </w:pPr>
            <w:r>
              <w:rPr>
                <w:rFonts w:asciiTheme="minorHAnsi" w:hAnsiTheme="minorHAnsi"/>
                <w:sz w:val="21"/>
                <w:szCs w:val="21"/>
              </w:rPr>
              <w:t>4</w:t>
            </w:r>
            <w:r w:rsidR="00187F91">
              <w:rPr>
                <w:rFonts w:asciiTheme="minorHAnsi" w:hAnsiTheme="minorHAnsi"/>
                <w:sz w:val="21"/>
                <w:szCs w:val="21"/>
              </w:rPr>
              <w:t>0%</w:t>
            </w:r>
          </w:p>
        </w:tc>
      </w:tr>
      <w:tr w:rsidR="00187F91" w14:paraId="7AF5674A" w14:textId="77777777" w:rsidTr="00187F91">
        <w:trPr>
          <w:cnfStyle w:val="000000010000" w:firstRow="0" w:lastRow="0" w:firstColumn="0" w:lastColumn="0" w:oddVBand="0" w:evenVBand="0" w:oddHBand="0" w:evenHBand="1" w:firstRowFirstColumn="0" w:firstRowLastColumn="0" w:lastRowFirstColumn="0" w:lastRowLastColumn="0"/>
        </w:trPr>
        <w:tc>
          <w:tcPr>
            <w:tcW w:w="2082" w:type="dxa"/>
          </w:tcPr>
          <w:p w14:paraId="4F705A05" w14:textId="77777777" w:rsidR="00187F91" w:rsidRPr="00187F91" w:rsidRDefault="00187F91" w:rsidP="004F0B84">
            <w:pPr>
              <w:spacing w:after="0"/>
              <w:rPr>
                <w:rFonts w:asciiTheme="minorHAnsi" w:hAnsiTheme="minorHAnsi"/>
                <w:b/>
                <w:sz w:val="21"/>
                <w:szCs w:val="21"/>
              </w:rPr>
            </w:pPr>
            <w:r w:rsidRPr="00187F91">
              <w:rPr>
                <w:rFonts w:asciiTheme="minorHAnsi" w:hAnsiTheme="minorHAnsi"/>
                <w:b/>
                <w:sz w:val="21"/>
                <w:szCs w:val="21"/>
              </w:rPr>
              <w:t>Campaign Planning</w:t>
            </w:r>
          </w:p>
        </w:tc>
        <w:tc>
          <w:tcPr>
            <w:tcW w:w="5244" w:type="dxa"/>
          </w:tcPr>
          <w:p w14:paraId="4E56D548" w14:textId="77777777" w:rsidR="00187F91" w:rsidRDefault="004469F3" w:rsidP="004F0B84">
            <w:pPr>
              <w:spacing w:after="0"/>
              <w:rPr>
                <w:rFonts w:asciiTheme="minorHAnsi" w:hAnsiTheme="minorHAnsi"/>
                <w:sz w:val="21"/>
                <w:szCs w:val="21"/>
              </w:rPr>
            </w:pPr>
            <w:r>
              <w:rPr>
                <w:rFonts w:asciiTheme="minorHAnsi" w:hAnsiTheme="minorHAnsi"/>
                <w:sz w:val="21"/>
                <w:szCs w:val="21"/>
              </w:rPr>
              <w:t xml:space="preserve">Submissions </w:t>
            </w:r>
            <w:proofErr w:type="gramStart"/>
            <w:r>
              <w:rPr>
                <w:rFonts w:asciiTheme="minorHAnsi" w:hAnsiTheme="minorHAnsi"/>
                <w:sz w:val="21"/>
                <w:szCs w:val="21"/>
              </w:rPr>
              <w:t>will be scored</w:t>
            </w:r>
            <w:proofErr w:type="gramEnd"/>
            <w:r>
              <w:rPr>
                <w:rFonts w:asciiTheme="minorHAnsi" w:hAnsiTheme="minorHAnsi"/>
                <w:sz w:val="21"/>
                <w:szCs w:val="21"/>
              </w:rPr>
              <w:t xml:space="preserve"> more positively for clear recommendations and an outline of an effective way forward for the campaign</w:t>
            </w:r>
            <w:r w:rsidR="003A1FA5">
              <w:rPr>
                <w:rFonts w:asciiTheme="minorHAnsi" w:hAnsiTheme="minorHAnsi"/>
                <w:sz w:val="21"/>
                <w:szCs w:val="21"/>
              </w:rPr>
              <w:t>s</w:t>
            </w:r>
            <w:r>
              <w:rPr>
                <w:rFonts w:asciiTheme="minorHAnsi" w:hAnsiTheme="minorHAnsi"/>
                <w:sz w:val="21"/>
                <w:szCs w:val="21"/>
              </w:rPr>
              <w:t xml:space="preserve">. Extra weighting </w:t>
            </w:r>
            <w:proofErr w:type="gramStart"/>
            <w:r>
              <w:rPr>
                <w:rFonts w:asciiTheme="minorHAnsi" w:hAnsiTheme="minorHAnsi"/>
                <w:sz w:val="21"/>
                <w:szCs w:val="21"/>
              </w:rPr>
              <w:t>will be given</w:t>
            </w:r>
            <w:proofErr w:type="gramEnd"/>
            <w:r>
              <w:rPr>
                <w:rFonts w:asciiTheme="minorHAnsi" w:hAnsiTheme="minorHAnsi"/>
                <w:sz w:val="21"/>
                <w:szCs w:val="21"/>
              </w:rPr>
              <w:t xml:space="preserve"> for innovation and creativity (especially within emerging media channels) and a clear consideration for value for money.</w:t>
            </w:r>
          </w:p>
          <w:p w14:paraId="684BA8A0" w14:textId="77777777" w:rsidR="004469F3" w:rsidRDefault="004469F3" w:rsidP="004F0B84">
            <w:pPr>
              <w:spacing w:after="0"/>
              <w:rPr>
                <w:rFonts w:asciiTheme="minorHAnsi" w:hAnsiTheme="minorHAnsi"/>
                <w:sz w:val="21"/>
                <w:szCs w:val="21"/>
              </w:rPr>
            </w:pPr>
          </w:p>
        </w:tc>
        <w:tc>
          <w:tcPr>
            <w:tcW w:w="1701" w:type="dxa"/>
          </w:tcPr>
          <w:p w14:paraId="7154B8CC" w14:textId="77777777" w:rsidR="00187F91" w:rsidRPr="007939C3" w:rsidRDefault="003A1FA5" w:rsidP="004F0B84">
            <w:pPr>
              <w:spacing w:after="0"/>
              <w:rPr>
                <w:rFonts w:asciiTheme="minorHAnsi" w:hAnsiTheme="minorHAnsi"/>
                <w:sz w:val="21"/>
                <w:szCs w:val="21"/>
              </w:rPr>
            </w:pPr>
            <w:r>
              <w:rPr>
                <w:rFonts w:asciiTheme="minorHAnsi" w:hAnsiTheme="minorHAnsi"/>
                <w:sz w:val="21"/>
                <w:szCs w:val="21"/>
              </w:rPr>
              <w:t>4</w:t>
            </w:r>
            <w:r w:rsidR="00187F91">
              <w:rPr>
                <w:rFonts w:asciiTheme="minorHAnsi" w:hAnsiTheme="minorHAnsi"/>
                <w:sz w:val="21"/>
                <w:szCs w:val="21"/>
              </w:rPr>
              <w:t>0%</w:t>
            </w:r>
          </w:p>
        </w:tc>
      </w:tr>
    </w:tbl>
    <w:p w14:paraId="3FB1638D" w14:textId="77777777" w:rsidR="004F0B84" w:rsidRDefault="004F0B84" w:rsidP="007939C3">
      <w:pPr>
        <w:spacing w:after="0"/>
        <w:rPr>
          <w:rFonts w:asciiTheme="minorHAnsi" w:hAnsiTheme="minorHAnsi"/>
          <w:sz w:val="21"/>
          <w:szCs w:val="21"/>
        </w:rPr>
      </w:pPr>
    </w:p>
    <w:p w14:paraId="4A851527" w14:textId="77777777" w:rsidR="007939C3" w:rsidRPr="007939C3" w:rsidRDefault="007939C3" w:rsidP="007939C3">
      <w:pPr>
        <w:spacing w:after="0"/>
        <w:rPr>
          <w:rFonts w:asciiTheme="minorHAnsi" w:hAnsiTheme="minorHAnsi"/>
          <w:sz w:val="21"/>
          <w:szCs w:val="21"/>
        </w:rPr>
      </w:pPr>
      <w:r w:rsidRPr="004F0B84">
        <w:rPr>
          <w:rFonts w:asciiTheme="minorHAnsi" w:hAnsiTheme="minorHAnsi"/>
          <w:sz w:val="21"/>
          <w:szCs w:val="21"/>
        </w:rPr>
        <w:t xml:space="preserve">Once submissions </w:t>
      </w:r>
      <w:proofErr w:type="gramStart"/>
      <w:r w:rsidRPr="004F0B84">
        <w:rPr>
          <w:rFonts w:asciiTheme="minorHAnsi" w:hAnsiTheme="minorHAnsi"/>
          <w:sz w:val="21"/>
          <w:szCs w:val="21"/>
        </w:rPr>
        <w:t>have been reviewed</w:t>
      </w:r>
      <w:proofErr w:type="gramEnd"/>
      <w:r w:rsidRPr="004F0B84">
        <w:rPr>
          <w:rFonts w:asciiTheme="minorHAnsi" w:hAnsiTheme="minorHAnsi"/>
          <w:sz w:val="21"/>
          <w:szCs w:val="21"/>
        </w:rPr>
        <w:t xml:space="preserve">, the University may wish to seek clarification or receive an oral presentation from one or more tenderers. The intention is that a final decision </w:t>
      </w:r>
      <w:proofErr w:type="gramStart"/>
      <w:r w:rsidRPr="004F0B84">
        <w:rPr>
          <w:rFonts w:asciiTheme="minorHAnsi" w:hAnsiTheme="minorHAnsi"/>
          <w:sz w:val="21"/>
          <w:szCs w:val="21"/>
        </w:rPr>
        <w:t>will be made</w:t>
      </w:r>
      <w:proofErr w:type="gramEnd"/>
      <w:r w:rsidRPr="004F0B84">
        <w:rPr>
          <w:rFonts w:asciiTheme="minorHAnsi" w:hAnsiTheme="minorHAnsi"/>
          <w:sz w:val="21"/>
          <w:szCs w:val="21"/>
        </w:rPr>
        <w:t xml:space="preserve"> promptly</w:t>
      </w:r>
      <w:r w:rsidR="003A1FA5">
        <w:rPr>
          <w:rFonts w:asciiTheme="minorHAnsi" w:hAnsiTheme="minorHAnsi"/>
          <w:sz w:val="21"/>
          <w:szCs w:val="21"/>
        </w:rPr>
        <w:t>.</w:t>
      </w:r>
    </w:p>
    <w:p w14:paraId="0BEB09F5" w14:textId="77777777" w:rsidR="007939C3" w:rsidRDefault="007939C3" w:rsidP="007939C3">
      <w:pPr>
        <w:spacing w:after="0"/>
        <w:rPr>
          <w:rFonts w:asciiTheme="minorHAnsi" w:hAnsiTheme="minorHAnsi"/>
          <w:sz w:val="21"/>
          <w:szCs w:val="21"/>
        </w:rPr>
      </w:pPr>
    </w:p>
    <w:p w14:paraId="0F395FCC" w14:textId="77777777" w:rsidR="007939C3" w:rsidRDefault="007939C3" w:rsidP="007939C3">
      <w:pPr>
        <w:spacing w:after="0"/>
        <w:rPr>
          <w:rFonts w:asciiTheme="minorHAnsi" w:hAnsiTheme="minorHAnsi"/>
          <w:sz w:val="21"/>
          <w:szCs w:val="21"/>
        </w:rPr>
      </w:pPr>
    </w:p>
    <w:p w14:paraId="1B8BA8E0" w14:textId="77777777" w:rsidR="007939C3" w:rsidRPr="007939C3" w:rsidRDefault="007939C3" w:rsidP="007939C3">
      <w:pPr>
        <w:spacing w:after="0"/>
        <w:rPr>
          <w:rFonts w:asciiTheme="minorHAnsi" w:hAnsiTheme="minorHAnsi"/>
          <w:b/>
          <w:sz w:val="21"/>
          <w:szCs w:val="21"/>
        </w:rPr>
      </w:pPr>
      <w:r w:rsidRPr="007939C3">
        <w:rPr>
          <w:rFonts w:asciiTheme="minorHAnsi" w:hAnsiTheme="minorHAnsi"/>
          <w:b/>
          <w:sz w:val="21"/>
          <w:szCs w:val="21"/>
        </w:rPr>
        <w:t>5.</w:t>
      </w:r>
      <w:r>
        <w:rPr>
          <w:rFonts w:asciiTheme="minorHAnsi" w:hAnsiTheme="minorHAnsi"/>
          <w:b/>
          <w:sz w:val="21"/>
          <w:szCs w:val="21"/>
        </w:rPr>
        <w:t>4</w:t>
      </w:r>
      <w:proofErr w:type="gramStart"/>
      <w:r w:rsidRPr="007939C3">
        <w:rPr>
          <w:rFonts w:asciiTheme="minorHAnsi" w:hAnsiTheme="minorHAnsi"/>
          <w:b/>
          <w:sz w:val="21"/>
          <w:szCs w:val="21"/>
        </w:rPr>
        <w:t>.CONFIDENTIALITY</w:t>
      </w:r>
      <w:proofErr w:type="gramEnd"/>
    </w:p>
    <w:p w14:paraId="3EBAFE39" w14:textId="77777777" w:rsid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All material issued in connection with this </w:t>
      </w:r>
      <w:r>
        <w:rPr>
          <w:rFonts w:asciiTheme="minorHAnsi" w:hAnsiTheme="minorHAnsi"/>
          <w:sz w:val="21"/>
          <w:szCs w:val="21"/>
        </w:rPr>
        <w:t xml:space="preserve">invitation to tender </w:t>
      </w:r>
      <w:r w:rsidRPr="007939C3">
        <w:rPr>
          <w:rFonts w:asciiTheme="minorHAnsi" w:hAnsiTheme="minorHAnsi"/>
          <w:sz w:val="21"/>
          <w:szCs w:val="21"/>
        </w:rPr>
        <w:t xml:space="preserve">shall remain the property of the University and </w:t>
      </w:r>
      <w:proofErr w:type="gramStart"/>
      <w:r w:rsidRPr="007939C3">
        <w:rPr>
          <w:rFonts w:asciiTheme="minorHAnsi" w:hAnsiTheme="minorHAnsi"/>
          <w:sz w:val="21"/>
          <w:szCs w:val="21"/>
        </w:rPr>
        <w:t>shall be used</w:t>
      </w:r>
      <w:proofErr w:type="gramEnd"/>
      <w:r w:rsidRPr="007939C3">
        <w:rPr>
          <w:rFonts w:asciiTheme="minorHAnsi" w:hAnsiTheme="minorHAnsi"/>
          <w:sz w:val="21"/>
          <w:szCs w:val="21"/>
        </w:rPr>
        <w:t xml:space="preserve"> only for the purpose of this procurement exercise.</w:t>
      </w:r>
    </w:p>
    <w:p w14:paraId="45AF9219" w14:textId="77777777" w:rsidR="007939C3" w:rsidRPr="007939C3" w:rsidRDefault="007939C3" w:rsidP="007939C3">
      <w:pPr>
        <w:spacing w:after="0"/>
        <w:rPr>
          <w:rFonts w:asciiTheme="minorHAnsi" w:hAnsiTheme="minorHAnsi"/>
          <w:sz w:val="21"/>
          <w:szCs w:val="21"/>
        </w:rPr>
      </w:pPr>
    </w:p>
    <w:p w14:paraId="1AA343D0" w14:textId="77777777" w:rsidR="007939C3" w:rsidRDefault="007939C3" w:rsidP="007939C3">
      <w:pPr>
        <w:spacing w:after="0"/>
        <w:rPr>
          <w:rFonts w:asciiTheme="minorHAnsi" w:hAnsiTheme="minorHAnsi"/>
          <w:sz w:val="21"/>
          <w:szCs w:val="21"/>
        </w:rPr>
      </w:pPr>
      <w:r w:rsidRPr="007939C3">
        <w:rPr>
          <w:rFonts w:asciiTheme="minorHAnsi" w:hAnsiTheme="minorHAnsi"/>
          <w:sz w:val="21"/>
          <w:szCs w:val="21"/>
        </w:rPr>
        <w:t xml:space="preserve">The contents of this </w:t>
      </w:r>
      <w:r>
        <w:rPr>
          <w:rFonts w:asciiTheme="minorHAnsi" w:hAnsiTheme="minorHAnsi"/>
          <w:sz w:val="21"/>
          <w:szCs w:val="21"/>
        </w:rPr>
        <w:t xml:space="preserve">invitation to tender </w:t>
      </w:r>
      <w:proofErr w:type="gramStart"/>
      <w:r w:rsidRPr="007939C3">
        <w:rPr>
          <w:rFonts w:asciiTheme="minorHAnsi" w:hAnsiTheme="minorHAnsi"/>
          <w:sz w:val="21"/>
          <w:szCs w:val="21"/>
        </w:rPr>
        <w:t>are being made</w:t>
      </w:r>
      <w:proofErr w:type="gramEnd"/>
      <w:r w:rsidRPr="007939C3">
        <w:rPr>
          <w:rFonts w:asciiTheme="minorHAnsi" w:hAnsiTheme="minorHAnsi"/>
          <w:sz w:val="21"/>
          <w:szCs w:val="21"/>
        </w:rPr>
        <w:t xml:space="preserve"> available on condition that:</w:t>
      </w:r>
    </w:p>
    <w:p w14:paraId="3EA3D224" w14:textId="77777777" w:rsidR="007939C3" w:rsidRPr="007939C3" w:rsidRDefault="007939C3" w:rsidP="007939C3">
      <w:pPr>
        <w:pStyle w:val="ListParagraph"/>
        <w:numPr>
          <w:ilvl w:val="0"/>
          <w:numId w:val="10"/>
        </w:numPr>
        <w:spacing w:after="0"/>
        <w:rPr>
          <w:sz w:val="21"/>
          <w:szCs w:val="21"/>
        </w:rPr>
      </w:pPr>
      <w:proofErr w:type="gramStart"/>
      <w:r w:rsidRPr="007939C3">
        <w:rPr>
          <w:sz w:val="21"/>
          <w:szCs w:val="21"/>
        </w:rPr>
        <w:t>tenderers</w:t>
      </w:r>
      <w:proofErr w:type="gramEnd"/>
      <w:r w:rsidRPr="007939C3">
        <w:rPr>
          <w:sz w:val="21"/>
          <w:szCs w:val="21"/>
        </w:rPr>
        <w:t xml:space="preserve"> shall at all times treat the contents of the invitation to tender and any related documents as confidential, save in so far as they are already in the public domain.</w:t>
      </w:r>
    </w:p>
    <w:p w14:paraId="06908AC7" w14:textId="77777777" w:rsidR="007939C3" w:rsidRPr="001513E0" w:rsidRDefault="007939C3" w:rsidP="007939C3">
      <w:pPr>
        <w:pStyle w:val="ListParagraph"/>
        <w:numPr>
          <w:ilvl w:val="0"/>
          <w:numId w:val="10"/>
        </w:numPr>
        <w:spacing w:after="0" w:line="240" w:lineRule="auto"/>
        <w:rPr>
          <w:sz w:val="21"/>
          <w:szCs w:val="21"/>
        </w:rPr>
      </w:pPr>
      <w:r w:rsidRPr="001513E0">
        <w:rPr>
          <w:sz w:val="21"/>
          <w:szCs w:val="21"/>
        </w:rPr>
        <w:t>tenderers shall not disclose, copy</w:t>
      </w:r>
      <w:r w:rsidR="003A1FA5" w:rsidRPr="001513E0">
        <w:rPr>
          <w:sz w:val="21"/>
          <w:szCs w:val="21"/>
        </w:rPr>
        <w:t>,</w:t>
      </w:r>
      <w:r w:rsidRPr="001513E0">
        <w:rPr>
          <w:sz w:val="21"/>
          <w:szCs w:val="21"/>
        </w:rPr>
        <w:t xml:space="preserve"> reproduce, distribute or pass any of the information to any other person at any time or allow any of these things to happen unless to the tenderer’s advisers or sub-contractors (in which case the person receiving the information should undertake to keep the information confidential on the same terms as the tendered).</w:t>
      </w:r>
    </w:p>
    <w:p w14:paraId="61932E19" w14:textId="77777777" w:rsidR="007939C3" w:rsidRPr="001513E0" w:rsidRDefault="007939C3" w:rsidP="007939C3">
      <w:pPr>
        <w:pStyle w:val="ListParagraph"/>
        <w:numPr>
          <w:ilvl w:val="0"/>
          <w:numId w:val="10"/>
        </w:numPr>
        <w:spacing w:after="0" w:line="240" w:lineRule="auto"/>
        <w:rPr>
          <w:sz w:val="21"/>
          <w:szCs w:val="21"/>
        </w:rPr>
      </w:pPr>
      <w:proofErr w:type="gramStart"/>
      <w:r w:rsidRPr="001513E0">
        <w:rPr>
          <w:sz w:val="21"/>
          <w:szCs w:val="21"/>
        </w:rPr>
        <w:t>tenderers</w:t>
      </w:r>
      <w:proofErr w:type="gramEnd"/>
      <w:r w:rsidRPr="001513E0">
        <w:rPr>
          <w:sz w:val="21"/>
          <w:szCs w:val="21"/>
        </w:rPr>
        <w:t xml:space="preserve"> shall not use any of the information for any purpose other than for the purposes of submitting or deciding whether to submit a tender.</w:t>
      </w:r>
    </w:p>
    <w:p w14:paraId="2EA060FB" w14:textId="77777777" w:rsidR="007939C3" w:rsidRPr="001513E0" w:rsidRDefault="007939C3" w:rsidP="007939C3">
      <w:pPr>
        <w:pStyle w:val="ListParagraph"/>
        <w:numPr>
          <w:ilvl w:val="0"/>
          <w:numId w:val="10"/>
        </w:numPr>
        <w:spacing w:after="0" w:line="240" w:lineRule="auto"/>
        <w:rPr>
          <w:sz w:val="21"/>
          <w:szCs w:val="21"/>
        </w:rPr>
      </w:pPr>
      <w:proofErr w:type="gramStart"/>
      <w:r w:rsidRPr="001513E0">
        <w:rPr>
          <w:sz w:val="21"/>
          <w:szCs w:val="21"/>
        </w:rPr>
        <w:t>tenderers</w:t>
      </w:r>
      <w:proofErr w:type="gramEnd"/>
      <w:r w:rsidRPr="001513E0">
        <w:rPr>
          <w:sz w:val="21"/>
          <w:szCs w:val="21"/>
        </w:rPr>
        <w:t xml:space="preserve"> shall not undertake any media or publicity activity in relation to the tendering process.</w:t>
      </w:r>
    </w:p>
    <w:p w14:paraId="7F86B7C2" w14:textId="77777777" w:rsidR="008A3106" w:rsidRDefault="007939C3" w:rsidP="007939C3">
      <w:pPr>
        <w:pStyle w:val="ListParagraph"/>
        <w:numPr>
          <w:ilvl w:val="0"/>
          <w:numId w:val="10"/>
        </w:numPr>
        <w:spacing w:after="0" w:line="240" w:lineRule="auto"/>
        <w:rPr>
          <w:sz w:val="21"/>
          <w:szCs w:val="21"/>
        </w:rPr>
      </w:pPr>
      <w:proofErr w:type="gramStart"/>
      <w:r w:rsidRPr="001513E0">
        <w:rPr>
          <w:sz w:val="21"/>
          <w:szCs w:val="21"/>
        </w:rPr>
        <w:t>successful</w:t>
      </w:r>
      <w:proofErr w:type="gramEnd"/>
      <w:r w:rsidRPr="001513E0">
        <w:rPr>
          <w:sz w:val="21"/>
          <w:szCs w:val="21"/>
        </w:rPr>
        <w:t xml:space="preserve"> tenderers will be subject to a credit check.</w:t>
      </w:r>
    </w:p>
    <w:p w14:paraId="15C06682" w14:textId="77777777" w:rsidR="00F40DD9" w:rsidRDefault="00F40DD9" w:rsidP="00F40DD9">
      <w:pPr>
        <w:spacing w:after="0"/>
        <w:rPr>
          <w:sz w:val="21"/>
          <w:szCs w:val="21"/>
        </w:rPr>
      </w:pPr>
    </w:p>
    <w:p w14:paraId="21861DFC" w14:textId="77777777" w:rsidR="00F40DD9" w:rsidRDefault="00F40DD9" w:rsidP="00F40DD9">
      <w:pPr>
        <w:spacing w:after="0"/>
        <w:rPr>
          <w:sz w:val="21"/>
          <w:szCs w:val="21"/>
        </w:rPr>
      </w:pPr>
    </w:p>
    <w:p w14:paraId="64E3DEFE" w14:textId="77777777" w:rsidR="00F40DD9" w:rsidRDefault="00F40DD9" w:rsidP="00F40DD9">
      <w:pPr>
        <w:spacing w:after="0"/>
        <w:rPr>
          <w:sz w:val="21"/>
          <w:szCs w:val="21"/>
        </w:rPr>
      </w:pPr>
    </w:p>
    <w:p w14:paraId="6E0120E2" w14:textId="77777777" w:rsidR="00F40DD9" w:rsidRDefault="00F40DD9" w:rsidP="00F40DD9">
      <w:pPr>
        <w:spacing w:after="0"/>
        <w:rPr>
          <w:sz w:val="21"/>
          <w:szCs w:val="21"/>
        </w:rPr>
      </w:pPr>
    </w:p>
    <w:p w14:paraId="3BA98465" w14:textId="77777777" w:rsidR="00F40DD9" w:rsidRDefault="00F40DD9" w:rsidP="00F40DD9">
      <w:pPr>
        <w:spacing w:after="0"/>
        <w:rPr>
          <w:sz w:val="21"/>
          <w:szCs w:val="21"/>
        </w:rPr>
      </w:pPr>
    </w:p>
    <w:p w14:paraId="488E2CFB" w14:textId="77777777" w:rsidR="00F40DD9" w:rsidRPr="00F40DD9" w:rsidRDefault="00F40DD9" w:rsidP="00F40DD9">
      <w:pPr>
        <w:spacing w:after="0"/>
        <w:rPr>
          <w:sz w:val="21"/>
          <w:szCs w:val="21"/>
        </w:rPr>
      </w:pPr>
    </w:p>
    <w:p w14:paraId="461A2CE0" w14:textId="77777777" w:rsidR="001513E0" w:rsidRPr="001513E0" w:rsidRDefault="001513E0" w:rsidP="001513E0">
      <w:pPr>
        <w:spacing w:after="0"/>
        <w:rPr>
          <w:rFonts w:asciiTheme="minorHAnsi" w:hAnsiTheme="minorHAnsi"/>
          <w:sz w:val="21"/>
          <w:szCs w:val="21"/>
        </w:rPr>
      </w:pPr>
    </w:p>
    <w:p w14:paraId="53F47361" w14:textId="77777777" w:rsidR="001513E0" w:rsidRPr="00C11369" w:rsidRDefault="001513E0" w:rsidP="001513E0">
      <w:pPr>
        <w:spacing w:after="0"/>
        <w:rPr>
          <w:rFonts w:asciiTheme="minorHAnsi" w:hAnsiTheme="minorHAnsi"/>
          <w:b/>
          <w:sz w:val="21"/>
          <w:szCs w:val="21"/>
        </w:rPr>
      </w:pPr>
      <w:r w:rsidRPr="00C11369">
        <w:rPr>
          <w:rFonts w:asciiTheme="minorHAnsi" w:hAnsiTheme="minorHAnsi"/>
          <w:b/>
          <w:sz w:val="21"/>
          <w:szCs w:val="21"/>
        </w:rPr>
        <w:t>5.5 FREEDOM OF INFORMATION ACT AND ENVIRONMENTAL INFORMATION STATEMENT</w:t>
      </w:r>
    </w:p>
    <w:p w14:paraId="04E6F775" w14:textId="77777777" w:rsidR="001513E0" w:rsidRPr="00C11369" w:rsidRDefault="001513E0" w:rsidP="001513E0">
      <w:pPr>
        <w:spacing w:after="0"/>
        <w:rPr>
          <w:rFonts w:asciiTheme="minorHAnsi" w:hAnsiTheme="minorHAnsi"/>
          <w:sz w:val="21"/>
          <w:szCs w:val="21"/>
        </w:rPr>
      </w:pPr>
      <w:r w:rsidRPr="00C11369">
        <w:rPr>
          <w:rFonts w:asciiTheme="minorHAnsi" w:hAnsiTheme="minorHAnsi"/>
          <w:sz w:val="21"/>
          <w:szCs w:val="21"/>
        </w:rPr>
        <w:t>The University is subject to The Freedom of Information Act 2000 (“Act”) and The Environmental Information Regulations 2004 (EIR).</w:t>
      </w:r>
    </w:p>
    <w:p w14:paraId="0C11B300" w14:textId="77777777" w:rsidR="001513E0" w:rsidRPr="00C11369" w:rsidRDefault="001513E0" w:rsidP="001513E0">
      <w:pPr>
        <w:pStyle w:val="ListParagraph"/>
        <w:numPr>
          <w:ilvl w:val="0"/>
          <w:numId w:val="11"/>
        </w:numPr>
        <w:spacing w:after="0"/>
        <w:rPr>
          <w:sz w:val="21"/>
          <w:szCs w:val="21"/>
        </w:rPr>
      </w:pPr>
      <w:r w:rsidRPr="00C11369">
        <w:rPr>
          <w:sz w:val="21"/>
          <w:szCs w:val="21"/>
        </w:rPr>
        <w:t xml:space="preserve">As part of the </w:t>
      </w:r>
      <w:r w:rsidR="0058315C" w:rsidRPr="00C11369">
        <w:rPr>
          <w:sz w:val="21"/>
          <w:szCs w:val="21"/>
        </w:rPr>
        <w:t>University’s</w:t>
      </w:r>
      <w:r w:rsidRPr="00C11369">
        <w:rPr>
          <w:sz w:val="21"/>
          <w:szCs w:val="21"/>
        </w:rPr>
        <w:t xml:space="preserve"> obligations under the above, it may be required to disclose information concerning the procurement process or the Contract to anyone who makes a reasonable request.</w:t>
      </w:r>
    </w:p>
    <w:p w14:paraId="139B02CC" w14:textId="77777777" w:rsidR="001513E0" w:rsidRPr="00C11369" w:rsidRDefault="001513E0" w:rsidP="001513E0">
      <w:pPr>
        <w:pStyle w:val="ListParagraph"/>
        <w:numPr>
          <w:ilvl w:val="0"/>
          <w:numId w:val="11"/>
        </w:numPr>
        <w:spacing w:after="0"/>
        <w:rPr>
          <w:sz w:val="21"/>
          <w:szCs w:val="21"/>
        </w:rPr>
      </w:pPr>
      <w:r w:rsidRPr="00C11369">
        <w:rPr>
          <w:sz w:val="21"/>
          <w:szCs w:val="21"/>
        </w:rPr>
        <w:t>If Tenderers consider that any information provided in their Tender is commercially sensitive then it should be clearly marked as “Not for disclosure to third parties” together with valid reasons in support of the information being exempt from disclosure under the Act and the EIR.</w:t>
      </w:r>
    </w:p>
    <w:p w14:paraId="4151291D" w14:textId="77777777" w:rsidR="001513E0" w:rsidRPr="00C11369" w:rsidRDefault="001513E0" w:rsidP="001513E0">
      <w:pPr>
        <w:pStyle w:val="ListParagraph"/>
        <w:numPr>
          <w:ilvl w:val="0"/>
          <w:numId w:val="11"/>
        </w:numPr>
        <w:spacing w:after="0"/>
        <w:rPr>
          <w:sz w:val="21"/>
          <w:szCs w:val="21"/>
        </w:rPr>
      </w:pPr>
      <w:r w:rsidRPr="00C11369">
        <w:rPr>
          <w:sz w:val="21"/>
          <w:szCs w:val="21"/>
        </w:rPr>
        <w:lastRenderedPageBreak/>
        <w:t xml:space="preserve">The University will endeavour to consult with Tenderers and have regard to comments and any objections before it releases any information to a third party under the Act or the EIR. However, the University shall be entitled to determine in its absolute discretion whether any information is exempt from the Act and/or the EIR, or is to </w:t>
      </w:r>
      <w:proofErr w:type="gramStart"/>
      <w:r w:rsidRPr="00C11369">
        <w:rPr>
          <w:sz w:val="21"/>
          <w:szCs w:val="21"/>
        </w:rPr>
        <w:t xml:space="preserve">be </w:t>
      </w:r>
      <w:r w:rsidR="0058315C" w:rsidRPr="00C11369">
        <w:rPr>
          <w:sz w:val="21"/>
          <w:szCs w:val="21"/>
        </w:rPr>
        <w:t>disclosed</w:t>
      </w:r>
      <w:proofErr w:type="gramEnd"/>
      <w:r w:rsidRPr="00C11369">
        <w:rPr>
          <w:sz w:val="21"/>
          <w:szCs w:val="21"/>
        </w:rPr>
        <w:t xml:space="preserve"> in response to a request of information. The University must make its decisions on disclosure in accordance with the provisions of the Act or the EIR and can only withhold information if it </w:t>
      </w:r>
      <w:proofErr w:type="gramStart"/>
      <w:r w:rsidRPr="00C11369">
        <w:rPr>
          <w:sz w:val="21"/>
          <w:szCs w:val="21"/>
        </w:rPr>
        <w:t>is covered</w:t>
      </w:r>
      <w:proofErr w:type="gramEnd"/>
      <w:r w:rsidRPr="00C11369">
        <w:rPr>
          <w:sz w:val="21"/>
          <w:szCs w:val="21"/>
        </w:rPr>
        <w:t xml:space="preserve"> by an exemption from disclosure under the Act or the EIR.</w:t>
      </w:r>
    </w:p>
    <w:p w14:paraId="39FCA84F" w14:textId="77777777" w:rsidR="001513E0" w:rsidRPr="00C11369" w:rsidRDefault="001513E0" w:rsidP="001513E0">
      <w:pPr>
        <w:pStyle w:val="ListParagraph"/>
        <w:numPr>
          <w:ilvl w:val="0"/>
          <w:numId w:val="11"/>
        </w:numPr>
        <w:spacing w:after="0"/>
        <w:rPr>
          <w:sz w:val="21"/>
          <w:szCs w:val="21"/>
        </w:rPr>
      </w:pPr>
      <w:r w:rsidRPr="00C11369">
        <w:rPr>
          <w:sz w:val="21"/>
          <w:szCs w:val="21"/>
        </w:rPr>
        <w:t>The University will not be held liable for any loss or prejudice caused by the disclosure of information that:</w:t>
      </w:r>
    </w:p>
    <w:p w14:paraId="1D3F41A2" w14:textId="77777777" w:rsidR="001513E0" w:rsidRPr="00C11369" w:rsidRDefault="0058315C" w:rsidP="001513E0">
      <w:pPr>
        <w:pStyle w:val="ListParagraph"/>
        <w:numPr>
          <w:ilvl w:val="0"/>
          <w:numId w:val="13"/>
        </w:numPr>
        <w:spacing w:after="0"/>
        <w:rPr>
          <w:sz w:val="21"/>
          <w:szCs w:val="21"/>
        </w:rPr>
      </w:pPr>
      <w:r w:rsidRPr="00C11369">
        <w:rPr>
          <w:sz w:val="21"/>
          <w:szCs w:val="21"/>
        </w:rPr>
        <w:t>h</w:t>
      </w:r>
      <w:r w:rsidR="001513E0" w:rsidRPr="00C11369">
        <w:rPr>
          <w:sz w:val="21"/>
          <w:szCs w:val="21"/>
        </w:rPr>
        <w:t xml:space="preserve">as not been clearly </w:t>
      </w:r>
      <w:r w:rsidRPr="00C11369">
        <w:rPr>
          <w:sz w:val="21"/>
          <w:szCs w:val="21"/>
        </w:rPr>
        <w:t>marked</w:t>
      </w:r>
      <w:r w:rsidR="001513E0" w:rsidRPr="00C11369">
        <w:rPr>
          <w:sz w:val="21"/>
          <w:szCs w:val="21"/>
        </w:rPr>
        <w:t xml:space="preserve"> as “Not for disclosure to third parties” with supporting reasons (referring to the relevant category of exemption under the Act or EIR where possible; or</w:t>
      </w:r>
    </w:p>
    <w:p w14:paraId="14690B9B" w14:textId="77777777" w:rsidR="001513E0" w:rsidRPr="00C11369" w:rsidRDefault="0058315C" w:rsidP="001513E0">
      <w:pPr>
        <w:pStyle w:val="ListParagraph"/>
        <w:numPr>
          <w:ilvl w:val="0"/>
          <w:numId w:val="13"/>
        </w:numPr>
        <w:spacing w:after="0"/>
        <w:rPr>
          <w:sz w:val="21"/>
          <w:szCs w:val="21"/>
        </w:rPr>
      </w:pPr>
      <w:r w:rsidRPr="00C11369">
        <w:rPr>
          <w:sz w:val="21"/>
          <w:szCs w:val="21"/>
        </w:rPr>
        <w:t>d</w:t>
      </w:r>
      <w:r w:rsidR="001513E0" w:rsidRPr="00C11369">
        <w:rPr>
          <w:sz w:val="21"/>
          <w:szCs w:val="21"/>
        </w:rPr>
        <w:t xml:space="preserve">oes not fall into a category of information that is exempt from disclosure under </w:t>
      </w:r>
      <w:r w:rsidRPr="00C11369">
        <w:rPr>
          <w:sz w:val="21"/>
          <w:szCs w:val="21"/>
        </w:rPr>
        <w:t>the Act</w:t>
      </w:r>
      <w:r w:rsidR="001513E0" w:rsidRPr="00C11369">
        <w:rPr>
          <w:sz w:val="21"/>
          <w:szCs w:val="21"/>
        </w:rPr>
        <w:t xml:space="preserve"> or EIR (for example, a trade secret or would </w:t>
      </w:r>
      <w:r w:rsidRPr="00C11369">
        <w:rPr>
          <w:sz w:val="21"/>
          <w:szCs w:val="21"/>
        </w:rPr>
        <w:t>likely</w:t>
      </w:r>
      <w:r w:rsidR="001513E0" w:rsidRPr="00C11369">
        <w:rPr>
          <w:sz w:val="21"/>
          <w:szCs w:val="21"/>
        </w:rPr>
        <w:t xml:space="preserve"> to prejudice the </w:t>
      </w:r>
      <w:r w:rsidRPr="00C11369">
        <w:rPr>
          <w:sz w:val="21"/>
          <w:szCs w:val="21"/>
        </w:rPr>
        <w:t>commercial</w:t>
      </w:r>
      <w:r w:rsidR="001513E0" w:rsidRPr="00C11369">
        <w:rPr>
          <w:sz w:val="21"/>
          <w:szCs w:val="21"/>
        </w:rPr>
        <w:t xml:space="preserve"> interests of an person); or</w:t>
      </w:r>
    </w:p>
    <w:p w14:paraId="1C908A06" w14:textId="77777777" w:rsidR="001513E0" w:rsidRPr="00C11369" w:rsidRDefault="0058315C" w:rsidP="001513E0">
      <w:pPr>
        <w:pStyle w:val="ListParagraph"/>
        <w:numPr>
          <w:ilvl w:val="0"/>
          <w:numId w:val="13"/>
        </w:numPr>
        <w:spacing w:after="0"/>
        <w:rPr>
          <w:sz w:val="21"/>
          <w:szCs w:val="21"/>
        </w:rPr>
      </w:pPr>
      <w:proofErr w:type="gramStart"/>
      <w:r w:rsidRPr="00C11369">
        <w:rPr>
          <w:sz w:val="21"/>
          <w:szCs w:val="21"/>
        </w:rPr>
        <w:t>in</w:t>
      </w:r>
      <w:proofErr w:type="gramEnd"/>
      <w:r w:rsidRPr="00C11369">
        <w:rPr>
          <w:sz w:val="21"/>
          <w:szCs w:val="21"/>
        </w:rPr>
        <w:t xml:space="preserve"> cases where there is no absolute statutory duty to withhold information, then notwithstanding the previous clauses, in circumstances where it is in the public interest t to disclose any such information.</w:t>
      </w:r>
    </w:p>
    <w:p w14:paraId="04D5ED3A" w14:textId="77777777" w:rsidR="0058315C" w:rsidRPr="00C11369" w:rsidRDefault="0058315C" w:rsidP="0058315C">
      <w:pPr>
        <w:spacing w:after="0"/>
        <w:rPr>
          <w:sz w:val="21"/>
          <w:szCs w:val="21"/>
        </w:rPr>
      </w:pPr>
    </w:p>
    <w:p w14:paraId="54D32ECD" w14:textId="77777777" w:rsidR="0058315C" w:rsidRPr="00C11369" w:rsidRDefault="006051E1" w:rsidP="0058315C">
      <w:pPr>
        <w:spacing w:after="0"/>
        <w:rPr>
          <w:rFonts w:asciiTheme="minorHAnsi" w:hAnsiTheme="minorHAnsi"/>
          <w:b/>
          <w:sz w:val="21"/>
          <w:szCs w:val="21"/>
        </w:rPr>
      </w:pPr>
      <w:r w:rsidRPr="00C11369">
        <w:rPr>
          <w:rFonts w:asciiTheme="minorHAnsi" w:hAnsiTheme="minorHAnsi"/>
          <w:b/>
          <w:sz w:val="21"/>
          <w:szCs w:val="21"/>
        </w:rPr>
        <w:t>5.6 PROCUREMENT PROC</w:t>
      </w:r>
      <w:r w:rsidR="0058315C" w:rsidRPr="00C11369">
        <w:rPr>
          <w:rFonts w:asciiTheme="minorHAnsi" w:hAnsiTheme="minorHAnsi"/>
          <w:b/>
          <w:sz w:val="21"/>
          <w:szCs w:val="21"/>
        </w:rPr>
        <w:t>ESS TIMETABLE</w:t>
      </w:r>
    </w:p>
    <w:p w14:paraId="2160DC59" w14:textId="77777777" w:rsidR="007939C3" w:rsidRPr="00C11369" w:rsidRDefault="007939C3" w:rsidP="007939C3">
      <w:pPr>
        <w:spacing w:after="0"/>
        <w:rPr>
          <w:b/>
          <w:sz w:val="21"/>
          <w:szCs w:val="21"/>
        </w:rPr>
      </w:pPr>
    </w:p>
    <w:tbl>
      <w:tblPr>
        <w:tblStyle w:val="TableGrid"/>
        <w:tblW w:w="0" w:type="auto"/>
        <w:tblLook w:val="04A0" w:firstRow="1" w:lastRow="0" w:firstColumn="1" w:lastColumn="0" w:noHBand="0" w:noVBand="1"/>
      </w:tblPr>
      <w:tblGrid>
        <w:gridCol w:w="6091"/>
        <w:gridCol w:w="4252"/>
      </w:tblGrid>
      <w:tr w:rsidR="0058315C" w:rsidRPr="00C11369" w14:paraId="4B1EC6E5" w14:textId="77777777" w:rsidTr="69021DCA">
        <w:tc>
          <w:tcPr>
            <w:tcW w:w="6091" w:type="dxa"/>
          </w:tcPr>
          <w:p w14:paraId="49990BE2" w14:textId="77777777" w:rsidR="0058315C" w:rsidRPr="00C11369" w:rsidRDefault="0058315C" w:rsidP="007939C3">
            <w:pPr>
              <w:spacing w:after="0"/>
              <w:rPr>
                <w:rFonts w:asciiTheme="minorHAnsi" w:hAnsiTheme="minorHAnsi"/>
                <w:b/>
                <w:sz w:val="21"/>
                <w:szCs w:val="21"/>
              </w:rPr>
            </w:pPr>
            <w:r w:rsidRPr="00C11369">
              <w:rPr>
                <w:rFonts w:asciiTheme="minorHAnsi" w:hAnsiTheme="minorHAnsi"/>
                <w:b/>
                <w:sz w:val="21"/>
                <w:szCs w:val="21"/>
              </w:rPr>
              <w:t>Event</w:t>
            </w:r>
          </w:p>
        </w:tc>
        <w:tc>
          <w:tcPr>
            <w:tcW w:w="4252" w:type="dxa"/>
          </w:tcPr>
          <w:p w14:paraId="1D25F55E" w14:textId="77777777" w:rsidR="0058315C" w:rsidRPr="00C11369" w:rsidRDefault="0058315C" w:rsidP="007939C3">
            <w:pPr>
              <w:spacing w:after="0"/>
              <w:rPr>
                <w:rFonts w:asciiTheme="minorHAnsi" w:hAnsiTheme="minorHAnsi"/>
                <w:b/>
                <w:sz w:val="21"/>
                <w:szCs w:val="21"/>
              </w:rPr>
            </w:pPr>
            <w:r w:rsidRPr="00C11369">
              <w:rPr>
                <w:rFonts w:asciiTheme="minorHAnsi" w:hAnsiTheme="minorHAnsi"/>
                <w:b/>
                <w:sz w:val="21"/>
                <w:szCs w:val="21"/>
              </w:rPr>
              <w:t>Date</w:t>
            </w:r>
          </w:p>
        </w:tc>
      </w:tr>
      <w:tr w:rsidR="0058315C" w:rsidRPr="00C11369" w14:paraId="2D51F5D6" w14:textId="77777777" w:rsidTr="69021DCA">
        <w:tc>
          <w:tcPr>
            <w:tcW w:w="6091" w:type="dxa"/>
          </w:tcPr>
          <w:p w14:paraId="0B98D818" w14:textId="77777777"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Deadline for queries and questions from tenderers</w:t>
            </w:r>
          </w:p>
        </w:tc>
        <w:tc>
          <w:tcPr>
            <w:tcW w:w="4252" w:type="dxa"/>
          </w:tcPr>
          <w:p w14:paraId="0796D734" w14:textId="2D7C39CF" w:rsidR="0058315C" w:rsidRPr="00C11369" w:rsidRDefault="69021DCA" w:rsidP="69021DCA">
            <w:pPr>
              <w:spacing w:after="0"/>
              <w:rPr>
                <w:rFonts w:asciiTheme="minorHAnsi" w:hAnsiTheme="minorHAnsi"/>
                <w:sz w:val="21"/>
                <w:szCs w:val="21"/>
              </w:rPr>
            </w:pPr>
            <w:r w:rsidRPr="00C11369">
              <w:rPr>
                <w:rFonts w:asciiTheme="minorHAnsi" w:hAnsiTheme="minorHAnsi"/>
                <w:sz w:val="21"/>
                <w:szCs w:val="21"/>
              </w:rPr>
              <w:t>16/10/2017</w:t>
            </w:r>
          </w:p>
        </w:tc>
      </w:tr>
      <w:tr w:rsidR="0058315C" w:rsidRPr="00C11369" w14:paraId="3FCDCCB1" w14:textId="77777777" w:rsidTr="69021DCA">
        <w:tc>
          <w:tcPr>
            <w:tcW w:w="6091" w:type="dxa"/>
          </w:tcPr>
          <w:p w14:paraId="2D45909F" w14:textId="77777777"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Deadline for the submission of tenders</w:t>
            </w:r>
          </w:p>
        </w:tc>
        <w:tc>
          <w:tcPr>
            <w:tcW w:w="4252" w:type="dxa"/>
          </w:tcPr>
          <w:p w14:paraId="22A22EAE" w14:textId="7590B7F0" w:rsidR="0058315C" w:rsidRPr="00C11369" w:rsidRDefault="69021DCA" w:rsidP="69021DCA">
            <w:pPr>
              <w:spacing w:after="0"/>
              <w:rPr>
                <w:rFonts w:asciiTheme="minorHAnsi" w:hAnsiTheme="minorHAnsi"/>
                <w:sz w:val="21"/>
                <w:szCs w:val="21"/>
              </w:rPr>
            </w:pPr>
            <w:r w:rsidRPr="00C11369">
              <w:rPr>
                <w:rFonts w:asciiTheme="minorHAnsi" w:hAnsiTheme="minorHAnsi"/>
                <w:sz w:val="21"/>
                <w:szCs w:val="21"/>
              </w:rPr>
              <w:t>16/10/2017</w:t>
            </w:r>
          </w:p>
        </w:tc>
      </w:tr>
      <w:tr w:rsidR="0058315C" w:rsidRPr="00C11369" w14:paraId="0AF3E1D9" w14:textId="77777777" w:rsidTr="69021DCA">
        <w:tc>
          <w:tcPr>
            <w:tcW w:w="6091" w:type="dxa"/>
          </w:tcPr>
          <w:p w14:paraId="53E32C9A" w14:textId="77777777"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Evaluation of tenders</w:t>
            </w:r>
          </w:p>
        </w:tc>
        <w:tc>
          <w:tcPr>
            <w:tcW w:w="4252" w:type="dxa"/>
          </w:tcPr>
          <w:p w14:paraId="4F7E50FE" w14:textId="7AE16BE1" w:rsidR="0058315C" w:rsidRPr="00C11369" w:rsidRDefault="69021DCA" w:rsidP="69021DCA">
            <w:pPr>
              <w:spacing w:after="0"/>
              <w:rPr>
                <w:rFonts w:asciiTheme="minorHAnsi" w:hAnsiTheme="minorHAnsi"/>
                <w:sz w:val="21"/>
                <w:szCs w:val="21"/>
              </w:rPr>
            </w:pPr>
            <w:r w:rsidRPr="00C11369">
              <w:rPr>
                <w:rFonts w:asciiTheme="minorHAnsi" w:hAnsiTheme="minorHAnsi"/>
                <w:sz w:val="21"/>
                <w:szCs w:val="21"/>
              </w:rPr>
              <w:t>w/c 23/10/2017</w:t>
            </w:r>
          </w:p>
        </w:tc>
      </w:tr>
      <w:tr w:rsidR="0058315C" w:rsidRPr="00C11369" w14:paraId="4E84139C" w14:textId="77777777" w:rsidTr="69021DCA">
        <w:tc>
          <w:tcPr>
            <w:tcW w:w="6091" w:type="dxa"/>
          </w:tcPr>
          <w:p w14:paraId="3E905E1C" w14:textId="77777777"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Notification to successful and unsuccessful bidders</w:t>
            </w:r>
          </w:p>
        </w:tc>
        <w:tc>
          <w:tcPr>
            <w:tcW w:w="4252" w:type="dxa"/>
          </w:tcPr>
          <w:p w14:paraId="68AEDBCA" w14:textId="4ED0173C" w:rsidR="0058315C" w:rsidRPr="00C11369" w:rsidRDefault="69021DCA" w:rsidP="69021DCA">
            <w:pPr>
              <w:spacing w:after="0"/>
              <w:rPr>
                <w:rFonts w:asciiTheme="minorHAnsi" w:hAnsiTheme="minorHAnsi"/>
                <w:sz w:val="21"/>
                <w:szCs w:val="21"/>
              </w:rPr>
            </w:pPr>
            <w:r w:rsidRPr="00C11369">
              <w:rPr>
                <w:rFonts w:asciiTheme="minorHAnsi" w:hAnsiTheme="minorHAnsi"/>
                <w:sz w:val="21"/>
                <w:szCs w:val="21"/>
              </w:rPr>
              <w:t>w/c 23/10/2017</w:t>
            </w:r>
          </w:p>
        </w:tc>
      </w:tr>
      <w:tr w:rsidR="0058315C" w:rsidRPr="00C11369" w14:paraId="2AA91E3A" w14:textId="77777777" w:rsidTr="69021DCA">
        <w:tc>
          <w:tcPr>
            <w:tcW w:w="6091" w:type="dxa"/>
          </w:tcPr>
          <w:p w14:paraId="2ADAF107" w14:textId="77777777"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Standstill Period</w:t>
            </w:r>
          </w:p>
        </w:tc>
        <w:tc>
          <w:tcPr>
            <w:tcW w:w="4252" w:type="dxa"/>
          </w:tcPr>
          <w:p w14:paraId="2090B798" w14:textId="77777777" w:rsidR="0058315C" w:rsidRPr="00C11369" w:rsidRDefault="00360FF0" w:rsidP="007939C3">
            <w:pPr>
              <w:spacing w:after="0"/>
              <w:rPr>
                <w:rFonts w:asciiTheme="minorHAnsi" w:hAnsiTheme="minorHAnsi"/>
                <w:sz w:val="21"/>
                <w:szCs w:val="21"/>
              </w:rPr>
            </w:pPr>
            <w:r w:rsidRPr="00C11369">
              <w:rPr>
                <w:rFonts w:asciiTheme="minorHAnsi" w:hAnsiTheme="minorHAnsi"/>
                <w:sz w:val="21"/>
                <w:szCs w:val="21"/>
              </w:rPr>
              <w:t>10 Calendar days following notification of award</w:t>
            </w:r>
          </w:p>
        </w:tc>
      </w:tr>
      <w:tr w:rsidR="0058315C" w:rsidRPr="00C11369" w14:paraId="0CF44668" w14:textId="77777777" w:rsidTr="69021DCA">
        <w:tc>
          <w:tcPr>
            <w:tcW w:w="6091" w:type="dxa"/>
          </w:tcPr>
          <w:p w14:paraId="13C6D5A0" w14:textId="77777777"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Contract Award Date</w:t>
            </w:r>
          </w:p>
        </w:tc>
        <w:tc>
          <w:tcPr>
            <w:tcW w:w="4252" w:type="dxa"/>
          </w:tcPr>
          <w:p w14:paraId="05C8A84D" w14:textId="62D00557" w:rsidR="0058315C" w:rsidRPr="00C11369" w:rsidRDefault="69021DCA" w:rsidP="69021DCA">
            <w:pPr>
              <w:spacing w:after="0"/>
              <w:rPr>
                <w:rFonts w:asciiTheme="minorHAnsi" w:hAnsiTheme="minorHAnsi"/>
                <w:sz w:val="21"/>
                <w:szCs w:val="21"/>
              </w:rPr>
            </w:pPr>
            <w:r w:rsidRPr="00C11369">
              <w:rPr>
                <w:rFonts w:asciiTheme="minorHAnsi" w:hAnsiTheme="minorHAnsi"/>
                <w:sz w:val="21"/>
                <w:szCs w:val="21"/>
              </w:rPr>
              <w:t>w/c 23/10/2017</w:t>
            </w:r>
          </w:p>
        </w:tc>
      </w:tr>
      <w:tr w:rsidR="0058315C" w:rsidRPr="00C11369" w14:paraId="22317BC0" w14:textId="77777777" w:rsidTr="69021DCA">
        <w:tc>
          <w:tcPr>
            <w:tcW w:w="6091" w:type="dxa"/>
          </w:tcPr>
          <w:p w14:paraId="1D60456B" w14:textId="77777777"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Contract Start Date</w:t>
            </w:r>
          </w:p>
        </w:tc>
        <w:tc>
          <w:tcPr>
            <w:tcW w:w="4252" w:type="dxa"/>
          </w:tcPr>
          <w:p w14:paraId="3ACA6C18" w14:textId="77777777"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1</w:t>
            </w:r>
            <w:r w:rsidRPr="00C11369">
              <w:rPr>
                <w:rFonts w:asciiTheme="minorHAnsi" w:hAnsiTheme="minorHAnsi"/>
                <w:sz w:val="21"/>
                <w:szCs w:val="21"/>
                <w:vertAlign w:val="superscript"/>
              </w:rPr>
              <w:t>st</w:t>
            </w:r>
            <w:r w:rsidRPr="00C11369">
              <w:rPr>
                <w:rFonts w:asciiTheme="minorHAnsi" w:hAnsiTheme="minorHAnsi"/>
                <w:sz w:val="21"/>
                <w:szCs w:val="21"/>
              </w:rPr>
              <w:t xml:space="preserve"> November 2017</w:t>
            </w:r>
          </w:p>
        </w:tc>
      </w:tr>
      <w:tr w:rsidR="0058315C" w:rsidRPr="00C11369" w14:paraId="3E736227" w14:textId="77777777" w:rsidTr="69021DCA">
        <w:tc>
          <w:tcPr>
            <w:tcW w:w="6091" w:type="dxa"/>
          </w:tcPr>
          <w:p w14:paraId="78500728" w14:textId="77777777"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Contract End Date</w:t>
            </w:r>
          </w:p>
        </w:tc>
        <w:tc>
          <w:tcPr>
            <w:tcW w:w="4252" w:type="dxa"/>
          </w:tcPr>
          <w:p w14:paraId="4DE836AE" w14:textId="77777777" w:rsidR="0058315C" w:rsidRPr="00C11369" w:rsidRDefault="0058315C" w:rsidP="007939C3">
            <w:pPr>
              <w:spacing w:after="0"/>
              <w:rPr>
                <w:rFonts w:asciiTheme="minorHAnsi" w:hAnsiTheme="minorHAnsi"/>
                <w:sz w:val="21"/>
                <w:szCs w:val="21"/>
              </w:rPr>
            </w:pPr>
            <w:r w:rsidRPr="00C11369">
              <w:rPr>
                <w:rFonts w:asciiTheme="minorHAnsi" w:hAnsiTheme="minorHAnsi"/>
                <w:sz w:val="21"/>
                <w:szCs w:val="21"/>
              </w:rPr>
              <w:t>31</w:t>
            </w:r>
            <w:r w:rsidRPr="00C11369">
              <w:rPr>
                <w:rFonts w:asciiTheme="minorHAnsi" w:hAnsiTheme="minorHAnsi"/>
                <w:sz w:val="21"/>
                <w:szCs w:val="21"/>
                <w:vertAlign w:val="superscript"/>
              </w:rPr>
              <w:t>st</w:t>
            </w:r>
            <w:r w:rsidRPr="00C11369">
              <w:rPr>
                <w:rFonts w:asciiTheme="minorHAnsi" w:hAnsiTheme="minorHAnsi"/>
                <w:sz w:val="21"/>
                <w:szCs w:val="21"/>
              </w:rPr>
              <w:t xml:space="preserve"> October 2019</w:t>
            </w:r>
          </w:p>
        </w:tc>
      </w:tr>
    </w:tbl>
    <w:p w14:paraId="618F0090" w14:textId="77777777" w:rsidR="0058315C" w:rsidRPr="00C11369" w:rsidRDefault="0058315C" w:rsidP="007939C3">
      <w:pPr>
        <w:spacing w:after="0"/>
        <w:rPr>
          <w:rFonts w:asciiTheme="minorHAnsi" w:hAnsiTheme="minorHAnsi"/>
          <w:sz w:val="21"/>
          <w:szCs w:val="21"/>
        </w:rPr>
      </w:pPr>
    </w:p>
    <w:p w14:paraId="217BBC97" w14:textId="77777777" w:rsidR="00654F83" w:rsidRPr="00C11369" w:rsidRDefault="00654F83" w:rsidP="00360FF0">
      <w:pPr>
        <w:pStyle w:val="Default"/>
        <w:rPr>
          <w:rFonts w:asciiTheme="minorHAnsi" w:hAnsiTheme="minorHAnsi"/>
          <w:b/>
          <w:bCs/>
          <w:sz w:val="21"/>
          <w:szCs w:val="21"/>
        </w:rPr>
      </w:pPr>
    </w:p>
    <w:p w14:paraId="3146867E" w14:textId="77777777" w:rsidR="00654F83" w:rsidRPr="00C11369" w:rsidRDefault="00654F83" w:rsidP="00360FF0">
      <w:pPr>
        <w:pStyle w:val="Default"/>
        <w:rPr>
          <w:rFonts w:asciiTheme="minorHAnsi" w:hAnsiTheme="minorHAnsi"/>
          <w:b/>
          <w:bCs/>
          <w:sz w:val="32"/>
          <w:szCs w:val="32"/>
        </w:rPr>
      </w:pPr>
      <w:proofErr w:type="gramStart"/>
      <w:r w:rsidRPr="00C11369">
        <w:rPr>
          <w:rFonts w:asciiTheme="minorHAnsi" w:hAnsiTheme="minorHAnsi"/>
          <w:b/>
          <w:bCs/>
          <w:sz w:val="32"/>
          <w:szCs w:val="32"/>
        </w:rPr>
        <w:t>6.STANDARD</w:t>
      </w:r>
      <w:proofErr w:type="gramEnd"/>
      <w:r w:rsidRPr="00C11369">
        <w:rPr>
          <w:rFonts w:asciiTheme="minorHAnsi" w:hAnsiTheme="minorHAnsi"/>
          <w:b/>
          <w:bCs/>
          <w:sz w:val="32"/>
          <w:szCs w:val="32"/>
        </w:rPr>
        <w:t xml:space="preserve"> TERMS</w:t>
      </w:r>
    </w:p>
    <w:p w14:paraId="7E12B9C9" w14:textId="77777777" w:rsidR="00654F83" w:rsidRPr="00C11369" w:rsidRDefault="00654F83" w:rsidP="00360FF0">
      <w:pPr>
        <w:pStyle w:val="Default"/>
        <w:rPr>
          <w:rFonts w:asciiTheme="minorHAnsi" w:hAnsiTheme="minorHAnsi"/>
          <w:b/>
          <w:bCs/>
          <w:sz w:val="21"/>
          <w:szCs w:val="21"/>
        </w:rPr>
      </w:pPr>
    </w:p>
    <w:p w14:paraId="39CDE4EA" w14:textId="77777777" w:rsidR="00360FF0" w:rsidRPr="00C11369" w:rsidRDefault="00654F83" w:rsidP="00360FF0">
      <w:pPr>
        <w:pStyle w:val="Default"/>
        <w:rPr>
          <w:rFonts w:asciiTheme="minorHAnsi" w:hAnsiTheme="minorHAnsi"/>
          <w:sz w:val="21"/>
          <w:szCs w:val="21"/>
        </w:rPr>
      </w:pPr>
      <w:r w:rsidRPr="00C11369">
        <w:rPr>
          <w:rFonts w:asciiTheme="minorHAnsi" w:hAnsiTheme="minorHAnsi"/>
          <w:b/>
          <w:bCs/>
          <w:sz w:val="21"/>
          <w:szCs w:val="21"/>
        </w:rPr>
        <w:t>6.1</w:t>
      </w:r>
      <w:r w:rsidR="00360FF0" w:rsidRPr="00C11369">
        <w:rPr>
          <w:rFonts w:asciiTheme="minorHAnsi" w:hAnsiTheme="minorHAnsi"/>
          <w:b/>
          <w:bCs/>
          <w:sz w:val="21"/>
          <w:szCs w:val="21"/>
        </w:rPr>
        <w:t xml:space="preserve"> TERMS OF PAYMENT </w:t>
      </w:r>
    </w:p>
    <w:p w14:paraId="31BD5BF9" w14:textId="77777777" w:rsidR="00360FF0" w:rsidRPr="00C11369" w:rsidRDefault="00360FF0" w:rsidP="00360FF0">
      <w:pPr>
        <w:pStyle w:val="Default"/>
        <w:rPr>
          <w:rFonts w:asciiTheme="minorHAnsi" w:hAnsiTheme="minorHAnsi"/>
          <w:sz w:val="21"/>
          <w:szCs w:val="21"/>
        </w:rPr>
      </w:pPr>
      <w:r w:rsidRPr="00C11369">
        <w:rPr>
          <w:rFonts w:asciiTheme="minorHAnsi" w:hAnsiTheme="minorHAnsi"/>
          <w:sz w:val="21"/>
          <w:szCs w:val="21"/>
        </w:rPr>
        <w:t xml:space="preserve">Unless otherwise stated in the Order, the University shall pay the Price of the Goods and the Services within 30 days </w:t>
      </w:r>
      <w:r w:rsidR="00E70DC2" w:rsidRPr="00C11369">
        <w:rPr>
          <w:rFonts w:asciiTheme="minorHAnsi" w:hAnsiTheme="minorHAnsi"/>
          <w:sz w:val="21"/>
          <w:szCs w:val="21"/>
        </w:rPr>
        <w:t xml:space="preserve">of receipt of an invoice only if accompanied by a </w:t>
      </w:r>
      <w:r w:rsidR="006051E1" w:rsidRPr="00C11369">
        <w:rPr>
          <w:rFonts w:asciiTheme="minorHAnsi" w:hAnsiTheme="minorHAnsi"/>
          <w:sz w:val="21"/>
          <w:szCs w:val="21"/>
        </w:rPr>
        <w:t>valid Purchase</w:t>
      </w:r>
      <w:r w:rsidR="00E70DC2" w:rsidRPr="00C11369">
        <w:rPr>
          <w:rFonts w:asciiTheme="minorHAnsi" w:hAnsiTheme="minorHAnsi"/>
          <w:sz w:val="21"/>
          <w:szCs w:val="21"/>
        </w:rPr>
        <w:t xml:space="preserve"> Order supplied by the University before the invoice </w:t>
      </w:r>
      <w:proofErr w:type="gramStart"/>
      <w:r w:rsidR="00E70DC2" w:rsidRPr="00C11369">
        <w:rPr>
          <w:rFonts w:asciiTheme="minorHAnsi" w:hAnsiTheme="minorHAnsi"/>
          <w:sz w:val="21"/>
          <w:szCs w:val="21"/>
        </w:rPr>
        <w:t>is raised</w:t>
      </w:r>
      <w:proofErr w:type="gramEnd"/>
      <w:r w:rsidR="00E70DC2" w:rsidRPr="00C11369">
        <w:rPr>
          <w:rFonts w:asciiTheme="minorHAnsi" w:hAnsiTheme="minorHAnsi"/>
          <w:sz w:val="21"/>
          <w:szCs w:val="21"/>
        </w:rPr>
        <w:t xml:space="preserve">. It is important to note that invoices sent without a Purchase Order could </w:t>
      </w:r>
      <w:r w:rsidR="006051E1" w:rsidRPr="00C11369">
        <w:rPr>
          <w:rFonts w:asciiTheme="minorHAnsi" w:hAnsiTheme="minorHAnsi"/>
          <w:sz w:val="21"/>
          <w:szCs w:val="21"/>
        </w:rPr>
        <w:t>result</w:t>
      </w:r>
      <w:r w:rsidR="00E70DC2" w:rsidRPr="00C11369">
        <w:rPr>
          <w:rFonts w:asciiTheme="minorHAnsi" w:hAnsiTheme="minorHAnsi"/>
          <w:sz w:val="21"/>
          <w:szCs w:val="21"/>
        </w:rPr>
        <w:t xml:space="preserve"> in a delay in payment.</w:t>
      </w:r>
    </w:p>
    <w:p w14:paraId="403251C0" w14:textId="77777777" w:rsidR="00E70DC2" w:rsidRPr="00C11369" w:rsidRDefault="00E70DC2" w:rsidP="00360FF0">
      <w:pPr>
        <w:pStyle w:val="Default"/>
        <w:rPr>
          <w:rFonts w:asciiTheme="minorHAnsi" w:hAnsiTheme="minorHAnsi"/>
          <w:sz w:val="21"/>
          <w:szCs w:val="21"/>
        </w:rPr>
      </w:pPr>
    </w:p>
    <w:p w14:paraId="63819A15" w14:textId="77777777" w:rsidR="00E70DC2" w:rsidRPr="00C11369" w:rsidRDefault="00654F83" w:rsidP="00E70DC2">
      <w:pPr>
        <w:pStyle w:val="Default"/>
        <w:rPr>
          <w:rFonts w:asciiTheme="minorHAnsi" w:hAnsiTheme="minorHAnsi"/>
          <w:sz w:val="21"/>
          <w:szCs w:val="21"/>
        </w:rPr>
      </w:pPr>
      <w:proofErr w:type="gramStart"/>
      <w:r w:rsidRPr="00C11369">
        <w:rPr>
          <w:rFonts w:asciiTheme="minorHAnsi" w:hAnsiTheme="minorHAnsi"/>
          <w:b/>
          <w:bCs/>
          <w:sz w:val="21"/>
          <w:szCs w:val="21"/>
        </w:rPr>
        <w:t>6.2</w:t>
      </w:r>
      <w:proofErr w:type="gramEnd"/>
      <w:r w:rsidR="00E70DC2" w:rsidRPr="00C11369">
        <w:rPr>
          <w:rFonts w:asciiTheme="minorHAnsi" w:hAnsiTheme="minorHAnsi"/>
          <w:b/>
          <w:bCs/>
          <w:sz w:val="21"/>
          <w:szCs w:val="21"/>
        </w:rPr>
        <w:t xml:space="preserve"> INDEMNITY &amp; INSURANCE </w:t>
      </w:r>
    </w:p>
    <w:p w14:paraId="35EDABE0" w14:textId="77777777" w:rsidR="007055F2" w:rsidRPr="00C11369" w:rsidRDefault="007055F2" w:rsidP="007055F2">
      <w:pPr>
        <w:pStyle w:val="Default"/>
        <w:rPr>
          <w:rFonts w:asciiTheme="minorHAnsi" w:hAnsiTheme="minorHAnsi"/>
          <w:sz w:val="21"/>
          <w:szCs w:val="21"/>
        </w:rPr>
      </w:pPr>
    </w:p>
    <w:p w14:paraId="789A7123" w14:textId="77777777" w:rsidR="007055F2" w:rsidRPr="00C11369" w:rsidRDefault="007055F2" w:rsidP="007055F2">
      <w:pPr>
        <w:pStyle w:val="Default"/>
        <w:spacing w:after="17"/>
        <w:rPr>
          <w:rFonts w:asciiTheme="minorHAnsi" w:hAnsiTheme="minorHAnsi"/>
          <w:sz w:val="21"/>
          <w:szCs w:val="21"/>
        </w:rPr>
      </w:pPr>
      <w:r w:rsidRPr="00C11369">
        <w:rPr>
          <w:rFonts w:asciiTheme="minorHAnsi" w:hAnsiTheme="minorHAnsi"/>
          <w:sz w:val="21"/>
          <w:szCs w:val="21"/>
        </w:rPr>
        <w:t xml:space="preserve">The Supplier shall maintain in force for the duration of this agreement adequate public liability and in the case of professional or intellectually based services professional indemnity insurance relating to the provision of Services pursuant to this Agreement. </w:t>
      </w:r>
    </w:p>
    <w:p w14:paraId="74342825" w14:textId="77777777" w:rsidR="007055F2" w:rsidRPr="00C11369" w:rsidRDefault="007055F2" w:rsidP="007055F2">
      <w:pPr>
        <w:pStyle w:val="Default"/>
        <w:spacing w:after="17"/>
        <w:rPr>
          <w:rFonts w:asciiTheme="minorHAnsi" w:hAnsiTheme="minorHAnsi"/>
          <w:sz w:val="21"/>
          <w:szCs w:val="21"/>
        </w:rPr>
      </w:pPr>
    </w:p>
    <w:p w14:paraId="594B06E6" w14:textId="77777777" w:rsidR="007055F2" w:rsidRPr="00C11369" w:rsidRDefault="007055F2" w:rsidP="007055F2">
      <w:pPr>
        <w:pStyle w:val="Default"/>
        <w:rPr>
          <w:rFonts w:asciiTheme="minorHAnsi" w:hAnsiTheme="minorHAnsi"/>
          <w:sz w:val="21"/>
          <w:szCs w:val="21"/>
        </w:rPr>
      </w:pPr>
      <w:proofErr w:type="gramStart"/>
      <w:r w:rsidRPr="00C11369">
        <w:rPr>
          <w:rFonts w:asciiTheme="minorHAnsi" w:hAnsiTheme="minorHAnsi"/>
          <w:sz w:val="21"/>
          <w:szCs w:val="21"/>
        </w:rPr>
        <w:t xml:space="preserve">The Contractor shall indemnify and hold the University harmless from all liability, loss, damage costs, claims and all direct, indirect or consequential liabilities (including loss of profits, loss of business, depletion of goodwill and similar losses), costs, proceedings, damages and </w:t>
      </w:r>
      <w:r w:rsidR="006051E1" w:rsidRPr="00C11369">
        <w:rPr>
          <w:rFonts w:asciiTheme="minorHAnsi" w:hAnsiTheme="minorHAnsi"/>
          <w:sz w:val="21"/>
          <w:szCs w:val="21"/>
        </w:rPr>
        <w:t>expenses (</w:t>
      </w:r>
      <w:r w:rsidRPr="00C11369">
        <w:rPr>
          <w:rFonts w:asciiTheme="minorHAnsi" w:hAnsiTheme="minorHAnsi" w:cs="Times New Roman"/>
          <w:color w:val="auto"/>
          <w:sz w:val="21"/>
          <w:szCs w:val="21"/>
        </w:rPr>
        <w:t>including legal expenses) awarded against or incurred or paid by the University as a result of or in connection with:</w:t>
      </w:r>
      <w:proofErr w:type="gramEnd"/>
      <w:r w:rsidRPr="00C11369">
        <w:rPr>
          <w:rFonts w:asciiTheme="minorHAnsi" w:hAnsiTheme="minorHAnsi" w:cs="Times New Roman"/>
          <w:color w:val="auto"/>
          <w:sz w:val="21"/>
          <w:szCs w:val="21"/>
        </w:rPr>
        <w:t xml:space="preserve"> </w:t>
      </w:r>
    </w:p>
    <w:p w14:paraId="666A49AE" w14:textId="77777777"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breach of any warranty given by the Contractor in relation to the Goods or Services; </w:t>
      </w:r>
    </w:p>
    <w:p w14:paraId="7BDBB7B3" w14:textId="77777777"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any alleged or actual infringement, whether or not under English law, of any third party's Intellectual Property Rights or other rights arising out of the use or supply of the products of the Services (including the Deliverables); </w:t>
      </w:r>
    </w:p>
    <w:p w14:paraId="1B489C5C" w14:textId="77777777"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any liability under the Consumer Protection Act 1987 in respect of the Goods; </w:t>
      </w:r>
    </w:p>
    <w:p w14:paraId="2377FE32" w14:textId="77777777"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act or omission of the Contractor or its employees, agents or subcontractors in supplying, delivering and installing the Goods; </w:t>
      </w:r>
    </w:p>
    <w:p w14:paraId="49009188" w14:textId="77777777"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t xml:space="preserve">any act or omission of any of the Contractor’s personnel in connection with the performance of the Services; and </w:t>
      </w:r>
    </w:p>
    <w:p w14:paraId="3103CADA" w14:textId="77777777" w:rsidR="007055F2" w:rsidRPr="00C11369" w:rsidRDefault="007055F2" w:rsidP="007055F2">
      <w:pPr>
        <w:pStyle w:val="Default"/>
        <w:numPr>
          <w:ilvl w:val="0"/>
          <w:numId w:val="17"/>
        </w:numPr>
        <w:rPr>
          <w:rFonts w:asciiTheme="minorHAnsi" w:hAnsiTheme="minorHAnsi" w:cs="Times New Roman"/>
          <w:color w:val="auto"/>
          <w:sz w:val="21"/>
          <w:szCs w:val="21"/>
        </w:rPr>
      </w:pPr>
      <w:r w:rsidRPr="00C11369">
        <w:rPr>
          <w:rFonts w:asciiTheme="minorHAnsi" w:hAnsiTheme="minorHAnsi" w:cs="Times New Roman"/>
          <w:color w:val="auto"/>
          <w:sz w:val="21"/>
          <w:szCs w:val="21"/>
        </w:rPr>
        <w:lastRenderedPageBreak/>
        <w:t>any claim made against the University in respect of any liability, loss, damage, injury, cost or expense sustained by the University's employees or agents or by any customer or third party to the extent that such liability, loss, damage, injury, cost or expense was caused by, relates to or arises from the provision of the Services or the supply of the Goods and/or Deliverables as a consequence of a direct or indirect breach or negligent</w:t>
      </w:r>
    </w:p>
    <w:p w14:paraId="3C936201" w14:textId="77777777" w:rsidR="007055F2" w:rsidRPr="00C11369" w:rsidRDefault="007055F2" w:rsidP="007055F2">
      <w:pPr>
        <w:pStyle w:val="Default"/>
        <w:rPr>
          <w:rFonts w:asciiTheme="minorHAnsi" w:hAnsiTheme="minorHAnsi"/>
          <w:color w:val="auto"/>
          <w:sz w:val="21"/>
          <w:szCs w:val="21"/>
        </w:rPr>
      </w:pPr>
    </w:p>
    <w:p w14:paraId="4516EF2F" w14:textId="77777777" w:rsidR="007055F2" w:rsidRPr="00C11369" w:rsidRDefault="00654F83" w:rsidP="007055F2">
      <w:pPr>
        <w:pStyle w:val="Default"/>
        <w:rPr>
          <w:rFonts w:asciiTheme="minorHAnsi" w:hAnsiTheme="minorHAnsi"/>
          <w:sz w:val="21"/>
          <w:szCs w:val="21"/>
        </w:rPr>
      </w:pPr>
      <w:r w:rsidRPr="00C11369">
        <w:rPr>
          <w:rFonts w:asciiTheme="minorHAnsi" w:hAnsiTheme="minorHAnsi"/>
          <w:b/>
          <w:bCs/>
          <w:sz w:val="21"/>
          <w:szCs w:val="21"/>
        </w:rPr>
        <w:t>6.3</w:t>
      </w:r>
      <w:r w:rsidR="007055F2" w:rsidRPr="00C11369">
        <w:rPr>
          <w:rFonts w:asciiTheme="minorHAnsi" w:hAnsiTheme="minorHAnsi"/>
          <w:b/>
          <w:bCs/>
          <w:sz w:val="21"/>
          <w:szCs w:val="21"/>
        </w:rPr>
        <w:t xml:space="preserve"> TERMINATION </w:t>
      </w:r>
    </w:p>
    <w:p w14:paraId="02C0CB01" w14:textId="77777777" w:rsidR="007055F2" w:rsidRPr="00C11369" w:rsidRDefault="006051E1" w:rsidP="007055F2">
      <w:pPr>
        <w:pStyle w:val="Default"/>
        <w:rPr>
          <w:rFonts w:asciiTheme="minorHAnsi" w:hAnsiTheme="minorHAnsi"/>
          <w:sz w:val="21"/>
          <w:szCs w:val="21"/>
        </w:rPr>
      </w:pPr>
      <w:proofErr w:type="gramStart"/>
      <w:r w:rsidRPr="00C11369">
        <w:rPr>
          <w:rFonts w:asciiTheme="minorHAnsi" w:hAnsiTheme="minorHAnsi"/>
          <w:sz w:val="21"/>
          <w:szCs w:val="21"/>
        </w:rPr>
        <w:t>The University</w:t>
      </w:r>
      <w:r w:rsidR="007055F2" w:rsidRPr="00C11369">
        <w:rPr>
          <w:rFonts w:asciiTheme="minorHAnsi" w:hAnsiTheme="minorHAnsi"/>
          <w:sz w:val="21"/>
          <w:szCs w:val="21"/>
        </w:rPr>
        <w:t xml:space="preserve"> shall be entitled to cancel the Order in respect of all or part of the Goods and/or the Service</w:t>
      </w:r>
      <w:r w:rsidRPr="00C11369">
        <w:rPr>
          <w:rFonts w:asciiTheme="minorHAnsi" w:hAnsiTheme="minorHAnsi"/>
          <w:sz w:val="21"/>
          <w:szCs w:val="21"/>
        </w:rPr>
        <w:t>s by giving notice to the Supplier</w:t>
      </w:r>
      <w:r w:rsidR="007055F2" w:rsidRPr="00C11369">
        <w:rPr>
          <w:rFonts w:asciiTheme="minorHAnsi" w:hAnsiTheme="minorHAnsi"/>
          <w:sz w:val="21"/>
          <w:szCs w:val="21"/>
        </w:rPr>
        <w:t xml:space="preserve"> at any time prior to delivery or perf</w:t>
      </w:r>
      <w:r w:rsidRPr="00C11369">
        <w:rPr>
          <w:rFonts w:asciiTheme="minorHAnsi" w:hAnsiTheme="minorHAnsi"/>
          <w:sz w:val="21"/>
          <w:szCs w:val="21"/>
        </w:rPr>
        <w:t>ormance in which event the University</w:t>
      </w:r>
      <w:r w:rsidR="007055F2" w:rsidRPr="00C11369">
        <w:rPr>
          <w:rFonts w:asciiTheme="minorHAnsi" w:hAnsiTheme="minorHAnsi"/>
          <w:sz w:val="21"/>
          <w:szCs w:val="21"/>
        </w:rPr>
        <w:t>’s sole liab</w:t>
      </w:r>
      <w:r w:rsidRPr="00C11369">
        <w:rPr>
          <w:rFonts w:asciiTheme="minorHAnsi" w:hAnsiTheme="minorHAnsi"/>
          <w:sz w:val="21"/>
          <w:szCs w:val="21"/>
        </w:rPr>
        <w:t>ility shall be to pay the Supplier</w:t>
      </w:r>
      <w:r w:rsidR="007055F2" w:rsidRPr="00C11369">
        <w:rPr>
          <w:rFonts w:asciiTheme="minorHAnsi" w:hAnsiTheme="minorHAnsi"/>
          <w:sz w:val="21"/>
          <w:szCs w:val="21"/>
        </w:rPr>
        <w:t xml:space="preserve"> fair and reasonable compensation for work-in-progress at the time of termination but such compensation shall not include loss of anticipated profits or any consequential loss.</w:t>
      </w:r>
      <w:proofErr w:type="gramEnd"/>
      <w:r w:rsidR="007055F2" w:rsidRPr="00C11369">
        <w:rPr>
          <w:rFonts w:asciiTheme="minorHAnsi" w:hAnsiTheme="minorHAnsi"/>
          <w:sz w:val="21"/>
          <w:szCs w:val="21"/>
        </w:rPr>
        <w:t xml:space="preserve"> </w:t>
      </w:r>
    </w:p>
    <w:p w14:paraId="514DCC84" w14:textId="77777777" w:rsidR="007055F2" w:rsidRPr="00C11369" w:rsidRDefault="007055F2" w:rsidP="007055F2">
      <w:pPr>
        <w:pStyle w:val="Default"/>
        <w:rPr>
          <w:rFonts w:asciiTheme="minorHAnsi" w:hAnsiTheme="minorHAnsi"/>
          <w:sz w:val="21"/>
          <w:szCs w:val="21"/>
        </w:rPr>
      </w:pPr>
    </w:p>
    <w:p w14:paraId="72962367" w14:textId="77777777" w:rsidR="007055F2" w:rsidRPr="00C11369" w:rsidRDefault="006051E1" w:rsidP="007055F2">
      <w:pPr>
        <w:pStyle w:val="Default"/>
        <w:rPr>
          <w:rFonts w:asciiTheme="minorHAnsi" w:hAnsiTheme="minorHAnsi"/>
          <w:sz w:val="21"/>
          <w:szCs w:val="21"/>
        </w:rPr>
      </w:pPr>
      <w:r w:rsidRPr="00C11369">
        <w:rPr>
          <w:rFonts w:asciiTheme="minorHAnsi" w:hAnsiTheme="minorHAnsi"/>
          <w:sz w:val="21"/>
          <w:szCs w:val="21"/>
        </w:rPr>
        <w:t>The University</w:t>
      </w:r>
      <w:r w:rsidR="007055F2" w:rsidRPr="00C11369">
        <w:rPr>
          <w:rFonts w:asciiTheme="minorHAnsi" w:hAnsiTheme="minorHAnsi"/>
          <w:sz w:val="21"/>
          <w:szCs w:val="21"/>
        </w:rPr>
        <w:t xml:space="preserve"> shall be entitled to terminate the Contract</w:t>
      </w:r>
      <w:r w:rsidRPr="00C11369">
        <w:rPr>
          <w:rFonts w:asciiTheme="minorHAnsi" w:hAnsiTheme="minorHAnsi"/>
          <w:sz w:val="21"/>
          <w:szCs w:val="21"/>
        </w:rPr>
        <w:t xml:space="preserve"> without liability to the Supplier by giving notice to the Supplie</w:t>
      </w:r>
      <w:r w:rsidR="007055F2" w:rsidRPr="00C11369">
        <w:rPr>
          <w:rFonts w:asciiTheme="minorHAnsi" w:hAnsiTheme="minorHAnsi"/>
          <w:sz w:val="21"/>
          <w:szCs w:val="21"/>
        </w:rPr>
        <w:t xml:space="preserve">r at any time if: </w:t>
      </w:r>
    </w:p>
    <w:p w14:paraId="698E1A93" w14:textId="77777777" w:rsidR="007055F2" w:rsidRPr="00C11369" w:rsidRDefault="006051E1"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the Supplie</w:t>
      </w:r>
      <w:r w:rsidR="007055F2" w:rsidRPr="00C11369">
        <w:rPr>
          <w:rFonts w:asciiTheme="minorHAnsi" w:hAnsiTheme="minorHAnsi"/>
          <w:sz w:val="21"/>
          <w:szCs w:val="21"/>
        </w:rPr>
        <w:t xml:space="preserve">r makes any voluntary arrangement with its creditors (within the meaning of the Insolvency Act 1986) or (being a company) becomes subject to an administration or goes into liquidation (otherwise that for the purpose of amalgamation or reconstruction); or </w:t>
      </w:r>
    </w:p>
    <w:p w14:paraId="7BFFD26D" w14:textId="77777777" w:rsidR="007055F2" w:rsidRPr="00C11369" w:rsidRDefault="007055F2"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an encumbrancer takes possession, or a receiver is appointed, of any of the</w:t>
      </w:r>
      <w:r w:rsidR="006051E1" w:rsidRPr="00C11369">
        <w:rPr>
          <w:rFonts w:asciiTheme="minorHAnsi" w:hAnsiTheme="minorHAnsi"/>
          <w:sz w:val="21"/>
          <w:szCs w:val="21"/>
        </w:rPr>
        <w:t xml:space="preserve"> property or assets of the Supplie</w:t>
      </w:r>
      <w:r w:rsidRPr="00C11369">
        <w:rPr>
          <w:rFonts w:asciiTheme="minorHAnsi" w:hAnsiTheme="minorHAnsi"/>
          <w:sz w:val="21"/>
          <w:szCs w:val="21"/>
        </w:rPr>
        <w:t xml:space="preserve">r, </w:t>
      </w:r>
    </w:p>
    <w:p w14:paraId="77E1A6D1" w14:textId="77777777" w:rsidR="007055F2" w:rsidRPr="00C11369" w:rsidRDefault="006051E1"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the Supplie</w:t>
      </w:r>
      <w:r w:rsidR="007055F2" w:rsidRPr="00C11369">
        <w:rPr>
          <w:rFonts w:asciiTheme="minorHAnsi" w:hAnsiTheme="minorHAnsi"/>
          <w:sz w:val="21"/>
          <w:szCs w:val="21"/>
        </w:rPr>
        <w:t xml:space="preserve">r ceases, or threatens to cease to carry on business; or </w:t>
      </w:r>
    </w:p>
    <w:p w14:paraId="410C592D" w14:textId="77777777" w:rsidR="007055F2" w:rsidRPr="00C11369" w:rsidRDefault="006051E1"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the University</w:t>
      </w:r>
      <w:r w:rsidR="007055F2" w:rsidRPr="00C11369">
        <w:rPr>
          <w:rFonts w:asciiTheme="minorHAnsi" w:hAnsiTheme="minorHAnsi"/>
          <w:sz w:val="21"/>
          <w:szCs w:val="21"/>
        </w:rPr>
        <w:t xml:space="preserve"> reasonably apprehends that any of the above events is about t</w:t>
      </w:r>
      <w:r w:rsidRPr="00C11369">
        <w:rPr>
          <w:rFonts w:asciiTheme="minorHAnsi" w:hAnsiTheme="minorHAnsi"/>
          <w:sz w:val="21"/>
          <w:szCs w:val="21"/>
        </w:rPr>
        <w:t>o occur in relation to the Supplier and notifies the Supplie</w:t>
      </w:r>
      <w:r w:rsidR="007055F2" w:rsidRPr="00C11369">
        <w:rPr>
          <w:rFonts w:asciiTheme="minorHAnsi" w:hAnsiTheme="minorHAnsi"/>
          <w:sz w:val="21"/>
          <w:szCs w:val="21"/>
        </w:rPr>
        <w:t xml:space="preserve">r accordingly; or </w:t>
      </w:r>
    </w:p>
    <w:p w14:paraId="1B98340C" w14:textId="77777777" w:rsidR="007055F2" w:rsidRPr="00C11369" w:rsidRDefault="006051E1" w:rsidP="007055F2">
      <w:pPr>
        <w:pStyle w:val="Default"/>
        <w:numPr>
          <w:ilvl w:val="0"/>
          <w:numId w:val="16"/>
        </w:numPr>
        <w:rPr>
          <w:rFonts w:asciiTheme="minorHAnsi" w:hAnsiTheme="minorHAnsi"/>
          <w:sz w:val="21"/>
          <w:szCs w:val="21"/>
        </w:rPr>
      </w:pPr>
      <w:proofErr w:type="gramStart"/>
      <w:r w:rsidRPr="00C11369">
        <w:rPr>
          <w:rFonts w:asciiTheme="minorHAnsi" w:hAnsiTheme="minorHAnsi"/>
          <w:sz w:val="21"/>
          <w:szCs w:val="21"/>
        </w:rPr>
        <w:t>the</w:t>
      </w:r>
      <w:proofErr w:type="gramEnd"/>
      <w:r w:rsidRPr="00C11369">
        <w:rPr>
          <w:rFonts w:asciiTheme="minorHAnsi" w:hAnsiTheme="minorHAnsi"/>
          <w:sz w:val="21"/>
          <w:szCs w:val="21"/>
        </w:rPr>
        <w:t xml:space="preserve"> Supplier</w:t>
      </w:r>
      <w:r w:rsidR="007055F2" w:rsidRPr="00C11369">
        <w:rPr>
          <w:rFonts w:asciiTheme="minorHAnsi" w:hAnsiTheme="minorHAnsi"/>
          <w:sz w:val="21"/>
          <w:szCs w:val="21"/>
        </w:rPr>
        <w:t xml:space="preserve"> commits a material breach of any of the terms and conditions of the Contract. </w:t>
      </w:r>
    </w:p>
    <w:p w14:paraId="28ED4B25" w14:textId="77777777" w:rsidR="007055F2" w:rsidRPr="00C11369" w:rsidRDefault="006051E1"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The University</w:t>
      </w:r>
      <w:r w:rsidR="007055F2" w:rsidRPr="00C11369">
        <w:rPr>
          <w:rFonts w:asciiTheme="minorHAnsi" w:hAnsiTheme="minorHAnsi"/>
          <w:sz w:val="21"/>
          <w:szCs w:val="21"/>
        </w:rPr>
        <w:t xml:space="preserve"> shall be entitled to refuse to accept any further deliveries of the Goods, or performance of the Services, but without any liability to the </w:t>
      </w:r>
      <w:r w:rsidRPr="00C11369">
        <w:rPr>
          <w:rFonts w:asciiTheme="minorHAnsi" w:hAnsiTheme="minorHAnsi"/>
          <w:sz w:val="21"/>
          <w:szCs w:val="21"/>
        </w:rPr>
        <w:t>University</w:t>
      </w:r>
      <w:r w:rsidR="007055F2" w:rsidRPr="00C11369">
        <w:rPr>
          <w:rFonts w:asciiTheme="minorHAnsi" w:hAnsiTheme="minorHAnsi"/>
          <w:sz w:val="21"/>
          <w:szCs w:val="21"/>
        </w:rPr>
        <w:t xml:space="preserve">; </w:t>
      </w:r>
    </w:p>
    <w:p w14:paraId="2C38C677" w14:textId="77777777" w:rsidR="007055F2" w:rsidRPr="00C11369" w:rsidRDefault="007055F2" w:rsidP="007055F2">
      <w:pPr>
        <w:pStyle w:val="Default"/>
        <w:numPr>
          <w:ilvl w:val="0"/>
          <w:numId w:val="16"/>
        </w:numPr>
        <w:rPr>
          <w:rFonts w:asciiTheme="minorHAnsi" w:hAnsiTheme="minorHAnsi"/>
          <w:sz w:val="21"/>
          <w:szCs w:val="21"/>
        </w:rPr>
      </w:pPr>
      <w:r w:rsidRPr="00C11369">
        <w:rPr>
          <w:rFonts w:asciiTheme="minorHAnsi" w:hAnsiTheme="minorHAnsi"/>
          <w:sz w:val="21"/>
          <w:szCs w:val="21"/>
        </w:rPr>
        <w:t xml:space="preserve">The termination of the Contract, however arising, shall be without prejudice to the rights and duties of the </w:t>
      </w:r>
      <w:r w:rsidR="006051E1" w:rsidRPr="00C11369">
        <w:rPr>
          <w:rFonts w:asciiTheme="minorHAnsi" w:hAnsiTheme="minorHAnsi"/>
          <w:sz w:val="21"/>
          <w:szCs w:val="21"/>
        </w:rPr>
        <w:t xml:space="preserve">University </w:t>
      </w:r>
      <w:r w:rsidRPr="00C11369">
        <w:rPr>
          <w:rFonts w:asciiTheme="minorHAnsi" w:hAnsiTheme="minorHAnsi"/>
          <w:sz w:val="21"/>
          <w:szCs w:val="21"/>
        </w:rPr>
        <w:t>accrued prior to termination. The Conditions which expressly or impliedly</w:t>
      </w:r>
    </w:p>
    <w:p w14:paraId="625B8945" w14:textId="77777777" w:rsidR="007055F2" w:rsidRPr="00C11369" w:rsidRDefault="007055F2" w:rsidP="007055F2">
      <w:pPr>
        <w:pStyle w:val="Default"/>
        <w:rPr>
          <w:rFonts w:asciiTheme="minorHAnsi" w:hAnsiTheme="minorHAnsi"/>
          <w:sz w:val="21"/>
          <w:szCs w:val="21"/>
        </w:rPr>
      </w:pPr>
    </w:p>
    <w:p w14:paraId="6EDE93AE" w14:textId="77777777" w:rsidR="007055F2" w:rsidRPr="00C11369" w:rsidRDefault="007055F2" w:rsidP="007055F2">
      <w:pPr>
        <w:pStyle w:val="Default"/>
        <w:rPr>
          <w:rFonts w:asciiTheme="minorHAnsi" w:hAnsiTheme="minorHAnsi"/>
          <w:sz w:val="21"/>
          <w:szCs w:val="21"/>
        </w:rPr>
      </w:pPr>
      <w:r w:rsidRPr="00C11369">
        <w:rPr>
          <w:rFonts w:asciiTheme="minorHAnsi" w:hAnsiTheme="minorHAnsi"/>
          <w:b/>
          <w:bCs/>
          <w:sz w:val="21"/>
          <w:szCs w:val="21"/>
        </w:rPr>
        <w:t>6</w:t>
      </w:r>
      <w:r w:rsidR="00654F83" w:rsidRPr="00C11369">
        <w:rPr>
          <w:rFonts w:asciiTheme="minorHAnsi" w:hAnsiTheme="minorHAnsi"/>
          <w:b/>
          <w:bCs/>
          <w:sz w:val="21"/>
          <w:szCs w:val="21"/>
        </w:rPr>
        <w:t>.4</w:t>
      </w:r>
      <w:r w:rsidRPr="00C11369">
        <w:rPr>
          <w:rFonts w:asciiTheme="minorHAnsi" w:hAnsiTheme="minorHAnsi"/>
          <w:b/>
          <w:bCs/>
          <w:sz w:val="21"/>
          <w:szCs w:val="21"/>
        </w:rPr>
        <w:t xml:space="preserve"> LAW </w:t>
      </w:r>
    </w:p>
    <w:p w14:paraId="1348D0EF" w14:textId="77777777" w:rsidR="007055F2" w:rsidRPr="00C11369" w:rsidRDefault="007055F2" w:rsidP="007055F2">
      <w:pPr>
        <w:pStyle w:val="Default"/>
        <w:rPr>
          <w:rFonts w:asciiTheme="minorHAnsi" w:hAnsiTheme="minorHAnsi"/>
          <w:sz w:val="21"/>
          <w:szCs w:val="21"/>
        </w:rPr>
      </w:pPr>
      <w:r w:rsidRPr="00C11369">
        <w:rPr>
          <w:rFonts w:asciiTheme="minorHAnsi" w:hAnsiTheme="minorHAnsi"/>
          <w:sz w:val="21"/>
          <w:szCs w:val="21"/>
        </w:rPr>
        <w:t xml:space="preserve">The </w:t>
      </w:r>
      <w:proofErr w:type="gramStart"/>
      <w:r w:rsidRPr="00C11369">
        <w:rPr>
          <w:rFonts w:asciiTheme="minorHAnsi" w:hAnsiTheme="minorHAnsi"/>
          <w:sz w:val="21"/>
          <w:szCs w:val="21"/>
        </w:rPr>
        <w:t>construction, validity and performance of the Contract shall be governed by the Law of England</w:t>
      </w:r>
      <w:proofErr w:type="gramEnd"/>
      <w:r w:rsidRPr="00C11369">
        <w:rPr>
          <w:rFonts w:asciiTheme="minorHAnsi" w:hAnsiTheme="minorHAnsi"/>
          <w:sz w:val="21"/>
          <w:szCs w:val="21"/>
        </w:rPr>
        <w:t xml:space="preserve">. The Contract </w:t>
      </w:r>
      <w:proofErr w:type="gramStart"/>
      <w:r w:rsidRPr="00C11369">
        <w:rPr>
          <w:rFonts w:asciiTheme="minorHAnsi" w:hAnsiTheme="minorHAnsi"/>
          <w:sz w:val="21"/>
          <w:szCs w:val="21"/>
        </w:rPr>
        <w:t>shall be deemed to have been made</w:t>
      </w:r>
      <w:proofErr w:type="gramEnd"/>
      <w:r w:rsidRPr="00C11369">
        <w:rPr>
          <w:rFonts w:asciiTheme="minorHAnsi" w:hAnsiTheme="minorHAnsi"/>
          <w:sz w:val="21"/>
          <w:szCs w:val="21"/>
        </w:rPr>
        <w:t xml:space="preserve"> in England and the parties to the Contract hereby submit to the exclusive jurisdiction of the English Courts </w:t>
      </w:r>
    </w:p>
    <w:p w14:paraId="39AEA085" w14:textId="77777777" w:rsidR="00654F83" w:rsidRPr="00C11369" w:rsidRDefault="00654F83" w:rsidP="007055F2">
      <w:pPr>
        <w:pStyle w:val="Default"/>
        <w:rPr>
          <w:rFonts w:asciiTheme="minorHAnsi" w:hAnsiTheme="minorHAnsi"/>
          <w:sz w:val="21"/>
          <w:szCs w:val="21"/>
        </w:rPr>
      </w:pPr>
    </w:p>
    <w:p w14:paraId="5E3ECC20" w14:textId="77777777" w:rsidR="007055F2" w:rsidRPr="00C11369" w:rsidRDefault="00654F83" w:rsidP="007055F2">
      <w:pPr>
        <w:pStyle w:val="Default"/>
        <w:rPr>
          <w:rFonts w:asciiTheme="minorHAnsi" w:hAnsiTheme="minorHAnsi"/>
          <w:sz w:val="21"/>
          <w:szCs w:val="21"/>
        </w:rPr>
      </w:pPr>
      <w:r w:rsidRPr="00C11369">
        <w:rPr>
          <w:rFonts w:asciiTheme="minorHAnsi" w:hAnsiTheme="minorHAnsi"/>
          <w:b/>
          <w:bCs/>
          <w:sz w:val="21"/>
          <w:szCs w:val="21"/>
        </w:rPr>
        <w:t>6.5</w:t>
      </w:r>
      <w:r w:rsidR="007055F2" w:rsidRPr="00C11369">
        <w:rPr>
          <w:rFonts w:asciiTheme="minorHAnsi" w:hAnsiTheme="minorHAnsi"/>
          <w:b/>
          <w:bCs/>
          <w:sz w:val="21"/>
          <w:szCs w:val="21"/>
        </w:rPr>
        <w:t xml:space="preserve"> EQUALITY AND DIVERSITY REQUIREMENTS </w:t>
      </w:r>
    </w:p>
    <w:p w14:paraId="0BC9D408" w14:textId="77777777" w:rsidR="007055F2" w:rsidRPr="00C11369" w:rsidRDefault="006051E1" w:rsidP="007055F2">
      <w:pPr>
        <w:pStyle w:val="Default"/>
        <w:rPr>
          <w:rFonts w:asciiTheme="minorHAnsi" w:hAnsiTheme="minorHAnsi"/>
          <w:sz w:val="21"/>
          <w:szCs w:val="21"/>
        </w:rPr>
      </w:pPr>
      <w:r w:rsidRPr="00C11369">
        <w:rPr>
          <w:rFonts w:asciiTheme="minorHAnsi" w:hAnsiTheme="minorHAnsi"/>
          <w:sz w:val="21"/>
          <w:szCs w:val="21"/>
        </w:rPr>
        <w:t>The Supplier</w:t>
      </w:r>
      <w:r w:rsidR="007055F2" w:rsidRPr="00C11369">
        <w:rPr>
          <w:rFonts w:asciiTheme="minorHAnsi" w:hAnsiTheme="minorHAnsi"/>
          <w:sz w:val="21"/>
          <w:szCs w:val="21"/>
        </w:rPr>
        <w:t xml:space="preserve"> agrees to comply with the </w:t>
      </w:r>
      <w:r w:rsidRPr="00C11369">
        <w:rPr>
          <w:rFonts w:asciiTheme="minorHAnsi" w:hAnsiTheme="minorHAnsi"/>
          <w:sz w:val="21"/>
          <w:szCs w:val="21"/>
        </w:rPr>
        <w:t>University</w:t>
      </w:r>
      <w:r w:rsidR="007055F2" w:rsidRPr="00C11369">
        <w:rPr>
          <w:rFonts w:asciiTheme="minorHAnsi" w:hAnsiTheme="minorHAnsi"/>
          <w:sz w:val="21"/>
          <w:szCs w:val="21"/>
        </w:rPr>
        <w:t xml:space="preserve">’s policies and procedures to prevent unlawful discrimination on the grounds of sex, race, disability, sexual orientation, age, religion and belief, gender identity, pregnancy and maternity and marriage/civil partnership and to comply with the terms of the Equality Act 2010 and all relevant Human Rights and EU legislation </w:t>
      </w:r>
    </w:p>
    <w:p w14:paraId="715BA82F" w14:textId="77777777" w:rsidR="00F40DD9" w:rsidRPr="00C11369" w:rsidRDefault="00F40DD9" w:rsidP="007055F2">
      <w:pPr>
        <w:pStyle w:val="Default"/>
        <w:rPr>
          <w:rFonts w:asciiTheme="minorHAnsi" w:hAnsiTheme="minorHAnsi"/>
          <w:sz w:val="21"/>
          <w:szCs w:val="21"/>
        </w:rPr>
      </w:pPr>
    </w:p>
    <w:p w14:paraId="0CE1280F" w14:textId="77777777" w:rsidR="007055F2" w:rsidRPr="00C11369" w:rsidRDefault="006051E1" w:rsidP="007055F2">
      <w:pPr>
        <w:pStyle w:val="Default"/>
        <w:rPr>
          <w:rFonts w:asciiTheme="minorHAnsi" w:hAnsiTheme="minorHAnsi"/>
          <w:sz w:val="21"/>
          <w:szCs w:val="21"/>
        </w:rPr>
      </w:pPr>
      <w:proofErr w:type="gramStart"/>
      <w:r w:rsidRPr="00C11369">
        <w:rPr>
          <w:rFonts w:asciiTheme="minorHAnsi" w:hAnsiTheme="minorHAnsi"/>
          <w:sz w:val="21"/>
          <w:szCs w:val="21"/>
        </w:rPr>
        <w:t>The Supplie</w:t>
      </w:r>
      <w:r w:rsidR="007055F2" w:rsidRPr="00C11369">
        <w:rPr>
          <w:rFonts w:asciiTheme="minorHAnsi" w:hAnsiTheme="minorHAnsi"/>
          <w:sz w:val="21"/>
          <w:szCs w:val="21"/>
        </w:rPr>
        <w:t xml:space="preserve">r warrants that its own practices and procedures comply with the Equality Act 2010 and all relevant Human Rights and EU Legislation to prevent unlawful discrimination and that its employees are fully trained on matters relating to the prevention of unlawful discrimination on the grounds of sex, race, disability, sexual orientation, age, religion and belief, gender identity, pregnancy and maternity and marriage/civil </w:t>
      </w:r>
      <w:r w:rsidRPr="00C11369">
        <w:rPr>
          <w:rFonts w:asciiTheme="minorHAnsi" w:hAnsiTheme="minorHAnsi"/>
          <w:sz w:val="21"/>
          <w:szCs w:val="21"/>
        </w:rPr>
        <w:t>partnership.</w:t>
      </w:r>
      <w:proofErr w:type="gramEnd"/>
      <w:r w:rsidRPr="00C11369">
        <w:rPr>
          <w:rFonts w:asciiTheme="minorHAnsi" w:hAnsiTheme="minorHAnsi"/>
          <w:sz w:val="21"/>
          <w:szCs w:val="21"/>
        </w:rPr>
        <w:t xml:space="preserve"> The </w:t>
      </w:r>
      <w:r w:rsidR="003B42AC" w:rsidRPr="00C11369">
        <w:rPr>
          <w:rFonts w:asciiTheme="minorHAnsi" w:hAnsiTheme="minorHAnsi"/>
          <w:sz w:val="21"/>
          <w:szCs w:val="21"/>
        </w:rPr>
        <w:t>Supplier will</w:t>
      </w:r>
      <w:r w:rsidR="007055F2" w:rsidRPr="00C11369">
        <w:rPr>
          <w:rFonts w:asciiTheme="minorHAnsi" w:hAnsiTheme="minorHAnsi"/>
          <w:sz w:val="21"/>
          <w:szCs w:val="21"/>
        </w:rPr>
        <w:t xml:space="preserve"> provide a copy of their non-discrimination policy to the </w:t>
      </w:r>
      <w:r w:rsidR="000066E8" w:rsidRPr="00C11369">
        <w:rPr>
          <w:rFonts w:asciiTheme="minorHAnsi" w:hAnsiTheme="minorHAnsi"/>
          <w:sz w:val="21"/>
          <w:szCs w:val="21"/>
        </w:rPr>
        <w:t>University</w:t>
      </w:r>
      <w:r w:rsidR="007055F2" w:rsidRPr="00C11369">
        <w:rPr>
          <w:rFonts w:asciiTheme="minorHAnsi" w:hAnsiTheme="minorHAnsi"/>
          <w:sz w:val="21"/>
          <w:szCs w:val="21"/>
        </w:rPr>
        <w:t xml:space="preserve">. </w:t>
      </w:r>
    </w:p>
    <w:p w14:paraId="1A1547B0" w14:textId="77777777" w:rsidR="00F40DD9" w:rsidRPr="00C11369" w:rsidRDefault="00F40DD9" w:rsidP="007055F2">
      <w:pPr>
        <w:pStyle w:val="Default"/>
        <w:rPr>
          <w:rFonts w:asciiTheme="minorHAnsi" w:hAnsiTheme="minorHAnsi"/>
          <w:sz w:val="21"/>
          <w:szCs w:val="21"/>
        </w:rPr>
      </w:pPr>
    </w:p>
    <w:p w14:paraId="1DC0F505" w14:textId="77777777" w:rsidR="007055F2" w:rsidRPr="00C11369" w:rsidRDefault="006051E1" w:rsidP="007055F2">
      <w:pPr>
        <w:pStyle w:val="Default"/>
        <w:rPr>
          <w:rFonts w:asciiTheme="minorHAnsi" w:hAnsiTheme="minorHAnsi"/>
          <w:sz w:val="21"/>
          <w:szCs w:val="21"/>
        </w:rPr>
      </w:pPr>
      <w:r w:rsidRPr="00C11369">
        <w:rPr>
          <w:rFonts w:asciiTheme="minorHAnsi" w:hAnsiTheme="minorHAnsi"/>
          <w:sz w:val="21"/>
          <w:szCs w:val="21"/>
        </w:rPr>
        <w:t>The Supplie</w:t>
      </w:r>
      <w:r w:rsidR="007055F2" w:rsidRPr="00C11369">
        <w:rPr>
          <w:rFonts w:asciiTheme="minorHAnsi" w:hAnsiTheme="minorHAnsi"/>
          <w:sz w:val="21"/>
          <w:szCs w:val="21"/>
        </w:rPr>
        <w:t>r will provide such info</w:t>
      </w:r>
      <w:r w:rsidRPr="00C11369">
        <w:rPr>
          <w:rFonts w:asciiTheme="minorHAnsi" w:hAnsiTheme="minorHAnsi"/>
          <w:sz w:val="21"/>
          <w:szCs w:val="21"/>
        </w:rPr>
        <w:t>rmation as required by the University</w:t>
      </w:r>
      <w:r w:rsidR="007055F2" w:rsidRPr="00C11369">
        <w:rPr>
          <w:rFonts w:asciiTheme="minorHAnsi" w:hAnsiTheme="minorHAnsi"/>
          <w:sz w:val="21"/>
          <w:szCs w:val="21"/>
        </w:rPr>
        <w:t xml:space="preserve"> in relation to </w:t>
      </w:r>
      <w:r w:rsidR="003B42AC" w:rsidRPr="00C11369">
        <w:rPr>
          <w:rFonts w:asciiTheme="minorHAnsi" w:hAnsiTheme="minorHAnsi"/>
          <w:sz w:val="21"/>
          <w:szCs w:val="21"/>
        </w:rPr>
        <w:t>its compliance</w:t>
      </w:r>
      <w:r w:rsidR="007055F2" w:rsidRPr="00C11369">
        <w:rPr>
          <w:rFonts w:asciiTheme="minorHAnsi" w:hAnsiTheme="minorHAnsi"/>
          <w:sz w:val="21"/>
          <w:szCs w:val="21"/>
        </w:rPr>
        <w:t xml:space="preserve"> with anti-discrimination legislation and will co-operate wit</w:t>
      </w:r>
      <w:r w:rsidRPr="00C11369">
        <w:rPr>
          <w:rFonts w:asciiTheme="minorHAnsi" w:hAnsiTheme="minorHAnsi"/>
          <w:sz w:val="21"/>
          <w:szCs w:val="21"/>
        </w:rPr>
        <w:t>h any investigation by the University</w:t>
      </w:r>
      <w:r w:rsidR="007055F2" w:rsidRPr="00C11369">
        <w:rPr>
          <w:rFonts w:asciiTheme="minorHAnsi" w:hAnsiTheme="minorHAnsi"/>
          <w:sz w:val="21"/>
          <w:szCs w:val="21"/>
        </w:rPr>
        <w:t xml:space="preserve"> or a body empowered to carry out such investigations under the r</w:t>
      </w:r>
      <w:r w:rsidRPr="00C11369">
        <w:rPr>
          <w:rFonts w:asciiTheme="minorHAnsi" w:hAnsiTheme="minorHAnsi"/>
          <w:sz w:val="21"/>
          <w:szCs w:val="21"/>
        </w:rPr>
        <w:t xml:space="preserve">elevant legislation. The Supplier </w:t>
      </w:r>
      <w:r w:rsidR="007055F2" w:rsidRPr="00C11369">
        <w:rPr>
          <w:rFonts w:asciiTheme="minorHAnsi" w:hAnsiTheme="minorHAnsi"/>
          <w:sz w:val="21"/>
          <w:szCs w:val="21"/>
        </w:rPr>
        <w:t xml:space="preserve">will provide yearly details of all or any discrimination complaints or claims and customer feedback it has received from any employee, consultant, worker, agent, customer or member of the public. </w:t>
      </w:r>
    </w:p>
    <w:p w14:paraId="0E51C1DC" w14:textId="77777777" w:rsidR="00F40DD9" w:rsidRPr="00C11369" w:rsidRDefault="00F40DD9" w:rsidP="007055F2">
      <w:pPr>
        <w:pStyle w:val="Default"/>
        <w:rPr>
          <w:rFonts w:asciiTheme="minorHAnsi" w:hAnsiTheme="minorHAnsi"/>
          <w:sz w:val="21"/>
          <w:szCs w:val="21"/>
        </w:rPr>
      </w:pPr>
    </w:p>
    <w:p w14:paraId="5B0EC406" w14:textId="77777777" w:rsidR="007055F2" w:rsidRPr="00C11369" w:rsidRDefault="007055F2" w:rsidP="007055F2">
      <w:pPr>
        <w:pStyle w:val="Default"/>
        <w:rPr>
          <w:rFonts w:asciiTheme="minorHAnsi" w:hAnsiTheme="minorHAnsi"/>
          <w:sz w:val="21"/>
          <w:szCs w:val="21"/>
        </w:rPr>
      </w:pPr>
      <w:proofErr w:type="gramStart"/>
      <w:r w:rsidRPr="00C11369">
        <w:rPr>
          <w:rFonts w:asciiTheme="minorHAnsi" w:hAnsiTheme="minorHAnsi"/>
          <w:sz w:val="21"/>
          <w:szCs w:val="21"/>
        </w:rPr>
        <w:t xml:space="preserve">Where any investigation is conducted, or proceedings are brought which arise directly or indirectly out of any act or omission of the Seller, its agents or sub-contractors and where there is a finding against the Contractor in any such investigation or proceedings, the Seller shall indemnify the </w:t>
      </w:r>
      <w:r w:rsidR="000066E8" w:rsidRPr="00C11369">
        <w:rPr>
          <w:rFonts w:asciiTheme="minorHAnsi" w:hAnsiTheme="minorHAnsi"/>
          <w:sz w:val="21"/>
          <w:szCs w:val="21"/>
        </w:rPr>
        <w:t xml:space="preserve">University </w:t>
      </w:r>
      <w:r w:rsidRPr="00C11369">
        <w:rPr>
          <w:rFonts w:asciiTheme="minorHAnsi" w:hAnsiTheme="minorHAnsi"/>
          <w:sz w:val="21"/>
          <w:szCs w:val="21"/>
        </w:rPr>
        <w:t xml:space="preserve">with respect to all costs, charges and expenses (including legal and administrative expenses) incurred by the </w:t>
      </w:r>
      <w:r w:rsidR="000066E8" w:rsidRPr="00C11369">
        <w:rPr>
          <w:rFonts w:asciiTheme="minorHAnsi" w:hAnsiTheme="minorHAnsi"/>
          <w:sz w:val="21"/>
          <w:szCs w:val="21"/>
        </w:rPr>
        <w:t>University</w:t>
      </w:r>
      <w:r w:rsidRPr="00C11369">
        <w:rPr>
          <w:rFonts w:asciiTheme="minorHAnsi" w:hAnsiTheme="minorHAnsi"/>
          <w:sz w:val="21"/>
          <w:szCs w:val="21"/>
        </w:rPr>
        <w:t xml:space="preserve"> during or in connection with any such investigation or proceedings </w:t>
      </w:r>
      <w:r w:rsidR="000066E8" w:rsidRPr="00C11369">
        <w:rPr>
          <w:rFonts w:asciiTheme="minorHAnsi" w:hAnsiTheme="minorHAnsi"/>
          <w:sz w:val="21"/>
          <w:szCs w:val="21"/>
        </w:rPr>
        <w:t xml:space="preserve">and further indemnify the University </w:t>
      </w:r>
      <w:r w:rsidRPr="00C11369">
        <w:rPr>
          <w:rFonts w:asciiTheme="minorHAnsi" w:hAnsiTheme="minorHAnsi"/>
          <w:sz w:val="21"/>
          <w:szCs w:val="21"/>
        </w:rPr>
        <w:t xml:space="preserve">for any compensation, damages, costs or other award the </w:t>
      </w:r>
      <w:r w:rsidR="000066E8" w:rsidRPr="00C11369">
        <w:rPr>
          <w:rFonts w:asciiTheme="minorHAnsi" w:hAnsiTheme="minorHAnsi"/>
          <w:sz w:val="21"/>
          <w:szCs w:val="21"/>
        </w:rPr>
        <w:t xml:space="preserve">University </w:t>
      </w:r>
      <w:r w:rsidRPr="00C11369">
        <w:rPr>
          <w:rFonts w:asciiTheme="minorHAnsi" w:hAnsiTheme="minorHAnsi"/>
          <w:sz w:val="21"/>
          <w:szCs w:val="21"/>
        </w:rPr>
        <w:t>may be ordered or required to pay to a third party.</w:t>
      </w:r>
      <w:proofErr w:type="gramEnd"/>
      <w:r w:rsidRPr="00C11369">
        <w:rPr>
          <w:rFonts w:asciiTheme="minorHAnsi" w:hAnsiTheme="minorHAnsi"/>
          <w:sz w:val="21"/>
          <w:szCs w:val="21"/>
        </w:rPr>
        <w:t xml:space="preserve"> </w:t>
      </w:r>
    </w:p>
    <w:p w14:paraId="32C12FEA" w14:textId="77777777" w:rsidR="00F40DD9" w:rsidRPr="00C11369" w:rsidRDefault="00F40DD9" w:rsidP="007055F2">
      <w:pPr>
        <w:pStyle w:val="Default"/>
        <w:rPr>
          <w:rFonts w:asciiTheme="minorHAnsi" w:hAnsiTheme="minorHAnsi"/>
          <w:sz w:val="21"/>
          <w:szCs w:val="21"/>
        </w:rPr>
      </w:pPr>
    </w:p>
    <w:p w14:paraId="320EAD16" w14:textId="77777777" w:rsidR="00654F83" w:rsidRPr="00C11369" w:rsidRDefault="00654F83" w:rsidP="00654F83">
      <w:pPr>
        <w:pStyle w:val="Default"/>
        <w:rPr>
          <w:rFonts w:asciiTheme="minorHAnsi" w:hAnsiTheme="minorHAnsi"/>
          <w:sz w:val="21"/>
          <w:szCs w:val="21"/>
        </w:rPr>
      </w:pPr>
      <w:r w:rsidRPr="00C11369">
        <w:rPr>
          <w:rFonts w:asciiTheme="minorHAnsi" w:hAnsiTheme="minorHAnsi"/>
          <w:b/>
          <w:bCs/>
          <w:sz w:val="21"/>
          <w:szCs w:val="21"/>
        </w:rPr>
        <w:t xml:space="preserve">6.6. FORCE MAJEURE </w:t>
      </w:r>
    </w:p>
    <w:p w14:paraId="36A6C8E1" w14:textId="77777777" w:rsidR="00654F83" w:rsidRPr="00C11369" w:rsidRDefault="00654F83" w:rsidP="00654F83">
      <w:pPr>
        <w:pStyle w:val="Default"/>
        <w:rPr>
          <w:rFonts w:asciiTheme="minorHAnsi" w:hAnsiTheme="minorHAnsi"/>
          <w:sz w:val="21"/>
          <w:szCs w:val="21"/>
        </w:rPr>
      </w:pPr>
      <w:proofErr w:type="gramStart"/>
      <w:r w:rsidRPr="00C11369">
        <w:rPr>
          <w:rFonts w:asciiTheme="minorHAnsi" w:hAnsiTheme="minorHAnsi"/>
          <w:sz w:val="21"/>
          <w:szCs w:val="21"/>
        </w:rPr>
        <w:t>Neither party</w:t>
      </w:r>
      <w:proofErr w:type="gramEnd"/>
      <w:r w:rsidRPr="00C11369">
        <w:rPr>
          <w:rFonts w:asciiTheme="minorHAnsi" w:hAnsiTheme="minorHAnsi"/>
          <w:sz w:val="21"/>
          <w:szCs w:val="21"/>
        </w:rPr>
        <w:t xml:space="preserve"> shall be liable to the other for any default hereunder where such default is directly or indirectly caused by or arises out of any event beyond its reasonable control. It is hereby agreed between the parties that the mere shortage of labour, materials or utilities shall not constitute </w:t>
      </w:r>
      <w:r w:rsidRPr="00C11369">
        <w:rPr>
          <w:rFonts w:asciiTheme="minorHAnsi" w:hAnsiTheme="minorHAnsi"/>
          <w:sz w:val="21"/>
          <w:szCs w:val="21"/>
        </w:rPr>
        <w:lastRenderedPageBreak/>
        <w:t xml:space="preserve">force majeure unless caused by </w:t>
      </w:r>
      <w:proofErr w:type="gramStart"/>
      <w:r w:rsidRPr="00C11369">
        <w:rPr>
          <w:rFonts w:asciiTheme="minorHAnsi" w:hAnsiTheme="minorHAnsi"/>
          <w:sz w:val="21"/>
          <w:szCs w:val="21"/>
        </w:rPr>
        <w:t>circumstances which</w:t>
      </w:r>
      <w:proofErr w:type="gramEnd"/>
      <w:r w:rsidRPr="00C11369">
        <w:rPr>
          <w:rFonts w:asciiTheme="minorHAnsi" w:hAnsiTheme="minorHAnsi"/>
          <w:sz w:val="21"/>
          <w:szCs w:val="21"/>
        </w:rPr>
        <w:t xml:space="preserve"> are themselves force majeure. </w:t>
      </w:r>
      <w:proofErr w:type="gramStart"/>
      <w:r w:rsidRPr="00C11369">
        <w:rPr>
          <w:rFonts w:asciiTheme="minorHAnsi" w:hAnsiTheme="minorHAnsi"/>
          <w:sz w:val="21"/>
          <w:szCs w:val="21"/>
        </w:rPr>
        <w:t>Any claim that any default hereunder shall have been caused by force majeure shall be notified in writing immediately by the party making the claim to the other</w:t>
      </w:r>
      <w:proofErr w:type="gramEnd"/>
      <w:r w:rsidRPr="00C11369">
        <w:rPr>
          <w:rFonts w:asciiTheme="minorHAnsi" w:hAnsiTheme="minorHAnsi"/>
          <w:sz w:val="21"/>
          <w:szCs w:val="21"/>
        </w:rPr>
        <w:t>.</w:t>
      </w:r>
    </w:p>
    <w:p w14:paraId="4745B0B1" w14:textId="77777777" w:rsidR="007939C3" w:rsidRPr="00C11369" w:rsidRDefault="007939C3" w:rsidP="00360FF0">
      <w:pPr>
        <w:spacing w:after="0"/>
        <w:rPr>
          <w:rFonts w:asciiTheme="minorHAnsi" w:hAnsiTheme="minorHAnsi"/>
          <w:sz w:val="21"/>
          <w:szCs w:val="21"/>
        </w:rPr>
      </w:pPr>
    </w:p>
    <w:p w14:paraId="2689FCB9" w14:textId="77777777" w:rsidR="00654F83" w:rsidRPr="00C11369" w:rsidRDefault="00654F83" w:rsidP="00654F83">
      <w:pPr>
        <w:pStyle w:val="HPStyle"/>
        <w:numPr>
          <w:ilvl w:val="0"/>
          <w:numId w:val="0"/>
        </w:numPr>
        <w:spacing w:after="0"/>
        <w:ind w:left="720" w:hanging="720"/>
        <w:rPr>
          <w:rFonts w:cstheme="majorHAnsi"/>
          <w:b/>
          <w:sz w:val="21"/>
          <w:szCs w:val="21"/>
          <w:lang w:eastAsia="en-GB"/>
        </w:rPr>
      </w:pPr>
      <w:r w:rsidRPr="00C11369">
        <w:rPr>
          <w:rFonts w:cstheme="majorHAnsi"/>
          <w:b/>
          <w:sz w:val="21"/>
          <w:szCs w:val="21"/>
          <w:lang w:eastAsia="en-GB"/>
        </w:rPr>
        <w:t>6.7 PERFORMANCE REVIEW</w:t>
      </w:r>
    </w:p>
    <w:p w14:paraId="17EB1DEC" w14:textId="77777777" w:rsidR="00654F83" w:rsidRPr="00C11369" w:rsidRDefault="00654F83" w:rsidP="00654F83">
      <w:pPr>
        <w:pStyle w:val="HPStyle"/>
        <w:numPr>
          <w:ilvl w:val="0"/>
          <w:numId w:val="0"/>
        </w:numPr>
        <w:spacing w:after="0"/>
        <w:ind w:left="720"/>
        <w:rPr>
          <w:rFonts w:cstheme="majorHAnsi"/>
          <w:b/>
          <w:sz w:val="21"/>
          <w:szCs w:val="21"/>
          <w:lang w:eastAsia="en-GB"/>
        </w:rPr>
      </w:pPr>
    </w:p>
    <w:p w14:paraId="6A800BF0" w14:textId="77777777" w:rsidR="00654F83" w:rsidRPr="00C11369" w:rsidRDefault="00654F83" w:rsidP="00F40DD9">
      <w:pPr>
        <w:pStyle w:val="HPStyle"/>
        <w:numPr>
          <w:ilvl w:val="0"/>
          <w:numId w:val="0"/>
        </w:numPr>
        <w:spacing w:after="0"/>
        <w:rPr>
          <w:rFonts w:cstheme="majorHAnsi"/>
          <w:sz w:val="21"/>
          <w:szCs w:val="21"/>
          <w:lang w:eastAsia="en-GB"/>
        </w:rPr>
      </w:pPr>
      <w:r w:rsidRPr="00C11369">
        <w:rPr>
          <w:rFonts w:cstheme="majorHAnsi"/>
          <w:sz w:val="21"/>
          <w:szCs w:val="21"/>
          <w:lang w:eastAsia="en-GB"/>
        </w:rPr>
        <w:t xml:space="preserve">Both parties agree to review the performance of the </w:t>
      </w:r>
      <w:r w:rsidR="00D3480F" w:rsidRPr="00C11369">
        <w:rPr>
          <w:rFonts w:cstheme="majorHAnsi"/>
          <w:sz w:val="21"/>
          <w:szCs w:val="21"/>
          <w:lang w:eastAsia="en-GB"/>
        </w:rPr>
        <w:t>contract</w:t>
      </w:r>
      <w:r w:rsidRPr="00C11369">
        <w:rPr>
          <w:rFonts w:cstheme="majorHAnsi"/>
          <w:sz w:val="21"/>
          <w:szCs w:val="21"/>
          <w:lang w:eastAsia="en-GB"/>
        </w:rPr>
        <w:t xml:space="preserve"> one month after written notice of commencement of the </w:t>
      </w:r>
      <w:r w:rsidR="00D3480F" w:rsidRPr="00C11369">
        <w:rPr>
          <w:rFonts w:cstheme="majorHAnsi"/>
          <w:sz w:val="21"/>
          <w:szCs w:val="21"/>
          <w:lang w:eastAsia="en-GB"/>
        </w:rPr>
        <w:t>contract</w:t>
      </w:r>
      <w:r w:rsidRPr="00C11369">
        <w:rPr>
          <w:rFonts w:cstheme="majorHAnsi"/>
          <w:sz w:val="21"/>
          <w:szCs w:val="21"/>
          <w:lang w:eastAsia="en-GB"/>
        </w:rPr>
        <w:t xml:space="preserve"> and then undertake further reviews at six monthly intervals </w:t>
      </w:r>
      <w:proofErr w:type="gramStart"/>
      <w:r w:rsidRPr="00C11369">
        <w:rPr>
          <w:rFonts w:cstheme="majorHAnsi"/>
          <w:sz w:val="21"/>
          <w:szCs w:val="21"/>
          <w:lang w:eastAsia="en-GB"/>
        </w:rPr>
        <w:t>until such time as</w:t>
      </w:r>
      <w:proofErr w:type="gramEnd"/>
      <w:r w:rsidRPr="00C11369">
        <w:rPr>
          <w:rFonts w:cstheme="majorHAnsi"/>
          <w:sz w:val="21"/>
          <w:szCs w:val="21"/>
          <w:lang w:eastAsia="en-GB"/>
        </w:rPr>
        <w:t xml:space="preserve"> the </w:t>
      </w:r>
      <w:r w:rsidR="00D3480F" w:rsidRPr="00C11369">
        <w:rPr>
          <w:rFonts w:cstheme="majorHAnsi"/>
          <w:sz w:val="21"/>
          <w:szCs w:val="21"/>
          <w:lang w:eastAsia="en-GB"/>
        </w:rPr>
        <w:t>University</w:t>
      </w:r>
      <w:r w:rsidRPr="00C11369">
        <w:rPr>
          <w:rFonts w:cstheme="majorHAnsi"/>
          <w:sz w:val="21"/>
          <w:szCs w:val="21"/>
          <w:lang w:eastAsia="en-GB"/>
        </w:rPr>
        <w:t xml:space="preserve"> may decide that a review or reviews are inappropriate.</w:t>
      </w:r>
    </w:p>
    <w:p w14:paraId="7EB97D8D" w14:textId="77777777" w:rsidR="00F40DD9" w:rsidRPr="00C11369" w:rsidRDefault="00F40DD9" w:rsidP="00F40DD9">
      <w:pPr>
        <w:pStyle w:val="HPStyle"/>
        <w:numPr>
          <w:ilvl w:val="0"/>
          <w:numId w:val="0"/>
        </w:numPr>
        <w:spacing w:after="0"/>
        <w:rPr>
          <w:rFonts w:cstheme="majorHAnsi"/>
          <w:sz w:val="21"/>
          <w:szCs w:val="21"/>
          <w:lang w:eastAsia="en-GB"/>
        </w:rPr>
      </w:pPr>
    </w:p>
    <w:p w14:paraId="545FB3E2" w14:textId="77777777" w:rsidR="00F40DD9" w:rsidRPr="00C11369" w:rsidRDefault="00F40DD9" w:rsidP="00F40DD9">
      <w:pPr>
        <w:pStyle w:val="HPStyle"/>
        <w:numPr>
          <w:ilvl w:val="0"/>
          <w:numId w:val="0"/>
        </w:numPr>
        <w:spacing w:after="0"/>
        <w:rPr>
          <w:rFonts w:cstheme="majorHAnsi"/>
          <w:b/>
          <w:sz w:val="21"/>
          <w:szCs w:val="21"/>
          <w:lang w:eastAsia="en-GB"/>
        </w:rPr>
      </w:pPr>
      <w:r w:rsidRPr="00C11369">
        <w:rPr>
          <w:rFonts w:cstheme="majorHAnsi"/>
          <w:b/>
          <w:sz w:val="21"/>
          <w:szCs w:val="21"/>
          <w:lang w:eastAsia="en-GB"/>
        </w:rPr>
        <w:t>6.8 ASSIGNMENT AND SUBCONTRACTING</w:t>
      </w:r>
    </w:p>
    <w:p w14:paraId="09C6A13E" w14:textId="77777777" w:rsidR="00F40DD9" w:rsidRPr="00C11369" w:rsidRDefault="00F40DD9" w:rsidP="00F40DD9">
      <w:pPr>
        <w:pStyle w:val="HPStyle"/>
        <w:numPr>
          <w:ilvl w:val="0"/>
          <w:numId w:val="0"/>
        </w:numPr>
        <w:spacing w:after="0"/>
        <w:rPr>
          <w:rFonts w:cstheme="majorHAnsi"/>
          <w:b/>
          <w:sz w:val="21"/>
          <w:szCs w:val="21"/>
          <w:lang w:eastAsia="en-GB"/>
        </w:rPr>
      </w:pPr>
    </w:p>
    <w:p w14:paraId="01E00026" w14:textId="77777777" w:rsidR="00F40DD9" w:rsidRPr="00C11369" w:rsidRDefault="00F40DD9" w:rsidP="00F40DD9">
      <w:pPr>
        <w:spacing w:before="100" w:beforeAutospacing="1" w:after="0"/>
        <w:jc w:val="both"/>
        <w:rPr>
          <w:rFonts w:asciiTheme="minorHAnsi" w:hAnsiTheme="minorHAnsi" w:cstheme="majorHAnsi"/>
          <w:sz w:val="21"/>
          <w:szCs w:val="21"/>
        </w:rPr>
      </w:pPr>
      <w:r w:rsidRPr="00C11369">
        <w:rPr>
          <w:rFonts w:asciiTheme="minorHAnsi" w:hAnsiTheme="minorHAnsi" w:cstheme="majorHAnsi"/>
          <w:sz w:val="21"/>
          <w:szCs w:val="21"/>
        </w:rPr>
        <w:t xml:space="preserve">The </w:t>
      </w:r>
      <w:r w:rsidR="000066E8" w:rsidRPr="00C11369">
        <w:rPr>
          <w:rFonts w:asciiTheme="minorHAnsi" w:hAnsiTheme="minorHAnsi" w:cstheme="majorHAnsi"/>
          <w:sz w:val="21"/>
          <w:szCs w:val="21"/>
        </w:rPr>
        <w:t>Supplier</w:t>
      </w:r>
      <w:r w:rsidRPr="00C11369">
        <w:rPr>
          <w:rFonts w:asciiTheme="minorHAnsi" w:hAnsiTheme="minorHAnsi" w:cstheme="majorHAnsi"/>
          <w:sz w:val="21"/>
          <w:szCs w:val="21"/>
        </w:rPr>
        <w:t xml:space="preserve"> shall not assign the </w:t>
      </w:r>
      <w:r w:rsidR="000066E8" w:rsidRPr="00C11369">
        <w:rPr>
          <w:rFonts w:asciiTheme="minorHAnsi" w:hAnsiTheme="minorHAnsi" w:cstheme="majorHAnsi"/>
          <w:sz w:val="21"/>
          <w:szCs w:val="21"/>
        </w:rPr>
        <w:t>contract</w:t>
      </w:r>
      <w:r w:rsidRPr="00C11369">
        <w:rPr>
          <w:rFonts w:asciiTheme="minorHAnsi" w:hAnsiTheme="minorHAnsi" w:cstheme="majorHAnsi"/>
          <w:sz w:val="21"/>
          <w:szCs w:val="21"/>
        </w:rPr>
        <w:t xml:space="preserve"> in whole or in part of any benefit or interest therein without the prior w</w:t>
      </w:r>
      <w:r w:rsidR="000066E8" w:rsidRPr="00C11369">
        <w:rPr>
          <w:rFonts w:asciiTheme="minorHAnsi" w:hAnsiTheme="minorHAnsi" w:cstheme="majorHAnsi"/>
          <w:sz w:val="21"/>
          <w:szCs w:val="21"/>
        </w:rPr>
        <w:t>ritten consent of the University</w:t>
      </w:r>
      <w:r w:rsidRPr="00C11369">
        <w:rPr>
          <w:rFonts w:asciiTheme="minorHAnsi" w:hAnsiTheme="minorHAnsi" w:cstheme="majorHAnsi"/>
          <w:sz w:val="21"/>
          <w:szCs w:val="21"/>
        </w:rPr>
        <w:t>.</w:t>
      </w:r>
    </w:p>
    <w:p w14:paraId="333917F9" w14:textId="77777777" w:rsidR="000066E8" w:rsidRPr="00C11369" w:rsidRDefault="000066E8" w:rsidP="00F40DD9">
      <w:pPr>
        <w:pStyle w:val="HPStyle"/>
        <w:numPr>
          <w:ilvl w:val="0"/>
          <w:numId w:val="0"/>
        </w:numPr>
        <w:spacing w:after="0"/>
        <w:ind w:left="720" w:hanging="720"/>
        <w:rPr>
          <w:sz w:val="21"/>
          <w:szCs w:val="21"/>
          <w:lang w:eastAsia="en-GB"/>
        </w:rPr>
      </w:pPr>
      <w:bookmarkStart w:id="1" w:name="_Ref395176306"/>
    </w:p>
    <w:p w14:paraId="4B276BAD" w14:textId="77777777" w:rsidR="00F40DD9" w:rsidRPr="00C11369" w:rsidRDefault="00F40DD9" w:rsidP="00F40DD9">
      <w:pPr>
        <w:pStyle w:val="HPStyle"/>
        <w:numPr>
          <w:ilvl w:val="0"/>
          <w:numId w:val="0"/>
        </w:numPr>
        <w:spacing w:after="0"/>
        <w:ind w:left="720" w:hanging="720"/>
        <w:rPr>
          <w:sz w:val="21"/>
          <w:szCs w:val="21"/>
          <w:lang w:eastAsia="en-GB"/>
        </w:rPr>
      </w:pPr>
      <w:r w:rsidRPr="00C11369">
        <w:rPr>
          <w:sz w:val="21"/>
          <w:szCs w:val="21"/>
          <w:lang w:eastAsia="en-GB"/>
        </w:rPr>
        <w:t xml:space="preserve">The </w:t>
      </w:r>
      <w:r w:rsidR="000066E8" w:rsidRPr="00C11369">
        <w:rPr>
          <w:sz w:val="21"/>
          <w:szCs w:val="21"/>
          <w:lang w:eastAsia="en-GB"/>
        </w:rPr>
        <w:t>Supplier</w:t>
      </w:r>
      <w:r w:rsidRPr="00C11369">
        <w:rPr>
          <w:sz w:val="21"/>
          <w:szCs w:val="21"/>
          <w:lang w:eastAsia="en-GB"/>
        </w:rPr>
        <w:t xml:space="preserve"> shall: </w:t>
      </w:r>
    </w:p>
    <w:p w14:paraId="1041340C" w14:textId="77777777" w:rsidR="00F40DD9" w:rsidRPr="00C11369" w:rsidRDefault="00F40DD9" w:rsidP="000066E8">
      <w:pPr>
        <w:pStyle w:val="HPStyle"/>
        <w:numPr>
          <w:ilvl w:val="0"/>
          <w:numId w:val="20"/>
        </w:numPr>
        <w:spacing w:after="0"/>
        <w:rPr>
          <w:sz w:val="21"/>
          <w:szCs w:val="21"/>
          <w:lang w:eastAsia="en-GB"/>
        </w:rPr>
      </w:pPr>
      <w:bookmarkStart w:id="2" w:name="_Ref456015934"/>
      <w:proofErr w:type="gramStart"/>
      <w:r w:rsidRPr="00C11369">
        <w:rPr>
          <w:sz w:val="21"/>
          <w:szCs w:val="21"/>
          <w:lang w:eastAsia="en-GB"/>
        </w:rPr>
        <w:t>not</w:t>
      </w:r>
      <w:proofErr w:type="gramEnd"/>
      <w:r w:rsidRPr="00C11369">
        <w:rPr>
          <w:sz w:val="21"/>
          <w:szCs w:val="21"/>
          <w:lang w:eastAsia="en-GB"/>
        </w:rPr>
        <w:t xml:space="preserve"> sub-contract the w</w:t>
      </w:r>
      <w:r w:rsidR="000066E8" w:rsidRPr="00C11369">
        <w:rPr>
          <w:sz w:val="21"/>
          <w:szCs w:val="21"/>
          <w:lang w:eastAsia="en-GB"/>
        </w:rPr>
        <w:t>hole or any part of the services</w:t>
      </w:r>
      <w:r w:rsidRPr="00C11369">
        <w:rPr>
          <w:sz w:val="21"/>
          <w:szCs w:val="21"/>
          <w:lang w:eastAsia="en-GB"/>
        </w:rPr>
        <w:t xml:space="preserve"> including sub-contracting for labour only, without the p</w:t>
      </w:r>
      <w:r w:rsidR="000066E8" w:rsidRPr="00C11369">
        <w:rPr>
          <w:sz w:val="21"/>
          <w:szCs w:val="21"/>
          <w:lang w:eastAsia="en-GB"/>
        </w:rPr>
        <w:t>rior written consent of the University</w:t>
      </w:r>
      <w:r w:rsidRPr="00C11369">
        <w:rPr>
          <w:sz w:val="21"/>
          <w:szCs w:val="21"/>
          <w:lang w:eastAsia="en-GB"/>
        </w:rPr>
        <w:t xml:space="preserve">. If such consent is given it </w:t>
      </w:r>
      <w:r w:rsidR="000066E8" w:rsidRPr="00C11369">
        <w:rPr>
          <w:sz w:val="21"/>
          <w:szCs w:val="21"/>
          <w:lang w:eastAsia="en-GB"/>
        </w:rPr>
        <w:t xml:space="preserve">shall not relieve the Supplier </w:t>
      </w:r>
      <w:r w:rsidRPr="00C11369">
        <w:rPr>
          <w:sz w:val="21"/>
          <w:szCs w:val="21"/>
          <w:lang w:eastAsia="en-GB"/>
        </w:rPr>
        <w:t xml:space="preserve">from any liability </w:t>
      </w:r>
      <w:r w:rsidR="000066E8" w:rsidRPr="00C11369">
        <w:rPr>
          <w:sz w:val="21"/>
          <w:szCs w:val="21"/>
          <w:lang w:eastAsia="en-GB"/>
        </w:rPr>
        <w:t>or obligation under the contract and the Supplier</w:t>
      </w:r>
      <w:r w:rsidRPr="00C11369">
        <w:rPr>
          <w:sz w:val="21"/>
          <w:szCs w:val="21"/>
          <w:lang w:eastAsia="en-GB"/>
        </w:rPr>
        <w:t xml:space="preserve"> shall be responsible for the acts, omissions, defaults or negligence of any </w:t>
      </w:r>
      <w:r w:rsidR="000066E8" w:rsidRPr="00C11369">
        <w:rPr>
          <w:sz w:val="21"/>
          <w:szCs w:val="21"/>
          <w:lang w:eastAsia="en-GB"/>
        </w:rPr>
        <w:t>sub-contractor</w:t>
      </w:r>
      <w:r w:rsidRPr="00C11369">
        <w:rPr>
          <w:sz w:val="21"/>
          <w:szCs w:val="21"/>
          <w:lang w:eastAsia="en-GB"/>
        </w:rPr>
        <w:t xml:space="preserve">, its agents, servants, or workmen as fully as if they were the acts, omissions, defaults or negligence of the </w:t>
      </w:r>
      <w:r w:rsidR="003B42AC" w:rsidRPr="00C11369">
        <w:rPr>
          <w:sz w:val="21"/>
          <w:szCs w:val="21"/>
          <w:lang w:eastAsia="en-GB"/>
        </w:rPr>
        <w:t>S</w:t>
      </w:r>
      <w:r w:rsidR="000066E8" w:rsidRPr="00C11369">
        <w:rPr>
          <w:sz w:val="21"/>
          <w:szCs w:val="21"/>
          <w:lang w:eastAsia="en-GB"/>
        </w:rPr>
        <w:t>upplier</w:t>
      </w:r>
      <w:r w:rsidRPr="00C11369">
        <w:rPr>
          <w:sz w:val="21"/>
          <w:szCs w:val="21"/>
          <w:lang w:eastAsia="en-GB"/>
        </w:rPr>
        <w:t>.</w:t>
      </w:r>
      <w:bookmarkEnd w:id="1"/>
      <w:bookmarkEnd w:id="2"/>
    </w:p>
    <w:p w14:paraId="2EE5992F" w14:textId="77777777" w:rsidR="00F40DD9" w:rsidRPr="00C11369" w:rsidRDefault="00F40DD9" w:rsidP="000066E8">
      <w:pPr>
        <w:pStyle w:val="HPStyle"/>
        <w:numPr>
          <w:ilvl w:val="0"/>
          <w:numId w:val="20"/>
        </w:numPr>
        <w:spacing w:after="0"/>
        <w:rPr>
          <w:sz w:val="21"/>
          <w:szCs w:val="21"/>
          <w:lang w:eastAsia="en-GB"/>
        </w:rPr>
      </w:pPr>
      <w:bookmarkStart w:id="3" w:name="_Ref456015903"/>
      <w:proofErr w:type="gramStart"/>
      <w:r w:rsidRPr="00C11369">
        <w:rPr>
          <w:rFonts w:cstheme="majorHAnsi"/>
          <w:sz w:val="21"/>
          <w:szCs w:val="21"/>
          <w:lang w:eastAsia="en-GB"/>
        </w:rPr>
        <w:t>include</w:t>
      </w:r>
      <w:proofErr w:type="gramEnd"/>
      <w:r w:rsidRPr="00C11369">
        <w:rPr>
          <w:rFonts w:cstheme="majorHAnsi"/>
          <w:sz w:val="21"/>
          <w:szCs w:val="21"/>
          <w:lang w:eastAsia="en-GB"/>
        </w:rPr>
        <w:t xml:space="preserve"> in every </w:t>
      </w:r>
      <w:r w:rsidR="000066E8" w:rsidRPr="00C11369">
        <w:rPr>
          <w:rFonts w:cstheme="majorHAnsi"/>
          <w:sz w:val="21"/>
          <w:szCs w:val="21"/>
          <w:lang w:eastAsia="en-GB"/>
        </w:rPr>
        <w:t>sub-contract</w:t>
      </w:r>
      <w:r w:rsidR="003B42AC" w:rsidRPr="00C11369">
        <w:rPr>
          <w:rFonts w:cstheme="majorHAnsi"/>
          <w:sz w:val="21"/>
          <w:szCs w:val="21"/>
          <w:lang w:eastAsia="en-GB"/>
        </w:rPr>
        <w:t xml:space="preserve"> a right for the S</w:t>
      </w:r>
      <w:r w:rsidR="000066E8" w:rsidRPr="00C11369">
        <w:rPr>
          <w:rFonts w:cstheme="majorHAnsi"/>
          <w:sz w:val="21"/>
          <w:szCs w:val="21"/>
          <w:lang w:eastAsia="en-GB"/>
        </w:rPr>
        <w:t>upplier to terminate that sub-contract</w:t>
      </w:r>
      <w:r w:rsidRPr="00C11369">
        <w:rPr>
          <w:rFonts w:cstheme="majorHAnsi"/>
          <w:sz w:val="21"/>
          <w:szCs w:val="21"/>
          <w:lang w:eastAsia="en-GB"/>
        </w:rPr>
        <w:t xml:space="preserve"> if the sub</w:t>
      </w:r>
      <w:r w:rsidRPr="00C11369">
        <w:rPr>
          <w:rFonts w:cstheme="majorHAnsi"/>
          <w:sz w:val="21"/>
          <w:szCs w:val="21"/>
          <w:lang w:eastAsia="en-GB"/>
        </w:rPr>
        <w:softHyphen/>
        <w:t xml:space="preserve">contractor fails to comply with </w:t>
      </w:r>
      <w:r w:rsidR="000066E8" w:rsidRPr="00C11369">
        <w:rPr>
          <w:rFonts w:cstheme="majorHAnsi"/>
          <w:sz w:val="21"/>
          <w:szCs w:val="21"/>
          <w:lang w:eastAsia="en-GB"/>
        </w:rPr>
        <w:t>applicable law</w:t>
      </w:r>
      <w:r w:rsidRPr="00C11369">
        <w:rPr>
          <w:rFonts w:cstheme="majorHAnsi"/>
          <w:sz w:val="21"/>
          <w:szCs w:val="21"/>
          <w:lang w:eastAsia="en-GB"/>
        </w:rPr>
        <w:t xml:space="preserve"> (and a requirement that the subcontractor includes an provision having the same effect in any </w:t>
      </w:r>
      <w:r w:rsidR="000066E8" w:rsidRPr="00C11369">
        <w:rPr>
          <w:rFonts w:cstheme="majorHAnsi"/>
          <w:sz w:val="21"/>
          <w:szCs w:val="21"/>
          <w:lang w:eastAsia="en-GB"/>
        </w:rPr>
        <w:t>sub-contract</w:t>
      </w:r>
      <w:r w:rsidRPr="00C11369">
        <w:rPr>
          <w:rFonts w:cstheme="majorHAnsi"/>
          <w:sz w:val="21"/>
          <w:szCs w:val="21"/>
          <w:lang w:eastAsia="en-GB"/>
        </w:rPr>
        <w:t xml:space="preserve"> which it awards). </w:t>
      </w:r>
      <w:proofErr w:type="gramStart"/>
      <w:r w:rsidRPr="00C11369">
        <w:rPr>
          <w:rFonts w:cstheme="majorHAnsi"/>
          <w:sz w:val="21"/>
          <w:szCs w:val="21"/>
          <w:lang w:eastAsia="en-GB"/>
        </w:rPr>
        <w:t xml:space="preserve">Where </w:t>
      </w:r>
      <w:r w:rsidR="003B42AC" w:rsidRPr="00C11369">
        <w:rPr>
          <w:rFonts w:cstheme="majorHAnsi"/>
          <w:sz w:val="21"/>
          <w:szCs w:val="21"/>
          <w:lang w:eastAsia="en-GB"/>
        </w:rPr>
        <w:t>the University</w:t>
      </w:r>
      <w:r w:rsidRPr="00C11369">
        <w:rPr>
          <w:rFonts w:cstheme="majorHAnsi"/>
          <w:sz w:val="21"/>
          <w:szCs w:val="21"/>
          <w:lang w:eastAsia="en-GB"/>
        </w:rPr>
        <w:t xml:space="preserve"> considers there are grounds for the exclusion of a sub</w:t>
      </w:r>
      <w:r w:rsidRPr="00C11369">
        <w:rPr>
          <w:rFonts w:cstheme="majorHAnsi"/>
          <w:sz w:val="21"/>
          <w:szCs w:val="21"/>
          <w:lang w:eastAsia="en-GB"/>
        </w:rPr>
        <w:softHyphen/>
        <w:t>contractor under Regulation 57 of the Public Contracts Regula</w:t>
      </w:r>
      <w:r w:rsidR="000066E8" w:rsidRPr="00C11369">
        <w:rPr>
          <w:rFonts w:cstheme="majorHAnsi"/>
          <w:sz w:val="21"/>
          <w:szCs w:val="21"/>
          <w:lang w:eastAsia="en-GB"/>
        </w:rPr>
        <w:t xml:space="preserve">tions 2015 (whether or not </w:t>
      </w:r>
      <w:r w:rsidR="003B42AC" w:rsidRPr="00C11369">
        <w:rPr>
          <w:rFonts w:cstheme="majorHAnsi"/>
          <w:sz w:val="21"/>
          <w:szCs w:val="21"/>
          <w:lang w:eastAsia="en-GB"/>
        </w:rPr>
        <w:t>the University</w:t>
      </w:r>
      <w:r w:rsidR="000066E8" w:rsidRPr="00C11369">
        <w:rPr>
          <w:rFonts w:cstheme="majorHAnsi"/>
          <w:sz w:val="21"/>
          <w:szCs w:val="21"/>
          <w:lang w:eastAsia="en-GB"/>
        </w:rPr>
        <w:t xml:space="preserve"> </w:t>
      </w:r>
      <w:r w:rsidRPr="00C11369">
        <w:rPr>
          <w:rFonts w:cstheme="majorHAnsi"/>
          <w:sz w:val="21"/>
          <w:szCs w:val="21"/>
          <w:lang w:eastAsia="en-GB"/>
        </w:rPr>
        <w:t xml:space="preserve">constitutes a contracting authority under such regulation), then: (i) if the </w:t>
      </w:r>
      <w:r w:rsidR="000066E8" w:rsidRPr="00C11369">
        <w:rPr>
          <w:rFonts w:cstheme="majorHAnsi"/>
          <w:sz w:val="21"/>
          <w:szCs w:val="21"/>
          <w:lang w:eastAsia="en-GB"/>
        </w:rPr>
        <w:t xml:space="preserve">University </w:t>
      </w:r>
      <w:r w:rsidRPr="00C11369">
        <w:rPr>
          <w:rFonts w:cstheme="majorHAnsi"/>
          <w:sz w:val="21"/>
          <w:szCs w:val="21"/>
          <w:lang w:eastAsia="en-GB"/>
        </w:rPr>
        <w:t xml:space="preserve">finds there are compulsory grounds for exclusion, the </w:t>
      </w:r>
      <w:r w:rsidR="003B42AC" w:rsidRPr="00C11369">
        <w:rPr>
          <w:rFonts w:cstheme="majorHAnsi"/>
          <w:sz w:val="21"/>
          <w:szCs w:val="21"/>
          <w:lang w:eastAsia="en-GB"/>
        </w:rPr>
        <w:t>S</w:t>
      </w:r>
      <w:r w:rsidR="000066E8" w:rsidRPr="00C11369">
        <w:rPr>
          <w:rFonts w:cstheme="majorHAnsi"/>
          <w:sz w:val="21"/>
          <w:szCs w:val="21"/>
          <w:lang w:eastAsia="en-GB"/>
        </w:rPr>
        <w:t>upplier</w:t>
      </w:r>
      <w:r w:rsidRPr="00C11369">
        <w:rPr>
          <w:rFonts w:cstheme="majorHAnsi"/>
          <w:sz w:val="21"/>
          <w:szCs w:val="21"/>
          <w:lang w:eastAsia="en-GB"/>
        </w:rPr>
        <w:t xml:space="preserve"> shall replace or not appoint the subcontractor; &amp; (ii) if the </w:t>
      </w:r>
      <w:r w:rsidR="000066E8" w:rsidRPr="00C11369">
        <w:rPr>
          <w:rFonts w:cstheme="majorHAnsi"/>
          <w:sz w:val="21"/>
          <w:szCs w:val="21"/>
          <w:lang w:eastAsia="en-GB"/>
        </w:rPr>
        <w:t xml:space="preserve">University </w:t>
      </w:r>
      <w:r w:rsidRPr="00C11369">
        <w:rPr>
          <w:rFonts w:cstheme="majorHAnsi"/>
          <w:sz w:val="21"/>
          <w:szCs w:val="21"/>
          <w:lang w:eastAsia="en-GB"/>
        </w:rPr>
        <w:t xml:space="preserve">finds there are non-compulsory grounds, the </w:t>
      </w:r>
      <w:r w:rsidR="000066E8" w:rsidRPr="00C11369">
        <w:rPr>
          <w:rFonts w:cstheme="majorHAnsi"/>
          <w:sz w:val="21"/>
          <w:szCs w:val="21"/>
          <w:lang w:eastAsia="en-GB"/>
        </w:rPr>
        <w:t>University</w:t>
      </w:r>
      <w:r w:rsidRPr="00C11369">
        <w:rPr>
          <w:rFonts w:cstheme="majorHAnsi"/>
          <w:sz w:val="21"/>
          <w:szCs w:val="21"/>
          <w:lang w:eastAsia="en-GB"/>
        </w:rPr>
        <w:t xml:space="preserve"> may require </w:t>
      </w:r>
      <w:r w:rsidR="003B42AC" w:rsidRPr="00C11369">
        <w:rPr>
          <w:rFonts w:cstheme="majorHAnsi"/>
          <w:sz w:val="21"/>
          <w:szCs w:val="21"/>
          <w:lang w:eastAsia="en-GB"/>
        </w:rPr>
        <w:t>S</w:t>
      </w:r>
      <w:r w:rsidR="000066E8" w:rsidRPr="00C11369">
        <w:rPr>
          <w:rFonts w:cstheme="majorHAnsi"/>
          <w:sz w:val="21"/>
          <w:szCs w:val="21"/>
          <w:lang w:eastAsia="en-GB"/>
        </w:rPr>
        <w:t>upplier</w:t>
      </w:r>
      <w:r w:rsidRPr="00C11369">
        <w:rPr>
          <w:rFonts w:cstheme="majorHAnsi"/>
          <w:sz w:val="21"/>
          <w:szCs w:val="21"/>
          <w:lang w:eastAsia="en-GB"/>
        </w:rPr>
        <w:t xml:space="preserve"> to replace or not to appo</w:t>
      </w:r>
      <w:r w:rsidR="000066E8" w:rsidRPr="00C11369">
        <w:rPr>
          <w:rFonts w:cstheme="majorHAnsi"/>
          <w:sz w:val="21"/>
          <w:szCs w:val="21"/>
          <w:lang w:eastAsia="en-GB"/>
        </w:rPr>
        <w:t>int the sub</w:t>
      </w:r>
      <w:r w:rsidR="000066E8" w:rsidRPr="00C11369">
        <w:rPr>
          <w:rFonts w:cstheme="majorHAnsi"/>
          <w:sz w:val="21"/>
          <w:szCs w:val="21"/>
          <w:lang w:eastAsia="en-GB"/>
        </w:rPr>
        <w:softHyphen/>
        <w:t>contractor and the supplier</w:t>
      </w:r>
      <w:r w:rsidRPr="00C11369">
        <w:rPr>
          <w:rFonts w:cstheme="majorHAnsi"/>
          <w:sz w:val="21"/>
          <w:szCs w:val="21"/>
          <w:lang w:eastAsia="en-GB"/>
        </w:rPr>
        <w:t xml:space="preserve"> shall comply with such requirement.</w:t>
      </w:r>
      <w:bookmarkEnd w:id="3"/>
      <w:proofErr w:type="gramEnd"/>
    </w:p>
    <w:p w14:paraId="47B86BEA" w14:textId="77777777" w:rsidR="00F40DD9" w:rsidRPr="00C11369" w:rsidRDefault="00F40DD9" w:rsidP="00F40DD9">
      <w:pPr>
        <w:pStyle w:val="ListParagraph"/>
        <w:ind w:left="709" w:hanging="709"/>
        <w:rPr>
          <w:sz w:val="21"/>
          <w:szCs w:val="21"/>
          <w:lang w:eastAsia="en-GB"/>
        </w:rPr>
      </w:pPr>
    </w:p>
    <w:p w14:paraId="0212E75C" w14:textId="77777777" w:rsidR="00F40DD9" w:rsidRPr="00C11369" w:rsidRDefault="00F40DD9" w:rsidP="000066E8">
      <w:pPr>
        <w:pStyle w:val="HPStyle"/>
        <w:numPr>
          <w:ilvl w:val="0"/>
          <w:numId w:val="0"/>
        </w:numPr>
        <w:spacing w:after="0"/>
        <w:ind w:left="709"/>
        <w:rPr>
          <w:sz w:val="21"/>
          <w:szCs w:val="21"/>
          <w:lang w:eastAsia="en-GB"/>
        </w:rPr>
      </w:pPr>
      <w:r w:rsidRPr="00C11369">
        <w:rPr>
          <w:sz w:val="21"/>
          <w:szCs w:val="21"/>
          <w:lang w:eastAsia="en-GB"/>
        </w:rPr>
        <w:t xml:space="preserve">If the consent is granted by the </w:t>
      </w:r>
      <w:r w:rsidR="000066E8" w:rsidRPr="00C11369">
        <w:rPr>
          <w:sz w:val="21"/>
          <w:szCs w:val="21"/>
          <w:lang w:eastAsia="en-GB"/>
        </w:rPr>
        <w:t>University</w:t>
      </w:r>
      <w:r w:rsidRPr="00C11369">
        <w:rPr>
          <w:sz w:val="21"/>
          <w:szCs w:val="21"/>
          <w:lang w:eastAsia="en-GB"/>
        </w:rPr>
        <w:t xml:space="preserve"> </w:t>
      </w:r>
      <w:r w:rsidR="000066E8" w:rsidRPr="00C11369">
        <w:rPr>
          <w:sz w:val="21"/>
          <w:szCs w:val="21"/>
          <w:lang w:eastAsia="en-GB"/>
        </w:rPr>
        <w:t xml:space="preserve">to assign the contract in </w:t>
      </w:r>
      <w:proofErr w:type="gramStart"/>
      <w:r w:rsidR="000066E8" w:rsidRPr="00C11369">
        <w:rPr>
          <w:sz w:val="21"/>
          <w:szCs w:val="21"/>
          <w:lang w:eastAsia="en-GB"/>
        </w:rPr>
        <w:t>whole</w:t>
      </w:r>
      <w:proofErr w:type="gramEnd"/>
      <w:r w:rsidR="000066E8" w:rsidRPr="00C11369">
        <w:rPr>
          <w:sz w:val="21"/>
          <w:szCs w:val="21"/>
          <w:lang w:eastAsia="en-GB"/>
        </w:rPr>
        <w:t xml:space="preserve"> or in part, the Supplier </w:t>
      </w:r>
      <w:r w:rsidRPr="00C11369">
        <w:rPr>
          <w:sz w:val="21"/>
          <w:szCs w:val="21"/>
          <w:lang w:eastAsia="en-GB"/>
        </w:rPr>
        <w:t xml:space="preserve">shall ensure that all rights, duties and obligations that the </w:t>
      </w:r>
      <w:r w:rsidR="000066E8" w:rsidRPr="00C11369">
        <w:rPr>
          <w:sz w:val="21"/>
          <w:szCs w:val="21"/>
          <w:lang w:eastAsia="en-GB"/>
        </w:rPr>
        <w:t>Supplier has under the contract</w:t>
      </w:r>
      <w:r w:rsidRPr="00C11369">
        <w:rPr>
          <w:sz w:val="21"/>
          <w:szCs w:val="21"/>
          <w:lang w:eastAsia="en-GB"/>
        </w:rPr>
        <w:t xml:space="preserve"> shall be included in any con</w:t>
      </w:r>
      <w:r w:rsidR="000066E8" w:rsidRPr="00C11369">
        <w:rPr>
          <w:sz w:val="21"/>
          <w:szCs w:val="21"/>
          <w:lang w:eastAsia="en-GB"/>
        </w:rPr>
        <w:t>tract that the Supplier</w:t>
      </w:r>
      <w:r w:rsidRPr="00C11369">
        <w:rPr>
          <w:sz w:val="21"/>
          <w:szCs w:val="21"/>
          <w:lang w:eastAsia="en-GB"/>
        </w:rPr>
        <w:t xml:space="preserve"> has with any </w:t>
      </w:r>
      <w:r w:rsidR="000066E8" w:rsidRPr="00C11369">
        <w:rPr>
          <w:sz w:val="21"/>
          <w:szCs w:val="21"/>
          <w:lang w:eastAsia="en-GB"/>
        </w:rPr>
        <w:t>sub-contractor</w:t>
      </w:r>
      <w:r w:rsidRPr="00C11369">
        <w:rPr>
          <w:sz w:val="21"/>
          <w:szCs w:val="21"/>
          <w:lang w:eastAsia="en-GB"/>
        </w:rPr>
        <w:t>.</w:t>
      </w:r>
    </w:p>
    <w:p w14:paraId="41EC3E18" w14:textId="77777777" w:rsidR="00F40DD9" w:rsidRPr="00F40DD9" w:rsidRDefault="00F40DD9" w:rsidP="00F40DD9">
      <w:pPr>
        <w:pStyle w:val="HPStyle"/>
        <w:numPr>
          <w:ilvl w:val="0"/>
          <w:numId w:val="0"/>
        </w:numPr>
        <w:spacing w:after="0"/>
        <w:rPr>
          <w:rFonts w:cstheme="majorHAnsi"/>
          <w:b/>
          <w:sz w:val="21"/>
          <w:szCs w:val="21"/>
          <w:lang w:eastAsia="en-GB"/>
        </w:rPr>
      </w:pPr>
    </w:p>
    <w:p w14:paraId="70B102CB" w14:textId="77777777" w:rsidR="00654F83" w:rsidRPr="00360FF0" w:rsidRDefault="00654F83" w:rsidP="00360FF0">
      <w:pPr>
        <w:spacing w:after="0"/>
        <w:rPr>
          <w:rFonts w:asciiTheme="minorHAnsi" w:hAnsiTheme="minorHAnsi"/>
          <w:sz w:val="21"/>
          <w:szCs w:val="21"/>
        </w:rPr>
      </w:pPr>
    </w:p>
    <w:p w14:paraId="249A1DB4" w14:textId="77777777" w:rsidR="00360FF0" w:rsidRDefault="00360FF0" w:rsidP="007939C3">
      <w:pPr>
        <w:spacing w:after="0"/>
        <w:rPr>
          <w:rFonts w:asciiTheme="minorHAnsi" w:hAnsiTheme="minorHAnsi"/>
          <w:sz w:val="21"/>
          <w:szCs w:val="21"/>
        </w:rPr>
      </w:pPr>
    </w:p>
    <w:p w14:paraId="3A944EF0" w14:textId="77777777" w:rsidR="00360FF0" w:rsidRPr="0058315C" w:rsidRDefault="00360FF0" w:rsidP="007939C3">
      <w:pPr>
        <w:spacing w:after="0"/>
        <w:rPr>
          <w:rFonts w:asciiTheme="minorHAnsi" w:hAnsiTheme="minorHAnsi"/>
          <w:sz w:val="21"/>
          <w:szCs w:val="21"/>
        </w:rPr>
      </w:pPr>
    </w:p>
    <w:p w14:paraId="09B4E569" w14:textId="77777777" w:rsidR="007939C3" w:rsidRPr="0058315C" w:rsidRDefault="007939C3" w:rsidP="007939C3">
      <w:pPr>
        <w:spacing w:after="0"/>
        <w:rPr>
          <w:rFonts w:asciiTheme="minorHAnsi" w:hAnsiTheme="minorHAnsi"/>
          <w:sz w:val="21"/>
          <w:szCs w:val="21"/>
        </w:rPr>
      </w:pPr>
      <w:r w:rsidRPr="0058315C">
        <w:rPr>
          <w:rFonts w:asciiTheme="minorHAnsi" w:hAnsiTheme="minorHAnsi"/>
          <w:sz w:val="21"/>
          <w:szCs w:val="21"/>
        </w:rPr>
        <w:t xml:space="preserve">Should you have any problems or difficulties with this form, or require any further clarification about the project in question, please contact Marketing Manager Ben Rook </w:t>
      </w:r>
      <w:r w:rsidRPr="0058315C">
        <w:rPr>
          <w:rFonts w:asciiTheme="minorHAnsi" w:hAnsiTheme="minorHAnsi"/>
          <w:b/>
          <w:i/>
          <w:sz w:val="21"/>
          <w:szCs w:val="21"/>
        </w:rPr>
        <w:t>by email only</w:t>
      </w:r>
      <w:r w:rsidRPr="0058315C">
        <w:rPr>
          <w:rFonts w:asciiTheme="minorHAnsi" w:hAnsiTheme="minorHAnsi"/>
          <w:sz w:val="21"/>
          <w:szCs w:val="21"/>
        </w:rPr>
        <w:t xml:space="preserve"> - </w:t>
      </w:r>
      <w:hyperlink r:id="rId9" w:history="1">
        <w:r w:rsidRPr="0058315C">
          <w:rPr>
            <w:rStyle w:val="Hyperlink"/>
            <w:rFonts w:asciiTheme="minorHAnsi" w:hAnsiTheme="minorHAnsi"/>
            <w:sz w:val="21"/>
            <w:szCs w:val="21"/>
          </w:rPr>
          <w:t>ben.rook@bishopg.ac.uk</w:t>
        </w:r>
      </w:hyperlink>
    </w:p>
    <w:p w14:paraId="163EE7DE" w14:textId="77777777" w:rsidR="007939C3" w:rsidRPr="0058315C" w:rsidRDefault="007939C3" w:rsidP="007939C3">
      <w:pPr>
        <w:spacing w:after="0"/>
        <w:rPr>
          <w:rFonts w:asciiTheme="minorHAnsi" w:hAnsiTheme="minorHAnsi"/>
          <w:sz w:val="21"/>
          <w:szCs w:val="21"/>
        </w:rPr>
      </w:pPr>
    </w:p>
    <w:p w14:paraId="05559477" w14:textId="77777777" w:rsidR="007939C3" w:rsidRPr="0058315C" w:rsidRDefault="007939C3" w:rsidP="007939C3">
      <w:pPr>
        <w:spacing w:after="0"/>
        <w:rPr>
          <w:rFonts w:asciiTheme="minorHAnsi" w:hAnsiTheme="minorHAnsi"/>
          <w:sz w:val="21"/>
          <w:szCs w:val="21"/>
        </w:rPr>
      </w:pPr>
    </w:p>
    <w:p w14:paraId="460235F7" w14:textId="77777777" w:rsidR="004469F3" w:rsidRPr="0058315C" w:rsidRDefault="004469F3" w:rsidP="007939C3">
      <w:pPr>
        <w:spacing w:after="0"/>
        <w:rPr>
          <w:rFonts w:asciiTheme="minorHAnsi" w:hAnsiTheme="minorHAnsi"/>
          <w:sz w:val="21"/>
          <w:szCs w:val="21"/>
        </w:rPr>
      </w:pPr>
    </w:p>
    <w:sectPr w:rsidR="004469F3" w:rsidRPr="0058315C" w:rsidSect="007939C3">
      <w:headerReference w:type="default" r:id="rId10"/>
      <w:footerReference w:type="default" r:id="rId11"/>
      <w:pgSz w:w="11906" w:h="16838"/>
      <w:pgMar w:top="720" w:right="720" w:bottom="720" w:left="720" w:header="709" w:footer="3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BA929" w14:textId="77777777" w:rsidR="00340125" w:rsidRDefault="00340125">
      <w:r>
        <w:separator/>
      </w:r>
    </w:p>
  </w:endnote>
  <w:endnote w:type="continuationSeparator" w:id="0">
    <w:p w14:paraId="1D9CEB93" w14:textId="77777777" w:rsidR="00340125" w:rsidRDefault="0034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55 Roman">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sz w:val="16"/>
        <w:szCs w:val="16"/>
      </w:rPr>
      <w:id w:val="-1891333840"/>
      <w:docPartObj>
        <w:docPartGallery w:val="Page Numbers (Bottom of Page)"/>
        <w:docPartUnique/>
      </w:docPartObj>
    </w:sdtPr>
    <w:sdtEndPr/>
    <w:sdtContent>
      <w:sdt>
        <w:sdtPr>
          <w:rPr>
            <w:rFonts w:asciiTheme="minorHAnsi" w:hAnsiTheme="minorHAnsi"/>
            <w:sz w:val="16"/>
            <w:szCs w:val="16"/>
          </w:rPr>
          <w:id w:val="-1669238322"/>
          <w:docPartObj>
            <w:docPartGallery w:val="Page Numbers (Top of Page)"/>
            <w:docPartUnique/>
          </w:docPartObj>
        </w:sdtPr>
        <w:sdtEndPr/>
        <w:sdtContent>
          <w:p w14:paraId="3C1F6979" w14:textId="322F33E7" w:rsidR="00340125" w:rsidRPr="007939C3" w:rsidRDefault="00340125" w:rsidP="007939C3">
            <w:pPr>
              <w:pStyle w:val="Footer"/>
              <w:jc w:val="center"/>
              <w:rPr>
                <w:rFonts w:asciiTheme="minorHAnsi" w:hAnsiTheme="minorHAnsi"/>
                <w:sz w:val="16"/>
                <w:szCs w:val="16"/>
              </w:rPr>
            </w:pPr>
            <w:r w:rsidRPr="007939C3">
              <w:rPr>
                <w:rFonts w:asciiTheme="minorHAnsi" w:hAnsiTheme="minorHAnsi"/>
                <w:sz w:val="16"/>
                <w:szCs w:val="16"/>
              </w:rPr>
              <w:t xml:space="preserve">Page </w:t>
            </w:r>
            <w:r w:rsidRPr="007939C3">
              <w:rPr>
                <w:rFonts w:asciiTheme="minorHAnsi" w:hAnsiTheme="minorHAnsi"/>
                <w:b/>
                <w:bCs/>
                <w:sz w:val="16"/>
                <w:szCs w:val="16"/>
              </w:rPr>
              <w:fldChar w:fldCharType="begin"/>
            </w:r>
            <w:r w:rsidRPr="007939C3">
              <w:rPr>
                <w:rFonts w:asciiTheme="minorHAnsi" w:hAnsiTheme="minorHAnsi"/>
                <w:b/>
                <w:bCs/>
                <w:sz w:val="16"/>
                <w:szCs w:val="16"/>
              </w:rPr>
              <w:instrText xml:space="preserve"> PAGE </w:instrText>
            </w:r>
            <w:r w:rsidRPr="007939C3">
              <w:rPr>
                <w:rFonts w:asciiTheme="minorHAnsi" w:hAnsiTheme="minorHAnsi"/>
                <w:b/>
                <w:bCs/>
                <w:sz w:val="16"/>
                <w:szCs w:val="16"/>
              </w:rPr>
              <w:fldChar w:fldCharType="separate"/>
            </w:r>
            <w:r w:rsidR="00C11369">
              <w:rPr>
                <w:rFonts w:asciiTheme="minorHAnsi" w:hAnsiTheme="minorHAnsi"/>
                <w:b/>
                <w:bCs/>
                <w:noProof/>
                <w:sz w:val="16"/>
                <w:szCs w:val="16"/>
              </w:rPr>
              <w:t>2</w:t>
            </w:r>
            <w:r w:rsidRPr="007939C3">
              <w:rPr>
                <w:rFonts w:asciiTheme="minorHAnsi" w:hAnsiTheme="minorHAnsi"/>
                <w:b/>
                <w:bCs/>
                <w:sz w:val="16"/>
                <w:szCs w:val="16"/>
              </w:rPr>
              <w:fldChar w:fldCharType="end"/>
            </w:r>
            <w:r w:rsidRPr="007939C3">
              <w:rPr>
                <w:rFonts w:asciiTheme="minorHAnsi" w:hAnsiTheme="minorHAnsi"/>
                <w:sz w:val="16"/>
                <w:szCs w:val="16"/>
              </w:rPr>
              <w:t xml:space="preserve"> of </w:t>
            </w:r>
            <w:r w:rsidRPr="007939C3">
              <w:rPr>
                <w:rFonts w:asciiTheme="minorHAnsi" w:hAnsiTheme="minorHAnsi"/>
                <w:b/>
                <w:bCs/>
                <w:sz w:val="16"/>
                <w:szCs w:val="16"/>
              </w:rPr>
              <w:fldChar w:fldCharType="begin"/>
            </w:r>
            <w:r w:rsidRPr="007939C3">
              <w:rPr>
                <w:rFonts w:asciiTheme="minorHAnsi" w:hAnsiTheme="minorHAnsi"/>
                <w:b/>
                <w:bCs/>
                <w:sz w:val="16"/>
                <w:szCs w:val="16"/>
              </w:rPr>
              <w:instrText xml:space="preserve"> NUMPAGES  </w:instrText>
            </w:r>
            <w:r w:rsidRPr="007939C3">
              <w:rPr>
                <w:rFonts w:asciiTheme="minorHAnsi" w:hAnsiTheme="minorHAnsi"/>
                <w:b/>
                <w:bCs/>
                <w:sz w:val="16"/>
                <w:szCs w:val="16"/>
              </w:rPr>
              <w:fldChar w:fldCharType="separate"/>
            </w:r>
            <w:r w:rsidR="00C11369">
              <w:rPr>
                <w:rFonts w:asciiTheme="minorHAnsi" w:hAnsiTheme="minorHAnsi"/>
                <w:b/>
                <w:bCs/>
                <w:noProof/>
                <w:sz w:val="16"/>
                <w:szCs w:val="16"/>
              </w:rPr>
              <w:t>9</w:t>
            </w:r>
            <w:r w:rsidRPr="007939C3">
              <w:rPr>
                <w:rFonts w:asciiTheme="minorHAnsi" w:hAnsi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7EC854" w14:textId="77777777" w:rsidR="00340125" w:rsidRDefault="00340125">
      <w:r>
        <w:separator/>
      </w:r>
    </w:p>
  </w:footnote>
  <w:footnote w:type="continuationSeparator" w:id="0">
    <w:p w14:paraId="321C5602" w14:textId="77777777" w:rsidR="00340125" w:rsidRDefault="00340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E832A" w14:textId="77777777" w:rsidR="00340125" w:rsidRPr="007939C3" w:rsidRDefault="00340125" w:rsidP="007939C3">
    <w:pPr>
      <w:pStyle w:val="Header"/>
      <w:spacing w:after="0"/>
      <w:jc w:val="right"/>
      <w:rPr>
        <w:rFonts w:asciiTheme="minorHAnsi" w:hAnsiTheme="minorHAnsi"/>
        <w:b/>
        <w:sz w:val="21"/>
        <w:szCs w:val="21"/>
      </w:rPr>
    </w:pPr>
    <w:r w:rsidRPr="007939C3">
      <w:rPr>
        <w:rFonts w:asciiTheme="minorHAnsi" w:hAnsiTheme="minorHAnsi"/>
        <w:b/>
        <w:noProof/>
        <w:sz w:val="21"/>
        <w:szCs w:val="21"/>
      </w:rPr>
      <w:drawing>
        <wp:anchor distT="0" distB="0" distL="114300" distR="114300" simplePos="0" relativeHeight="251658752" behindDoc="0" locked="0" layoutInCell="1" allowOverlap="1" wp14:anchorId="69B28E16" wp14:editId="0201BFF5">
          <wp:simplePos x="0" y="0"/>
          <wp:positionH relativeFrom="column">
            <wp:posOffset>-166370</wp:posOffset>
          </wp:positionH>
          <wp:positionV relativeFrom="paragraph">
            <wp:posOffset>-191770</wp:posOffset>
          </wp:positionV>
          <wp:extent cx="2242767" cy="790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U Logo (Purple, JPEG, small).jpg"/>
                  <pic:cNvPicPr/>
                </pic:nvPicPr>
                <pic:blipFill>
                  <a:blip r:embed="rId1">
                    <a:extLst>
                      <a:ext uri="{28A0092B-C50C-407E-A947-70E740481C1C}">
                        <a14:useLocalDpi xmlns:a14="http://schemas.microsoft.com/office/drawing/2010/main" val="0"/>
                      </a:ext>
                    </a:extLst>
                  </a:blip>
                  <a:stretch>
                    <a:fillRect/>
                  </a:stretch>
                </pic:blipFill>
                <pic:spPr>
                  <a:xfrm>
                    <a:off x="0" y="0"/>
                    <a:ext cx="2242767" cy="79057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sz w:val="21"/>
        <w:szCs w:val="21"/>
      </w:rPr>
      <w:t xml:space="preserve">BGU </w:t>
    </w:r>
    <w:r w:rsidR="003A1FA5">
      <w:rPr>
        <w:rFonts w:asciiTheme="minorHAnsi" w:hAnsiTheme="minorHAnsi"/>
        <w:b/>
        <w:sz w:val="21"/>
        <w:szCs w:val="21"/>
      </w:rPr>
      <w:t>Advertising and Publicity</w:t>
    </w:r>
  </w:p>
  <w:p w14:paraId="1ED26CFC" w14:textId="77777777" w:rsidR="00340125" w:rsidRPr="007939C3" w:rsidRDefault="00340125" w:rsidP="007939C3">
    <w:pPr>
      <w:pStyle w:val="Header"/>
      <w:spacing w:after="0"/>
      <w:jc w:val="right"/>
      <w:rPr>
        <w:rFonts w:asciiTheme="minorHAnsi" w:hAnsiTheme="minorHAnsi"/>
        <w:sz w:val="21"/>
        <w:szCs w:val="21"/>
      </w:rPr>
    </w:pPr>
    <w:r w:rsidRPr="007939C3">
      <w:rPr>
        <w:rFonts w:asciiTheme="minorHAnsi" w:hAnsiTheme="minorHAnsi"/>
        <w:sz w:val="21"/>
        <w:szCs w:val="21"/>
      </w:rPr>
      <w:t>Invitation to Tender</w:t>
    </w:r>
  </w:p>
  <w:p w14:paraId="36C52D53" w14:textId="77777777" w:rsidR="00340125" w:rsidRDefault="003A1FA5" w:rsidP="007939C3">
    <w:pPr>
      <w:pStyle w:val="Header"/>
      <w:spacing w:after="0"/>
      <w:jc w:val="right"/>
      <w:rPr>
        <w:rFonts w:asciiTheme="minorHAnsi" w:hAnsiTheme="minorHAnsi"/>
        <w:b/>
        <w:i/>
        <w:sz w:val="21"/>
        <w:szCs w:val="21"/>
      </w:rPr>
    </w:pPr>
    <w:r>
      <w:rPr>
        <w:rFonts w:asciiTheme="minorHAnsi" w:hAnsiTheme="minorHAnsi"/>
        <w:b/>
        <w:i/>
        <w:sz w:val="21"/>
        <w:szCs w:val="21"/>
      </w:rPr>
      <w:t>September 2017</w:t>
    </w:r>
  </w:p>
  <w:p w14:paraId="27B206FA" w14:textId="77777777" w:rsidR="00340125" w:rsidRDefault="00340125" w:rsidP="007939C3">
    <w:pPr>
      <w:pStyle w:val="Header"/>
      <w:spacing w:after="0"/>
      <w:jc w:val="right"/>
      <w:rPr>
        <w:rFonts w:asciiTheme="minorHAnsi" w:hAnsiTheme="minorHAnsi"/>
        <w:b/>
        <w:i/>
        <w:sz w:val="21"/>
        <w:szCs w:val="21"/>
      </w:rPr>
    </w:pPr>
  </w:p>
  <w:p w14:paraId="1E8C9C9A" w14:textId="77777777" w:rsidR="00340125" w:rsidRDefault="00340125" w:rsidP="007939C3">
    <w:pPr>
      <w:pStyle w:val="Header"/>
      <w:spacing w:after="0"/>
      <w:jc w:val="right"/>
      <w:rPr>
        <w:rFonts w:asciiTheme="minorHAnsi" w:hAnsiTheme="minorHAnsi"/>
        <w:b/>
        <w:i/>
        <w:sz w:val="21"/>
        <w:szCs w:val="21"/>
      </w:rPr>
    </w:pPr>
  </w:p>
  <w:p w14:paraId="40877651" w14:textId="77777777" w:rsidR="00340125" w:rsidRDefault="00340125" w:rsidP="007939C3">
    <w:pPr>
      <w:pStyle w:val="Header"/>
      <w:spacing w:after="0"/>
      <w:jc w:val="right"/>
      <w:rPr>
        <w:rFonts w:asciiTheme="minorHAnsi" w:hAnsiTheme="minorHAnsi"/>
        <w:b/>
        <w:i/>
        <w:sz w:val="21"/>
        <w:szCs w:val="21"/>
      </w:rPr>
    </w:pPr>
  </w:p>
  <w:p w14:paraId="32E751B2" w14:textId="77777777" w:rsidR="00340125" w:rsidRPr="007939C3" w:rsidRDefault="00340125" w:rsidP="007939C3">
    <w:pPr>
      <w:pStyle w:val="Header"/>
      <w:spacing w:after="0"/>
      <w:jc w:val="right"/>
      <w:rPr>
        <w:rFonts w:asciiTheme="minorHAnsi" w:hAnsiTheme="minorHAnsi"/>
        <w:b/>
        <w:i/>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5A71"/>
    <w:multiLevelType w:val="hybridMultilevel"/>
    <w:tmpl w:val="91DE6BD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 w15:restartNumberingAfterBreak="0">
    <w:nsid w:val="02867D2E"/>
    <w:multiLevelType w:val="hybridMultilevel"/>
    <w:tmpl w:val="42541A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8C276E"/>
    <w:multiLevelType w:val="hybridMultilevel"/>
    <w:tmpl w:val="F01CE112"/>
    <w:lvl w:ilvl="0" w:tplc="8E327B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6DD775F"/>
    <w:multiLevelType w:val="hybridMultilevel"/>
    <w:tmpl w:val="F6A010B4"/>
    <w:lvl w:ilvl="0" w:tplc="7FE848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A477F82"/>
    <w:multiLevelType w:val="multilevel"/>
    <w:tmpl w:val="E58A60BE"/>
    <w:numStyleLink w:val="HPNum"/>
  </w:abstractNum>
  <w:abstractNum w:abstractNumId="5" w15:restartNumberingAfterBreak="0">
    <w:nsid w:val="0D5F33DA"/>
    <w:multiLevelType w:val="hybridMultilevel"/>
    <w:tmpl w:val="BA387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1314F"/>
    <w:multiLevelType w:val="hybridMultilevel"/>
    <w:tmpl w:val="D4847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648AB"/>
    <w:multiLevelType w:val="hybridMultilevel"/>
    <w:tmpl w:val="F800A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C1CAF"/>
    <w:multiLevelType w:val="multilevel"/>
    <w:tmpl w:val="E58A60BE"/>
    <w:name w:val="HPNum2"/>
    <w:styleLink w:val="HPNum"/>
    <w:lvl w:ilvl="0">
      <w:start w:val="1"/>
      <w:numFmt w:val="decimal"/>
      <w:pStyle w:val="HPStyle"/>
      <w:lvlText w:val="%1"/>
      <w:lvlJc w:val="left"/>
      <w:pPr>
        <w:ind w:left="720" w:hanging="720"/>
      </w:pPr>
      <w:rPr>
        <w:rFonts w:asciiTheme="minorHAnsi" w:hAnsiTheme="minorHAnsi" w:cs="Times New Roman" w:hint="default"/>
        <w:sz w:val="22"/>
      </w:rPr>
    </w:lvl>
    <w:lvl w:ilvl="1">
      <w:start w:val="1"/>
      <w:numFmt w:val="decimal"/>
      <w:lvlText w:val="%1.%2"/>
      <w:lvlJc w:val="left"/>
      <w:pPr>
        <w:ind w:left="1440" w:hanging="720"/>
      </w:pPr>
      <w:rPr>
        <w:rFonts w:asciiTheme="minorHAnsi" w:hAnsiTheme="minorHAnsi" w:cs="Times New Roman" w:hint="default"/>
        <w:sz w:val="22"/>
      </w:rPr>
    </w:lvl>
    <w:lvl w:ilvl="2">
      <w:start w:val="1"/>
      <w:numFmt w:val="decimal"/>
      <w:lvlText w:val="%1.%2.%3"/>
      <w:lvlJc w:val="left"/>
      <w:pPr>
        <w:ind w:left="2160" w:hanging="720"/>
      </w:pPr>
      <w:rPr>
        <w:rFonts w:asciiTheme="minorHAnsi" w:hAnsiTheme="minorHAnsi" w:cs="Times New Roman" w:hint="default"/>
        <w:sz w:val="22"/>
      </w:rPr>
    </w:lvl>
    <w:lvl w:ilvl="3">
      <w:start w:val="1"/>
      <w:numFmt w:val="decimal"/>
      <w:lvlText w:val="%1.%2.%3.%4"/>
      <w:lvlJc w:val="left"/>
      <w:pPr>
        <w:ind w:left="2880" w:hanging="720"/>
      </w:pPr>
      <w:rPr>
        <w:rFonts w:asciiTheme="minorHAnsi" w:hAnsiTheme="minorHAnsi" w:cs="Times New Roman" w:hint="default"/>
        <w:sz w:val="22"/>
      </w:rPr>
    </w:lvl>
    <w:lvl w:ilvl="4">
      <w:start w:val="1"/>
      <w:numFmt w:val="decimal"/>
      <w:lvlText w:val="%1.%2.%3.%4.%5"/>
      <w:lvlJc w:val="left"/>
      <w:pPr>
        <w:ind w:left="3600" w:hanging="720"/>
      </w:pPr>
      <w:rPr>
        <w:rFonts w:asciiTheme="minorHAnsi" w:hAnsiTheme="minorHAnsi" w:cs="Times New Roman" w:hint="default"/>
        <w:sz w:val="22"/>
      </w:rPr>
    </w:lvl>
    <w:lvl w:ilvl="5">
      <w:start w:val="1"/>
      <w:numFmt w:val="decimal"/>
      <w:lvlText w:val="%1.%2.%3.%4.%5.%6"/>
      <w:lvlJc w:val="left"/>
      <w:pPr>
        <w:ind w:left="4320" w:hanging="720"/>
      </w:pPr>
      <w:rPr>
        <w:rFonts w:asciiTheme="minorHAnsi" w:hAnsiTheme="minorHAnsi" w:cs="Times New Roman" w:hint="default"/>
        <w:sz w:val="22"/>
      </w:rPr>
    </w:lvl>
    <w:lvl w:ilvl="6">
      <w:start w:val="1"/>
      <w:numFmt w:val="decimal"/>
      <w:lvlText w:val="%1.%2.%3.%4.%5.%6.%7"/>
      <w:lvlJc w:val="left"/>
      <w:pPr>
        <w:ind w:left="5040" w:hanging="720"/>
      </w:pPr>
      <w:rPr>
        <w:rFonts w:asciiTheme="minorHAnsi" w:hAnsiTheme="minorHAnsi" w:cs="Times New Roman" w:hint="default"/>
        <w:sz w:val="22"/>
      </w:rPr>
    </w:lvl>
    <w:lvl w:ilvl="7">
      <w:start w:val="1"/>
      <w:numFmt w:val="decimal"/>
      <w:lvlText w:val="%1.%2.%3.%4.%5.%6.%7.%8"/>
      <w:lvlJc w:val="left"/>
      <w:pPr>
        <w:ind w:left="5760" w:hanging="720"/>
      </w:pPr>
      <w:rPr>
        <w:rFonts w:asciiTheme="minorHAnsi" w:hAnsiTheme="minorHAnsi" w:cs="Times New Roman" w:hint="default"/>
        <w:sz w:val="22"/>
      </w:rPr>
    </w:lvl>
    <w:lvl w:ilvl="8">
      <w:start w:val="1"/>
      <w:numFmt w:val="decimal"/>
      <w:lvlText w:val="%1.%2.%3.%4.%5.%6.%7.%8.%9"/>
      <w:lvlJc w:val="left"/>
      <w:pPr>
        <w:ind w:left="6480" w:hanging="720"/>
      </w:pPr>
      <w:rPr>
        <w:rFonts w:asciiTheme="minorHAnsi" w:hAnsiTheme="minorHAnsi" w:cs="Times New Roman" w:hint="default"/>
        <w:sz w:val="22"/>
      </w:rPr>
    </w:lvl>
  </w:abstractNum>
  <w:abstractNum w:abstractNumId="9" w15:restartNumberingAfterBreak="0">
    <w:nsid w:val="26706022"/>
    <w:multiLevelType w:val="hybridMultilevel"/>
    <w:tmpl w:val="56C0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0D69E6"/>
    <w:multiLevelType w:val="hybridMultilevel"/>
    <w:tmpl w:val="D5B8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21128C"/>
    <w:multiLevelType w:val="hybridMultilevel"/>
    <w:tmpl w:val="347CB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668EE"/>
    <w:multiLevelType w:val="hybridMultilevel"/>
    <w:tmpl w:val="9972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C61DB"/>
    <w:multiLevelType w:val="hybridMultilevel"/>
    <w:tmpl w:val="1CDA2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AF61BD"/>
    <w:multiLevelType w:val="hybridMultilevel"/>
    <w:tmpl w:val="6F36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4D1A04"/>
    <w:multiLevelType w:val="hybridMultilevel"/>
    <w:tmpl w:val="8F66D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A45FE"/>
    <w:multiLevelType w:val="hybridMultilevel"/>
    <w:tmpl w:val="7634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716B69"/>
    <w:multiLevelType w:val="hybridMultilevel"/>
    <w:tmpl w:val="CDF6C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CA6425"/>
    <w:multiLevelType w:val="hybridMultilevel"/>
    <w:tmpl w:val="7CFE8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880597"/>
    <w:multiLevelType w:val="hybridMultilevel"/>
    <w:tmpl w:val="8A46369E"/>
    <w:lvl w:ilvl="0" w:tplc="08090001">
      <w:start w:val="1"/>
      <w:numFmt w:val="bullet"/>
      <w:lvlText w:val=""/>
      <w:lvlJc w:val="left"/>
      <w:pPr>
        <w:ind w:left="720" w:hanging="360"/>
      </w:pPr>
      <w:rPr>
        <w:rFonts w:ascii="Symbol" w:hAnsi="Symbol" w:hint="default"/>
      </w:rPr>
    </w:lvl>
    <w:lvl w:ilvl="1" w:tplc="9E0A60EE">
      <w:numFmt w:val="bullet"/>
      <w:lvlText w:val="•"/>
      <w:lvlJc w:val="left"/>
      <w:pPr>
        <w:ind w:left="1800" w:hanging="720"/>
      </w:pPr>
      <w:rPr>
        <w:rFonts w:ascii="Calibri" w:eastAsia="Times New Roman"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18"/>
  </w:num>
  <w:num w:numId="4">
    <w:abstractNumId w:val="7"/>
  </w:num>
  <w:num w:numId="5">
    <w:abstractNumId w:val="10"/>
  </w:num>
  <w:num w:numId="6">
    <w:abstractNumId w:val="19"/>
  </w:num>
  <w:num w:numId="7">
    <w:abstractNumId w:val="1"/>
  </w:num>
  <w:num w:numId="8">
    <w:abstractNumId w:val="11"/>
  </w:num>
  <w:num w:numId="9">
    <w:abstractNumId w:val="17"/>
  </w:num>
  <w:num w:numId="10">
    <w:abstractNumId w:val="5"/>
  </w:num>
  <w:num w:numId="11">
    <w:abstractNumId w:val="12"/>
  </w:num>
  <w:num w:numId="12">
    <w:abstractNumId w:val="2"/>
  </w:num>
  <w:num w:numId="13">
    <w:abstractNumId w:val="3"/>
  </w:num>
  <w:num w:numId="14">
    <w:abstractNumId w:val="0"/>
  </w:num>
  <w:num w:numId="15">
    <w:abstractNumId w:val="13"/>
  </w:num>
  <w:num w:numId="16">
    <w:abstractNumId w:val="16"/>
  </w:num>
  <w:num w:numId="17">
    <w:abstractNumId w:val="14"/>
  </w:num>
  <w:num w:numId="18">
    <w:abstractNumId w:val="4"/>
    <w:lvlOverride w:ilvl="0">
      <w:lvl w:ilvl="0">
        <w:start w:val="1"/>
        <w:numFmt w:val="decimal"/>
        <w:lvlText w:val="%1"/>
        <w:lvlJc w:val="left"/>
        <w:pPr>
          <w:ind w:left="720" w:hanging="720"/>
        </w:pPr>
        <w:rPr>
          <w:rFonts w:asciiTheme="minorHAnsi" w:hAnsiTheme="minorHAnsi" w:cs="Times New Roman" w:hint="default"/>
          <w:b/>
          <w:sz w:val="22"/>
        </w:rPr>
      </w:lvl>
    </w:lvlOverride>
    <w:lvlOverride w:ilvl="1">
      <w:lvl w:ilvl="1">
        <w:start w:val="1"/>
        <w:numFmt w:val="decimal"/>
        <w:lvlText w:val="%1.%2"/>
        <w:lvlJc w:val="left"/>
        <w:pPr>
          <w:ind w:left="862" w:hanging="720"/>
        </w:pPr>
        <w:rPr>
          <w:rFonts w:asciiTheme="minorHAnsi" w:hAnsiTheme="minorHAnsi" w:cs="Times New Roman" w:hint="default"/>
          <w:b w:val="0"/>
          <w:color w:val="auto"/>
          <w:sz w:val="22"/>
        </w:rPr>
      </w:lvl>
    </w:lvlOverride>
    <w:lvlOverride w:ilvl="2">
      <w:lvl w:ilvl="2">
        <w:start w:val="1"/>
        <w:numFmt w:val="decimal"/>
        <w:lvlText w:val="%1.%2.%3"/>
        <w:lvlJc w:val="left"/>
        <w:pPr>
          <w:ind w:left="2160" w:hanging="720"/>
        </w:pPr>
        <w:rPr>
          <w:rFonts w:asciiTheme="minorHAnsi" w:hAnsiTheme="minorHAnsi" w:cs="Times New Roman" w:hint="default"/>
          <w:sz w:val="22"/>
        </w:rPr>
      </w:lvl>
    </w:lvlOverride>
    <w:lvlOverride w:ilvl="3">
      <w:lvl w:ilvl="3">
        <w:start w:val="1"/>
        <w:numFmt w:val="decimal"/>
        <w:lvlText w:val="%1.%2.%3.%4"/>
        <w:lvlJc w:val="left"/>
        <w:pPr>
          <w:ind w:left="2880" w:hanging="720"/>
        </w:pPr>
        <w:rPr>
          <w:rFonts w:asciiTheme="minorHAnsi" w:hAnsiTheme="minorHAnsi" w:cs="Times New Roman" w:hint="default"/>
          <w:sz w:val="22"/>
        </w:rPr>
      </w:lvl>
    </w:lvlOverride>
    <w:lvlOverride w:ilvl="4">
      <w:lvl w:ilvl="4">
        <w:start w:val="1"/>
        <w:numFmt w:val="decimal"/>
        <w:lvlText w:val="%1.%2.%3.%4.%5"/>
        <w:lvlJc w:val="left"/>
        <w:pPr>
          <w:ind w:left="3600" w:hanging="720"/>
        </w:pPr>
        <w:rPr>
          <w:rFonts w:asciiTheme="minorHAnsi" w:hAnsiTheme="minorHAnsi" w:cs="Times New Roman" w:hint="default"/>
          <w:sz w:val="22"/>
        </w:rPr>
      </w:lvl>
    </w:lvlOverride>
    <w:lvlOverride w:ilvl="5">
      <w:lvl w:ilvl="5">
        <w:start w:val="1"/>
        <w:numFmt w:val="decimal"/>
        <w:lvlText w:val="%1.%2.%3.%4.%5.%6"/>
        <w:lvlJc w:val="left"/>
        <w:pPr>
          <w:ind w:left="4320" w:hanging="720"/>
        </w:pPr>
        <w:rPr>
          <w:rFonts w:asciiTheme="minorHAnsi" w:hAnsiTheme="minorHAnsi" w:cs="Times New Roman" w:hint="default"/>
          <w:sz w:val="22"/>
        </w:rPr>
      </w:lvl>
    </w:lvlOverride>
    <w:lvlOverride w:ilvl="6">
      <w:lvl w:ilvl="6">
        <w:start w:val="1"/>
        <w:numFmt w:val="decimal"/>
        <w:lvlText w:val="%1.%2.%3.%4.%5.%6.%7"/>
        <w:lvlJc w:val="left"/>
        <w:pPr>
          <w:ind w:left="5040" w:hanging="720"/>
        </w:pPr>
        <w:rPr>
          <w:rFonts w:asciiTheme="minorHAnsi" w:hAnsiTheme="minorHAnsi" w:cs="Times New Roman" w:hint="default"/>
          <w:sz w:val="22"/>
        </w:rPr>
      </w:lvl>
    </w:lvlOverride>
    <w:lvlOverride w:ilvl="7">
      <w:lvl w:ilvl="7">
        <w:start w:val="1"/>
        <w:numFmt w:val="decimal"/>
        <w:lvlText w:val="%1.%2.%3.%4.%5.%6.%7.%8"/>
        <w:lvlJc w:val="left"/>
        <w:pPr>
          <w:ind w:left="5760" w:hanging="720"/>
        </w:pPr>
        <w:rPr>
          <w:rFonts w:asciiTheme="minorHAnsi" w:hAnsiTheme="minorHAnsi" w:cs="Times New Roman" w:hint="default"/>
          <w:sz w:val="22"/>
        </w:rPr>
      </w:lvl>
    </w:lvlOverride>
    <w:lvlOverride w:ilvl="8">
      <w:lvl w:ilvl="8">
        <w:start w:val="1"/>
        <w:numFmt w:val="decimal"/>
        <w:lvlText w:val="%1.%2.%3.%4.%5.%6.%7.%8.%9"/>
        <w:lvlJc w:val="left"/>
        <w:pPr>
          <w:ind w:left="6480" w:hanging="720"/>
        </w:pPr>
        <w:rPr>
          <w:rFonts w:asciiTheme="minorHAnsi" w:hAnsiTheme="minorHAnsi" w:cs="Times New Roman" w:hint="default"/>
          <w:sz w:val="22"/>
        </w:rPr>
      </w:lvl>
    </w:lvlOverride>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0E"/>
    <w:rsid w:val="000066E8"/>
    <w:rsid w:val="0001389E"/>
    <w:rsid w:val="00141B6D"/>
    <w:rsid w:val="001513E0"/>
    <w:rsid w:val="00187F91"/>
    <w:rsid w:val="00194CF5"/>
    <w:rsid w:val="001C4D62"/>
    <w:rsid w:val="001E0E27"/>
    <w:rsid w:val="00204277"/>
    <w:rsid w:val="002556CA"/>
    <w:rsid w:val="0032072D"/>
    <w:rsid w:val="00325516"/>
    <w:rsid w:val="00340125"/>
    <w:rsid w:val="00360FF0"/>
    <w:rsid w:val="003A0799"/>
    <w:rsid w:val="003A19DD"/>
    <w:rsid w:val="003A1FA5"/>
    <w:rsid w:val="003B42AC"/>
    <w:rsid w:val="00434BDF"/>
    <w:rsid w:val="004469F3"/>
    <w:rsid w:val="004F0B84"/>
    <w:rsid w:val="0058315C"/>
    <w:rsid w:val="005B2D69"/>
    <w:rsid w:val="005C3EC4"/>
    <w:rsid w:val="006051E1"/>
    <w:rsid w:val="00654F83"/>
    <w:rsid w:val="00674484"/>
    <w:rsid w:val="00704083"/>
    <w:rsid w:val="007055F2"/>
    <w:rsid w:val="007826E8"/>
    <w:rsid w:val="007939C3"/>
    <w:rsid w:val="007B36AA"/>
    <w:rsid w:val="00807C14"/>
    <w:rsid w:val="008639D0"/>
    <w:rsid w:val="008A3106"/>
    <w:rsid w:val="00AC4564"/>
    <w:rsid w:val="00B1210E"/>
    <w:rsid w:val="00B71099"/>
    <w:rsid w:val="00BF6269"/>
    <w:rsid w:val="00C11369"/>
    <w:rsid w:val="00CC78CB"/>
    <w:rsid w:val="00D23ADD"/>
    <w:rsid w:val="00D3480F"/>
    <w:rsid w:val="00D64EBD"/>
    <w:rsid w:val="00DC067B"/>
    <w:rsid w:val="00E70DC2"/>
    <w:rsid w:val="00E76D79"/>
    <w:rsid w:val="00EC6C8E"/>
    <w:rsid w:val="00F40DD9"/>
    <w:rsid w:val="69021D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9F0F3E2"/>
  <w15:docId w15:val="{CEEF1850-019C-4B18-826B-89238187C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BDF"/>
    <w:rPr>
      <w:rFonts w:ascii="Frutiger 55 Roman" w:hAnsi="Frutiger 55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74484"/>
    <w:rPr>
      <w:color w:val="0000FF"/>
      <w:u w:val="single"/>
    </w:rPr>
  </w:style>
  <w:style w:type="paragraph" w:styleId="Header">
    <w:name w:val="header"/>
    <w:basedOn w:val="Normal"/>
    <w:rsid w:val="0032072D"/>
    <w:pPr>
      <w:tabs>
        <w:tab w:val="center" w:pos="4153"/>
        <w:tab w:val="right" w:pos="8306"/>
      </w:tabs>
    </w:pPr>
  </w:style>
  <w:style w:type="paragraph" w:styleId="Footer">
    <w:name w:val="footer"/>
    <w:basedOn w:val="Normal"/>
    <w:link w:val="FooterChar"/>
    <w:uiPriority w:val="99"/>
    <w:rsid w:val="0032072D"/>
    <w:pPr>
      <w:tabs>
        <w:tab w:val="center" w:pos="4153"/>
        <w:tab w:val="right" w:pos="8306"/>
      </w:tabs>
    </w:pPr>
  </w:style>
  <w:style w:type="table" w:styleId="TableGrid">
    <w:name w:val="Table Grid"/>
    <w:basedOn w:val="TableNormal"/>
    <w:uiPriority w:val="59"/>
    <w:rsid w:val="001E0E27"/>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1E0E27"/>
    <w:pPr>
      <w:spacing w:after="200" w:line="276" w:lineRule="auto"/>
      <w:ind w:left="720"/>
      <w:contextualSpacing/>
    </w:pPr>
    <w:rPr>
      <w:rFonts w:asciiTheme="minorHAnsi" w:eastAsiaTheme="minorHAnsi" w:hAnsiTheme="minorHAnsi" w:cstheme="minorBidi"/>
      <w:sz w:val="22"/>
      <w:szCs w:val="22"/>
      <w:lang w:eastAsia="en-US"/>
    </w:rPr>
  </w:style>
  <w:style w:type="paragraph" w:styleId="BalloonText">
    <w:name w:val="Balloon Text"/>
    <w:basedOn w:val="Normal"/>
    <w:link w:val="BalloonTextChar"/>
    <w:rsid w:val="007939C3"/>
    <w:pPr>
      <w:spacing w:after="0"/>
    </w:pPr>
    <w:rPr>
      <w:rFonts w:ascii="Tahoma" w:hAnsi="Tahoma" w:cs="Tahoma"/>
      <w:sz w:val="16"/>
      <w:szCs w:val="16"/>
    </w:rPr>
  </w:style>
  <w:style w:type="character" w:customStyle="1" w:styleId="BalloonTextChar">
    <w:name w:val="Balloon Text Char"/>
    <w:basedOn w:val="DefaultParagraphFont"/>
    <w:link w:val="BalloonText"/>
    <w:rsid w:val="007939C3"/>
    <w:rPr>
      <w:rFonts w:ascii="Tahoma" w:hAnsi="Tahoma" w:cs="Tahoma"/>
      <w:sz w:val="16"/>
      <w:szCs w:val="16"/>
    </w:rPr>
  </w:style>
  <w:style w:type="character" w:customStyle="1" w:styleId="FooterChar">
    <w:name w:val="Footer Char"/>
    <w:basedOn w:val="DefaultParagraphFont"/>
    <w:link w:val="Footer"/>
    <w:uiPriority w:val="99"/>
    <w:rsid w:val="007939C3"/>
    <w:rPr>
      <w:rFonts w:ascii="Frutiger 55 Roman" w:hAnsi="Frutiger 55 Roman"/>
      <w:sz w:val="24"/>
      <w:szCs w:val="24"/>
    </w:rPr>
  </w:style>
  <w:style w:type="table" w:styleId="TableContemporary">
    <w:name w:val="Table Contemporary"/>
    <w:basedOn w:val="TableNormal"/>
    <w:rsid w:val="007939C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fault">
    <w:name w:val="Default"/>
    <w:rsid w:val="00360FF0"/>
    <w:pPr>
      <w:autoSpaceDE w:val="0"/>
      <w:autoSpaceDN w:val="0"/>
      <w:adjustRightInd w:val="0"/>
      <w:spacing w:after="0"/>
    </w:pPr>
    <w:rPr>
      <w:rFonts w:ascii="Calibri" w:hAnsi="Calibri" w:cs="Calibri"/>
      <w:color w:val="000000"/>
      <w:sz w:val="24"/>
      <w:szCs w:val="24"/>
    </w:rPr>
  </w:style>
  <w:style w:type="paragraph" w:customStyle="1" w:styleId="HPStyle">
    <w:name w:val="HPStyle"/>
    <w:basedOn w:val="Normal"/>
    <w:uiPriority w:val="2"/>
    <w:qFormat/>
    <w:rsid w:val="00654F83"/>
    <w:pPr>
      <w:numPr>
        <w:numId w:val="19"/>
      </w:numPr>
      <w:spacing w:after="240"/>
      <w:jc w:val="both"/>
    </w:pPr>
    <w:rPr>
      <w:rFonts w:asciiTheme="minorHAnsi" w:eastAsiaTheme="minorHAnsi" w:hAnsiTheme="minorHAnsi" w:cstheme="minorBidi"/>
      <w:sz w:val="22"/>
      <w:szCs w:val="22"/>
      <w:lang w:eastAsia="en-US"/>
    </w:rPr>
  </w:style>
  <w:style w:type="numbering" w:customStyle="1" w:styleId="HPNum">
    <w:name w:val="HPNum"/>
    <w:uiPriority w:val="99"/>
    <w:rsid w:val="00654F8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126343">
      <w:bodyDiv w:val="1"/>
      <w:marLeft w:val="0"/>
      <w:marRight w:val="0"/>
      <w:marTop w:val="0"/>
      <w:marBottom w:val="0"/>
      <w:divBdr>
        <w:top w:val="none" w:sz="0" w:space="0" w:color="auto"/>
        <w:left w:val="none" w:sz="0" w:space="0" w:color="auto"/>
        <w:bottom w:val="none" w:sz="0" w:space="0" w:color="auto"/>
        <w:right w:val="none" w:sz="0" w:space="0" w:color="auto"/>
      </w:divBdr>
    </w:div>
    <w:div w:id="16833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shopg.ac.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n.rook@bishopg.ac.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55 Roman">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3E6103"/>
    <w:rsid w:val="003E6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EE137-04A1-4BEA-9423-2736C2B4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208B6A57</Template>
  <TotalTime>1</TotalTime>
  <Pages>9</Pages>
  <Words>3473</Words>
  <Characters>19117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Recipient Name</vt:lpstr>
    </vt:vector>
  </TitlesOfParts>
  <Company>Bishop Grosseteste College</Company>
  <LinksUpToDate>false</LinksUpToDate>
  <CharactersWithSpaces>22545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Ben Rook</dc:creator>
  <cp:lastModifiedBy>Barrie Shipley</cp:lastModifiedBy>
  <cp:revision>3</cp:revision>
  <cp:lastPrinted>2017-09-26T15:04:00Z</cp:lastPrinted>
  <dcterms:created xsi:type="dcterms:W3CDTF">2017-10-02T13:10:00Z</dcterms:created>
  <dcterms:modified xsi:type="dcterms:W3CDTF">2017-10-02T13:11:00Z</dcterms:modified>
</cp:coreProperties>
</file>