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FFD3E" w14:textId="77777777" w:rsidR="00EE4E07" w:rsidRPr="00917033" w:rsidRDefault="002B2405" w:rsidP="006822EC">
      <w:pPr>
        <w:pStyle w:val="Heading1"/>
        <w:spacing w:before="120"/>
        <w:jc w:val="center"/>
        <w:rPr>
          <w:rFonts w:ascii="Arial" w:hAnsi="Arial" w:cs="Arial"/>
          <w:b/>
          <w:sz w:val="36"/>
        </w:rPr>
      </w:pPr>
      <w:r w:rsidRPr="00917033">
        <w:rPr>
          <w:rFonts w:ascii="Arial" w:hAnsi="Arial" w:cs="Arial"/>
          <w:b/>
          <w:sz w:val="36"/>
        </w:rPr>
        <w:t>NATIONAL INSTITUTE</w:t>
      </w:r>
      <w:r w:rsidR="00E73BF9" w:rsidRPr="00917033">
        <w:rPr>
          <w:rFonts w:ascii="Arial" w:hAnsi="Arial" w:cs="Arial"/>
          <w:b/>
          <w:sz w:val="36"/>
        </w:rPr>
        <w:t xml:space="preserve"> </w:t>
      </w:r>
      <w:r w:rsidRPr="00917033">
        <w:rPr>
          <w:rFonts w:ascii="Arial" w:hAnsi="Arial" w:cs="Arial"/>
          <w:b/>
          <w:sz w:val="36"/>
        </w:rPr>
        <w:t>F</w:t>
      </w:r>
      <w:r w:rsidR="00E73BF9" w:rsidRPr="00917033">
        <w:rPr>
          <w:rFonts w:ascii="Arial" w:hAnsi="Arial" w:cs="Arial"/>
          <w:b/>
          <w:sz w:val="36"/>
        </w:rPr>
        <w:t>OR</w:t>
      </w:r>
      <w:r w:rsidR="00EE4E07" w:rsidRPr="00917033">
        <w:rPr>
          <w:rFonts w:ascii="Arial" w:hAnsi="Arial" w:cs="Arial"/>
          <w:b/>
          <w:sz w:val="36"/>
        </w:rPr>
        <w:t xml:space="preserve"> HEALTH</w:t>
      </w:r>
    </w:p>
    <w:p w14:paraId="56330DBC" w14:textId="77777777" w:rsidR="00146C2E" w:rsidRPr="00917033" w:rsidRDefault="00EE4E07" w:rsidP="006822EC">
      <w:pPr>
        <w:pStyle w:val="Heading1"/>
        <w:spacing w:before="120"/>
        <w:jc w:val="center"/>
        <w:rPr>
          <w:rFonts w:ascii="Arial" w:hAnsi="Arial" w:cs="Arial"/>
          <w:b/>
          <w:sz w:val="36"/>
        </w:rPr>
      </w:pPr>
      <w:r w:rsidRPr="00917033">
        <w:rPr>
          <w:rFonts w:ascii="Arial" w:hAnsi="Arial" w:cs="Arial"/>
          <w:b/>
          <w:sz w:val="36"/>
        </w:rPr>
        <w:t xml:space="preserve">AND </w:t>
      </w:r>
      <w:r w:rsidR="002542CD" w:rsidRPr="00917033">
        <w:rPr>
          <w:rFonts w:ascii="Arial" w:hAnsi="Arial" w:cs="Arial"/>
          <w:b/>
          <w:sz w:val="36"/>
        </w:rPr>
        <w:t>CARE</w:t>
      </w:r>
      <w:r w:rsidR="00921A0E" w:rsidRPr="00917033">
        <w:rPr>
          <w:rFonts w:ascii="Arial" w:hAnsi="Arial" w:cs="Arial"/>
          <w:b/>
          <w:sz w:val="36"/>
        </w:rPr>
        <w:t xml:space="preserve"> </w:t>
      </w:r>
      <w:r w:rsidR="002B2405" w:rsidRPr="00917033">
        <w:rPr>
          <w:rFonts w:ascii="Arial" w:hAnsi="Arial" w:cs="Arial"/>
          <w:b/>
          <w:sz w:val="36"/>
        </w:rPr>
        <w:t>EXCELLENCE</w:t>
      </w:r>
    </w:p>
    <w:p w14:paraId="7FA2D9CF" w14:textId="77777777" w:rsidR="00921A0E" w:rsidRPr="00917033" w:rsidRDefault="00921A0E" w:rsidP="006822EC">
      <w:pPr>
        <w:spacing w:before="120"/>
        <w:jc w:val="center"/>
        <w:rPr>
          <w:rFonts w:ascii="Arial" w:hAnsi="Arial" w:cs="Arial"/>
        </w:rPr>
      </w:pPr>
    </w:p>
    <w:p w14:paraId="258AC559" w14:textId="77777777" w:rsidR="00B64FAA" w:rsidRDefault="00146C2E" w:rsidP="006822EC">
      <w:pPr>
        <w:spacing w:before="120"/>
        <w:jc w:val="center"/>
        <w:rPr>
          <w:rFonts w:ascii="Arial" w:hAnsi="Arial" w:cs="Arial"/>
          <w:b/>
          <w:sz w:val="36"/>
        </w:rPr>
      </w:pPr>
      <w:r w:rsidRPr="00917033">
        <w:rPr>
          <w:rFonts w:ascii="Arial" w:hAnsi="Arial" w:cs="Arial"/>
          <w:b/>
          <w:sz w:val="36"/>
        </w:rPr>
        <w:t>AGREEMENT FOR</w:t>
      </w:r>
    </w:p>
    <w:p w14:paraId="57C1B794" w14:textId="77777777" w:rsidR="00E452B0" w:rsidRDefault="00FF5E93" w:rsidP="006822EC">
      <w:pPr>
        <w:spacing w:before="120"/>
        <w:jc w:val="center"/>
        <w:rPr>
          <w:rFonts w:ascii="Arial" w:hAnsi="Arial" w:cs="Arial"/>
          <w:b/>
          <w:sz w:val="36"/>
        </w:rPr>
      </w:pPr>
      <w:r>
        <w:rPr>
          <w:rFonts w:ascii="Arial" w:hAnsi="Arial" w:cs="Arial"/>
          <w:b/>
          <w:sz w:val="36"/>
        </w:rPr>
        <w:t>Training Services</w:t>
      </w:r>
    </w:p>
    <w:p w14:paraId="3DAC9736" w14:textId="77777777" w:rsidR="00921A0E" w:rsidRPr="00917033" w:rsidRDefault="00921A0E" w:rsidP="006822EC">
      <w:pPr>
        <w:spacing w:before="120"/>
        <w:rPr>
          <w:rFonts w:ascii="Arial" w:hAnsi="Arial" w:cs="Arial"/>
          <w:b/>
          <w:sz w:val="36"/>
        </w:rPr>
      </w:pPr>
    </w:p>
    <w:tbl>
      <w:tblPr>
        <w:tblW w:w="0" w:type="auto"/>
        <w:tblLayout w:type="fixed"/>
        <w:tblLook w:val="0000" w:firstRow="0" w:lastRow="0" w:firstColumn="0" w:lastColumn="0" w:noHBand="0" w:noVBand="0"/>
      </w:tblPr>
      <w:tblGrid>
        <w:gridCol w:w="4698"/>
      </w:tblGrid>
      <w:tr w:rsidR="00146C2E" w:rsidRPr="00917033" w14:paraId="1E698A63" w14:textId="77777777">
        <w:trPr>
          <w:trHeight w:val="100"/>
        </w:trPr>
        <w:tc>
          <w:tcPr>
            <w:tcW w:w="4698" w:type="dxa"/>
          </w:tcPr>
          <w:p w14:paraId="2131C26B" w14:textId="77777777" w:rsidR="00D04B10" w:rsidRDefault="00D04B10" w:rsidP="006822EC">
            <w:pPr>
              <w:spacing w:before="120"/>
              <w:rPr>
                <w:rFonts w:ascii="Arial" w:hAnsi="Arial" w:cs="Arial"/>
                <w:sz w:val="24"/>
              </w:rPr>
            </w:pPr>
          </w:p>
          <w:tbl>
            <w:tblPr>
              <w:tblW w:w="0" w:type="auto"/>
              <w:tblLayout w:type="fixed"/>
              <w:tblLook w:val="0000" w:firstRow="0" w:lastRow="0" w:firstColumn="0" w:lastColumn="0" w:noHBand="0" w:noVBand="0"/>
            </w:tblPr>
            <w:tblGrid>
              <w:gridCol w:w="4608"/>
            </w:tblGrid>
            <w:tr w:rsidR="00D04B10" w:rsidRPr="000975F4" w14:paraId="45500863" w14:textId="77777777" w:rsidTr="00962923">
              <w:tc>
                <w:tcPr>
                  <w:tcW w:w="4608" w:type="dxa"/>
                </w:tcPr>
                <w:p w14:paraId="0CFC4782" w14:textId="77777777" w:rsidR="00D04B10" w:rsidRPr="00FF5E93" w:rsidRDefault="00FF5E93" w:rsidP="00D04B10">
                  <w:pPr>
                    <w:spacing w:before="120" w:line="300" w:lineRule="auto"/>
                    <w:rPr>
                      <w:rFonts w:ascii="Arial" w:hAnsi="Arial" w:cs="Arial"/>
                      <w:color w:val="FF0000"/>
                      <w:sz w:val="24"/>
                    </w:rPr>
                  </w:pPr>
                  <w:r w:rsidRPr="00FF5E93">
                    <w:rPr>
                      <w:rFonts w:ascii="Arial" w:hAnsi="Arial" w:cs="Arial"/>
                      <w:color w:val="FF0000"/>
                      <w:sz w:val="24"/>
                    </w:rPr>
                    <w:t>Name &amp; address of Supplier</w:t>
                  </w:r>
                </w:p>
              </w:tc>
            </w:tr>
            <w:tr w:rsidR="00D04B10" w:rsidRPr="000975F4" w14:paraId="719B23DB" w14:textId="77777777" w:rsidTr="00962923">
              <w:tc>
                <w:tcPr>
                  <w:tcW w:w="4608" w:type="dxa"/>
                </w:tcPr>
                <w:p w14:paraId="2A5EA6B7" w14:textId="77777777" w:rsidR="00EA18B2" w:rsidRDefault="00EA18B2" w:rsidP="00D04B10">
                  <w:pPr>
                    <w:spacing w:before="120" w:line="300" w:lineRule="auto"/>
                    <w:rPr>
                      <w:rFonts w:ascii="Calibri" w:hAnsi="Calibri"/>
                      <w:sz w:val="22"/>
                      <w:szCs w:val="22"/>
                    </w:rPr>
                  </w:pPr>
                </w:p>
                <w:p w14:paraId="0C2E91C7" w14:textId="77777777" w:rsidR="00D04B10" w:rsidRPr="000975F4" w:rsidRDefault="00D04B10" w:rsidP="00D04B10">
                  <w:pPr>
                    <w:spacing w:before="120" w:line="300" w:lineRule="auto"/>
                    <w:rPr>
                      <w:rFonts w:ascii="Arial" w:hAnsi="Arial" w:cs="Arial"/>
                      <w:sz w:val="24"/>
                    </w:rPr>
                  </w:pPr>
                </w:p>
              </w:tc>
            </w:tr>
          </w:tbl>
          <w:p w14:paraId="67BB7AF9" w14:textId="77777777" w:rsidR="00146C2E" w:rsidRPr="00917033" w:rsidRDefault="00146C2E" w:rsidP="006822EC">
            <w:pPr>
              <w:spacing w:before="120"/>
              <w:rPr>
                <w:rFonts w:ascii="Arial" w:hAnsi="Arial" w:cs="Arial"/>
                <w:sz w:val="24"/>
              </w:rPr>
            </w:pPr>
          </w:p>
        </w:tc>
      </w:tr>
      <w:tr w:rsidR="00146C2E" w:rsidRPr="00917033" w14:paraId="4BD503FD" w14:textId="77777777">
        <w:tc>
          <w:tcPr>
            <w:tcW w:w="4698" w:type="dxa"/>
          </w:tcPr>
          <w:p w14:paraId="51EEA8F8" w14:textId="77777777" w:rsidR="00146C2E" w:rsidRPr="00917033" w:rsidRDefault="00146C2E" w:rsidP="006822EC">
            <w:pPr>
              <w:spacing w:before="120"/>
              <w:rPr>
                <w:rFonts w:ascii="Arial" w:hAnsi="Arial" w:cs="Arial"/>
                <w:sz w:val="24"/>
              </w:rPr>
            </w:pPr>
          </w:p>
        </w:tc>
      </w:tr>
      <w:tr w:rsidR="00146C2E" w:rsidRPr="00917033" w14:paraId="1313861E" w14:textId="77777777">
        <w:tc>
          <w:tcPr>
            <w:tcW w:w="4698" w:type="dxa"/>
          </w:tcPr>
          <w:p w14:paraId="4606EF34" w14:textId="77777777" w:rsidR="00146C2E" w:rsidRPr="00917033" w:rsidRDefault="00146C2E" w:rsidP="006822EC">
            <w:pPr>
              <w:spacing w:before="120"/>
              <w:rPr>
                <w:rFonts w:ascii="Arial" w:hAnsi="Arial" w:cs="Arial"/>
                <w:sz w:val="24"/>
              </w:rPr>
            </w:pPr>
          </w:p>
        </w:tc>
      </w:tr>
      <w:tr w:rsidR="00146C2E" w:rsidRPr="00917033" w14:paraId="5FD708B4" w14:textId="77777777">
        <w:tc>
          <w:tcPr>
            <w:tcW w:w="4698" w:type="dxa"/>
          </w:tcPr>
          <w:p w14:paraId="6F0CF9C6" w14:textId="77777777" w:rsidR="00146C2E" w:rsidRPr="00917033" w:rsidRDefault="00146C2E" w:rsidP="006822EC">
            <w:pPr>
              <w:spacing w:before="120"/>
              <w:rPr>
                <w:rFonts w:ascii="Arial" w:hAnsi="Arial" w:cs="Arial"/>
                <w:sz w:val="24"/>
              </w:rPr>
            </w:pPr>
          </w:p>
        </w:tc>
      </w:tr>
    </w:tbl>
    <w:p w14:paraId="5775D142" w14:textId="77777777" w:rsidR="00917033" w:rsidRPr="00917033" w:rsidRDefault="00917033" w:rsidP="006822EC">
      <w:pPr>
        <w:spacing w:before="120"/>
        <w:rPr>
          <w:rFonts w:ascii="Arial" w:hAnsi="Arial" w:cs="Arial"/>
          <w:b/>
          <w:sz w:val="24"/>
          <w:szCs w:val="24"/>
        </w:rPr>
      </w:pPr>
    </w:p>
    <w:tbl>
      <w:tblPr>
        <w:tblW w:w="0" w:type="auto"/>
        <w:tblLayout w:type="fixed"/>
        <w:tblLook w:val="0000" w:firstRow="0" w:lastRow="0" w:firstColumn="0" w:lastColumn="0" w:noHBand="0" w:noVBand="0"/>
      </w:tblPr>
      <w:tblGrid>
        <w:gridCol w:w="3258"/>
        <w:gridCol w:w="1530"/>
        <w:gridCol w:w="2970"/>
        <w:gridCol w:w="1350"/>
      </w:tblGrid>
      <w:tr w:rsidR="00146C2E" w:rsidRPr="00917033" w14:paraId="6505175D" w14:textId="77777777">
        <w:trPr>
          <w:cantSplit/>
        </w:trPr>
        <w:tc>
          <w:tcPr>
            <w:tcW w:w="9108" w:type="dxa"/>
            <w:gridSpan w:val="4"/>
          </w:tcPr>
          <w:p w14:paraId="5DE9B215" w14:textId="77777777" w:rsidR="00146C2E" w:rsidRPr="00FF5E93" w:rsidRDefault="00FF5E93" w:rsidP="008B71BB">
            <w:pPr>
              <w:spacing w:before="120"/>
              <w:rPr>
                <w:rFonts w:ascii="Arial" w:hAnsi="Arial" w:cs="Arial"/>
                <w:b/>
                <w:color w:val="FF0000"/>
                <w:sz w:val="24"/>
                <w:szCs w:val="24"/>
              </w:rPr>
            </w:pPr>
            <w:r w:rsidRPr="00FF5E93">
              <w:rPr>
                <w:rFonts w:ascii="Arial" w:hAnsi="Arial" w:cs="Arial"/>
                <w:b/>
                <w:color w:val="FF0000"/>
                <w:sz w:val="24"/>
                <w:szCs w:val="24"/>
              </w:rPr>
              <w:t>Title of work/ short description</w:t>
            </w:r>
          </w:p>
          <w:p w14:paraId="6961B90D" w14:textId="77777777" w:rsidR="00B21C01" w:rsidRPr="00917033" w:rsidRDefault="00B21C01" w:rsidP="008B71BB">
            <w:pPr>
              <w:spacing w:before="120"/>
              <w:rPr>
                <w:rFonts w:ascii="Arial" w:hAnsi="Arial" w:cs="Arial"/>
                <w:b/>
                <w:sz w:val="24"/>
                <w:szCs w:val="24"/>
              </w:rPr>
            </w:pPr>
          </w:p>
        </w:tc>
      </w:tr>
      <w:tr w:rsidR="00146C2E" w:rsidRPr="00917033" w14:paraId="7C423517" w14:textId="77777777">
        <w:trPr>
          <w:cantSplit/>
        </w:trPr>
        <w:tc>
          <w:tcPr>
            <w:tcW w:w="3258" w:type="dxa"/>
          </w:tcPr>
          <w:p w14:paraId="0F5E3D5B" w14:textId="77777777" w:rsidR="00146C2E" w:rsidRPr="00917033" w:rsidRDefault="00146C2E" w:rsidP="006822EC">
            <w:pPr>
              <w:spacing w:before="120"/>
              <w:rPr>
                <w:rFonts w:ascii="Arial" w:hAnsi="Arial" w:cs="Arial"/>
                <w:b/>
                <w:sz w:val="24"/>
                <w:szCs w:val="24"/>
              </w:rPr>
            </w:pPr>
            <w:r w:rsidRPr="00917033">
              <w:rPr>
                <w:rFonts w:ascii="Arial" w:hAnsi="Arial" w:cs="Arial"/>
                <w:b/>
                <w:sz w:val="24"/>
                <w:szCs w:val="24"/>
              </w:rPr>
              <w:t>CONTRACT NUMBER</w:t>
            </w:r>
          </w:p>
        </w:tc>
        <w:tc>
          <w:tcPr>
            <w:tcW w:w="1530" w:type="dxa"/>
            <w:tcBorders>
              <w:top w:val="single" w:sz="6" w:space="0" w:color="auto"/>
              <w:left w:val="single" w:sz="6" w:space="0" w:color="auto"/>
              <w:bottom w:val="single" w:sz="6" w:space="0" w:color="auto"/>
              <w:right w:val="single" w:sz="6" w:space="0" w:color="auto"/>
            </w:tcBorders>
          </w:tcPr>
          <w:p w14:paraId="2D64751F" w14:textId="77777777" w:rsidR="00146C2E" w:rsidRPr="00917033" w:rsidRDefault="00146C2E" w:rsidP="006822EC">
            <w:pPr>
              <w:spacing w:before="120"/>
              <w:rPr>
                <w:rFonts w:ascii="Arial" w:hAnsi="Arial" w:cs="Arial"/>
                <w:sz w:val="24"/>
                <w:szCs w:val="24"/>
              </w:rPr>
            </w:pPr>
          </w:p>
        </w:tc>
        <w:tc>
          <w:tcPr>
            <w:tcW w:w="2970" w:type="dxa"/>
          </w:tcPr>
          <w:p w14:paraId="01EDEE6C" w14:textId="77777777" w:rsidR="00146C2E" w:rsidRPr="00917033" w:rsidRDefault="00146C2E" w:rsidP="006822EC">
            <w:pPr>
              <w:spacing w:before="120"/>
              <w:rPr>
                <w:rFonts w:ascii="Arial" w:hAnsi="Arial" w:cs="Arial"/>
                <w:b/>
                <w:sz w:val="24"/>
                <w:szCs w:val="24"/>
              </w:rPr>
            </w:pPr>
            <w:r w:rsidRPr="00917033">
              <w:rPr>
                <w:rFonts w:ascii="Arial" w:hAnsi="Arial" w:cs="Arial"/>
                <w:b/>
                <w:sz w:val="24"/>
                <w:szCs w:val="24"/>
              </w:rPr>
              <w:t>PROJECT CODE</w:t>
            </w:r>
          </w:p>
        </w:tc>
        <w:tc>
          <w:tcPr>
            <w:tcW w:w="1350" w:type="dxa"/>
            <w:tcBorders>
              <w:top w:val="single" w:sz="6" w:space="0" w:color="auto"/>
              <w:left w:val="single" w:sz="6" w:space="0" w:color="auto"/>
              <w:bottom w:val="single" w:sz="6" w:space="0" w:color="auto"/>
              <w:right w:val="single" w:sz="6" w:space="0" w:color="auto"/>
            </w:tcBorders>
          </w:tcPr>
          <w:p w14:paraId="1FE055A4" w14:textId="77777777" w:rsidR="00146C2E" w:rsidRPr="00917033" w:rsidRDefault="00146C2E" w:rsidP="006822EC">
            <w:pPr>
              <w:spacing w:before="120"/>
              <w:rPr>
                <w:rFonts w:ascii="Arial" w:hAnsi="Arial" w:cs="Arial"/>
                <w:sz w:val="24"/>
                <w:szCs w:val="24"/>
              </w:rPr>
            </w:pPr>
          </w:p>
        </w:tc>
      </w:tr>
      <w:tr w:rsidR="00146C2E" w:rsidRPr="00917033" w14:paraId="6F39622B" w14:textId="77777777">
        <w:trPr>
          <w:cantSplit/>
        </w:trPr>
        <w:tc>
          <w:tcPr>
            <w:tcW w:w="3258" w:type="dxa"/>
          </w:tcPr>
          <w:p w14:paraId="12FBB343" w14:textId="77777777" w:rsidR="00146C2E" w:rsidRPr="00917033" w:rsidRDefault="00146C2E" w:rsidP="006822EC">
            <w:pPr>
              <w:spacing w:before="120"/>
              <w:rPr>
                <w:rFonts w:ascii="Arial" w:hAnsi="Arial" w:cs="Arial"/>
                <w:b/>
                <w:sz w:val="24"/>
                <w:szCs w:val="24"/>
              </w:rPr>
            </w:pPr>
          </w:p>
        </w:tc>
        <w:tc>
          <w:tcPr>
            <w:tcW w:w="1530" w:type="dxa"/>
          </w:tcPr>
          <w:p w14:paraId="5D18C736" w14:textId="77777777" w:rsidR="00146C2E" w:rsidRPr="00917033" w:rsidRDefault="00146C2E" w:rsidP="006822EC">
            <w:pPr>
              <w:spacing w:before="120"/>
              <w:rPr>
                <w:rFonts w:ascii="Arial" w:hAnsi="Arial" w:cs="Arial"/>
                <w:sz w:val="24"/>
                <w:szCs w:val="24"/>
              </w:rPr>
            </w:pPr>
          </w:p>
        </w:tc>
        <w:tc>
          <w:tcPr>
            <w:tcW w:w="2970" w:type="dxa"/>
          </w:tcPr>
          <w:p w14:paraId="1A9F5376" w14:textId="77777777" w:rsidR="00146C2E" w:rsidRPr="00917033" w:rsidRDefault="00146C2E" w:rsidP="006822EC">
            <w:pPr>
              <w:spacing w:before="120"/>
              <w:rPr>
                <w:rFonts w:ascii="Arial" w:hAnsi="Arial" w:cs="Arial"/>
                <w:b/>
                <w:sz w:val="24"/>
                <w:szCs w:val="24"/>
              </w:rPr>
            </w:pPr>
          </w:p>
        </w:tc>
        <w:tc>
          <w:tcPr>
            <w:tcW w:w="1350" w:type="dxa"/>
          </w:tcPr>
          <w:p w14:paraId="6D519E78" w14:textId="77777777" w:rsidR="00146C2E" w:rsidRPr="00917033" w:rsidRDefault="00146C2E" w:rsidP="006822EC">
            <w:pPr>
              <w:spacing w:before="120"/>
              <w:rPr>
                <w:rFonts w:ascii="Arial" w:hAnsi="Arial" w:cs="Arial"/>
                <w:sz w:val="24"/>
                <w:szCs w:val="24"/>
              </w:rPr>
            </w:pPr>
          </w:p>
        </w:tc>
      </w:tr>
      <w:tr w:rsidR="00146C2E" w:rsidRPr="00917033" w14:paraId="2B40ED9A" w14:textId="77777777">
        <w:trPr>
          <w:cantSplit/>
        </w:trPr>
        <w:tc>
          <w:tcPr>
            <w:tcW w:w="3258" w:type="dxa"/>
          </w:tcPr>
          <w:p w14:paraId="07780023" w14:textId="77777777" w:rsidR="00146C2E" w:rsidRPr="00917033" w:rsidRDefault="00146C2E" w:rsidP="006822EC">
            <w:pPr>
              <w:spacing w:before="120"/>
              <w:rPr>
                <w:rFonts w:ascii="Arial" w:hAnsi="Arial" w:cs="Arial"/>
                <w:b/>
                <w:sz w:val="24"/>
                <w:szCs w:val="24"/>
              </w:rPr>
            </w:pPr>
            <w:r w:rsidRPr="00917033">
              <w:rPr>
                <w:rFonts w:ascii="Arial" w:hAnsi="Arial" w:cs="Arial"/>
                <w:b/>
                <w:sz w:val="24"/>
                <w:szCs w:val="24"/>
              </w:rPr>
              <w:t>DATE SERVICES START</w:t>
            </w:r>
          </w:p>
        </w:tc>
        <w:tc>
          <w:tcPr>
            <w:tcW w:w="1530" w:type="dxa"/>
            <w:tcBorders>
              <w:top w:val="single" w:sz="6" w:space="0" w:color="auto"/>
              <w:left w:val="single" w:sz="6" w:space="0" w:color="auto"/>
              <w:bottom w:val="single" w:sz="6" w:space="0" w:color="auto"/>
              <w:right w:val="single" w:sz="6" w:space="0" w:color="auto"/>
            </w:tcBorders>
          </w:tcPr>
          <w:p w14:paraId="21AA0393" w14:textId="77777777" w:rsidR="00146C2E" w:rsidRPr="00917033" w:rsidRDefault="00146C2E" w:rsidP="006822EC">
            <w:pPr>
              <w:spacing w:before="120"/>
              <w:rPr>
                <w:rFonts w:ascii="Arial" w:hAnsi="Arial" w:cs="Arial"/>
                <w:sz w:val="24"/>
                <w:szCs w:val="24"/>
              </w:rPr>
            </w:pPr>
          </w:p>
        </w:tc>
        <w:tc>
          <w:tcPr>
            <w:tcW w:w="2970" w:type="dxa"/>
          </w:tcPr>
          <w:p w14:paraId="1257F579" w14:textId="77777777" w:rsidR="00146C2E" w:rsidRPr="00917033" w:rsidRDefault="00146C2E" w:rsidP="006822EC">
            <w:pPr>
              <w:spacing w:before="120"/>
              <w:rPr>
                <w:rFonts w:ascii="Arial" w:hAnsi="Arial" w:cs="Arial"/>
                <w:b/>
                <w:sz w:val="24"/>
                <w:szCs w:val="24"/>
              </w:rPr>
            </w:pPr>
            <w:r w:rsidRPr="00917033">
              <w:rPr>
                <w:rFonts w:ascii="Arial" w:hAnsi="Arial" w:cs="Arial"/>
                <w:b/>
                <w:sz w:val="24"/>
                <w:szCs w:val="24"/>
              </w:rPr>
              <w:t>DATE SERVICES END</w:t>
            </w:r>
          </w:p>
        </w:tc>
        <w:tc>
          <w:tcPr>
            <w:tcW w:w="1350" w:type="dxa"/>
            <w:tcBorders>
              <w:top w:val="single" w:sz="6" w:space="0" w:color="auto"/>
              <w:left w:val="single" w:sz="6" w:space="0" w:color="auto"/>
              <w:bottom w:val="single" w:sz="6" w:space="0" w:color="auto"/>
              <w:right w:val="single" w:sz="6" w:space="0" w:color="auto"/>
            </w:tcBorders>
          </w:tcPr>
          <w:p w14:paraId="5370D8FB" w14:textId="77777777" w:rsidR="00146C2E" w:rsidRPr="00917033" w:rsidRDefault="00146C2E" w:rsidP="006822EC">
            <w:pPr>
              <w:spacing w:before="120"/>
              <w:rPr>
                <w:rFonts w:ascii="Arial" w:hAnsi="Arial" w:cs="Arial"/>
                <w:sz w:val="24"/>
                <w:szCs w:val="24"/>
              </w:rPr>
            </w:pPr>
          </w:p>
        </w:tc>
      </w:tr>
    </w:tbl>
    <w:p w14:paraId="74E7ED4E" w14:textId="77777777" w:rsidR="00146C2E" w:rsidRDefault="00146C2E" w:rsidP="006822EC">
      <w:pPr>
        <w:spacing w:before="120" w:line="336" w:lineRule="auto"/>
        <w:rPr>
          <w:sz w:val="24"/>
        </w:rPr>
      </w:pPr>
    </w:p>
    <w:p w14:paraId="0087CAAB" w14:textId="77777777" w:rsidR="00146C2E" w:rsidRDefault="00146C2E" w:rsidP="006822EC">
      <w:pPr>
        <w:spacing w:before="120" w:line="336" w:lineRule="auto"/>
        <w:rPr>
          <w:sz w:val="24"/>
        </w:rPr>
        <w:sectPr w:rsidR="00146C2E">
          <w:headerReference w:type="default" r:id="rId8"/>
          <w:footerReference w:type="default" r:id="rId9"/>
          <w:footerReference w:type="first" r:id="rId10"/>
          <w:type w:val="continuous"/>
          <w:pgSz w:w="11909" w:h="16834" w:code="9"/>
          <w:pgMar w:top="1152" w:right="1440" w:bottom="864" w:left="1440" w:header="706" w:footer="432" w:gutter="0"/>
          <w:paperSrc w:first="1" w:other="1"/>
          <w:pgNumType w:start="1"/>
          <w:cols w:space="720"/>
          <w:formProt w:val="0"/>
          <w:noEndnote/>
          <w:titlePg/>
        </w:sectPr>
      </w:pPr>
    </w:p>
    <w:p w14:paraId="7476A303" w14:textId="77777777" w:rsidR="006822EC" w:rsidRPr="006822EC" w:rsidRDefault="006822EC" w:rsidP="006822EC">
      <w:pPr>
        <w:pStyle w:val="Heading2"/>
        <w:numPr>
          <w:ilvl w:val="0"/>
          <w:numId w:val="12"/>
        </w:numPr>
        <w:spacing w:before="120" w:line="288" w:lineRule="auto"/>
        <w:ind w:left="567" w:right="14" w:hanging="567"/>
        <w:jc w:val="left"/>
        <w:rPr>
          <w:rFonts w:ascii="Arial" w:hAnsi="Arial"/>
          <w:b/>
          <w:sz w:val="24"/>
          <w:szCs w:val="24"/>
        </w:rPr>
      </w:pPr>
      <w:r>
        <w:rPr>
          <w:rFonts w:ascii="Arial" w:hAnsi="Arial"/>
          <w:sz w:val="24"/>
        </w:rPr>
        <w:br w:type="page"/>
      </w:r>
      <w:r w:rsidRPr="006822EC">
        <w:rPr>
          <w:rFonts w:ascii="Arial" w:hAnsi="Arial"/>
          <w:b/>
          <w:sz w:val="24"/>
          <w:szCs w:val="24"/>
        </w:rPr>
        <w:lastRenderedPageBreak/>
        <w:t>DEFINITIONS</w:t>
      </w:r>
    </w:p>
    <w:tbl>
      <w:tblPr>
        <w:tblW w:w="0" w:type="auto"/>
        <w:tblInd w:w="108" w:type="dxa"/>
        <w:tblLayout w:type="fixed"/>
        <w:tblLook w:val="0000" w:firstRow="0" w:lastRow="0" w:firstColumn="0" w:lastColumn="0" w:noHBand="0" w:noVBand="0"/>
      </w:tblPr>
      <w:tblGrid>
        <w:gridCol w:w="2552"/>
        <w:gridCol w:w="6321"/>
      </w:tblGrid>
      <w:tr w:rsidR="006822EC" w:rsidRPr="00B612E8" w14:paraId="03464964" w14:textId="77777777" w:rsidTr="00F93555">
        <w:trPr>
          <w:cantSplit/>
        </w:trPr>
        <w:tc>
          <w:tcPr>
            <w:tcW w:w="2552" w:type="dxa"/>
          </w:tcPr>
          <w:p w14:paraId="0658A055" w14:textId="77777777" w:rsidR="006822EC" w:rsidRPr="00B612E8" w:rsidRDefault="006822EC" w:rsidP="00F93555">
            <w:pPr>
              <w:spacing w:after="120" w:line="288" w:lineRule="auto"/>
              <w:rPr>
                <w:rFonts w:ascii="Arial" w:hAnsi="Arial" w:cs="Arial"/>
                <w:b/>
                <w:sz w:val="24"/>
                <w:szCs w:val="24"/>
              </w:rPr>
            </w:pPr>
            <w:r w:rsidRPr="00B612E8">
              <w:rPr>
                <w:rFonts w:ascii="Arial" w:hAnsi="Arial" w:cs="Arial"/>
                <w:b/>
                <w:sz w:val="24"/>
                <w:szCs w:val="24"/>
              </w:rPr>
              <w:t>"Agreement"</w:t>
            </w:r>
          </w:p>
        </w:tc>
        <w:tc>
          <w:tcPr>
            <w:tcW w:w="6321" w:type="dxa"/>
          </w:tcPr>
          <w:p w14:paraId="110B8DA9" w14:textId="77777777" w:rsidR="006822EC" w:rsidRPr="00B612E8" w:rsidRDefault="006822EC" w:rsidP="00F93555">
            <w:pPr>
              <w:spacing w:after="120" w:line="288" w:lineRule="auto"/>
              <w:rPr>
                <w:rFonts w:ascii="Arial" w:hAnsi="Arial" w:cs="Arial"/>
                <w:sz w:val="24"/>
                <w:szCs w:val="24"/>
              </w:rPr>
            </w:pPr>
            <w:r w:rsidRPr="00B612E8">
              <w:rPr>
                <w:rFonts w:ascii="Arial" w:hAnsi="Arial" w:cs="Arial"/>
                <w:sz w:val="24"/>
                <w:szCs w:val="24"/>
              </w:rPr>
              <w:t>this Agreement and any Annexes attached to it.</w:t>
            </w:r>
          </w:p>
        </w:tc>
      </w:tr>
      <w:tr w:rsidR="006822EC" w:rsidRPr="00B612E8" w14:paraId="041B93B7" w14:textId="77777777" w:rsidTr="00F93555">
        <w:trPr>
          <w:cantSplit/>
        </w:trPr>
        <w:tc>
          <w:tcPr>
            <w:tcW w:w="2552" w:type="dxa"/>
          </w:tcPr>
          <w:p w14:paraId="3A7A2F43" w14:textId="77777777" w:rsidR="006822EC" w:rsidRPr="00B612E8" w:rsidRDefault="006822EC" w:rsidP="00F93555">
            <w:pPr>
              <w:spacing w:after="120" w:line="288" w:lineRule="auto"/>
              <w:rPr>
                <w:rFonts w:ascii="Arial" w:hAnsi="Arial" w:cs="Arial"/>
                <w:b/>
                <w:sz w:val="24"/>
                <w:szCs w:val="24"/>
              </w:rPr>
            </w:pPr>
            <w:r w:rsidRPr="00B612E8">
              <w:rPr>
                <w:rFonts w:ascii="Arial" w:hAnsi="Arial" w:cs="Arial"/>
                <w:b/>
                <w:sz w:val="24"/>
                <w:szCs w:val="24"/>
              </w:rPr>
              <w:t>“Controller”</w:t>
            </w:r>
          </w:p>
        </w:tc>
        <w:tc>
          <w:tcPr>
            <w:tcW w:w="6321" w:type="dxa"/>
          </w:tcPr>
          <w:p w14:paraId="7C73DE14" w14:textId="77777777" w:rsidR="006822EC" w:rsidRPr="00B612E8" w:rsidRDefault="006822EC" w:rsidP="00F93555">
            <w:pPr>
              <w:spacing w:after="120" w:line="288" w:lineRule="auto"/>
              <w:rPr>
                <w:rFonts w:ascii="Arial" w:hAnsi="Arial" w:cs="Arial"/>
                <w:sz w:val="24"/>
                <w:szCs w:val="24"/>
              </w:rPr>
            </w:pPr>
            <w:r w:rsidRPr="00B612E8">
              <w:rPr>
                <w:rFonts w:ascii="Arial" w:hAnsi="Arial" w:cs="Arial"/>
                <w:sz w:val="24"/>
                <w:szCs w:val="24"/>
              </w:rPr>
              <w:t>means the natural or legal person, public authority, agency or other body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Union or Member State law</w:t>
            </w:r>
          </w:p>
        </w:tc>
      </w:tr>
      <w:tr w:rsidR="006822EC" w:rsidRPr="00B612E8" w14:paraId="54CBCAAB" w14:textId="77777777" w:rsidTr="00F93555">
        <w:trPr>
          <w:cantSplit/>
        </w:trPr>
        <w:tc>
          <w:tcPr>
            <w:tcW w:w="2552" w:type="dxa"/>
          </w:tcPr>
          <w:p w14:paraId="30FE7D11" w14:textId="77777777" w:rsidR="006822EC" w:rsidRPr="00B612E8" w:rsidRDefault="006822EC" w:rsidP="00F93555">
            <w:pPr>
              <w:spacing w:after="120" w:line="288" w:lineRule="auto"/>
              <w:rPr>
                <w:rFonts w:ascii="Arial" w:hAnsi="Arial" w:cs="Arial"/>
                <w:b/>
                <w:sz w:val="24"/>
                <w:szCs w:val="24"/>
              </w:rPr>
            </w:pPr>
            <w:r w:rsidRPr="00B612E8">
              <w:rPr>
                <w:rFonts w:ascii="Arial" w:hAnsi="Arial" w:cs="Arial"/>
                <w:b/>
                <w:sz w:val="24"/>
                <w:szCs w:val="24"/>
              </w:rPr>
              <w:t>“Data Subject Access Request”</w:t>
            </w:r>
          </w:p>
        </w:tc>
        <w:tc>
          <w:tcPr>
            <w:tcW w:w="6321" w:type="dxa"/>
          </w:tcPr>
          <w:p w14:paraId="2E10C7C0" w14:textId="77777777" w:rsidR="006822EC" w:rsidRPr="00B612E8" w:rsidRDefault="006822EC" w:rsidP="00F93555">
            <w:pPr>
              <w:spacing w:after="120" w:line="288" w:lineRule="auto"/>
              <w:rPr>
                <w:rFonts w:ascii="Arial" w:hAnsi="Arial" w:cs="Arial"/>
                <w:sz w:val="24"/>
                <w:szCs w:val="24"/>
              </w:rPr>
            </w:pPr>
            <w:r w:rsidRPr="00B612E8">
              <w:rPr>
                <w:rFonts w:ascii="Arial" w:hAnsi="Arial" w:cs="Arial"/>
                <w:sz w:val="24"/>
                <w:szCs w:val="24"/>
              </w:rPr>
              <w:t>Means a request made by, or on behalf of, a Data Subject in accordance with rights granted pursuant to the Data Protection Legislation to access their Personal Data.</w:t>
            </w:r>
          </w:p>
        </w:tc>
      </w:tr>
      <w:tr w:rsidR="006822EC" w:rsidRPr="00B612E8" w14:paraId="3EE6522C" w14:textId="77777777" w:rsidTr="00F93555">
        <w:trPr>
          <w:cantSplit/>
        </w:trPr>
        <w:tc>
          <w:tcPr>
            <w:tcW w:w="2552" w:type="dxa"/>
          </w:tcPr>
          <w:p w14:paraId="292AEB9F" w14:textId="77777777" w:rsidR="006822EC" w:rsidRPr="00B612E8" w:rsidRDefault="006822EC" w:rsidP="00F93555">
            <w:pPr>
              <w:spacing w:after="120" w:line="288" w:lineRule="auto"/>
              <w:rPr>
                <w:rFonts w:ascii="Arial" w:hAnsi="Arial" w:cs="Arial"/>
                <w:b/>
                <w:sz w:val="24"/>
                <w:szCs w:val="24"/>
              </w:rPr>
            </w:pPr>
            <w:r w:rsidRPr="00B612E8">
              <w:rPr>
                <w:rFonts w:ascii="Arial" w:hAnsi="Arial" w:cs="Arial"/>
                <w:b/>
                <w:sz w:val="24"/>
                <w:szCs w:val="24"/>
              </w:rPr>
              <w:t>“Data Protection Impact Assessment”</w:t>
            </w:r>
          </w:p>
        </w:tc>
        <w:tc>
          <w:tcPr>
            <w:tcW w:w="6321" w:type="dxa"/>
          </w:tcPr>
          <w:p w14:paraId="6E9E0302" w14:textId="77777777" w:rsidR="006822EC" w:rsidRPr="00B612E8" w:rsidRDefault="006822EC" w:rsidP="00F93555">
            <w:pPr>
              <w:spacing w:after="120" w:line="288" w:lineRule="auto"/>
              <w:rPr>
                <w:rFonts w:ascii="Arial" w:hAnsi="Arial" w:cs="Arial"/>
                <w:sz w:val="24"/>
                <w:szCs w:val="24"/>
              </w:rPr>
            </w:pPr>
            <w:r w:rsidRPr="00B612E8">
              <w:rPr>
                <w:rFonts w:ascii="Arial" w:hAnsi="Arial" w:cs="Arial"/>
                <w:sz w:val="24"/>
                <w:szCs w:val="24"/>
              </w:rPr>
              <w:t>means an assessment by the Controller of the impact of the envisaged processing on the protection of Personal Data.</w:t>
            </w:r>
          </w:p>
        </w:tc>
      </w:tr>
      <w:tr w:rsidR="006822EC" w:rsidRPr="00B612E8" w14:paraId="62CFB2F9" w14:textId="77777777" w:rsidTr="00F93555">
        <w:trPr>
          <w:cantSplit/>
        </w:trPr>
        <w:tc>
          <w:tcPr>
            <w:tcW w:w="2552" w:type="dxa"/>
          </w:tcPr>
          <w:p w14:paraId="24EB31EF" w14:textId="77777777" w:rsidR="006822EC" w:rsidRPr="00B612E8" w:rsidRDefault="006822EC" w:rsidP="00F93555">
            <w:pPr>
              <w:spacing w:after="120" w:line="288" w:lineRule="auto"/>
              <w:rPr>
                <w:rFonts w:ascii="Arial" w:hAnsi="Arial" w:cs="Arial"/>
                <w:b/>
                <w:sz w:val="24"/>
                <w:szCs w:val="24"/>
              </w:rPr>
            </w:pPr>
            <w:r w:rsidRPr="00B612E8">
              <w:rPr>
                <w:rFonts w:ascii="Arial" w:hAnsi="Arial" w:cs="Arial"/>
                <w:b/>
                <w:sz w:val="24"/>
                <w:szCs w:val="24"/>
              </w:rPr>
              <w:t>“Data Protection Legislation”</w:t>
            </w:r>
          </w:p>
        </w:tc>
        <w:tc>
          <w:tcPr>
            <w:tcW w:w="6321" w:type="dxa"/>
          </w:tcPr>
          <w:p w14:paraId="6DE77065" w14:textId="77777777" w:rsidR="006822EC" w:rsidRPr="00B612E8" w:rsidRDefault="006822EC" w:rsidP="00F93555">
            <w:pPr>
              <w:spacing w:after="120" w:line="288" w:lineRule="auto"/>
              <w:rPr>
                <w:rFonts w:ascii="Arial" w:hAnsi="Arial" w:cs="Arial"/>
                <w:sz w:val="24"/>
                <w:szCs w:val="24"/>
              </w:rPr>
            </w:pPr>
            <w:r w:rsidRPr="00B612E8">
              <w:rPr>
                <w:rFonts w:ascii="Arial" w:hAnsi="Arial" w:cs="Arial"/>
                <w:sz w:val="24"/>
                <w:szCs w:val="24"/>
              </w:rPr>
              <w:t>means (</w:t>
            </w:r>
            <w:proofErr w:type="spellStart"/>
            <w:r w:rsidRPr="00B612E8">
              <w:rPr>
                <w:rFonts w:ascii="Arial" w:hAnsi="Arial" w:cs="Arial"/>
                <w:sz w:val="24"/>
                <w:szCs w:val="24"/>
              </w:rPr>
              <w:t>i</w:t>
            </w:r>
            <w:proofErr w:type="spellEnd"/>
            <w:r w:rsidRPr="00B612E8">
              <w:rPr>
                <w:rFonts w:ascii="Arial" w:hAnsi="Arial" w:cs="Arial"/>
                <w:sz w:val="24"/>
                <w:szCs w:val="24"/>
              </w:rPr>
              <w:t>) the GDPR, the LED and any applicable national implementing Laws as amended from time to time (ii) the DPA 2018 to the extent that it relates to processing of personal data and privacy; (</w:t>
            </w:r>
            <w:proofErr w:type="spellStart"/>
            <w:r w:rsidRPr="00B612E8">
              <w:rPr>
                <w:rFonts w:ascii="Arial" w:hAnsi="Arial" w:cs="Arial"/>
                <w:sz w:val="24"/>
                <w:szCs w:val="24"/>
              </w:rPr>
              <w:t>iiii</w:t>
            </w:r>
            <w:proofErr w:type="spellEnd"/>
            <w:r w:rsidRPr="00B612E8">
              <w:rPr>
                <w:rFonts w:ascii="Arial" w:hAnsi="Arial" w:cs="Arial"/>
                <w:sz w:val="24"/>
                <w:szCs w:val="24"/>
              </w:rPr>
              <w:t>) all applicable Law about the processing of personal data and privacy;</w:t>
            </w:r>
          </w:p>
        </w:tc>
      </w:tr>
      <w:tr w:rsidR="006822EC" w:rsidRPr="00B612E8" w14:paraId="21073596" w14:textId="77777777" w:rsidTr="00F93555">
        <w:trPr>
          <w:cantSplit/>
        </w:trPr>
        <w:tc>
          <w:tcPr>
            <w:tcW w:w="2552" w:type="dxa"/>
          </w:tcPr>
          <w:p w14:paraId="5511E408" w14:textId="77777777" w:rsidR="006822EC" w:rsidRPr="00B612E8" w:rsidRDefault="006822EC" w:rsidP="00F93555">
            <w:pPr>
              <w:spacing w:after="120" w:line="288" w:lineRule="auto"/>
              <w:rPr>
                <w:rFonts w:ascii="Arial" w:hAnsi="Arial" w:cs="Arial"/>
                <w:b/>
                <w:sz w:val="24"/>
                <w:szCs w:val="24"/>
              </w:rPr>
            </w:pPr>
            <w:r w:rsidRPr="00B612E8">
              <w:rPr>
                <w:rFonts w:ascii="Arial" w:hAnsi="Arial" w:cs="Arial"/>
                <w:b/>
                <w:sz w:val="24"/>
                <w:szCs w:val="24"/>
              </w:rPr>
              <w:t>“Data Subject, Data Protection Officer”</w:t>
            </w:r>
          </w:p>
        </w:tc>
        <w:tc>
          <w:tcPr>
            <w:tcW w:w="6321" w:type="dxa"/>
          </w:tcPr>
          <w:p w14:paraId="2A65DE20" w14:textId="77777777" w:rsidR="006822EC" w:rsidRPr="00B612E8" w:rsidRDefault="006822EC" w:rsidP="00F93555">
            <w:pPr>
              <w:spacing w:after="120" w:line="288" w:lineRule="auto"/>
              <w:rPr>
                <w:rFonts w:ascii="Arial" w:hAnsi="Arial" w:cs="Arial"/>
                <w:sz w:val="24"/>
                <w:szCs w:val="24"/>
              </w:rPr>
            </w:pPr>
            <w:r w:rsidRPr="00B612E8">
              <w:rPr>
                <w:rFonts w:ascii="Arial" w:hAnsi="Arial" w:cs="Arial"/>
                <w:sz w:val="24"/>
                <w:szCs w:val="24"/>
              </w:rPr>
              <w:t>the meaning given in the GDPR, DAP 2018</w:t>
            </w:r>
          </w:p>
        </w:tc>
      </w:tr>
      <w:tr w:rsidR="006822EC" w:rsidRPr="00B612E8" w14:paraId="325031B8" w14:textId="77777777" w:rsidTr="00F93555">
        <w:trPr>
          <w:cantSplit/>
        </w:trPr>
        <w:tc>
          <w:tcPr>
            <w:tcW w:w="2552" w:type="dxa"/>
          </w:tcPr>
          <w:p w14:paraId="2C9F8BAB" w14:textId="77777777" w:rsidR="006822EC" w:rsidRPr="00B612E8" w:rsidRDefault="006822EC" w:rsidP="00F93555">
            <w:pPr>
              <w:spacing w:after="120" w:line="288" w:lineRule="auto"/>
              <w:rPr>
                <w:rFonts w:ascii="Arial" w:hAnsi="Arial" w:cs="Arial"/>
                <w:b/>
                <w:sz w:val="24"/>
                <w:szCs w:val="24"/>
              </w:rPr>
            </w:pPr>
            <w:r w:rsidRPr="00B612E8">
              <w:rPr>
                <w:rFonts w:ascii="Arial" w:hAnsi="Arial" w:cs="Arial"/>
                <w:b/>
                <w:sz w:val="24"/>
                <w:szCs w:val="24"/>
              </w:rPr>
              <w:t>“Data Loss Event”</w:t>
            </w:r>
          </w:p>
        </w:tc>
        <w:tc>
          <w:tcPr>
            <w:tcW w:w="6321" w:type="dxa"/>
          </w:tcPr>
          <w:p w14:paraId="7FBDE03B" w14:textId="77777777" w:rsidR="006822EC" w:rsidRPr="00B612E8" w:rsidRDefault="006822EC" w:rsidP="00F93555">
            <w:pPr>
              <w:spacing w:after="120" w:line="288" w:lineRule="auto"/>
              <w:rPr>
                <w:rFonts w:ascii="Arial" w:hAnsi="Arial" w:cs="Arial"/>
                <w:sz w:val="24"/>
                <w:szCs w:val="24"/>
              </w:rPr>
            </w:pPr>
            <w:r w:rsidRPr="00B612E8">
              <w:rPr>
                <w:rFonts w:ascii="Arial" w:hAnsi="Arial" w:cs="Arial"/>
                <w:sz w:val="24"/>
                <w:szCs w:val="24"/>
              </w:rPr>
              <w:t>Means any event that results, or may result, in unauthorised access to Personal Data held by the Contractor under this Agreement, and/or actual or potential loss and/or destruction of Personal Data in breach of this Agreement, including any Personal Data Breach.</w:t>
            </w:r>
          </w:p>
        </w:tc>
      </w:tr>
      <w:tr w:rsidR="006822EC" w:rsidRPr="00B612E8" w14:paraId="7801E9C3" w14:textId="77777777" w:rsidTr="00F93555">
        <w:trPr>
          <w:cantSplit/>
        </w:trPr>
        <w:tc>
          <w:tcPr>
            <w:tcW w:w="2552" w:type="dxa"/>
          </w:tcPr>
          <w:p w14:paraId="4990241A" w14:textId="77777777" w:rsidR="006822EC" w:rsidRPr="00B612E8" w:rsidRDefault="006822EC" w:rsidP="00F93555">
            <w:pPr>
              <w:spacing w:after="120" w:line="288" w:lineRule="auto"/>
              <w:rPr>
                <w:rFonts w:ascii="Arial" w:hAnsi="Arial" w:cs="Arial"/>
                <w:b/>
                <w:sz w:val="24"/>
                <w:szCs w:val="24"/>
              </w:rPr>
            </w:pPr>
            <w:r w:rsidRPr="00B612E8">
              <w:rPr>
                <w:rFonts w:ascii="Arial" w:hAnsi="Arial" w:cs="Arial"/>
                <w:b/>
                <w:sz w:val="24"/>
                <w:szCs w:val="24"/>
              </w:rPr>
              <w:t>“DPA 2018”</w:t>
            </w:r>
          </w:p>
        </w:tc>
        <w:tc>
          <w:tcPr>
            <w:tcW w:w="6321" w:type="dxa"/>
          </w:tcPr>
          <w:p w14:paraId="39C5E57E" w14:textId="77777777" w:rsidR="006822EC" w:rsidRPr="00B612E8" w:rsidRDefault="006822EC" w:rsidP="00F93555">
            <w:pPr>
              <w:spacing w:after="120" w:line="288" w:lineRule="auto"/>
              <w:rPr>
                <w:rFonts w:ascii="Arial" w:hAnsi="Arial" w:cs="Arial"/>
                <w:sz w:val="24"/>
                <w:szCs w:val="24"/>
              </w:rPr>
            </w:pPr>
            <w:r w:rsidRPr="00B612E8">
              <w:rPr>
                <w:rFonts w:ascii="Arial" w:hAnsi="Arial" w:cs="Arial"/>
                <w:sz w:val="24"/>
                <w:szCs w:val="24"/>
              </w:rPr>
              <w:t>means Data Protection Act 2018</w:t>
            </w:r>
          </w:p>
        </w:tc>
      </w:tr>
      <w:tr w:rsidR="006822EC" w:rsidRPr="00B612E8" w14:paraId="13249B0A" w14:textId="77777777" w:rsidTr="00F93555">
        <w:trPr>
          <w:cantSplit/>
        </w:trPr>
        <w:tc>
          <w:tcPr>
            <w:tcW w:w="2552" w:type="dxa"/>
          </w:tcPr>
          <w:p w14:paraId="7C71D99E" w14:textId="77777777" w:rsidR="006822EC" w:rsidRPr="00B612E8" w:rsidRDefault="006822EC" w:rsidP="00F93555">
            <w:pPr>
              <w:spacing w:after="120" w:line="288" w:lineRule="auto"/>
              <w:rPr>
                <w:rFonts w:ascii="Arial" w:hAnsi="Arial" w:cs="Arial"/>
                <w:b/>
                <w:sz w:val="24"/>
                <w:szCs w:val="24"/>
              </w:rPr>
            </w:pPr>
            <w:r w:rsidRPr="00B612E8">
              <w:rPr>
                <w:rFonts w:ascii="Arial" w:hAnsi="Arial" w:cs="Arial"/>
                <w:b/>
                <w:sz w:val="24"/>
                <w:szCs w:val="24"/>
              </w:rPr>
              <w:t>“GDPR”</w:t>
            </w:r>
          </w:p>
        </w:tc>
        <w:tc>
          <w:tcPr>
            <w:tcW w:w="6321" w:type="dxa"/>
          </w:tcPr>
          <w:p w14:paraId="36B6854D" w14:textId="77777777" w:rsidR="006822EC" w:rsidRPr="00B612E8" w:rsidRDefault="006822EC" w:rsidP="00F93555">
            <w:pPr>
              <w:spacing w:after="120" w:line="288" w:lineRule="auto"/>
              <w:rPr>
                <w:rFonts w:ascii="Arial" w:hAnsi="Arial" w:cs="Arial"/>
                <w:sz w:val="24"/>
                <w:szCs w:val="24"/>
              </w:rPr>
            </w:pPr>
            <w:r w:rsidRPr="00B612E8">
              <w:rPr>
                <w:rFonts w:ascii="Arial" w:hAnsi="Arial" w:cs="Arial"/>
                <w:sz w:val="24"/>
                <w:szCs w:val="24"/>
              </w:rPr>
              <w:t>means the General Data Protection Regulation (Regulation (EU) 2016/679)</w:t>
            </w:r>
          </w:p>
        </w:tc>
      </w:tr>
      <w:tr w:rsidR="006822EC" w:rsidRPr="00B612E8" w14:paraId="3C0B7DFD" w14:textId="77777777" w:rsidTr="00F93555">
        <w:trPr>
          <w:cantSplit/>
        </w:trPr>
        <w:tc>
          <w:tcPr>
            <w:tcW w:w="2552" w:type="dxa"/>
          </w:tcPr>
          <w:p w14:paraId="7E5C8DB8" w14:textId="77777777" w:rsidR="006822EC" w:rsidRPr="00B612E8" w:rsidRDefault="006822EC" w:rsidP="00F93555">
            <w:pPr>
              <w:spacing w:after="120" w:line="288" w:lineRule="auto"/>
              <w:rPr>
                <w:rFonts w:ascii="Arial" w:hAnsi="Arial" w:cs="Arial"/>
                <w:b/>
                <w:sz w:val="24"/>
                <w:szCs w:val="24"/>
              </w:rPr>
            </w:pPr>
            <w:r w:rsidRPr="00B612E8">
              <w:rPr>
                <w:rFonts w:ascii="Arial" w:hAnsi="Arial" w:cs="Arial"/>
                <w:b/>
                <w:sz w:val="24"/>
                <w:szCs w:val="24"/>
              </w:rPr>
              <w:t>“LED”</w:t>
            </w:r>
          </w:p>
        </w:tc>
        <w:tc>
          <w:tcPr>
            <w:tcW w:w="6321" w:type="dxa"/>
          </w:tcPr>
          <w:p w14:paraId="3FB5C9CC" w14:textId="77777777" w:rsidR="006822EC" w:rsidRPr="00B612E8" w:rsidRDefault="006822EC" w:rsidP="00F93555">
            <w:pPr>
              <w:spacing w:after="120" w:line="288" w:lineRule="auto"/>
              <w:rPr>
                <w:rFonts w:ascii="Arial" w:hAnsi="Arial" w:cs="Arial"/>
                <w:sz w:val="24"/>
                <w:szCs w:val="24"/>
              </w:rPr>
            </w:pPr>
            <w:r w:rsidRPr="00B612E8">
              <w:rPr>
                <w:rFonts w:ascii="Arial" w:hAnsi="Arial" w:cs="Arial"/>
                <w:sz w:val="24"/>
                <w:szCs w:val="24"/>
              </w:rPr>
              <w:t>means Law Enforcement Directive (Directive (EU) 2016/680)</w:t>
            </w:r>
          </w:p>
        </w:tc>
      </w:tr>
      <w:tr w:rsidR="006822EC" w:rsidRPr="00B612E8" w14:paraId="089173B2" w14:textId="77777777" w:rsidTr="00F93555">
        <w:trPr>
          <w:cantSplit/>
        </w:trPr>
        <w:tc>
          <w:tcPr>
            <w:tcW w:w="2552" w:type="dxa"/>
          </w:tcPr>
          <w:p w14:paraId="1FED1573" w14:textId="77777777" w:rsidR="006822EC" w:rsidRPr="00B612E8" w:rsidRDefault="006822EC" w:rsidP="00F93555">
            <w:pPr>
              <w:spacing w:after="120" w:line="288" w:lineRule="auto"/>
              <w:rPr>
                <w:rFonts w:ascii="Arial" w:hAnsi="Arial" w:cs="Arial"/>
                <w:b/>
                <w:sz w:val="24"/>
                <w:szCs w:val="24"/>
              </w:rPr>
            </w:pPr>
            <w:r w:rsidRPr="00B612E8">
              <w:rPr>
                <w:rFonts w:ascii="Arial" w:hAnsi="Arial" w:cs="Arial"/>
                <w:b/>
                <w:sz w:val="24"/>
                <w:szCs w:val="24"/>
              </w:rPr>
              <w:t>"NICE"</w:t>
            </w:r>
          </w:p>
        </w:tc>
        <w:tc>
          <w:tcPr>
            <w:tcW w:w="6321" w:type="dxa"/>
          </w:tcPr>
          <w:p w14:paraId="655C9BA4" w14:textId="77777777" w:rsidR="006822EC" w:rsidRPr="00B612E8" w:rsidRDefault="006822EC" w:rsidP="00F93555">
            <w:pPr>
              <w:spacing w:after="120" w:line="288" w:lineRule="auto"/>
              <w:rPr>
                <w:rFonts w:ascii="Arial" w:hAnsi="Arial" w:cs="Arial"/>
                <w:sz w:val="24"/>
                <w:szCs w:val="24"/>
              </w:rPr>
            </w:pPr>
            <w:r w:rsidRPr="00B612E8">
              <w:rPr>
                <w:rFonts w:ascii="Arial" w:hAnsi="Arial" w:cs="Arial"/>
                <w:sz w:val="24"/>
                <w:szCs w:val="24"/>
              </w:rPr>
              <w:t>The National Institute for Health and Care Excellence, Level 1A, City Tower,</w:t>
            </w:r>
          </w:p>
          <w:p w14:paraId="2CCBCBA1" w14:textId="77777777" w:rsidR="006822EC" w:rsidRPr="00B612E8" w:rsidRDefault="006822EC" w:rsidP="00F93555">
            <w:pPr>
              <w:spacing w:after="120" w:line="288" w:lineRule="auto"/>
              <w:rPr>
                <w:rFonts w:ascii="Arial" w:hAnsi="Arial" w:cs="Arial"/>
                <w:sz w:val="24"/>
                <w:szCs w:val="24"/>
              </w:rPr>
            </w:pPr>
            <w:r w:rsidRPr="00B612E8">
              <w:rPr>
                <w:rFonts w:ascii="Arial" w:hAnsi="Arial" w:cs="Arial"/>
                <w:sz w:val="24"/>
                <w:szCs w:val="24"/>
              </w:rPr>
              <w:t>Piccadilly Plaza, Manchester.</w:t>
            </w:r>
          </w:p>
          <w:p w14:paraId="214FAC4B" w14:textId="77777777" w:rsidR="006822EC" w:rsidRPr="00B612E8" w:rsidRDefault="006822EC" w:rsidP="00F93555">
            <w:pPr>
              <w:spacing w:after="120" w:line="288" w:lineRule="auto"/>
              <w:rPr>
                <w:rFonts w:ascii="Arial" w:hAnsi="Arial" w:cs="Arial"/>
                <w:sz w:val="24"/>
                <w:szCs w:val="24"/>
                <w:u w:val="single"/>
              </w:rPr>
            </w:pPr>
            <w:r w:rsidRPr="00B612E8">
              <w:rPr>
                <w:rFonts w:ascii="Arial" w:hAnsi="Arial" w:cs="Arial"/>
                <w:sz w:val="24"/>
                <w:szCs w:val="24"/>
              </w:rPr>
              <w:t>M1 4BT</w:t>
            </w:r>
          </w:p>
        </w:tc>
      </w:tr>
      <w:tr w:rsidR="006822EC" w:rsidRPr="00B612E8" w14:paraId="19290613" w14:textId="77777777" w:rsidTr="00F93555">
        <w:trPr>
          <w:cantSplit/>
        </w:trPr>
        <w:tc>
          <w:tcPr>
            <w:tcW w:w="2552" w:type="dxa"/>
          </w:tcPr>
          <w:p w14:paraId="4F101ADA" w14:textId="77777777" w:rsidR="006822EC" w:rsidRPr="00B612E8" w:rsidRDefault="006822EC" w:rsidP="00F93555">
            <w:pPr>
              <w:spacing w:after="120" w:line="288" w:lineRule="auto"/>
              <w:rPr>
                <w:rFonts w:ascii="Arial" w:hAnsi="Arial" w:cs="Arial"/>
                <w:b/>
                <w:sz w:val="24"/>
                <w:szCs w:val="24"/>
              </w:rPr>
            </w:pPr>
            <w:r w:rsidRPr="00B612E8">
              <w:rPr>
                <w:rFonts w:ascii="Arial" w:hAnsi="Arial" w:cs="Arial"/>
                <w:b/>
                <w:sz w:val="24"/>
                <w:szCs w:val="24"/>
              </w:rPr>
              <w:lastRenderedPageBreak/>
              <w:t>“Personal Data”</w:t>
            </w:r>
          </w:p>
        </w:tc>
        <w:tc>
          <w:tcPr>
            <w:tcW w:w="6321" w:type="dxa"/>
          </w:tcPr>
          <w:p w14:paraId="37E2F6F6" w14:textId="77777777" w:rsidR="006822EC" w:rsidRPr="00B612E8" w:rsidRDefault="006822EC" w:rsidP="00F93555">
            <w:pPr>
              <w:spacing w:after="120" w:line="288" w:lineRule="auto"/>
              <w:rPr>
                <w:rFonts w:ascii="Arial" w:hAnsi="Arial" w:cs="Arial"/>
                <w:sz w:val="24"/>
                <w:szCs w:val="24"/>
              </w:rPr>
            </w:pPr>
            <w:r w:rsidRPr="00B612E8">
              <w:rPr>
                <w:rFonts w:ascii="Arial" w:hAnsi="Arial" w:cs="Arial"/>
                <w:sz w:val="24"/>
                <w:szCs w:val="24"/>
              </w:rPr>
              <w:t>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tc>
      </w:tr>
      <w:tr w:rsidR="006822EC" w:rsidRPr="00B612E8" w14:paraId="4903C4AD" w14:textId="77777777" w:rsidTr="00F93555">
        <w:trPr>
          <w:cantSplit/>
        </w:trPr>
        <w:tc>
          <w:tcPr>
            <w:tcW w:w="2552" w:type="dxa"/>
          </w:tcPr>
          <w:p w14:paraId="55DABE0C" w14:textId="77777777" w:rsidR="006822EC" w:rsidRPr="00B612E8" w:rsidRDefault="006822EC" w:rsidP="00F93555">
            <w:pPr>
              <w:spacing w:after="120" w:line="288" w:lineRule="auto"/>
              <w:rPr>
                <w:rFonts w:ascii="Arial" w:hAnsi="Arial" w:cs="Arial"/>
                <w:b/>
                <w:sz w:val="24"/>
                <w:szCs w:val="24"/>
              </w:rPr>
            </w:pPr>
            <w:r w:rsidRPr="00B612E8">
              <w:rPr>
                <w:rFonts w:ascii="Arial" w:hAnsi="Arial" w:cs="Arial"/>
                <w:b/>
                <w:sz w:val="24"/>
                <w:szCs w:val="24"/>
              </w:rPr>
              <w:t>“Personal Data Breach”</w:t>
            </w:r>
          </w:p>
        </w:tc>
        <w:tc>
          <w:tcPr>
            <w:tcW w:w="6321" w:type="dxa"/>
          </w:tcPr>
          <w:p w14:paraId="43B9C693" w14:textId="77777777" w:rsidR="006822EC" w:rsidRPr="00B612E8" w:rsidRDefault="006822EC" w:rsidP="00F93555">
            <w:pPr>
              <w:spacing w:after="120" w:line="288" w:lineRule="auto"/>
              <w:rPr>
                <w:rFonts w:ascii="Arial" w:hAnsi="Arial" w:cs="Arial"/>
                <w:sz w:val="24"/>
                <w:szCs w:val="24"/>
              </w:rPr>
            </w:pPr>
            <w:r w:rsidRPr="00B612E8">
              <w:rPr>
                <w:rFonts w:ascii="Arial" w:hAnsi="Arial" w:cs="Arial"/>
                <w:sz w:val="24"/>
                <w:szCs w:val="24"/>
              </w:rPr>
              <w:t>means a breach of security leading to the accidental or unlawful destruction, loss, alteration, unauthorised disclosure of, or access to, personal data transmitted, stored or otherwise processed</w:t>
            </w:r>
          </w:p>
        </w:tc>
      </w:tr>
      <w:tr w:rsidR="006822EC" w:rsidRPr="00B612E8" w14:paraId="243A8B39" w14:textId="77777777" w:rsidTr="00F93555">
        <w:trPr>
          <w:cantSplit/>
        </w:trPr>
        <w:tc>
          <w:tcPr>
            <w:tcW w:w="2552" w:type="dxa"/>
          </w:tcPr>
          <w:p w14:paraId="309D016E" w14:textId="77777777" w:rsidR="006822EC" w:rsidRPr="00B612E8" w:rsidRDefault="006822EC" w:rsidP="00F93555">
            <w:pPr>
              <w:spacing w:after="120" w:line="288" w:lineRule="auto"/>
              <w:rPr>
                <w:rFonts w:ascii="Arial" w:hAnsi="Arial" w:cs="Arial"/>
                <w:b/>
                <w:sz w:val="24"/>
                <w:szCs w:val="24"/>
              </w:rPr>
            </w:pPr>
            <w:r w:rsidRPr="00B612E8">
              <w:rPr>
                <w:rFonts w:ascii="Arial" w:hAnsi="Arial" w:cs="Arial"/>
                <w:b/>
                <w:sz w:val="24"/>
                <w:szCs w:val="24"/>
              </w:rPr>
              <w:t>“Processing”</w:t>
            </w:r>
          </w:p>
        </w:tc>
        <w:tc>
          <w:tcPr>
            <w:tcW w:w="6321" w:type="dxa"/>
          </w:tcPr>
          <w:p w14:paraId="124CB7F9" w14:textId="77777777" w:rsidR="006822EC" w:rsidRPr="00B612E8" w:rsidRDefault="006822EC" w:rsidP="00F93555">
            <w:pPr>
              <w:spacing w:after="120" w:line="288" w:lineRule="auto"/>
              <w:rPr>
                <w:rFonts w:ascii="Arial" w:hAnsi="Arial" w:cs="Arial"/>
                <w:sz w:val="24"/>
                <w:szCs w:val="24"/>
              </w:rPr>
            </w:pPr>
            <w:r w:rsidRPr="00B612E8">
              <w:rPr>
                <w:rFonts w:ascii="Arial" w:hAnsi="Arial" w:cs="Arial"/>
                <w:sz w:val="24"/>
                <w:szCs w:val="24"/>
              </w:rPr>
              <w:t>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tc>
      </w:tr>
      <w:tr w:rsidR="006822EC" w:rsidRPr="00B612E8" w14:paraId="2E5CCF99" w14:textId="77777777" w:rsidTr="00F93555">
        <w:trPr>
          <w:cantSplit/>
        </w:trPr>
        <w:tc>
          <w:tcPr>
            <w:tcW w:w="2552" w:type="dxa"/>
          </w:tcPr>
          <w:p w14:paraId="74FBD349" w14:textId="77777777" w:rsidR="006822EC" w:rsidRPr="00B612E8" w:rsidRDefault="006822EC" w:rsidP="00F93555">
            <w:pPr>
              <w:spacing w:after="120" w:line="288" w:lineRule="auto"/>
              <w:rPr>
                <w:rFonts w:ascii="Arial" w:hAnsi="Arial" w:cs="Arial"/>
                <w:b/>
                <w:sz w:val="24"/>
                <w:szCs w:val="24"/>
              </w:rPr>
            </w:pPr>
            <w:r w:rsidRPr="00B612E8">
              <w:rPr>
                <w:rFonts w:ascii="Arial" w:hAnsi="Arial" w:cs="Arial"/>
                <w:b/>
                <w:sz w:val="24"/>
                <w:szCs w:val="24"/>
              </w:rPr>
              <w:t>“Processor”</w:t>
            </w:r>
          </w:p>
        </w:tc>
        <w:tc>
          <w:tcPr>
            <w:tcW w:w="6321" w:type="dxa"/>
          </w:tcPr>
          <w:p w14:paraId="7BE57F97" w14:textId="77777777" w:rsidR="006822EC" w:rsidRPr="00B612E8" w:rsidRDefault="006822EC" w:rsidP="00F93555">
            <w:pPr>
              <w:spacing w:after="120" w:line="288" w:lineRule="auto"/>
              <w:rPr>
                <w:rFonts w:ascii="Arial" w:hAnsi="Arial" w:cs="Arial"/>
                <w:sz w:val="24"/>
                <w:szCs w:val="24"/>
              </w:rPr>
            </w:pPr>
            <w:r w:rsidRPr="00B612E8">
              <w:rPr>
                <w:rFonts w:ascii="Arial" w:hAnsi="Arial" w:cs="Arial"/>
                <w:sz w:val="24"/>
                <w:szCs w:val="24"/>
              </w:rPr>
              <w:t>means a natural or legal person, public authority, agency or other body which processes personal data on behalf of the controller</w:t>
            </w:r>
          </w:p>
        </w:tc>
      </w:tr>
      <w:tr w:rsidR="006822EC" w:rsidRPr="00B612E8" w14:paraId="6DB47102" w14:textId="77777777" w:rsidTr="00F93555">
        <w:trPr>
          <w:cantSplit/>
        </w:trPr>
        <w:tc>
          <w:tcPr>
            <w:tcW w:w="2552" w:type="dxa"/>
          </w:tcPr>
          <w:p w14:paraId="3994F148" w14:textId="77777777" w:rsidR="006822EC" w:rsidRPr="00B612E8" w:rsidRDefault="006822EC" w:rsidP="00F93555">
            <w:pPr>
              <w:spacing w:after="120" w:line="288" w:lineRule="auto"/>
              <w:rPr>
                <w:rFonts w:ascii="Arial" w:hAnsi="Arial" w:cs="Arial"/>
                <w:b/>
                <w:sz w:val="24"/>
                <w:szCs w:val="24"/>
              </w:rPr>
            </w:pPr>
            <w:r w:rsidRPr="00B612E8">
              <w:rPr>
                <w:rFonts w:ascii="Arial" w:hAnsi="Arial" w:cs="Arial"/>
                <w:b/>
                <w:sz w:val="24"/>
                <w:szCs w:val="24"/>
              </w:rPr>
              <w:t>“Protective Measures”</w:t>
            </w:r>
          </w:p>
        </w:tc>
        <w:tc>
          <w:tcPr>
            <w:tcW w:w="6321" w:type="dxa"/>
          </w:tcPr>
          <w:p w14:paraId="21F922B0" w14:textId="77777777" w:rsidR="006822EC" w:rsidRPr="00B612E8" w:rsidRDefault="006822EC" w:rsidP="00F93555">
            <w:pPr>
              <w:spacing w:after="120" w:line="288" w:lineRule="auto"/>
              <w:rPr>
                <w:rFonts w:ascii="Arial" w:hAnsi="Arial" w:cs="Arial"/>
                <w:sz w:val="24"/>
                <w:szCs w:val="24"/>
              </w:rPr>
            </w:pPr>
            <w:r w:rsidRPr="00B612E8">
              <w:rPr>
                <w:rFonts w:ascii="Arial" w:hAnsi="Arial" w:cs="Arial"/>
                <w:sz w:val="24"/>
                <w:szCs w:val="24"/>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6822EC" w:rsidRPr="00B612E8" w14:paraId="34E0F825" w14:textId="77777777" w:rsidTr="00F93555">
        <w:trPr>
          <w:cantSplit/>
        </w:trPr>
        <w:tc>
          <w:tcPr>
            <w:tcW w:w="2552" w:type="dxa"/>
          </w:tcPr>
          <w:p w14:paraId="3E6046F9" w14:textId="77777777" w:rsidR="006822EC" w:rsidRPr="00B612E8" w:rsidRDefault="006822EC" w:rsidP="00F93555">
            <w:pPr>
              <w:spacing w:after="120" w:line="288" w:lineRule="auto"/>
              <w:rPr>
                <w:rFonts w:ascii="Arial" w:hAnsi="Arial" w:cs="Arial"/>
                <w:b/>
                <w:sz w:val="24"/>
                <w:szCs w:val="24"/>
              </w:rPr>
            </w:pPr>
            <w:r w:rsidRPr="00B612E8">
              <w:rPr>
                <w:rFonts w:ascii="Arial" w:hAnsi="Arial" w:cs="Arial"/>
                <w:b/>
                <w:sz w:val="24"/>
                <w:szCs w:val="24"/>
              </w:rPr>
              <w:t>“Sub-processor”</w:t>
            </w:r>
          </w:p>
        </w:tc>
        <w:tc>
          <w:tcPr>
            <w:tcW w:w="6321" w:type="dxa"/>
          </w:tcPr>
          <w:p w14:paraId="0E8F9201" w14:textId="77777777" w:rsidR="006822EC" w:rsidRPr="00B612E8" w:rsidRDefault="006822EC" w:rsidP="00F93555">
            <w:pPr>
              <w:spacing w:after="120" w:line="288" w:lineRule="auto"/>
              <w:rPr>
                <w:rFonts w:ascii="Arial" w:hAnsi="Arial" w:cs="Arial"/>
                <w:sz w:val="24"/>
                <w:szCs w:val="24"/>
              </w:rPr>
            </w:pPr>
            <w:r w:rsidRPr="00B612E8">
              <w:rPr>
                <w:rFonts w:ascii="Arial" w:hAnsi="Arial" w:cs="Arial"/>
                <w:sz w:val="24"/>
                <w:szCs w:val="24"/>
              </w:rPr>
              <w:t>means any third Party appointed to process Personal Data on behalf of the Contractor related to this Agreement</w:t>
            </w:r>
          </w:p>
        </w:tc>
      </w:tr>
      <w:tr w:rsidR="006822EC" w:rsidRPr="00B612E8" w14:paraId="6C8F8DBF" w14:textId="77777777" w:rsidTr="00F93555">
        <w:trPr>
          <w:cantSplit/>
        </w:trPr>
        <w:tc>
          <w:tcPr>
            <w:tcW w:w="2552" w:type="dxa"/>
          </w:tcPr>
          <w:p w14:paraId="359C7DBB" w14:textId="77777777" w:rsidR="006822EC" w:rsidRPr="00B612E8" w:rsidRDefault="006822EC" w:rsidP="00F93555">
            <w:pPr>
              <w:spacing w:after="120" w:line="288" w:lineRule="auto"/>
              <w:rPr>
                <w:rFonts w:ascii="Arial" w:hAnsi="Arial" w:cs="Arial"/>
                <w:b/>
                <w:sz w:val="24"/>
                <w:szCs w:val="24"/>
              </w:rPr>
            </w:pPr>
            <w:r w:rsidRPr="00B612E8">
              <w:rPr>
                <w:rFonts w:ascii="Arial" w:hAnsi="Arial" w:cs="Arial"/>
                <w:b/>
                <w:sz w:val="24"/>
                <w:szCs w:val="24"/>
              </w:rPr>
              <w:t>"the Contractor"</w:t>
            </w:r>
          </w:p>
        </w:tc>
        <w:tc>
          <w:tcPr>
            <w:tcW w:w="6321" w:type="dxa"/>
          </w:tcPr>
          <w:p w14:paraId="4F90440D" w14:textId="77777777" w:rsidR="006822EC" w:rsidRPr="00B612E8" w:rsidRDefault="00AA47C6" w:rsidP="00F93555">
            <w:pPr>
              <w:spacing w:after="120" w:line="288" w:lineRule="auto"/>
              <w:rPr>
                <w:rFonts w:ascii="Arial" w:hAnsi="Arial" w:cs="Arial"/>
                <w:sz w:val="24"/>
                <w:szCs w:val="24"/>
              </w:rPr>
            </w:pPr>
            <w:r>
              <w:rPr>
                <w:rFonts w:ascii="Arial" w:hAnsi="Arial" w:cs="Arial"/>
                <w:sz w:val="24"/>
                <w:szCs w:val="24"/>
              </w:rPr>
              <w:t>[</w:t>
            </w:r>
            <w:r w:rsidRPr="00AA47C6">
              <w:rPr>
                <w:rFonts w:ascii="Arial" w:hAnsi="Arial" w:cs="Arial"/>
                <w:color w:val="FF0000"/>
                <w:sz w:val="24"/>
                <w:szCs w:val="24"/>
              </w:rPr>
              <w:t>insert supplier name</w:t>
            </w:r>
            <w:r>
              <w:rPr>
                <w:rFonts w:ascii="Arial" w:hAnsi="Arial" w:cs="Arial"/>
                <w:sz w:val="24"/>
                <w:szCs w:val="24"/>
              </w:rPr>
              <w:t>]</w:t>
            </w:r>
            <w:r w:rsidR="006822EC" w:rsidRPr="00B612E8">
              <w:rPr>
                <w:rFonts w:ascii="Arial" w:hAnsi="Arial" w:cs="Arial"/>
                <w:sz w:val="24"/>
                <w:szCs w:val="24"/>
              </w:rPr>
              <w:t xml:space="preserve"> or any partner, employee, agent, sub-contractor or other lawful representative.</w:t>
            </w:r>
          </w:p>
        </w:tc>
      </w:tr>
      <w:tr w:rsidR="006822EC" w:rsidRPr="00B612E8" w14:paraId="0C9821D8" w14:textId="77777777" w:rsidTr="00F93555">
        <w:trPr>
          <w:cantSplit/>
        </w:trPr>
        <w:tc>
          <w:tcPr>
            <w:tcW w:w="2552" w:type="dxa"/>
          </w:tcPr>
          <w:p w14:paraId="5A3DCF39" w14:textId="77777777" w:rsidR="006822EC" w:rsidRPr="00B612E8" w:rsidRDefault="006822EC" w:rsidP="00F93555">
            <w:pPr>
              <w:spacing w:after="120" w:line="288" w:lineRule="auto"/>
              <w:rPr>
                <w:rFonts w:ascii="Arial" w:hAnsi="Arial" w:cs="Arial"/>
                <w:b/>
                <w:sz w:val="24"/>
                <w:szCs w:val="24"/>
              </w:rPr>
            </w:pPr>
            <w:r w:rsidRPr="00B612E8">
              <w:rPr>
                <w:rFonts w:ascii="Arial" w:hAnsi="Arial" w:cs="Arial"/>
                <w:b/>
                <w:sz w:val="24"/>
                <w:szCs w:val="24"/>
              </w:rPr>
              <w:t>"the Milestones"</w:t>
            </w:r>
          </w:p>
        </w:tc>
        <w:tc>
          <w:tcPr>
            <w:tcW w:w="6321" w:type="dxa"/>
          </w:tcPr>
          <w:p w14:paraId="10439AD9" w14:textId="77777777" w:rsidR="006822EC" w:rsidRPr="00B612E8" w:rsidRDefault="006822EC" w:rsidP="00F93555">
            <w:pPr>
              <w:spacing w:after="120" w:line="288" w:lineRule="auto"/>
              <w:rPr>
                <w:rFonts w:ascii="Arial" w:hAnsi="Arial" w:cs="Arial"/>
                <w:sz w:val="24"/>
                <w:szCs w:val="24"/>
              </w:rPr>
            </w:pPr>
            <w:r w:rsidRPr="00B612E8">
              <w:rPr>
                <w:rFonts w:ascii="Arial" w:hAnsi="Arial" w:cs="Arial"/>
                <w:sz w:val="24"/>
                <w:szCs w:val="24"/>
              </w:rPr>
              <w:t>the milestones as set out in Annex 2.</w:t>
            </w:r>
          </w:p>
        </w:tc>
      </w:tr>
      <w:tr w:rsidR="006822EC" w:rsidRPr="00B612E8" w14:paraId="14A1603C" w14:textId="77777777" w:rsidTr="00F93555">
        <w:trPr>
          <w:cantSplit/>
        </w:trPr>
        <w:tc>
          <w:tcPr>
            <w:tcW w:w="2552" w:type="dxa"/>
          </w:tcPr>
          <w:p w14:paraId="435718FC" w14:textId="77777777" w:rsidR="006822EC" w:rsidRPr="00B612E8" w:rsidRDefault="006822EC" w:rsidP="00F93555">
            <w:pPr>
              <w:spacing w:after="120" w:line="288" w:lineRule="auto"/>
              <w:rPr>
                <w:rFonts w:ascii="Arial" w:hAnsi="Arial" w:cs="Arial"/>
                <w:b/>
                <w:sz w:val="24"/>
                <w:szCs w:val="24"/>
              </w:rPr>
            </w:pPr>
            <w:r w:rsidRPr="00B612E8">
              <w:rPr>
                <w:rFonts w:ascii="Arial" w:hAnsi="Arial" w:cs="Arial"/>
                <w:b/>
                <w:sz w:val="24"/>
                <w:szCs w:val="24"/>
              </w:rPr>
              <w:t>"the Project Services"</w:t>
            </w:r>
          </w:p>
        </w:tc>
        <w:tc>
          <w:tcPr>
            <w:tcW w:w="6321" w:type="dxa"/>
          </w:tcPr>
          <w:p w14:paraId="7F665A41" w14:textId="77777777" w:rsidR="006822EC" w:rsidRPr="00B612E8" w:rsidRDefault="006822EC" w:rsidP="00F93555">
            <w:pPr>
              <w:spacing w:after="120" w:line="288" w:lineRule="auto"/>
              <w:rPr>
                <w:rFonts w:ascii="Arial" w:hAnsi="Arial" w:cs="Arial"/>
                <w:sz w:val="24"/>
                <w:szCs w:val="24"/>
              </w:rPr>
            </w:pPr>
            <w:r w:rsidRPr="00B612E8">
              <w:rPr>
                <w:rFonts w:ascii="Arial" w:hAnsi="Arial" w:cs="Arial"/>
                <w:sz w:val="24"/>
                <w:szCs w:val="24"/>
              </w:rPr>
              <w:t>the Project Services set out in Annex 1.</w:t>
            </w:r>
          </w:p>
        </w:tc>
      </w:tr>
      <w:tr w:rsidR="006822EC" w:rsidRPr="00B612E8" w14:paraId="1237F267" w14:textId="77777777" w:rsidTr="00F93555">
        <w:trPr>
          <w:cantSplit/>
        </w:trPr>
        <w:tc>
          <w:tcPr>
            <w:tcW w:w="2552" w:type="dxa"/>
          </w:tcPr>
          <w:p w14:paraId="0DF59193" w14:textId="77777777" w:rsidR="006822EC" w:rsidRPr="00B612E8" w:rsidRDefault="006822EC" w:rsidP="00F93555">
            <w:pPr>
              <w:spacing w:after="120" w:line="288" w:lineRule="auto"/>
              <w:rPr>
                <w:rFonts w:ascii="Arial" w:hAnsi="Arial" w:cs="Arial"/>
                <w:sz w:val="24"/>
                <w:szCs w:val="24"/>
              </w:rPr>
            </w:pPr>
          </w:p>
        </w:tc>
        <w:tc>
          <w:tcPr>
            <w:tcW w:w="6321" w:type="dxa"/>
          </w:tcPr>
          <w:p w14:paraId="20DE7B96" w14:textId="77777777" w:rsidR="006822EC" w:rsidRPr="00B612E8" w:rsidRDefault="006822EC" w:rsidP="00F93555">
            <w:pPr>
              <w:spacing w:after="120" w:line="288" w:lineRule="auto"/>
              <w:rPr>
                <w:rFonts w:ascii="Arial" w:hAnsi="Arial" w:cs="Arial"/>
                <w:sz w:val="24"/>
                <w:szCs w:val="24"/>
              </w:rPr>
            </w:pPr>
          </w:p>
        </w:tc>
      </w:tr>
    </w:tbl>
    <w:p w14:paraId="075B02C8" w14:textId="77777777" w:rsidR="00146C2E" w:rsidRPr="009C4731" w:rsidRDefault="002B2405" w:rsidP="00FF5E93">
      <w:pPr>
        <w:numPr>
          <w:ilvl w:val="0"/>
          <w:numId w:val="12"/>
        </w:numPr>
        <w:spacing w:before="120" w:line="300" w:lineRule="auto"/>
        <w:ind w:left="567" w:hanging="567"/>
        <w:rPr>
          <w:rFonts w:ascii="Arial" w:hAnsi="Arial"/>
          <w:sz w:val="24"/>
        </w:rPr>
      </w:pPr>
      <w:r w:rsidRPr="009C4731">
        <w:rPr>
          <w:rFonts w:ascii="Arial" w:hAnsi="Arial"/>
          <w:sz w:val="24"/>
        </w:rPr>
        <w:lastRenderedPageBreak/>
        <w:t>NICE</w:t>
      </w:r>
      <w:r w:rsidR="00146C2E" w:rsidRPr="009C4731">
        <w:rPr>
          <w:rFonts w:ascii="Arial" w:hAnsi="Arial"/>
          <w:sz w:val="24"/>
        </w:rPr>
        <w:t xml:space="preserve"> wishes you to carry out the Services (the details of which are set out in Annex 1 under the terms and conditions of this Agreement.</w:t>
      </w:r>
    </w:p>
    <w:p w14:paraId="49867052" w14:textId="77777777" w:rsidR="00146C2E" w:rsidRPr="009C4731" w:rsidRDefault="00146C2E" w:rsidP="006822EC">
      <w:pPr>
        <w:numPr>
          <w:ilvl w:val="0"/>
          <w:numId w:val="12"/>
        </w:numPr>
        <w:spacing w:before="120" w:line="300" w:lineRule="auto"/>
        <w:ind w:left="567" w:hanging="567"/>
        <w:rPr>
          <w:rFonts w:ascii="Arial" w:hAnsi="Arial"/>
          <w:sz w:val="24"/>
        </w:rPr>
      </w:pPr>
      <w:r w:rsidRPr="009C4731">
        <w:rPr>
          <w:rFonts w:ascii="Arial" w:hAnsi="Arial"/>
          <w:sz w:val="24"/>
        </w:rPr>
        <w:t xml:space="preserve">You agree to carry out the Services in accordance with Annex 1 and to a quality acceptable to </w:t>
      </w:r>
      <w:r w:rsidR="002B2405" w:rsidRPr="009C4731">
        <w:rPr>
          <w:rFonts w:ascii="Arial" w:hAnsi="Arial"/>
          <w:sz w:val="24"/>
        </w:rPr>
        <w:t>NICE</w:t>
      </w:r>
    </w:p>
    <w:p w14:paraId="458FE66F" w14:textId="77777777" w:rsidR="00146C2E" w:rsidRDefault="00146C2E" w:rsidP="006822EC">
      <w:pPr>
        <w:numPr>
          <w:ilvl w:val="0"/>
          <w:numId w:val="12"/>
        </w:numPr>
        <w:spacing w:before="120" w:line="300" w:lineRule="auto"/>
        <w:ind w:left="567" w:hanging="567"/>
        <w:rPr>
          <w:rFonts w:ascii="Arial" w:hAnsi="Arial"/>
          <w:sz w:val="24"/>
        </w:rPr>
      </w:pPr>
      <w:r w:rsidRPr="009C4731">
        <w:rPr>
          <w:rFonts w:ascii="Arial" w:hAnsi="Arial"/>
          <w:sz w:val="24"/>
        </w:rPr>
        <w:t xml:space="preserve">No material changes to the Services shall be permitted without the consent of </w:t>
      </w:r>
      <w:r w:rsidR="00EF3F79">
        <w:rPr>
          <w:rFonts w:ascii="Arial" w:hAnsi="Arial"/>
          <w:sz w:val="24"/>
        </w:rPr>
        <w:t>NICE’s</w:t>
      </w:r>
      <w:r w:rsidRPr="009C4731">
        <w:rPr>
          <w:rFonts w:ascii="Arial" w:hAnsi="Arial"/>
          <w:sz w:val="24"/>
        </w:rPr>
        <w:t xml:space="preserve"> Project Manager; the price for the Services is fixed and no further payments shall be made by </w:t>
      </w:r>
      <w:r w:rsidR="002B2405" w:rsidRPr="009C4731">
        <w:rPr>
          <w:rFonts w:ascii="Arial" w:hAnsi="Arial"/>
          <w:sz w:val="24"/>
        </w:rPr>
        <w:t>NICE</w:t>
      </w:r>
      <w:r w:rsidRPr="009C4731">
        <w:rPr>
          <w:rFonts w:ascii="Arial" w:hAnsi="Arial"/>
          <w:sz w:val="24"/>
        </w:rPr>
        <w:t xml:space="preserve"> in excess of the agreed price.</w:t>
      </w:r>
    </w:p>
    <w:p w14:paraId="3C8818B3" w14:textId="77777777" w:rsidR="00C534B1" w:rsidRPr="009C4731" w:rsidRDefault="00C534B1" w:rsidP="006822EC">
      <w:pPr>
        <w:numPr>
          <w:ilvl w:val="0"/>
          <w:numId w:val="12"/>
        </w:numPr>
        <w:spacing w:before="120" w:line="300" w:lineRule="auto"/>
        <w:ind w:left="567" w:hanging="567"/>
        <w:rPr>
          <w:rFonts w:ascii="Arial" w:hAnsi="Arial"/>
          <w:sz w:val="24"/>
        </w:rPr>
      </w:pPr>
      <w:r w:rsidRPr="009C4731">
        <w:rPr>
          <w:rFonts w:ascii="Arial" w:hAnsi="Arial"/>
          <w:sz w:val="24"/>
        </w:rPr>
        <w:t>You shall agree with NICE the use of any sub-contractor and you shall be responsible for any such sub-contractor.</w:t>
      </w:r>
    </w:p>
    <w:p w14:paraId="4C2865D7" w14:textId="77777777" w:rsidR="00146C2E" w:rsidRPr="009C4731" w:rsidRDefault="00146C2E" w:rsidP="006822EC">
      <w:pPr>
        <w:numPr>
          <w:ilvl w:val="0"/>
          <w:numId w:val="12"/>
        </w:numPr>
        <w:spacing w:before="120" w:line="300" w:lineRule="auto"/>
        <w:ind w:left="567" w:hanging="567"/>
        <w:rPr>
          <w:rFonts w:ascii="Arial" w:hAnsi="Arial"/>
          <w:sz w:val="24"/>
        </w:rPr>
      </w:pPr>
      <w:r w:rsidRPr="009C4731">
        <w:rPr>
          <w:rFonts w:ascii="Arial" w:hAnsi="Arial"/>
          <w:sz w:val="24"/>
        </w:rPr>
        <w:t xml:space="preserve">You will comply fully with the lawful instructions of </w:t>
      </w:r>
      <w:r w:rsidR="002B2405" w:rsidRPr="009C4731">
        <w:rPr>
          <w:rFonts w:ascii="Arial" w:hAnsi="Arial"/>
          <w:sz w:val="24"/>
        </w:rPr>
        <w:t>NICE</w:t>
      </w:r>
      <w:r w:rsidRPr="009C4731">
        <w:rPr>
          <w:rFonts w:ascii="Arial" w:hAnsi="Arial"/>
          <w:sz w:val="24"/>
        </w:rPr>
        <w:t xml:space="preserve"> Project Manager and if working in </w:t>
      </w:r>
      <w:r w:rsidR="002B2405" w:rsidRPr="009C4731">
        <w:rPr>
          <w:rFonts w:ascii="Arial" w:hAnsi="Arial"/>
          <w:sz w:val="24"/>
        </w:rPr>
        <w:t>NICE</w:t>
      </w:r>
      <w:r w:rsidRPr="009C4731">
        <w:rPr>
          <w:rFonts w:ascii="Arial" w:hAnsi="Arial"/>
          <w:sz w:val="24"/>
        </w:rPr>
        <w:t xml:space="preserve">, with </w:t>
      </w:r>
      <w:r w:rsidR="002B2405" w:rsidRPr="009C4731">
        <w:rPr>
          <w:rFonts w:ascii="Arial" w:hAnsi="Arial"/>
          <w:sz w:val="24"/>
        </w:rPr>
        <w:t>NICE</w:t>
      </w:r>
      <w:r w:rsidRPr="009C4731">
        <w:rPr>
          <w:rFonts w:ascii="Arial" w:hAnsi="Arial"/>
          <w:sz w:val="24"/>
        </w:rPr>
        <w:t>'s office rules.</w:t>
      </w:r>
    </w:p>
    <w:p w14:paraId="44D7C8A4" w14:textId="77777777" w:rsidR="00167FA5" w:rsidRPr="00167FA5" w:rsidRDefault="002B2405" w:rsidP="006822EC">
      <w:pPr>
        <w:numPr>
          <w:ilvl w:val="0"/>
          <w:numId w:val="12"/>
        </w:numPr>
        <w:spacing w:before="120" w:line="300" w:lineRule="auto"/>
        <w:ind w:left="567" w:hanging="567"/>
        <w:rPr>
          <w:rFonts w:ascii="Arial" w:hAnsi="Arial"/>
          <w:sz w:val="24"/>
        </w:rPr>
      </w:pPr>
      <w:r w:rsidRPr="009C4731">
        <w:rPr>
          <w:rFonts w:ascii="Arial" w:hAnsi="Arial"/>
          <w:sz w:val="24"/>
        </w:rPr>
        <w:t>NICE</w:t>
      </w:r>
      <w:r w:rsidR="00146C2E" w:rsidRPr="009C4731">
        <w:rPr>
          <w:rFonts w:ascii="Arial" w:hAnsi="Arial"/>
          <w:sz w:val="24"/>
        </w:rPr>
        <w:t xml:space="preserve"> may monitor the progress of the Services</w:t>
      </w:r>
      <w:r w:rsidR="009C4731">
        <w:rPr>
          <w:rFonts w:ascii="Arial" w:hAnsi="Arial"/>
          <w:sz w:val="24"/>
        </w:rPr>
        <w:t xml:space="preserve"> and you shall comply with all reasonable requests to this</w:t>
      </w:r>
      <w:r w:rsidR="008E2B5A">
        <w:rPr>
          <w:rFonts w:ascii="Arial" w:hAnsi="Arial"/>
          <w:sz w:val="24"/>
        </w:rPr>
        <w:t xml:space="preserve"> end</w:t>
      </w:r>
      <w:r w:rsidR="00146C2E" w:rsidRPr="009C4731">
        <w:rPr>
          <w:rFonts w:ascii="Arial" w:hAnsi="Arial"/>
          <w:sz w:val="24"/>
        </w:rPr>
        <w:t>.</w:t>
      </w:r>
      <w:r w:rsidR="00167FA5">
        <w:rPr>
          <w:rFonts w:ascii="Arial" w:hAnsi="Arial"/>
          <w:sz w:val="24"/>
        </w:rPr>
        <w:t xml:space="preserve"> </w:t>
      </w:r>
      <w:r w:rsidR="00167FA5" w:rsidRPr="00167FA5">
        <w:rPr>
          <w:rFonts w:ascii="Arial" w:hAnsi="Arial" w:cs="Arial"/>
          <w:sz w:val="24"/>
          <w:szCs w:val="24"/>
        </w:rPr>
        <w:t xml:space="preserve">The Contractor shall send all invoices, clearly quoting the contract number, to NICE, T53 Payables 4545, Phoenix </w:t>
      </w:r>
      <w:r w:rsidR="00167FA5" w:rsidRPr="00167FA5">
        <w:rPr>
          <w:rFonts w:ascii="Arial" w:hAnsi="Arial" w:cs="Arial"/>
          <w:color w:val="000000"/>
          <w:sz w:val="24"/>
          <w:szCs w:val="24"/>
        </w:rPr>
        <w:t xml:space="preserve">House, Topcliffe Lane, Wakefield WF3 1WE , alternatively the Contractor can register with </w:t>
      </w:r>
      <w:proofErr w:type="spellStart"/>
      <w:r w:rsidR="00167FA5" w:rsidRPr="00167FA5">
        <w:rPr>
          <w:rFonts w:ascii="Arial" w:hAnsi="Arial" w:cs="Arial"/>
          <w:color w:val="000000"/>
          <w:sz w:val="24"/>
          <w:szCs w:val="24"/>
        </w:rPr>
        <w:t>Tradeshift</w:t>
      </w:r>
      <w:proofErr w:type="spellEnd"/>
      <w:r w:rsidR="00167FA5" w:rsidRPr="00167FA5">
        <w:rPr>
          <w:rFonts w:ascii="Arial" w:hAnsi="Arial" w:cs="Arial"/>
          <w:color w:val="000000"/>
          <w:sz w:val="24"/>
          <w:szCs w:val="24"/>
        </w:rPr>
        <w:t xml:space="preserve"> </w:t>
      </w:r>
      <w:hyperlink r:id="rId11" w:history="1">
        <w:r w:rsidR="00167FA5" w:rsidRPr="00B46997">
          <w:rPr>
            <w:rStyle w:val="Hyperlink"/>
            <w:rFonts w:ascii="Arial" w:hAnsi="Arial" w:cs="Arial"/>
            <w:color w:val="00B0F0"/>
            <w:sz w:val="24"/>
            <w:szCs w:val="24"/>
          </w:rPr>
          <w:t>http://tradeshift.com/supplier/nhs-sbs</w:t>
        </w:r>
      </w:hyperlink>
      <w:r w:rsidR="00167FA5" w:rsidRPr="00167FA5">
        <w:rPr>
          <w:rFonts w:ascii="Arial" w:hAnsi="Arial" w:cs="Arial"/>
          <w:color w:val="000000"/>
          <w:sz w:val="24"/>
          <w:szCs w:val="24"/>
        </w:rPr>
        <w:t xml:space="preserve"> to send invoices electronically and have access to </w:t>
      </w:r>
      <w:proofErr w:type="spellStart"/>
      <w:r w:rsidR="00167FA5" w:rsidRPr="00167FA5">
        <w:rPr>
          <w:rFonts w:ascii="Arial" w:hAnsi="Arial" w:cs="Arial"/>
          <w:color w:val="000000"/>
          <w:sz w:val="24"/>
          <w:szCs w:val="24"/>
        </w:rPr>
        <w:t>Tradeshift</w:t>
      </w:r>
      <w:proofErr w:type="spellEnd"/>
      <w:r w:rsidR="00167FA5" w:rsidRPr="00167FA5">
        <w:rPr>
          <w:rFonts w:ascii="Arial" w:hAnsi="Arial" w:cs="Arial"/>
          <w:color w:val="000000"/>
          <w:sz w:val="24"/>
          <w:szCs w:val="24"/>
        </w:rPr>
        <w:t xml:space="preserve"> updates of the progress of invoices.</w:t>
      </w:r>
    </w:p>
    <w:p w14:paraId="253905C2" w14:textId="77777777" w:rsidR="00146C2E" w:rsidRPr="00167FA5" w:rsidRDefault="00146C2E" w:rsidP="006822EC">
      <w:pPr>
        <w:numPr>
          <w:ilvl w:val="0"/>
          <w:numId w:val="12"/>
        </w:numPr>
        <w:spacing w:before="120" w:line="300" w:lineRule="auto"/>
        <w:ind w:left="567" w:hanging="567"/>
        <w:rPr>
          <w:rFonts w:ascii="Arial" w:hAnsi="Arial"/>
          <w:sz w:val="24"/>
        </w:rPr>
      </w:pPr>
      <w:r w:rsidRPr="00167FA5">
        <w:rPr>
          <w:rFonts w:ascii="Arial" w:hAnsi="Arial"/>
          <w:sz w:val="24"/>
        </w:rPr>
        <w:t>Payments will be made on the basis of invoices presented by you which shall be accurate in all respects.</w:t>
      </w:r>
    </w:p>
    <w:p w14:paraId="179EB693" w14:textId="77777777" w:rsidR="00146C2E" w:rsidRDefault="00146C2E" w:rsidP="006822EC">
      <w:pPr>
        <w:numPr>
          <w:ilvl w:val="0"/>
          <w:numId w:val="12"/>
        </w:numPr>
        <w:spacing w:before="120" w:line="300" w:lineRule="auto"/>
        <w:ind w:left="567" w:hanging="567"/>
        <w:rPr>
          <w:rFonts w:ascii="Arial" w:hAnsi="Arial"/>
          <w:sz w:val="24"/>
        </w:rPr>
      </w:pPr>
      <w:r w:rsidRPr="009C4731">
        <w:rPr>
          <w:rFonts w:ascii="Arial" w:hAnsi="Arial"/>
          <w:sz w:val="24"/>
        </w:rPr>
        <w:t xml:space="preserve">You shall keep accurate books and records in respect of the Services and, if requested in writing by </w:t>
      </w:r>
      <w:r w:rsidR="002B2405" w:rsidRPr="009C4731">
        <w:rPr>
          <w:rFonts w:ascii="Arial" w:hAnsi="Arial"/>
          <w:sz w:val="24"/>
        </w:rPr>
        <w:t>NICE</w:t>
      </w:r>
      <w:r w:rsidRPr="009C4731">
        <w:rPr>
          <w:rFonts w:ascii="Arial" w:hAnsi="Arial"/>
          <w:sz w:val="24"/>
        </w:rPr>
        <w:t xml:space="preserve"> allow them to be inspected.</w:t>
      </w:r>
    </w:p>
    <w:p w14:paraId="3ECEE9BD" w14:textId="77777777" w:rsidR="008B094E" w:rsidRPr="008B094E" w:rsidRDefault="00F227EA" w:rsidP="006822EC">
      <w:pPr>
        <w:pStyle w:val="Heading2"/>
        <w:numPr>
          <w:ilvl w:val="0"/>
          <w:numId w:val="12"/>
        </w:numPr>
        <w:spacing w:before="120" w:line="288" w:lineRule="auto"/>
        <w:ind w:left="567" w:right="14" w:hanging="567"/>
        <w:jc w:val="left"/>
        <w:rPr>
          <w:rFonts w:ascii="Arial" w:hAnsi="Arial" w:cs="Arial"/>
          <w:b/>
          <w:sz w:val="24"/>
          <w:szCs w:val="24"/>
        </w:rPr>
      </w:pPr>
      <w:r w:rsidRPr="008B094E">
        <w:rPr>
          <w:rFonts w:ascii="Arial" w:hAnsi="Arial"/>
          <w:b/>
          <w:sz w:val="24"/>
          <w:szCs w:val="24"/>
        </w:rPr>
        <w:t xml:space="preserve">Taxation: </w:t>
      </w:r>
    </w:p>
    <w:p w14:paraId="22E9C450" w14:textId="77777777" w:rsidR="00F227EA" w:rsidRPr="00F227EA" w:rsidRDefault="00F227EA" w:rsidP="006822EC">
      <w:pPr>
        <w:pStyle w:val="Heading2"/>
        <w:numPr>
          <w:ilvl w:val="1"/>
          <w:numId w:val="12"/>
        </w:numPr>
        <w:spacing w:before="120" w:line="288" w:lineRule="auto"/>
        <w:ind w:left="1276" w:right="14" w:hanging="709"/>
        <w:jc w:val="left"/>
        <w:rPr>
          <w:rFonts w:ascii="Arial" w:hAnsi="Arial" w:cs="Arial"/>
          <w:sz w:val="24"/>
          <w:szCs w:val="24"/>
        </w:rPr>
      </w:pPr>
      <w:r w:rsidRPr="00F227EA">
        <w:rPr>
          <w:rFonts w:ascii="Arial" w:hAnsi="Arial" w:cs="Arial"/>
          <w:sz w:val="24"/>
          <w:szCs w:val="24"/>
        </w:rPr>
        <w:t xml:space="preserve">Where </w:t>
      </w:r>
      <w:r w:rsidR="00F77B06">
        <w:rPr>
          <w:rFonts w:ascii="Arial" w:hAnsi="Arial" w:cs="Arial"/>
          <w:sz w:val="24"/>
          <w:szCs w:val="24"/>
        </w:rPr>
        <w:t>Y</w:t>
      </w:r>
      <w:r w:rsidRPr="00F227EA">
        <w:rPr>
          <w:rFonts w:ascii="Arial" w:hAnsi="Arial" w:cs="Arial"/>
          <w:sz w:val="24"/>
          <w:szCs w:val="24"/>
        </w:rPr>
        <w:t>ou or other Key Individuals supplied under this agreement are liable to be taxed in the UK in respect of consideration received under this contract, you shall, and ensure that the you or the Key Individuals shall, at all times comply with the Income Tax (Earnings and Pension) Act 2003 (ITEPA) and all other statutes and regulations relating to income tax in respect of that consideration.</w:t>
      </w:r>
    </w:p>
    <w:p w14:paraId="7D1D03EE" w14:textId="77777777" w:rsidR="00F227EA" w:rsidRPr="00E60705" w:rsidRDefault="00F227EA" w:rsidP="006822EC">
      <w:pPr>
        <w:pStyle w:val="Heading3"/>
        <w:numPr>
          <w:ilvl w:val="1"/>
          <w:numId w:val="12"/>
        </w:numPr>
        <w:spacing w:before="120" w:line="288" w:lineRule="auto"/>
        <w:ind w:left="1276" w:right="14" w:hanging="709"/>
        <w:jc w:val="left"/>
        <w:rPr>
          <w:rFonts w:ascii="Arial" w:hAnsi="Arial" w:cs="Arial"/>
          <w:sz w:val="24"/>
          <w:szCs w:val="24"/>
        </w:rPr>
      </w:pPr>
      <w:r w:rsidRPr="00E60705">
        <w:rPr>
          <w:rFonts w:ascii="Arial" w:hAnsi="Arial" w:cs="Arial"/>
          <w:sz w:val="24"/>
          <w:szCs w:val="24"/>
        </w:rPr>
        <w:t xml:space="preserve">Where </w:t>
      </w:r>
      <w:r w:rsidR="00F77B06">
        <w:rPr>
          <w:rFonts w:ascii="Arial" w:hAnsi="Arial" w:cs="Arial"/>
          <w:sz w:val="24"/>
          <w:szCs w:val="24"/>
        </w:rPr>
        <w:t>Y</w:t>
      </w:r>
      <w:r>
        <w:rPr>
          <w:rFonts w:ascii="Arial" w:hAnsi="Arial" w:cs="Arial"/>
          <w:sz w:val="24"/>
          <w:szCs w:val="24"/>
        </w:rPr>
        <w:t>ou</w:t>
      </w:r>
      <w:r w:rsidRPr="00E60705">
        <w:rPr>
          <w:rFonts w:ascii="Arial" w:hAnsi="Arial" w:cs="Arial"/>
          <w:sz w:val="24"/>
          <w:szCs w:val="24"/>
        </w:rPr>
        <w:t xml:space="preserve"> or Key Individuals are liable for National Insurance Contributions (NICs) in respect of consideration </w:t>
      </w:r>
      <w:r w:rsidR="002542CD">
        <w:rPr>
          <w:rFonts w:ascii="Arial" w:hAnsi="Arial" w:cs="Arial"/>
          <w:sz w:val="24"/>
          <w:szCs w:val="24"/>
        </w:rPr>
        <w:t xml:space="preserve">received under this contract, </w:t>
      </w:r>
      <w:r w:rsidRPr="00E60705">
        <w:rPr>
          <w:rFonts w:ascii="Arial" w:hAnsi="Arial" w:cs="Arial"/>
          <w:sz w:val="24"/>
          <w:szCs w:val="24"/>
        </w:rPr>
        <w:t xml:space="preserve">the </w:t>
      </w:r>
      <w:r>
        <w:rPr>
          <w:rFonts w:ascii="Arial" w:hAnsi="Arial" w:cs="Arial"/>
          <w:sz w:val="24"/>
          <w:szCs w:val="24"/>
        </w:rPr>
        <w:t>Contractor</w:t>
      </w:r>
      <w:r w:rsidRPr="00E60705">
        <w:rPr>
          <w:rFonts w:ascii="Arial" w:hAnsi="Arial" w:cs="Arial"/>
          <w:sz w:val="24"/>
          <w:szCs w:val="24"/>
        </w:rPr>
        <w:t xml:space="preserve"> shall, and ensure that the Key Individuals shall, at all times comply with the Social Security Contributions and Benefits Act 1992 (SSCBA) and all other statutes and regulations relating to NICs in respect of that consideration.</w:t>
      </w:r>
    </w:p>
    <w:p w14:paraId="5D2CBD9E" w14:textId="77777777" w:rsidR="00F227EA" w:rsidRPr="00E60705" w:rsidRDefault="00C2395D" w:rsidP="006822EC">
      <w:pPr>
        <w:pStyle w:val="Heading2"/>
        <w:numPr>
          <w:ilvl w:val="1"/>
          <w:numId w:val="12"/>
        </w:numPr>
        <w:spacing w:before="120" w:line="288" w:lineRule="auto"/>
        <w:ind w:left="1276" w:right="14" w:hanging="709"/>
        <w:jc w:val="left"/>
        <w:rPr>
          <w:rFonts w:ascii="Arial" w:hAnsi="Arial" w:cs="Arial"/>
          <w:sz w:val="24"/>
          <w:szCs w:val="24"/>
        </w:rPr>
      </w:pPr>
      <w:r>
        <w:rPr>
          <w:rFonts w:ascii="Arial" w:hAnsi="Arial" w:cs="Arial"/>
          <w:sz w:val="24"/>
          <w:szCs w:val="24"/>
        </w:rPr>
        <w:t>Y</w:t>
      </w:r>
      <w:r w:rsidR="00F227EA">
        <w:rPr>
          <w:rFonts w:ascii="Arial" w:hAnsi="Arial" w:cs="Arial"/>
          <w:sz w:val="24"/>
          <w:szCs w:val="24"/>
        </w:rPr>
        <w:t>ou agree that NICE</w:t>
      </w:r>
      <w:r w:rsidR="00F227EA" w:rsidRPr="00E60705">
        <w:rPr>
          <w:rFonts w:ascii="Arial" w:hAnsi="Arial" w:cs="Arial"/>
          <w:sz w:val="24"/>
          <w:szCs w:val="24"/>
        </w:rPr>
        <w:t xml:space="preserve"> may, at any time during the term of this contract, request </w:t>
      </w:r>
      <w:r w:rsidR="00F227EA">
        <w:rPr>
          <w:rFonts w:ascii="Arial" w:hAnsi="Arial" w:cs="Arial"/>
          <w:sz w:val="24"/>
          <w:szCs w:val="24"/>
        </w:rPr>
        <w:t>you</w:t>
      </w:r>
      <w:r w:rsidR="009628C5">
        <w:rPr>
          <w:rFonts w:ascii="Arial" w:hAnsi="Arial" w:cs="Arial"/>
          <w:sz w:val="24"/>
          <w:szCs w:val="24"/>
        </w:rPr>
        <w:t xml:space="preserve"> </w:t>
      </w:r>
      <w:r w:rsidR="00F227EA" w:rsidRPr="00E60705">
        <w:rPr>
          <w:rFonts w:ascii="Arial" w:hAnsi="Arial" w:cs="Arial"/>
          <w:sz w:val="24"/>
          <w:szCs w:val="24"/>
        </w:rPr>
        <w:t xml:space="preserve">to provide information which demonstrates: </w:t>
      </w:r>
    </w:p>
    <w:p w14:paraId="18732F7E" w14:textId="77777777" w:rsidR="00F227EA" w:rsidRPr="0049068C" w:rsidRDefault="00F227EA" w:rsidP="006822EC">
      <w:pPr>
        <w:pStyle w:val="Heading3"/>
        <w:numPr>
          <w:ilvl w:val="2"/>
          <w:numId w:val="15"/>
        </w:numPr>
        <w:spacing w:before="120" w:line="288" w:lineRule="auto"/>
        <w:ind w:left="1985" w:right="14" w:hanging="425"/>
        <w:jc w:val="left"/>
        <w:rPr>
          <w:rFonts w:ascii="Arial" w:hAnsi="Arial" w:cs="Arial"/>
          <w:sz w:val="24"/>
          <w:szCs w:val="24"/>
        </w:rPr>
      </w:pPr>
      <w:r w:rsidRPr="0049068C">
        <w:rPr>
          <w:rFonts w:ascii="Arial" w:hAnsi="Arial" w:cs="Arial"/>
          <w:sz w:val="24"/>
          <w:szCs w:val="24"/>
        </w:rPr>
        <w:t xml:space="preserve">how </w:t>
      </w:r>
      <w:r w:rsidR="00F77B06">
        <w:rPr>
          <w:rFonts w:ascii="Arial" w:hAnsi="Arial" w:cs="Arial"/>
          <w:sz w:val="24"/>
          <w:szCs w:val="24"/>
        </w:rPr>
        <w:t>Y</w:t>
      </w:r>
      <w:r>
        <w:rPr>
          <w:rFonts w:ascii="Arial" w:hAnsi="Arial" w:cs="Arial"/>
          <w:sz w:val="24"/>
          <w:szCs w:val="24"/>
        </w:rPr>
        <w:t>ou</w:t>
      </w:r>
      <w:r w:rsidRPr="0049068C">
        <w:rPr>
          <w:rFonts w:ascii="Arial" w:hAnsi="Arial" w:cs="Arial"/>
          <w:sz w:val="24"/>
          <w:szCs w:val="24"/>
        </w:rPr>
        <w:t xml:space="preserve"> or the Key I</w:t>
      </w:r>
      <w:r>
        <w:rPr>
          <w:rFonts w:ascii="Arial" w:hAnsi="Arial" w:cs="Arial"/>
          <w:sz w:val="24"/>
          <w:szCs w:val="24"/>
        </w:rPr>
        <w:t xml:space="preserve">ndividuals comply with clauses </w:t>
      </w:r>
      <w:r w:rsidR="00AA47C6">
        <w:rPr>
          <w:rFonts w:ascii="Arial" w:hAnsi="Arial" w:cs="Arial"/>
          <w:sz w:val="24"/>
          <w:szCs w:val="24"/>
        </w:rPr>
        <w:t>10</w:t>
      </w:r>
      <w:r w:rsidR="008B094E">
        <w:rPr>
          <w:rFonts w:ascii="Arial" w:hAnsi="Arial" w:cs="Arial"/>
          <w:sz w:val="24"/>
          <w:szCs w:val="24"/>
        </w:rPr>
        <w:t>.1</w:t>
      </w:r>
      <w:r w:rsidR="00C2395D">
        <w:rPr>
          <w:rFonts w:ascii="Arial" w:hAnsi="Arial" w:cs="Arial"/>
          <w:sz w:val="24"/>
          <w:szCs w:val="24"/>
        </w:rPr>
        <w:t xml:space="preserve"> </w:t>
      </w:r>
      <w:r w:rsidRPr="0049068C">
        <w:rPr>
          <w:rFonts w:ascii="Arial" w:hAnsi="Arial" w:cs="Arial"/>
          <w:sz w:val="24"/>
          <w:szCs w:val="24"/>
        </w:rPr>
        <w:t xml:space="preserve">and </w:t>
      </w:r>
      <w:r w:rsidR="00AA47C6">
        <w:rPr>
          <w:rFonts w:ascii="Arial" w:hAnsi="Arial" w:cs="Arial"/>
          <w:sz w:val="24"/>
          <w:szCs w:val="24"/>
        </w:rPr>
        <w:t>10</w:t>
      </w:r>
      <w:r w:rsidR="008B094E">
        <w:rPr>
          <w:rFonts w:ascii="Arial" w:hAnsi="Arial" w:cs="Arial"/>
          <w:sz w:val="24"/>
          <w:szCs w:val="24"/>
        </w:rPr>
        <w:t>.2</w:t>
      </w:r>
      <w:r w:rsidRPr="0049068C">
        <w:rPr>
          <w:rFonts w:ascii="Arial" w:hAnsi="Arial" w:cs="Arial"/>
          <w:sz w:val="24"/>
          <w:szCs w:val="24"/>
        </w:rPr>
        <w:t xml:space="preserve"> above; or why</w:t>
      </w:r>
    </w:p>
    <w:p w14:paraId="15F1A721" w14:textId="77777777" w:rsidR="00F227EA" w:rsidRPr="0049068C" w:rsidRDefault="00F227EA" w:rsidP="006822EC">
      <w:pPr>
        <w:pStyle w:val="Heading3"/>
        <w:numPr>
          <w:ilvl w:val="2"/>
          <w:numId w:val="15"/>
        </w:numPr>
        <w:spacing w:before="120" w:line="288" w:lineRule="auto"/>
        <w:ind w:left="1985" w:right="14" w:hanging="425"/>
        <w:jc w:val="left"/>
        <w:rPr>
          <w:rFonts w:ascii="Arial" w:hAnsi="Arial" w:cs="Arial"/>
          <w:sz w:val="24"/>
          <w:szCs w:val="24"/>
        </w:rPr>
      </w:pPr>
      <w:r w:rsidRPr="0049068C">
        <w:rPr>
          <w:rFonts w:ascii="Arial" w:hAnsi="Arial" w:cs="Arial"/>
          <w:sz w:val="24"/>
          <w:szCs w:val="24"/>
        </w:rPr>
        <w:lastRenderedPageBreak/>
        <w:t xml:space="preserve">Clauses </w:t>
      </w:r>
      <w:r w:rsidR="00AA47C6">
        <w:rPr>
          <w:rFonts w:ascii="Arial" w:hAnsi="Arial" w:cs="Arial"/>
          <w:sz w:val="24"/>
          <w:szCs w:val="24"/>
        </w:rPr>
        <w:t>10</w:t>
      </w:r>
      <w:r w:rsidR="008B094E">
        <w:rPr>
          <w:rFonts w:ascii="Arial" w:hAnsi="Arial" w:cs="Arial"/>
          <w:sz w:val="24"/>
          <w:szCs w:val="24"/>
        </w:rPr>
        <w:t>.1</w:t>
      </w:r>
      <w:r w:rsidR="00C2395D">
        <w:rPr>
          <w:rFonts w:ascii="Arial" w:hAnsi="Arial" w:cs="Arial"/>
          <w:sz w:val="24"/>
          <w:szCs w:val="24"/>
        </w:rPr>
        <w:t xml:space="preserve"> </w:t>
      </w:r>
      <w:r w:rsidRPr="0049068C">
        <w:rPr>
          <w:rFonts w:ascii="Arial" w:hAnsi="Arial" w:cs="Arial"/>
          <w:sz w:val="24"/>
          <w:szCs w:val="24"/>
        </w:rPr>
        <w:t xml:space="preserve">and </w:t>
      </w:r>
      <w:r w:rsidR="00AA47C6">
        <w:rPr>
          <w:rFonts w:ascii="Arial" w:hAnsi="Arial" w:cs="Arial"/>
          <w:sz w:val="24"/>
          <w:szCs w:val="24"/>
        </w:rPr>
        <w:t>10</w:t>
      </w:r>
      <w:r w:rsidR="008B094E">
        <w:rPr>
          <w:rFonts w:ascii="Arial" w:hAnsi="Arial" w:cs="Arial"/>
          <w:sz w:val="24"/>
          <w:szCs w:val="24"/>
        </w:rPr>
        <w:t>.2</w:t>
      </w:r>
      <w:r w:rsidRPr="0049068C">
        <w:rPr>
          <w:rFonts w:ascii="Arial" w:hAnsi="Arial" w:cs="Arial"/>
          <w:sz w:val="24"/>
          <w:szCs w:val="24"/>
        </w:rPr>
        <w:t xml:space="preserve"> are not applicable to </w:t>
      </w:r>
      <w:r w:rsidR="00F77B06">
        <w:rPr>
          <w:rFonts w:ascii="Arial" w:hAnsi="Arial" w:cs="Arial"/>
          <w:sz w:val="24"/>
          <w:szCs w:val="24"/>
        </w:rPr>
        <w:t>Y</w:t>
      </w:r>
      <w:r>
        <w:rPr>
          <w:rFonts w:ascii="Arial" w:hAnsi="Arial" w:cs="Arial"/>
          <w:sz w:val="24"/>
          <w:szCs w:val="24"/>
        </w:rPr>
        <w:t>ou</w:t>
      </w:r>
      <w:r w:rsidRPr="0049068C">
        <w:rPr>
          <w:rFonts w:ascii="Arial" w:hAnsi="Arial" w:cs="Arial"/>
          <w:sz w:val="24"/>
          <w:szCs w:val="24"/>
        </w:rPr>
        <w:t xml:space="preserve"> or the Key Individuals.</w:t>
      </w:r>
    </w:p>
    <w:p w14:paraId="72A552DC" w14:textId="77777777" w:rsidR="00F227EA" w:rsidRPr="0049068C" w:rsidRDefault="00F227EA" w:rsidP="006822EC">
      <w:pPr>
        <w:pStyle w:val="Heading2"/>
        <w:numPr>
          <w:ilvl w:val="1"/>
          <w:numId w:val="12"/>
        </w:numPr>
        <w:spacing w:before="120" w:line="288" w:lineRule="auto"/>
        <w:ind w:left="1276" w:right="14" w:hanging="709"/>
        <w:jc w:val="left"/>
        <w:rPr>
          <w:rFonts w:ascii="Arial" w:hAnsi="Arial" w:cs="Arial"/>
          <w:sz w:val="24"/>
          <w:szCs w:val="24"/>
        </w:rPr>
      </w:pPr>
      <w:r w:rsidRPr="0049068C">
        <w:rPr>
          <w:rFonts w:ascii="Arial" w:hAnsi="Arial" w:cs="Arial"/>
          <w:sz w:val="24"/>
          <w:szCs w:val="24"/>
        </w:rPr>
        <w:t xml:space="preserve">Where applicable, a request under clause </w:t>
      </w:r>
      <w:r w:rsidR="00AA47C6">
        <w:rPr>
          <w:rFonts w:ascii="Arial" w:hAnsi="Arial" w:cs="Arial"/>
          <w:sz w:val="24"/>
          <w:szCs w:val="24"/>
        </w:rPr>
        <w:t>10</w:t>
      </w:r>
      <w:r w:rsidR="008B094E">
        <w:rPr>
          <w:rFonts w:ascii="Arial" w:hAnsi="Arial" w:cs="Arial"/>
          <w:sz w:val="24"/>
          <w:szCs w:val="24"/>
        </w:rPr>
        <w:t>.3</w:t>
      </w:r>
      <w:r w:rsidR="00C2395D">
        <w:rPr>
          <w:rFonts w:ascii="Arial" w:hAnsi="Arial" w:cs="Arial"/>
          <w:sz w:val="24"/>
          <w:szCs w:val="24"/>
        </w:rPr>
        <w:t xml:space="preserve"> </w:t>
      </w:r>
      <w:r w:rsidRPr="0049068C">
        <w:rPr>
          <w:rFonts w:ascii="Arial" w:hAnsi="Arial" w:cs="Arial"/>
          <w:sz w:val="24"/>
          <w:szCs w:val="24"/>
        </w:rPr>
        <w:t xml:space="preserve">above may specify the information which </w:t>
      </w:r>
      <w:r>
        <w:rPr>
          <w:rFonts w:ascii="Arial" w:hAnsi="Arial" w:cs="Arial"/>
          <w:sz w:val="24"/>
          <w:szCs w:val="24"/>
        </w:rPr>
        <w:t>you</w:t>
      </w:r>
      <w:r w:rsidRPr="0049068C">
        <w:rPr>
          <w:rFonts w:ascii="Arial" w:hAnsi="Arial" w:cs="Arial"/>
          <w:sz w:val="24"/>
          <w:szCs w:val="24"/>
        </w:rPr>
        <w:t xml:space="preserve"> or the Key Individuals must provide and the period within which that information must be provided.</w:t>
      </w:r>
    </w:p>
    <w:p w14:paraId="4B68B2C3" w14:textId="77777777" w:rsidR="00F227EA" w:rsidRPr="0049068C" w:rsidRDefault="00F227EA" w:rsidP="006822EC">
      <w:pPr>
        <w:pStyle w:val="Heading2"/>
        <w:numPr>
          <w:ilvl w:val="1"/>
          <w:numId w:val="12"/>
        </w:numPr>
        <w:spacing w:before="120" w:line="288" w:lineRule="auto"/>
        <w:ind w:left="1276" w:right="14" w:hanging="709"/>
        <w:jc w:val="left"/>
        <w:rPr>
          <w:rFonts w:ascii="Arial" w:hAnsi="Arial" w:cs="Arial"/>
          <w:sz w:val="24"/>
          <w:szCs w:val="24"/>
        </w:rPr>
      </w:pPr>
      <w:r>
        <w:rPr>
          <w:rFonts w:ascii="Arial" w:hAnsi="Arial" w:cs="Arial"/>
          <w:sz w:val="24"/>
          <w:szCs w:val="24"/>
        </w:rPr>
        <w:t>NICE</w:t>
      </w:r>
      <w:r w:rsidRPr="0049068C">
        <w:rPr>
          <w:rFonts w:ascii="Arial" w:hAnsi="Arial" w:cs="Arial"/>
          <w:sz w:val="24"/>
          <w:szCs w:val="24"/>
        </w:rPr>
        <w:t xml:space="preserve"> may terminate this Contract if:</w:t>
      </w:r>
    </w:p>
    <w:p w14:paraId="0A9ED1F6" w14:textId="77777777" w:rsidR="00F227EA" w:rsidRPr="0049068C" w:rsidRDefault="00F227EA" w:rsidP="006822EC">
      <w:pPr>
        <w:pStyle w:val="Heading3"/>
        <w:numPr>
          <w:ilvl w:val="2"/>
          <w:numId w:val="12"/>
        </w:numPr>
        <w:tabs>
          <w:tab w:val="left" w:pos="2127"/>
        </w:tabs>
        <w:spacing w:before="120" w:line="288" w:lineRule="auto"/>
        <w:ind w:left="2127" w:right="14" w:hanging="851"/>
        <w:jc w:val="left"/>
        <w:rPr>
          <w:rFonts w:ascii="Arial" w:hAnsi="Arial" w:cs="Arial"/>
          <w:sz w:val="24"/>
          <w:szCs w:val="24"/>
        </w:rPr>
      </w:pPr>
      <w:r w:rsidRPr="0049068C">
        <w:rPr>
          <w:rFonts w:ascii="Arial" w:hAnsi="Arial" w:cs="Arial"/>
          <w:sz w:val="24"/>
          <w:szCs w:val="24"/>
        </w:rPr>
        <w:t>in the case of</w:t>
      </w:r>
      <w:r>
        <w:rPr>
          <w:rFonts w:ascii="Arial" w:hAnsi="Arial" w:cs="Arial"/>
          <w:sz w:val="24"/>
          <w:szCs w:val="24"/>
        </w:rPr>
        <w:t xml:space="preserve"> a request as per clause </w:t>
      </w:r>
      <w:r w:rsidR="00AA47C6">
        <w:rPr>
          <w:rFonts w:ascii="Arial" w:hAnsi="Arial" w:cs="Arial"/>
          <w:sz w:val="24"/>
          <w:szCs w:val="24"/>
        </w:rPr>
        <w:t>10</w:t>
      </w:r>
      <w:r w:rsidR="008B094E">
        <w:rPr>
          <w:rFonts w:ascii="Arial" w:hAnsi="Arial" w:cs="Arial"/>
          <w:sz w:val="24"/>
          <w:szCs w:val="24"/>
        </w:rPr>
        <w:t>.3 above:</w:t>
      </w:r>
    </w:p>
    <w:p w14:paraId="09E98C28" w14:textId="77777777" w:rsidR="00F227EA" w:rsidRPr="0049068C" w:rsidRDefault="00F227EA" w:rsidP="006822EC">
      <w:pPr>
        <w:pStyle w:val="Heading3"/>
        <w:numPr>
          <w:ilvl w:val="2"/>
          <w:numId w:val="17"/>
        </w:numPr>
        <w:spacing w:before="120" w:line="288" w:lineRule="auto"/>
        <w:ind w:left="2127" w:right="14" w:hanging="425"/>
        <w:jc w:val="left"/>
        <w:rPr>
          <w:rFonts w:ascii="Arial" w:hAnsi="Arial" w:cs="Arial"/>
          <w:sz w:val="24"/>
          <w:szCs w:val="24"/>
        </w:rPr>
      </w:pPr>
      <w:r>
        <w:rPr>
          <w:rFonts w:ascii="Arial" w:hAnsi="Arial" w:cs="Arial"/>
          <w:sz w:val="24"/>
          <w:szCs w:val="24"/>
        </w:rPr>
        <w:t>You</w:t>
      </w:r>
      <w:r w:rsidRPr="0049068C">
        <w:rPr>
          <w:rFonts w:ascii="Arial" w:hAnsi="Arial" w:cs="Arial"/>
          <w:sz w:val="24"/>
          <w:szCs w:val="24"/>
        </w:rPr>
        <w:t xml:space="preserve"> or the Key Individuals fails to provide information in response to the request within twenty [20] days, or</w:t>
      </w:r>
    </w:p>
    <w:p w14:paraId="5FB2A070" w14:textId="77777777" w:rsidR="00F227EA" w:rsidRPr="0049068C" w:rsidRDefault="00F227EA" w:rsidP="006822EC">
      <w:pPr>
        <w:pStyle w:val="Heading3"/>
        <w:numPr>
          <w:ilvl w:val="2"/>
          <w:numId w:val="17"/>
        </w:numPr>
        <w:spacing w:before="120" w:line="288" w:lineRule="auto"/>
        <w:ind w:left="2127" w:right="14" w:hanging="425"/>
        <w:jc w:val="left"/>
        <w:rPr>
          <w:rFonts w:ascii="Arial" w:hAnsi="Arial" w:cs="Arial"/>
          <w:sz w:val="24"/>
          <w:szCs w:val="24"/>
        </w:rPr>
      </w:pPr>
      <w:r>
        <w:rPr>
          <w:rFonts w:ascii="Arial" w:hAnsi="Arial" w:cs="Arial"/>
          <w:sz w:val="24"/>
          <w:szCs w:val="24"/>
        </w:rPr>
        <w:t>You</w:t>
      </w:r>
      <w:r w:rsidRPr="0049068C">
        <w:rPr>
          <w:rFonts w:ascii="Arial" w:hAnsi="Arial" w:cs="Arial"/>
          <w:sz w:val="24"/>
          <w:szCs w:val="24"/>
        </w:rPr>
        <w:t xml:space="preserve"> or the Key Individuals provides information which is inadequate to demonstrate </w:t>
      </w:r>
      <w:r>
        <w:rPr>
          <w:rFonts w:ascii="Arial" w:hAnsi="Arial" w:cs="Arial"/>
          <w:sz w:val="24"/>
          <w:szCs w:val="24"/>
        </w:rPr>
        <w:t xml:space="preserve">either compliance with clauses </w:t>
      </w:r>
      <w:r w:rsidR="00AA47C6">
        <w:rPr>
          <w:rFonts w:ascii="Arial" w:hAnsi="Arial" w:cs="Arial"/>
          <w:sz w:val="24"/>
          <w:szCs w:val="24"/>
        </w:rPr>
        <w:t>10</w:t>
      </w:r>
      <w:r w:rsidR="008B094E">
        <w:rPr>
          <w:rFonts w:ascii="Arial" w:hAnsi="Arial" w:cs="Arial"/>
          <w:sz w:val="24"/>
          <w:szCs w:val="24"/>
        </w:rPr>
        <w:t>.1</w:t>
      </w:r>
      <w:r>
        <w:rPr>
          <w:rFonts w:ascii="Arial" w:hAnsi="Arial" w:cs="Arial"/>
          <w:sz w:val="24"/>
          <w:szCs w:val="24"/>
        </w:rPr>
        <w:t xml:space="preserve"> and </w:t>
      </w:r>
      <w:r w:rsidR="00AA47C6">
        <w:rPr>
          <w:rFonts w:ascii="Arial" w:hAnsi="Arial" w:cs="Arial"/>
          <w:sz w:val="24"/>
          <w:szCs w:val="24"/>
        </w:rPr>
        <w:t>10</w:t>
      </w:r>
      <w:r w:rsidR="008B094E">
        <w:rPr>
          <w:rFonts w:ascii="Arial" w:hAnsi="Arial" w:cs="Arial"/>
          <w:sz w:val="24"/>
          <w:szCs w:val="24"/>
        </w:rPr>
        <w:t>.2</w:t>
      </w:r>
      <w:r w:rsidRPr="0049068C">
        <w:rPr>
          <w:rFonts w:ascii="Arial" w:hAnsi="Arial" w:cs="Arial"/>
          <w:sz w:val="24"/>
          <w:szCs w:val="24"/>
        </w:rPr>
        <w:t xml:space="preserve"> above or why these clauses do not apply to either </w:t>
      </w:r>
      <w:r>
        <w:rPr>
          <w:rFonts w:ascii="Arial" w:hAnsi="Arial" w:cs="Arial"/>
          <w:sz w:val="24"/>
          <w:szCs w:val="24"/>
        </w:rPr>
        <w:t>You</w:t>
      </w:r>
      <w:r w:rsidRPr="0049068C">
        <w:rPr>
          <w:rFonts w:ascii="Arial" w:hAnsi="Arial" w:cs="Arial"/>
          <w:sz w:val="24"/>
          <w:szCs w:val="24"/>
        </w:rPr>
        <w:t xml:space="preserve"> or the Key Individuals;</w:t>
      </w:r>
    </w:p>
    <w:p w14:paraId="62C1D495" w14:textId="77777777" w:rsidR="00F227EA" w:rsidRPr="0049068C" w:rsidRDefault="00F227EA" w:rsidP="006822EC">
      <w:pPr>
        <w:pStyle w:val="Heading3"/>
        <w:numPr>
          <w:ilvl w:val="2"/>
          <w:numId w:val="12"/>
        </w:numPr>
        <w:tabs>
          <w:tab w:val="left" w:pos="2127"/>
        </w:tabs>
        <w:spacing w:before="120" w:line="288" w:lineRule="auto"/>
        <w:ind w:left="2127" w:right="14" w:hanging="851"/>
        <w:jc w:val="left"/>
        <w:rPr>
          <w:rFonts w:ascii="Arial" w:hAnsi="Arial" w:cs="Arial"/>
          <w:sz w:val="24"/>
          <w:szCs w:val="24"/>
        </w:rPr>
      </w:pPr>
      <w:r w:rsidRPr="0049068C">
        <w:rPr>
          <w:rFonts w:ascii="Arial" w:hAnsi="Arial" w:cs="Arial"/>
          <w:sz w:val="24"/>
          <w:szCs w:val="24"/>
        </w:rPr>
        <w:t xml:space="preserve">in the case of a request </w:t>
      </w:r>
      <w:r>
        <w:rPr>
          <w:rFonts w:ascii="Arial" w:hAnsi="Arial" w:cs="Arial"/>
          <w:sz w:val="24"/>
          <w:szCs w:val="24"/>
        </w:rPr>
        <w:t xml:space="preserve">as per clause </w:t>
      </w:r>
      <w:r w:rsidR="00AA47C6">
        <w:rPr>
          <w:rFonts w:ascii="Arial" w:hAnsi="Arial" w:cs="Arial"/>
          <w:sz w:val="24"/>
          <w:szCs w:val="24"/>
        </w:rPr>
        <w:t>10</w:t>
      </w:r>
      <w:r w:rsidR="008B094E">
        <w:rPr>
          <w:rFonts w:ascii="Arial" w:hAnsi="Arial" w:cs="Arial"/>
          <w:sz w:val="24"/>
          <w:szCs w:val="24"/>
        </w:rPr>
        <w:t>.3</w:t>
      </w:r>
      <w:r w:rsidRPr="0049068C">
        <w:rPr>
          <w:rFonts w:ascii="Arial" w:hAnsi="Arial" w:cs="Arial"/>
          <w:sz w:val="24"/>
          <w:szCs w:val="24"/>
        </w:rPr>
        <w:t xml:space="preserve"> above </w:t>
      </w:r>
      <w:r>
        <w:rPr>
          <w:rFonts w:ascii="Arial" w:hAnsi="Arial" w:cs="Arial"/>
          <w:sz w:val="24"/>
          <w:szCs w:val="24"/>
        </w:rPr>
        <w:t>where you</w:t>
      </w:r>
      <w:r w:rsidRPr="0049068C">
        <w:rPr>
          <w:rFonts w:ascii="Arial" w:hAnsi="Arial" w:cs="Arial"/>
          <w:sz w:val="24"/>
          <w:szCs w:val="24"/>
        </w:rPr>
        <w:t xml:space="preserve"> fail to provide the specified information within twenty [20] days, or </w:t>
      </w:r>
    </w:p>
    <w:p w14:paraId="4105478C" w14:textId="77777777" w:rsidR="00F227EA" w:rsidRPr="0049068C" w:rsidRDefault="00F227EA" w:rsidP="006822EC">
      <w:pPr>
        <w:pStyle w:val="Heading3"/>
        <w:numPr>
          <w:ilvl w:val="2"/>
          <w:numId w:val="12"/>
        </w:numPr>
        <w:tabs>
          <w:tab w:val="left" w:pos="2127"/>
        </w:tabs>
        <w:spacing w:before="120" w:line="288" w:lineRule="auto"/>
        <w:ind w:left="2127" w:right="14" w:hanging="851"/>
        <w:jc w:val="left"/>
        <w:rPr>
          <w:rFonts w:ascii="Arial" w:hAnsi="Arial" w:cs="Arial"/>
          <w:sz w:val="24"/>
          <w:szCs w:val="24"/>
        </w:rPr>
      </w:pPr>
      <w:r w:rsidRPr="0049068C">
        <w:rPr>
          <w:rFonts w:ascii="Arial" w:hAnsi="Arial" w:cs="Arial"/>
          <w:sz w:val="24"/>
          <w:szCs w:val="24"/>
        </w:rPr>
        <w:t xml:space="preserve">it receives information which demonstrates that, at any time when clauses </w:t>
      </w:r>
      <w:r w:rsidR="00AA47C6">
        <w:rPr>
          <w:rFonts w:ascii="Arial" w:hAnsi="Arial" w:cs="Arial"/>
          <w:sz w:val="24"/>
          <w:szCs w:val="24"/>
        </w:rPr>
        <w:t>10</w:t>
      </w:r>
      <w:r w:rsidR="008B094E">
        <w:rPr>
          <w:rFonts w:ascii="Arial" w:hAnsi="Arial" w:cs="Arial"/>
          <w:sz w:val="24"/>
          <w:szCs w:val="24"/>
        </w:rPr>
        <w:t>.1</w:t>
      </w:r>
      <w:r>
        <w:rPr>
          <w:rFonts w:ascii="Arial" w:hAnsi="Arial" w:cs="Arial"/>
          <w:sz w:val="24"/>
          <w:szCs w:val="24"/>
        </w:rPr>
        <w:t xml:space="preserve"> and </w:t>
      </w:r>
      <w:r w:rsidR="00AA47C6">
        <w:rPr>
          <w:rFonts w:ascii="Arial" w:hAnsi="Arial" w:cs="Arial"/>
          <w:sz w:val="24"/>
          <w:szCs w:val="24"/>
        </w:rPr>
        <w:t>10</w:t>
      </w:r>
      <w:r w:rsidR="008B094E">
        <w:rPr>
          <w:rFonts w:ascii="Arial" w:hAnsi="Arial" w:cs="Arial"/>
          <w:sz w:val="24"/>
          <w:szCs w:val="24"/>
        </w:rPr>
        <w:t>.2</w:t>
      </w:r>
      <w:r w:rsidRPr="0049068C">
        <w:rPr>
          <w:rFonts w:ascii="Arial" w:hAnsi="Arial" w:cs="Arial"/>
          <w:sz w:val="24"/>
          <w:szCs w:val="24"/>
        </w:rPr>
        <w:t xml:space="preserve"> apply to </w:t>
      </w:r>
      <w:r>
        <w:rPr>
          <w:rFonts w:ascii="Arial" w:hAnsi="Arial" w:cs="Arial"/>
          <w:sz w:val="24"/>
          <w:szCs w:val="24"/>
        </w:rPr>
        <w:t>you</w:t>
      </w:r>
      <w:r w:rsidRPr="0049068C">
        <w:rPr>
          <w:rFonts w:ascii="Arial" w:hAnsi="Arial" w:cs="Arial"/>
          <w:sz w:val="24"/>
          <w:szCs w:val="24"/>
        </w:rPr>
        <w:t xml:space="preserve">, </w:t>
      </w:r>
      <w:r>
        <w:rPr>
          <w:rFonts w:ascii="Arial" w:hAnsi="Arial" w:cs="Arial"/>
          <w:sz w:val="24"/>
          <w:szCs w:val="24"/>
        </w:rPr>
        <w:t>and you are</w:t>
      </w:r>
      <w:r w:rsidRPr="0049068C">
        <w:rPr>
          <w:rFonts w:ascii="Arial" w:hAnsi="Arial" w:cs="Arial"/>
          <w:sz w:val="24"/>
          <w:szCs w:val="24"/>
        </w:rPr>
        <w:t xml:space="preserve"> not complying with those clauses.</w:t>
      </w:r>
    </w:p>
    <w:p w14:paraId="0296A386" w14:textId="77777777" w:rsidR="00F227EA" w:rsidRPr="0049068C" w:rsidRDefault="00F227EA" w:rsidP="006822EC">
      <w:pPr>
        <w:pStyle w:val="Heading2"/>
        <w:numPr>
          <w:ilvl w:val="1"/>
          <w:numId w:val="12"/>
        </w:numPr>
        <w:spacing w:before="120" w:line="288" w:lineRule="auto"/>
        <w:ind w:left="1276" w:right="14" w:hanging="709"/>
        <w:jc w:val="left"/>
        <w:rPr>
          <w:rFonts w:ascii="Arial" w:hAnsi="Arial" w:cs="Arial"/>
          <w:sz w:val="24"/>
          <w:szCs w:val="24"/>
        </w:rPr>
      </w:pPr>
      <w:r>
        <w:rPr>
          <w:rFonts w:ascii="Arial" w:hAnsi="Arial" w:cs="Arial"/>
          <w:sz w:val="24"/>
          <w:szCs w:val="24"/>
        </w:rPr>
        <w:t>NICE</w:t>
      </w:r>
      <w:r w:rsidRPr="0049068C">
        <w:rPr>
          <w:rFonts w:ascii="Arial" w:hAnsi="Arial" w:cs="Arial"/>
          <w:sz w:val="24"/>
          <w:szCs w:val="24"/>
        </w:rPr>
        <w:t xml:space="preserve"> may supply any information which it receives under Clause </w:t>
      </w:r>
      <w:r w:rsidR="00AA47C6">
        <w:rPr>
          <w:rFonts w:ascii="Arial" w:hAnsi="Arial" w:cs="Arial"/>
          <w:sz w:val="24"/>
          <w:szCs w:val="24"/>
        </w:rPr>
        <w:t>10</w:t>
      </w:r>
      <w:r w:rsidR="008B094E">
        <w:rPr>
          <w:rFonts w:ascii="Arial" w:hAnsi="Arial" w:cs="Arial"/>
          <w:sz w:val="24"/>
          <w:szCs w:val="24"/>
        </w:rPr>
        <w:t>.3</w:t>
      </w:r>
      <w:r w:rsidRPr="0049068C">
        <w:rPr>
          <w:rFonts w:ascii="Arial" w:hAnsi="Arial" w:cs="Arial"/>
          <w:sz w:val="24"/>
          <w:szCs w:val="24"/>
        </w:rPr>
        <w:t xml:space="preserve"> to the Commissioners of Her Majesty’s Revenue and Customs for the purpose of the collection and management of revenue for which they are responsible.</w:t>
      </w:r>
    </w:p>
    <w:p w14:paraId="680C011A" w14:textId="77777777" w:rsidR="00146C2E" w:rsidRDefault="002B2405" w:rsidP="006822EC">
      <w:pPr>
        <w:numPr>
          <w:ilvl w:val="0"/>
          <w:numId w:val="12"/>
        </w:numPr>
        <w:spacing w:before="120" w:line="300" w:lineRule="auto"/>
        <w:ind w:left="567" w:hanging="567"/>
        <w:rPr>
          <w:rFonts w:ascii="Arial" w:hAnsi="Arial"/>
          <w:sz w:val="24"/>
        </w:rPr>
      </w:pPr>
      <w:r w:rsidRPr="009C4731">
        <w:rPr>
          <w:rFonts w:ascii="Arial" w:hAnsi="Arial"/>
          <w:sz w:val="24"/>
        </w:rPr>
        <w:t>NICE</w:t>
      </w:r>
      <w:r w:rsidR="00146C2E" w:rsidRPr="009C4731">
        <w:rPr>
          <w:rFonts w:ascii="Arial" w:hAnsi="Arial"/>
          <w:sz w:val="24"/>
        </w:rPr>
        <w:t xml:space="preserve"> reserves the unconditional right to withhold payment of the final invoice or invoices until the Services are successfully concluded.</w:t>
      </w:r>
    </w:p>
    <w:p w14:paraId="2F932FD8" w14:textId="77777777" w:rsidR="008B094E" w:rsidRPr="000975F4" w:rsidRDefault="008B094E" w:rsidP="006822EC">
      <w:pPr>
        <w:numPr>
          <w:ilvl w:val="0"/>
          <w:numId w:val="12"/>
        </w:numPr>
        <w:spacing w:before="120" w:line="300" w:lineRule="auto"/>
        <w:ind w:left="567" w:hanging="567"/>
        <w:rPr>
          <w:rFonts w:ascii="Arial" w:hAnsi="Arial"/>
          <w:b/>
          <w:sz w:val="24"/>
        </w:rPr>
      </w:pPr>
      <w:r w:rsidRPr="000975F4">
        <w:rPr>
          <w:rFonts w:ascii="Arial" w:hAnsi="Arial"/>
          <w:b/>
          <w:sz w:val="24"/>
        </w:rPr>
        <w:t>Staff and Responsibility</w:t>
      </w:r>
    </w:p>
    <w:p w14:paraId="3C9F4371" w14:textId="77777777" w:rsidR="00C534B1" w:rsidRDefault="00146C2E" w:rsidP="006822EC">
      <w:pPr>
        <w:pStyle w:val="Heading2"/>
        <w:numPr>
          <w:ilvl w:val="1"/>
          <w:numId w:val="12"/>
        </w:numPr>
        <w:spacing w:before="120" w:line="288" w:lineRule="auto"/>
        <w:ind w:left="1276" w:right="14" w:hanging="709"/>
        <w:jc w:val="left"/>
        <w:rPr>
          <w:rFonts w:ascii="Arial" w:hAnsi="Arial" w:cs="Arial"/>
          <w:sz w:val="24"/>
          <w:szCs w:val="24"/>
        </w:rPr>
      </w:pPr>
      <w:r w:rsidRPr="00C534B1">
        <w:rPr>
          <w:rFonts w:ascii="Arial" w:hAnsi="Arial" w:cs="Arial"/>
          <w:b/>
          <w:i/>
          <w:sz w:val="24"/>
          <w:szCs w:val="24"/>
        </w:rPr>
        <w:t>You shall be solely responsible in every way for your staff and consultants</w:t>
      </w:r>
      <w:r w:rsidRPr="008E2B5A">
        <w:rPr>
          <w:rFonts w:ascii="Arial" w:hAnsi="Arial" w:cs="Arial"/>
          <w:sz w:val="24"/>
          <w:szCs w:val="24"/>
        </w:rPr>
        <w:t xml:space="preserve"> </w:t>
      </w:r>
      <w:r w:rsidR="00C534B1" w:rsidRPr="00B666A7">
        <w:rPr>
          <w:rFonts w:ascii="Arial" w:hAnsi="Arial" w:cs="Arial"/>
          <w:b/>
          <w:i/>
          <w:sz w:val="24"/>
          <w:szCs w:val="24"/>
        </w:rPr>
        <w:t>(whether part-time or full-time).</w:t>
      </w:r>
    </w:p>
    <w:p w14:paraId="44EB14F3" w14:textId="77777777" w:rsidR="008E2B5A" w:rsidRPr="008E2B5A" w:rsidRDefault="00146C2E" w:rsidP="006822EC">
      <w:pPr>
        <w:pStyle w:val="Heading2"/>
        <w:numPr>
          <w:ilvl w:val="1"/>
          <w:numId w:val="12"/>
        </w:numPr>
        <w:spacing w:before="120" w:line="288" w:lineRule="auto"/>
        <w:ind w:left="1276" w:right="14" w:hanging="709"/>
        <w:jc w:val="left"/>
        <w:rPr>
          <w:rFonts w:ascii="Arial" w:hAnsi="Arial" w:cs="Arial"/>
          <w:sz w:val="24"/>
          <w:szCs w:val="24"/>
        </w:rPr>
      </w:pPr>
      <w:r w:rsidRPr="008E2B5A">
        <w:rPr>
          <w:rFonts w:ascii="Arial" w:hAnsi="Arial" w:cs="Arial"/>
          <w:sz w:val="24"/>
          <w:szCs w:val="24"/>
        </w:rPr>
        <w:t xml:space="preserve">You shall </w:t>
      </w:r>
      <w:r w:rsidR="008E2B5A" w:rsidRPr="008B094E">
        <w:rPr>
          <w:rFonts w:ascii="Arial" w:hAnsi="Arial" w:cs="Arial"/>
          <w:sz w:val="24"/>
          <w:szCs w:val="24"/>
        </w:rPr>
        <w:t xml:space="preserve">ensure that you comply with all current employment legislation and in particular, does not unlawfully discriminate within the meaning of </w:t>
      </w:r>
      <w:r w:rsidR="00E0579A" w:rsidRPr="008B094E">
        <w:rPr>
          <w:rFonts w:ascii="Arial" w:hAnsi="Arial" w:cs="Arial"/>
          <w:sz w:val="24"/>
          <w:szCs w:val="24"/>
        </w:rPr>
        <w:t xml:space="preserve">the Equality Act 2010 (as amended) the Part Time Workers (Prevention of Less Favourable Treatment) Regulations 2000, the Fixed Term Employees (Prevention of Less Favourable Treatment) Regulations 2002, </w:t>
      </w:r>
      <w:r w:rsidR="008E2B5A" w:rsidRPr="008B094E">
        <w:rPr>
          <w:rFonts w:ascii="Arial" w:hAnsi="Arial" w:cs="Arial"/>
          <w:sz w:val="24"/>
          <w:szCs w:val="24"/>
        </w:rPr>
        <w:t xml:space="preserve">or any other relevant legislation relating to discrimination in the employment of employees for the purpose of providing the Services.  </w:t>
      </w:r>
      <w:r w:rsidR="00C534B1">
        <w:rPr>
          <w:rFonts w:ascii="Arial" w:hAnsi="Arial" w:cs="Arial"/>
          <w:sz w:val="24"/>
          <w:szCs w:val="24"/>
        </w:rPr>
        <w:t>You</w:t>
      </w:r>
      <w:r w:rsidR="008E2B5A" w:rsidRPr="008B094E">
        <w:rPr>
          <w:rFonts w:ascii="Arial" w:hAnsi="Arial" w:cs="Arial"/>
          <w:sz w:val="24"/>
          <w:szCs w:val="24"/>
        </w:rPr>
        <w:t xml:space="preserve"> shall take all reasonable steps (at its own expense) to ensure that any employees employed in the provision of the Services do not unlawfully discriminate within the meaning of this Clause </w:t>
      </w:r>
      <w:r w:rsidR="00C534B1">
        <w:rPr>
          <w:rFonts w:ascii="Arial" w:hAnsi="Arial" w:cs="Arial"/>
          <w:sz w:val="24"/>
          <w:szCs w:val="24"/>
        </w:rPr>
        <w:t>10.2</w:t>
      </w:r>
      <w:r w:rsidR="008E2B5A" w:rsidRPr="008B094E">
        <w:rPr>
          <w:rFonts w:ascii="Arial" w:hAnsi="Arial" w:cs="Arial"/>
          <w:sz w:val="24"/>
          <w:szCs w:val="24"/>
        </w:rPr>
        <w:t xml:space="preserve"> and shall impose on any sub-contractor obligations substantially similar to those imposed on the </w:t>
      </w:r>
      <w:r w:rsidR="00FC10F8" w:rsidRPr="008B094E">
        <w:rPr>
          <w:rFonts w:ascii="Arial" w:hAnsi="Arial" w:cs="Arial"/>
          <w:sz w:val="24"/>
          <w:szCs w:val="24"/>
        </w:rPr>
        <w:t>Contractor</w:t>
      </w:r>
      <w:r w:rsidR="008E2B5A" w:rsidRPr="008B094E">
        <w:rPr>
          <w:rFonts w:ascii="Arial" w:hAnsi="Arial" w:cs="Arial"/>
          <w:sz w:val="24"/>
          <w:szCs w:val="24"/>
        </w:rPr>
        <w:t xml:space="preserve"> by this Clause </w:t>
      </w:r>
      <w:r w:rsidR="00C534B1">
        <w:rPr>
          <w:rFonts w:ascii="Arial" w:hAnsi="Arial" w:cs="Arial"/>
          <w:sz w:val="24"/>
          <w:szCs w:val="24"/>
        </w:rPr>
        <w:t>10.2</w:t>
      </w:r>
      <w:r w:rsidR="008E2B5A" w:rsidRPr="008B094E">
        <w:rPr>
          <w:rFonts w:ascii="Arial" w:hAnsi="Arial" w:cs="Arial"/>
          <w:sz w:val="24"/>
          <w:szCs w:val="24"/>
        </w:rPr>
        <w:t>; and</w:t>
      </w:r>
    </w:p>
    <w:p w14:paraId="098F9263" w14:textId="77777777" w:rsidR="008E2B5A" w:rsidRPr="008E2B5A" w:rsidRDefault="00921A0E" w:rsidP="006822EC">
      <w:pPr>
        <w:pStyle w:val="Heading2"/>
        <w:numPr>
          <w:ilvl w:val="1"/>
          <w:numId w:val="12"/>
        </w:numPr>
        <w:spacing w:before="120" w:line="288" w:lineRule="auto"/>
        <w:ind w:left="1276" w:right="14" w:hanging="709"/>
        <w:jc w:val="left"/>
        <w:rPr>
          <w:rFonts w:ascii="Arial" w:hAnsi="Arial" w:cs="Arial"/>
          <w:sz w:val="24"/>
          <w:szCs w:val="24"/>
        </w:rPr>
      </w:pPr>
      <w:r>
        <w:rPr>
          <w:rFonts w:ascii="Arial" w:hAnsi="Arial" w:cs="Arial"/>
          <w:sz w:val="24"/>
          <w:szCs w:val="24"/>
        </w:rPr>
        <w:lastRenderedPageBreak/>
        <w:t>I</w:t>
      </w:r>
      <w:r w:rsidR="008E2B5A" w:rsidRPr="008E2B5A">
        <w:rPr>
          <w:rFonts w:ascii="Arial" w:hAnsi="Arial" w:cs="Arial"/>
          <w:sz w:val="24"/>
          <w:szCs w:val="24"/>
        </w:rPr>
        <w:t xml:space="preserve">n the management of its affairs and the development of its equality and diversity policies, </w:t>
      </w:r>
      <w:r w:rsidR="00C534B1">
        <w:rPr>
          <w:rFonts w:ascii="Arial" w:hAnsi="Arial" w:cs="Arial"/>
          <w:sz w:val="24"/>
          <w:szCs w:val="24"/>
        </w:rPr>
        <w:t>You</w:t>
      </w:r>
      <w:r w:rsidR="00FC10F8" w:rsidRPr="008B094E">
        <w:rPr>
          <w:rFonts w:ascii="Arial" w:hAnsi="Arial" w:cs="Arial"/>
          <w:sz w:val="24"/>
          <w:szCs w:val="24"/>
        </w:rPr>
        <w:t xml:space="preserve"> </w:t>
      </w:r>
      <w:r w:rsidR="008E2B5A" w:rsidRPr="008E2B5A">
        <w:rPr>
          <w:rFonts w:ascii="Arial" w:hAnsi="Arial" w:cs="Arial"/>
          <w:sz w:val="24"/>
          <w:szCs w:val="24"/>
        </w:rPr>
        <w:t xml:space="preserve">shall co-operate with NICE in respect of NICE’s obligations to comply with statutory equality duties. </w:t>
      </w:r>
      <w:r w:rsidR="00C534B1">
        <w:rPr>
          <w:rFonts w:ascii="Arial" w:hAnsi="Arial" w:cs="Arial"/>
          <w:sz w:val="24"/>
          <w:szCs w:val="24"/>
        </w:rPr>
        <w:t>You</w:t>
      </w:r>
      <w:r w:rsidR="00FC10F8" w:rsidRPr="008B094E">
        <w:rPr>
          <w:rFonts w:ascii="Arial" w:hAnsi="Arial" w:cs="Arial"/>
          <w:sz w:val="24"/>
          <w:szCs w:val="24"/>
        </w:rPr>
        <w:t xml:space="preserve"> </w:t>
      </w:r>
      <w:r w:rsidR="008E2B5A" w:rsidRPr="008B094E">
        <w:rPr>
          <w:rFonts w:ascii="Arial" w:hAnsi="Arial" w:cs="Arial"/>
          <w:sz w:val="24"/>
          <w:szCs w:val="24"/>
        </w:rPr>
        <w:t>shall take such steps as NICE considers appropriate to promote equality and diversity, including race equality, equality of opportunity for disabled people, gender equality, and equality relating to religion and belief, sexual orientation and age in the provision of the Services.</w:t>
      </w:r>
    </w:p>
    <w:p w14:paraId="63EF86DA" w14:textId="77777777" w:rsidR="00E0579A" w:rsidRDefault="00C534B1" w:rsidP="006822EC">
      <w:pPr>
        <w:pStyle w:val="Heading2"/>
        <w:numPr>
          <w:ilvl w:val="1"/>
          <w:numId w:val="12"/>
        </w:numPr>
        <w:spacing w:before="120" w:line="288" w:lineRule="auto"/>
        <w:ind w:left="1276" w:right="14" w:hanging="709"/>
        <w:jc w:val="left"/>
        <w:rPr>
          <w:rFonts w:ascii="Arial" w:hAnsi="Arial" w:cs="Arial"/>
          <w:sz w:val="24"/>
          <w:szCs w:val="24"/>
        </w:rPr>
      </w:pPr>
      <w:r>
        <w:rPr>
          <w:rFonts w:ascii="Arial" w:hAnsi="Arial" w:cs="Arial"/>
          <w:sz w:val="24"/>
          <w:szCs w:val="24"/>
        </w:rPr>
        <w:t>You</w:t>
      </w:r>
      <w:r w:rsidR="00E0579A" w:rsidRPr="008B094E">
        <w:rPr>
          <w:rFonts w:ascii="Arial" w:hAnsi="Arial" w:cs="Arial"/>
          <w:sz w:val="24"/>
          <w:szCs w:val="24"/>
        </w:rPr>
        <w:t xml:space="preserve"> shall notify NICE immediately of any investigation of or proceedings against the Contractor under the Equality Act 2010 and shall cooperate fully and promptly with any requests of the person or body conducting such investigation or proceedings, including allowing access to any documents or data required, attending any meetings and providing any information requested.</w:t>
      </w:r>
    </w:p>
    <w:p w14:paraId="77153D72" w14:textId="77777777" w:rsidR="00C92017" w:rsidRPr="008B094E" w:rsidRDefault="00E97231" w:rsidP="006822EC">
      <w:pPr>
        <w:pStyle w:val="Heading2"/>
        <w:numPr>
          <w:ilvl w:val="1"/>
          <w:numId w:val="12"/>
        </w:numPr>
        <w:spacing w:before="120" w:line="288" w:lineRule="auto"/>
        <w:ind w:left="1276" w:right="14" w:hanging="709"/>
        <w:jc w:val="left"/>
        <w:rPr>
          <w:rFonts w:ascii="Arial" w:hAnsi="Arial" w:cs="Arial"/>
          <w:sz w:val="24"/>
          <w:szCs w:val="24"/>
        </w:rPr>
      </w:pPr>
      <w:r w:rsidRPr="008B094E">
        <w:rPr>
          <w:rFonts w:ascii="Arial" w:hAnsi="Arial" w:cs="Arial"/>
          <w:sz w:val="24"/>
          <w:szCs w:val="24"/>
        </w:rPr>
        <w:t>You</w:t>
      </w:r>
      <w:r w:rsidR="00C92017" w:rsidRPr="008B094E">
        <w:rPr>
          <w:rFonts w:ascii="Arial" w:hAnsi="Arial" w:cs="Arial"/>
          <w:sz w:val="24"/>
          <w:szCs w:val="24"/>
        </w:rPr>
        <w:t xml:space="preserve"> shall comply in all material respects with applicable environmental laws and regulations in force from time to time in relation to the Services.  Where the provisions of any</w:t>
      </w:r>
      <w:r w:rsidR="00C92017" w:rsidRPr="00C92017">
        <w:rPr>
          <w:rFonts w:ascii="Arial" w:hAnsi="Arial" w:cs="Arial"/>
          <w:sz w:val="24"/>
          <w:szCs w:val="24"/>
        </w:rPr>
        <w:t xml:space="preserve"> such legislation are implemented by the use of voluntary agreements or codes of practice, </w:t>
      </w:r>
      <w:r w:rsidR="00FC10F8">
        <w:rPr>
          <w:rFonts w:ascii="Arial" w:hAnsi="Arial" w:cs="Arial"/>
          <w:sz w:val="24"/>
          <w:szCs w:val="24"/>
        </w:rPr>
        <w:t>y</w:t>
      </w:r>
      <w:r>
        <w:rPr>
          <w:rFonts w:ascii="Arial" w:hAnsi="Arial" w:cs="Arial"/>
          <w:sz w:val="24"/>
          <w:szCs w:val="24"/>
        </w:rPr>
        <w:t>ou</w:t>
      </w:r>
      <w:r w:rsidR="00C92017" w:rsidRPr="00C92017">
        <w:rPr>
          <w:rFonts w:ascii="Arial" w:hAnsi="Arial" w:cs="Arial"/>
          <w:sz w:val="24"/>
          <w:szCs w:val="24"/>
        </w:rPr>
        <w:t xml:space="preserve"> shall comply with such agreements or codes of practices as if they were incorporated into English law subject to those voluntary agreements being cited in tender documentation.</w:t>
      </w:r>
    </w:p>
    <w:p w14:paraId="04E33FF8" w14:textId="77777777" w:rsidR="00C92017" w:rsidRPr="008B094E" w:rsidRDefault="00C92017" w:rsidP="006822EC">
      <w:pPr>
        <w:pStyle w:val="Heading2"/>
        <w:numPr>
          <w:ilvl w:val="1"/>
          <w:numId w:val="12"/>
        </w:numPr>
        <w:spacing w:before="120" w:line="288" w:lineRule="auto"/>
        <w:ind w:left="1276" w:right="14" w:hanging="709"/>
        <w:jc w:val="left"/>
        <w:rPr>
          <w:rFonts w:ascii="Arial" w:hAnsi="Arial" w:cs="Arial"/>
          <w:sz w:val="24"/>
          <w:szCs w:val="24"/>
        </w:rPr>
      </w:pPr>
      <w:r w:rsidRPr="00C92017">
        <w:rPr>
          <w:rFonts w:ascii="Arial" w:hAnsi="Arial" w:cs="Arial"/>
          <w:sz w:val="24"/>
          <w:szCs w:val="24"/>
        </w:rPr>
        <w:t xml:space="preserve">While at the Location, </w:t>
      </w:r>
      <w:r w:rsidR="00E97231">
        <w:rPr>
          <w:rFonts w:ascii="Arial" w:hAnsi="Arial" w:cs="Arial"/>
          <w:sz w:val="24"/>
          <w:szCs w:val="24"/>
        </w:rPr>
        <w:t>You</w:t>
      </w:r>
      <w:r w:rsidRPr="00C92017">
        <w:rPr>
          <w:rFonts w:ascii="Arial" w:hAnsi="Arial" w:cs="Arial"/>
          <w:sz w:val="24"/>
          <w:szCs w:val="24"/>
        </w:rPr>
        <w:t xml:space="preserve"> shall comply, and shall ensure that </w:t>
      </w:r>
      <w:r w:rsidR="00102CDD">
        <w:rPr>
          <w:rFonts w:ascii="Arial" w:hAnsi="Arial" w:cs="Arial"/>
          <w:sz w:val="24"/>
          <w:szCs w:val="24"/>
        </w:rPr>
        <w:t>your</w:t>
      </w:r>
      <w:r w:rsidRPr="00C92017">
        <w:rPr>
          <w:rFonts w:ascii="Arial" w:hAnsi="Arial" w:cs="Arial"/>
          <w:sz w:val="24"/>
          <w:szCs w:val="24"/>
        </w:rPr>
        <w:t xml:space="preserve"> employees comply with, the requirements of relevant Health and Safety and other relevant legislation, including regulations and codes of practice issued there</w:t>
      </w:r>
      <w:r>
        <w:rPr>
          <w:rFonts w:ascii="Arial" w:hAnsi="Arial" w:cs="Arial"/>
          <w:sz w:val="24"/>
          <w:szCs w:val="24"/>
        </w:rPr>
        <w:t xml:space="preserve"> </w:t>
      </w:r>
      <w:r w:rsidRPr="00C92017">
        <w:rPr>
          <w:rFonts w:ascii="Arial" w:hAnsi="Arial" w:cs="Arial"/>
          <w:sz w:val="24"/>
          <w:szCs w:val="24"/>
        </w:rPr>
        <w:t xml:space="preserve">under, and with </w:t>
      </w:r>
      <w:r w:rsidR="00912F55">
        <w:rPr>
          <w:rFonts w:ascii="Arial" w:hAnsi="Arial" w:cs="Arial"/>
          <w:sz w:val="24"/>
          <w:szCs w:val="24"/>
        </w:rPr>
        <w:t>NICE</w:t>
      </w:r>
      <w:r w:rsidRPr="00C92017">
        <w:rPr>
          <w:rFonts w:ascii="Arial" w:hAnsi="Arial" w:cs="Arial"/>
          <w:sz w:val="24"/>
          <w:szCs w:val="24"/>
        </w:rPr>
        <w:t>’s own policies and procedures.</w:t>
      </w:r>
    </w:p>
    <w:p w14:paraId="1D19C2D2" w14:textId="77777777" w:rsidR="00C92017" w:rsidRPr="008B094E" w:rsidRDefault="00E97231" w:rsidP="006822EC">
      <w:pPr>
        <w:pStyle w:val="Heading2"/>
        <w:numPr>
          <w:ilvl w:val="1"/>
          <w:numId w:val="12"/>
        </w:numPr>
        <w:spacing w:before="120" w:line="288" w:lineRule="auto"/>
        <w:ind w:left="1276" w:right="14" w:hanging="709"/>
        <w:jc w:val="left"/>
        <w:rPr>
          <w:rFonts w:ascii="Arial" w:hAnsi="Arial" w:cs="Arial"/>
          <w:sz w:val="24"/>
          <w:szCs w:val="24"/>
        </w:rPr>
      </w:pPr>
      <w:r>
        <w:rPr>
          <w:rFonts w:ascii="Arial" w:hAnsi="Arial" w:cs="Arial"/>
          <w:sz w:val="24"/>
          <w:szCs w:val="24"/>
        </w:rPr>
        <w:t>You</w:t>
      </w:r>
      <w:r w:rsidR="00C92017" w:rsidRPr="00C92017">
        <w:rPr>
          <w:rFonts w:ascii="Arial" w:hAnsi="Arial" w:cs="Arial"/>
          <w:sz w:val="24"/>
          <w:szCs w:val="24"/>
        </w:rPr>
        <w:t xml:space="preserve"> shall at all times maintain a specific Health and Safety at Work policy relating to the employment of </w:t>
      </w:r>
      <w:r w:rsidR="00102CDD">
        <w:rPr>
          <w:rFonts w:ascii="Arial" w:hAnsi="Arial" w:cs="Arial"/>
          <w:sz w:val="24"/>
          <w:szCs w:val="24"/>
        </w:rPr>
        <w:t>your</w:t>
      </w:r>
      <w:r w:rsidR="00C92017" w:rsidRPr="00C92017">
        <w:rPr>
          <w:rFonts w:ascii="Arial" w:hAnsi="Arial" w:cs="Arial"/>
          <w:sz w:val="24"/>
          <w:szCs w:val="24"/>
        </w:rPr>
        <w:t xml:space="preserve"> own staff whilst carrying out their duties in relation to the Contract on </w:t>
      </w:r>
      <w:r w:rsidR="00912F55">
        <w:rPr>
          <w:rFonts w:ascii="Arial" w:hAnsi="Arial" w:cs="Arial"/>
          <w:sz w:val="24"/>
          <w:szCs w:val="24"/>
        </w:rPr>
        <w:t>NICE</w:t>
      </w:r>
      <w:r w:rsidR="00C92017" w:rsidRPr="00C92017">
        <w:rPr>
          <w:rFonts w:ascii="Arial" w:hAnsi="Arial" w:cs="Arial"/>
          <w:sz w:val="24"/>
          <w:szCs w:val="24"/>
        </w:rPr>
        <w:t>’s premises.</w:t>
      </w:r>
    </w:p>
    <w:p w14:paraId="0053AED6" w14:textId="77777777" w:rsidR="00C92017" w:rsidRPr="008B094E" w:rsidRDefault="00E97231" w:rsidP="006822EC">
      <w:pPr>
        <w:pStyle w:val="Heading2"/>
        <w:numPr>
          <w:ilvl w:val="1"/>
          <w:numId w:val="12"/>
        </w:numPr>
        <w:spacing w:before="120" w:line="288" w:lineRule="auto"/>
        <w:ind w:left="1276" w:right="14" w:hanging="709"/>
        <w:jc w:val="left"/>
        <w:rPr>
          <w:rFonts w:ascii="Arial" w:hAnsi="Arial" w:cs="Arial"/>
          <w:sz w:val="24"/>
          <w:szCs w:val="24"/>
        </w:rPr>
      </w:pPr>
      <w:r>
        <w:rPr>
          <w:rFonts w:ascii="Arial" w:hAnsi="Arial" w:cs="Arial"/>
          <w:sz w:val="24"/>
          <w:szCs w:val="24"/>
        </w:rPr>
        <w:t>You</w:t>
      </w:r>
      <w:r w:rsidR="00C92017" w:rsidRPr="00C92017">
        <w:rPr>
          <w:rFonts w:ascii="Arial" w:hAnsi="Arial" w:cs="Arial"/>
          <w:sz w:val="24"/>
          <w:szCs w:val="24"/>
        </w:rPr>
        <w:t xml:space="preserve"> shall ensure the co-operation of </w:t>
      </w:r>
      <w:r w:rsidR="00102CDD">
        <w:rPr>
          <w:rFonts w:ascii="Arial" w:hAnsi="Arial" w:cs="Arial"/>
          <w:sz w:val="24"/>
          <w:szCs w:val="24"/>
        </w:rPr>
        <w:t>your</w:t>
      </w:r>
      <w:r w:rsidR="00C92017" w:rsidRPr="00C92017">
        <w:rPr>
          <w:rFonts w:ascii="Arial" w:hAnsi="Arial" w:cs="Arial"/>
          <w:sz w:val="24"/>
          <w:szCs w:val="24"/>
        </w:rPr>
        <w:t xml:space="preserve"> employees in all prevention measures designed against fire, or any other hazards, and shall notify </w:t>
      </w:r>
      <w:r w:rsidR="00912F55">
        <w:rPr>
          <w:rFonts w:ascii="Arial" w:hAnsi="Arial" w:cs="Arial"/>
          <w:sz w:val="24"/>
          <w:szCs w:val="24"/>
        </w:rPr>
        <w:t>NICE</w:t>
      </w:r>
      <w:r w:rsidR="00C92017" w:rsidRPr="00C92017">
        <w:rPr>
          <w:rFonts w:ascii="Arial" w:hAnsi="Arial" w:cs="Arial"/>
          <w:sz w:val="24"/>
          <w:szCs w:val="24"/>
        </w:rPr>
        <w:t xml:space="preserve"> of any change in </w:t>
      </w:r>
      <w:r w:rsidR="00FC10F8">
        <w:rPr>
          <w:rFonts w:ascii="Arial" w:hAnsi="Arial" w:cs="Arial"/>
          <w:sz w:val="24"/>
          <w:szCs w:val="24"/>
        </w:rPr>
        <w:t>y</w:t>
      </w:r>
      <w:r>
        <w:rPr>
          <w:rFonts w:ascii="Arial" w:hAnsi="Arial" w:cs="Arial"/>
          <w:sz w:val="24"/>
          <w:szCs w:val="24"/>
        </w:rPr>
        <w:t>ou</w:t>
      </w:r>
      <w:r w:rsidR="00FC10F8">
        <w:rPr>
          <w:rFonts w:ascii="Arial" w:hAnsi="Arial" w:cs="Arial"/>
          <w:sz w:val="24"/>
          <w:szCs w:val="24"/>
        </w:rPr>
        <w:t>r</w:t>
      </w:r>
      <w:r w:rsidR="00C92017" w:rsidRPr="00C92017">
        <w:rPr>
          <w:rFonts w:ascii="Arial" w:hAnsi="Arial" w:cs="Arial"/>
          <w:sz w:val="24"/>
          <w:szCs w:val="24"/>
        </w:rPr>
        <w:t xml:space="preserve"> working practices or other occurrences likely to increase such risks or to cause new hazards.</w:t>
      </w:r>
    </w:p>
    <w:p w14:paraId="2566F23A" w14:textId="77777777" w:rsidR="003B3F22" w:rsidRDefault="00FF57E0" w:rsidP="003B3F22">
      <w:pPr>
        <w:numPr>
          <w:ilvl w:val="0"/>
          <w:numId w:val="12"/>
        </w:numPr>
        <w:spacing w:before="120" w:line="300" w:lineRule="auto"/>
        <w:ind w:left="567" w:hanging="567"/>
        <w:rPr>
          <w:rFonts w:ascii="Arial" w:hAnsi="Arial" w:cs="Arial"/>
          <w:sz w:val="24"/>
          <w:szCs w:val="24"/>
        </w:rPr>
      </w:pPr>
      <w:r>
        <w:rPr>
          <w:rFonts w:ascii="Arial" w:hAnsi="Arial" w:cs="Arial"/>
          <w:sz w:val="24"/>
          <w:szCs w:val="24"/>
        </w:rPr>
        <w:t xml:space="preserve"> </w:t>
      </w:r>
      <w:r w:rsidR="003B3F22" w:rsidRPr="003B3F22">
        <w:rPr>
          <w:rFonts w:ascii="Arial" w:hAnsi="Arial"/>
          <w:b/>
          <w:sz w:val="24"/>
        </w:rPr>
        <w:t>Intellectual property</w:t>
      </w:r>
      <w:r w:rsidR="003B3F22">
        <w:rPr>
          <w:rFonts w:ascii="Arial" w:hAnsi="Arial"/>
          <w:b/>
          <w:sz w:val="24"/>
        </w:rPr>
        <w:t xml:space="preserve"> and Public Reputation</w:t>
      </w:r>
    </w:p>
    <w:p w14:paraId="79677488" w14:textId="77777777" w:rsidR="00F77B06" w:rsidRDefault="00FF57E0" w:rsidP="003B3F22">
      <w:pPr>
        <w:numPr>
          <w:ilvl w:val="1"/>
          <w:numId w:val="12"/>
        </w:numPr>
        <w:spacing w:before="120" w:line="300" w:lineRule="auto"/>
        <w:ind w:left="1276" w:hanging="715"/>
        <w:rPr>
          <w:rFonts w:ascii="Arial" w:hAnsi="Arial" w:cs="Arial"/>
          <w:sz w:val="24"/>
          <w:szCs w:val="24"/>
        </w:rPr>
      </w:pPr>
      <w:r>
        <w:rPr>
          <w:rFonts w:ascii="Arial" w:hAnsi="Arial" w:cs="Arial"/>
          <w:sz w:val="24"/>
          <w:szCs w:val="24"/>
        </w:rPr>
        <w:t>All materials provided for delivery of the services shall remain vested with the owner of that intellectual property and copyright prior to commencement of the services.</w:t>
      </w:r>
    </w:p>
    <w:p w14:paraId="10EE8F5A" w14:textId="77777777" w:rsidR="003B3F22" w:rsidRDefault="003B3F22" w:rsidP="003B3F22">
      <w:pPr>
        <w:numPr>
          <w:ilvl w:val="1"/>
          <w:numId w:val="12"/>
        </w:numPr>
        <w:spacing w:before="120" w:line="300" w:lineRule="auto"/>
        <w:ind w:left="1276" w:hanging="715"/>
        <w:rPr>
          <w:rFonts w:ascii="Arial" w:hAnsi="Arial" w:cs="Arial"/>
          <w:sz w:val="24"/>
          <w:szCs w:val="24"/>
        </w:rPr>
      </w:pPr>
      <w:r>
        <w:rPr>
          <w:rFonts w:ascii="Arial" w:hAnsi="Arial" w:cs="Arial"/>
          <w:sz w:val="24"/>
          <w:szCs w:val="24"/>
        </w:rPr>
        <w:t xml:space="preserve">You hereby grant NICE a </w:t>
      </w:r>
      <w:proofErr w:type="spellStart"/>
      <w:r>
        <w:rPr>
          <w:rFonts w:ascii="Arial" w:hAnsi="Arial" w:cs="Arial"/>
          <w:sz w:val="24"/>
          <w:szCs w:val="24"/>
        </w:rPr>
        <w:t>non exclusive</w:t>
      </w:r>
      <w:proofErr w:type="spellEnd"/>
      <w:r>
        <w:rPr>
          <w:rFonts w:ascii="Arial" w:hAnsi="Arial" w:cs="Arial"/>
          <w:sz w:val="24"/>
          <w:szCs w:val="24"/>
        </w:rPr>
        <w:t xml:space="preserve">, perpetual, </w:t>
      </w:r>
      <w:proofErr w:type="spellStart"/>
      <w:r>
        <w:rPr>
          <w:rFonts w:ascii="Arial" w:hAnsi="Arial" w:cs="Arial"/>
          <w:sz w:val="24"/>
          <w:szCs w:val="24"/>
        </w:rPr>
        <w:t>world wide</w:t>
      </w:r>
      <w:proofErr w:type="spellEnd"/>
      <w:r>
        <w:rPr>
          <w:rFonts w:ascii="Arial" w:hAnsi="Arial" w:cs="Arial"/>
          <w:sz w:val="24"/>
          <w:szCs w:val="24"/>
        </w:rPr>
        <w:t xml:space="preserve"> and irrevocable licence to use any intellectual property provided to NICE in the form of training materials, solely for NICE’s own use. If the training materials are produced from a third party intellectual property then you will procure that NICE has the rights to use that property in the intent of this clause.</w:t>
      </w:r>
    </w:p>
    <w:p w14:paraId="2AFE329C" w14:textId="77777777" w:rsidR="003B3F22" w:rsidRPr="00FF57E0" w:rsidRDefault="003B3F22" w:rsidP="003B3F22">
      <w:pPr>
        <w:numPr>
          <w:ilvl w:val="1"/>
          <w:numId w:val="12"/>
        </w:numPr>
        <w:spacing w:before="120" w:line="300" w:lineRule="auto"/>
        <w:ind w:left="1276" w:hanging="715"/>
        <w:rPr>
          <w:rFonts w:ascii="Arial" w:hAnsi="Arial" w:cs="Arial"/>
          <w:sz w:val="24"/>
          <w:szCs w:val="24"/>
        </w:rPr>
      </w:pPr>
      <w:r>
        <w:rPr>
          <w:rFonts w:ascii="Arial" w:hAnsi="Arial" w:cs="Arial"/>
          <w:sz w:val="24"/>
          <w:szCs w:val="24"/>
        </w:rPr>
        <w:lastRenderedPageBreak/>
        <w:t>Any Intellectual property which is created during the course of the work will be equally owned by both parties.</w:t>
      </w:r>
    </w:p>
    <w:p w14:paraId="74E84603" w14:textId="77777777" w:rsidR="00C92017" w:rsidRDefault="00146C2E" w:rsidP="006822EC">
      <w:pPr>
        <w:numPr>
          <w:ilvl w:val="0"/>
          <w:numId w:val="12"/>
        </w:numPr>
        <w:spacing w:before="120" w:line="300" w:lineRule="auto"/>
        <w:ind w:left="567" w:hanging="567"/>
        <w:rPr>
          <w:rFonts w:ascii="Arial" w:hAnsi="Arial"/>
          <w:sz w:val="24"/>
        </w:rPr>
      </w:pPr>
      <w:r w:rsidRPr="009C4731">
        <w:rPr>
          <w:rFonts w:ascii="Arial" w:hAnsi="Arial"/>
          <w:sz w:val="24"/>
        </w:rPr>
        <w:t xml:space="preserve">Both you and </w:t>
      </w:r>
      <w:r w:rsidR="002B2405" w:rsidRPr="009C4731">
        <w:rPr>
          <w:rFonts w:ascii="Arial" w:hAnsi="Arial"/>
          <w:sz w:val="24"/>
        </w:rPr>
        <w:t>NICE</w:t>
      </w:r>
      <w:r w:rsidRPr="009C4731">
        <w:rPr>
          <w:rFonts w:ascii="Arial" w:hAnsi="Arial"/>
          <w:sz w:val="24"/>
        </w:rPr>
        <w:t xml:space="preserve"> recognise the importance of the public reputation and legal responsibilities of each other. Neither you nor </w:t>
      </w:r>
      <w:r w:rsidR="002B2405" w:rsidRPr="009C4731">
        <w:rPr>
          <w:rFonts w:ascii="Arial" w:hAnsi="Arial"/>
          <w:sz w:val="24"/>
        </w:rPr>
        <w:t>NICE</w:t>
      </w:r>
      <w:r w:rsidRPr="009C4731">
        <w:rPr>
          <w:rFonts w:ascii="Arial" w:hAnsi="Arial"/>
          <w:sz w:val="24"/>
        </w:rPr>
        <w:t xml:space="preserve"> will do anything either directly or indirectly to harm this.</w:t>
      </w:r>
    </w:p>
    <w:p w14:paraId="0DD2DBE7" w14:textId="77777777" w:rsidR="00CF6572" w:rsidRPr="000975F4" w:rsidRDefault="00CF6572" w:rsidP="006822EC">
      <w:pPr>
        <w:numPr>
          <w:ilvl w:val="0"/>
          <w:numId w:val="12"/>
        </w:numPr>
        <w:spacing w:before="120" w:line="300" w:lineRule="auto"/>
        <w:ind w:left="567" w:hanging="567"/>
        <w:rPr>
          <w:rFonts w:ascii="Arial" w:hAnsi="Arial"/>
          <w:b/>
          <w:sz w:val="24"/>
        </w:rPr>
      </w:pPr>
      <w:r w:rsidRPr="000975F4">
        <w:rPr>
          <w:rFonts w:ascii="Arial" w:hAnsi="Arial"/>
          <w:b/>
          <w:sz w:val="24"/>
        </w:rPr>
        <w:t>Confidentiality</w:t>
      </w:r>
    </w:p>
    <w:p w14:paraId="6D4AD54D" w14:textId="77777777" w:rsidR="00942769" w:rsidRDefault="00146C2E" w:rsidP="006822EC">
      <w:pPr>
        <w:pStyle w:val="Heading2"/>
        <w:numPr>
          <w:ilvl w:val="1"/>
          <w:numId w:val="12"/>
        </w:numPr>
        <w:spacing w:before="120" w:line="288" w:lineRule="auto"/>
        <w:ind w:left="1276" w:right="14" w:hanging="709"/>
        <w:jc w:val="left"/>
        <w:rPr>
          <w:rFonts w:ascii="Arial" w:hAnsi="Arial" w:cs="Arial"/>
          <w:sz w:val="24"/>
          <w:szCs w:val="24"/>
        </w:rPr>
      </w:pPr>
      <w:r w:rsidRPr="000975F4">
        <w:rPr>
          <w:rFonts w:ascii="Arial" w:hAnsi="Arial" w:cs="Arial"/>
          <w:sz w:val="24"/>
          <w:szCs w:val="24"/>
        </w:rPr>
        <w:t xml:space="preserve">You recognise that as a result of this Agreement and your relations with </w:t>
      </w:r>
      <w:r w:rsidR="002B2405" w:rsidRPr="000975F4">
        <w:rPr>
          <w:rFonts w:ascii="Arial" w:hAnsi="Arial" w:cs="Arial"/>
          <w:sz w:val="24"/>
          <w:szCs w:val="24"/>
        </w:rPr>
        <w:t>NICE</w:t>
      </w:r>
      <w:r w:rsidRPr="000975F4">
        <w:rPr>
          <w:rFonts w:ascii="Arial" w:hAnsi="Arial" w:cs="Arial"/>
          <w:sz w:val="24"/>
          <w:szCs w:val="24"/>
        </w:rPr>
        <w:t xml:space="preserve"> you may be informed of information which is confidential.  </w:t>
      </w:r>
      <w:r w:rsidR="00C92017" w:rsidRPr="000975F4">
        <w:rPr>
          <w:rFonts w:ascii="Arial" w:hAnsi="Arial" w:cs="Arial"/>
          <w:sz w:val="24"/>
          <w:szCs w:val="24"/>
        </w:rPr>
        <w:t>In respect of any Confidential Information it may receive</w:t>
      </w:r>
      <w:r w:rsidR="00C92017" w:rsidRPr="00E97231">
        <w:rPr>
          <w:rFonts w:ascii="Arial" w:hAnsi="Arial" w:cs="Arial"/>
          <w:sz w:val="24"/>
          <w:szCs w:val="24"/>
        </w:rPr>
        <w:t xml:space="preserve"> from the other party (“the Discloser”) and</w:t>
      </w:r>
      <w:r w:rsidR="00C92017" w:rsidRPr="000975F4">
        <w:rPr>
          <w:rFonts w:ascii="Arial" w:hAnsi="Arial" w:cs="Arial"/>
          <w:sz w:val="24"/>
          <w:szCs w:val="24"/>
        </w:rPr>
        <w:t xml:space="preserve"> </w:t>
      </w:r>
      <w:r w:rsidR="00C92017" w:rsidRPr="00E97231">
        <w:rPr>
          <w:rFonts w:ascii="Arial" w:hAnsi="Arial" w:cs="Arial"/>
          <w:sz w:val="24"/>
          <w:szCs w:val="24"/>
        </w:rPr>
        <w:t xml:space="preserve">subject always to the remainder of this Clause </w:t>
      </w:r>
      <w:r w:rsidR="003C74C8">
        <w:rPr>
          <w:rFonts w:ascii="Arial" w:hAnsi="Arial" w:cs="Arial"/>
          <w:sz w:val="24"/>
          <w:szCs w:val="24"/>
        </w:rPr>
        <w:t>1</w:t>
      </w:r>
      <w:r w:rsidR="006822EC">
        <w:rPr>
          <w:rFonts w:ascii="Arial" w:hAnsi="Arial" w:cs="Arial"/>
          <w:sz w:val="24"/>
          <w:szCs w:val="24"/>
        </w:rPr>
        <w:t>5</w:t>
      </w:r>
      <w:r w:rsidR="00C92017" w:rsidRPr="00E97231">
        <w:rPr>
          <w:rFonts w:ascii="Arial" w:hAnsi="Arial" w:cs="Arial"/>
          <w:sz w:val="24"/>
          <w:szCs w:val="24"/>
        </w:rPr>
        <w:t>, each party (“the Recipient”) undertakes to keep secret and strictly confidential and shall not disclose any such Confidential Information to any third party, without the Discloser’s prior written consent provided that:</w:t>
      </w:r>
    </w:p>
    <w:p w14:paraId="6AE5E780" w14:textId="77777777" w:rsidR="00942769" w:rsidRDefault="00C92017" w:rsidP="006822EC">
      <w:pPr>
        <w:numPr>
          <w:ilvl w:val="2"/>
          <w:numId w:val="12"/>
        </w:numPr>
        <w:tabs>
          <w:tab w:val="left" w:pos="2268"/>
        </w:tabs>
        <w:spacing w:before="120" w:line="300" w:lineRule="auto"/>
        <w:ind w:left="2268" w:hanging="1071"/>
        <w:rPr>
          <w:rFonts w:ascii="Arial" w:hAnsi="Arial" w:cs="Arial"/>
          <w:sz w:val="24"/>
          <w:szCs w:val="24"/>
        </w:rPr>
      </w:pPr>
      <w:r w:rsidRPr="00942769">
        <w:rPr>
          <w:rFonts w:ascii="Arial" w:hAnsi="Arial" w:cs="Arial"/>
          <w:sz w:val="24"/>
          <w:szCs w:val="24"/>
        </w:rPr>
        <w:t>the Recipient shall not be prevented from using any general knowledge, experience or skills which were in its possession prior to the commencement of the Contract;</w:t>
      </w:r>
    </w:p>
    <w:p w14:paraId="10EF1582" w14:textId="77777777" w:rsidR="00942769" w:rsidRDefault="00C92017" w:rsidP="006822EC">
      <w:pPr>
        <w:numPr>
          <w:ilvl w:val="2"/>
          <w:numId w:val="12"/>
        </w:numPr>
        <w:tabs>
          <w:tab w:val="left" w:pos="2268"/>
        </w:tabs>
        <w:spacing w:before="120" w:line="300" w:lineRule="auto"/>
        <w:ind w:left="2268" w:hanging="1071"/>
        <w:rPr>
          <w:rFonts w:ascii="Arial" w:hAnsi="Arial" w:cs="Arial"/>
          <w:sz w:val="24"/>
          <w:szCs w:val="24"/>
        </w:rPr>
      </w:pPr>
      <w:r w:rsidRPr="00942769">
        <w:rPr>
          <w:rFonts w:ascii="Arial" w:hAnsi="Arial" w:cs="Arial"/>
          <w:sz w:val="24"/>
          <w:szCs w:val="24"/>
        </w:rPr>
        <w:t xml:space="preserve">the provisions of this Clause </w:t>
      </w:r>
      <w:r w:rsidR="00CF6572">
        <w:rPr>
          <w:rFonts w:ascii="Arial" w:hAnsi="Arial" w:cs="Arial"/>
          <w:sz w:val="24"/>
          <w:szCs w:val="24"/>
        </w:rPr>
        <w:t>1</w:t>
      </w:r>
      <w:r w:rsidR="006822EC">
        <w:rPr>
          <w:rFonts w:ascii="Arial" w:hAnsi="Arial" w:cs="Arial"/>
          <w:sz w:val="24"/>
          <w:szCs w:val="24"/>
        </w:rPr>
        <w:t>5</w:t>
      </w:r>
      <w:r w:rsidRPr="00942769">
        <w:rPr>
          <w:rFonts w:ascii="Arial" w:hAnsi="Arial" w:cs="Arial"/>
          <w:sz w:val="24"/>
          <w:szCs w:val="24"/>
        </w:rPr>
        <w:t xml:space="preserve"> shall not apply to any Confidential Information which:</w:t>
      </w:r>
    </w:p>
    <w:p w14:paraId="3F18E761" w14:textId="77777777" w:rsidR="00942769" w:rsidRDefault="00C92017" w:rsidP="006822EC">
      <w:pPr>
        <w:numPr>
          <w:ilvl w:val="3"/>
          <w:numId w:val="18"/>
        </w:numPr>
        <w:spacing w:before="120" w:line="300" w:lineRule="auto"/>
        <w:ind w:left="2835" w:hanging="425"/>
        <w:rPr>
          <w:rFonts w:ascii="Arial" w:hAnsi="Arial" w:cs="Arial"/>
          <w:sz w:val="24"/>
          <w:szCs w:val="24"/>
        </w:rPr>
      </w:pPr>
      <w:r w:rsidRPr="00942769">
        <w:rPr>
          <w:rFonts w:ascii="Arial" w:hAnsi="Arial" w:cs="Arial"/>
          <w:sz w:val="24"/>
          <w:szCs w:val="24"/>
        </w:rPr>
        <w:t>is in or enters the public domain other than by breach of the Contract or other act or omissions of the Recipient;</w:t>
      </w:r>
    </w:p>
    <w:p w14:paraId="39715532" w14:textId="77777777" w:rsidR="00942769" w:rsidRDefault="00C92017" w:rsidP="006822EC">
      <w:pPr>
        <w:numPr>
          <w:ilvl w:val="3"/>
          <w:numId w:val="18"/>
        </w:numPr>
        <w:spacing w:before="120" w:line="300" w:lineRule="auto"/>
        <w:ind w:left="2835" w:hanging="425"/>
        <w:rPr>
          <w:rFonts w:ascii="Arial" w:hAnsi="Arial" w:cs="Arial"/>
          <w:sz w:val="24"/>
          <w:szCs w:val="24"/>
        </w:rPr>
      </w:pPr>
      <w:r w:rsidRPr="00942769">
        <w:rPr>
          <w:rFonts w:ascii="Arial" w:hAnsi="Arial" w:cs="Arial"/>
          <w:sz w:val="24"/>
          <w:szCs w:val="24"/>
        </w:rPr>
        <w:t>is obtained by a third party who is lawfully authorised to disclose such information; or</w:t>
      </w:r>
    </w:p>
    <w:p w14:paraId="4BDE3AA7" w14:textId="77777777" w:rsidR="00942769" w:rsidRDefault="00C92017" w:rsidP="006822EC">
      <w:pPr>
        <w:numPr>
          <w:ilvl w:val="3"/>
          <w:numId w:val="18"/>
        </w:numPr>
        <w:spacing w:before="120" w:line="300" w:lineRule="auto"/>
        <w:ind w:left="2835" w:hanging="425"/>
        <w:rPr>
          <w:rFonts w:ascii="Arial" w:hAnsi="Arial" w:cs="Arial"/>
          <w:sz w:val="24"/>
          <w:szCs w:val="24"/>
        </w:rPr>
      </w:pPr>
      <w:r w:rsidRPr="00942769">
        <w:rPr>
          <w:rFonts w:ascii="Arial" w:hAnsi="Arial" w:cs="Arial"/>
          <w:sz w:val="24"/>
          <w:szCs w:val="24"/>
        </w:rPr>
        <w:t xml:space="preserve">is authorised for release by the prior written consent of the Discloser; or </w:t>
      </w:r>
    </w:p>
    <w:p w14:paraId="277CEA31" w14:textId="77777777" w:rsidR="00942769" w:rsidRDefault="00C92017" w:rsidP="006822EC">
      <w:pPr>
        <w:numPr>
          <w:ilvl w:val="3"/>
          <w:numId w:val="18"/>
        </w:numPr>
        <w:spacing w:before="120" w:line="300" w:lineRule="auto"/>
        <w:ind w:left="2835" w:hanging="425"/>
        <w:rPr>
          <w:rFonts w:ascii="Arial" w:hAnsi="Arial" w:cs="Arial"/>
          <w:sz w:val="24"/>
          <w:szCs w:val="24"/>
        </w:rPr>
      </w:pPr>
      <w:r w:rsidRPr="00942769">
        <w:rPr>
          <w:rFonts w:ascii="Arial" w:hAnsi="Arial" w:cs="Arial"/>
          <w:sz w:val="24"/>
          <w:szCs w:val="24"/>
        </w:rPr>
        <w:t xml:space="preserve">the disclosure of which is required to ensure the compliance of </w:t>
      </w:r>
      <w:r w:rsidR="00912F55" w:rsidRPr="00942769">
        <w:rPr>
          <w:rFonts w:ascii="Arial" w:hAnsi="Arial" w:cs="Arial"/>
          <w:sz w:val="24"/>
          <w:szCs w:val="24"/>
        </w:rPr>
        <w:t>NICE</w:t>
      </w:r>
      <w:r w:rsidRPr="00942769">
        <w:rPr>
          <w:rFonts w:ascii="Arial" w:hAnsi="Arial" w:cs="Arial"/>
          <w:sz w:val="24"/>
          <w:szCs w:val="24"/>
        </w:rPr>
        <w:t xml:space="preserve"> with the Freedom of Information Act 2000 (the FOIA).</w:t>
      </w:r>
    </w:p>
    <w:p w14:paraId="7E312540" w14:textId="77777777" w:rsidR="00942769" w:rsidRDefault="00C92017" w:rsidP="006822EC">
      <w:pPr>
        <w:pStyle w:val="Heading2"/>
        <w:numPr>
          <w:ilvl w:val="1"/>
          <w:numId w:val="12"/>
        </w:numPr>
        <w:spacing w:before="120" w:line="288" w:lineRule="auto"/>
        <w:ind w:left="1276" w:right="14" w:hanging="709"/>
        <w:jc w:val="left"/>
        <w:rPr>
          <w:rFonts w:ascii="Arial" w:hAnsi="Arial" w:cs="Arial"/>
          <w:sz w:val="24"/>
          <w:szCs w:val="24"/>
        </w:rPr>
      </w:pPr>
      <w:r w:rsidRPr="00942769">
        <w:rPr>
          <w:rFonts w:ascii="Arial" w:hAnsi="Arial" w:cs="Arial"/>
          <w:sz w:val="24"/>
          <w:szCs w:val="24"/>
        </w:rPr>
        <w:t xml:space="preserve">Nothing in this Clause </w:t>
      </w:r>
      <w:r w:rsidR="00CF6572">
        <w:rPr>
          <w:rFonts w:ascii="Arial" w:hAnsi="Arial" w:cs="Arial"/>
          <w:sz w:val="24"/>
          <w:szCs w:val="24"/>
        </w:rPr>
        <w:t>1</w:t>
      </w:r>
      <w:r w:rsidR="006822EC">
        <w:rPr>
          <w:rFonts w:ascii="Arial" w:hAnsi="Arial" w:cs="Arial"/>
          <w:sz w:val="24"/>
          <w:szCs w:val="24"/>
        </w:rPr>
        <w:t>5</w:t>
      </w:r>
      <w:r w:rsidRPr="00942769">
        <w:rPr>
          <w:rFonts w:ascii="Arial" w:hAnsi="Arial" w:cs="Arial"/>
          <w:sz w:val="24"/>
          <w:szCs w:val="24"/>
        </w:rPr>
        <w:t xml:space="preserve"> shall prevent the Recipient from disclosing Confidential Information where it is required to do so by judicial, administrative, governmental or regulatory process in connection with any action, suit, proceedings or claim or otherwise by applicable law or, where </w:t>
      </w:r>
      <w:r w:rsidR="00FC10F8" w:rsidRPr="00942769">
        <w:rPr>
          <w:rFonts w:ascii="Arial" w:hAnsi="Arial" w:cs="Arial"/>
          <w:sz w:val="24"/>
          <w:szCs w:val="24"/>
        </w:rPr>
        <w:t>y</w:t>
      </w:r>
      <w:r w:rsidR="00E97231" w:rsidRPr="00942769">
        <w:rPr>
          <w:rFonts w:ascii="Arial" w:hAnsi="Arial" w:cs="Arial"/>
          <w:sz w:val="24"/>
          <w:szCs w:val="24"/>
        </w:rPr>
        <w:t>ou</w:t>
      </w:r>
      <w:r w:rsidRPr="00942769">
        <w:rPr>
          <w:rFonts w:ascii="Arial" w:hAnsi="Arial" w:cs="Arial"/>
          <w:sz w:val="24"/>
          <w:szCs w:val="24"/>
        </w:rPr>
        <w:t xml:space="preserve"> is the Recipient, to </w:t>
      </w:r>
      <w:r w:rsidR="00FC10F8" w:rsidRPr="00942769">
        <w:rPr>
          <w:rFonts w:ascii="Arial" w:hAnsi="Arial" w:cs="Arial"/>
          <w:sz w:val="24"/>
          <w:szCs w:val="24"/>
        </w:rPr>
        <w:t>y</w:t>
      </w:r>
      <w:r w:rsidR="00E97231" w:rsidRPr="00942769">
        <w:rPr>
          <w:rFonts w:ascii="Arial" w:hAnsi="Arial" w:cs="Arial"/>
          <w:sz w:val="24"/>
          <w:szCs w:val="24"/>
        </w:rPr>
        <w:t>ou</w:t>
      </w:r>
      <w:r w:rsidR="00FC10F8" w:rsidRPr="00942769">
        <w:rPr>
          <w:rFonts w:ascii="Arial" w:hAnsi="Arial" w:cs="Arial"/>
          <w:sz w:val="24"/>
          <w:szCs w:val="24"/>
        </w:rPr>
        <w:t>r</w:t>
      </w:r>
      <w:r w:rsidRPr="00942769">
        <w:rPr>
          <w:rFonts w:ascii="Arial" w:hAnsi="Arial" w:cs="Arial"/>
          <w:sz w:val="24"/>
          <w:szCs w:val="24"/>
        </w:rPr>
        <w:t xml:space="preserve"> immediate or ultimate holding company provided that </w:t>
      </w:r>
      <w:r w:rsidR="00E97231" w:rsidRPr="00942769">
        <w:rPr>
          <w:rFonts w:ascii="Arial" w:hAnsi="Arial" w:cs="Arial"/>
          <w:sz w:val="24"/>
          <w:szCs w:val="24"/>
        </w:rPr>
        <w:t>You</w:t>
      </w:r>
      <w:r w:rsidRPr="00942769">
        <w:rPr>
          <w:rFonts w:ascii="Arial" w:hAnsi="Arial" w:cs="Arial"/>
          <w:sz w:val="24"/>
          <w:szCs w:val="24"/>
        </w:rPr>
        <w:t xml:space="preserve"> procure that such holding company complies with this Clause </w:t>
      </w:r>
      <w:r w:rsidR="00CF6572">
        <w:rPr>
          <w:rFonts w:ascii="Arial" w:hAnsi="Arial" w:cs="Arial"/>
          <w:sz w:val="24"/>
          <w:szCs w:val="24"/>
        </w:rPr>
        <w:t>1</w:t>
      </w:r>
      <w:r w:rsidR="006822EC">
        <w:rPr>
          <w:rFonts w:ascii="Arial" w:hAnsi="Arial" w:cs="Arial"/>
          <w:sz w:val="24"/>
          <w:szCs w:val="24"/>
        </w:rPr>
        <w:t>5</w:t>
      </w:r>
      <w:r w:rsidRPr="00942769">
        <w:rPr>
          <w:rFonts w:ascii="Arial" w:hAnsi="Arial" w:cs="Arial"/>
          <w:sz w:val="24"/>
          <w:szCs w:val="24"/>
        </w:rPr>
        <w:t xml:space="preserve"> as if any reference to </w:t>
      </w:r>
      <w:r w:rsidR="00FC10F8" w:rsidRPr="00942769">
        <w:rPr>
          <w:rFonts w:ascii="Arial" w:hAnsi="Arial" w:cs="Arial"/>
          <w:sz w:val="24"/>
          <w:szCs w:val="24"/>
        </w:rPr>
        <w:t>y</w:t>
      </w:r>
      <w:r w:rsidR="00E97231" w:rsidRPr="00942769">
        <w:rPr>
          <w:rFonts w:ascii="Arial" w:hAnsi="Arial" w:cs="Arial"/>
          <w:sz w:val="24"/>
          <w:szCs w:val="24"/>
        </w:rPr>
        <w:t>ou</w:t>
      </w:r>
      <w:r w:rsidRPr="00942769">
        <w:rPr>
          <w:rFonts w:ascii="Arial" w:hAnsi="Arial" w:cs="Arial"/>
          <w:sz w:val="24"/>
          <w:szCs w:val="24"/>
        </w:rPr>
        <w:t xml:space="preserve"> in this Clause </w:t>
      </w:r>
      <w:r w:rsidR="00CF6572">
        <w:rPr>
          <w:rFonts w:ascii="Arial" w:hAnsi="Arial" w:cs="Arial"/>
          <w:sz w:val="24"/>
          <w:szCs w:val="24"/>
        </w:rPr>
        <w:t>1</w:t>
      </w:r>
      <w:r w:rsidR="006822EC">
        <w:rPr>
          <w:rFonts w:ascii="Arial" w:hAnsi="Arial" w:cs="Arial"/>
          <w:sz w:val="24"/>
          <w:szCs w:val="24"/>
        </w:rPr>
        <w:t>5</w:t>
      </w:r>
      <w:r w:rsidRPr="00942769">
        <w:rPr>
          <w:rFonts w:ascii="Arial" w:hAnsi="Arial" w:cs="Arial"/>
          <w:sz w:val="24"/>
          <w:szCs w:val="24"/>
        </w:rPr>
        <w:t xml:space="preserve"> were a reference to such holding company.</w:t>
      </w:r>
    </w:p>
    <w:p w14:paraId="3E6F0515" w14:textId="77777777" w:rsidR="00942769" w:rsidRDefault="00E97231" w:rsidP="006822EC">
      <w:pPr>
        <w:pStyle w:val="Heading2"/>
        <w:numPr>
          <w:ilvl w:val="1"/>
          <w:numId w:val="12"/>
        </w:numPr>
        <w:spacing w:before="120" w:line="288" w:lineRule="auto"/>
        <w:ind w:left="1276" w:right="14" w:hanging="709"/>
        <w:jc w:val="left"/>
        <w:rPr>
          <w:rFonts w:ascii="Arial" w:hAnsi="Arial" w:cs="Arial"/>
          <w:sz w:val="24"/>
          <w:szCs w:val="24"/>
        </w:rPr>
      </w:pPr>
      <w:r w:rsidRPr="00942769">
        <w:rPr>
          <w:rFonts w:ascii="Arial" w:hAnsi="Arial" w:cs="Arial"/>
          <w:sz w:val="24"/>
          <w:szCs w:val="24"/>
        </w:rPr>
        <w:t>You</w:t>
      </w:r>
      <w:r w:rsidR="00C92017" w:rsidRPr="00942769">
        <w:rPr>
          <w:rFonts w:ascii="Arial" w:hAnsi="Arial" w:cs="Arial"/>
          <w:sz w:val="24"/>
          <w:szCs w:val="24"/>
        </w:rPr>
        <w:t xml:space="preserve"> authorise </w:t>
      </w:r>
      <w:r w:rsidR="00912F55" w:rsidRPr="005366E5">
        <w:rPr>
          <w:rFonts w:ascii="Arial" w:hAnsi="Arial" w:cs="Arial"/>
          <w:sz w:val="24"/>
          <w:szCs w:val="24"/>
        </w:rPr>
        <w:t>NICE</w:t>
      </w:r>
      <w:r w:rsidR="00C92017" w:rsidRPr="005366E5">
        <w:rPr>
          <w:rFonts w:ascii="Arial" w:hAnsi="Arial" w:cs="Arial"/>
          <w:sz w:val="24"/>
          <w:szCs w:val="24"/>
        </w:rPr>
        <w:t xml:space="preserve"> to</w:t>
      </w:r>
      <w:r w:rsidR="00C92017" w:rsidRPr="00942769">
        <w:rPr>
          <w:rFonts w:ascii="Arial" w:hAnsi="Arial" w:cs="Arial"/>
          <w:sz w:val="24"/>
          <w:szCs w:val="24"/>
        </w:rPr>
        <w:t xml:space="preserve"> disclose the Confidential Information to such person(s) as may be notified to </w:t>
      </w:r>
      <w:r w:rsidR="00FC10F8" w:rsidRPr="00942769">
        <w:rPr>
          <w:rFonts w:ascii="Arial" w:hAnsi="Arial" w:cs="Arial"/>
          <w:sz w:val="24"/>
          <w:szCs w:val="24"/>
        </w:rPr>
        <w:t>y</w:t>
      </w:r>
      <w:r w:rsidRPr="00942769">
        <w:rPr>
          <w:rFonts w:ascii="Arial" w:hAnsi="Arial" w:cs="Arial"/>
          <w:sz w:val="24"/>
          <w:szCs w:val="24"/>
        </w:rPr>
        <w:t>ou</w:t>
      </w:r>
      <w:r w:rsidR="00C92017" w:rsidRPr="00942769">
        <w:rPr>
          <w:rFonts w:ascii="Arial" w:hAnsi="Arial" w:cs="Arial"/>
          <w:sz w:val="24"/>
          <w:szCs w:val="24"/>
        </w:rPr>
        <w:t xml:space="preserve"> in writing by </w:t>
      </w:r>
      <w:r w:rsidR="00912F55" w:rsidRPr="00942769">
        <w:rPr>
          <w:rFonts w:ascii="Arial" w:hAnsi="Arial" w:cs="Arial"/>
          <w:sz w:val="24"/>
          <w:szCs w:val="24"/>
        </w:rPr>
        <w:t>NICE</w:t>
      </w:r>
      <w:r w:rsidR="00C92017" w:rsidRPr="00942769">
        <w:rPr>
          <w:rFonts w:ascii="Arial" w:hAnsi="Arial" w:cs="Arial"/>
          <w:sz w:val="24"/>
          <w:szCs w:val="24"/>
        </w:rPr>
        <w:t xml:space="preserve"> from time to time to the extent only as is necessary for the purposes of auditing and collating information so as to ascertain a realistic market price for the </w:t>
      </w:r>
      <w:r w:rsidR="00C92017" w:rsidRPr="00942769">
        <w:rPr>
          <w:rFonts w:ascii="Arial" w:hAnsi="Arial" w:cs="Arial"/>
          <w:sz w:val="24"/>
          <w:szCs w:val="24"/>
        </w:rPr>
        <w:lastRenderedPageBreak/>
        <w:t xml:space="preserve">Goods supplied in accordance with the Contract, such exercise being commonly referred to as "benchmarking".  </w:t>
      </w:r>
      <w:r w:rsidR="00912F55" w:rsidRPr="00942769">
        <w:rPr>
          <w:rFonts w:ascii="Arial" w:hAnsi="Arial" w:cs="Arial"/>
          <w:sz w:val="24"/>
          <w:szCs w:val="24"/>
        </w:rPr>
        <w:t>NICE</w:t>
      </w:r>
      <w:r w:rsidR="00C92017" w:rsidRPr="00942769">
        <w:rPr>
          <w:rFonts w:ascii="Arial" w:hAnsi="Arial" w:cs="Arial"/>
          <w:sz w:val="24"/>
          <w:szCs w:val="24"/>
        </w:rPr>
        <w:t xml:space="preserve"> and any Beneficiary shall use all reasonable endeavours to ensure that such person(s) keeps the Confidential Information confidential and does not make use of the Confidential Information except for the purpose for which the disclosure is made.  </w:t>
      </w:r>
      <w:r w:rsidR="00912F55" w:rsidRPr="00942769">
        <w:rPr>
          <w:rFonts w:ascii="Arial" w:hAnsi="Arial" w:cs="Arial"/>
          <w:sz w:val="24"/>
          <w:szCs w:val="24"/>
        </w:rPr>
        <w:t>NICE</w:t>
      </w:r>
      <w:r w:rsidR="00C92017" w:rsidRPr="00942769">
        <w:rPr>
          <w:rFonts w:ascii="Arial" w:hAnsi="Arial" w:cs="Arial"/>
          <w:sz w:val="24"/>
          <w:szCs w:val="24"/>
        </w:rPr>
        <w:t xml:space="preserve"> shall not without good reason claim that the lowest price available in the market is the realistic market price.</w:t>
      </w:r>
    </w:p>
    <w:p w14:paraId="4422C1C8" w14:textId="77777777" w:rsidR="00942769" w:rsidRDefault="00E97231" w:rsidP="006822EC">
      <w:pPr>
        <w:pStyle w:val="Heading2"/>
        <w:numPr>
          <w:ilvl w:val="1"/>
          <w:numId w:val="12"/>
        </w:numPr>
        <w:spacing w:before="120" w:line="288" w:lineRule="auto"/>
        <w:ind w:left="1276" w:right="14" w:hanging="709"/>
        <w:jc w:val="left"/>
        <w:rPr>
          <w:rFonts w:ascii="Arial" w:hAnsi="Arial" w:cs="Arial"/>
          <w:sz w:val="24"/>
          <w:szCs w:val="24"/>
        </w:rPr>
      </w:pPr>
      <w:r w:rsidRPr="00942769">
        <w:rPr>
          <w:rFonts w:ascii="Arial" w:hAnsi="Arial" w:cs="Arial"/>
          <w:sz w:val="24"/>
          <w:szCs w:val="24"/>
        </w:rPr>
        <w:t>You</w:t>
      </w:r>
      <w:r w:rsidR="001552B2">
        <w:rPr>
          <w:rFonts w:ascii="Arial" w:hAnsi="Arial" w:cs="Arial"/>
          <w:sz w:val="24"/>
          <w:szCs w:val="24"/>
        </w:rPr>
        <w:t xml:space="preserve"> acknowledge</w:t>
      </w:r>
      <w:r w:rsidR="00C92017" w:rsidRPr="00942769">
        <w:rPr>
          <w:rFonts w:ascii="Arial" w:hAnsi="Arial" w:cs="Arial"/>
          <w:sz w:val="24"/>
          <w:szCs w:val="24"/>
        </w:rPr>
        <w:t xml:space="preserve"> that </w:t>
      </w:r>
      <w:r w:rsidR="00912F55" w:rsidRPr="00942769">
        <w:rPr>
          <w:rFonts w:ascii="Arial" w:hAnsi="Arial" w:cs="Arial"/>
          <w:sz w:val="24"/>
          <w:szCs w:val="24"/>
        </w:rPr>
        <w:t>NICE</w:t>
      </w:r>
      <w:r w:rsidR="00C92017" w:rsidRPr="00942769">
        <w:rPr>
          <w:rFonts w:ascii="Arial" w:hAnsi="Arial" w:cs="Arial"/>
          <w:sz w:val="24"/>
          <w:szCs w:val="24"/>
        </w:rPr>
        <w:t xml:space="preserve"> </w:t>
      </w:r>
      <w:r w:rsidR="005366E5">
        <w:rPr>
          <w:rFonts w:ascii="Arial" w:hAnsi="Arial" w:cs="Arial"/>
          <w:sz w:val="24"/>
          <w:szCs w:val="24"/>
        </w:rPr>
        <w:t>is</w:t>
      </w:r>
      <w:r w:rsidR="00C92017" w:rsidRPr="00942769">
        <w:rPr>
          <w:rFonts w:ascii="Arial" w:hAnsi="Arial" w:cs="Arial"/>
          <w:sz w:val="24"/>
          <w:szCs w:val="24"/>
        </w:rPr>
        <w:t xml:space="preserve"> subject to the FOIA. </w:t>
      </w:r>
      <w:r w:rsidRPr="00942769">
        <w:rPr>
          <w:rFonts w:ascii="Arial" w:hAnsi="Arial" w:cs="Arial"/>
          <w:sz w:val="24"/>
          <w:szCs w:val="24"/>
        </w:rPr>
        <w:t>You</w:t>
      </w:r>
      <w:r w:rsidR="00FC10F8" w:rsidRPr="00942769">
        <w:rPr>
          <w:rFonts w:ascii="Arial" w:hAnsi="Arial" w:cs="Arial"/>
          <w:sz w:val="24"/>
          <w:szCs w:val="24"/>
        </w:rPr>
        <w:t xml:space="preserve"> note</w:t>
      </w:r>
      <w:r w:rsidR="00C92017" w:rsidRPr="00942769">
        <w:rPr>
          <w:rFonts w:ascii="Arial" w:hAnsi="Arial" w:cs="Arial"/>
          <w:sz w:val="24"/>
          <w:szCs w:val="24"/>
        </w:rPr>
        <w:t xml:space="preserve"> and </w:t>
      </w:r>
      <w:r w:rsidR="00942769" w:rsidRPr="00942769">
        <w:rPr>
          <w:rFonts w:ascii="Arial" w:hAnsi="Arial" w:cs="Arial"/>
          <w:sz w:val="24"/>
          <w:szCs w:val="24"/>
        </w:rPr>
        <w:t>acknowledge</w:t>
      </w:r>
      <w:r w:rsidR="00C92017" w:rsidRPr="00942769">
        <w:rPr>
          <w:rFonts w:ascii="Arial" w:hAnsi="Arial" w:cs="Arial"/>
          <w:sz w:val="24"/>
          <w:szCs w:val="24"/>
        </w:rPr>
        <w:t xml:space="preserve"> the FOIA and both the respective Codes of Practice on the Discharge of Public Authorities' Functions and on the Management of Records (which are issued under section 45 and 46 of the FOIA respectively) and the Environmental Information Regulations 2004 as may be amended, updated </w:t>
      </w:r>
      <w:r w:rsidR="001552B2">
        <w:rPr>
          <w:rFonts w:ascii="Arial" w:hAnsi="Arial" w:cs="Arial"/>
          <w:sz w:val="24"/>
          <w:szCs w:val="24"/>
        </w:rPr>
        <w:t xml:space="preserve">or replaced from time to time. </w:t>
      </w:r>
      <w:r w:rsidRPr="00942769">
        <w:rPr>
          <w:rFonts w:ascii="Arial" w:hAnsi="Arial" w:cs="Arial"/>
          <w:sz w:val="24"/>
          <w:szCs w:val="24"/>
        </w:rPr>
        <w:t>You</w:t>
      </w:r>
      <w:r w:rsidR="00C92017" w:rsidRPr="00942769">
        <w:rPr>
          <w:rFonts w:ascii="Arial" w:hAnsi="Arial" w:cs="Arial"/>
          <w:sz w:val="24"/>
          <w:szCs w:val="24"/>
        </w:rPr>
        <w:t xml:space="preserve"> will act in accordance with the FOIA, these Codes of Practice and these Regulations (and any other applicable codes of practice or guidance notified to </w:t>
      </w:r>
      <w:r w:rsidR="00FC10F8" w:rsidRPr="00942769">
        <w:rPr>
          <w:rFonts w:ascii="Arial" w:hAnsi="Arial" w:cs="Arial"/>
          <w:sz w:val="24"/>
          <w:szCs w:val="24"/>
        </w:rPr>
        <w:t>y</w:t>
      </w:r>
      <w:r w:rsidRPr="00942769">
        <w:rPr>
          <w:rFonts w:ascii="Arial" w:hAnsi="Arial" w:cs="Arial"/>
          <w:sz w:val="24"/>
          <w:szCs w:val="24"/>
        </w:rPr>
        <w:t>ou</w:t>
      </w:r>
      <w:r w:rsidR="00C92017" w:rsidRPr="00942769">
        <w:rPr>
          <w:rFonts w:ascii="Arial" w:hAnsi="Arial" w:cs="Arial"/>
          <w:sz w:val="24"/>
          <w:szCs w:val="24"/>
        </w:rPr>
        <w:t xml:space="preserve"> from time to time) to the extent that they apply to </w:t>
      </w:r>
      <w:r w:rsidR="00FC10F8" w:rsidRPr="00942769">
        <w:rPr>
          <w:rFonts w:ascii="Arial" w:hAnsi="Arial" w:cs="Arial"/>
          <w:sz w:val="24"/>
          <w:szCs w:val="24"/>
        </w:rPr>
        <w:t>y</w:t>
      </w:r>
      <w:r w:rsidRPr="00942769">
        <w:rPr>
          <w:rFonts w:ascii="Arial" w:hAnsi="Arial" w:cs="Arial"/>
          <w:sz w:val="24"/>
          <w:szCs w:val="24"/>
        </w:rPr>
        <w:t>ou</w:t>
      </w:r>
      <w:r w:rsidR="00FC10F8" w:rsidRPr="00942769">
        <w:rPr>
          <w:rFonts w:ascii="Arial" w:hAnsi="Arial" w:cs="Arial"/>
          <w:sz w:val="24"/>
          <w:szCs w:val="24"/>
        </w:rPr>
        <w:t>r</w:t>
      </w:r>
      <w:r w:rsidR="00C92017" w:rsidRPr="00942769">
        <w:rPr>
          <w:rFonts w:ascii="Arial" w:hAnsi="Arial" w:cs="Arial"/>
          <w:sz w:val="24"/>
          <w:szCs w:val="24"/>
        </w:rPr>
        <w:t xml:space="preserve"> performance under the Contract</w:t>
      </w:r>
      <w:r w:rsidR="00C92017" w:rsidRPr="00CF6572">
        <w:rPr>
          <w:rFonts w:ascii="Arial" w:hAnsi="Arial" w:cs="Arial"/>
          <w:sz w:val="24"/>
          <w:szCs w:val="24"/>
        </w:rPr>
        <w:t>.</w:t>
      </w:r>
    </w:p>
    <w:p w14:paraId="0470F69E" w14:textId="77777777" w:rsidR="00942769" w:rsidRPr="00942769" w:rsidRDefault="00E97231" w:rsidP="006822EC">
      <w:pPr>
        <w:pStyle w:val="Heading2"/>
        <w:numPr>
          <w:ilvl w:val="1"/>
          <w:numId w:val="12"/>
        </w:numPr>
        <w:spacing w:before="120" w:line="288" w:lineRule="auto"/>
        <w:ind w:left="1276" w:right="14" w:hanging="709"/>
        <w:jc w:val="left"/>
        <w:rPr>
          <w:rFonts w:ascii="Arial" w:hAnsi="Arial" w:cs="Arial"/>
          <w:sz w:val="24"/>
          <w:szCs w:val="24"/>
        </w:rPr>
      </w:pPr>
      <w:r w:rsidRPr="00942769">
        <w:rPr>
          <w:rFonts w:ascii="Arial" w:hAnsi="Arial" w:cs="Arial"/>
          <w:sz w:val="24"/>
          <w:szCs w:val="24"/>
        </w:rPr>
        <w:t>You</w:t>
      </w:r>
      <w:r w:rsidR="00FC10F8" w:rsidRPr="00942769">
        <w:rPr>
          <w:rFonts w:ascii="Arial" w:hAnsi="Arial" w:cs="Arial"/>
          <w:sz w:val="24"/>
          <w:szCs w:val="24"/>
        </w:rPr>
        <w:t xml:space="preserve"> agree</w:t>
      </w:r>
      <w:r w:rsidR="00473E12">
        <w:rPr>
          <w:rFonts w:ascii="Arial" w:hAnsi="Arial" w:cs="Arial"/>
          <w:sz w:val="24"/>
          <w:szCs w:val="24"/>
        </w:rPr>
        <w:t xml:space="preserve"> that</w:t>
      </w:r>
      <w:r w:rsidR="00942769" w:rsidRPr="00942769">
        <w:rPr>
          <w:rFonts w:ascii="Arial" w:hAnsi="Arial" w:cs="Arial"/>
          <w:sz w:val="24"/>
          <w:szCs w:val="24"/>
        </w:rPr>
        <w:t xml:space="preserve"> </w:t>
      </w:r>
      <w:r w:rsidR="00C92017" w:rsidRPr="00942769">
        <w:rPr>
          <w:rFonts w:ascii="Arial" w:hAnsi="Arial" w:cs="Arial"/>
          <w:sz w:val="24"/>
          <w:szCs w:val="24"/>
        </w:rPr>
        <w:t>without prejudi</w:t>
      </w:r>
      <w:r w:rsidR="002F0630" w:rsidRPr="00942769">
        <w:rPr>
          <w:rFonts w:ascii="Arial" w:hAnsi="Arial" w:cs="Arial"/>
          <w:sz w:val="24"/>
          <w:szCs w:val="24"/>
        </w:rPr>
        <w:t xml:space="preserve">ce to the generality of Clause </w:t>
      </w:r>
      <w:r w:rsidR="00CF6572">
        <w:rPr>
          <w:rFonts w:ascii="Arial" w:hAnsi="Arial" w:cs="Arial"/>
          <w:sz w:val="24"/>
          <w:szCs w:val="24"/>
        </w:rPr>
        <w:t>1</w:t>
      </w:r>
      <w:r w:rsidR="006822EC">
        <w:rPr>
          <w:rFonts w:ascii="Arial" w:hAnsi="Arial" w:cs="Arial"/>
          <w:sz w:val="24"/>
          <w:szCs w:val="24"/>
        </w:rPr>
        <w:t>5</w:t>
      </w:r>
      <w:r w:rsidR="00CF6572">
        <w:rPr>
          <w:rFonts w:ascii="Arial" w:hAnsi="Arial" w:cs="Arial"/>
          <w:sz w:val="24"/>
          <w:szCs w:val="24"/>
        </w:rPr>
        <w:t>.</w:t>
      </w:r>
      <w:r w:rsidR="003C74C8">
        <w:rPr>
          <w:rFonts w:ascii="Arial" w:hAnsi="Arial" w:cs="Arial"/>
          <w:sz w:val="24"/>
          <w:szCs w:val="24"/>
        </w:rPr>
        <w:t>2</w:t>
      </w:r>
      <w:r w:rsidR="00C92017" w:rsidRPr="00942769">
        <w:rPr>
          <w:rFonts w:ascii="Arial" w:hAnsi="Arial" w:cs="Arial"/>
          <w:sz w:val="24"/>
          <w:szCs w:val="24"/>
        </w:rPr>
        <w:t>,</w:t>
      </w:r>
      <w:r w:rsidR="002F0630" w:rsidRPr="00942769">
        <w:rPr>
          <w:rFonts w:ascii="Arial" w:hAnsi="Arial" w:cs="Arial"/>
          <w:sz w:val="24"/>
          <w:szCs w:val="24"/>
        </w:rPr>
        <w:t xml:space="preserve"> the provisions of this Clause </w:t>
      </w:r>
      <w:r w:rsidR="00CF6572">
        <w:rPr>
          <w:rFonts w:ascii="Arial" w:hAnsi="Arial" w:cs="Arial"/>
          <w:sz w:val="24"/>
          <w:szCs w:val="24"/>
        </w:rPr>
        <w:t>1</w:t>
      </w:r>
      <w:r w:rsidR="006822EC">
        <w:rPr>
          <w:rFonts w:ascii="Arial" w:hAnsi="Arial" w:cs="Arial"/>
          <w:sz w:val="24"/>
          <w:szCs w:val="24"/>
        </w:rPr>
        <w:t>5</w:t>
      </w:r>
      <w:r w:rsidR="00CF6572">
        <w:rPr>
          <w:rFonts w:ascii="Arial" w:hAnsi="Arial" w:cs="Arial"/>
          <w:sz w:val="24"/>
          <w:szCs w:val="24"/>
        </w:rPr>
        <w:t xml:space="preserve"> </w:t>
      </w:r>
      <w:r w:rsidR="00C92017" w:rsidRPr="00942769">
        <w:rPr>
          <w:rFonts w:ascii="Arial" w:hAnsi="Arial" w:cs="Arial"/>
          <w:sz w:val="24"/>
          <w:szCs w:val="24"/>
        </w:rPr>
        <w:t xml:space="preserve">are subject to the respective obligations and commitments of </w:t>
      </w:r>
      <w:r w:rsidR="00912F55" w:rsidRPr="00942769">
        <w:rPr>
          <w:rFonts w:ascii="Arial" w:hAnsi="Arial" w:cs="Arial"/>
          <w:sz w:val="24"/>
          <w:szCs w:val="24"/>
        </w:rPr>
        <w:t>NICE</w:t>
      </w:r>
      <w:r w:rsidR="00C92017" w:rsidRPr="00942769">
        <w:rPr>
          <w:rFonts w:ascii="Arial" w:hAnsi="Arial" w:cs="Arial"/>
          <w:sz w:val="24"/>
          <w:szCs w:val="24"/>
        </w:rPr>
        <w:t xml:space="preserve"> under the FOIA and both the respective Codes of Practice on the Discharge of Public Authorities' Functions and on the Management of Records (which are issued under section 45 and 46 of the FOIA respectively) and the Environmental Information Regulations 2004;</w:t>
      </w:r>
    </w:p>
    <w:p w14:paraId="7CB1C085" w14:textId="77777777" w:rsidR="00942769" w:rsidRDefault="00942769" w:rsidP="006822EC">
      <w:pPr>
        <w:pStyle w:val="Heading2"/>
        <w:numPr>
          <w:ilvl w:val="1"/>
          <w:numId w:val="12"/>
        </w:numPr>
        <w:spacing w:before="120" w:line="288" w:lineRule="auto"/>
        <w:ind w:left="1276" w:right="14" w:hanging="709"/>
        <w:jc w:val="left"/>
        <w:rPr>
          <w:rFonts w:ascii="Arial" w:hAnsi="Arial" w:cs="Arial"/>
          <w:sz w:val="24"/>
          <w:szCs w:val="24"/>
        </w:rPr>
      </w:pPr>
      <w:r w:rsidRPr="00942769">
        <w:rPr>
          <w:rFonts w:ascii="Arial" w:hAnsi="Arial" w:cs="Arial"/>
          <w:sz w:val="24"/>
          <w:szCs w:val="24"/>
        </w:rPr>
        <w:t xml:space="preserve">You agree that </w:t>
      </w:r>
      <w:r w:rsidR="002F0630" w:rsidRPr="00942769">
        <w:rPr>
          <w:rFonts w:ascii="Arial" w:hAnsi="Arial" w:cs="Arial"/>
          <w:sz w:val="24"/>
          <w:szCs w:val="24"/>
        </w:rPr>
        <w:t xml:space="preserve">subject to Clause </w:t>
      </w:r>
      <w:r w:rsidR="003C74C8">
        <w:rPr>
          <w:rFonts w:ascii="Arial" w:hAnsi="Arial" w:cs="Arial"/>
          <w:sz w:val="24"/>
          <w:szCs w:val="24"/>
        </w:rPr>
        <w:t>1</w:t>
      </w:r>
      <w:r w:rsidR="006822EC">
        <w:rPr>
          <w:rFonts w:ascii="Arial" w:hAnsi="Arial" w:cs="Arial"/>
          <w:sz w:val="24"/>
          <w:szCs w:val="24"/>
        </w:rPr>
        <w:t>5</w:t>
      </w:r>
      <w:r w:rsidR="003C74C8">
        <w:rPr>
          <w:rFonts w:ascii="Arial" w:hAnsi="Arial" w:cs="Arial"/>
          <w:sz w:val="24"/>
          <w:szCs w:val="24"/>
        </w:rPr>
        <w:t>.7</w:t>
      </w:r>
      <w:r w:rsidR="00C92017" w:rsidRPr="00942769">
        <w:rPr>
          <w:rFonts w:ascii="Arial" w:hAnsi="Arial" w:cs="Arial"/>
          <w:sz w:val="24"/>
          <w:szCs w:val="24"/>
        </w:rPr>
        <w:t xml:space="preserve">, the decision on whether any exemption applies to a request for disclosure of recorded information is a decision solely for </w:t>
      </w:r>
      <w:r w:rsidR="00912F55" w:rsidRPr="00942769">
        <w:rPr>
          <w:rFonts w:ascii="Arial" w:hAnsi="Arial" w:cs="Arial"/>
          <w:sz w:val="24"/>
          <w:szCs w:val="24"/>
        </w:rPr>
        <w:t>NICE</w:t>
      </w:r>
      <w:r w:rsidR="00C92017" w:rsidRPr="00942769">
        <w:rPr>
          <w:rFonts w:ascii="Arial" w:hAnsi="Arial" w:cs="Arial"/>
          <w:sz w:val="24"/>
          <w:szCs w:val="24"/>
        </w:rPr>
        <w:t xml:space="preserve"> (as the case may be);</w:t>
      </w:r>
    </w:p>
    <w:p w14:paraId="4A33A634" w14:textId="77777777" w:rsidR="00942769" w:rsidRDefault="00942769" w:rsidP="006822EC">
      <w:pPr>
        <w:pStyle w:val="Heading2"/>
        <w:numPr>
          <w:ilvl w:val="1"/>
          <w:numId w:val="12"/>
        </w:numPr>
        <w:spacing w:before="120" w:line="288" w:lineRule="auto"/>
        <w:ind w:left="1276" w:right="14" w:hanging="709"/>
        <w:jc w:val="left"/>
        <w:rPr>
          <w:rFonts w:ascii="Arial" w:hAnsi="Arial" w:cs="Arial"/>
          <w:sz w:val="24"/>
          <w:szCs w:val="24"/>
        </w:rPr>
      </w:pPr>
      <w:r w:rsidRPr="00942769">
        <w:rPr>
          <w:rFonts w:ascii="Arial" w:hAnsi="Arial" w:cs="Arial"/>
          <w:sz w:val="24"/>
          <w:szCs w:val="24"/>
        </w:rPr>
        <w:t xml:space="preserve">You agree that </w:t>
      </w:r>
      <w:r w:rsidR="00C92017" w:rsidRPr="00942769">
        <w:rPr>
          <w:rFonts w:ascii="Arial" w:hAnsi="Arial" w:cs="Arial"/>
          <w:sz w:val="24"/>
          <w:szCs w:val="24"/>
        </w:rPr>
        <w:t xml:space="preserve">where </w:t>
      </w:r>
      <w:r w:rsidR="00912F55" w:rsidRPr="00942769">
        <w:rPr>
          <w:rFonts w:ascii="Arial" w:hAnsi="Arial" w:cs="Arial"/>
          <w:sz w:val="24"/>
          <w:szCs w:val="24"/>
        </w:rPr>
        <w:t>NICE</w:t>
      </w:r>
      <w:r w:rsidR="00C92017" w:rsidRPr="00942769">
        <w:rPr>
          <w:rFonts w:ascii="Arial" w:hAnsi="Arial" w:cs="Arial"/>
          <w:sz w:val="24"/>
          <w:szCs w:val="24"/>
        </w:rPr>
        <w:t xml:space="preserve"> is managing a re</w:t>
      </w:r>
      <w:r w:rsidR="00E97231" w:rsidRPr="00942769">
        <w:rPr>
          <w:rFonts w:ascii="Arial" w:hAnsi="Arial" w:cs="Arial"/>
          <w:sz w:val="24"/>
          <w:szCs w:val="24"/>
        </w:rPr>
        <w:t>q</w:t>
      </w:r>
      <w:r w:rsidR="002F0630" w:rsidRPr="00942769">
        <w:rPr>
          <w:rFonts w:ascii="Arial" w:hAnsi="Arial" w:cs="Arial"/>
          <w:sz w:val="24"/>
          <w:szCs w:val="24"/>
        </w:rPr>
        <w:t xml:space="preserve">uest as referred to in Clause </w:t>
      </w:r>
      <w:r w:rsidR="003C74C8">
        <w:rPr>
          <w:rFonts w:ascii="Arial" w:hAnsi="Arial" w:cs="Arial"/>
          <w:sz w:val="24"/>
          <w:szCs w:val="24"/>
        </w:rPr>
        <w:t>1</w:t>
      </w:r>
      <w:r w:rsidR="006822EC">
        <w:rPr>
          <w:rFonts w:ascii="Arial" w:hAnsi="Arial" w:cs="Arial"/>
          <w:sz w:val="24"/>
          <w:szCs w:val="24"/>
        </w:rPr>
        <w:t>5</w:t>
      </w:r>
      <w:r w:rsidR="003C74C8">
        <w:rPr>
          <w:rFonts w:ascii="Arial" w:hAnsi="Arial" w:cs="Arial"/>
          <w:sz w:val="24"/>
          <w:szCs w:val="24"/>
        </w:rPr>
        <w:t>.6</w:t>
      </w:r>
      <w:r w:rsidR="00C92017" w:rsidRPr="00942769">
        <w:rPr>
          <w:rFonts w:ascii="Arial" w:hAnsi="Arial" w:cs="Arial"/>
          <w:sz w:val="24"/>
          <w:szCs w:val="24"/>
        </w:rPr>
        <w:t xml:space="preserve">, </w:t>
      </w:r>
      <w:r w:rsidR="00E97231" w:rsidRPr="00942769">
        <w:rPr>
          <w:rFonts w:ascii="Arial" w:hAnsi="Arial" w:cs="Arial"/>
          <w:sz w:val="24"/>
          <w:szCs w:val="24"/>
        </w:rPr>
        <w:t>You</w:t>
      </w:r>
      <w:r w:rsidR="00C92017" w:rsidRPr="00942769">
        <w:rPr>
          <w:rFonts w:ascii="Arial" w:hAnsi="Arial" w:cs="Arial"/>
          <w:sz w:val="24"/>
          <w:szCs w:val="24"/>
        </w:rPr>
        <w:t xml:space="preserve"> shall co-operate with </w:t>
      </w:r>
      <w:r w:rsidR="00912F55" w:rsidRPr="00942769">
        <w:rPr>
          <w:rFonts w:ascii="Arial" w:hAnsi="Arial" w:cs="Arial"/>
          <w:sz w:val="24"/>
          <w:szCs w:val="24"/>
        </w:rPr>
        <w:t>NICE</w:t>
      </w:r>
      <w:r w:rsidR="00C92017" w:rsidRPr="00942769">
        <w:rPr>
          <w:rFonts w:ascii="Arial" w:hAnsi="Arial" w:cs="Arial"/>
          <w:sz w:val="24"/>
          <w:szCs w:val="24"/>
        </w:rPr>
        <w:t xml:space="preserve"> making the request and shall respond within five (5) working days of any request by it for assistance in determining how to respond to a request for disclosure.</w:t>
      </w:r>
    </w:p>
    <w:p w14:paraId="3A7BE458" w14:textId="77777777" w:rsidR="00942769" w:rsidRDefault="00E97231" w:rsidP="006822EC">
      <w:pPr>
        <w:pStyle w:val="Heading2"/>
        <w:numPr>
          <w:ilvl w:val="1"/>
          <w:numId w:val="12"/>
        </w:numPr>
        <w:spacing w:before="120" w:line="288" w:lineRule="auto"/>
        <w:ind w:left="1276" w:right="14" w:hanging="709"/>
        <w:jc w:val="left"/>
        <w:rPr>
          <w:rFonts w:ascii="Arial" w:hAnsi="Arial" w:cs="Arial"/>
          <w:sz w:val="24"/>
          <w:szCs w:val="24"/>
        </w:rPr>
      </w:pPr>
      <w:r w:rsidRPr="00942769">
        <w:rPr>
          <w:rFonts w:ascii="Arial" w:hAnsi="Arial" w:cs="Arial"/>
          <w:sz w:val="24"/>
          <w:szCs w:val="24"/>
        </w:rPr>
        <w:t>You</w:t>
      </w:r>
      <w:r w:rsidR="00C92017" w:rsidRPr="00942769">
        <w:rPr>
          <w:rFonts w:ascii="Arial" w:hAnsi="Arial" w:cs="Arial"/>
          <w:sz w:val="24"/>
          <w:szCs w:val="24"/>
        </w:rPr>
        <w:t xml:space="preserve"> shall and </w:t>
      </w:r>
      <w:r w:rsidR="00FC10F8" w:rsidRPr="00942769">
        <w:rPr>
          <w:rFonts w:ascii="Arial" w:hAnsi="Arial" w:cs="Arial"/>
          <w:sz w:val="24"/>
          <w:szCs w:val="24"/>
        </w:rPr>
        <w:t>shall procure that your</w:t>
      </w:r>
      <w:r w:rsidR="00C92017" w:rsidRPr="00942769">
        <w:rPr>
          <w:rFonts w:ascii="Arial" w:hAnsi="Arial" w:cs="Arial"/>
          <w:sz w:val="24"/>
          <w:szCs w:val="24"/>
        </w:rPr>
        <w:t xml:space="preserve"> sub-contractors shall: </w:t>
      </w:r>
    </w:p>
    <w:p w14:paraId="3DF3DA70" w14:textId="77777777" w:rsidR="00942769" w:rsidRDefault="00C92017" w:rsidP="006822EC">
      <w:pPr>
        <w:numPr>
          <w:ilvl w:val="2"/>
          <w:numId w:val="12"/>
        </w:numPr>
        <w:tabs>
          <w:tab w:val="left" w:pos="2268"/>
        </w:tabs>
        <w:spacing w:before="120" w:line="300" w:lineRule="auto"/>
        <w:ind w:left="2268" w:hanging="1071"/>
        <w:rPr>
          <w:rFonts w:ascii="Arial" w:hAnsi="Arial" w:cs="Arial"/>
          <w:sz w:val="24"/>
          <w:szCs w:val="24"/>
        </w:rPr>
      </w:pPr>
      <w:r w:rsidRPr="00942769">
        <w:rPr>
          <w:rFonts w:ascii="Arial" w:hAnsi="Arial" w:cs="Arial"/>
          <w:sz w:val="24"/>
          <w:szCs w:val="24"/>
        </w:rPr>
        <w:t xml:space="preserve">transfer any request for information, as defined under section 8 of the FOIA, </w:t>
      </w:r>
      <w:proofErr w:type="spellStart"/>
      <w:r w:rsidRPr="00942769">
        <w:rPr>
          <w:rFonts w:ascii="Arial" w:hAnsi="Arial" w:cs="Arial"/>
          <w:sz w:val="24"/>
          <w:szCs w:val="24"/>
        </w:rPr>
        <w:t>to</w:t>
      </w:r>
      <w:proofErr w:type="spellEnd"/>
      <w:r w:rsidRPr="00942769">
        <w:rPr>
          <w:rFonts w:ascii="Arial" w:hAnsi="Arial" w:cs="Arial"/>
          <w:sz w:val="24"/>
          <w:szCs w:val="24"/>
        </w:rPr>
        <w:t xml:space="preserve"> </w:t>
      </w:r>
      <w:r w:rsidR="00912F55" w:rsidRPr="00942769">
        <w:rPr>
          <w:rFonts w:ascii="Arial" w:hAnsi="Arial" w:cs="Arial"/>
          <w:sz w:val="24"/>
          <w:szCs w:val="24"/>
        </w:rPr>
        <w:t>NICE</w:t>
      </w:r>
      <w:r w:rsidRPr="00942769">
        <w:rPr>
          <w:rFonts w:ascii="Arial" w:hAnsi="Arial" w:cs="Arial"/>
          <w:sz w:val="24"/>
          <w:szCs w:val="24"/>
        </w:rPr>
        <w:t xml:space="preserve"> as soon as practicable after receipt and in any event within five (5) working days of receiving a request for information;</w:t>
      </w:r>
    </w:p>
    <w:p w14:paraId="4F0FC5B1" w14:textId="77777777" w:rsidR="00942769" w:rsidRDefault="00C92017" w:rsidP="006822EC">
      <w:pPr>
        <w:numPr>
          <w:ilvl w:val="2"/>
          <w:numId w:val="12"/>
        </w:numPr>
        <w:tabs>
          <w:tab w:val="left" w:pos="2268"/>
        </w:tabs>
        <w:spacing w:before="120" w:line="300" w:lineRule="auto"/>
        <w:ind w:left="2268" w:hanging="1071"/>
        <w:rPr>
          <w:rFonts w:ascii="Arial" w:hAnsi="Arial" w:cs="Arial"/>
          <w:sz w:val="24"/>
          <w:szCs w:val="24"/>
        </w:rPr>
      </w:pPr>
      <w:r w:rsidRPr="00942769">
        <w:rPr>
          <w:rFonts w:ascii="Arial" w:hAnsi="Arial" w:cs="Arial"/>
          <w:sz w:val="24"/>
          <w:szCs w:val="24"/>
        </w:rPr>
        <w:t xml:space="preserve">provide </w:t>
      </w:r>
      <w:r w:rsidR="00912F55" w:rsidRPr="00942769">
        <w:rPr>
          <w:rFonts w:ascii="Arial" w:hAnsi="Arial" w:cs="Arial"/>
          <w:sz w:val="24"/>
          <w:szCs w:val="24"/>
        </w:rPr>
        <w:t>NICE</w:t>
      </w:r>
      <w:r w:rsidRPr="00942769">
        <w:rPr>
          <w:rFonts w:ascii="Arial" w:hAnsi="Arial" w:cs="Arial"/>
          <w:sz w:val="24"/>
          <w:szCs w:val="24"/>
        </w:rPr>
        <w:t xml:space="preserve"> with a copy of all information in its possession or power in the form that </w:t>
      </w:r>
      <w:r w:rsidR="00912F55" w:rsidRPr="00942769">
        <w:rPr>
          <w:rFonts w:ascii="Arial" w:hAnsi="Arial" w:cs="Arial"/>
          <w:sz w:val="24"/>
          <w:szCs w:val="24"/>
        </w:rPr>
        <w:t>NICE</w:t>
      </w:r>
      <w:r w:rsidRPr="00942769">
        <w:rPr>
          <w:rFonts w:ascii="Arial" w:hAnsi="Arial" w:cs="Arial"/>
          <w:sz w:val="24"/>
          <w:szCs w:val="24"/>
        </w:rPr>
        <w:t xml:space="preserve"> requires within five (5) working days (or such other period as </w:t>
      </w:r>
      <w:r w:rsidR="00912F55" w:rsidRPr="00942769">
        <w:rPr>
          <w:rFonts w:ascii="Arial" w:hAnsi="Arial" w:cs="Arial"/>
          <w:sz w:val="24"/>
          <w:szCs w:val="24"/>
        </w:rPr>
        <w:t>NICE</w:t>
      </w:r>
      <w:r w:rsidRPr="00942769">
        <w:rPr>
          <w:rFonts w:ascii="Arial" w:hAnsi="Arial" w:cs="Arial"/>
          <w:sz w:val="24"/>
          <w:szCs w:val="24"/>
        </w:rPr>
        <w:t xml:space="preserve"> may specify) of </w:t>
      </w:r>
      <w:r w:rsidR="00912F55" w:rsidRPr="00942769">
        <w:rPr>
          <w:rFonts w:ascii="Arial" w:hAnsi="Arial" w:cs="Arial"/>
          <w:sz w:val="24"/>
          <w:szCs w:val="24"/>
        </w:rPr>
        <w:t>NICE</w:t>
      </w:r>
      <w:r w:rsidRPr="00942769">
        <w:rPr>
          <w:rFonts w:ascii="Arial" w:hAnsi="Arial" w:cs="Arial"/>
          <w:sz w:val="24"/>
          <w:szCs w:val="24"/>
        </w:rPr>
        <w:t xml:space="preserve"> requesting that Information; and</w:t>
      </w:r>
    </w:p>
    <w:p w14:paraId="2B1FEA53" w14:textId="77777777" w:rsidR="00942769" w:rsidRDefault="00C92017" w:rsidP="006822EC">
      <w:pPr>
        <w:numPr>
          <w:ilvl w:val="2"/>
          <w:numId w:val="12"/>
        </w:numPr>
        <w:tabs>
          <w:tab w:val="left" w:pos="2268"/>
        </w:tabs>
        <w:spacing w:before="120" w:line="300" w:lineRule="auto"/>
        <w:ind w:left="2268" w:hanging="1071"/>
        <w:rPr>
          <w:rFonts w:ascii="Arial" w:hAnsi="Arial" w:cs="Arial"/>
          <w:sz w:val="24"/>
          <w:szCs w:val="24"/>
        </w:rPr>
      </w:pPr>
      <w:r w:rsidRPr="00942769">
        <w:rPr>
          <w:rFonts w:ascii="Arial" w:hAnsi="Arial" w:cs="Arial"/>
          <w:sz w:val="24"/>
          <w:szCs w:val="24"/>
        </w:rPr>
        <w:lastRenderedPageBreak/>
        <w:t xml:space="preserve">provide all necessary assistance as reasonably requested by </w:t>
      </w:r>
      <w:r w:rsidR="00912F55" w:rsidRPr="00942769">
        <w:rPr>
          <w:rFonts w:ascii="Arial" w:hAnsi="Arial" w:cs="Arial"/>
          <w:sz w:val="24"/>
          <w:szCs w:val="24"/>
        </w:rPr>
        <w:t>NICE</w:t>
      </w:r>
      <w:r w:rsidRPr="00942769">
        <w:rPr>
          <w:rFonts w:ascii="Arial" w:hAnsi="Arial" w:cs="Arial"/>
          <w:sz w:val="24"/>
          <w:szCs w:val="24"/>
        </w:rPr>
        <w:t xml:space="preserve"> to enable </w:t>
      </w:r>
      <w:r w:rsidR="00912F55" w:rsidRPr="00942769">
        <w:rPr>
          <w:rFonts w:ascii="Arial" w:hAnsi="Arial" w:cs="Arial"/>
          <w:sz w:val="24"/>
          <w:szCs w:val="24"/>
        </w:rPr>
        <w:t>NICE</w:t>
      </w:r>
      <w:r w:rsidRPr="00942769">
        <w:rPr>
          <w:rFonts w:ascii="Arial" w:hAnsi="Arial" w:cs="Arial"/>
          <w:sz w:val="24"/>
          <w:szCs w:val="24"/>
        </w:rPr>
        <w:t xml:space="preserve"> to respond to a request for information within the time for compliance set out in section 10 of the FOIA.</w:t>
      </w:r>
    </w:p>
    <w:p w14:paraId="026D2F86" w14:textId="77777777" w:rsidR="00942769" w:rsidRDefault="00912F55" w:rsidP="006822EC">
      <w:pPr>
        <w:pStyle w:val="Heading2"/>
        <w:numPr>
          <w:ilvl w:val="1"/>
          <w:numId w:val="12"/>
        </w:numPr>
        <w:spacing w:before="120" w:line="288" w:lineRule="auto"/>
        <w:ind w:left="1276" w:right="14" w:hanging="709"/>
        <w:jc w:val="left"/>
        <w:rPr>
          <w:rFonts w:ascii="Arial" w:hAnsi="Arial" w:cs="Arial"/>
          <w:sz w:val="24"/>
          <w:szCs w:val="24"/>
        </w:rPr>
      </w:pPr>
      <w:r w:rsidRPr="00942769">
        <w:rPr>
          <w:rFonts w:ascii="Arial" w:hAnsi="Arial" w:cs="Arial"/>
          <w:sz w:val="24"/>
          <w:szCs w:val="24"/>
        </w:rPr>
        <w:t>NICE</w:t>
      </w:r>
      <w:r w:rsidR="00C92017" w:rsidRPr="00942769">
        <w:rPr>
          <w:rFonts w:ascii="Arial" w:hAnsi="Arial" w:cs="Arial"/>
          <w:sz w:val="24"/>
          <w:szCs w:val="24"/>
        </w:rPr>
        <w:t xml:space="preserve"> (as the case may be) may consult </w:t>
      </w:r>
      <w:r w:rsidR="00E97231" w:rsidRPr="00942769">
        <w:rPr>
          <w:rFonts w:ascii="Arial" w:hAnsi="Arial" w:cs="Arial"/>
          <w:sz w:val="24"/>
          <w:szCs w:val="24"/>
        </w:rPr>
        <w:t>You</w:t>
      </w:r>
      <w:r w:rsidR="00C92017" w:rsidRPr="00942769">
        <w:rPr>
          <w:rFonts w:ascii="Arial" w:hAnsi="Arial" w:cs="Arial"/>
          <w:sz w:val="24"/>
          <w:szCs w:val="24"/>
        </w:rPr>
        <w:t xml:space="preserve"> in relation to any request for disclosure of </w:t>
      </w:r>
      <w:r w:rsidR="00E97231" w:rsidRPr="00942769">
        <w:rPr>
          <w:rFonts w:ascii="Arial" w:hAnsi="Arial" w:cs="Arial"/>
          <w:sz w:val="24"/>
          <w:szCs w:val="24"/>
        </w:rPr>
        <w:t>You</w:t>
      </w:r>
      <w:r w:rsidR="00F227EA" w:rsidRPr="00942769">
        <w:rPr>
          <w:rFonts w:ascii="Arial" w:hAnsi="Arial" w:cs="Arial"/>
          <w:sz w:val="24"/>
          <w:szCs w:val="24"/>
        </w:rPr>
        <w:t>r</w:t>
      </w:r>
      <w:r w:rsidR="00C92017" w:rsidRPr="00942769">
        <w:rPr>
          <w:rFonts w:ascii="Arial" w:hAnsi="Arial" w:cs="Arial"/>
          <w:sz w:val="24"/>
          <w:szCs w:val="24"/>
        </w:rPr>
        <w:t xml:space="preserve"> Confidential Information in accordance with all applicable guidance.</w:t>
      </w:r>
    </w:p>
    <w:p w14:paraId="31C4D217" w14:textId="77777777" w:rsidR="00942769" w:rsidRDefault="00C92017" w:rsidP="006822EC">
      <w:pPr>
        <w:pStyle w:val="Heading2"/>
        <w:numPr>
          <w:ilvl w:val="1"/>
          <w:numId w:val="12"/>
        </w:numPr>
        <w:spacing w:before="120" w:line="288" w:lineRule="auto"/>
        <w:ind w:left="1276" w:right="14" w:hanging="709"/>
        <w:jc w:val="left"/>
        <w:rPr>
          <w:rFonts w:ascii="Arial" w:hAnsi="Arial" w:cs="Arial"/>
          <w:sz w:val="24"/>
          <w:szCs w:val="24"/>
        </w:rPr>
      </w:pPr>
      <w:r w:rsidRPr="00942769">
        <w:rPr>
          <w:rFonts w:ascii="Arial" w:hAnsi="Arial" w:cs="Arial"/>
          <w:sz w:val="24"/>
          <w:szCs w:val="24"/>
        </w:rPr>
        <w:t xml:space="preserve">Clause </w:t>
      </w:r>
      <w:r w:rsidR="003C74C8">
        <w:rPr>
          <w:rFonts w:ascii="Arial" w:hAnsi="Arial" w:cs="Arial"/>
          <w:sz w:val="24"/>
          <w:szCs w:val="24"/>
        </w:rPr>
        <w:t>1</w:t>
      </w:r>
      <w:r w:rsidR="006822EC">
        <w:rPr>
          <w:rFonts w:ascii="Arial" w:hAnsi="Arial" w:cs="Arial"/>
          <w:sz w:val="24"/>
          <w:szCs w:val="24"/>
        </w:rPr>
        <w:t>5</w:t>
      </w:r>
      <w:r w:rsidRPr="00942769">
        <w:rPr>
          <w:rFonts w:ascii="Arial" w:hAnsi="Arial" w:cs="Arial"/>
          <w:sz w:val="24"/>
          <w:szCs w:val="24"/>
        </w:rPr>
        <w:t xml:space="preserve"> shall remain in force without limit in time in respect of Confidential Information which comprises Personal Data or which relates to a patient, his or her treatment and/or medical records.  Save as aforesaid and unless otherwise expressl</w:t>
      </w:r>
      <w:r w:rsidR="00942769">
        <w:rPr>
          <w:rFonts w:ascii="Arial" w:hAnsi="Arial" w:cs="Arial"/>
          <w:sz w:val="24"/>
          <w:szCs w:val="24"/>
        </w:rPr>
        <w:t xml:space="preserve">y set out in the Contract, </w:t>
      </w:r>
      <w:r w:rsidRPr="00942769">
        <w:rPr>
          <w:rFonts w:ascii="Arial" w:hAnsi="Arial" w:cs="Arial"/>
          <w:sz w:val="24"/>
          <w:szCs w:val="24"/>
        </w:rPr>
        <w:t xml:space="preserve">Clause </w:t>
      </w:r>
      <w:r w:rsidR="003C74C8">
        <w:rPr>
          <w:rFonts w:ascii="Arial" w:hAnsi="Arial" w:cs="Arial"/>
          <w:sz w:val="24"/>
          <w:szCs w:val="24"/>
        </w:rPr>
        <w:t>1</w:t>
      </w:r>
      <w:r w:rsidR="006822EC">
        <w:rPr>
          <w:rFonts w:ascii="Arial" w:hAnsi="Arial" w:cs="Arial"/>
          <w:sz w:val="24"/>
          <w:szCs w:val="24"/>
        </w:rPr>
        <w:t>5</w:t>
      </w:r>
      <w:r w:rsidRPr="00942769">
        <w:rPr>
          <w:rFonts w:ascii="Arial" w:hAnsi="Arial" w:cs="Arial"/>
          <w:sz w:val="24"/>
          <w:szCs w:val="24"/>
        </w:rPr>
        <w:t xml:space="preserve"> shall remain in force for a period of 3 years after the termination or expiry of this Contract.</w:t>
      </w:r>
    </w:p>
    <w:p w14:paraId="66BC8EDA" w14:textId="77777777" w:rsidR="00942769" w:rsidRDefault="00C92017" w:rsidP="006822EC">
      <w:pPr>
        <w:pStyle w:val="Heading2"/>
        <w:numPr>
          <w:ilvl w:val="1"/>
          <w:numId w:val="12"/>
        </w:numPr>
        <w:spacing w:before="120" w:line="288" w:lineRule="auto"/>
        <w:ind w:left="1276" w:right="14" w:hanging="709"/>
        <w:jc w:val="left"/>
        <w:rPr>
          <w:rFonts w:ascii="Arial" w:hAnsi="Arial" w:cs="Arial"/>
          <w:sz w:val="24"/>
          <w:szCs w:val="24"/>
        </w:rPr>
      </w:pPr>
      <w:r w:rsidRPr="00942769">
        <w:rPr>
          <w:rFonts w:ascii="Arial" w:hAnsi="Arial" w:cs="Arial"/>
          <w:sz w:val="24"/>
          <w:szCs w:val="24"/>
        </w:rPr>
        <w:t xml:space="preserve">In the event that </w:t>
      </w:r>
      <w:r w:rsidR="00FC10F8" w:rsidRPr="00942769">
        <w:rPr>
          <w:rFonts w:ascii="Arial" w:hAnsi="Arial" w:cs="Arial"/>
          <w:sz w:val="24"/>
          <w:szCs w:val="24"/>
        </w:rPr>
        <w:t>y</w:t>
      </w:r>
      <w:r w:rsidR="00E97231" w:rsidRPr="00942769">
        <w:rPr>
          <w:rFonts w:ascii="Arial" w:hAnsi="Arial" w:cs="Arial"/>
          <w:sz w:val="24"/>
          <w:szCs w:val="24"/>
        </w:rPr>
        <w:t>ou</w:t>
      </w:r>
      <w:r w:rsidRPr="00942769">
        <w:rPr>
          <w:rFonts w:ascii="Arial" w:hAnsi="Arial" w:cs="Arial"/>
          <w:sz w:val="24"/>
          <w:szCs w:val="24"/>
        </w:rPr>
        <w:t xml:space="preserve"> fail to comply with Clause </w:t>
      </w:r>
      <w:r w:rsidR="003C74C8">
        <w:rPr>
          <w:rFonts w:ascii="Arial" w:hAnsi="Arial" w:cs="Arial"/>
          <w:sz w:val="24"/>
          <w:szCs w:val="24"/>
        </w:rPr>
        <w:t>1</w:t>
      </w:r>
      <w:r w:rsidR="006822EC">
        <w:rPr>
          <w:rFonts w:ascii="Arial" w:hAnsi="Arial" w:cs="Arial"/>
          <w:sz w:val="24"/>
          <w:szCs w:val="24"/>
        </w:rPr>
        <w:t>5</w:t>
      </w:r>
      <w:r w:rsidRPr="00942769">
        <w:rPr>
          <w:rFonts w:ascii="Arial" w:hAnsi="Arial" w:cs="Arial"/>
          <w:sz w:val="24"/>
          <w:szCs w:val="24"/>
        </w:rPr>
        <w:t xml:space="preserve">, </w:t>
      </w:r>
      <w:r w:rsidR="00912F55" w:rsidRPr="00942769">
        <w:rPr>
          <w:rFonts w:ascii="Arial" w:hAnsi="Arial" w:cs="Arial"/>
          <w:sz w:val="24"/>
          <w:szCs w:val="24"/>
        </w:rPr>
        <w:t>NICE</w:t>
      </w:r>
      <w:r w:rsidRPr="00942769">
        <w:rPr>
          <w:rFonts w:ascii="Arial" w:hAnsi="Arial" w:cs="Arial"/>
          <w:sz w:val="24"/>
          <w:szCs w:val="24"/>
        </w:rPr>
        <w:t xml:space="preserve"> reserves the right to terminate the Contract by notice in writing with immediate effect.</w:t>
      </w:r>
    </w:p>
    <w:p w14:paraId="6AC13183" w14:textId="77777777" w:rsidR="006822EC" w:rsidRPr="006822EC" w:rsidRDefault="006822EC" w:rsidP="006822EC">
      <w:pPr>
        <w:numPr>
          <w:ilvl w:val="0"/>
          <w:numId w:val="12"/>
        </w:numPr>
        <w:spacing w:before="120" w:line="300" w:lineRule="auto"/>
        <w:ind w:left="567" w:hanging="567"/>
        <w:rPr>
          <w:rFonts w:ascii="Arial" w:hAnsi="Arial"/>
          <w:b/>
          <w:sz w:val="24"/>
        </w:rPr>
      </w:pPr>
      <w:r w:rsidRPr="006822EC">
        <w:rPr>
          <w:rFonts w:ascii="Arial" w:hAnsi="Arial"/>
          <w:b/>
          <w:sz w:val="24"/>
        </w:rPr>
        <w:t>D</w:t>
      </w:r>
      <w:r>
        <w:rPr>
          <w:rFonts w:ascii="Arial" w:hAnsi="Arial"/>
          <w:b/>
          <w:sz w:val="24"/>
        </w:rPr>
        <w:t>ata</w:t>
      </w:r>
      <w:r w:rsidRPr="006822EC">
        <w:rPr>
          <w:rFonts w:ascii="Arial" w:hAnsi="Arial"/>
          <w:b/>
          <w:sz w:val="24"/>
        </w:rPr>
        <w:t xml:space="preserve"> P</w:t>
      </w:r>
      <w:r>
        <w:rPr>
          <w:rFonts w:ascii="Arial" w:hAnsi="Arial"/>
          <w:b/>
          <w:sz w:val="24"/>
        </w:rPr>
        <w:t>rotection</w:t>
      </w:r>
    </w:p>
    <w:p w14:paraId="10955326" w14:textId="77777777" w:rsidR="006822EC" w:rsidRPr="006822EC" w:rsidRDefault="006822EC" w:rsidP="006822EC">
      <w:pPr>
        <w:pStyle w:val="Heading2"/>
        <w:numPr>
          <w:ilvl w:val="1"/>
          <w:numId w:val="12"/>
        </w:numPr>
        <w:spacing w:before="120" w:line="288" w:lineRule="auto"/>
        <w:ind w:left="1276" w:right="14" w:hanging="709"/>
        <w:jc w:val="left"/>
        <w:rPr>
          <w:rFonts w:ascii="Arial" w:hAnsi="Arial" w:cs="Arial"/>
          <w:sz w:val="24"/>
          <w:szCs w:val="24"/>
        </w:rPr>
      </w:pPr>
      <w:r w:rsidRPr="006822EC">
        <w:rPr>
          <w:rFonts w:ascii="Arial" w:hAnsi="Arial" w:cs="Arial"/>
          <w:sz w:val="24"/>
          <w:szCs w:val="24"/>
        </w:rPr>
        <w:t>The Contractor shall comply with the Data Protection Legislation. In particular the Contractor agrees to comply with the obligations placed on NICE as set out in Data Protection Legislation, namely:</w:t>
      </w:r>
    </w:p>
    <w:p w14:paraId="4BA38324" w14:textId="77777777" w:rsidR="006822EC" w:rsidRPr="006822EC" w:rsidRDefault="006822EC" w:rsidP="006822EC">
      <w:pPr>
        <w:numPr>
          <w:ilvl w:val="2"/>
          <w:numId w:val="12"/>
        </w:numPr>
        <w:tabs>
          <w:tab w:val="left" w:pos="2268"/>
        </w:tabs>
        <w:spacing w:before="120" w:line="300" w:lineRule="auto"/>
        <w:ind w:left="2268" w:hanging="1071"/>
        <w:rPr>
          <w:rFonts w:ascii="Arial" w:hAnsi="Arial" w:cs="Arial"/>
          <w:sz w:val="24"/>
          <w:szCs w:val="24"/>
        </w:rPr>
      </w:pPr>
      <w:r w:rsidRPr="006822EC">
        <w:rPr>
          <w:rFonts w:ascii="Arial" w:hAnsi="Arial" w:cs="Arial"/>
          <w:sz w:val="24"/>
          <w:szCs w:val="24"/>
        </w:rPr>
        <w:t>to maintain technical and organisational security measures sufficient to comply with the obligations imposed on NICE and the Contactor by the Data Protection Legislation.</w:t>
      </w:r>
    </w:p>
    <w:p w14:paraId="5AEAC79B" w14:textId="77777777" w:rsidR="006822EC" w:rsidRPr="006822EC" w:rsidRDefault="006822EC" w:rsidP="006822EC">
      <w:pPr>
        <w:numPr>
          <w:ilvl w:val="2"/>
          <w:numId w:val="12"/>
        </w:numPr>
        <w:tabs>
          <w:tab w:val="left" w:pos="2268"/>
        </w:tabs>
        <w:spacing w:before="120" w:line="300" w:lineRule="auto"/>
        <w:ind w:left="2268" w:hanging="1071"/>
        <w:rPr>
          <w:rFonts w:ascii="Arial" w:hAnsi="Arial" w:cs="Arial"/>
          <w:sz w:val="24"/>
          <w:szCs w:val="24"/>
        </w:rPr>
      </w:pPr>
      <w:r w:rsidRPr="006822EC">
        <w:rPr>
          <w:rFonts w:ascii="Arial" w:hAnsi="Arial" w:cs="Arial"/>
          <w:sz w:val="24"/>
          <w:szCs w:val="24"/>
        </w:rPr>
        <w:t xml:space="preserve">only to process Personal Data for and on behalf of NICE, in accordance with the instructions of NICE as describe in Annex </w:t>
      </w:r>
      <w:r w:rsidR="006F6D2F">
        <w:rPr>
          <w:rFonts w:ascii="Arial" w:hAnsi="Arial" w:cs="Arial"/>
          <w:sz w:val="24"/>
          <w:szCs w:val="24"/>
        </w:rPr>
        <w:t>4</w:t>
      </w:r>
      <w:r w:rsidRPr="006822EC">
        <w:rPr>
          <w:rFonts w:ascii="Arial" w:hAnsi="Arial" w:cs="Arial"/>
          <w:sz w:val="24"/>
          <w:szCs w:val="24"/>
        </w:rPr>
        <w:t xml:space="preserve"> and for the purpose of performing the Services in accordance with the Contract and to ensure compliance with the Data Protection Legislation.</w:t>
      </w:r>
    </w:p>
    <w:p w14:paraId="7BF862BE" w14:textId="77777777" w:rsidR="006822EC" w:rsidRPr="006F6D2F" w:rsidRDefault="006822EC" w:rsidP="006822EC">
      <w:pPr>
        <w:pStyle w:val="Heading2"/>
        <w:numPr>
          <w:ilvl w:val="1"/>
          <w:numId w:val="12"/>
        </w:numPr>
        <w:spacing w:before="120" w:line="288" w:lineRule="auto"/>
        <w:ind w:left="1276" w:right="14" w:hanging="709"/>
        <w:jc w:val="left"/>
        <w:rPr>
          <w:rFonts w:ascii="Arial" w:hAnsi="Arial" w:cs="Arial"/>
          <w:sz w:val="24"/>
          <w:szCs w:val="24"/>
        </w:rPr>
      </w:pPr>
      <w:r w:rsidRPr="006F6D2F">
        <w:rPr>
          <w:rFonts w:ascii="Arial" w:hAnsi="Arial" w:cs="Arial"/>
          <w:sz w:val="24"/>
          <w:szCs w:val="24"/>
        </w:rPr>
        <w:t xml:space="preserve">The Parties acknowledge that for the purposes of the Data Protection Legislation, NICE is the Controller and the Contractor is the Processor. </w:t>
      </w:r>
    </w:p>
    <w:p w14:paraId="02F10046" w14:textId="77777777" w:rsidR="006822EC" w:rsidRPr="006822EC" w:rsidRDefault="006822EC" w:rsidP="006822EC">
      <w:pPr>
        <w:pStyle w:val="Heading2"/>
        <w:numPr>
          <w:ilvl w:val="1"/>
          <w:numId w:val="12"/>
        </w:numPr>
        <w:spacing w:before="120" w:line="288" w:lineRule="auto"/>
        <w:ind w:left="1276" w:right="14" w:hanging="709"/>
        <w:jc w:val="left"/>
        <w:rPr>
          <w:rFonts w:ascii="Arial" w:hAnsi="Arial" w:cs="Arial"/>
          <w:sz w:val="24"/>
          <w:szCs w:val="24"/>
        </w:rPr>
      </w:pPr>
      <w:r w:rsidRPr="006F6D2F">
        <w:rPr>
          <w:rFonts w:ascii="Arial" w:hAnsi="Arial" w:cs="Arial"/>
          <w:sz w:val="24"/>
          <w:szCs w:val="24"/>
        </w:rPr>
        <w:t>The Contractor shall only process Personal Data as authorised by NICE</w:t>
      </w:r>
      <w:r w:rsidRPr="006822EC">
        <w:rPr>
          <w:rFonts w:ascii="Arial" w:hAnsi="Arial" w:cs="Arial"/>
          <w:sz w:val="24"/>
          <w:szCs w:val="24"/>
        </w:rPr>
        <w:t xml:space="preserve"> and described in Annex </w:t>
      </w:r>
      <w:r w:rsidR="006F6D2F">
        <w:rPr>
          <w:rFonts w:ascii="Arial" w:hAnsi="Arial" w:cs="Arial"/>
          <w:sz w:val="24"/>
          <w:szCs w:val="24"/>
        </w:rPr>
        <w:t>4</w:t>
      </w:r>
      <w:r w:rsidRPr="006822EC">
        <w:rPr>
          <w:rFonts w:ascii="Arial" w:hAnsi="Arial" w:cs="Arial"/>
          <w:sz w:val="24"/>
          <w:szCs w:val="24"/>
        </w:rPr>
        <w:t xml:space="preserve"> and shall not process or use the Personal Data for any other purpose. The details in Annex </w:t>
      </w:r>
      <w:r w:rsidR="006F6D2F">
        <w:rPr>
          <w:rFonts w:ascii="Arial" w:hAnsi="Arial" w:cs="Arial"/>
          <w:sz w:val="24"/>
          <w:szCs w:val="24"/>
        </w:rPr>
        <w:t>4</w:t>
      </w:r>
      <w:r w:rsidRPr="006822EC">
        <w:rPr>
          <w:rFonts w:ascii="Arial" w:hAnsi="Arial" w:cs="Arial"/>
          <w:sz w:val="24"/>
          <w:szCs w:val="24"/>
        </w:rPr>
        <w:t xml:space="preserve"> may not be determined by the Contractor.</w:t>
      </w:r>
    </w:p>
    <w:p w14:paraId="72A42A9C" w14:textId="77777777" w:rsidR="006822EC" w:rsidRPr="006822EC" w:rsidRDefault="006822EC" w:rsidP="006822EC">
      <w:pPr>
        <w:pStyle w:val="Heading2"/>
        <w:numPr>
          <w:ilvl w:val="1"/>
          <w:numId w:val="12"/>
        </w:numPr>
        <w:spacing w:before="120" w:line="288" w:lineRule="auto"/>
        <w:ind w:left="1276" w:right="14" w:hanging="709"/>
        <w:jc w:val="left"/>
        <w:rPr>
          <w:rFonts w:ascii="Arial" w:hAnsi="Arial" w:cs="Arial"/>
          <w:sz w:val="24"/>
          <w:szCs w:val="24"/>
        </w:rPr>
      </w:pPr>
      <w:r w:rsidRPr="006822EC">
        <w:rPr>
          <w:rFonts w:ascii="Arial" w:hAnsi="Arial" w:cs="Arial"/>
          <w:sz w:val="24"/>
          <w:szCs w:val="24"/>
        </w:rPr>
        <w:t>The Contractor shall notify NICE immediately if it considers that any of NICE instructions infringe the Data Protection Legislation.</w:t>
      </w:r>
    </w:p>
    <w:p w14:paraId="1F0390D2" w14:textId="77777777" w:rsidR="006822EC" w:rsidRPr="006822EC" w:rsidRDefault="006822EC" w:rsidP="006822EC">
      <w:pPr>
        <w:pStyle w:val="Heading2"/>
        <w:numPr>
          <w:ilvl w:val="1"/>
          <w:numId w:val="12"/>
        </w:numPr>
        <w:spacing w:before="120" w:line="288" w:lineRule="auto"/>
        <w:ind w:left="1276" w:right="14" w:hanging="709"/>
        <w:jc w:val="left"/>
        <w:rPr>
          <w:rFonts w:ascii="Arial" w:hAnsi="Arial" w:cs="Arial"/>
          <w:sz w:val="24"/>
          <w:szCs w:val="24"/>
        </w:rPr>
      </w:pPr>
      <w:r w:rsidRPr="006822EC">
        <w:rPr>
          <w:rFonts w:ascii="Arial" w:hAnsi="Arial" w:cs="Arial"/>
          <w:sz w:val="24"/>
          <w:szCs w:val="24"/>
        </w:rPr>
        <w:t>The Contractor shall provide all reasonable assistance to NICE in the preparation of any Data Protection Impact Assessment prior to commencing any processing. Such assistance may, at the discretion of the NICE, include:</w:t>
      </w:r>
    </w:p>
    <w:p w14:paraId="66D7934A" w14:textId="77777777" w:rsidR="006822EC" w:rsidRPr="006822EC" w:rsidRDefault="006822EC" w:rsidP="006822EC">
      <w:pPr>
        <w:numPr>
          <w:ilvl w:val="2"/>
          <w:numId w:val="12"/>
        </w:numPr>
        <w:tabs>
          <w:tab w:val="left" w:pos="2268"/>
        </w:tabs>
        <w:spacing w:before="120" w:line="300" w:lineRule="auto"/>
        <w:ind w:left="2268" w:hanging="1071"/>
        <w:rPr>
          <w:rFonts w:ascii="Arial" w:hAnsi="Arial" w:cs="Arial"/>
          <w:sz w:val="24"/>
          <w:szCs w:val="24"/>
        </w:rPr>
      </w:pPr>
      <w:r w:rsidRPr="006822EC">
        <w:rPr>
          <w:rFonts w:ascii="Arial" w:hAnsi="Arial" w:cs="Arial"/>
          <w:sz w:val="24"/>
          <w:szCs w:val="24"/>
        </w:rPr>
        <w:t>a systematic description of the envisaged processing operations and the purpose of the processing;</w:t>
      </w:r>
    </w:p>
    <w:p w14:paraId="773A7743" w14:textId="77777777" w:rsidR="006822EC" w:rsidRPr="006822EC" w:rsidRDefault="006822EC" w:rsidP="006822EC">
      <w:pPr>
        <w:numPr>
          <w:ilvl w:val="2"/>
          <w:numId w:val="12"/>
        </w:numPr>
        <w:tabs>
          <w:tab w:val="left" w:pos="2268"/>
        </w:tabs>
        <w:spacing w:before="120" w:line="300" w:lineRule="auto"/>
        <w:ind w:left="2268" w:hanging="1071"/>
        <w:rPr>
          <w:rFonts w:ascii="Arial" w:hAnsi="Arial" w:cs="Arial"/>
          <w:sz w:val="24"/>
          <w:szCs w:val="24"/>
        </w:rPr>
      </w:pPr>
      <w:r w:rsidRPr="006822EC">
        <w:rPr>
          <w:rFonts w:ascii="Arial" w:hAnsi="Arial" w:cs="Arial"/>
          <w:sz w:val="24"/>
          <w:szCs w:val="24"/>
        </w:rPr>
        <w:lastRenderedPageBreak/>
        <w:t>an assessment of the necessity and proportionality of the processing operations in relation to the Services;</w:t>
      </w:r>
    </w:p>
    <w:p w14:paraId="18FE4F6F" w14:textId="77777777" w:rsidR="006822EC" w:rsidRPr="006822EC" w:rsidRDefault="006822EC" w:rsidP="006822EC">
      <w:pPr>
        <w:numPr>
          <w:ilvl w:val="2"/>
          <w:numId w:val="12"/>
        </w:numPr>
        <w:tabs>
          <w:tab w:val="left" w:pos="2268"/>
        </w:tabs>
        <w:spacing w:before="120" w:line="300" w:lineRule="auto"/>
        <w:ind w:left="2268" w:hanging="1071"/>
        <w:rPr>
          <w:rFonts w:ascii="Arial" w:hAnsi="Arial" w:cs="Arial"/>
          <w:sz w:val="24"/>
          <w:szCs w:val="24"/>
        </w:rPr>
      </w:pPr>
      <w:r w:rsidRPr="006822EC">
        <w:rPr>
          <w:rFonts w:ascii="Arial" w:hAnsi="Arial" w:cs="Arial"/>
          <w:sz w:val="24"/>
          <w:szCs w:val="24"/>
        </w:rPr>
        <w:t>an assessment of the risks to the rights and freedoms of Data Subjects; and</w:t>
      </w:r>
    </w:p>
    <w:p w14:paraId="6F3A262B" w14:textId="77777777" w:rsidR="006822EC" w:rsidRPr="006822EC" w:rsidRDefault="006822EC" w:rsidP="006822EC">
      <w:pPr>
        <w:numPr>
          <w:ilvl w:val="2"/>
          <w:numId w:val="12"/>
        </w:numPr>
        <w:tabs>
          <w:tab w:val="left" w:pos="2268"/>
        </w:tabs>
        <w:spacing w:before="120" w:line="300" w:lineRule="auto"/>
        <w:ind w:left="2268" w:hanging="1071"/>
        <w:rPr>
          <w:rFonts w:ascii="Arial" w:hAnsi="Arial" w:cs="Arial"/>
          <w:sz w:val="24"/>
          <w:szCs w:val="24"/>
        </w:rPr>
      </w:pPr>
      <w:r w:rsidRPr="006822EC">
        <w:rPr>
          <w:rFonts w:ascii="Arial" w:hAnsi="Arial" w:cs="Arial"/>
          <w:sz w:val="24"/>
          <w:szCs w:val="24"/>
        </w:rPr>
        <w:t>the measures envisaged to address the risks, including safeguards, security measures and mechanisms to ensure the protection of Personal Data.</w:t>
      </w:r>
    </w:p>
    <w:p w14:paraId="24D73F73" w14:textId="77777777" w:rsidR="006822EC" w:rsidRPr="006822EC" w:rsidRDefault="006822EC" w:rsidP="006822EC">
      <w:pPr>
        <w:pStyle w:val="Heading2"/>
        <w:numPr>
          <w:ilvl w:val="1"/>
          <w:numId w:val="12"/>
        </w:numPr>
        <w:spacing w:before="120" w:line="288" w:lineRule="auto"/>
        <w:ind w:left="1276" w:right="14" w:hanging="709"/>
        <w:jc w:val="left"/>
        <w:rPr>
          <w:rFonts w:ascii="Arial" w:hAnsi="Arial" w:cs="Arial"/>
          <w:sz w:val="24"/>
          <w:szCs w:val="24"/>
        </w:rPr>
      </w:pPr>
      <w:r w:rsidRPr="006822EC">
        <w:rPr>
          <w:rFonts w:ascii="Arial" w:hAnsi="Arial" w:cs="Arial"/>
          <w:sz w:val="24"/>
          <w:szCs w:val="24"/>
        </w:rPr>
        <w:t>The Contractor shall, in relation to any Personal Data processed in connection with its obligations under this Agreement:</w:t>
      </w:r>
    </w:p>
    <w:p w14:paraId="70A9F41E" w14:textId="77777777" w:rsidR="006822EC" w:rsidRPr="006822EC" w:rsidRDefault="006822EC" w:rsidP="006822EC">
      <w:pPr>
        <w:numPr>
          <w:ilvl w:val="2"/>
          <w:numId w:val="12"/>
        </w:numPr>
        <w:tabs>
          <w:tab w:val="left" w:pos="2268"/>
        </w:tabs>
        <w:spacing w:before="120" w:line="300" w:lineRule="auto"/>
        <w:ind w:left="2268" w:hanging="1071"/>
        <w:rPr>
          <w:rFonts w:ascii="Arial" w:hAnsi="Arial" w:cs="Arial"/>
          <w:sz w:val="24"/>
          <w:szCs w:val="24"/>
        </w:rPr>
      </w:pPr>
      <w:r w:rsidRPr="006822EC">
        <w:rPr>
          <w:rFonts w:ascii="Arial" w:hAnsi="Arial" w:cs="Arial"/>
          <w:sz w:val="24"/>
          <w:szCs w:val="24"/>
        </w:rPr>
        <w:t xml:space="preserve">process that Personal Data only in accordance with Annex </w:t>
      </w:r>
      <w:r w:rsidR="006F6D2F">
        <w:rPr>
          <w:rFonts w:ascii="Arial" w:hAnsi="Arial" w:cs="Arial"/>
          <w:sz w:val="24"/>
          <w:szCs w:val="24"/>
        </w:rPr>
        <w:t>4</w:t>
      </w:r>
      <w:r w:rsidRPr="006822EC">
        <w:rPr>
          <w:rFonts w:ascii="Arial" w:hAnsi="Arial" w:cs="Arial"/>
          <w:sz w:val="24"/>
          <w:szCs w:val="24"/>
        </w:rPr>
        <w:t>, unless the Contractor is required to do otherwise by Law. If it is so required the Contractor shall promptly notify NICE before processing the Personal Data unless prohibited by Law;</w:t>
      </w:r>
    </w:p>
    <w:p w14:paraId="43071ED4" w14:textId="77777777" w:rsidR="006822EC" w:rsidRPr="006822EC" w:rsidRDefault="006822EC" w:rsidP="006822EC">
      <w:pPr>
        <w:numPr>
          <w:ilvl w:val="2"/>
          <w:numId w:val="12"/>
        </w:numPr>
        <w:tabs>
          <w:tab w:val="left" w:pos="2268"/>
        </w:tabs>
        <w:spacing w:before="120" w:line="300" w:lineRule="auto"/>
        <w:ind w:left="2268" w:hanging="1071"/>
        <w:rPr>
          <w:rFonts w:ascii="Arial" w:hAnsi="Arial" w:cs="Arial"/>
          <w:sz w:val="24"/>
          <w:szCs w:val="24"/>
        </w:rPr>
      </w:pPr>
      <w:r w:rsidRPr="006822EC">
        <w:rPr>
          <w:rFonts w:ascii="Arial" w:hAnsi="Arial" w:cs="Arial"/>
          <w:sz w:val="24"/>
          <w:szCs w:val="24"/>
        </w:rPr>
        <w:t>ensure that it has in place Protective Measures, which have been reviewed and approved by NICE as appropriate to protect against a Data Loss Event having taken account of the:</w:t>
      </w:r>
    </w:p>
    <w:p w14:paraId="033695A5" w14:textId="77777777" w:rsidR="006822EC" w:rsidRPr="00B612E8" w:rsidRDefault="006822EC" w:rsidP="006822EC">
      <w:pPr>
        <w:pStyle w:val="ListParagraph"/>
        <w:numPr>
          <w:ilvl w:val="0"/>
          <w:numId w:val="20"/>
        </w:numPr>
        <w:spacing w:after="120" w:line="288" w:lineRule="auto"/>
        <w:ind w:left="2977" w:hanging="567"/>
        <w:rPr>
          <w:rFonts w:ascii="Arial" w:hAnsi="Arial" w:cs="Arial"/>
          <w:sz w:val="24"/>
          <w:szCs w:val="24"/>
        </w:rPr>
      </w:pPr>
      <w:r w:rsidRPr="00B612E8">
        <w:rPr>
          <w:rFonts w:ascii="Arial" w:hAnsi="Arial" w:cs="Arial"/>
          <w:sz w:val="24"/>
          <w:szCs w:val="24"/>
        </w:rPr>
        <w:t>nature of the data to be protected;</w:t>
      </w:r>
    </w:p>
    <w:p w14:paraId="60177A43" w14:textId="77777777" w:rsidR="006822EC" w:rsidRPr="00B612E8" w:rsidRDefault="006822EC" w:rsidP="006822EC">
      <w:pPr>
        <w:pStyle w:val="ListParagraph"/>
        <w:numPr>
          <w:ilvl w:val="0"/>
          <w:numId w:val="20"/>
        </w:numPr>
        <w:spacing w:after="120" w:line="288" w:lineRule="auto"/>
        <w:ind w:left="2977" w:hanging="567"/>
        <w:rPr>
          <w:rFonts w:ascii="Arial" w:hAnsi="Arial" w:cs="Arial"/>
          <w:sz w:val="24"/>
          <w:szCs w:val="24"/>
        </w:rPr>
      </w:pPr>
      <w:r w:rsidRPr="00B612E8">
        <w:rPr>
          <w:rFonts w:ascii="Arial" w:hAnsi="Arial" w:cs="Arial"/>
          <w:sz w:val="24"/>
          <w:szCs w:val="24"/>
        </w:rPr>
        <w:t>harm that might result from a Data Loss Event;</w:t>
      </w:r>
    </w:p>
    <w:p w14:paraId="7FBA3355" w14:textId="77777777" w:rsidR="006822EC" w:rsidRPr="00B612E8" w:rsidRDefault="006822EC" w:rsidP="006822EC">
      <w:pPr>
        <w:pStyle w:val="ListParagraph"/>
        <w:numPr>
          <w:ilvl w:val="0"/>
          <w:numId w:val="20"/>
        </w:numPr>
        <w:spacing w:after="120" w:line="288" w:lineRule="auto"/>
        <w:ind w:left="2977" w:hanging="567"/>
        <w:rPr>
          <w:rFonts w:ascii="Arial" w:hAnsi="Arial" w:cs="Arial"/>
          <w:sz w:val="24"/>
          <w:szCs w:val="24"/>
        </w:rPr>
      </w:pPr>
      <w:r w:rsidRPr="00B612E8">
        <w:rPr>
          <w:rFonts w:ascii="Arial" w:hAnsi="Arial" w:cs="Arial"/>
          <w:sz w:val="24"/>
          <w:szCs w:val="24"/>
        </w:rPr>
        <w:t>state of technological development; and</w:t>
      </w:r>
    </w:p>
    <w:p w14:paraId="2550304D" w14:textId="77777777" w:rsidR="006822EC" w:rsidRPr="00B612E8" w:rsidRDefault="006822EC" w:rsidP="006822EC">
      <w:pPr>
        <w:pStyle w:val="ListParagraph"/>
        <w:numPr>
          <w:ilvl w:val="0"/>
          <w:numId w:val="20"/>
        </w:numPr>
        <w:spacing w:after="120" w:line="288" w:lineRule="auto"/>
        <w:ind w:left="2977" w:hanging="567"/>
        <w:rPr>
          <w:rFonts w:ascii="Arial" w:hAnsi="Arial" w:cs="Arial"/>
          <w:sz w:val="24"/>
          <w:szCs w:val="24"/>
        </w:rPr>
      </w:pPr>
      <w:r w:rsidRPr="00B612E8">
        <w:rPr>
          <w:rFonts w:ascii="Arial" w:hAnsi="Arial" w:cs="Arial"/>
          <w:sz w:val="24"/>
          <w:szCs w:val="24"/>
        </w:rPr>
        <w:t>cost of implementing any measures;</w:t>
      </w:r>
    </w:p>
    <w:p w14:paraId="1059CD85" w14:textId="77777777" w:rsidR="006822EC" w:rsidRPr="006822EC" w:rsidRDefault="006822EC" w:rsidP="006822EC">
      <w:pPr>
        <w:numPr>
          <w:ilvl w:val="2"/>
          <w:numId w:val="12"/>
        </w:numPr>
        <w:tabs>
          <w:tab w:val="left" w:pos="2268"/>
        </w:tabs>
        <w:spacing w:before="120" w:line="300" w:lineRule="auto"/>
        <w:ind w:left="2268" w:hanging="1071"/>
        <w:rPr>
          <w:rFonts w:ascii="Arial" w:hAnsi="Arial" w:cs="Arial"/>
          <w:sz w:val="24"/>
          <w:szCs w:val="24"/>
        </w:rPr>
      </w:pPr>
      <w:r w:rsidRPr="006822EC">
        <w:rPr>
          <w:rFonts w:ascii="Arial" w:hAnsi="Arial" w:cs="Arial"/>
          <w:sz w:val="24"/>
          <w:szCs w:val="24"/>
        </w:rPr>
        <w:t>ensure that:</w:t>
      </w:r>
    </w:p>
    <w:p w14:paraId="602E2F19" w14:textId="77777777" w:rsidR="006822EC" w:rsidRPr="00B612E8" w:rsidRDefault="006822EC" w:rsidP="006822EC">
      <w:pPr>
        <w:pStyle w:val="ListParagraph"/>
        <w:numPr>
          <w:ilvl w:val="0"/>
          <w:numId w:val="21"/>
        </w:numPr>
        <w:tabs>
          <w:tab w:val="left" w:pos="2977"/>
        </w:tabs>
        <w:spacing w:after="120" w:line="288" w:lineRule="auto"/>
        <w:ind w:left="2977" w:hanging="567"/>
        <w:rPr>
          <w:rFonts w:ascii="Arial" w:hAnsi="Arial" w:cs="Arial"/>
          <w:sz w:val="24"/>
          <w:szCs w:val="24"/>
        </w:rPr>
      </w:pPr>
      <w:r w:rsidRPr="00B612E8">
        <w:rPr>
          <w:rFonts w:ascii="Arial" w:hAnsi="Arial" w:cs="Arial"/>
          <w:sz w:val="24"/>
          <w:szCs w:val="24"/>
        </w:rPr>
        <w:t xml:space="preserve">the Contractor Personnel do not process Personal Data except in accordance with this Agreement (and in particular </w:t>
      </w:r>
      <w:r w:rsidRPr="00B612E8">
        <w:rPr>
          <w:rFonts w:ascii="Arial" w:hAnsi="Arial" w:cs="Arial"/>
          <w:snapToGrid w:val="0"/>
          <w:sz w:val="24"/>
          <w:szCs w:val="24"/>
        </w:rPr>
        <w:t xml:space="preserve">Annex </w:t>
      </w:r>
      <w:r w:rsidR="006F6D2F">
        <w:rPr>
          <w:rFonts w:ascii="Arial" w:hAnsi="Arial" w:cs="Arial"/>
          <w:snapToGrid w:val="0"/>
          <w:sz w:val="24"/>
          <w:szCs w:val="24"/>
        </w:rPr>
        <w:t>4</w:t>
      </w:r>
      <w:r w:rsidRPr="00B612E8">
        <w:rPr>
          <w:rFonts w:ascii="Arial" w:hAnsi="Arial" w:cs="Arial"/>
          <w:sz w:val="24"/>
          <w:szCs w:val="24"/>
        </w:rPr>
        <w:t>);</w:t>
      </w:r>
    </w:p>
    <w:p w14:paraId="66D1AC5E" w14:textId="77777777" w:rsidR="006822EC" w:rsidRPr="00B612E8" w:rsidRDefault="006822EC" w:rsidP="006822EC">
      <w:pPr>
        <w:pStyle w:val="ListParagraph"/>
        <w:numPr>
          <w:ilvl w:val="0"/>
          <w:numId w:val="21"/>
        </w:numPr>
        <w:tabs>
          <w:tab w:val="left" w:pos="2977"/>
        </w:tabs>
        <w:spacing w:after="120" w:line="288" w:lineRule="auto"/>
        <w:ind w:left="2977" w:hanging="567"/>
        <w:rPr>
          <w:rFonts w:ascii="Arial" w:hAnsi="Arial" w:cs="Arial"/>
          <w:sz w:val="24"/>
          <w:szCs w:val="24"/>
        </w:rPr>
      </w:pPr>
      <w:r w:rsidRPr="00B612E8">
        <w:rPr>
          <w:rFonts w:ascii="Arial" w:hAnsi="Arial" w:cs="Arial"/>
          <w:sz w:val="24"/>
          <w:szCs w:val="24"/>
        </w:rPr>
        <w:t>it takes all reasonable steps to ensure the reliability and integrity of any Contractor Personnel who have access to the Personal Data and</w:t>
      </w:r>
    </w:p>
    <w:p w14:paraId="14CE8DA2" w14:textId="77777777" w:rsidR="006822EC" w:rsidRPr="00B612E8" w:rsidRDefault="006822EC" w:rsidP="006822EC">
      <w:pPr>
        <w:pStyle w:val="ListParagraph"/>
        <w:numPr>
          <w:ilvl w:val="0"/>
          <w:numId w:val="21"/>
        </w:numPr>
        <w:spacing w:after="120" w:line="288" w:lineRule="auto"/>
        <w:ind w:left="2977" w:hanging="567"/>
        <w:rPr>
          <w:rFonts w:ascii="Arial" w:hAnsi="Arial" w:cs="Arial"/>
          <w:sz w:val="24"/>
          <w:szCs w:val="24"/>
        </w:rPr>
      </w:pPr>
      <w:r w:rsidRPr="00B612E8">
        <w:rPr>
          <w:rFonts w:ascii="Arial" w:hAnsi="Arial" w:cs="Arial"/>
          <w:sz w:val="24"/>
          <w:szCs w:val="24"/>
        </w:rPr>
        <w:t>ensure that they:</w:t>
      </w:r>
    </w:p>
    <w:p w14:paraId="531C4084" w14:textId="77777777" w:rsidR="006822EC" w:rsidRPr="00B612E8" w:rsidRDefault="006822EC" w:rsidP="006822EC">
      <w:pPr>
        <w:pStyle w:val="ListParagraph"/>
        <w:numPr>
          <w:ilvl w:val="4"/>
          <w:numId w:val="19"/>
        </w:numPr>
        <w:spacing w:after="120" w:line="288" w:lineRule="auto"/>
        <w:contextualSpacing/>
        <w:rPr>
          <w:rFonts w:ascii="Arial" w:hAnsi="Arial" w:cs="Arial"/>
          <w:sz w:val="24"/>
          <w:szCs w:val="24"/>
        </w:rPr>
      </w:pPr>
      <w:r w:rsidRPr="00B612E8">
        <w:rPr>
          <w:rFonts w:ascii="Arial" w:hAnsi="Arial" w:cs="Arial"/>
          <w:sz w:val="24"/>
          <w:szCs w:val="24"/>
        </w:rPr>
        <w:t>are aware of and comply with the Contractor’s duties under this clause;</w:t>
      </w:r>
    </w:p>
    <w:p w14:paraId="7DE3D86C" w14:textId="77777777" w:rsidR="006822EC" w:rsidRPr="00B612E8" w:rsidRDefault="006822EC" w:rsidP="006822EC">
      <w:pPr>
        <w:pStyle w:val="ListParagraph"/>
        <w:numPr>
          <w:ilvl w:val="4"/>
          <w:numId w:val="19"/>
        </w:numPr>
        <w:spacing w:after="120" w:line="288" w:lineRule="auto"/>
        <w:contextualSpacing/>
        <w:rPr>
          <w:rFonts w:ascii="Arial" w:hAnsi="Arial" w:cs="Arial"/>
          <w:sz w:val="24"/>
          <w:szCs w:val="24"/>
        </w:rPr>
      </w:pPr>
      <w:r w:rsidRPr="00B612E8">
        <w:rPr>
          <w:rFonts w:ascii="Arial" w:hAnsi="Arial" w:cs="Arial"/>
          <w:sz w:val="24"/>
          <w:szCs w:val="24"/>
        </w:rPr>
        <w:t>are subject to appropriate confidentiality undertakings with the Contractor or any Sub-processor;</w:t>
      </w:r>
    </w:p>
    <w:p w14:paraId="28F2AA96" w14:textId="77777777" w:rsidR="006822EC" w:rsidRPr="00B612E8" w:rsidRDefault="006822EC" w:rsidP="006822EC">
      <w:pPr>
        <w:pStyle w:val="ListParagraph"/>
        <w:numPr>
          <w:ilvl w:val="4"/>
          <w:numId w:val="19"/>
        </w:numPr>
        <w:spacing w:after="120" w:line="288" w:lineRule="auto"/>
        <w:contextualSpacing/>
        <w:rPr>
          <w:rFonts w:ascii="Arial" w:hAnsi="Arial" w:cs="Arial"/>
          <w:sz w:val="24"/>
          <w:szCs w:val="24"/>
        </w:rPr>
      </w:pPr>
      <w:r w:rsidRPr="00B612E8">
        <w:rPr>
          <w:rFonts w:ascii="Arial" w:hAnsi="Arial" w:cs="Arial"/>
          <w:sz w:val="24"/>
          <w:szCs w:val="24"/>
        </w:rPr>
        <w:t>are informed of the confidential nature of the Personal Data and do not publish, disclose or divulge any of the Personal Data to any third Party unless directed in writing to do so by NICE or as otherwise permitted by this Agreement; and</w:t>
      </w:r>
    </w:p>
    <w:p w14:paraId="00870002" w14:textId="77777777" w:rsidR="006822EC" w:rsidRPr="00B612E8" w:rsidRDefault="006822EC" w:rsidP="006822EC">
      <w:pPr>
        <w:pStyle w:val="ListParagraph"/>
        <w:numPr>
          <w:ilvl w:val="4"/>
          <w:numId w:val="19"/>
        </w:numPr>
        <w:spacing w:after="120" w:line="288" w:lineRule="auto"/>
        <w:contextualSpacing/>
        <w:rPr>
          <w:rFonts w:ascii="Arial" w:hAnsi="Arial" w:cs="Arial"/>
          <w:sz w:val="24"/>
          <w:szCs w:val="24"/>
        </w:rPr>
      </w:pPr>
      <w:r w:rsidRPr="00B612E8">
        <w:rPr>
          <w:rFonts w:ascii="Arial" w:hAnsi="Arial" w:cs="Arial"/>
          <w:sz w:val="24"/>
          <w:szCs w:val="24"/>
        </w:rPr>
        <w:lastRenderedPageBreak/>
        <w:t>have undergone adequate training in the use, care, protection and handling of Personal Data; and</w:t>
      </w:r>
    </w:p>
    <w:p w14:paraId="5617F317" w14:textId="77777777" w:rsidR="006822EC" w:rsidRPr="00B612E8" w:rsidRDefault="006822EC" w:rsidP="006822EC">
      <w:pPr>
        <w:pStyle w:val="ListParagraph"/>
        <w:numPr>
          <w:ilvl w:val="0"/>
          <w:numId w:val="21"/>
        </w:numPr>
        <w:tabs>
          <w:tab w:val="left" w:pos="2977"/>
        </w:tabs>
        <w:spacing w:after="120" w:line="288" w:lineRule="auto"/>
        <w:ind w:left="2977" w:hanging="567"/>
        <w:rPr>
          <w:rFonts w:ascii="Arial" w:hAnsi="Arial" w:cs="Arial"/>
          <w:sz w:val="24"/>
          <w:szCs w:val="24"/>
        </w:rPr>
      </w:pPr>
      <w:r w:rsidRPr="00B612E8">
        <w:rPr>
          <w:rFonts w:ascii="Arial" w:hAnsi="Arial" w:cs="Arial"/>
          <w:sz w:val="24"/>
          <w:szCs w:val="24"/>
        </w:rPr>
        <w:t xml:space="preserve">not transfer Personal Data outside of the EU unless the prior written consent of NICE has been obtained and the following conditions are fulfilled: </w:t>
      </w:r>
    </w:p>
    <w:p w14:paraId="6FD59331" w14:textId="77777777" w:rsidR="006822EC" w:rsidRPr="00B612E8" w:rsidRDefault="006822EC" w:rsidP="006822EC">
      <w:pPr>
        <w:pStyle w:val="ListParagraph"/>
        <w:numPr>
          <w:ilvl w:val="0"/>
          <w:numId w:val="22"/>
        </w:numPr>
        <w:spacing w:after="120" w:line="288" w:lineRule="auto"/>
        <w:ind w:left="3686" w:hanging="425"/>
        <w:rPr>
          <w:rFonts w:ascii="Arial" w:hAnsi="Arial" w:cs="Arial"/>
          <w:sz w:val="24"/>
          <w:szCs w:val="24"/>
        </w:rPr>
      </w:pPr>
      <w:r w:rsidRPr="00B612E8">
        <w:rPr>
          <w:rFonts w:ascii="Arial" w:hAnsi="Arial" w:cs="Arial"/>
          <w:sz w:val="24"/>
          <w:szCs w:val="24"/>
        </w:rPr>
        <w:t>NICE or the Contractor has provided appropriate safeguards in relation to the transfer (whether in accordance with GDPR Article 46 or LED Article 37) as determined by the NICE;</w:t>
      </w:r>
    </w:p>
    <w:p w14:paraId="6F7CC24C" w14:textId="77777777" w:rsidR="006822EC" w:rsidRPr="00B612E8" w:rsidRDefault="006822EC" w:rsidP="006822EC">
      <w:pPr>
        <w:pStyle w:val="ListParagraph"/>
        <w:numPr>
          <w:ilvl w:val="0"/>
          <w:numId w:val="22"/>
        </w:numPr>
        <w:spacing w:after="120" w:line="288" w:lineRule="auto"/>
        <w:ind w:left="3686" w:hanging="425"/>
        <w:rPr>
          <w:rFonts w:ascii="Arial" w:hAnsi="Arial" w:cs="Arial"/>
          <w:sz w:val="24"/>
          <w:szCs w:val="24"/>
        </w:rPr>
      </w:pPr>
      <w:r w:rsidRPr="00B612E8">
        <w:rPr>
          <w:rFonts w:ascii="Arial" w:hAnsi="Arial" w:cs="Arial"/>
          <w:sz w:val="24"/>
          <w:szCs w:val="24"/>
        </w:rPr>
        <w:t>the Data Subject has enforceable rights and effective legal remedies;</w:t>
      </w:r>
    </w:p>
    <w:p w14:paraId="2036D56C" w14:textId="77777777" w:rsidR="006822EC" w:rsidRPr="00B612E8" w:rsidRDefault="006822EC" w:rsidP="006822EC">
      <w:pPr>
        <w:pStyle w:val="ListParagraph"/>
        <w:numPr>
          <w:ilvl w:val="0"/>
          <w:numId w:val="22"/>
        </w:numPr>
        <w:spacing w:after="120" w:line="288" w:lineRule="auto"/>
        <w:ind w:left="3686" w:hanging="425"/>
        <w:rPr>
          <w:rFonts w:ascii="Arial" w:hAnsi="Arial" w:cs="Arial"/>
          <w:sz w:val="24"/>
          <w:szCs w:val="24"/>
        </w:rPr>
      </w:pPr>
      <w:r w:rsidRPr="00B612E8">
        <w:rPr>
          <w:rFonts w:ascii="Arial" w:hAnsi="Arial" w:cs="Arial"/>
          <w:sz w:val="24"/>
          <w:szCs w:val="24"/>
        </w:rPr>
        <w:t>the Contractor complies with its obligations under the Data Protection</w:t>
      </w:r>
      <w:r w:rsidRPr="00B612E8">
        <w:rPr>
          <w:rFonts w:ascii="Arial" w:eastAsia="ArialMT" w:hAnsi="Arial" w:cs="Arial"/>
          <w:sz w:val="24"/>
          <w:szCs w:val="24"/>
        </w:rPr>
        <w:t xml:space="preserve"> </w:t>
      </w:r>
      <w:r w:rsidRPr="00B612E8">
        <w:rPr>
          <w:rFonts w:ascii="Arial" w:hAnsi="Arial" w:cs="Arial"/>
          <w:sz w:val="24"/>
          <w:szCs w:val="24"/>
        </w:rPr>
        <w:t>Legislation by providing an adequate level of protection to any Personal Data that is transferred (or, if it is not so bound, uses its best endeavours to assist NICE in meeting its obligations); and</w:t>
      </w:r>
    </w:p>
    <w:p w14:paraId="72A654CA" w14:textId="77777777" w:rsidR="006822EC" w:rsidRPr="00B612E8" w:rsidRDefault="006822EC" w:rsidP="006822EC">
      <w:pPr>
        <w:pStyle w:val="ListParagraph"/>
        <w:numPr>
          <w:ilvl w:val="0"/>
          <w:numId w:val="22"/>
        </w:numPr>
        <w:spacing w:after="120" w:line="288" w:lineRule="auto"/>
        <w:ind w:left="3686" w:hanging="425"/>
        <w:rPr>
          <w:rFonts w:ascii="Arial" w:hAnsi="Arial" w:cs="Arial"/>
          <w:sz w:val="24"/>
          <w:szCs w:val="24"/>
        </w:rPr>
      </w:pPr>
      <w:r w:rsidRPr="00B612E8">
        <w:rPr>
          <w:rFonts w:ascii="Arial" w:hAnsi="Arial" w:cs="Arial"/>
          <w:sz w:val="24"/>
          <w:szCs w:val="24"/>
        </w:rPr>
        <w:t>the Contractor complies with any reasonable instructions notified to it in advance by NICE with respect to the processing of the Personal Data;</w:t>
      </w:r>
    </w:p>
    <w:p w14:paraId="720FD14D" w14:textId="77777777" w:rsidR="006822EC" w:rsidRPr="00B612E8" w:rsidRDefault="006822EC" w:rsidP="006822EC">
      <w:pPr>
        <w:pStyle w:val="ListParagraph"/>
        <w:numPr>
          <w:ilvl w:val="0"/>
          <w:numId w:val="21"/>
        </w:numPr>
        <w:tabs>
          <w:tab w:val="left" w:pos="2977"/>
        </w:tabs>
        <w:spacing w:after="120" w:line="288" w:lineRule="auto"/>
        <w:ind w:left="2977" w:hanging="567"/>
        <w:rPr>
          <w:rFonts w:ascii="Arial" w:hAnsi="Arial" w:cs="Arial"/>
          <w:sz w:val="24"/>
          <w:szCs w:val="24"/>
        </w:rPr>
      </w:pPr>
      <w:r w:rsidRPr="00B612E8">
        <w:rPr>
          <w:rFonts w:ascii="Arial" w:hAnsi="Arial" w:cs="Arial"/>
          <w:sz w:val="24"/>
          <w:szCs w:val="24"/>
        </w:rPr>
        <w:t>at the written direction of the NICE, delete or return Personal Data (and any copies of it) to NICE on termination of the Agreement unless the Contractor is required by Law to retain the Personal Data.</w:t>
      </w:r>
    </w:p>
    <w:p w14:paraId="63DD63FE" w14:textId="77777777" w:rsidR="006822EC" w:rsidRPr="006822EC" w:rsidRDefault="006822EC" w:rsidP="006822EC">
      <w:pPr>
        <w:pStyle w:val="Heading2"/>
        <w:numPr>
          <w:ilvl w:val="1"/>
          <w:numId w:val="12"/>
        </w:numPr>
        <w:spacing w:before="120" w:line="288" w:lineRule="auto"/>
        <w:ind w:left="1276" w:right="14" w:hanging="709"/>
        <w:jc w:val="left"/>
        <w:rPr>
          <w:rFonts w:ascii="Arial" w:hAnsi="Arial" w:cs="Arial"/>
          <w:sz w:val="24"/>
          <w:szCs w:val="24"/>
        </w:rPr>
      </w:pPr>
      <w:r w:rsidRPr="006822EC">
        <w:rPr>
          <w:rFonts w:ascii="Arial" w:hAnsi="Arial" w:cs="Arial"/>
          <w:sz w:val="24"/>
          <w:szCs w:val="24"/>
        </w:rPr>
        <w:t>Subject to clause 1</w:t>
      </w:r>
      <w:r>
        <w:rPr>
          <w:rFonts w:ascii="Arial" w:hAnsi="Arial" w:cs="Arial"/>
          <w:sz w:val="24"/>
          <w:szCs w:val="24"/>
        </w:rPr>
        <w:t>6</w:t>
      </w:r>
      <w:r w:rsidRPr="006822EC">
        <w:rPr>
          <w:rFonts w:ascii="Arial" w:hAnsi="Arial" w:cs="Arial"/>
          <w:sz w:val="24"/>
          <w:szCs w:val="24"/>
        </w:rPr>
        <w:t>.8, the Contractor shall notify NICE immediately if it:</w:t>
      </w:r>
    </w:p>
    <w:p w14:paraId="3F51EC34" w14:textId="77777777" w:rsidR="006822EC" w:rsidRPr="00B612E8" w:rsidRDefault="006822EC" w:rsidP="006822EC">
      <w:pPr>
        <w:pStyle w:val="ListParagraph"/>
        <w:numPr>
          <w:ilvl w:val="0"/>
          <w:numId w:val="23"/>
        </w:numPr>
        <w:spacing w:after="120" w:line="288" w:lineRule="auto"/>
        <w:ind w:left="1985" w:hanging="567"/>
        <w:rPr>
          <w:rFonts w:ascii="Arial" w:hAnsi="Arial" w:cs="Arial"/>
          <w:sz w:val="24"/>
          <w:szCs w:val="24"/>
        </w:rPr>
      </w:pPr>
      <w:r w:rsidRPr="00B612E8">
        <w:rPr>
          <w:rFonts w:ascii="Arial" w:hAnsi="Arial" w:cs="Arial"/>
          <w:sz w:val="24"/>
          <w:szCs w:val="24"/>
        </w:rPr>
        <w:t>receives a Data Subject Access Request (or purported Data Subject Access Request);</w:t>
      </w:r>
    </w:p>
    <w:p w14:paraId="44DF5411" w14:textId="77777777" w:rsidR="006822EC" w:rsidRPr="00B612E8" w:rsidRDefault="006822EC" w:rsidP="006822EC">
      <w:pPr>
        <w:pStyle w:val="ListParagraph"/>
        <w:numPr>
          <w:ilvl w:val="0"/>
          <w:numId w:val="23"/>
        </w:numPr>
        <w:spacing w:after="120" w:line="288" w:lineRule="auto"/>
        <w:ind w:left="1985" w:hanging="567"/>
        <w:rPr>
          <w:rFonts w:ascii="Arial" w:hAnsi="Arial" w:cs="Arial"/>
          <w:sz w:val="24"/>
          <w:szCs w:val="24"/>
        </w:rPr>
      </w:pPr>
      <w:r w:rsidRPr="00B612E8">
        <w:rPr>
          <w:rFonts w:ascii="Arial" w:hAnsi="Arial" w:cs="Arial"/>
          <w:sz w:val="24"/>
          <w:szCs w:val="24"/>
        </w:rPr>
        <w:t>receives a request to rectify, block or erase any Personal Data;</w:t>
      </w:r>
    </w:p>
    <w:p w14:paraId="46A8ED76" w14:textId="77777777" w:rsidR="006822EC" w:rsidRPr="00B612E8" w:rsidRDefault="006822EC" w:rsidP="006822EC">
      <w:pPr>
        <w:pStyle w:val="ListParagraph"/>
        <w:numPr>
          <w:ilvl w:val="0"/>
          <w:numId w:val="23"/>
        </w:numPr>
        <w:spacing w:after="120" w:line="288" w:lineRule="auto"/>
        <w:ind w:left="1985" w:hanging="567"/>
        <w:rPr>
          <w:rFonts w:ascii="Arial" w:hAnsi="Arial" w:cs="Arial"/>
          <w:sz w:val="24"/>
          <w:szCs w:val="24"/>
        </w:rPr>
      </w:pPr>
      <w:r w:rsidRPr="00B612E8">
        <w:rPr>
          <w:rFonts w:ascii="Arial" w:hAnsi="Arial" w:cs="Arial"/>
          <w:sz w:val="24"/>
          <w:szCs w:val="24"/>
        </w:rPr>
        <w:t>receives any other request, complaint or communication relating to either Party's obligations under the Data Protection Legislation;</w:t>
      </w:r>
    </w:p>
    <w:p w14:paraId="59AAA72D" w14:textId="77777777" w:rsidR="006822EC" w:rsidRPr="00B612E8" w:rsidRDefault="006822EC" w:rsidP="006822EC">
      <w:pPr>
        <w:pStyle w:val="ListParagraph"/>
        <w:numPr>
          <w:ilvl w:val="0"/>
          <w:numId w:val="23"/>
        </w:numPr>
        <w:spacing w:after="120" w:line="288" w:lineRule="auto"/>
        <w:ind w:left="1985" w:hanging="567"/>
        <w:rPr>
          <w:rFonts w:ascii="Arial" w:hAnsi="Arial" w:cs="Arial"/>
          <w:sz w:val="24"/>
          <w:szCs w:val="24"/>
        </w:rPr>
      </w:pPr>
      <w:r w:rsidRPr="00B612E8">
        <w:rPr>
          <w:rFonts w:ascii="Arial" w:hAnsi="Arial" w:cs="Arial"/>
          <w:sz w:val="24"/>
          <w:szCs w:val="24"/>
        </w:rPr>
        <w:t>receives any communication from the Information Commissioner or any other regulatory authority in connection with Personal Data processed under this Agreement;</w:t>
      </w:r>
    </w:p>
    <w:p w14:paraId="02DC44FD" w14:textId="77777777" w:rsidR="006822EC" w:rsidRPr="00B612E8" w:rsidRDefault="006822EC" w:rsidP="006822EC">
      <w:pPr>
        <w:pStyle w:val="ListParagraph"/>
        <w:numPr>
          <w:ilvl w:val="0"/>
          <w:numId w:val="23"/>
        </w:numPr>
        <w:spacing w:after="120" w:line="288" w:lineRule="auto"/>
        <w:ind w:left="1985" w:hanging="567"/>
        <w:rPr>
          <w:rFonts w:ascii="Arial" w:hAnsi="Arial" w:cs="Arial"/>
          <w:sz w:val="24"/>
          <w:szCs w:val="24"/>
        </w:rPr>
      </w:pPr>
      <w:r w:rsidRPr="00B612E8">
        <w:rPr>
          <w:rFonts w:ascii="Arial" w:hAnsi="Arial" w:cs="Arial"/>
          <w:sz w:val="24"/>
          <w:szCs w:val="24"/>
        </w:rPr>
        <w:t>receives a request from any third Party for disclosure of Personal Data where compliance with such request is required or purported to be required by Law;</w:t>
      </w:r>
    </w:p>
    <w:p w14:paraId="574F5701" w14:textId="77777777" w:rsidR="006822EC" w:rsidRPr="00B612E8" w:rsidRDefault="006822EC" w:rsidP="006822EC">
      <w:pPr>
        <w:spacing w:after="120" w:line="288" w:lineRule="auto"/>
        <w:ind w:left="1985"/>
        <w:rPr>
          <w:rFonts w:ascii="Arial" w:hAnsi="Arial" w:cs="Arial"/>
          <w:sz w:val="24"/>
          <w:szCs w:val="24"/>
        </w:rPr>
      </w:pPr>
      <w:r w:rsidRPr="00B612E8">
        <w:rPr>
          <w:rFonts w:ascii="Arial" w:hAnsi="Arial" w:cs="Arial"/>
          <w:sz w:val="24"/>
          <w:szCs w:val="24"/>
        </w:rPr>
        <w:t>or</w:t>
      </w:r>
    </w:p>
    <w:p w14:paraId="19C9AAF1" w14:textId="77777777" w:rsidR="006822EC" w:rsidRPr="00B612E8" w:rsidRDefault="006822EC" w:rsidP="006822EC">
      <w:pPr>
        <w:pStyle w:val="ListParagraph"/>
        <w:numPr>
          <w:ilvl w:val="0"/>
          <w:numId w:val="23"/>
        </w:numPr>
        <w:spacing w:after="120" w:line="288" w:lineRule="auto"/>
        <w:ind w:left="1985" w:hanging="567"/>
        <w:rPr>
          <w:rFonts w:ascii="Arial" w:hAnsi="Arial" w:cs="Arial"/>
          <w:sz w:val="24"/>
          <w:szCs w:val="24"/>
        </w:rPr>
      </w:pPr>
      <w:r w:rsidRPr="00B612E8">
        <w:rPr>
          <w:rFonts w:ascii="Arial" w:hAnsi="Arial" w:cs="Arial"/>
          <w:sz w:val="24"/>
          <w:szCs w:val="24"/>
        </w:rPr>
        <w:t>becomes aware of a Data Loss Event.</w:t>
      </w:r>
    </w:p>
    <w:p w14:paraId="68AFA768" w14:textId="77777777" w:rsidR="006822EC" w:rsidRPr="006822EC" w:rsidRDefault="006822EC" w:rsidP="006822EC">
      <w:pPr>
        <w:pStyle w:val="Heading2"/>
        <w:numPr>
          <w:ilvl w:val="1"/>
          <w:numId w:val="12"/>
        </w:numPr>
        <w:spacing w:before="120" w:line="288" w:lineRule="auto"/>
        <w:ind w:left="1276" w:right="14" w:hanging="709"/>
        <w:jc w:val="left"/>
        <w:rPr>
          <w:rFonts w:ascii="Arial" w:hAnsi="Arial" w:cs="Arial"/>
          <w:sz w:val="24"/>
          <w:szCs w:val="24"/>
        </w:rPr>
      </w:pPr>
      <w:r w:rsidRPr="006822EC">
        <w:rPr>
          <w:rFonts w:ascii="Arial" w:hAnsi="Arial" w:cs="Arial"/>
          <w:sz w:val="24"/>
          <w:szCs w:val="24"/>
        </w:rPr>
        <w:lastRenderedPageBreak/>
        <w:t>The Contractor’s obligation to notify under clause 1</w:t>
      </w:r>
      <w:r>
        <w:rPr>
          <w:rFonts w:ascii="Arial" w:hAnsi="Arial" w:cs="Arial"/>
          <w:sz w:val="24"/>
          <w:szCs w:val="24"/>
        </w:rPr>
        <w:t>6</w:t>
      </w:r>
      <w:r w:rsidRPr="006822EC">
        <w:rPr>
          <w:rFonts w:ascii="Arial" w:hAnsi="Arial" w:cs="Arial"/>
          <w:sz w:val="24"/>
          <w:szCs w:val="24"/>
        </w:rPr>
        <w:t>.7 shall include the provision of further information to NICE in phases, as details become available.</w:t>
      </w:r>
    </w:p>
    <w:p w14:paraId="35B6220A" w14:textId="77777777" w:rsidR="006822EC" w:rsidRPr="006822EC" w:rsidRDefault="006822EC" w:rsidP="006822EC">
      <w:pPr>
        <w:pStyle w:val="Heading2"/>
        <w:numPr>
          <w:ilvl w:val="1"/>
          <w:numId w:val="12"/>
        </w:numPr>
        <w:spacing w:before="120" w:line="288" w:lineRule="auto"/>
        <w:ind w:left="1276" w:right="14" w:hanging="709"/>
        <w:jc w:val="left"/>
        <w:rPr>
          <w:rFonts w:ascii="Arial" w:hAnsi="Arial" w:cs="Arial"/>
          <w:sz w:val="24"/>
          <w:szCs w:val="24"/>
        </w:rPr>
      </w:pPr>
      <w:r w:rsidRPr="006822EC">
        <w:rPr>
          <w:rFonts w:ascii="Arial" w:hAnsi="Arial" w:cs="Arial"/>
          <w:sz w:val="24"/>
          <w:szCs w:val="24"/>
        </w:rPr>
        <w:t>Taking into account the nature of the processing, the Contractor shall provide NICE with full assistance in relation to either Party's obligations under Data Protection Legislation and any complaint, communication or request made under clause 1</w:t>
      </w:r>
      <w:r>
        <w:rPr>
          <w:rFonts w:ascii="Arial" w:hAnsi="Arial" w:cs="Arial"/>
          <w:sz w:val="24"/>
          <w:szCs w:val="24"/>
        </w:rPr>
        <w:t>6</w:t>
      </w:r>
      <w:r w:rsidRPr="006822EC">
        <w:rPr>
          <w:rFonts w:ascii="Arial" w:hAnsi="Arial" w:cs="Arial"/>
          <w:sz w:val="24"/>
          <w:szCs w:val="24"/>
        </w:rPr>
        <w:t>.7 (and insofar as possible within the timescales reasonably required by the NICE) including by promptly providing:</w:t>
      </w:r>
    </w:p>
    <w:p w14:paraId="2744AAA2" w14:textId="77777777" w:rsidR="006822EC" w:rsidRPr="006822EC" w:rsidRDefault="006822EC" w:rsidP="006822EC">
      <w:pPr>
        <w:numPr>
          <w:ilvl w:val="2"/>
          <w:numId w:val="12"/>
        </w:numPr>
        <w:tabs>
          <w:tab w:val="left" w:pos="2268"/>
        </w:tabs>
        <w:spacing w:before="120" w:line="300" w:lineRule="auto"/>
        <w:ind w:left="2268" w:hanging="1071"/>
        <w:rPr>
          <w:rFonts w:ascii="Arial" w:hAnsi="Arial" w:cs="Arial"/>
          <w:sz w:val="24"/>
          <w:szCs w:val="24"/>
        </w:rPr>
      </w:pPr>
      <w:r w:rsidRPr="006822EC">
        <w:rPr>
          <w:rFonts w:ascii="Arial" w:hAnsi="Arial" w:cs="Arial"/>
          <w:sz w:val="24"/>
          <w:szCs w:val="24"/>
        </w:rPr>
        <w:t xml:space="preserve">NICE with full details and copies of the complaint, communication or request; </w:t>
      </w:r>
    </w:p>
    <w:p w14:paraId="1052C9E4" w14:textId="77777777" w:rsidR="006822EC" w:rsidRPr="006822EC" w:rsidRDefault="006822EC" w:rsidP="006822EC">
      <w:pPr>
        <w:numPr>
          <w:ilvl w:val="2"/>
          <w:numId w:val="12"/>
        </w:numPr>
        <w:tabs>
          <w:tab w:val="left" w:pos="2268"/>
        </w:tabs>
        <w:spacing w:before="120" w:line="300" w:lineRule="auto"/>
        <w:ind w:left="2268" w:hanging="1071"/>
        <w:rPr>
          <w:rFonts w:ascii="Arial" w:hAnsi="Arial" w:cs="Arial"/>
          <w:sz w:val="24"/>
          <w:szCs w:val="24"/>
        </w:rPr>
      </w:pPr>
      <w:r w:rsidRPr="006822EC">
        <w:rPr>
          <w:rFonts w:ascii="Arial" w:hAnsi="Arial" w:cs="Arial"/>
          <w:sz w:val="24"/>
          <w:szCs w:val="24"/>
        </w:rPr>
        <w:t>such assistance as is reasonably requested by NICE to enable NICE to comply with a Data Subject Access Request within the relevant timescales set out in the Data Protection Legislation;</w:t>
      </w:r>
    </w:p>
    <w:p w14:paraId="5317FCC7" w14:textId="77777777" w:rsidR="006822EC" w:rsidRPr="006822EC" w:rsidRDefault="006822EC" w:rsidP="006822EC">
      <w:pPr>
        <w:numPr>
          <w:ilvl w:val="2"/>
          <w:numId w:val="12"/>
        </w:numPr>
        <w:tabs>
          <w:tab w:val="left" w:pos="2268"/>
        </w:tabs>
        <w:spacing w:before="120" w:line="300" w:lineRule="auto"/>
        <w:ind w:left="2268" w:hanging="1071"/>
        <w:rPr>
          <w:rFonts w:ascii="Arial" w:hAnsi="Arial" w:cs="Arial"/>
          <w:sz w:val="24"/>
          <w:szCs w:val="24"/>
        </w:rPr>
      </w:pPr>
      <w:r w:rsidRPr="006822EC">
        <w:rPr>
          <w:rFonts w:ascii="Arial" w:hAnsi="Arial" w:cs="Arial"/>
          <w:sz w:val="24"/>
          <w:szCs w:val="24"/>
        </w:rPr>
        <w:t>the NICE, at its request, with any Personal Data it holds in relation to a Data Subject;</w:t>
      </w:r>
    </w:p>
    <w:p w14:paraId="5A494D09" w14:textId="77777777" w:rsidR="006822EC" w:rsidRPr="006822EC" w:rsidRDefault="006822EC" w:rsidP="006822EC">
      <w:pPr>
        <w:numPr>
          <w:ilvl w:val="2"/>
          <w:numId w:val="12"/>
        </w:numPr>
        <w:tabs>
          <w:tab w:val="left" w:pos="2268"/>
        </w:tabs>
        <w:spacing w:before="120" w:line="300" w:lineRule="auto"/>
        <w:ind w:left="2268" w:hanging="1071"/>
        <w:rPr>
          <w:rFonts w:ascii="Arial" w:hAnsi="Arial" w:cs="Arial"/>
          <w:sz w:val="24"/>
          <w:szCs w:val="24"/>
        </w:rPr>
      </w:pPr>
      <w:r w:rsidRPr="006822EC">
        <w:rPr>
          <w:rFonts w:ascii="Arial" w:hAnsi="Arial" w:cs="Arial"/>
          <w:sz w:val="24"/>
          <w:szCs w:val="24"/>
        </w:rPr>
        <w:t>assistance as requested by NICE following any Data Loss Event;</w:t>
      </w:r>
    </w:p>
    <w:p w14:paraId="491D3DF1" w14:textId="77777777" w:rsidR="006822EC" w:rsidRPr="006822EC" w:rsidRDefault="006822EC" w:rsidP="006822EC">
      <w:pPr>
        <w:numPr>
          <w:ilvl w:val="2"/>
          <w:numId w:val="12"/>
        </w:numPr>
        <w:tabs>
          <w:tab w:val="left" w:pos="2268"/>
        </w:tabs>
        <w:spacing w:before="120" w:line="300" w:lineRule="auto"/>
        <w:ind w:left="2268" w:hanging="1071"/>
        <w:rPr>
          <w:rFonts w:ascii="Arial" w:hAnsi="Arial" w:cs="Arial"/>
          <w:sz w:val="24"/>
          <w:szCs w:val="24"/>
        </w:rPr>
      </w:pPr>
      <w:r w:rsidRPr="006822EC">
        <w:rPr>
          <w:rFonts w:ascii="Arial" w:hAnsi="Arial" w:cs="Arial"/>
          <w:sz w:val="24"/>
          <w:szCs w:val="24"/>
        </w:rPr>
        <w:t>assistance as requested by NICE with respect to any request from the Information Commissioner’s Office, or any consultation by NICE with the Information Commissioner's Office.</w:t>
      </w:r>
    </w:p>
    <w:p w14:paraId="01DE2111" w14:textId="77777777" w:rsidR="006822EC" w:rsidRPr="006822EC" w:rsidRDefault="006822EC" w:rsidP="006822EC">
      <w:pPr>
        <w:pStyle w:val="Heading2"/>
        <w:numPr>
          <w:ilvl w:val="1"/>
          <w:numId w:val="12"/>
        </w:numPr>
        <w:spacing w:before="120" w:line="288" w:lineRule="auto"/>
        <w:ind w:left="1276" w:right="14" w:hanging="709"/>
        <w:jc w:val="left"/>
        <w:rPr>
          <w:rFonts w:ascii="Arial" w:hAnsi="Arial" w:cs="Arial"/>
          <w:sz w:val="24"/>
          <w:szCs w:val="24"/>
        </w:rPr>
      </w:pPr>
      <w:r w:rsidRPr="006822EC">
        <w:rPr>
          <w:rFonts w:ascii="Arial" w:hAnsi="Arial" w:cs="Arial"/>
          <w:sz w:val="24"/>
          <w:szCs w:val="24"/>
        </w:rPr>
        <w:t>The Contractor shall maintain complete and accurate records and information to allow NICE to audit the Contractor's compliance with the requirements of this Clause 1</w:t>
      </w:r>
      <w:r>
        <w:rPr>
          <w:rFonts w:ascii="Arial" w:hAnsi="Arial" w:cs="Arial"/>
          <w:sz w:val="24"/>
          <w:szCs w:val="24"/>
        </w:rPr>
        <w:t>6</w:t>
      </w:r>
      <w:r w:rsidRPr="006822EC">
        <w:rPr>
          <w:rFonts w:ascii="Arial" w:hAnsi="Arial" w:cs="Arial"/>
          <w:sz w:val="24"/>
          <w:szCs w:val="24"/>
        </w:rPr>
        <w:t xml:space="preserve"> on reasonable notice and/or to provide NICE with evidence of its compliance with the obligations set out in this Clause 1</w:t>
      </w:r>
      <w:r>
        <w:rPr>
          <w:rFonts w:ascii="Arial" w:hAnsi="Arial" w:cs="Arial"/>
          <w:sz w:val="24"/>
          <w:szCs w:val="24"/>
        </w:rPr>
        <w:t>6</w:t>
      </w:r>
      <w:r w:rsidRPr="006822EC">
        <w:rPr>
          <w:rFonts w:ascii="Arial" w:hAnsi="Arial" w:cs="Arial"/>
          <w:sz w:val="24"/>
          <w:szCs w:val="24"/>
        </w:rPr>
        <w:t xml:space="preserve"> and to demonstrate its compliance with this clause. </w:t>
      </w:r>
    </w:p>
    <w:p w14:paraId="41A74CD6" w14:textId="77777777" w:rsidR="006822EC" w:rsidRPr="006822EC" w:rsidRDefault="006822EC" w:rsidP="006822EC">
      <w:pPr>
        <w:pStyle w:val="Heading2"/>
        <w:numPr>
          <w:ilvl w:val="1"/>
          <w:numId w:val="12"/>
        </w:numPr>
        <w:spacing w:before="120" w:line="288" w:lineRule="auto"/>
        <w:ind w:left="1276" w:right="14" w:hanging="709"/>
        <w:jc w:val="left"/>
        <w:rPr>
          <w:rFonts w:ascii="Arial" w:hAnsi="Arial" w:cs="Arial"/>
          <w:sz w:val="24"/>
          <w:szCs w:val="24"/>
        </w:rPr>
      </w:pPr>
      <w:r w:rsidRPr="006822EC">
        <w:rPr>
          <w:rFonts w:ascii="Arial" w:hAnsi="Arial" w:cs="Arial"/>
          <w:sz w:val="24"/>
          <w:szCs w:val="24"/>
        </w:rPr>
        <w:t>The Contractor shall allow for audits of its Data Processing activity by NICE or the NICE’s designated auditor.</w:t>
      </w:r>
    </w:p>
    <w:p w14:paraId="4A3B8868" w14:textId="77777777" w:rsidR="006822EC" w:rsidRPr="006822EC" w:rsidRDefault="006822EC" w:rsidP="006822EC">
      <w:pPr>
        <w:pStyle w:val="Heading2"/>
        <w:numPr>
          <w:ilvl w:val="1"/>
          <w:numId w:val="12"/>
        </w:numPr>
        <w:spacing w:before="120" w:line="288" w:lineRule="auto"/>
        <w:ind w:left="1276" w:right="14" w:hanging="709"/>
        <w:jc w:val="left"/>
        <w:rPr>
          <w:rFonts w:ascii="Arial" w:hAnsi="Arial" w:cs="Arial"/>
          <w:sz w:val="24"/>
          <w:szCs w:val="24"/>
        </w:rPr>
      </w:pPr>
      <w:r w:rsidRPr="006822EC">
        <w:rPr>
          <w:rFonts w:ascii="Arial" w:hAnsi="Arial" w:cs="Arial"/>
          <w:sz w:val="24"/>
          <w:szCs w:val="24"/>
        </w:rPr>
        <w:t>The Contractor shall designate a data protection officer if required by the Data Protection Legislation.</w:t>
      </w:r>
    </w:p>
    <w:p w14:paraId="68ECE661" w14:textId="77777777" w:rsidR="006822EC" w:rsidRPr="006822EC" w:rsidRDefault="006822EC" w:rsidP="006822EC">
      <w:pPr>
        <w:pStyle w:val="Heading2"/>
        <w:numPr>
          <w:ilvl w:val="1"/>
          <w:numId w:val="12"/>
        </w:numPr>
        <w:spacing w:before="120" w:line="288" w:lineRule="auto"/>
        <w:ind w:left="1276" w:right="14" w:hanging="709"/>
        <w:jc w:val="left"/>
        <w:rPr>
          <w:rFonts w:ascii="Arial" w:hAnsi="Arial" w:cs="Arial"/>
          <w:sz w:val="24"/>
          <w:szCs w:val="24"/>
        </w:rPr>
      </w:pPr>
      <w:r w:rsidRPr="006822EC">
        <w:rPr>
          <w:rFonts w:ascii="Arial" w:hAnsi="Arial" w:cs="Arial"/>
          <w:sz w:val="24"/>
          <w:szCs w:val="24"/>
        </w:rPr>
        <w:t>Before allowing any Sub-processor to process any Personal Data related to this Agreement, the Contractor must:</w:t>
      </w:r>
    </w:p>
    <w:p w14:paraId="634F06F4" w14:textId="77777777" w:rsidR="006822EC" w:rsidRPr="006822EC" w:rsidRDefault="006822EC" w:rsidP="006822EC">
      <w:pPr>
        <w:pStyle w:val="Heading2"/>
        <w:numPr>
          <w:ilvl w:val="1"/>
          <w:numId w:val="12"/>
        </w:numPr>
        <w:spacing w:before="120" w:line="288" w:lineRule="auto"/>
        <w:ind w:left="1276" w:right="14" w:hanging="709"/>
        <w:jc w:val="left"/>
        <w:rPr>
          <w:rFonts w:ascii="Arial" w:hAnsi="Arial" w:cs="Arial"/>
          <w:sz w:val="24"/>
          <w:szCs w:val="24"/>
        </w:rPr>
      </w:pPr>
      <w:r w:rsidRPr="006822EC">
        <w:rPr>
          <w:rFonts w:ascii="Arial" w:hAnsi="Arial" w:cs="Arial"/>
          <w:sz w:val="24"/>
          <w:szCs w:val="24"/>
        </w:rPr>
        <w:t>notify NICE in writing of the intended Sub-processor and processing;</w:t>
      </w:r>
    </w:p>
    <w:p w14:paraId="69CAB82C" w14:textId="77777777" w:rsidR="006822EC" w:rsidRPr="006822EC" w:rsidRDefault="006822EC" w:rsidP="006822EC">
      <w:pPr>
        <w:numPr>
          <w:ilvl w:val="2"/>
          <w:numId w:val="12"/>
        </w:numPr>
        <w:tabs>
          <w:tab w:val="left" w:pos="2268"/>
        </w:tabs>
        <w:spacing w:before="120" w:line="300" w:lineRule="auto"/>
        <w:ind w:left="2268" w:hanging="1071"/>
        <w:rPr>
          <w:rFonts w:ascii="Arial" w:hAnsi="Arial" w:cs="Arial"/>
          <w:sz w:val="24"/>
          <w:szCs w:val="24"/>
        </w:rPr>
      </w:pPr>
      <w:r w:rsidRPr="006822EC">
        <w:rPr>
          <w:rFonts w:ascii="Arial" w:hAnsi="Arial" w:cs="Arial"/>
          <w:sz w:val="24"/>
          <w:szCs w:val="24"/>
        </w:rPr>
        <w:t>obtain the written consent of the NICE;</w:t>
      </w:r>
    </w:p>
    <w:p w14:paraId="210861A7" w14:textId="77777777" w:rsidR="006822EC" w:rsidRPr="006822EC" w:rsidRDefault="006822EC" w:rsidP="006822EC">
      <w:pPr>
        <w:numPr>
          <w:ilvl w:val="2"/>
          <w:numId w:val="12"/>
        </w:numPr>
        <w:tabs>
          <w:tab w:val="left" w:pos="2268"/>
        </w:tabs>
        <w:spacing w:before="120" w:line="300" w:lineRule="auto"/>
        <w:ind w:left="2268" w:hanging="1071"/>
        <w:rPr>
          <w:rFonts w:ascii="Arial" w:hAnsi="Arial" w:cs="Arial"/>
          <w:sz w:val="24"/>
          <w:szCs w:val="24"/>
        </w:rPr>
      </w:pPr>
      <w:r w:rsidRPr="006822EC">
        <w:rPr>
          <w:rFonts w:ascii="Arial" w:hAnsi="Arial" w:cs="Arial"/>
          <w:sz w:val="24"/>
          <w:szCs w:val="24"/>
        </w:rPr>
        <w:t>enter into a written agreement with the Sub-processor which give effect to the terms set out in this clause 1</w:t>
      </w:r>
      <w:r>
        <w:rPr>
          <w:rFonts w:ascii="Arial" w:hAnsi="Arial" w:cs="Arial"/>
          <w:sz w:val="24"/>
          <w:szCs w:val="24"/>
        </w:rPr>
        <w:t>5</w:t>
      </w:r>
      <w:r w:rsidRPr="006822EC">
        <w:rPr>
          <w:rFonts w:ascii="Arial" w:hAnsi="Arial" w:cs="Arial"/>
          <w:sz w:val="24"/>
          <w:szCs w:val="24"/>
        </w:rPr>
        <w:t xml:space="preserve"> such that they apply to the Sub-processor; and</w:t>
      </w:r>
    </w:p>
    <w:p w14:paraId="59970C33" w14:textId="77777777" w:rsidR="006822EC" w:rsidRPr="006822EC" w:rsidRDefault="006822EC" w:rsidP="006822EC">
      <w:pPr>
        <w:numPr>
          <w:ilvl w:val="2"/>
          <w:numId w:val="12"/>
        </w:numPr>
        <w:tabs>
          <w:tab w:val="left" w:pos="2268"/>
        </w:tabs>
        <w:spacing w:before="120" w:line="300" w:lineRule="auto"/>
        <w:ind w:left="2268" w:hanging="1071"/>
        <w:rPr>
          <w:rFonts w:ascii="Arial" w:hAnsi="Arial" w:cs="Arial"/>
          <w:sz w:val="24"/>
          <w:szCs w:val="24"/>
        </w:rPr>
      </w:pPr>
      <w:r w:rsidRPr="006822EC">
        <w:rPr>
          <w:rFonts w:ascii="Arial" w:hAnsi="Arial" w:cs="Arial"/>
          <w:sz w:val="24"/>
          <w:szCs w:val="24"/>
        </w:rPr>
        <w:lastRenderedPageBreak/>
        <w:t>provide NICE with such information regarding the Sub-processor as NICE may reasonably require.</w:t>
      </w:r>
    </w:p>
    <w:p w14:paraId="12BBD3C7" w14:textId="77777777" w:rsidR="006822EC" w:rsidRPr="006822EC" w:rsidRDefault="006822EC" w:rsidP="006822EC">
      <w:pPr>
        <w:pStyle w:val="Heading2"/>
        <w:numPr>
          <w:ilvl w:val="1"/>
          <w:numId w:val="12"/>
        </w:numPr>
        <w:spacing w:before="120" w:line="288" w:lineRule="auto"/>
        <w:ind w:left="1276" w:right="14" w:hanging="709"/>
        <w:jc w:val="left"/>
        <w:rPr>
          <w:rFonts w:ascii="Arial" w:hAnsi="Arial" w:cs="Arial"/>
          <w:sz w:val="24"/>
          <w:szCs w:val="24"/>
        </w:rPr>
      </w:pPr>
      <w:r w:rsidRPr="006822EC">
        <w:rPr>
          <w:rFonts w:ascii="Arial" w:hAnsi="Arial" w:cs="Arial"/>
          <w:sz w:val="24"/>
          <w:szCs w:val="24"/>
        </w:rPr>
        <w:t>The Contractor shall remain fully liable for all acts or omissions of any Sub-processor.</w:t>
      </w:r>
    </w:p>
    <w:p w14:paraId="4AB82533" w14:textId="77777777" w:rsidR="006822EC" w:rsidRPr="006822EC" w:rsidRDefault="006822EC" w:rsidP="006822EC">
      <w:pPr>
        <w:pStyle w:val="Heading2"/>
        <w:numPr>
          <w:ilvl w:val="1"/>
          <w:numId w:val="12"/>
        </w:numPr>
        <w:spacing w:before="120" w:line="288" w:lineRule="auto"/>
        <w:ind w:left="1276" w:right="14" w:hanging="709"/>
        <w:jc w:val="left"/>
        <w:rPr>
          <w:rFonts w:ascii="Arial" w:hAnsi="Arial" w:cs="Arial"/>
          <w:sz w:val="24"/>
          <w:szCs w:val="24"/>
        </w:rPr>
      </w:pPr>
      <w:r w:rsidRPr="006822EC">
        <w:rPr>
          <w:rFonts w:ascii="Arial" w:hAnsi="Arial" w:cs="Arial"/>
          <w:sz w:val="24"/>
          <w:szCs w:val="24"/>
        </w:rPr>
        <w:t>NICE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1578004E" w14:textId="77777777" w:rsidR="006822EC" w:rsidRPr="006822EC" w:rsidRDefault="006822EC" w:rsidP="006822EC">
      <w:pPr>
        <w:pStyle w:val="Heading2"/>
        <w:numPr>
          <w:ilvl w:val="1"/>
          <w:numId w:val="12"/>
        </w:numPr>
        <w:spacing w:before="120" w:line="288" w:lineRule="auto"/>
        <w:ind w:left="1276" w:right="14" w:hanging="709"/>
        <w:jc w:val="left"/>
        <w:rPr>
          <w:rFonts w:ascii="Arial" w:hAnsi="Arial" w:cs="Arial"/>
          <w:sz w:val="24"/>
          <w:szCs w:val="24"/>
        </w:rPr>
      </w:pPr>
      <w:r w:rsidRPr="006822EC">
        <w:rPr>
          <w:rFonts w:ascii="Arial" w:hAnsi="Arial" w:cs="Arial"/>
          <w:sz w:val="24"/>
          <w:szCs w:val="24"/>
        </w:rPr>
        <w:t>The Parties agree to take account of any guidance issued by the Information Commissioner’s Office. NICE may on not less than 30 Working Days’ notice to the Contractor amend this agreement to ensure that it complies with any guidance issued by the Information Commissioner’s Office.</w:t>
      </w:r>
    </w:p>
    <w:p w14:paraId="37B05D98" w14:textId="77777777" w:rsidR="006822EC" w:rsidRPr="006822EC" w:rsidRDefault="006822EC" w:rsidP="006822EC">
      <w:pPr>
        <w:pStyle w:val="Heading2"/>
        <w:numPr>
          <w:ilvl w:val="1"/>
          <w:numId w:val="12"/>
        </w:numPr>
        <w:spacing w:before="120" w:line="288" w:lineRule="auto"/>
        <w:ind w:left="1276" w:right="14" w:hanging="709"/>
        <w:jc w:val="left"/>
        <w:rPr>
          <w:rFonts w:ascii="Arial" w:hAnsi="Arial" w:cs="Arial"/>
          <w:sz w:val="24"/>
          <w:szCs w:val="24"/>
        </w:rPr>
      </w:pPr>
      <w:r w:rsidRPr="006822EC">
        <w:rPr>
          <w:rFonts w:ascii="Arial" w:hAnsi="Arial" w:cs="Arial"/>
          <w:sz w:val="24"/>
          <w:szCs w:val="24"/>
        </w:rPr>
        <w:t>The Contractor agrees to indemnify and keep indemnified NICE against all claims and proceedings and all liability, loss, costs and expenses incurred in connection therewith by NICE and any Beneficiary as a result of any claim made or brought by any individual or other legal person in respect of any loss, damage or distress caused to that individual or other legal person as a result of the Contractor's unauthorised processing, unlawful processing, destruction of and/or damage to any Personal Data processed by the Contractor, its employees or agents in the Contractor's performance of the Contract or as otherwise agreed between the Parties.</w:t>
      </w:r>
    </w:p>
    <w:p w14:paraId="04035EF9" w14:textId="77777777" w:rsidR="00146C2E" w:rsidRPr="003C74C8" w:rsidRDefault="00146C2E" w:rsidP="006822EC">
      <w:pPr>
        <w:numPr>
          <w:ilvl w:val="0"/>
          <w:numId w:val="12"/>
        </w:numPr>
        <w:spacing w:before="120" w:line="300" w:lineRule="auto"/>
        <w:ind w:left="567" w:hanging="567"/>
        <w:rPr>
          <w:rFonts w:ascii="Arial" w:hAnsi="Arial"/>
          <w:sz w:val="24"/>
        </w:rPr>
      </w:pPr>
      <w:r w:rsidRPr="003C74C8">
        <w:rPr>
          <w:rFonts w:ascii="Arial" w:hAnsi="Arial"/>
          <w:sz w:val="24"/>
        </w:rPr>
        <w:t xml:space="preserve">You shall not offer any payment or gift to any member of </w:t>
      </w:r>
      <w:r w:rsidR="00F77B06">
        <w:rPr>
          <w:rFonts w:ascii="Arial" w:hAnsi="Arial"/>
          <w:sz w:val="24"/>
        </w:rPr>
        <w:t xml:space="preserve">staff of </w:t>
      </w:r>
      <w:r w:rsidR="002B2405" w:rsidRPr="003C74C8">
        <w:rPr>
          <w:rFonts w:ascii="Arial" w:hAnsi="Arial"/>
          <w:sz w:val="24"/>
        </w:rPr>
        <w:t>NICE</w:t>
      </w:r>
      <w:r w:rsidRPr="003C74C8">
        <w:rPr>
          <w:rFonts w:ascii="Arial" w:hAnsi="Arial"/>
          <w:sz w:val="24"/>
        </w:rPr>
        <w:t xml:space="preserve"> or their family</w:t>
      </w:r>
      <w:r w:rsidR="001552B2" w:rsidRPr="003C74C8">
        <w:rPr>
          <w:rFonts w:ascii="Arial" w:hAnsi="Arial"/>
          <w:sz w:val="24"/>
        </w:rPr>
        <w:t xml:space="preserve"> and s</w:t>
      </w:r>
      <w:r w:rsidR="00F227EA" w:rsidRPr="003C74C8">
        <w:rPr>
          <w:rFonts w:ascii="Arial" w:hAnsi="Arial"/>
          <w:sz w:val="24"/>
        </w:rPr>
        <w:t>hall comply with the Bribery Act 2010</w:t>
      </w:r>
      <w:r w:rsidR="00942769" w:rsidRPr="003C74C8">
        <w:rPr>
          <w:rFonts w:ascii="Arial" w:hAnsi="Arial"/>
          <w:sz w:val="24"/>
        </w:rPr>
        <w:t xml:space="preserve">. If this clause is breached </w:t>
      </w:r>
      <w:r w:rsidR="00F227EA" w:rsidRPr="003C74C8">
        <w:rPr>
          <w:rFonts w:ascii="Arial" w:hAnsi="Arial"/>
          <w:sz w:val="24"/>
        </w:rPr>
        <w:t>with or without the</w:t>
      </w:r>
      <w:r w:rsidR="00942769" w:rsidRPr="003C74C8">
        <w:rPr>
          <w:rFonts w:ascii="Arial" w:hAnsi="Arial"/>
          <w:sz w:val="24"/>
        </w:rPr>
        <w:t xml:space="preserve"> your knowledge</w:t>
      </w:r>
      <w:r w:rsidR="00F227EA" w:rsidRPr="003C74C8">
        <w:rPr>
          <w:rFonts w:ascii="Arial" w:hAnsi="Arial"/>
          <w:sz w:val="24"/>
        </w:rPr>
        <w:t xml:space="preserve">, </w:t>
      </w:r>
      <w:r w:rsidR="00EF3F79" w:rsidRPr="003C74C8">
        <w:rPr>
          <w:rFonts w:ascii="Arial" w:hAnsi="Arial"/>
          <w:sz w:val="24"/>
        </w:rPr>
        <w:t xml:space="preserve">NICE </w:t>
      </w:r>
      <w:r w:rsidR="00F227EA" w:rsidRPr="003C74C8">
        <w:rPr>
          <w:rFonts w:ascii="Arial" w:hAnsi="Arial"/>
          <w:sz w:val="24"/>
        </w:rPr>
        <w:t xml:space="preserve">shall be entitled: </w:t>
      </w:r>
      <w:r w:rsidR="00942769" w:rsidRPr="003C74C8">
        <w:rPr>
          <w:rFonts w:ascii="Arial" w:hAnsi="Arial"/>
          <w:sz w:val="24"/>
        </w:rPr>
        <w:t xml:space="preserve">a) </w:t>
      </w:r>
      <w:r w:rsidR="00F227EA" w:rsidRPr="003C74C8">
        <w:rPr>
          <w:rFonts w:ascii="Arial" w:hAnsi="Arial"/>
          <w:sz w:val="24"/>
        </w:rPr>
        <w:t>to terminate the Agreement and recover from the Contractor the amount of any loss (including any consequential loss) resulting directly from the breach and/or termination; and</w:t>
      </w:r>
      <w:r w:rsidR="00942769" w:rsidRPr="003C74C8">
        <w:rPr>
          <w:rFonts w:ascii="Arial" w:hAnsi="Arial"/>
          <w:sz w:val="24"/>
        </w:rPr>
        <w:t xml:space="preserve"> b)</w:t>
      </w:r>
      <w:r w:rsidR="00F227EA" w:rsidRPr="003C74C8">
        <w:rPr>
          <w:rFonts w:ascii="Arial" w:hAnsi="Arial"/>
          <w:sz w:val="24"/>
        </w:rPr>
        <w:t>to recover from the Contractor the amount or value of any such gift, consideration or commission</w:t>
      </w:r>
    </w:p>
    <w:p w14:paraId="105F2644" w14:textId="77777777" w:rsidR="009C4731" w:rsidRPr="009C4731" w:rsidRDefault="00146C2E" w:rsidP="006822EC">
      <w:pPr>
        <w:numPr>
          <w:ilvl w:val="0"/>
          <w:numId w:val="12"/>
        </w:numPr>
        <w:spacing w:before="120" w:line="300" w:lineRule="auto"/>
        <w:ind w:left="567" w:hanging="567"/>
        <w:rPr>
          <w:rFonts w:ascii="Arial" w:hAnsi="Arial"/>
          <w:sz w:val="24"/>
        </w:rPr>
      </w:pPr>
      <w:r w:rsidRPr="009C4731">
        <w:rPr>
          <w:rFonts w:ascii="Arial" w:hAnsi="Arial"/>
          <w:sz w:val="24"/>
        </w:rPr>
        <w:t xml:space="preserve">You shall maintain appropriate insurance to cover any liabilities you may have to </w:t>
      </w:r>
      <w:r w:rsidR="002B2405" w:rsidRPr="009C4731">
        <w:rPr>
          <w:rFonts w:ascii="Arial" w:hAnsi="Arial"/>
          <w:sz w:val="24"/>
        </w:rPr>
        <w:t>NICE</w:t>
      </w:r>
      <w:r w:rsidRPr="009C4731">
        <w:rPr>
          <w:rFonts w:ascii="Arial" w:hAnsi="Arial"/>
          <w:sz w:val="24"/>
        </w:rPr>
        <w:t xml:space="preserve"> under this Agreement.</w:t>
      </w:r>
    </w:p>
    <w:p w14:paraId="2D4BADD6" w14:textId="77777777" w:rsidR="00070B6A" w:rsidRDefault="00070B6A" w:rsidP="006822EC">
      <w:pPr>
        <w:numPr>
          <w:ilvl w:val="0"/>
          <w:numId w:val="12"/>
        </w:numPr>
        <w:spacing w:before="120" w:line="300" w:lineRule="auto"/>
        <w:ind w:left="567" w:hanging="567"/>
        <w:rPr>
          <w:rFonts w:ascii="Arial" w:hAnsi="Arial"/>
          <w:sz w:val="24"/>
        </w:rPr>
      </w:pPr>
      <w:r w:rsidRPr="009C4731">
        <w:rPr>
          <w:rFonts w:ascii="Arial" w:hAnsi="Arial"/>
          <w:sz w:val="24"/>
        </w:rPr>
        <w:t>You shall fully indemnify NICE from any losses, costs, damages or expenses of any kind, whether direct or indirect, which arise out of or are connected with any breach by you of this Agreement.  Except in the case of death or personal injury caused by negligence, and fraudulent misrepresentation or in other circumstances where liability may not be so limited under any applicable law</w:t>
      </w:r>
      <w:r>
        <w:rPr>
          <w:rFonts w:ascii="Arial" w:hAnsi="Arial"/>
          <w:sz w:val="24"/>
        </w:rPr>
        <w:t>.</w:t>
      </w:r>
    </w:p>
    <w:p w14:paraId="4B58A7E2" w14:textId="77777777" w:rsidR="00146C2E" w:rsidRPr="009C4731" w:rsidRDefault="002B2405" w:rsidP="006822EC">
      <w:pPr>
        <w:numPr>
          <w:ilvl w:val="0"/>
          <w:numId w:val="12"/>
        </w:numPr>
        <w:spacing w:before="120" w:line="300" w:lineRule="auto"/>
        <w:ind w:left="567" w:hanging="567"/>
        <w:rPr>
          <w:rFonts w:ascii="Arial" w:hAnsi="Arial"/>
          <w:sz w:val="24"/>
        </w:rPr>
      </w:pPr>
      <w:r w:rsidRPr="009C4731">
        <w:rPr>
          <w:rFonts w:ascii="Arial" w:hAnsi="Arial"/>
          <w:sz w:val="24"/>
        </w:rPr>
        <w:t>NICE</w:t>
      </w:r>
      <w:r w:rsidR="00146C2E" w:rsidRPr="009C4731">
        <w:rPr>
          <w:rFonts w:ascii="Arial" w:hAnsi="Arial"/>
          <w:sz w:val="24"/>
        </w:rPr>
        <w:t xml:space="preserve"> shall only be liable to you for the payment for the Services.</w:t>
      </w:r>
    </w:p>
    <w:p w14:paraId="232D6B56" w14:textId="77777777" w:rsidR="00146C2E" w:rsidRPr="009C4731" w:rsidRDefault="00146C2E" w:rsidP="006822EC">
      <w:pPr>
        <w:numPr>
          <w:ilvl w:val="0"/>
          <w:numId w:val="12"/>
        </w:numPr>
        <w:spacing w:before="120" w:line="300" w:lineRule="auto"/>
        <w:ind w:left="567" w:hanging="567"/>
        <w:rPr>
          <w:rFonts w:ascii="Arial" w:hAnsi="Arial"/>
          <w:sz w:val="24"/>
        </w:rPr>
      </w:pPr>
      <w:r w:rsidRPr="009C4731">
        <w:rPr>
          <w:rFonts w:ascii="Arial" w:hAnsi="Arial"/>
          <w:sz w:val="24"/>
        </w:rPr>
        <w:lastRenderedPageBreak/>
        <w:t xml:space="preserve">In the event that you fail to observe or perform any of your obligations under this Agreement in any way then </w:t>
      </w:r>
      <w:r w:rsidR="002B2405" w:rsidRPr="009C4731">
        <w:rPr>
          <w:rFonts w:ascii="Arial" w:hAnsi="Arial"/>
          <w:sz w:val="24"/>
        </w:rPr>
        <w:t>NICE</w:t>
      </w:r>
      <w:r w:rsidRPr="009C4731">
        <w:rPr>
          <w:rFonts w:ascii="Arial" w:hAnsi="Arial"/>
          <w:sz w:val="24"/>
        </w:rPr>
        <w:t xml:space="preserve"> may end this Agreement immediately.</w:t>
      </w:r>
    </w:p>
    <w:p w14:paraId="207B7ABE" w14:textId="77777777" w:rsidR="00146C2E" w:rsidRPr="009C4731" w:rsidRDefault="00146C2E" w:rsidP="006822EC">
      <w:pPr>
        <w:numPr>
          <w:ilvl w:val="0"/>
          <w:numId w:val="12"/>
        </w:numPr>
        <w:spacing w:before="120" w:line="300" w:lineRule="auto"/>
        <w:ind w:left="567" w:hanging="567"/>
        <w:rPr>
          <w:rFonts w:ascii="Arial" w:hAnsi="Arial"/>
          <w:sz w:val="24"/>
        </w:rPr>
      </w:pPr>
      <w:r w:rsidRPr="009C4731">
        <w:rPr>
          <w:rFonts w:ascii="Arial" w:hAnsi="Arial"/>
          <w:sz w:val="24"/>
        </w:rPr>
        <w:t xml:space="preserve">On termination of this Agreement for whatever reason, you immediately agree to return to </w:t>
      </w:r>
      <w:r w:rsidR="002B2405" w:rsidRPr="009C4731">
        <w:rPr>
          <w:rFonts w:ascii="Arial" w:hAnsi="Arial"/>
          <w:sz w:val="24"/>
        </w:rPr>
        <w:t>NICE</w:t>
      </w:r>
      <w:r w:rsidRPr="009C4731">
        <w:rPr>
          <w:rFonts w:ascii="Arial" w:hAnsi="Arial"/>
          <w:sz w:val="24"/>
        </w:rPr>
        <w:t xml:space="preserve"> all </w:t>
      </w:r>
      <w:r w:rsidR="002B2405" w:rsidRPr="009C4731">
        <w:rPr>
          <w:rFonts w:ascii="Arial" w:hAnsi="Arial"/>
          <w:sz w:val="24"/>
        </w:rPr>
        <w:t>NICE</w:t>
      </w:r>
      <w:r w:rsidRPr="009C4731">
        <w:rPr>
          <w:rFonts w:ascii="Arial" w:hAnsi="Arial"/>
          <w:sz w:val="24"/>
        </w:rPr>
        <w:t xml:space="preserve"> material, and to cease associating yourself with </w:t>
      </w:r>
      <w:r w:rsidR="002B2405" w:rsidRPr="009C4731">
        <w:rPr>
          <w:rFonts w:ascii="Arial" w:hAnsi="Arial"/>
          <w:sz w:val="24"/>
        </w:rPr>
        <w:t>NICE</w:t>
      </w:r>
      <w:r w:rsidRPr="009C4731">
        <w:rPr>
          <w:rFonts w:ascii="Arial" w:hAnsi="Arial"/>
          <w:sz w:val="24"/>
        </w:rPr>
        <w:t>.</w:t>
      </w:r>
    </w:p>
    <w:p w14:paraId="3C207CDA" w14:textId="77777777" w:rsidR="00146C2E" w:rsidRPr="009C4731" w:rsidRDefault="00146C2E" w:rsidP="006822EC">
      <w:pPr>
        <w:numPr>
          <w:ilvl w:val="0"/>
          <w:numId w:val="12"/>
        </w:numPr>
        <w:spacing w:before="120" w:line="300" w:lineRule="auto"/>
        <w:ind w:left="567" w:hanging="567"/>
        <w:rPr>
          <w:rFonts w:ascii="Arial" w:hAnsi="Arial"/>
          <w:sz w:val="24"/>
        </w:rPr>
      </w:pPr>
      <w:r w:rsidRPr="009C4731">
        <w:rPr>
          <w:rFonts w:ascii="Arial" w:hAnsi="Arial"/>
          <w:sz w:val="24"/>
        </w:rPr>
        <w:t xml:space="preserve">In addition to its rights under any other provision of the contract </w:t>
      </w:r>
      <w:r w:rsidR="00E73BF9" w:rsidRPr="009C4731">
        <w:rPr>
          <w:rFonts w:ascii="Arial" w:hAnsi="Arial"/>
          <w:sz w:val="24"/>
        </w:rPr>
        <w:t>NICE</w:t>
      </w:r>
      <w:r w:rsidRPr="009C4731">
        <w:rPr>
          <w:rFonts w:ascii="Arial" w:hAnsi="Arial"/>
          <w:sz w:val="24"/>
        </w:rPr>
        <w:t xml:space="preserve"> may terminate the contract at any time by giving </w:t>
      </w:r>
      <w:r w:rsidR="00E97231">
        <w:rPr>
          <w:rFonts w:ascii="Arial" w:hAnsi="Arial"/>
          <w:sz w:val="24"/>
        </w:rPr>
        <w:t>You</w:t>
      </w:r>
      <w:r w:rsidRPr="009C4731">
        <w:rPr>
          <w:rFonts w:ascii="Arial" w:hAnsi="Arial"/>
          <w:sz w:val="24"/>
        </w:rPr>
        <w:t xml:space="preserve"> three months’ written notice</w:t>
      </w:r>
    </w:p>
    <w:p w14:paraId="45628904" w14:textId="77777777" w:rsidR="00146C2E" w:rsidRPr="009C4731" w:rsidRDefault="00146C2E" w:rsidP="006822EC">
      <w:pPr>
        <w:numPr>
          <w:ilvl w:val="0"/>
          <w:numId w:val="12"/>
        </w:numPr>
        <w:spacing w:before="120" w:line="300" w:lineRule="auto"/>
        <w:ind w:left="567" w:hanging="567"/>
        <w:rPr>
          <w:rFonts w:ascii="Arial" w:hAnsi="Arial"/>
          <w:sz w:val="24"/>
        </w:rPr>
      </w:pPr>
      <w:r w:rsidRPr="009C4731">
        <w:rPr>
          <w:rFonts w:ascii="Arial" w:hAnsi="Arial"/>
          <w:sz w:val="24"/>
        </w:rPr>
        <w:t xml:space="preserve">You shall not hold yourself out as acting on behalf of </w:t>
      </w:r>
      <w:r w:rsidR="002B2405" w:rsidRPr="009C4731">
        <w:rPr>
          <w:rFonts w:ascii="Arial" w:hAnsi="Arial"/>
          <w:sz w:val="24"/>
        </w:rPr>
        <w:t>NICE</w:t>
      </w:r>
      <w:r w:rsidRPr="009C4731">
        <w:rPr>
          <w:rFonts w:ascii="Arial" w:hAnsi="Arial"/>
          <w:sz w:val="24"/>
        </w:rPr>
        <w:t xml:space="preserve"> without the permission of </w:t>
      </w:r>
      <w:r w:rsidR="002B2405" w:rsidRPr="009C4731">
        <w:rPr>
          <w:rFonts w:ascii="Arial" w:hAnsi="Arial"/>
          <w:sz w:val="24"/>
        </w:rPr>
        <w:t>NICE</w:t>
      </w:r>
      <w:r w:rsidRPr="009C4731">
        <w:rPr>
          <w:rFonts w:ascii="Arial" w:hAnsi="Arial"/>
          <w:sz w:val="24"/>
        </w:rPr>
        <w:t>.</w:t>
      </w:r>
    </w:p>
    <w:p w14:paraId="702F45C7" w14:textId="77777777" w:rsidR="00FC10F8" w:rsidRDefault="00146C2E" w:rsidP="006822EC">
      <w:pPr>
        <w:numPr>
          <w:ilvl w:val="0"/>
          <w:numId w:val="12"/>
        </w:numPr>
        <w:spacing w:before="120" w:line="300" w:lineRule="auto"/>
        <w:ind w:left="567" w:hanging="567"/>
        <w:rPr>
          <w:rFonts w:ascii="Arial" w:hAnsi="Arial"/>
          <w:sz w:val="24"/>
        </w:rPr>
      </w:pPr>
      <w:r w:rsidRPr="009C4731">
        <w:rPr>
          <w:rFonts w:ascii="Arial" w:hAnsi="Arial"/>
          <w:sz w:val="24"/>
        </w:rPr>
        <w:t xml:space="preserve">This Agreement cannot be varied except by the written consent of the nominated officers of both Parties.  </w:t>
      </w:r>
    </w:p>
    <w:p w14:paraId="6094CFA3" w14:textId="77777777" w:rsidR="006F6D2F" w:rsidRPr="003C74C8" w:rsidRDefault="006F6D2F" w:rsidP="006822EC">
      <w:pPr>
        <w:numPr>
          <w:ilvl w:val="0"/>
          <w:numId w:val="12"/>
        </w:numPr>
        <w:spacing w:before="120" w:line="300" w:lineRule="auto"/>
        <w:ind w:left="567" w:hanging="567"/>
        <w:rPr>
          <w:rFonts w:ascii="Arial" w:hAnsi="Arial"/>
          <w:sz w:val="24"/>
        </w:rPr>
      </w:pPr>
      <w:r w:rsidRPr="006F6D2F">
        <w:rPr>
          <w:rFonts w:ascii="Arial" w:hAnsi="Arial" w:cs="Arial"/>
          <w:bCs/>
          <w:sz w:val="24"/>
          <w:szCs w:val="24"/>
        </w:rPr>
        <w:t>T</w:t>
      </w:r>
      <w:r w:rsidRPr="006F6D2F">
        <w:rPr>
          <w:rFonts w:ascii="Arial" w:hAnsi="Arial"/>
          <w:bCs/>
          <w:sz w:val="24"/>
        </w:rPr>
        <w:t>hi</w:t>
      </w:r>
      <w:r w:rsidRPr="006F6D2F">
        <w:rPr>
          <w:rFonts w:ascii="Arial" w:hAnsi="Arial"/>
          <w:sz w:val="24"/>
        </w:rPr>
        <w:t>s Agreement shall be governed in all respects by English Law</w:t>
      </w:r>
      <w:r>
        <w:rPr>
          <w:rFonts w:ascii="Arial" w:hAnsi="Arial"/>
          <w:sz w:val="24"/>
        </w:rPr>
        <w:t xml:space="preserve"> and the parties agree to the jurisdiction of the courts of England and Wales</w:t>
      </w:r>
    </w:p>
    <w:p w14:paraId="47EE933B" w14:textId="77777777" w:rsidR="00146C2E" w:rsidRPr="003C74C8" w:rsidRDefault="00146C2E" w:rsidP="006822EC">
      <w:pPr>
        <w:spacing w:before="120" w:line="300" w:lineRule="auto"/>
        <w:rPr>
          <w:rFonts w:ascii="Arial" w:hAnsi="Arial"/>
          <w:sz w:val="24"/>
        </w:rPr>
      </w:pPr>
      <w:r w:rsidRPr="009C4731">
        <w:rPr>
          <w:rFonts w:ascii="Arial" w:hAnsi="Arial"/>
          <w:sz w:val="24"/>
        </w:rPr>
        <w:t xml:space="preserve">Please study this letter carefully. It should not be signed unless you understand and agree its contents. It should be signed by an authorised signatory and returned to the </w:t>
      </w:r>
      <w:r w:rsidR="002B2405" w:rsidRPr="009C4731">
        <w:rPr>
          <w:rFonts w:ascii="Arial" w:hAnsi="Arial"/>
          <w:sz w:val="24"/>
        </w:rPr>
        <w:t>NICE</w:t>
      </w:r>
      <w:r w:rsidRPr="009C4731">
        <w:rPr>
          <w:rFonts w:ascii="Arial" w:hAnsi="Arial"/>
          <w:sz w:val="24"/>
        </w:rPr>
        <w:t xml:space="preserve"> </w:t>
      </w:r>
      <w:r w:rsidR="00E73BF9" w:rsidRPr="009C4731">
        <w:rPr>
          <w:rFonts w:ascii="Arial" w:hAnsi="Arial"/>
          <w:sz w:val="24"/>
        </w:rPr>
        <w:t>Contract</w:t>
      </w:r>
      <w:r w:rsidRPr="009C4731">
        <w:rPr>
          <w:rFonts w:ascii="Arial" w:hAnsi="Arial"/>
          <w:sz w:val="24"/>
        </w:rPr>
        <w:t xml:space="preserve"> Manager as soon as possible</w:t>
      </w:r>
      <w:r w:rsidRPr="003C74C8">
        <w:rPr>
          <w:rFonts w:ascii="Arial" w:hAnsi="Arial"/>
          <w:sz w:val="24"/>
        </w:rPr>
        <w:t>.</w:t>
      </w:r>
    </w:p>
    <w:p w14:paraId="2693114E" w14:textId="77777777" w:rsidR="00146C2E" w:rsidRDefault="00146C2E" w:rsidP="006822EC">
      <w:pPr>
        <w:spacing w:before="120" w:line="300" w:lineRule="auto"/>
        <w:rPr>
          <w:sz w:val="24"/>
        </w:rPr>
      </w:pPr>
    </w:p>
    <w:p w14:paraId="730BB320" w14:textId="77777777" w:rsidR="00146C2E" w:rsidRPr="00B46997" w:rsidRDefault="00B46997" w:rsidP="006822EC">
      <w:pPr>
        <w:spacing w:before="120" w:line="300" w:lineRule="auto"/>
        <w:ind w:left="4678" w:hanging="4678"/>
        <w:rPr>
          <w:rFonts w:ascii="Arial" w:hAnsi="Arial" w:cs="Arial"/>
          <w:b/>
          <w:sz w:val="24"/>
        </w:rPr>
      </w:pPr>
      <w:r>
        <w:rPr>
          <w:rFonts w:ascii="Arial" w:hAnsi="Arial" w:cs="Arial"/>
          <w:b/>
          <w:sz w:val="24"/>
        </w:rPr>
        <w:br w:type="page"/>
      </w:r>
      <w:r w:rsidRPr="00B46997">
        <w:rPr>
          <w:rFonts w:ascii="Arial" w:hAnsi="Arial" w:cs="Arial"/>
          <w:b/>
          <w:sz w:val="24"/>
        </w:rPr>
        <w:lastRenderedPageBreak/>
        <w:t>Authorised Signatories</w:t>
      </w:r>
      <w:r w:rsidR="000975F4" w:rsidRPr="00B46997">
        <w:rPr>
          <w:rFonts w:ascii="Arial" w:hAnsi="Arial" w:cs="Arial"/>
          <w:b/>
          <w:sz w:val="24"/>
        </w:rPr>
        <w:tab/>
      </w:r>
    </w:p>
    <w:tbl>
      <w:tblPr>
        <w:tblW w:w="0" w:type="auto"/>
        <w:tblLayout w:type="fixed"/>
        <w:tblLook w:val="0000" w:firstRow="0" w:lastRow="0" w:firstColumn="0" w:lastColumn="0" w:noHBand="0" w:noVBand="0"/>
      </w:tblPr>
      <w:tblGrid>
        <w:gridCol w:w="4608"/>
        <w:gridCol w:w="3240"/>
      </w:tblGrid>
      <w:tr w:rsidR="00146C2E" w:rsidRPr="000975F4" w14:paraId="20810C88" w14:textId="77777777">
        <w:tc>
          <w:tcPr>
            <w:tcW w:w="4608" w:type="dxa"/>
          </w:tcPr>
          <w:p w14:paraId="22E3D201" w14:textId="77777777" w:rsidR="00146C2E" w:rsidRPr="00FF5E93" w:rsidRDefault="00FF5E93" w:rsidP="006822EC">
            <w:pPr>
              <w:spacing w:before="120" w:line="300" w:lineRule="auto"/>
              <w:ind w:left="4678" w:hanging="4678"/>
              <w:rPr>
                <w:rFonts w:ascii="Arial" w:hAnsi="Arial" w:cs="Arial"/>
                <w:color w:val="FF0000"/>
                <w:sz w:val="24"/>
              </w:rPr>
            </w:pPr>
            <w:r w:rsidRPr="00FF5E93">
              <w:rPr>
                <w:rFonts w:ascii="Arial" w:hAnsi="Arial" w:cs="Arial"/>
                <w:color w:val="FF0000"/>
                <w:sz w:val="24"/>
              </w:rPr>
              <w:t>name</w:t>
            </w:r>
          </w:p>
        </w:tc>
        <w:tc>
          <w:tcPr>
            <w:tcW w:w="3240" w:type="dxa"/>
          </w:tcPr>
          <w:p w14:paraId="18FC421D" w14:textId="77777777" w:rsidR="00146C2E" w:rsidRPr="000975F4" w:rsidRDefault="000975F4" w:rsidP="006822EC">
            <w:pPr>
              <w:spacing w:before="120" w:line="300" w:lineRule="auto"/>
              <w:ind w:left="4678" w:hanging="4678"/>
              <w:rPr>
                <w:rFonts w:ascii="Arial" w:hAnsi="Arial" w:cs="Arial"/>
                <w:sz w:val="24"/>
              </w:rPr>
            </w:pPr>
            <w:r w:rsidRPr="000975F4">
              <w:rPr>
                <w:rFonts w:ascii="Arial" w:hAnsi="Arial" w:cs="Arial"/>
                <w:sz w:val="24"/>
              </w:rPr>
              <w:t>Signature</w:t>
            </w:r>
            <w:r>
              <w:rPr>
                <w:rFonts w:ascii="Arial" w:hAnsi="Arial" w:cs="Arial"/>
                <w:sz w:val="24"/>
              </w:rPr>
              <w:t>:</w:t>
            </w:r>
            <w:r w:rsidR="00C5131E">
              <w:rPr>
                <w:rFonts w:ascii="Arial" w:hAnsi="Arial" w:cs="Arial"/>
                <w:sz w:val="24"/>
              </w:rPr>
              <w:t xml:space="preserve"> </w:t>
            </w:r>
          </w:p>
        </w:tc>
      </w:tr>
      <w:tr w:rsidR="000975F4" w:rsidRPr="000975F4" w14:paraId="5D9E9D40" w14:textId="77777777">
        <w:tc>
          <w:tcPr>
            <w:tcW w:w="4608" w:type="dxa"/>
          </w:tcPr>
          <w:p w14:paraId="11CA8783" w14:textId="77777777" w:rsidR="000975F4" w:rsidRPr="00FF5E93" w:rsidRDefault="00FF5E93" w:rsidP="006822EC">
            <w:pPr>
              <w:spacing w:before="120" w:line="300" w:lineRule="auto"/>
              <w:rPr>
                <w:rFonts w:ascii="Arial" w:hAnsi="Arial" w:cs="Arial"/>
                <w:color w:val="FF0000"/>
              </w:rPr>
            </w:pPr>
            <w:r w:rsidRPr="00FF5E93">
              <w:rPr>
                <w:rFonts w:ascii="Arial" w:hAnsi="Arial" w:cs="Arial"/>
                <w:color w:val="FF0000"/>
              </w:rPr>
              <w:t>title</w:t>
            </w:r>
          </w:p>
          <w:p w14:paraId="21BD78B8" w14:textId="77777777" w:rsidR="000975F4" w:rsidRPr="000975F4" w:rsidRDefault="000975F4" w:rsidP="006822EC">
            <w:pPr>
              <w:spacing w:before="120" w:line="300" w:lineRule="auto"/>
              <w:rPr>
                <w:rFonts w:ascii="Arial" w:hAnsi="Arial" w:cs="Arial"/>
              </w:rPr>
            </w:pPr>
            <w:r w:rsidRPr="000975F4">
              <w:rPr>
                <w:rFonts w:ascii="Arial" w:hAnsi="Arial" w:cs="Arial"/>
              </w:rPr>
              <w:t>NICE CONTRACT MANAGER</w:t>
            </w:r>
          </w:p>
        </w:tc>
        <w:tc>
          <w:tcPr>
            <w:tcW w:w="3240" w:type="dxa"/>
          </w:tcPr>
          <w:p w14:paraId="7CCCF34C" w14:textId="77777777" w:rsidR="000975F4" w:rsidRPr="000975F4" w:rsidRDefault="000975F4" w:rsidP="006822EC">
            <w:pPr>
              <w:spacing w:before="120" w:line="300" w:lineRule="auto"/>
              <w:rPr>
                <w:rFonts w:ascii="Arial" w:hAnsi="Arial" w:cs="Arial"/>
              </w:rPr>
            </w:pPr>
            <w:r w:rsidRPr="000975F4">
              <w:rPr>
                <w:rFonts w:ascii="Arial" w:hAnsi="Arial" w:cs="Arial"/>
              </w:rPr>
              <w:t>Date</w:t>
            </w:r>
            <w:r w:rsidR="006E6F9D">
              <w:rPr>
                <w:rFonts w:ascii="Arial" w:hAnsi="Arial" w:cs="Arial"/>
              </w:rPr>
              <w:t xml:space="preserve"> </w:t>
            </w:r>
          </w:p>
        </w:tc>
      </w:tr>
      <w:tr w:rsidR="000975F4" w:rsidRPr="000975F4" w14:paraId="30C130BF" w14:textId="77777777">
        <w:tc>
          <w:tcPr>
            <w:tcW w:w="4608" w:type="dxa"/>
          </w:tcPr>
          <w:p w14:paraId="290376CB" w14:textId="77777777" w:rsidR="000975F4" w:rsidRPr="000975F4" w:rsidRDefault="000975F4" w:rsidP="006822EC">
            <w:pPr>
              <w:spacing w:before="120" w:line="300" w:lineRule="auto"/>
              <w:ind w:left="4678" w:hanging="4678"/>
              <w:rPr>
                <w:rFonts w:ascii="Arial" w:hAnsi="Arial" w:cs="Arial"/>
                <w:sz w:val="24"/>
              </w:rPr>
            </w:pPr>
          </w:p>
        </w:tc>
        <w:tc>
          <w:tcPr>
            <w:tcW w:w="3240" w:type="dxa"/>
          </w:tcPr>
          <w:p w14:paraId="04F11BB9" w14:textId="77777777" w:rsidR="000975F4" w:rsidRPr="000975F4" w:rsidRDefault="000975F4" w:rsidP="006822EC">
            <w:pPr>
              <w:spacing w:before="120" w:line="300" w:lineRule="auto"/>
              <w:ind w:left="4678" w:hanging="4678"/>
              <w:rPr>
                <w:rFonts w:ascii="Arial" w:hAnsi="Arial" w:cs="Arial"/>
                <w:sz w:val="24"/>
              </w:rPr>
            </w:pPr>
          </w:p>
        </w:tc>
      </w:tr>
      <w:tr w:rsidR="000975F4" w:rsidRPr="000975F4" w14:paraId="444B607D" w14:textId="77777777">
        <w:tc>
          <w:tcPr>
            <w:tcW w:w="4608" w:type="dxa"/>
          </w:tcPr>
          <w:p w14:paraId="7E77CD20" w14:textId="77777777" w:rsidR="000975F4" w:rsidRPr="00FF5E93" w:rsidRDefault="00FF5E93" w:rsidP="006822EC">
            <w:pPr>
              <w:spacing w:before="120" w:line="300" w:lineRule="auto"/>
              <w:ind w:left="4678" w:hanging="4678"/>
              <w:rPr>
                <w:rFonts w:ascii="Arial" w:hAnsi="Arial" w:cs="Arial"/>
                <w:color w:val="FF0000"/>
                <w:sz w:val="24"/>
              </w:rPr>
            </w:pPr>
            <w:r w:rsidRPr="00FF5E93">
              <w:rPr>
                <w:rFonts w:ascii="Arial" w:hAnsi="Arial" w:cs="Arial"/>
                <w:color w:val="FF0000"/>
                <w:sz w:val="24"/>
              </w:rPr>
              <w:t>Name</w:t>
            </w:r>
          </w:p>
        </w:tc>
        <w:tc>
          <w:tcPr>
            <w:tcW w:w="3240" w:type="dxa"/>
          </w:tcPr>
          <w:p w14:paraId="5505383D" w14:textId="77777777" w:rsidR="000975F4" w:rsidRPr="000975F4" w:rsidRDefault="000975F4" w:rsidP="006822EC">
            <w:pPr>
              <w:spacing w:before="120" w:line="300" w:lineRule="auto"/>
              <w:ind w:left="4678" w:hanging="4678"/>
              <w:rPr>
                <w:rFonts w:ascii="Arial" w:hAnsi="Arial" w:cs="Arial"/>
                <w:sz w:val="24"/>
              </w:rPr>
            </w:pPr>
            <w:r w:rsidRPr="000975F4">
              <w:rPr>
                <w:rFonts w:ascii="Arial" w:hAnsi="Arial" w:cs="Arial"/>
                <w:sz w:val="24"/>
              </w:rPr>
              <w:t>Signature</w:t>
            </w:r>
            <w:r>
              <w:rPr>
                <w:rFonts w:ascii="Arial" w:hAnsi="Arial" w:cs="Arial"/>
                <w:sz w:val="24"/>
              </w:rPr>
              <w:t>:</w:t>
            </w:r>
          </w:p>
        </w:tc>
      </w:tr>
      <w:tr w:rsidR="00B46997" w:rsidRPr="000975F4" w14:paraId="3691C5FD" w14:textId="77777777" w:rsidTr="00F44FFC">
        <w:tc>
          <w:tcPr>
            <w:tcW w:w="4608" w:type="dxa"/>
          </w:tcPr>
          <w:p w14:paraId="1AC17D92" w14:textId="77777777" w:rsidR="00B46997" w:rsidRPr="00FF5E93" w:rsidRDefault="00B46997" w:rsidP="006822EC">
            <w:pPr>
              <w:spacing w:before="120" w:line="300" w:lineRule="auto"/>
              <w:rPr>
                <w:rFonts w:ascii="Arial" w:hAnsi="Arial" w:cs="Arial"/>
                <w:color w:val="FF0000"/>
                <w:sz w:val="24"/>
              </w:rPr>
            </w:pPr>
            <w:r w:rsidRPr="00FF5E93">
              <w:rPr>
                <w:rFonts w:ascii="Arial" w:hAnsi="Arial" w:cs="Arial"/>
                <w:color w:val="FF0000"/>
              </w:rPr>
              <w:t>Title</w:t>
            </w:r>
          </w:p>
        </w:tc>
        <w:tc>
          <w:tcPr>
            <w:tcW w:w="3240" w:type="dxa"/>
          </w:tcPr>
          <w:p w14:paraId="0BFAFB92" w14:textId="77777777" w:rsidR="00B46997" w:rsidRPr="000975F4" w:rsidRDefault="00B46997" w:rsidP="006822EC">
            <w:pPr>
              <w:spacing w:before="120" w:line="300" w:lineRule="auto"/>
              <w:rPr>
                <w:rFonts w:ascii="Arial" w:hAnsi="Arial" w:cs="Arial"/>
                <w:sz w:val="24"/>
              </w:rPr>
            </w:pPr>
            <w:r w:rsidRPr="000975F4">
              <w:rPr>
                <w:rFonts w:ascii="Arial" w:hAnsi="Arial" w:cs="Arial"/>
              </w:rPr>
              <w:t>Date</w:t>
            </w:r>
          </w:p>
        </w:tc>
      </w:tr>
      <w:tr w:rsidR="000975F4" w:rsidRPr="000975F4" w14:paraId="0A6783E0" w14:textId="77777777">
        <w:tc>
          <w:tcPr>
            <w:tcW w:w="4608" w:type="dxa"/>
          </w:tcPr>
          <w:p w14:paraId="11654C5C" w14:textId="77777777" w:rsidR="000975F4" w:rsidRPr="000975F4" w:rsidRDefault="000975F4" w:rsidP="006822EC">
            <w:pPr>
              <w:spacing w:before="120" w:line="300" w:lineRule="auto"/>
              <w:rPr>
                <w:rFonts w:ascii="Arial" w:hAnsi="Arial" w:cs="Arial"/>
              </w:rPr>
            </w:pPr>
            <w:r w:rsidRPr="000975F4">
              <w:rPr>
                <w:rFonts w:ascii="Arial" w:hAnsi="Arial" w:cs="Arial"/>
              </w:rPr>
              <w:t>NICE BUDGET HOLDER</w:t>
            </w:r>
          </w:p>
        </w:tc>
        <w:tc>
          <w:tcPr>
            <w:tcW w:w="3240" w:type="dxa"/>
          </w:tcPr>
          <w:p w14:paraId="762F29E7" w14:textId="77777777" w:rsidR="000975F4" w:rsidRPr="000975F4" w:rsidRDefault="000975F4" w:rsidP="006822EC">
            <w:pPr>
              <w:spacing w:before="120" w:line="300" w:lineRule="auto"/>
              <w:rPr>
                <w:rFonts w:ascii="Arial" w:hAnsi="Arial" w:cs="Arial"/>
              </w:rPr>
            </w:pPr>
          </w:p>
        </w:tc>
      </w:tr>
      <w:tr w:rsidR="00146C2E" w:rsidRPr="000975F4" w14:paraId="7E718F1F" w14:textId="77777777">
        <w:tc>
          <w:tcPr>
            <w:tcW w:w="4608" w:type="dxa"/>
          </w:tcPr>
          <w:p w14:paraId="403ACCB7" w14:textId="77777777" w:rsidR="00146C2E" w:rsidRPr="000975F4" w:rsidRDefault="00146C2E" w:rsidP="006822EC">
            <w:pPr>
              <w:spacing w:before="120" w:line="300" w:lineRule="auto"/>
              <w:rPr>
                <w:rFonts w:ascii="Arial" w:hAnsi="Arial" w:cs="Arial"/>
                <w:sz w:val="24"/>
              </w:rPr>
            </w:pPr>
          </w:p>
        </w:tc>
        <w:tc>
          <w:tcPr>
            <w:tcW w:w="3240" w:type="dxa"/>
          </w:tcPr>
          <w:p w14:paraId="2ACC65FE" w14:textId="77777777" w:rsidR="00146C2E" w:rsidRPr="000975F4" w:rsidRDefault="00146C2E" w:rsidP="006822EC">
            <w:pPr>
              <w:spacing w:before="120" w:line="300" w:lineRule="auto"/>
              <w:rPr>
                <w:rFonts w:ascii="Arial" w:hAnsi="Arial" w:cs="Arial"/>
                <w:sz w:val="24"/>
              </w:rPr>
            </w:pPr>
          </w:p>
        </w:tc>
      </w:tr>
      <w:tr w:rsidR="000975F4" w:rsidRPr="000975F4" w14:paraId="34CE8A77" w14:textId="77777777">
        <w:tc>
          <w:tcPr>
            <w:tcW w:w="4608" w:type="dxa"/>
          </w:tcPr>
          <w:p w14:paraId="658C8DE6" w14:textId="77777777" w:rsidR="000975F4" w:rsidRPr="000975F4" w:rsidRDefault="000975F4" w:rsidP="006822EC">
            <w:pPr>
              <w:spacing w:before="120" w:line="300" w:lineRule="auto"/>
              <w:rPr>
                <w:rFonts w:ascii="Arial" w:hAnsi="Arial" w:cs="Arial"/>
                <w:sz w:val="24"/>
              </w:rPr>
            </w:pPr>
            <w:r w:rsidRPr="000975F4">
              <w:rPr>
                <w:rFonts w:ascii="Arial" w:hAnsi="Arial" w:cs="Arial"/>
                <w:sz w:val="24"/>
              </w:rPr>
              <w:t>Barney Wilkinson</w:t>
            </w:r>
          </w:p>
        </w:tc>
        <w:tc>
          <w:tcPr>
            <w:tcW w:w="3240" w:type="dxa"/>
          </w:tcPr>
          <w:p w14:paraId="5C2C9149" w14:textId="77777777" w:rsidR="000975F4" w:rsidRPr="000975F4" w:rsidRDefault="000975F4" w:rsidP="006822EC">
            <w:pPr>
              <w:spacing w:before="120" w:line="300" w:lineRule="auto"/>
              <w:rPr>
                <w:rFonts w:ascii="Arial" w:hAnsi="Arial" w:cs="Arial"/>
                <w:sz w:val="24"/>
              </w:rPr>
            </w:pPr>
            <w:r w:rsidRPr="000975F4">
              <w:rPr>
                <w:rFonts w:ascii="Arial" w:hAnsi="Arial" w:cs="Arial"/>
                <w:sz w:val="24"/>
              </w:rPr>
              <w:t>Signature</w:t>
            </w:r>
            <w:r>
              <w:rPr>
                <w:rFonts w:ascii="Arial" w:hAnsi="Arial" w:cs="Arial"/>
                <w:sz w:val="24"/>
              </w:rPr>
              <w:t>:</w:t>
            </w:r>
          </w:p>
        </w:tc>
      </w:tr>
      <w:tr w:rsidR="000975F4" w:rsidRPr="000975F4" w14:paraId="254D541B" w14:textId="77777777">
        <w:tc>
          <w:tcPr>
            <w:tcW w:w="4608" w:type="dxa"/>
          </w:tcPr>
          <w:p w14:paraId="72A2D51D" w14:textId="77777777" w:rsidR="000975F4" w:rsidRPr="000975F4" w:rsidRDefault="000975F4" w:rsidP="006822EC">
            <w:pPr>
              <w:spacing w:before="120" w:line="300" w:lineRule="auto"/>
              <w:rPr>
                <w:rFonts w:ascii="Arial" w:hAnsi="Arial" w:cs="Arial"/>
                <w:sz w:val="24"/>
              </w:rPr>
            </w:pPr>
            <w:r>
              <w:rPr>
                <w:rFonts w:ascii="Arial" w:hAnsi="Arial" w:cs="Arial"/>
              </w:rPr>
              <w:t>Associate Director Procurement</w:t>
            </w:r>
          </w:p>
        </w:tc>
        <w:tc>
          <w:tcPr>
            <w:tcW w:w="3240" w:type="dxa"/>
          </w:tcPr>
          <w:p w14:paraId="6BD6AA3A" w14:textId="77777777" w:rsidR="000975F4" w:rsidRPr="000975F4" w:rsidRDefault="000975F4" w:rsidP="006822EC">
            <w:pPr>
              <w:spacing w:before="120" w:line="300" w:lineRule="auto"/>
              <w:rPr>
                <w:rFonts w:ascii="Arial" w:hAnsi="Arial" w:cs="Arial"/>
                <w:sz w:val="24"/>
              </w:rPr>
            </w:pPr>
            <w:r w:rsidRPr="000975F4">
              <w:rPr>
                <w:rFonts w:ascii="Arial" w:hAnsi="Arial" w:cs="Arial"/>
              </w:rPr>
              <w:t>Date</w:t>
            </w:r>
          </w:p>
        </w:tc>
      </w:tr>
      <w:tr w:rsidR="000975F4" w:rsidRPr="000975F4" w14:paraId="6FB54181" w14:textId="77777777">
        <w:tc>
          <w:tcPr>
            <w:tcW w:w="4608" w:type="dxa"/>
          </w:tcPr>
          <w:p w14:paraId="22A04BFA" w14:textId="77777777" w:rsidR="000975F4" w:rsidRDefault="000975F4" w:rsidP="006822EC">
            <w:pPr>
              <w:spacing w:before="120" w:line="300" w:lineRule="auto"/>
              <w:rPr>
                <w:rFonts w:ascii="Arial" w:hAnsi="Arial" w:cs="Arial"/>
              </w:rPr>
            </w:pPr>
            <w:r w:rsidRPr="000975F4">
              <w:rPr>
                <w:rFonts w:ascii="Arial" w:hAnsi="Arial" w:cs="Arial"/>
              </w:rPr>
              <w:t xml:space="preserve">NICE </w:t>
            </w:r>
            <w:r>
              <w:rPr>
                <w:rFonts w:ascii="Arial" w:hAnsi="Arial" w:cs="Arial"/>
              </w:rPr>
              <w:t>PROCUREMENT</w:t>
            </w:r>
          </w:p>
        </w:tc>
        <w:tc>
          <w:tcPr>
            <w:tcW w:w="3240" w:type="dxa"/>
          </w:tcPr>
          <w:p w14:paraId="7A8F8A30" w14:textId="77777777" w:rsidR="000975F4" w:rsidRPr="000975F4" w:rsidRDefault="000975F4" w:rsidP="006822EC">
            <w:pPr>
              <w:spacing w:before="120" w:line="300" w:lineRule="auto"/>
              <w:rPr>
                <w:rFonts w:ascii="Arial" w:hAnsi="Arial" w:cs="Arial"/>
                <w:sz w:val="24"/>
              </w:rPr>
            </w:pPr>
          </w:p>
        </w:tc>
      </w:tr>
      <w:tr w:rsidR="000975F4" w:rsidRPr="000975F4" w14:paraId="0860BC0D" w14:textId="77777777">
        <w:tc>
          <w:tcPr>
            <w:tcW w:w="4608" w:type="dxa"/>
          </w:tcPr>
          <w:p w14:paraId="179EEBA0" w14:textId="77777777" w:rsidR="00F242B8" w:rsidRPr="00FF5E93" w:rsidRDefault="00F242B8" w:rsidP="006822EC">
            <w:pPr>
              <w:spacing w:before="120" w:line="300" w:lineRule="auto"/>
              <w:rPr>
                <w:rFonts w:ascii="Arial" w:hAnsi="Arial" w:cs="Arial"/>
                <w:color w:val="FF0000"/>
                <w:sz w:val="24"/>
              </w:rPr>
            </w:pPr>
          </w:p>
          <w:p w14:paraId="46C2130B" w14:textId="77777777" w:rsidR="000975F4" w:rsidRPr="00FF5E93" w:rsidRDefault="00FF5E93" w:rsidP="006822EC">
            <w:pPr>
              <w:spacing w:before="120" w:line="300" w:lineRule="auto"/>
              <w:rPr>
                <w:rFonts w:ascii="Arial" w:hAnsi="Arial" w:cs="Arial"/>
                <w:color w:val="FF0000"/>
                <w:sz w:val="24"/>
              </w:rPr>
            </w:pPr>
            <w:r w:rsidRPr="00FF5E93">
              <w:rPr>
                <w:rFonts w:ascii="Arial" w:hAnsi="Arial" w:cs="Arial"/>
                <w:color w:val="FF0000"/>
                <w:sz w:val="24"/>
              </w:rPr>
              <w:t>Supplier name</w:t>
            </w:r>
          </w:p>
        </w:tc>
        <w:tc>
          <w:tcPr>
            <w:tcW w:w="3240" w:type="dxa"/>
          </w:tcPr>
          <w:p w14:paraId="1E61767F" w14:textId="77777777" w:rsidR="00F242B8" w:rsidRDefault="00F242B8" w:rsidP="006822EC">
            <w:pPr>
              <w:spacing w:before="120" w:line="300" w:lineRule="auto"/>
              <w:rPr>
                <w:rFonts w:ascii="Arial" w:hAnsi="Arial" w:cs="Arial"/>
                <w:sz w:val="24"/>
              </w:rPr>
            </w:pPr>
          </w:p>
          <w:p w14:paraId="1C0BB663" w14:textId="77777777" w:rsidR="000975F4" w:rsidRPr="000975F4" w:rsidRDefault="000975F4" w:rsidP="006822EC">
            <w:pPr>
              <w:spacing w:before="120" w:line="300" w:lineRule="auto"/>
              <w:rPr>
                <w:rFonts w:ascii="Arial" w:hAnsi="Arial" w:cs="Arial"/>
                <w:sz w:val="24"/>
              </w:rPr>
            </w:pPr>
            <w:r w:rsidRPr="000975F4">
              <w:rPr>
                <w:rFonts w:ascii="Arial" w:hAnsi="Arial" w:cs="Arial"/>
                <w:sz w:val="24"/>
              </w:rPr>
              <w:t>Signature</w:t>
            </w:r>
            <w:r>
              <w:rPr>
                <w:rFonts w:ascii="Arial" w:hAnsi="Arial" w:cs="Arial"/>
                <w:sz w:val="24"/>
              </w:rPr>
              <w:t>:</w:t>
            </w:r>
            <w:r w:rsidR="004F5F1C" w:rsidRPr="00B020E3">
              <w:rPr>
                <w:noProof/>
              </w:rPr>
              <w:t xml:space="preserve"> </w:t>
            </w:r>
          </w:p>
        </w:tc>
      </w:tr>
      <w:tr w:rsidR="00B46997" w:rsidRPr="000975F4" w14:paraId="5BFDF092" w14:textId="77777777" w:rsidTr="00F44FFC">
        <w:tc>
          <w:tcPr>
            <w:tcW w:w="4608" w:type="dxa"/>
          </w:tcPr>
          <w:p w14:paraId="021AE82A" w14:textId="77777777" w:rsidR="00B46997" w:rsidRPr="00FF5E93" w:rsidRDefault="009F51B9" w:rsidP="008B71BB">
            <w:pPr>
              <w:rPr>
                <w:rFonts w:ascii="Arial" w:hAnsi="Arial" w:cs="Arial"/>
                <w:color w:val="FF0000"/>
                <w:sz w:val="24"/>
              </w:rPr>
            </w:pPr>
            <w:r w:rsidRPr="00FF5E93">
              <w:rPr>
                <w:rFonts w:ascii="Calibri" w:eastAsia="Cambria" w:hAnsi="Calibri"/>
                <w:color w:val="FF0000"/>
                <w:sz w:val="22"/>
                <w:szCs w:val="22"/>
                <w:lang w:val="en-US"/>
              </w:rPr>
              <w:t xml:space="preserve"> </w:t>
            </w:r>
            <w:r w:rsidR="00FF5E93" w:rsidRPr="00FF5E93">
              <w:rPr>
                <w:rFonts w:ascii="Calibri" w:eastAsia="Cambria" w:hAnsi="Calibri"/>
                <w:color w:val="FF0000"/>
                <w:sz w:val="22"/>
                <w:szCs w:val="22"/>
                <w:lang w:val="en-US"/>
              </w:rPr>
              <w:t>Supplier title</w:t>
            </w:r>
          </w:p>
        </w:tc>
        <w:tc>
          <w:tcPr>
            <w:tcW w:w="3240" w:type="dxa"/>
          </w:tcPr>
          <w:p w14:paraId="5D493187" w14:textId="77777777" w:rsidR="00B46997" w:rsidRPr="000975F4" w:rsidRDefault="00B46997" w:rsidP="006822EC">
            <w:pPr>
              <w:spacing w:before="120" w:line="300" w:lineRule="auto"/>
              <w:rPr>
                <w:rFonts w:ascii="Arial" w:hAnsi="Arial" w:cs="Arial"/>
                <w:sz w:val="24"/>
              </w:rPr>
            </w:pPr>
            <w:r w:rsidRPr="000975F4">
              <w:rPr>
                <w:rFonts w:ascii="Arial" w:hAnsi="Arial" w:cs="Arial"/>
              </w:rPr>
              <w:t>Date</w:t>
            </w:r>
            <w:r w:rsidR="008B71BB">
              <w:rPr>
                <w:rFonts w:ascii="Arial" w:hAnsi="Arial" w:cs="Arial"/>
              </w:rPr>
              <w:t xml:space="preserve"> </w:t>
            </w:r>
          </w:p>
        </w:tc>
      </w:tr>
      <w:tr w:rsidR="00146C2E" w:rsidRPr="000975F4" w14:paraId="04BF9932" w14:textId="77777777">
        <w:tc>
          <w:tcPr>
            <w:tcW w:w="4608" w:type="dxa"/>
          </w:tcPr>
          <w:p w14:paraId="3802EA6E" w14:textId="77777777" w:rsidR="00146C2E" w:rsidRPr="000975F4" w:rsidRDefault="00B46997" w:rsidP="006822EC">
            <w:pPr>
              <w:spacing w:before="120" w:line="300" w:lineRule="auto"/>
              <w:rPr>
                <w:rFonts w:cs="Arial"/>
                <w:b/>
              </w:rPr>
            </w:pPr>
            <w:r w:rsidRPr="00B46997">
              <w:rPr>
                <w:rFonts w:ascii="Arial" w:hAnsi="Arial" w:cs="Arial"/>
              </w:rPr>
              <w:t>AUTHORISED SIGNATORY OF THE CONTRACTOR</w:t>
            </w:r>
          </w:p>
        </w:tc>
        <w:tc>
          <w:tcPr>
            <w:tcW w:w="3240" w:type="dxa"/>
          </w:tcPr>
          <w:p w14:paraId="62E84C2F" w14:textId="77777777" w:rsidR="00146C2E" w:rsidRPr="000975F4" w:rsidRDefault="00146C2E" w:rsidP="006822EC">
            <w:pPr>
              <w:spacing w:before="120" w:line="300" w:lineRule="auto"/>
              <w:rPr>
                <w:rFonts w:ascii="Arial" w:hAnsi="Arial" w:cs="Arial"/>
                <w:sz w:val="24"/>
              </w:rPr>
            </w:pPr>
          </w:p>
        </w:tc>
      </w:tr>
    </w:tbl>
    <w:p w14:paraId="4564B8C7" w14:textId="77777777" w:rsidR="00146C2E" w:rsidRPr="000975F4" w:rsidRDefault="00146C2E" w:rsidP="006822EC">
      <w:pPr>
        <w:spacing w:before="120" w:line="300" w:lineRule="auto"/>
        <w:rPr>
          <w:rFonts w:ascii="Arial" w:hAnsi="Arial" w:cs="Arial"/>
          <w:sz w:val="24"/>
        </w:rPr>
      </w:pPr>
    </w:p>
    <w:p w14:paraId="44118B2D" w14:textId="77777777" w:rsidR="00146C2E" w:rsidRPr="000975F4" w:rsidRDefault="00146C2E" w:rsidP="006822EC">
      <w:pPr>
        <w:spacing w:before="120" w:line="300" w:lineRule="auto"/>
        <w:rPr>
          <w:rFonts w:ascii="Arial" w:hAnsi="Arial" w:cs="Arial"/>
          <w:b/>
          <w:sz w:val="24"/>
        </w:rPr>
      </w:pPr>
      <w:r w:rsidRPr="000975F4">
        <w:rPr>
          <w:rFonts w:ascii="Arial" w:hAnsi="Arial" w:cs="Arial"/>
          <w:b/>
          <w:sz w:val="24"/>
        </w:rPr>
        <w:t>This contract is not valid until all Signatures have been completed</w:t>
      </w:r>
    </w:p>
    <w:p w14:paraId="701511DD" w14:textId="77777777" w:rsidR="00A50403" w:rsidRDefault="00A50403" w:rsidP="006822EC">
      <w:pPr>
        <w:spacing w:before="120" w:line="300" w:lineRule="auto"/>
        <w:rPr>
          <w:rFonts w:ascii="Arial" w:hAnsi="Arial" w:cs="Arial"/>
          <w:b/>
          <w:sz w:val="24"/>
        </w:rPr>
      </w:pPr>
    </w:p>
    <w:p w14:paraId="735B474A" w14:textId="77777777" w:rsidR="00A50403" w:rsidRDefault="00A50403" w:rsidP="00A50403">
      <w:pPr>
        <w:tabs>
          <w:tab w:val="left" w:pos="2595"/>
        </w:tabs>
        <w:spacing w:before="120" w:line="300" w:lineRule="auto"/>
        <w:rPr>
          <w:rFonts w:ascii="Arial" w:hAnsi="Arial" w:cs="Arial"/>
          <w:b/>
          <w:sz w:val="24"/>
        </w:rPr>
      </w:pPr>
      <w:r>
        <w:rPr>
          <w:rFonts w:ascii="Arial" w:hAnsi="Arial" w:cs="Arial"/>
          <w:b/>
          <w:sz w:val="24"/>
        </w:rPr>
        <w:tab/>
      </w:r>
    </w:p>
    <w:p w14:paraId="0FCAD367" w14:textId="77777777" w:rsidR="00146C2E" w:rsidRPr="000975F4" w:rsidRDefault="00146C2E" w:rsidP="006822EC">
      <w:pPr>
        <w:spacing w:before="120" w:line="300" w:lineRule="auto"/>
        <w:rPr>
          <w:rFonts w:ascii="Arial" w:hAnsi="Arial" w:cs="Arial"/>
          <w:b/>
          <w:sz w:val="24"/>
        </w:rPr>
      </w:pPr>
      <w:r w:rsidRPr="00A50403">
        <w:rPr>
          <w:rFonts w:ascii="Arial" w:hAnsi="Arial" w:cs="Arial"/>
          <w:sz w:val="24"/>
        </w:rPr>
        <w:br w:type="page"/>
      </w:r>
    </w:p>
    <w:p w14:paraId="731CD116" w14:textId="77777777" w:rsidR="00146C2E" w:rsidRDefault="00146C2E" w:rsidP="006822EC">
      <w:pPr>
        <w:spacing w:before="120" w:line="300" w:lineRule="auto"/>
        <w:rPr>
          <w:rFonts w:ascii="Arial" w:hAnsi="Arial" w:cs="Arial"/>
          <w:b/>
          <w:sz w:val="24"/>
        </w:rPr>
      </w:pPr>
      <w:r w:rsidRPr="000975F4">
        <w:rPr>
          <w:rFonts w:ascii="Arial" w:hAnsi="Arial" w:cs="Arial"/>
          <w:b/>
          <w:sz w:val="24"/>
        </w:rPr>
        <w:lastRenderedPageBreak/>
        <w:t>ANNEX 1</w:t>
      </w:r>
    </w:p>
    <w:p w14:paraId="338E1B73" w14:textId="77777777" w:rsidR="007E372F" w:rsidRPr="000975F4" w:rsidRDefault="007E372F" w:rsidP="006822EC">
      <w:pPr>
        <w:spacing w:before="120" w:line="300" w:lineRule="auto"/>
        <w:rPr>
          <w:rFonts w:ascii="Arial" w:hAnsi="Arial" w:cs="Arial"/>
          <w:sz w:val="24"/>
        </w:rPr>
      </w:pPr>
    </w:p>
    <w:p w14:paraId="6DBFD853" w14:textId="77777777" w:rsidR="009F51B9" w:rsidRDefault="00146C2E" w:rsidP="009F51B9">
      <w:pPr>
        <w:spacing w:before="120" w:line="300" w:lineRule="auto"/>
        <w:rPr>
          <w:rFonts w:ascii="Arial" w:hAnsi="Arial" w:cs="Arial"/>
          <w:b/>
          <w:sz w:val="24"/>
        </w:rPr>
      </w:pPr>
      <w:r w:rsidRPr="000975F4">
        <w:rPr>
          <w:rFonts w:ascii="Arial" w:hAnsi="Arial" w:cs="Arial"/>
          <w:b/>
          <w:sz w:val="24"/>
        </w:rPr>
        <w:t>The Services</w:t>
      </w:r>
    </w:p>
    <w:p w14:paraId="73DAE847" w14:textId="77777777" w:rsidR="009F51B9" w:rsidRPr="00FF5E93" w:rsidRDefault="00676447" w:rsidP="0011147D">
      <w:pPr>
        <w:numPr>
          <w:ilvl w:val="0"/>
          <w:numId w:val="28"/>
        </w:numPr>
        <w:spacing w:before="120" w:line="300" w:lineRule="auto"/>
        <w:rPr>
          <w:rFonts w:ascii="Arial" w:hAnsi="Arial" w:cs="Arial"/>
          <w:bCs/>
          <w:color w:val="FF0000"/>
          <w:sz w:val="24"/>
        </w:rPr>
      </w:pPr>
      <w:r w:rsidRPr="00FF5E93">
        <w:rPr>
          <w:rFonts w:ascii="Arial" w:hAnsi="Arial" w:cs="Arial"/>
          <w:bCs/>
          <w:color w:val="FF0000"/>
          <w:sz w:val="24"/>
        </w:rPr>
        <w:t>D</w:t>
      </w:r>
      <w:r w:rsidR="009F51B9" w:rsidRPr="00FF5E93">
        <w:rPr>
          <w:rFonts w:ascii="Arial" w:hAnsi="Arial" w:cs="Arial"/>
          <w:bCs/>
          <w:color w:val="FF0000"/>
          <w:sz w:val="24"/>
        </w:rPr>
        <w:t>e</w:t>
      </w:r>
      <w:r w:rsidR="008B71BB" w:rsidRPr="00FF5E93">
        <w:rPr>
          <w:rFonts w:ascii="Arial" w:hAnsi="Arial" w:cs="Arial"/>
          <w:bCs/>
          <w:color w:val="FF0000"/>
          <w:sz w:val="24"/>
        </w:rPr>
        <w:t>sign and de</w:t>
      </w:r>
      <w:r w:rsidR="009F51B9" w:rsidRPr="00FF5E93">
        <w:rPr>
          <w:rFonts w:ascii="Arial" w:hAnsi="Arial" w:cs="Arial"/>
          <w:bCs/>
          <w:color w:val="FF0000"/>
          <w:sz w:val="24"/>
        </w:rPr>
        <w:t>liver</w:t>
      </w:r>
      <w:r w:rsidRPr="00FF5E93">
        <w:rPr>
          <w:rFonts w:ascii="Arial" w:hAnsi="Arial" w:cs="Arial"/>
          <w:bCs/>
          <w:color w:val="FF0000"/>
          <w:sz w:val="24"/>
        </w:rPr>
        <w:t xml:space="preserve">y of </w:t>
      </w:r>
      <w:r w:rsidR="008B71BB" w:rsidRPr="00FF5E93">
        <w:rPr>
          <w:rFonts w:ascii="Arial" w:hAnsi="Arial" w:cs="Arial"/>
          <w:bCs/>
          <w:color w:val="FF0000"/>
          <w:sz w:val="24"/>
        </w:rPr>
        <w:t>the NICE Foundations programme for new-to-role managers</w:t>
      </w:r>
      <w:r w:rsidR="00117AFF" w:rsidRPr="00FF5E93">
        <w:rPr>
          <w:rFonts w:ascii="Arial" w:hAnsi="Arial" w:cs="Arial"/>
          <w:bCs/>
          <w:color w:val="FF0000"/>
          <w:sz w:val="24"/>
        </w:rPr>
        <w:t>.</w:t>
      </w:r>
    </w:p>
    <w:p w14:paraId="300DDD03" w14:textId="77777777" w:rsidR="007E372F" w:rsidRPr="00FF5E93" w:rsidRDefault="0011147D" w:rsidP="00CE0643">
      <w:pPr>
        <w:numPr>
          <w:ilvl w:val="0"/>
          <w:numId w:val="28"/>
        </w:numPr>
        <w:spacing w:before="120" w:line="300" w:lineRule="auto"/>
        <w:rPr>
          <w:rFonts w:ascii="Arial" w:hAnsi="Arial" w:cs="Arial"/>
          <w:bCs/>
          <w:color w:val="FF0000"/>
          <w:sz w:val="24"/>
        </w:rPr>
      </w:pPr>
      <w:r w:rsidRPr="00FF5E93">
        <w:rPr>
          <w:rFonts w:ascii="Arial" w:hAnsi="Arial" w:cs="Arial"/>
          <w:bCs/>
          <w:color w:val="FF0000"/>
          <w:sz w:val="24"/>
        </w:rPr>
        <w:t xml:space="preserve">Meet the project milestones on specified dates as set out in this document. </w:t>
      </w:r>
    </w:p>
    <w:p w14:paraId="1EE48140" w14:textId="77777777" w:rsidR="007E372F" w:rsidRPr="00FF5E93" w:rsidRDefault="00117AFF" w:rsidP="00117AFF">
      <w:pPr>
        <w:spacing w:before="120" w:line="300" w:lineRule="auto"/>
        <w:ind w:right="14"/>
        <w:rPr>
          <w:rFonts w:ascii="Arial" w:hAnsi="Arial" w:cs="Arial"/>
          <w:color w:val="FF0000"/>
          <w:sz w:val="24"/>
        </w:rPr>
      </w:pPr>
      <w:r w:rsidRPr="00FF5E93">
        <w:rPr>
          <w:rFonts w:ascii="Arial" w:hAnsi="Arial" w:cs="Arial"/>
          <w:color w:val="FF0000"/>
          <w:sz w:val="24"/>
        </w:rPr>
        <w:t xml:space="preserve">The </w:t>
      </w:r>
      <w:r w:rsidR="00ED2A52" w:rsidRPr="00FF5E93">
        <w:rPr>
          <w:rFonts w:ascii="Arial" w:hAnsi="Arial" w:cs="Arial"/>
          <w:color w:val="FF0000"/>
          <w:sz w:val="24"/>
        </w:rPr>
        <w:t xml:space="preserve">Foundations </w:t>
      </w:r>
      <w:r w:rsidRPr="00FF5E93">
        <w:rPr>
          <w:rFonts w:ascii="Arial" w:hAnsi="Arial" w:cs="Arial"/>
          <w:color w:val="FF0000"/>
          <w:sz w:val="24"/>
        </w:rPr>
        <w:t>programme is designed to build capability in the area of people management for those who are new to line management, or entering new line-management roles</w:t>
      </w:r>
    </w:p>
    <w:p w14:paraId="3F3F40D4" w14:textId="77777777" w:rsidR="0022709D" w:rsidRPr="00FF5E93" w:rsidRDefault="0022709D" w:rsidP="0022709D">
      <w:pPr>
        <w:spacing w:before="120" w:line="300" w:lineRule="auto"/>
        <w:ind w:right="14"/>
        <w:rPr>
          <w:rFonts w:ascii="Arial" w:hAnsi="Arial" w:cs="Arial"/>
          <w:color w:val="FF0000"/>
          <w:sz w:val="24"/>
        </w:rPr>
      </w:pPr>
      <w:r w:rsidRPr="00FF5E93">
        <w:rPr>
          <w:rFonts w:ascii="Arial" w:hAnsi="Arial" w:cs="Arial"/>
          <w:color w:val="FF0000"/>
          <w:sz w:val="24"/>
        </w:rPr>
        <w:t>Aims and objectives of the programme:</w:t>
      </w:r>
    </w:p>
    <w:p w14:paraId="78A6D0EA" w14:textId="77777777" w:rsidR="000C3A62" w:rsidRPr="00FF5E93" w:rsidRDefault="000C3A62" w:rsidP="000C3A62">
      <w:pPr>
        <w:numPr>
          <w:ilvl w:val="0"/>
          <w:numId w:val="35"/>
        </w:numPr>
        <w:spacing w:before="120" w:line="300" w:lineRule="auto"/>
        <w:ind w:right="14"/>
        <w:rPr>
          <w:rFonts w:ascii="Arial" w:hAnsi="Arial" w:cs="Arial"/>
          <w:color w:val="FF0000"/>
          <w:sz w:val="24"/>
        </w:rPr>
      </w:pPr>
      <w:r w:rsidRPr="00FF5E93">
        <w:rPr>
          <w:rFonts w:ascii="Arial" w:hAnsi="Arial" w:cs="Arial"/>
          <w:color w:val="FF0000"/>
          <w:sz w:val="24"/>
        </w:rPr>
        <w:t xml:space="preserve">Understanding the roles and responsibilities of a people manager </w:t>
      </w:r>
    </w:p>
    <w:p w14:paraId="32A9A149" w14:textId="77777777" w:rsidR="000C3A62" w:rsidRPr="00FF5E93" w:rsidRDefault="000C3A62" w:rsidP="000C3A62">
      <w:pPr>
        <w:numPr>
          <w:ilvl w:val="0"/>
          <w:numId w:val="35"/>
        </w:numPr>
        <w:spacing w:before="120" w:line="300" w:lineRule="auto"/>
        <w:ind w:right="14"/>
        <w:rPr>
          <w:rFonts w:ascii="Arial" w:hAnsi="Arial" w:cs="Arial"/>
          <w:color w:val="FF0000"/>
          <w:sz w:val="24"/>
        </w:rPr>
      </w:pPr>
      <w:r w:rsidRPr="00FF5E93">
        <w:rPr>
          <w:rFonts w:ascii="Arial" w:hAnsi="Arial" w:cs="Arial"/>
          <w:color w:val="FF0000"/>
          <w:sz w:val="24"/>
        </w:rPr>
        <w:t xml:space="preserve">Identifying and understanding the key behaviours and interpersonal skills required for success as a people manager </w:t>
      </w:r>
    </w:p>
    <w:p w14:paraId="309D4629" w14:textId="77777777" w:rsidR="000C3A62" w:rsidRPr="00FF5E93" w:rsidRDefault="000C3A62" w:rsidP="000C3A62">
      <w:pPr>
        <w:numPr>
          <w:ilvl w:val="0"/>
          <w:numId w:val="35"/>
        </w:numPr>
        <w:spacing w:before="120" w:line="300" w:lineRule="auto"/>
        <w:ind w:right="14"/>
        <w:rPr>
          <w:rFonts w:ascii="Arial" w:hAnsi="Arial" w:cs="Arial"/>
          <w:color w:val="FF0000"/>
          <w:sz w:val="24"/>
        </w:rPr>
      </w:pPr>
      <w:r w:rsidRPr="00FF5E93">
        <w:rPr>
          <w:rFonts w:ascii="Arial" w:hAnsi="Arial" w:cs="Arial"/>
          <w:color w:val="FF0000"/>
          <w:sz w:val="24"/>
        </w:rPr>
        <w:t>Exploring and understanding own behaviours, and impact on colleagues and teams</w:t>
      </w:r>
    </w:p>
    <w:p w14:paraId="1C99682A" w14:textId="77777777" w:rsidR="000C3A62" w:rsidRPr="00FF5E93" w:rsidRDefault="000C3A62" w:rsidP="000C3A62">
      <w:pPr>
        <w:numPr>
          <w:ilvl w:val="0"/>
          <w:numId w:val="35"/>
        </w:numPr>
        <w:spacing w:before="120" w:line="300" w:lineRule="auto"/>
        <w:ind w:right="14"/>
        <w:rPr>
          <w:rFonts w:ascii="Arial" w:hAnsi="Arial" w:cs="Arial"/>
          <w:color w:val="FF0000"/>
          <w:sz w:val="24"/>
        </w:rPr>
      </w:pPr>
      <w:r w:rsidRPr="00FF5E93">
        <w:rPr>
          <w:rFonts w:ascii="Arial" w:hAnsi="Arial" w:cs="Arial"/>
          <w:color w:val="FF0000"/>
          <w:sz w:val="24"/>
        </w:rPr>
        <w:t>Developing strategies for improving interpersonal effectiveness (e.g. managing challenging conversations, giving effective feedback and adopting a coaching approach)</w:t>
      </w:r>
    </w:p>
    <w:p w14:paraId="443DE1DC" w14:textId="77777777" w:rsidR="000C3A62" w:rsidRPr="00FF5E93" w:rsidRDefault="000C3A62" w:rsidP="000C3A62">
      <w:pPr>
        <w:numPr>
          <w:ilvl w:val="0"/>
          <w:numId w:val="35"/>
        </w:numPr>
        <w:spacing w:before="120" w:line="300" w:lineRule="auto"/>
        <w:ind w:right="14"/>
        <w:rPr>
          <w:rFonts w:ascii="Arial" w:hAnsi="Arial" w:cs="Arial"/>
          <w:color w:val="FF0000"/>
          <w:sz w:val="24"/>
        </w:rPr>
      </w:pPr>
      <w:r w:rsidRPr="00FF5E93">
        <w:rPr>
          <w:rFonts w:ascii="Arial" w:hAnsi="Arial" w:cs="Arial"/>
          <w:color w:val="FF0000"/>
          <w:sz w:val="24"/>
        </w:rPr>
        <w:t xml:space="preserve">An opportunity to learn from peers and establish multi-disciplinary networks, developing an understanding and appreciation of other’s roles, context and challenges </w:t>
      </w:r>
    </w:p>
    <w:p w14:paraId="150E7D28" w14:textId="77777777" w:rsidR="000C3A62" w:rsidRPr="00FF5E93" w:rsidRDefault="000C3A62" w:rsidP="0011147D">
      <w:pPr>
        <w:spacing w:before="120" w:line="300" w:lineRule="auto"/>
        <w:rPr>
          <w:rFonts w:ascii="Arial" w:hAnsi="Arial" w:cs="Arial"/>
          <w:color w:val="FF0000"/>
          <w:sz w:val="24"/>
        </w:rPr>
      </w:pPr>
    </w:p>
    <w:p w14:paraId="67E41EE7" w14:textId="77777777" w:rsidR="00676447" w:rsidRPr="00FF5E93" w:rsidRDefault="0011147D" w:rsidP="0011147D">
      <w:pPr>
        <w:spacing w:before="120" w:line="300" w:lineRule="auto"/>
        <w:rPr>
          <w:rFonts w:ascii="Arial" w:hAnsi="Arial" w:cs="Arial"/>
          <w:bCs/>
          <w:color w:val="FF0000"/>
          <w:sz w:val="24"/>
        </w:rPr>
      </w:pPr>
      <w:r w:rsidRPr="00FF5E93">
        <w:rPr>
          <w:rFonts w:ascii="Arial" w:hAnsi="Arial" w:cs="Arial"/>
          <w:color w:val="FF0000"/>
          <w:sz w:val="24"/>
          <w:szCs w:val="24"/>
        </w:rPr>
        <w:t xml:space="preserve">In order to achieve this service specification </w:t>
      </w:r>
      <w:r w:rsidR="008B71BB" w:rsidRPr="00FF5E93">
        <w:rPr>
          <w:rFonts w:ascii="Arial" w:hAnsi="Arial" w:cs="Arial"/>
          <w:color w:val="FF0000"/>
          <w:sz w:val="24"/>
          <w:szCs w:val="24"/>
        </w:rPr>
        <w:t xml:space="preserve">Fiona Collings </w:t>
      </w:r>
      <w:r w:rsidRPr="00FF5E93">
        <w:rPr>
          <w:rFonts w:ascii="Arial" w:hAnsi="Arial" w:cs="Arial"/>
          <w:color w:val="FF0000"/>
          <w:sz w:val="24"/>
          <w:szCs w:val="24"/>
        </w:rPr>
        <w:t xml:space="preserve">shall carry out the following: </w:t>
      </w:r>
    </w:p>
    <w:p w14:paraId="358266AD" w14:textId="77777777" w:rsidR="00902386" w:rsidRPr="00FF5E93" w:rsidRDefault="00D64B0F" w:rsidP="00902386">
      <w:pPr>
        <w:numPr>
          <w:ilvl w:val="0"/>
          <w:numId w:val="35"/>
        </w:numPr>
        <w:spacing w:before="120" w:line="300" w:lineRule="auto"/>
        <w:ind w:right="14"/>
        <w:rPr>
          <w:rFonts w:ascii="Arial" w:hAnsi="Arial" w:cs="Arial"/>
          <w:color w:val="FF0000"/>
          <w:sz w:val="24"/>
        </w:rPr>
      </w:pPr>
      <w:r w:rsidRPr="00FF5E93">
        <w:rPr>
          <w:rFonts w:ascii="Arial" w:hAnsi="Arial" w:cs="Arial"/>
          <w:color w:val="FF0000"/>
          <w:sz w:val="24"/>
        </w:rPr>
        <w:t>Design and d</w:t>
      </w:r>
      <w:r w:rsidR="00B12EA8" w:rsidRPr="00FF5E93">
        <w:rPr>
          <w:rFonts w:ascii="Arial" w:hAnsi="Arial" w:cs="Arial"/>
          <w:color w:val="FF0000"/>
          <w:sz w:val="24"/>
        </w:rPr>
        <w:t xml:space="preserve">elivery of </w:t>
      </w:r>
      <w:r w:rsidRPr="00FF5E93">
        <w:rPr>
          <w:rFonts w:ascii="Arial" w:hAnsi="Arial" w:cs="Arial"/>
          <w:color w:val="FF0000"/>
          <w:sz w:val="24"/>
        </w:rPr>
        <w:t>4</w:t>
      </w:r>
      <w:r w:rsidR="00B12EA8" w:rsidRPr="00FF5E93">
        <w:rPr>
          <w:rFonts w:ascii="Arial" w:hAnsi="Arial" w:cs="Arial"/>
          <w:color w:val="FF0000"/>
          <w:sz w:val="24"/>
        </w:rPr>
        <w:t xml:space="preserve"> </w:t>
      </w:r>
      <w:r w:rsidRPr="00FF5E93">
        <w:rPr>
          <w:rFonts w:ascii="Arial" w:hAnsi="Arial" w:cs="Arial"/>
          <w:color w:val="FF0000"/>
          <w:sz w:val="24"/>
        </w:rPr>
        <w:t>1/2</w:t>
      </w:r>
      <w:r w:rsidR="00B12EA8" w:rsidRPr="00FF5E93">
        <w:rPr>
          <w:rFonts w:ascii="Arial" w:hAnsi="Arial" w:cs="Arial"/>
          <w:color w:val="FF0000"/>
          <w:sz w:val="24"/>
        </w:rPr>
        <w:t>-day workshop</w:t>
      </w:r>
      <w:r w:rsidRPr="00FF5E93">
        <w:rPr>
          <w:rFonts w:ascii="Arial" w:hAnsi="Arial" w:cs="Arial"/>
          <w:color w:val="FF0000"/>
          <w:sz w:val="24"/>
        </w:rPr>
        <w:t>s</w:t>
      </w:r>
      <w:r w:rsidR="00B12EA8" w:rsidRPr="00FF5E93">
        <w:rPr>
          <w:rFonts w:ascii="Arial" w:hAnsi="Arial" w:cs="Arial"/>
          <w:color w:val="FF0000"/>
          <w:sz w:val="24"/>
        </w:rPr>
        <w:t xml:space="preserve"> </w:t>
      </w:r>
      <w:r w:rsidRPr="00FF5E93">
        <w:rPr>
          <w:rFonts w:ascii="Arial" w:hAnsi="Arial" w:cs="Arial"/>
          <w:color w:val="FF0000"/>
          <w:sz w:val="24"/>
        </w:rPr>
        <w:t xml:space="preserve">for a cohort of 16 NICE staff.  </w:t>
      </w:r>
      <w:r w:rsidR="00BA68E5" w:rsidRPr="00FF5E93">
        <w:rPr>
          <w:rFonts w:ascii="Arial" w:hAnsi="Arial" w:cs="Arial"/>
          <w:color w:val="FF0000"/>
          <w:sz w:val="24"/>
        </w:rPr>
        <w:t>The</w:t>
      </w:r>
      <w:r w:rsidR="000C3A62" w:rsidRPr="00FF5E93">
        <w:rPr>
          <w:rFonts w:ascii="Arial" w:hAnsi="Arial" w:cs="Arial"/>
          <w:color w:val="FF0000"/>
          <w:sz w:val="24"/>
        </w:rPr>
        <w:t>se</w:t>
      </w:r>
      <w:r w:rsidR="00170864" w:rsidRPr="00FF5E93">
        <w:rPr>
          <w:rFonts w:ascii="Arial" w:hAnsi="Arial" w:cs="Arial"/>
          <w:color w:val="FF0000"/>
          <w:sz w:val="24"/>
        </w:rPr>
        <w:t xml:space="preserve"> will </w:t>
      </w:r>
      <w:r w:rsidR="00BA68E5" w:rsidRPr="00FF5E93">
        <w:rPr>
          <w:rFonts w:ascii="Arial" w:hAnsi="Arial" w:cs="Arial"/>
          <w:color w:val="FF0000"/>
          <w:sz w:val="24"/>
        </w:rPr>
        <w:t>be highly interactive</w:t>
      </w:r>
      <w:r w:rsidRPr="00FF5E93">
        <w:rPr>
          <w:rFonts w:ascii="Arial" w:hAnsi="Arial" w:cs="Arial"/>
          <w:color w:val="FF0000"/>
          <w:sz w:val="24"/>
        </w:rPr>
        <w:t xml:space="preserve"> and delivered via zoo</w:t>
      </w:r>
      <w:r w:rsidR="00170864" w:rsidRPr="00FF5E93">
        <w:rPr>
          <w:rFonts w:ascii="Arial" w:hAnsi="Arial" w:cs="Arial"/>
          <w:color w:val="FF0000"/>
          <w:sz w:val="24"/>
        </w:rPr>
        <w:t xml:space="preserve">m. </w:t>
      </w:r>
      <w:r w:rsidR="00DE1180" w:rsidRPr="00FF5E93">
        <w:rPr>
          <w:rFonts w:ascii="Arial" w:hAnsi="Arial" w:cs="Arial"/>
          <w:color w:val="FF0000"/>
          <w:sz w:val="24"/>
        </w:rPr>
        <w:t>The dates and times of the wor</w:t>
      </w:r>
      <w:r w:rsidR="00B66167" w:rsidRPr="00FF5E93">
        <w:rPr>
          <w:rFonts w:ascii="Arial" w:hAnsi="Arial" w:cs="Arial"/>
          <w:color w:val="FF0000"/>
          <w:sz w:val="24"/>
        </w:rPr>
        <w:t>k</w:t>
      </w:r>
      <w:r w:rsidR="00DE1180" w:rsidRPr="00FF5E93">
        <w:rPr>
          <w:rFonts w:ascii="Arial" w:hAnsi="Arial" w:cs="Arial"/>
          <w:color w:val="FF0000"/>
          <w:sz w:val="24"/>
        </w:rPr>
        <w:t>shops are:</w:t>
      </w:r>
    </w:p>
    <w:p w14:paraId="18E19D30" w14:textId="0AEFB2E1" w:rsidR="00902386" w:rsidRPr="00FF5E93" w:rsidRDefault="00067F6A" w:rsidP="00902386">
      <w:pPr>
        <w:numPr>
          <w:ilvl w:val="0"/>
          <w:numId w:val="41"/>
        </w:numPr>
        <w:spacing w:before="120"/>
        <w:ind w:right="14"/>
        <w:rPr>
          <w:rFonts w:ascii="Arial" w:hAnsi="Arial" w:cs="Arial"/>
          <w:color w:val="FF0000"/>
        </w:rPr>
      </w:pPr>
      <w:r>
        <w:rPr>
          <w:rFonts w:ascii="Arial" w:hAnsi="Arial" w:cs="Arial"/>
          <w:color w:val="FF0000"/>
        </w:rPr>
        <w:t>xxx</w:t>
      </w:r>
    </w:p>
    <w:p w14:paraId="2257E885" w14:textId="2D42E9A7" w:rsidR="00902386" w:rsidRPr="00FF5E93" w:rsidRDefault="00067F6A" w:rsidP="00902386">
      <w:pPr>
        <w:numPr>
          <w:ilvl w:val="0"/>
          <w:numId w:val="41"/>
        </w:numPr>
        <w:spacing w:before="120"/>
        <w:ind w:right="14"/>
        <w:rPr>
          <w:rFonts w:ascii="Arial" w:hAnsi="Arial" w:cs="Arial"/>
          <w:color w:val="FF0000"/>
        </w:rPr>
      </w:pPr>
      <w:r>
        <w:rPr>
          <w:rFonts w:ascii="Arial" w:hAnsi="Arial" w:cs="Arial"/>
          <w:color w:val="FF0000"/>
        </w:rPr>
        <w:t>xxx</w:t>
      </w:r>
    </w:p>
    <w:p w14:paraId="474C5379" w14:textId="7945BCF0" w:rsidR="00902386" w:rsidRDefault="00067F6A" w:rsidP="00712892">
      <w:pPr>
        <w:numPr>
          <w:ilvl w:val="0"/>
          <w:numId w:val="41"/>
        </w:numPr>
        <w:spacing w:before="120" w:line="300" w:lineRule="auto"/>
        <w:ind w:right="14"/>
        <w:rPr>
          <w:rFonts w:ascii="Arial" w:hAnsi="Arial" w:cs="Arial"/>
          <w:color w:val="FF0000"/>
          <w:sz w:val="24"/>
        </w:rPr>
      </w:pPr>
      <w:r>
        <w:rPr>
          <w:rFonts w:ascii="Arial" w:hAnsi="Arial" w:cs="Arial"/>
          <w:color w:val="FF0000"/>
          <w:sz w:val="24"/>
        </w:rPr>
        <w:t>xx</w:t>
      </w:r>
    </w:p>
    <w:p w14:paraId="369B4684" w14:textId="14D8C25D" w:rsidR="00067F6A" w:rsidRPr="00067F6A" w:rsidRDefault="00067F6A" w:rsidP="00712892">
      <w:pPr>
        <w:numPr>
          <w:ilvl w:val="0"/>
          <w:numId w:val="41"/>
        </w:numPr>
        <w:spacing w:before="120" w:line="300" w:lineRule="auto"/>
        <w:ind w:right="14"/>
        <w:rPr>
          <w:rFonts w:ascii="Arial" w:hAnsi="Arial" w:cs="Arial"/>
          <w:color w:val="FF0000"/>
          <w:sz w:val="24"/>
        </w:rPr>
      </w:pPr>
      <w:proofErr w:type="spellStart"/>
      <w:r>
        <w:rPr>
          <w:rFonts w:ascii="Arial" w:hAnsi="Arial" w:cs="Arial"/>
          <w:color w:val="FF0000"/>
          <w:sz w:val="24"/>
        </w:rPr>
        <w:t>xxxx</w:t>
      </w:r>
      <w:proofErr w:type="spellEnd"/>
    </w:p>
    <w:p w14:paraId="562B2292" w14:textId="77777777" w:rsidR="00902386" w:rsidRPr="00FF5E93" w:rsidRDefault="00902386" w:rsidP="00902386">
      <w:pPr>
        <w:spacing w:before="120" w:line="300" w:lineRule="auto"/>
        <w:ind w:left="1080" w:right="14"/>
        <w:rPr>
          <w:rFonts w:ascii="Arial" w:hAnsi="Arial" w:cs="Arial"/>
          <w:color w:val="FF0000"/>
          <w:sz w:val="24"/>
        </w:rPr>
      </w:pPr>
    </w:p>
    <w:p w14:paraId="4FDA1E2B" w14:textId="77777777" w:rsidR="00170864" w:rsidRPr="00FF5E93" w:rsidRDefault="00170864" w:rsidP="001B0C62">
      <w:pPr>
        <w:numPr>
          <w:ilvl w:val="0"/>
          <w:numId w:val="35"/>
        </w:numPr>
        <w:spacing w:before="120" w:line="300" w:lineRule="auto"/>
        <w:ind w:right="14"/>
        <w:rPr>
          <w:rFonts w:ascii="Arial" w:hAnsi="Arial" w:cs="Arial"/>
          <w:color w:val="FF0000"/>
          <w:sz w:val="24"/>
        </w:rPr>
      </w:pPr>
      <w:r w:rsidRPr="00FF5E93">
        <w:rPr>
          <w:rFonts w:ascii="Arial" w:hAnsi="Arial" w:cs="Arial"/>
          <w:color w:val="FF0000"/>
          <w:sz w:val="24"/>
        </w:rPr>
        <w:t>Design</w:t>
      </w:r>
      <w:r w:rsidR="001B0C62" w:rsidRPr="00FF5E93">
        <w:rPr>
          <w:rFonts w:ascii="Arial" w:hAnsi="Arial" w:cs="Arial"/>
          <w:color w:val="FF0000"/>
          <w:sz w:val="24"/>
        </w:rPr>
        <w:t xml:space="preserve"> and circulate</w:t>
      </w:r>
      <w:r w:rsidRPr="00FF5E93">
        <w:rPr>
          <w:rFonts w:ascii="Arial" w:hAnsi="Arial" w:cs="Arial"/>
          <w:color w:val="FF0000"/>
          <w:sz w:val="24"/>
        </w:rPr>
        <w:t xml:space="preserve"> ‘self-directed</w:t>
      </w:r>
      <w:r w:rsidR="00117AFF" w:rsidRPr="00FF5E93">
        <w:rPr>
          <w:rFonts w:ascii="Arial" w:hAnsi="Arial" w:cs="Arial"/>
          <w:color w:val="FF0000"/>
          <w:sz w:val="24"/>
        </w:rPr>
        <w:t>’</w:t>
      </w:r>
      <w:r w:rsidRPr="00FF5E93">
        <w:rPr>
          <w:rFonts w:ascii="Arial" w:hAnsi="Arial" w:cs="Arial"/>
          <w:color w:val="FF0000"/>
          <w:sz w:val="24"/>
        </w:rPr>
        <w:t xml:space="preserve"> learning </w:t>
      </w:r>
      <w:r w:rsidR="00117AFF" w:rsidRPr="00FF5E93">
        <w:rPr>
          <w:rFonts w:ascii="Arial" w:hAnsi="Arial" w:cs="Arial"/>
          <w:color w:val="FF0000"/>
          <w:sz w:val="24"/>
        </w:rPr>
        <w:t xml:space="preserve">materials </w:t>
      </w:r>
      <w:r w:rsidR="0022709D" w:rsidRPr="00FF5E93">
        <w:rPr>
          <w:rFonts w:ascii="Arial" w:hAnsi="Arial" w:cs="Arial"/>
          <w:color w:val="FF0000"/>
          <w:sz w:val="24"/>
        </w:rPr>
        <w:t xml:space="preserve">for programme </w:t>
      </w:r>
      <w:r w:rsidR="00BB625C" w:rsidRPr="00FF5E93">
        <w:rPr>
          <w:rFonts w:ascii="Arial" w:hAnsi="Arial" w:cs="Arial"/>
          <w:color w:val="FF0000"/>
          <w:sz w:val="24"/>
        </w:rPr>
        <w:t>participants</w:t>
      </w:r>
      <w:r w:rsidR="0022709D" w:rsidRPr="00FF5E93">
        <w:rPr>
          <w:rFonts w:ascii="Arial" w:hAnsi="Arial" w:cs="Arial"/>
          <w:color w:val="FF0000"/>
          <w:sz w:val="24"/>
        </w:rPr>
        <w:t>. These materials will support workshop learning and will be circulated ahead of, and between</w:t>
      </w:r>
      <w:r w:rsidR="00BB625C" w:rsidRPr="00FF5E93">
        <w:rPr>
          <w:rFonts w:ascii="Arial" w:hAnsi="Arial" w:cs="Arial"/>
          <w:color w:val="FF0000"/>
          <w:sz w:val="24"/>
        </w:rPr>
        <w:t>,</w:t>
      </w:r>
      <w:r w:rsidR="000C3A62" w:rsidRPr="00FF5E93">
        <w:rPr>
          <w:rFonts w:ascii="Arial" w:hAnsi="Arial" w:cs="Arial"/>
          <w:color w:val="FF0000"/>
          <w:sz w:val="24"/>
        </w:rPr>
        <w:t xml:space="preserve"> </w:t>
      </w:r>
      <w:r w:rsidR="0022709D" w:rsidRPr="00FF5E93">
        <w:rPr>
          <w:rFonts w:ascii="Arial" w:hAnsi="Arial" w:cs="Arial"/>
          <w:color w:val="FF0000"/>
          <w:sz w:val="24"/>
        </w:rPr>
        <w:t>workshops</w:t>
      </w:r>
      <w:r w:rsidR="001B0C62" w:rsidRPr="00FF5E93">
        <w:rPr>
          <w:rFonts w:ascii="Arial" w:hAnsi="Arial" w:cs="Arial"/>
          <w:color w:val="FF0000"/>
          <w:sz w:val="24"/>
        </w:rPr>
        <w:t>.</w:t>
      </w:r>
    </w:p>
    <w:p w14:paraId="7DC43D5F" w14:textId="77777777" w:rsidR="00A8446C" w:rsidRPr="003712A4" w:rsidRDefault="00A8446C" w:rsidP="00A8446C">
      <w:pPr>
        <w:spacing w:before="120" w:line="300" w:lineRule="auto"/>
        <w:ind w:right="14"/>
        <w:jc w:val="both"/>
        <w:rPr>
          <w:rFonts w:ascii="Arial" w:hAnsi="Arial" w:cs="Arial"/>
          <w:b/>
          <w:sz w:val="24"/>
          <w:szCs w:val="24"/>
        </w:rPr>
      </w:pPr>
      <w:r w:rsidRPr="003712A4">
        <w:rPr>
          <w:rFonts w:ascii="Arial" w:hAnsi="Arial" w:cs="Arial"/>
          <w:b/>
          <w:sz w:val="24"/>
          <w:szCs w:val="24"/>
        </w:rPr>
        <w:lastRenderedPageBreak/>
        <w:t>Quality Standards</w:t>
      </w:r>
    </w:p>
    <w:p w14:paraId="6C7358F9" w14:textId="77777777" w:rsidR="00A8446C" w:rsidRPr="00FF5E93" w:rsidRDefault="00A8446C" w:rsidP="00A8446C">
      <w:pPr>
        <w:spacing w:before="120" w:line="300" w:lineRule="auto"/>
        <w:ind w:right="14"/>
        <w:jc w:val="both"/>
        <w:rPr>
          <w:rFonts w:ascii="Arial" w:hAnsi="Arial" w:cs="Arial"/>
          <w:color w:val="FF0000"/>
          <w:sz w:val="24"/>
          <w:szCs w:val="24"/>
        </w:rPr>
      </w:pPr>
      <w:r w:rsidRPr="00FF5E93">
        <w:rPr>
          <w:rFonts w:ascii="Arial" w:hAnsi="Arial" w:cs="Arial"/>
          <w:color w:val="FF0000"/>
          <w:sz w:val="24"/>
          <w:szCs w:val="24"/>
        </w:rPr>
        <w:t xml:space="preserve">To ensure that the workshop is designed and delivered to a good standard of quality </w:t>
      </w:r>
      <w:r w:rsidR="008B71BB" w:rsidRPr="00FF5E93">
        <w:rPr>
          <w:rFonts w:ascii="Arial" w:hAnsi="Arial" w:cs="Arial"/>
          <w:color w:val="FF0000"/>
          <w:sz w:val="24"/>
          <w:szCs w:val="24"/>
        </w:rPr>
        <w:t xml:space="preserve">Fiona Collings </w:t>
      </w:r>
      <w:r w:rsidRPr="00FF5E93">
        <w:rPr>
          <w:rFonts w:ascii="Arial" w:hAnsi="Arial" w:cs="Arial"/>
          <w:color w:val="FF0000"/>
          <w:sz w:val="24"/>
          <w:szCs w:val="24"/>
        </w:rPr>
        <w:t>will:</w:t>
      </w:r>
    </w:p>
    <w:p w14:paraId="20294537" w14:textId="77777777" w:rsidR="00A8446C" w:rsidRPr="00FF5E93" w:rsidRDefault="00A8446C" w:rsidP="0070278A">
      <w:pPr>
        <w:spacing w:line="300" w:lineRule="auto"/>
        <w:ind w:right="11"/>
        <w:jc w:val="both"/>
        <w:rPr>
          <w:rFonts w:ascii="Arial" w:hAnsi="Arial" w:cs="Arial"/>
          <w:color w:val="FF0000"/>
          <w:sz w:val="24"/>
          <w:szCs w:val="24"/>
        </w:rPr>
      </w:pPr>
    </w:p>
    <w:p w14:paraId="6A511317" w14:textId="77777777" w:rsidR="00DE43D9" w:rsidRPr="00FF5E93" w:rsidRDefault="00A8446C" w:rsidP="00A8446C">
      <w:pPr>
        <w:numPr>
          <w:ilvl w:val="0"/>
          <w:numId w:val="30"/>
        </w:numPr>
        <w:spacing w:line="300" w:lineRule="auto"/>
        <w:ind w:right="11"/>
        <w:jc w:val="both"/>
        <w:rPr>
          <w:rFonts w:ascii="Arial" w:hAnsi="Arial" w:cs="Arial"/>
          <w:color w:val="FF0000"/>
          <w:sz w:val="24"/>
          <w:szCs w:val="24"/>
        </w:rPr>
      </w:pPr>
      <w:r w:rsidRPr="00FF5E93">
        <w:rPr>
          <w:rFonts w:ascii="Arial" w:hAnsi="Arial" w:cs="Arial"/>
          <w:color w:val="FF0000"/>
          <w:sz w:val="24"/>
          <w:szCs w:val="24"/>
        </w:rPr>
        <w:t xml:space="preserve">Liaise with </w:t>
      </w:r>
      <w:r w:rsidR="00DE43D9" w:rsidRPr="00FF5E93">
        <w:rPr>
          <w:rFonts w:ascii="Arial" w:hAnsi="Arial" w:cs="Arial"/>
          <w:color w:val="FF0000"/>
          <w:sz w:val="24"/>
          <w:szCs w:val="24"/>
        </w:rPr>
        <w:t>NICE</w:t>
      </w:r>
      <w:r w:rsidR="00CE0643" w:rsidRPr="00FF5E93">
        <w:rPr>
          <w:rFonts w:ascii="Arial" w:hAnsi="Arial" w:cs="Arial"/>
          <w:color w:val="FF0000"/>
          <w:sz w:val="24"/>
          <w:szCs w:val="24"/>
        </w:rPr>
        <w:t xml:space="preserve">’s </w:t>
      </w:r>
      <w:bookmarkStart w:id="0" w:name="_Hlk52893035"/>
      <w:r w:rsidR="00CE0643" w:rsidRPr="00FF5E93">
        <w:rPr>
          <w:rFonts w:ascii="Arial" w:hAnsi="Arial" w:cs="Arial"/>
          <w:color w:val="FF0000"/>
          <w:sz w:val="24"/>
          <w:szCs w:val="24"/>
        </w:rPr>
        <w:t xml:space="preserve">Organisational Development and Training Specialist </w:t>
      </w:r>
      <w:bookmarkEnd w:id="0"/>
      <w:r w:rsidRPr="00FF5E93">
        <w:rPr>
          <w:rFonts w:ascii="Arial" w:hAnsi="Arial" w:cs="Arial"/>
          <w:color w:val="FF0000"/>
          <w:sz w:val="24"/>
          <w:szCs w:val="24"/>
        </w:rPr>
        <w:t xml:space="preserve">to ensure the </w:t>
      </w:r>
      <w:r w:rsidR="00DE43D9" w:rsidRPr="00FF5E93">
        <w:rPr>
          <w:rFonts w:ascii="Arial" w:hAnsi="Arial" w:cs="Arial"/>
          <w:color w:val="FF0000"/>
          <w:sz w:val="24"/>
          <w:szCs w:val="24"/>
        </w:rPr>
        <w:t xml:space="preserve">design and delivery </w:t>
      </w:r>
      <w:r w:rsidRPr="00FF5E93">
        <w:rPr>
          <w:rFonts w:ascii="Arial" w:hAnsi="Arial" w:cs="Arial"/>
          <w:color w:val="FF0000"/>
          <w:sz w:val="24"/>
          <w:szCs w:val="24"/>
        </w:rPr>
        <w:t xml:space="preserve">of the workshop meets </w:t>
      </w:r>
      <w:r w:rsidR="00DE43D9" w:rsidRPr="00FF5E93">
        <w:rPr>
          <w:rFonts w:ascii="Arial" w:hAnsi="Arial" w:cs="Arial"/>
          <w:color w:val="FF0000"/>
          <w:sz w:val="24"/>
          <w:szCs w:val="24"/>
        </w:rPr>
        <w:t>agreed</w:t>
      </w:r>
      <w:r w:rsidRPr="00FF5E93">
        <w:rPr>
          <w:rFonts w:ascii="Arial" w:hAnsi="Arial" w:cs="Arial"/>
          <w:color w:val="FF0000"/>
          <w:sz w:val="24"/>
          <w:szCs w:val="24"/>
        </w:rPr>
        <w:t xml:space="preserve"> specifica</w:t>
      </w:r>
      <w:r w:rsidR="00DE43D9" w:rsidRPr="00FF5E93">
        <w:rPr>
          <w:rFonts w:ascii="Arial" w:hAnsi="Arial" w:cs="Arial"/>
          <w:color w:val="FF0000"/>
          <w:sz w:val="24"/>
          <w:szCs w:val="24"/>
        </w:rPr>
        <w:t>tion and all milestones are met</w:t>
      </w:r>
      <w:r w:rsidR="00FB542E" w:rsidRPr="00FF5E93">
        <w:rPr>
          <w:rFonts w:ascii="Arial" w:hAnsi="Arial" w:cs="Arial"/>
          <w:color w:val="FF0000"/>
          <w:sz w:val="24"/>
          <w:szCs w:val="24"/>
        </w:rPr>
        <w:t xml:space="preserve"> as set out in Annex 2 of this document</w:t>
      </w:r>
    </w:p>
    <w:p w14:paraId="43563777" w14:textId="77777777" w:rsidR="00A8446C" w:rsidRPr="00FF5E93" w:rsidRDefault="00A8446C" w:rsidP="00FB542E">
      <w:pPr>
        <w:numPr>
          <w:ilvl w:val="0"/>
          <w:numId w:val="30"/>
        </w:numPr>
        <w:spacing w:line="300" w:lineRule="auto"/>
        <w:ind w:right="11"/>
        <w:jc w:val="both"/>
        <w:rPr>
          <w:rFonts w:ascii="Arial" w:hAnsi="Arial" w:cs="Arial"/>
          <w:color w:val="FF0000"/>
          <w:sz w:val="24"/>
          <w:szCs w:val="24"/>
        </w:rPr>
      </w:pPr>
      <w:r w:rsidRPr="00FF5E93">
        <w:rPr>
          <w:rFonts w:ascii="Arial" w:hAnsi="Arial" w:cs="Arial"/>
          <w:color w:val="FF0000"/>
          <w:sz w:val="24"/>
          <w:szCs w:val="24"/>
        </w:rPr>
        <w:t>Provid</w:t>
      </w:r>
      <w:r w:rsidR="00CE0643" w:rsidRPr="00FF5E93">
        <w:rPr>
          <w:rFonts w:ascii="Arial" w:hAnsi="Arial" w:cs="Arial"/>
          <w:color w:val="FF0000"/>
          <w:sz w:val="24"/>
          <w:szCs w:val="24"/>
        </w:rPr>
        <w:t>e</w:t>
      </w:r>
      <w:r w:rsidRPr="00FF5E93">
        <w:rPr>
          <w:rFonts w:ascii="Arial" w:hAnsi="Arial" w:cs="Arial"/>
          <w:color w:val="FF0000"/>
          <w:sz w:val="24"/>
          <w:szCs w:val="24"/>
        </w:rPr>
        <w:t xml:space="preserve"> a flexible service that will address and cope with NICE’s changing business needs and developments. </w:t>
      </w:r>
    </w:p>
    <w:p w14:paraId="5D9AAF76" w14:textId="77777777" w:rsidR="00BB625C" w:rsidRPr="00FF5E93" w:rsidRDefault="00BB625C" w:rsidP="00A8446C">
      <w:pPr>
        <w:numPr>
          <w:ilvl w:val="0"/>
          <w:numId w:val="30"/>
        </w:numPr>
        <w:spacing w:line="300" w:lineRule="auto"/>
        <w:ind w:right="11"/>
        <w:jc w:val="both"/>
        <w:rPr>
          <w:rFonts w:ascii="Arial" w:hAnsi="Arial" w:cs="Arial"/>
          <w:color w:val="FF0000"/>
          <w:sz w:val="24"/>
          <w:szCs w:val="24"/>
        </w:rPr>
      </w:pPr>
      <w:r w:rsidRPr="00FF5E93">
        <w:rPr>
          <w:rFonts w:ascii="Arial" w:hAnsi="Arial" w:cs="Arial"/>
          <w:color w:val="FF0000"/>
          <w:sz w:val="24"/>
          <w:szCs w:val="24"/>
        </w:rPr>
        <w:t>Work with NICE</w:t>
      </w:r>
      <w:r w:rsidR="00CE0643" w:rsidRPr="00FF5E93">
        <w:rPr>
          <w:rFonts w:ascii="Arial" w:hAnsi="Arial" w:cs="Arial"/>
          <w:color w:val="FF0000"/>
          <w:sz w:val="24"/>
          <w:szCs w:val="24"/>
        </w:rPr>
        <w:t>’s Organisational Development and</w:t>
      </w:r>
      <w:r w:rsidR="00FB542E" w:rsidRPr="00FF5E93">
        <w:rPr>
          <w:rFonts w:ascii="Arial" w:hAnsi="Arial" w:cs="Arial"/>
          <w:color w:val="FF0000"/>
          <w:sz w:val="24"/>
          <w:szCs w:val="24"/>
        </w:rPr>
        <w:t xml:space="preserve"> </w:t>
      </w:r>
      <w:r w:rsidR="00CE0643" w:rsidRPr="00FF5E93">
        <w:rPr>
          <w:rFonts w:ascii="Arial" w:hAnsi="Arial" w:cs="Arial"/>
          <w:color w:val="FF0000"/>
          <w:sz w:val="24"/>
          <w:szCs w:val="24"/>
        </w:rPr>
        <w:t>Training Specialist</w:t>
      </w:r>
      <w:r w:rsidRPr="00FF5E93">
        <w:rPr>
          <w:rFonts w:ascii="Arial" w:hAnsi="Arial" w:cs="Arial"/>
          <w:color w:val="FF0000"/>
          <w:sz w:val="24"/>
          <w:szCs w:val="24"/>
        </w:rPr>
        <w:t xml:space="preserve"> </w:t>
      </w:r>
      <w:r w:rsidR="001B0C62" w:rsidRPr="00FF5E93">
        <w:rPr>
          <w:rFonts w:ascii="Arial" w:hAnsi="Arial" w:cs="Arial"/>
          <w:color w:val="FF0000"/>
          <w:sz w:val="24"/>
          <w:szCs w:val="24"/>
        </w:rPr>
        <w:t>to design and circulate workshop feedback</w:t>
      </w:r>
      <w:r w:rsidR="00902386" w:rsidRPr="00FF5E93">
        <w:rPr>
          <w:rFonts w:ascii="Arial" w:hAnsi="Arial" w:cs="Arial"/>
          <w:color w:val="FF0000"/>
          <w:sz w:val="24"/>
          <w:szCs w:val="24"/>
        </w:rPr>
        <w:t xml:space="preserve"> forms (to be sent out after each workshop)</w:t>
      </w:r>
      <w:r w:rsidR="001B0C62" w:rsidRPr="00FF5E93">
        <w:rPr>
          <w:rFonts w:ascii="Arial" w:hAnsi="Arial" w:cs="Arial"/>
          <w:color w:val="FF0000"/>
          <w:sz w:val="24"/>
          <w:szCs w:val="24"/>
        </w:rPr>
        <w:t xml:space="preserve"> and a programme evaluation protocol.</w:t>
      </w:r>
    </w:p>
    <w:p w14:paraId="124A3CE7" w14:textId="77777777" w:rsidR="00A8446C" w:rsidRPr="00FF5E93" w:rsidRDefault="00A8446C" w:rsidP="00DE43D9">
      <w:pPr>
        <w:spacing w:line="300" w:lineRule="auto"/>
        <w:ind w:left="360" w:right="11"/>
        <w:jc w:val="both"/>
        <w:rPr>
          <w:rFonts w:ascii="Arial" w:hAnsi="Arial" w:cs="Arial"/>
          <w:color w:val="FF0000"/>
          <w:sz w:val="24"/>
          <w:szCs w:val="24"/>
        </w:rPr>
      </w:pPr>
    </w:p>
    <w:p w14:paraId="450F2722" w14:textId="77777777" w:rsidR="00BA68E5" w:rsidRDefault="00BA68E5" w:rsidP="006822EC">
      <w:pPr>
        <w:spacing w:before="120" w:line="300" w:lineRule="auto"/>
        <w:ind w:right="14"/>
        <w:rPr>
          <w:rFonts w:ascii="Arial" w:hAnsi="Arial" w:cs="Arial"/>
          <w:sz w:val="24"/>
        </w:rPr>
      </w:pPr>
    </w:p>
    <w:p w14:paraId="715D2C8C" w14:textId="77777777" w:rsidR="00B12EA8" w:rsidRDefault="00B12EA8" w:rsidP="006822EC">
      <w:pPr>
        <w:spacing w:before="120" w:line="300" w:lineRule="auto"/>
        <w:ind w:right="14"/>
        <w:rPr>
          <w:rFonts w:ascii="Arial" w:hAnsi="Arial" w:cs="Arial"/>
          <w:sz w:val="24"/>
        </w:rPr>
      </w:pPr>
    </w:p>
    <w:p w14:paraId="1E82F7F7" w14:textId="77777777" w:rsidR="0011147D" w:rsidRDefault="0011147D" w:rsidP="006822EC">
      <w:pPr>
        <w:spacing w:before="120" w:line="300" w:lineRule="auto"/>
        <w:ind w:right="14"/>
        <w:rPr>
          <w:rFonts w:ascii="Arial" w:hAnsi="Arial" w:cs="Arial"/>
          <w:sz w:val="24"/>
        </w:rPr>
      </w:pPr>
    </w:p>
    <w:p w14:paraId="216F7102" w14:textId="77777777" w:rsidR="0011147D" w:rsidRDefault="0011147D" w:rsidP="006822EC">
      <w:pPr>
        <w:spacing w:before="120" w:line="300" w:lineRule="auto"/>
        <w:ind w:right="14"/>
        <w:rPr>
          <w:rFonts w:ascii="Arial" w:hAnsi="Arial" w:cs="Arial"/>
          <w:sz w:val="24"/>
        </w:rPr>
      </w:pPr>
    </w:p>
    <w:p w14:paraId="4B4F2EFF" w14:textId="77777777" w:rsidR="0011147D" w:rsidRPr="000975F4" w:rsidRDefault="0011147D" w:rsidP="006822EC">
      <w:pPr>
        <w:spacing w:before="120" w:line="300" w:lineRule="auto"/>
        <w:ind w:right="14"/>
        <w:rPr>
          <w:rFonts w:ascii="Arial" w:hAnsi="Arial" w:cs="Arial"/>
          <w:sz w:val="24"/>
        </w:rPr>
      </w:pPr>
    </w:p>
    <w:p w14:paraId="37CABB3D" w14:textId="77777777" w:rsidR="00146C2E" w:rsidRPr="000975F4" w:rsidRDefault="00146C2E" w:rsidP="006822EC">
      <w:pPr>
        <w:spacing w:before="120" w:line="300" w:lineRule="auto"/>
        <w:rPr>
          <w:rFonts w:ascii="Arial" w:hAnsi="Arial" w:cs="Arial"/>
          <w:b/>
          <w:sz w:val="24"/>
        </w:rPr>
      </w:pPr>
    </w:p>
    <w:p w14:paraId="777DDB63" w14:textId="77777777" w:rsidR="00146C2E" w:rsidRPr="00B64FAA" w:rsidRDefault="00146C2E" w:rsidP="006822EC">
      <w:pPr>
        <w:keepNext/>
        <w:spacing w:before="120" w:line="300" w:lineRule="auto"/>
        <w:rPr>
          <w:rFonts w:ascii="Arial" w:hAnsi="Arial" w:cs="Arial"/>
          <w:b/>
          <w:sz w:val="24"/>
        </w:rPr>
      </w:pPr>
      <w:r>
        <w:rPr>
          <w:sz w:val="24"/>
        </w:rPr>
        <w:br w:type="page"/>
      </w:r>
      <w:r w:rsidRPr="00B64FAA">
        <w:rPr>
          <w:rFonts w:ascii="Arial" w:hAnsi="Arial" w:cs="Arial"/>
          <w:b/>
          <w:sz w:val="24"/>
        </w:rPr>
        <w:lastRenderedPageBreak/>
        <w:t>ANNEX 2</w:t>
      </w:r>
    </w:p>
    <w:p w14:paraId="32566911" w14:textId="77777777" w:rsidR="00146C2E" w:rsidRDefault="00146C2E" w:rsidP="006822EC">
      <w:pPr>
        <w:keepNext/>
        <w:spacing w:before="120" w:line="300" w:lineRule="auto"/>
        <w:rPr>
          <w:rFonts w:ascii="Arial" w:hAnsi="Arial"/>
          <w:b/>
          <w:sz w:val="24"/>
        </w:rPr>
      </w:pPr>
      <w:r>
        <w:rPr>
          <w:rFonts w:ascii="Arial" w:hAnsi="Arial"/>
          <w:b/>
          <w:sz w:val="24"/>
        </w:rPr>
        <w:t>The Milestones</w:t>
      </w:r>
    </w:p>
    <w:p w14:paraId="38096DA5" w14:textId="77777777" w:rsidR="00146C2E" w:rsidRDefault="00146C2E" w:rsidP="006822EC">
      <w:pPr>
        <w:keepNext/>
        <w:spacing w:before="120" w:line="300" w:lineRule="auto"/>
        <w:rPr>
          <w:rFonts w:ascii="Arial" w:hAnsi="Arial"/>
          <w:sz w:val="24"/>
        </w:rPr>
      </w:pPr>
    </w:p>
    <w:tbl>
      <w:tblPr>
        <w:tblW w:w="0" w:type="auto"/>
        <w:tblLayout w:type="fixed"/>
        <w:tblLook w:val="0000" w:firstRow="0" w:lastRow="0" w:firstColumn="0" w:lastColumn="0" w:noHBand="0" w:noVBand="0"/>
      </w:tblPr>
      <w:tblGrid>
        <w:gridCol w:w="4507"/>
        <w:gridCol w:w="4507"/>
      </w:tblGrid>
      <w:tr w:rsidR="00146C2E" w14:paraId="1A694332" w14:textId="77777777" w:rsidTr="00B64FAA">
        <w:trPr>
          <w:tblHeader/>
        </w:trPr>
        <w:tc>
          <w:tcPr>
            <w:tcW w:w="4507" w:type="dxa"/>
            <w:tcBorders>
              <w:top w:val="single" w:sz="6" w:space="0" w:color="auto"/>
              <w:left w:val="single" w:sz="6" w:space="0" w:color="auto"/>
              <w:bottom w:val="single" w:sz="6" w:space="0" w:color="auto"/>
              <w:right w:val="single" w:sz="6" w:space="0" w:color="auto"/>
            </w:tcBorders>
          </w:tcPr>
          <w:p w14:paraId="5CC01CD2" w14:textId="77777777" w:rsidR="00146C2E" w:rsidRDefault="00146C2E" w:rsidP="006822EC">
            <w:pPr>
              <w:keepNext/>
              <w:keepLines/>
              <w:spacing w:before="120" w:line="300" w:lineRule="auto"/>
              <w:rPr>
                <w:rFonts w:ascii="Arial" w:hAnsi="Arial"/>
                <w:b/>
                <w:sz w:val="24"/>
              </w:rPr>
            </w:pPr>
            <w:r>
              <w:rPr>
                <w:rFonts w:ascii="Arial" w:hAnsi="Arial"/>
                <w:b/>
                <w:sz w:val="24"/>
              </w:rPr>
              <w:t>Task</w:t>
            </w:r>
          </w:p>
        </w:tc>
        <w:tc>
          <w:tcPr>
            <w:tcW w:w="4507" w:type="dxa"/>
            <w:tcBorders>
              <w:top w:val="single" w:sz="6" w:space="0" w:color="auto"/>
              <w:left w:val="single" w:sz="6" w:space="0" w:color="auto"/>
              <w:bottom w:val="single" w:sz="6" w:space="0" w:color="auto"/>
              <w:right w:val="single" w:sz="6" w:space="0" w:color="auto"/>
            </w:tcBorders>
          </w:tcPr>
          <w:p w14:paraId="511E81E0" w14:textId="77777777" w:rsidR="00146C2E" w:rsidRDefault="00146C2E" w:rsidP="006822EC">
            <w:pPr>
              <w:keepNext/>
              <w:keepLines/>
              <w:spacing w:before="120" w:line="300" w:lineRule="auto"/>
              <w:rPr>
                <w:rFonts w:ascii="Arial" w:hAnsi="Arial"/>
                <w:b/>
                <w:sz w:val="24"/>
              </w:rPr>
            </w:pPr>
            <w:r>
              <w:rPr>
                <w:rFonts w:ascii="Arial" w:hAnsi="Arial"/>
                <w:b/>
                <w:sz w:val="24"/>
              </w:rPr>
              <w:t>Date to be Completed</w:t>
            </w:r>
          </w:p>
        </w:tc>
      </w:tr>
      <w:tr w:rsidR="00146C2E" w14:paraId="45FE6CAE" w14:textId="77777777" w:rsidTr="00B64FAA">
        <w:trPr>
          <w:tblHeader/>
        </w:trPr>
        <w:tc>
          <w:tcPr>
            <w:tcW w:w="4507" w:type="dxa"/>
            <w:tcBorders>
              <w:top w:val="single" w:sz="6" w:space="0" w:color="auto"/>
              <w:left w:val="single" w:sz="6" w:space="0" w:color="auto"/>
              <w:bottom w:val="single" w:sz="6" w:space="0" w:color="auto"/>
              <w:right w:val="single" w:sz="6" w:space="0" w:color="auto"/>
            </w:tcBorders>
          </w:tcPr>
          <w:p w14:paraId="5343A051" w14:textId="77777777" w:rsidR="008F1C01" w:rsidRPr="00FF5E93" w:rsidRDefault="003C2568" w:rsidP="00F358B8">
            <w:pPr>
              <w:keepNext/>
              <w:keepLines/>
              <w:numPr>
                <w:ilvl w:val="0"/>
                <w:numId w:val="33"/>
              </w:numPr>
              <w:spacing w:before="120" w:line="300" w:lineRule="auto"/>
              <w:rPr>
                <w:rFonts w:ascii="Arial" w:hAnsi="Arial"/>
                <w:bCs/>
                <w:color w:val="FF0000"/>
                <w:sz w:val="24"/>
              </w:rPr>
            </w:pPr>
            <w:r w:rsidRPr="00FF5E93">
              <w:rPr>
                <w:rFonts w:ascii="Arial" w:hAnsi="Arial"/>
                <w:bCs/>
                <w:color w:val="FF0000"/>
                <w:sz w:val="24"/>
              </w:rPr>
              <w:t xml:space="preserve">Fiona Collings </w:t>
            </w:r>
            <w:r w:rsidR="008F1C01" w:rsidRPr="00FF5E93">
              <w:rPr>
                <w:rFonts w:ascii="Arial" w:hAnsi="Arial"/>
                <w:bCs/>
                <w:color w:val="FF0000"/>
                <w:sz w:val="24"/>
              </w:rPr>
              <w:t>will send all workshop materials and pre-work to NICE OD and Training Specialist ahead of workshops</w:t>
            </w:r>
          </w:p>
          <w:p w14:paraId="646A2462" w14:textId="77777777" w:rsidR="00F358B8" w:rsidRPr="00FF5E93" w:rsidRDefault="008F1C01" w:rsidP="00F358B8">
            <w:pPr>
              <w:keepNext/>
              <w:keepLines/>
              <w:numPr>
                <w:ilvl w:val="0"/>
                <w:numId w:val="33"/>
              </w:numPr>
              <w:spacing w:before="120" w:line="300" w:lineRule="auto"/>
              <w:rPr>
                <w:rFonts w:ascii="Arial" w:hAnsi="Arial"/>
                <w:bCs/>
                <w:color w:val="FF0000"/>
                <w:sz w:val="24"/>
              </w:rPr>
            </w:pPr>
            <w:r w:rsidRPr="00FF5E93">
              <w:rPr>
                <w:rFonts w:ascii="Arial" w:hAnsi="Arial"/>
                <w:bCs/>
                <w:color w:val="FF0000"/>
                <w:sz w:val="24"/>
              </w:rPr>
              <w:t xml:space="preserve">Fiona Collings </w:t>
            </w:r>
            <w:r w:rsidR="003C2568" w:rsidRPr="00FF5E93">
              <w:rPr>
                <w:rFonts w:ascii="Arial" w:hAnsi="Arial"/>
                <w:bCs/>
                <w:color w:val="FF0000"/>
                <w:sz w:val="24"/>
              </w:rPr>
              <w:t>will</w:t>
            </w:r>
            <w:r w:rsidR="00327DFD" w:rsidRPr="00FF5E93">
              <w:rPr>
                <w:rFonts w:ascii="Arial" w:hAnsi="Arial" w:cs="Arial"/>
                <w:color w:val="FF0000"/>
                <w:sz w:val="24"/>
                <w:szCs w:val="24"/>
              </w:rPr>
              <w:t xml:space="preserve"> send</w:t>
            </w:r>
            <w:r w:rsidR="00B14AF8" w:rsidRPr="00FF5E93">
              <w:rPr>
                <w:rFonts w:ascii="Arial" w:hAnsi="Arial" w:cs="Arial"/>
                <w:color w:val="FF0000"/>
                <w:sz w:val="24"/>
                <w:szCs w:val="24"/>
              </w:rPr>
              <w:t xml:space="preserve"> </w:t>
            </w:r>
            <w:r w:rsidR="003C2568" w:rsidRPr="00FF5E93">
              <w:rPr>
                <w:rFonts w:ascii="Arial" w:hAnsi="Arial" w:cs="Arial"/>
                <w:color w:val="FF0000"/>
                <w:sz w:val="24"/>
                <w:szCs w:val="24"/>
              </w:rPr>
              <w:t xml:space="preserve">workshop </w:t>
            </w:r>
            <w:r w:rsidR="00D924D8" w:rsidRPr="00FF5E93">
              <w:rPr>
                <w:rFonts w:ascii="Arial" w:hAnsi="Arial" w:cs="Arial"/>
                <w:color w:val="FF0000"/>
                <w:sz w:val="24"/>
                <w:szCs w:val="24"/>
              </w:rPr>
              <w:t>pre-work to</w:t>
            </w:r>
            <w:r w:rsidRPr="00FF5E93">
              <w:rPr>
                <w:rFonts w:ascii="Arial" w:hAnsi="Arial" w:cs="Arial"/>
                <w:color w:val="FF0000"/>
                <w:sz w:val="24"/>
                <w:szCs w:val="24"/>
              </w:rPr>
              <w:t xml:space="preserve"> programme participants </w:t>
            </w:r>
            <w:r w:rsidR="00E26778" w:rsidRPr="00FF5E93">
              <w:rPr>
                <w:rFonts w:ascii="Arial" w:hAnsi="Arial" w:cs="Arial"/>
                <w:color w:val="FF0000"/>
                <w:sz w:val="24"/>
                <w:szCs w:val="24"/>
              </w:rPr>
              <w:t xml:space="preserve">1 week </w:t>
            </w:r>
            <w:r w:rsidR="003C2568" w:rsidRPr="00FF5E93">
              <w:rPr>
                <w:rFonts w:ascii="Arial" w:hAnsi="Arial" w:cs="Arial"/>
                <w:color w:val="FF0000"/>
                <w:sz w:val="24"/>
                <w:szCs w:val="24"/>
              </w:rPr>
              <w:t>ahead of each workshop</w:t>
            </w:r>
          </w:p>
          <w:p w14:paraId="57029F17" w14:textId="77777777" w:rsidR="00433E3A" w:rsidRPr="00FF5E93" w:rsidRDefault="003C2568" w:rsidP="00433E3A">
            <w:pPr>
              <w:keepNext/>
              <w:keepLines/>
              <w:numPr>
                <w:ilvl w:val="0"/>
                <w:numId w:val="33"/>
              </w:numPr>
              <w:spacing w:before="120" w:line="300" w:lineRule="auto"/>
              <w:rPr>
                <w:rFonts w:ascii="Arial" w:hAnsi="Arial"/>
                <w:bCs/>
                <w:color w:val="FF0000"/>
                <w:sz w:val="24"/>
              </w:rPr>
            </w:pPr>
            <w:r w:rsidRPr="00FF5E93">
              <w:rPr>
                <w:rFonts w:ascii="Arial" w:hAnsi="Arial"/>
                <w:bCs/>
                <w:color w:val="FF0000"/>
                <w:sz w:val="24"/>
              </w:rPr>
              <w:t>Fiona Collings will deliver 4 workshops (via zoom)</w:t>
            </w:r>
          </w:p>
          <w:p w14:paraId="1A9E06E1" w14:textId="77777777" w:rsidR="00433E3A" w:rsidRPr="00FF5E93" w:rsidRDefault="00433E3A" w:rsidP="00433E3A">
            <w:pPr>
              <w:keepNext/>
              <w:keepLines/>
              <w:numPr>
                <w:ilvl w:val="0"/>
                <w:numId w:val="33"/>
              </w:numPr>
              <w:spacing w:before="120" w:line="300" w:lineRule="auto"/>
              <w:rPr>
                <w:rFonts w:ascii="Arial" w:hAnsi="Arial"/>
                <w:bCs/>
                <w:color w:val="FF0000"/>
                <w:sz w:val="24"/>
              </w:rPr>
            </w:pPr>
            <w:r w:rsidRPr="00FF5E93">
              <w:rPr>
                <w:rFonts w:ascii="Arial" w:hAnsi="Arial"/>
                <w:bCs/>
                <w:color w:val="FF0000"/>
                <w:sz w:val="24"/>
              </w:rPr>
              <w:t>Fiona Collings will work with NICE to develop and circulate programme evaluation</w:t>
            </w:r>
          </w:p>
          <w:p w14:paraId="3B7AB131" w14:textId="77777777" w:rsidR="00C21C7E" w:rsidRPr="00FF5E93" w:rsidRDefault="00C21C7E" w:rsidP="003C2568">
            <w:pPr>
              <w:keepNext/>
              <w:keepLines/>
              <w:spacing w:before="120" w:line="300" w:lineRule="auto"/>
              <w:ind w:left="360"/>
              <w:rPr>
                <w:rFonts w:ascii="Arial" w:hAnsi="Arial"/>
                <w:bCs/>
                <w:color w:val="FF0000"/>
                <w:sz w:val="24"/>
              </w:rPr>
            </w:pPr>
          </w:p>
          <w:p w14:paraId="6CEC7B44" w14:textId="77777777" w:rsidR="00C21C7E" w:rsidRPr="00FF5E93" w:rsidRDefault="00C21C7E" w:rsidP="006822EC">
            <w:pPr>
              <w:keepNext/>
              <w:keepLines/>
              <w:spacing w:before="120" w:line="300" w:lineRule="auto"/>
              <w:rPr>
                <w:rFonts w:ascii="Arial" w:hAnsi="Arial"/>
                <w:bCs/>
                <w:color w:val="FF0000"/>
                <w:sz w:val="24"/>
              </w:rPr>
            </w:pPr>
          </w:p>
          <w:p w14:paraId="4741D112" w14:textId="77777777" w:rsidR="00146C2E" w:rsidRPr="00FF5E93" w:rsidRDefault="00146C2E" w:rsidP="006822EC">
            <w:pPr>
              <w:keepNext/>
              <w:keepLines/>
              <w:spacing w:before="120" w:line="300" w:lineRule="auto"/>
              <w:rPr>
                <w:rFonts w:ascii="Arial" w:hAnsi="Arial"/>
                <w:bCs/>
                <w:color w:val="FF0000"/>
                <w:sz w:val="24"/>
              </w:rPr>
            </w:pPr>
          </w:p>
          <w:p w14:paraId="42FE72A2" w14:textId="77777777" w:rsidR="00146C2E" w:rsidRPr="00FF5E93" w:rsidRDefault="00146C2E" w:rsidP="006822EC">
            <w:pPr>
              <w:keepNext/>
              <w:keepLines/>
              <w:spacing w:before="120" w:line="300" w:lineRule="auto"/>
              <w:rPr>
                <w:rFonts w:ascii="Arial" w:hAnsi="Arial"/>
                <w:bCs/>
                <w:color w:val="FF0000"/>
                <w:sz w:val="24"/>
              </w:rPr>
            </w:pPr>
          </w:p>
          <w:p w14:paraId="36809B8D" w14:textId="77777777" w:rsidR="00146C2E" w:rsidRPr="00FF5E93" w:rsidRDefault="00146C2E" w:rsidP="006822EC">
            <w:pPr>
              <w:keepNext/>
              <w:keepLines/>
              <w:spacing w:before="120" w:line="300" w:lineRule="auto"/>
              <w:rPr>
                <w:rFonts w:ascii="Arial" w:hAnsi="Arial"/>
                <w:bCs/>
                <w:color w:val="FF0000"/>
                <w:sz w:val="24"/>
              </w:rPr>
            </w:pPr>
          </w:p>
          <w:p w14:paraId="7EDC3CDF" w14:textId="77777777" w:rsidR="00146C2E" w:rsidRPr="00FF5E93" w:rsidRDefault="00146C2E" w:rsidP="006822EC">
            <w:pPr>
              <w:keepNext/>
              <w:keepLines/>
              <w:spacing w:before="120" w:line="300" w:lineRule="auto"/>
              <w:rPr>
                <w:rFonts w:ascii="Arial" w:hAnsi="Arial"/>
                <w:bCs/>
                <w:color w:val="FF0000"/>
                <w:sz w:val="24"/>
              </w:rPr>
            </w:pPr>
          </w:p>
          <w:p w14:paraId="6218303E" w14:textId="77777777" w:rsidR="00146C2E" w:rsidRPr="00FF5E93" w:rsidRDefault="00146C2E" w:rsidP="006822EC">
            <w:pPr>
              <w:keepNext/>
              <w:keepLines/>
              <w:spacing w:before="120" w:line="300" w:lineRule="auto"/>
              <w:rPr>
                <w:rFonts w:ascii="Arial" w:hAnsi="Arial"/>
                <w:bCs/>
                <w:color w:val="FF0000"/>
                <w:sz w:val="24"/>
              </w:rPr>
            </w:pPr>
          </w:p>
          <w:p w14:paraId="54FFB6D4" w14:textId="77777777" w:rsidR="00146C2E" w:rsidRPr="00FF5E93" w:rsidRDefault="00146C2E" w:rsidP="006822EC">
            <w:pPr>
              <w:keepNext/>
              <w:keepLines/>
              <w:spacing w:before="120" w:line="300" w:lineRule="auto"/>
              <w:rPr>
                <w:rFonts w:ascii="Arial" w:hAnsi="Arial"/>
                <w:bCs/>
                <w:color w:val="FF0000"/>
                <w:sz w:val="24"/>
              </w:rPr>
            </w:pPr>
          </w:p>
          <w:p w14:paraId="7115C9F7" w14:textId="77777777" w:rsidR="00146C2E" w:rsidRPr="00FF5E93" w:rsidRDefault="00146C2E" w:rsidP="006822EC">
            <w:pPr>
              <w:keepNext/>
              <w:keepLines/>
              <w:spacing w:before="120" w:line="300" w:lineRule="auto"/>
              <w:rPr>
                <w:rFonts w:ascii="Arial" w:hAnsi="Arial"/>
                <w:bCs/>
                <w:color w:val="FF0000"/>
                <w:sz w:val="24"/>
              </w:rPr>
            </w:pPr>
          </w:p>
          <w:p w14:paraId="6BF1F899" w14:textId="77777777" w:rsidR="00146C2E" w:rsidRPr="00FF5E93" w:rsidRDefault="00146C2E" w:rsidP="006822EC">
            <w:pPr>
              <w:keepNext/>
              <w:keepLines/>
              <w:spacing w:before="120" w:line="300" w:lineRule="auto"/>
              <w:rPr>
                <w:rFonts w:ascii="Arial" w:hAnsi="Arial"/>
                <w:bCs/>
                <w:color w:val="FF0000"/>
                <w:sz w:val="24"/>
              </w:rPr>
            </w:pPr>
          </w:p>
          <w:p w14:paraId="3CDAE6C4" w14:textId="77777777" w:rsidR="00146C2E" w:rsidRPr="00FF5E93" w:rsidRDefault="00146C2E" w:rsidP="006822EC">
            <w:pPr>
              <w:keepNext/>
              <w:keepLines/>
              <w:spacing w:before="120" w:line="300" w:lineRule="auto"/>
              <w:rPr>
                <w:rFonts w:ascii="Arial" w:hAnsi="Arial"/>
                <w:bCs/>
                <w:color w:val="FF0000"/>
                <w:sz w:val="24"/>
              </w:rPr>
            </w:pPr>
          </w:p>
          <w:p w14:paraId="34D3B74F" w14:textId="77777777" w:rsidR="00146C2E" w:rsidRPr="00FF5E93" w:rsidRDefault="00146C2E" w:rsidP="006822EC">
            <w:pPr>
              <w:keepNext/>
              <w:keepLines/>
              <w:spacing w:before="120" w:line="300" w:lineRule="auto"/>
              <w:rPr>
                <w:rFonts w:ascii="Arial" w:hAnsi="Arial"/>
                <w:bCs/>
                <w:color w:val="FF0000"/>
                <w:sz w:val="24"/>
              </w:rPr>
            </w:pPr>
          </w:p>
        </w:tc>
        <w:tc>
          <w:tcPr>
            <w:tcW w:w="4507" w:type="dxa"/>
            <w:tcBorders>
              <w:top w:val="single" w:sz="6" w:space="0" w:color="auto"/>
              <w:left w:val="single" w:sz="6" w:space="0" w:color="auto"/>
              <w:bottom w:val="single" w:sz="6" w:space="0" w:color="auto"/>
              <w:right w:val="single" w:sz="6" w:space="0" w:color="auto"/>
            </w:tcBorders>
          </w:tcPr>
          <w:p w14:paraId="753E9056" w14:textId="5AA51C6F" w:rsidR="00433E3A" w:rsidRPr="00FF5E93" w:rsidRDefault="00433E3A" w:rsidP="00433E3A">
            <w:pPr>
              <w:keepNext/>
              <w:keepLines/>
              <w:numPr>
                <w:ilvl w:val="0"/>
                <w:numId w:val="32"/>
              </w:numPr>
              <w:spacing w:before="120" w:line="300" w:lineRule="auto"/>
              <w:rPr>
                <w:rFonts w:ascii="Arial" w:hAnsi="Arial"/>
                <w:bCs/>
                <w:color w:val="FF0000"/>
                <w:sz w:val="24"/>
                <w:szCs w:val="24"/>
              </w:rPr>
            </w:pPr>
          </w:p>
          <w:p w14:paraId="7C342B93" w14:textId="77777777" w:rsidR="0070278A" w:rsidRPr="00FF5E93" w:rsidRDefault="0070278A" w:rsidP="00F627B6">
            <w:pPr>
              <w:keepNext/>
              <w:keepLines/>
              <w:spacing w:before="120" w:line="300" w:lineRule="auto"/>
              <w:ind w:left="360"/>
              <w:rPr>
                <w:rFonts w:ascii="Arial" w:hAnsi="Arial"/>
                <w:bCs/>
                <w:color w:val="FF0000"/>
                <w:sz w:val="24"/>
                <w:szCs w:val="24"/>
              </w:rPr>
            </w:pPr>
          </w:p>
          <w:p w14:paraId="78789BD0" w14:textId="77777777" w:rsidR="0070278A" w:rsidRPr="00FF5E93" w:rsidRDefault="0070278A" w:rsidP="006822EC">
            <w:pPr>
              <w:keepNext/>
              <w:keepLines/>
              <w:spacing w:before="120" w:line="300" w:lineRule="auto"/>
              <w:rPr>
                <w:rFonts w:ascii="Arial" w:hAnsi="Arial"/>
                <w:bCs/>
                <w:color w:val="FF0000"/>
                <w:sz w:val="24"/>
              </w:rPr>
            </w:pPr>
          </w:p>
        </w:tc>
      </w:tr>
    </w:tbl>
    <w:p w14:paraId="4C9C1B43" w14:textId="77777777" w:rsidR="00146C2E" w:rsidRDefault="00146C2E" w:rsidP="006822EC">
      <w:pPr>
        <w:tabs>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 w:val="left" w:pos="30976"/>
          <w:tab w:val="left" w:pos="31680"/>
        </w:tabs>
        <w:spacing w:before="120" w:line="300" w:lineRule="auto"/>
        <w:rPr>
          <w:b/>
          <w:sz w:val="24"/>
        </w:rPr>
      </w:pPr>
    </w:p>
    <w:p w14:paraId="1BCEC131" w14:textId="77777777" w:rsidR="006F6D2F" w:rsidRPr="00B64FAA" w:rsidRDefault="00146C2E" w:rsidP="006F6D2F">
      <w:pPr>
        <w:tabs>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 w:val="left" w:pos="30976"/>
          <w:tab w:val="left" w:pos="31680"/>
        </w:tabs>
        <w:spacing w:line="300" w:lineRule="auto"/>
        <w:rPr>
          <w:rFonts w:ascii="Arial" w:hAnsi="Arial" w:cs="Arial"/>
          <w:b/>
          <w:sz w:val="24"/>
        </w:rPr>
      </w:pPr>
      <w:r>
        <w:rPr>
          <w:b/>
          <w:sz w:val="24"/>
        </w:rPr>
        <w:br w:type="page"/>
      </w:r>
      <w:r w:rsidR="006F6D2F" w:rsidRPr="00B64FAA">
        <w:rPr>
          <w:rFonts w:ascii="Arial" w:hAnsi="Arial" w:cs="Arial"/>
          <w:b/>
          <w:sz w:val="24"/>
        </w:rPr>
        <w:lastRenderedPageBreak/>
        <w:t xml:space="preserve"> </w:t>
      </w:r>
    </w:p>
    <w:p w14:paraId="65D64532" w14:textId="77777777" w:rsidR="00146C2E" w:rsidRPr="00B64FAA" w:rsidRDefault="00146C2E" w:rsidP="006822EC">
      <w:pPr>
        <w:tabs>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 w:val="left" w:pos="30976"/>
          <w:tab w:val="left" w:pos="31680"/>
        </w:tabs>
        <w:spacing w:before="120" w:line="300" w:lineRule="auto"/>
        <w:rPr>
          <w:rFonts w:ascii="Arial" w:hAnsi="Arial" w:cs="Arial"/>
          <w:b/>
          <w:sz w:val="24"/>
        </w:rPr>
      </w:pPr>
      <w:r w:rsidRPr="00B64FAA">
        <w:rPr>
          <w:rFonts w:ascii="Arial" w:hAnsi="Arial" w:cs="Arial"/>
          <w:b/>
          <w:sz w:val="24"/>
        </w:rPr>
        <w:t xml:space="preserve">ANNEX </w:t>
      </w:r>
      <w:r w:rsidR="006F6D2F">
        <w:rPr>
          <w:rFonts w:ascii="Arial" w:hAnsi="Arial" w:cs="Arial"/>
          <w:b/>
          <w:sz w:val="24"/>
        </w:rPr>
        <w:t>3</w:t>
      </w:r>
    </w:p>
    <w:p w14:paraId="68298B8B" w14:textId="77777777" w:rsidR="00146C2E" w:rsidRPr="00B64FAA" w:rsidRDefault="00146C2E" w:rsidP="006822EC">
      <w:pPr>
        <w:spacing w:before="120" w:line="300" w:lineRule="auto"/>
        <w:rPr>
          <w:rFonts w:ascii="Arial" w:hAnsi="Arial" w:cs="Arial"/>
          <w:b/>
          <w:sz w:val="24"/>
        </w:rPr>
      </w:pPr>
      <w:r w:rsidRPr="00B64FAA">
        <w:rPr>
          <w:rFonts w:ascii="Arial" w:hAnsi="Arial" w:cs="Arial"/>
          <w:b/>
          <w:sz w:val="24"/>
        </w:rPr>
        <w:t>Payment</w:t>
      </w:r>
    </w:p>
    <w:p w14:paraId="1CDB416B" w14:textId="77777777" w:rsidR="00146C2E" w:rsidRPr="00B64FAA" w:rsidRDefault="00146C2E" w:rsidP="006822EC">
      <w:pPr>
        <w:spacing w:before="120" w:line="300" w:lineRule="auto"/>
        <w:rPr>
          <w:rFonts w:ascii="Arial" w:hAnsi="Arial" w:cs="Arial"/>
          <w:sz w:val="24"/>
        </w:rPr>
      </w:pPr>
      <w:r w:rsidRPr="00B64FAA">
        <w:rPr>
          <w:rFonts w:ascii="Arial" w:hAnsi="Arial" w:cs="Arial"/>
          <w:sz w:val="24"/>
        </w:rPr>
        <w:t>Specify amount of payment for the Services (including or excluding VAT), timing and method of payment.</w:t>
      </w:r>
    </w:p>
    <w:p w14:paraId="22696B42" w14:textId="77777777" w:rsidR="00146C2E" w:rsidRPr="00B64FAA" w:rsidRDefault="00146C2E" w:rsidP="006822EC">
      <w:pPr>
        <w:spacing w:before="120" w:line="300" w:lineRule="auto"/>
        <w:rPr>
          <w:rFonts w:ascii="Arial" w:hAnsi="Arial" w:cs="Arial"/>
          <w:sz w:val="24"/>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58"/>
        <w:gridCol w:w="1491"/>
        <w:gridCol w:w="1666"/>
        <w:gridCol w:w="3725"/>
      </w:tblGrid>
      <w:tr w:rsidR="00146C2E" w:rsidRPr="00B64FAA" w14:paraId="7B12209F" w14:textId="77777777">
        <w:tc>
          <w:tcPr>
            <w:tcW w:w="3849" w:type="dxa"/>
            <w:gridSpan w:val="2"/>
            <w:tcBorders>
              <w:top w:val="single" w:sz="12" w:space="0" w:color="auto"/>
              <w:left w:val="single" w:sz="12" w:space="0" w:color="auto"/>
              <w:bottom w:val="single" w:sz="12" w:space="0" w:color="auto"/>
            </w:tcBorders>
          </w:tcPr>
          <w:p w14:paraId="41447E18" w14:textId="77777777" w:rsidR="00146C2E" w:rsidRPr="00B64FAA" w:rsidRDefault="00146C2E" w:rsidP="006822EC">
            <w:pPr>
              <w:spacing w:before="120" w:line="300" w:lineRule="auto"/>
              <w:rPr>
                <w:rFonts w:ascii="Arial" w:hAnsi="Arial" w:cs="Arial"/>
                <w:b/>
                <w:sz w:val="24"/>
              </w:rPr>
            </w:pPr>
            <w:r w:rsidRPr="00B64FAA">
              <w:rPr>
                <w:rFonts w:ascii="Arial" w:hAnsi="Arial" w:cs="Arial"/>
                <w:b/>
                <w:sz w:val="24"/>
              </w:rPr>
              <w:t>Amount of Funding</w:t>
            </w:r>
          </w:p>
        </w:tc>
        <w:tc>
          <w:tcPr>
            <w:tcW w:w="1666" w:type="dxa"/>
            <w:tcBorders>
              <w:top w:val="single" w:sz="12" w:space="0" w:color="auto"/>
              <w:bottom w:val="single" w:sz="12" w:space="0" w:color="auto"/>
            </w:tcBorders>
          </w:tcPr>
          <w:p w14:paraId="7BA6449E" w14:textId="77777777" w:rsidR="00146C2E" w:rsidRPr="00B64FAA" w:rsidRDefault="00146C2E" w:rsidP="006822EC">
            <w:pPr>
              <w:spacing w:before="120" w:line="300" w:lineRule="auto"/>
              <w:rPr>
                <w:rFonts w:ascii="Arial" w:hAnsi="Arial" w:cs="Arial"/>
                <w:b/>
                <w:sz w:val="24"/>
              </w:rPr>
            </w:pPr>
            <w:r w:rsidRPr="00B64FAA">
              <w:rPr>
                <w:rFonts w:ascii="Arial" w:hAnsi="Arial" w:cs="Arial"/>
                <w:b/>
                <w:sz w:val="24"/>
              </w:rPr>
              <w:t>Financial Year</w:t>
            </w:r>
          </w:p>
        </w:tc>
        <w:tc>
          <w:tcPr>
            <w:tcW w:w="3725" w:type="dxa"/>
            <w:tcBorders>
              <w:top w:val="single" w:sz="12" w:space="0" w:color="auto"/>
              <w:bottom w:val="single" w:sz="12" w:space="0" w:color="auto"/>
              <w:right w:val="single" w:sz="12" w:space="0" w:color="auto"/>
            </w:tcBorders>
          </w:tcPr>
          <w:p w14:paraId="34A362CD" w14:textId="77777777" w:rsidR="00146C2E" w:rsidRPr="00B64FAA" w:rsidRDefault="00146C2E" w:rsidP="006822EC">
            <w:pPr>
              <w:spacing w:before="120" w:line="300" w:lineRule="auto"/>
              <w:rPr>
                <w:rFonts w:ascii="Arial" w:hAnsi="Arial" w:cs="Arial"/>
                <w:b/>
                <w:sz w:val="24"/>
              </w:rPr>
            </w:pPr>
            <w:r w:rsidRPr="00B64FAA">
              <w:rPr>
                <w:rFonts w:ascii="Arial" w:hAnsi="Arial" w:cs="Arial"/>
                <w:b/>
                <w:sz w:val="24"/>
              </w:rPr>
              <w:t>Date(s) for Submission of Invoice(s)</w:t>
            </w:r>
          </w:p>
        </w:tc>
      </w:tr>
      <w:tr w:rsidR="00146C2E" w:rsidRPr="00B64FAA" w14:paraId="7E196247" w14:textId="77777777">
        <w:tc>
          <w:tcPr>
            <w:tcW w:w="2358" w:type="dxa"/>
            <w:tcBorders>
              <w:left w:val="single" w:sz="12" w:space="0" w:color="auto"/>
            </w:tcBorders>
          </w:tcPr>
          <w:p w14:paraId="017A5EEA" w14:textId="77777777" w:rsidR="00146C2E" w:rsidRPr="00B64FAA" w:rsidRDefault="00146C2E" w:rsidP="006822EC">
            <w:pPr>
              <w:spacing w:before="120" w:line="300" w:lineRule="auto"/>
              <w:rPr>
                <w:rFonts w:ascii="Arial" w:hAnsi="Arial" w:cs="Arial"/>
                <w:sz w:val="24"/>
              </w:rPr>
            </w:pPr>
          </w:p>
        </w:tc>
        <w:tc>
          <w:tcPr>
            <w:tcW w:w="1491" w:type="dxa"/>
          </w:tcPr>
          <w:p w14:paraId="4E97E0E4" w14:textId="77777777" w:rsidR="00146C2E" w:rsidRPr="00B64FAA" w:rsidRDefault="00146C2E" w:rsidP="006822EC">
            <w:pPr>
              <w:spacing w:before="120" w:line="300" w:lineRule="auto"/>
              <w:rPr>
                <w:rFonts w:ascii="Arial" w:hAnsi="Arial" w:cs="Arial"/>
                <w:sz w:val="24"/>
              </w:rPr>
            </w:pPr>
          </w:p>
        </w:tc>
        <w:tc>
          <w:tcPr>
            <w:tcW w:w="1666" w:type="dxa"/>
          </w:tcPr>
          <w:p w14:paraId="339B7946" w14:textId="77777777" w:rsidR="00146C2E" w:rsidRPr="00B64FAA" w:rsidRDefault="00146C2E" w:rsidP="006822EC">
            <w:pPr>
              <w:spacing w:before="120" w:line="300" w:lineRule="auto"/>
              <w:rPr>
                <w:rFonts w:ascii="Arial" w:hAnsi="Arial" w:cs="Arial"/>
                <w:sz w:val="24"/>
              </w:rPr>
            </w:pPr>
          </w:p>
        </w:tc>
        <w:tc>
          <w:tcPr>
            <w:tcW w:w="3724" w:type="dxa"/>
            <w:tcBorders>
              <w:right w:val="single" w:sz="12" w:space="0" w:color="auto"/>
            </w:tcBorders>
          </w:tcPr>
          <w:p w14:paraId="6E884DB1" w14:textId="77777777" w:rsidR="00146C2E" w:rsidRPr="00B64FAA" w:rsidRDefault="00146C2E" w:rsidP="006822EC">
            <w:pPr>
              <w:spacing w:before="120" w:line="300" w:lineRule="auto"/>
              <w:rPr>
                <w:rFonts w:ascii="Arial" w:hAnsi="Arial" w:cs="Arial"/>
                <w:sz w:val="24"/>
              </w:rPr>
            </w:pPr>
          </w:p>
        </w:tc>
      </w:tr>
      <w:tr w:rsidR="00146C2E" w:rsidRPr="00B64FAA" w14:paraId="7D6AF57D" w14:textId="77777777">
        <w:tc>
          <w:tcPr>
            <w:tcW w:w="2358" w:type="dxa"/>
            <w:tcBorders>
              <w:left w:val="single" w:sz="12" w:space="0" w:color="auto"/>
            </w:tcBorders>
          </w:tcPr>
          <w:p w14:paraId="2EDC3C0C" w14:textId="77777777" w:rsidR="00146C2E" w:rsidRPr="00B64FAA" w:rsidRDefault="00146C2E" w:rsidP="006822EC">
            <w:pPr>
              <w:spacing w:before="120" w:line="300" w:lineRule="auto"/>
              <w:rPr>
                <w:rFonts w:ascii="Arial" w:hAnsi="Arial" w:cs="Arial"/>
                <w:sz w:val="24"/>
              </w:rPr>
            </w:pPr>
            <w:r w:rsidRPr="00B64FAA">
              <w:rPr>
                <w:rFonts w:ascii="Arial" w:hAnsi="Arial" w:cs="Arial"/>
                <w:sz w:val="24"/>
              </w:rPr>
              <w:t>Net</w:t>
            </w:r>
          </w:p>
        </w:tc>
        <w:tc>
          <w:tcPr>
            <w:tcW w:w="1491" w:type="dxa"/>
          </w:tcPr>
          <w:p w14:paraId="51F874BF" w14:textId="77777777" w:rsidR="00146C2E" w:rsidRPr="00B64FAA" w:rsidRDefault="00146C2E" w:rsidP="006822EC">
            <w:pPr>
              <w:spacing w:before="120" w:line="300" w:lineRule="auto"/>
              <w:rPr>
                <w:rFonts w:ascii="Arial" w:hAnsi="Arial" w:cs="Arial"/>
                <w:sz w:val="24"/>
              </w:rPr>
            </w:pPr>
          </w:p>
        </w:tc>
        <w:tc>
          <w:tcPr>
            <w:tcW w:w="1666" w:type="dxa"/>
          </w:tcPr>
          <w:p w14:paraId="43A39BCD" w14:textId="77777777" w:rsidR="00146C2E" w:rsidRPr="00B64FAA" w:rsidRDefault="00146C2E" w:rsidP="006822EC">
            <w:pPr>
              <w:spacing w:before="120" w:line="300" w:lineRule="auto"/>
              <w:rPr>
                <w:rFonts w:ascii="Arial" w:hAnsi="Arial" w:cs="Arial"/>
                <w:sz w:val="24"/>
              </w:rPr>
            </w:pPr>
          </w:p>
        </w:tc>
        <w:tc>
          <w:tcPr>
            <w:tcW w:w="3724" w:type="dxa"/>
            <w:tcBorders>
              <w:right w:val="single" w:sz="12" w:space="0" w:color="auto"/>
            </w:tcBorders>
          </w:tcPr>
          <w:p w14:paraId="769CEE32" w14:textId="77777777" w:rsidR="00146C2E" w:rsidRPr="00B64FAA" w:rsidRDefault="00146C2E" w:rsidP="00A33E13">
            <w:pPr>
              <w:spacing w:before="120" w:line="300" w:lineRule="auto"/>
              <w:jc w:val="both"/>
              <w:rPr>
                <w:rFonts w:ascii="Arial" w:hAnsi="Arial" w:cs="Arial"/>
                <w:sz w:val="24"/>
              </w:rPr>
            </w:pPr>
          </w:p>
        </w:tc>
      </w:tr>
      <w:tr w:rsidR="00146C2E" w:rsidRPr="00B64FAA" w14:paraId="49452291" w14:textId="77777777">
        <w:tc>
          <w:tcPr>
            <w:tcW w:w="2358" w:type="dxa"/>
            <w:tcBorders>
              <w:left w:val="single" w:sz="12" w:space="0" w:color="auto"/>
            </w:tcBorders>
          </w:tcPr>
          <w:p w14:paraId="0B58AA09" w14:textId="77777777" w:rsidR="00146C2E" w:rsidRPr="00B64FAA" w:rsidRDefault="00146C2E" w:rsidP="006822EC">
            <w:pPr>
              <w:spacing w:before="120" w:line="300" w:lineRule="auto"/>
              <w:rPr>
                <w:rFonts w:ascii="Arial" w:hAnsi="Arial" w:cs="Arial"/>
                <w:sz w:val="24"/>
              </w:rPr>
            </w:pPr>
            <w:r w:rsidRPr="00B64FAA">
              <w:rPr>
                <w:rFonts w:ascii="Arial" w:hAnsi="Arial" w:cs="Arial"/>
                <w:sz w:val="24"/>
              </w:rPr>
              <w:t>VAT (if applicable)</w:t>
            </w:r>
          </w:p>
        </w:tc>
        <w:tc>
          <w:tcPr>
            <w:tcW w:w="1491" w:type="dxa"/>
            <w:tcBorders>
              <w:bottom w:val="nil"/>
            </w:tcBorders>
          </w:tcPr>
          <w:p w14:paraId="637FC4DA" w14:textId="77777777" w:rsidR="00146C2E" w:rsidRPr="00B64FAA" w:rsidRDefault="00146C2E" w:rsidP="006822EC">
            <w:pPr>
              <w:spacing w:before="120" w:line="300" w:lineRule="auto"/>
              <w:rPr>
                <w:rFonts w:ascii="Arial" w:hAnsi="Arial" w:cs="Arial"/>
                <w:sz w:val="24"/>
              </w:rPr>
            </w:pPr>
          </w:p>
        </w:tc>
        <w:tc>
          <w:tcPr>
            <w:tcW w:w="1666" w:type="dxa"/>
          </w:tcPr>
          <w:p w14:paraId="37AFD821" w14:textId="77777777" w:rsidR="00146C2E" w:rsidRPr="00B64FAA" w:rsidRDefault="00146C2E" w:rsidP="006822EC">
            <w:pPr>
              <w:spacing w:before="120" w:line="300" w:lineRule="auto"/>
              <w:rPr>
                <w:rFonts w:ascii="Arial" w:hAnsi="Arial" w:cs="Arial"/>
                <w:sz w:val="24"/>
              </w:rPr>
            </w:pPr>
          </w:p>
        </w:tc>
        <w:tc>
          <w:tcPr>
            <w:tcW w:w="3724" w:type="dxa"/>
            <w:tcBorders>
              <w:right w:val="single" w:sz="12" w:space="0" w:color="auto"/>
            </w:tcBorders>
          </w:tcPr>
          <w:p w14:paraId="70034A45" w14:textId="77777777" w:rsidR="00146C2E" w:rsidRPr="00B64FAA" w:rsidRDefault="00146C2E" w:rsidP="006822EC">
            <w:pPr>
              <w:spacing w:before="120" w:line="300" w:lineRule="auto"/>
              <w:rPr>
                <w:rFonts w:ascii="Arial" w:hAnsi="Arial" w:cs="Arial"/>
                <w:sz w:val="24"/>
              </w:rPr>
            </w:pPr>
          </w:p>
        </w:tc>
      </w:tr>
      <w:tr w:rsidR="00146C2E" w:rsidRPr="00B64FAA" w14:paraId="25EA4904" w14:textId="77777777">
        <w:tc>
          <w:tcPr>
            <w:tcW w:w="2358" w:type="dxa"/>
            <w:tcBorders>
              <w:left w:val="single" w:sz="12" w:space="0" w:color="auto"/>
            </w:tcBorders>
          </w:tcPr>
          <w:p w14:paraId="7C4BE4EC" w14:textId="77777777" w:rsidR="00146C2E" w:rsidRPr="00B64FAA" w:rsidRDefault="00146C2E" w:rsidP="006822EC">
            <w:pPr>
              <w:spacing w:before="120" w:line="300" w:lineRule="auto"/>
              <w:rPr>
                <w:rFonts w:ascii="Arial" w:hAnsi="Arial" w:cs="Arial"/>
                <w:b/>
                <w:sz w:val="24"/>
              </w:rPr>
            </w:pPr>
            <w:r w:rsidRPr="00B64FAA">
              <w:rPr>
                <w:rFonts w:ascii="Arial" w:hAnsi="Arial" w:cs="Arial"/>
                <w:b/>
                <w:sz w:val="24"/>
              </w:rPr>
              <w:t>TOTAL</w:t>
            </w:r>
          </w:p>
        </w:tc>
        <w:tc>
          <w:tcPr>
            <w:tcW w:w="1491" w:type="dxa"/>
            <w:tcBorders>
              <w:top w:val="double" w:sz="6" w:space="0" w:color="auto"/>
              <w:bottom w:val="single" w:sz="6" w:space="0" w:color="auto"/>
            </w:tcBorders>
          </w:tcPr>
          <w:p w14:paraId="069A202F" w14:textId="77777777" w:rsidR="00146C2E" w:rsidRPr="00B64FAA" w:rsidRDefault="00146C2E" w:rsidP="006822EC">
            <w:pPr>
              <w:spacing w:before="120" w:line="300" w:lineRule="auto"/>
              <w:rPr>
                <w:rFonts w:ascii="Arial" w:hAnsi="Arial" w:cs="Arial"/>
                <w:sz w:val="24"/>
              </w:rPr>
            </w:pPr>
          </w:p>
        </w:tc>
        <w:tc>
          <w:tcPr>
            <w:tcW w:w="1666" w:type="dxa"/>
          </w:tcPr>
          <w:p w14:paraId="61D154A8" w14:textId="77777777" w:rsidR="00146C2E" w:rsidRPr="00B64FAA" w:rsidRDefault="00146C2E" w:rsidP="006822EC">
            <w:pPr>
              <w:spacing w:before="120" w:line="300" w:lineRule="auto"/>
              <w:rPr>
                <w:rFonts w:ascii="Arial" w:hAnsi="Arial" w:cs="Arial"/>
                <w:sz w:val="24"/>
              </w:rPr>
            </w:pPr>
          </w:p>
        </w:tc>
        <w:tc>
          <w:tcPr>
            <w:tcW w:w="3724" w:type="dxa"/>
            <w:tcBorders>
              <w:right w:val="single" w:sz="12" w:space="0" w:color="auto"/>
            </w:tcBorders>
          </w:tcPr>
          <w:p w14:paraId="36A9A9F7" w14:textId="77777777" w:rsidR="00146C2E" w:rsidRPr="00B64FAA" w:rsidRDefault="00146C2E" w:rsidP="006822EC">
            <w:pPr>
              <w:spacing w:before="120" w:line="300" w:lineRule="auto"/>
              <w:rPr>
                <w:rFonts w:ascii="Arial" w:hAnsi="Arial" w:cs="Arial"/>
                <w:sz w:val="24"/>
              </w:rPr>
            </w:pPr>
          </w:p>
        </w:tc>
      </w:tr>
      <w:tr w:rsidR="00146C2E" w:rsidRPr="00B64FAA" w14:paraId="7C9CB5C9" w14:textId="77777777">
        <w:tc>
          <w:tcPr>
            <w:tcW w:w="2358" w:type="dxa"/>
            <w:tcBorders>
              <w:left w:val="single" w:sz="12" w:space="0" w:color="auto"/>
            </w:tcBorders>
          </w:tcPr>
          <w:p w14:paraId="27FFE197" w14:textId="77777777" w:rsidR="00146C2E" w:rsidRPr="00B64FAA" w:rsidRDefault="00146C2E" w:rsidP="006822EC">
            <w:pPr>
              <w:spacing w:before="120" w:line="300" w:lineRule="auto"/>
              <w:rPr>
                <w:rFonts w:ascii="Arial" w:hAnsi="Arial" w:cs="Arial"/>
                <w:sz w:val="24"/>
              </w:rPr>
            </w:pPr>
          </w:p>
          <w:p w14:paraId="1E7E2E1B" w14:textId="77777777" w:rsidR="00146C2E" w:rsidRPr="00B64FAA" w:rsidRDefault="00146C2E" w:rsidP="006822EC">
            <w:pPr>
              <w:spacing w:before="120" w:line="300" w:lineRule="auto"/>
              <w:rPr>
                <w:rFonts w:ascii="Arial" w:hAnsi="Arial" w:cs="Arial"/>
                <w:sz w:val="24"/>
              </w:rPr>
            </w:pPr>
          </w:p>
        </w:tc>
        <w:tc>
          <w:tcPr>
            <w:tcW w:w="1491" w:type="dxa"/>
            <w:tcBorders>
              <w:top w:val="nil"/>
              <w:bottom w:val="nil"/>
            </w:tcBorders>
          </w:tcPr>
          <w:p w14:paraId="69BB89E3" w14:textId="77777777" w:rsidR="00146C2E" w:rsidRPr="00B64FAA" w:rsidRDefault="00146C2E" w:rsidP="006822EC">
            <w:pPr>
              <w:spacing w:before="120" w:line="300" w:lineRule="auto"/>
              <w:rPr>
                <w:rFonts w:ascii="Arial" w:hAnsi="Arial" w:cs="Arial"/>
                <w:sz w:val="24"/>
              </w:rPr>
            </w:pPr>
          </w:p>
        </w:tc>
        <w:tc>
          <w:tcPr>
            <w:tcW w:w="1666" w:type="dxa"/>
          </w:tcPr>
          <w:p w14:paraId="5AA5BFA0" w14:textId="77777777" w:rsidR="00146C2E" w:rsidRPr="00B64FAA" w:rsidRDefault="00146C2E" w:rsidP="006822EC">
            <w:pPr>
              <w:spacing w:before="120" w:line="300" w:lineRule="auto"/>
              <w:rPr>
                <w:rFonts w:ascii="Arial" w:hAnsi="Arial" w:cs="Arial"/>
                <w:sz w:val="24"/>
              </w:rPr>
            </w:pPr>
          </w:p>
        </w:tc>
        <w:tc>
          <w:tcPr>
            <w:tcW w:w="3724" w:type="dxa"/>
            <w:tcBorders>
              <w:right w:val="single" w:sz="12" w:space="0" w:color="auto"/>
            </w:tcBorders>
          </w:tcPr>
          <w:p w14:paraId="23B54820" w14:textId="77777777" w:rsidR="00146C2E" w:rsidRPr="00B64FAA" w:rsidRDefault="00146C2E" w:rsidP="006822EC">
            <w:pPr>
              <w:spacing w:before="120" w:line="300" w:lineRule="auto"/>
              <w:rPr>
                <w:rFonts w:ascii="Arial" w:hAnsi="Arial" w:cs="Arial"/>
                <w:sz w:val="24"/>
              </w:rPr>
            </w:pPr>
          </w:p>
        </w:tc>
      </w:tr>
      <w:tr w:rsidR="00146C2E" w:rsidRPr="00B64FAA" w14:paraId="67AF59E2" w14:textId="77777777">
        <w:tc>
          <w:tcPr>
            <w:tcW w:w="2358" w:type="dxa"/>
            <w:tcBorders>
              <w:left w:val="single" w:sz="12" w:space="0" w:color="auto"/>
            </w:tcBorders>
          </w:tcPr>
          <w:p w14:paraId="22F6C8C5" w14:textId="77777777" w:rsidR="00146C2E" w:rsidRPr="00B64FAA" w:rsidRDefault="00146C2E" w:rsidP="006822EC">
            <w:pPr>
              <w:spacing w:before="120" w:line="300" w:lineRule="auto"/>
              <w:rPr>
                <w:rFonts w:ascii="Arial" w:hAnsi="Arial" w:cs="Arial"/>
                <w:sz w:val="24"/>
              </w:rPr>
            </w:pPr>
            <w:r w:rsidRPr="00B64FAA">
              <w:rPr>
                <w:rFonts w:ascii="Arial" w:hAnsi="Arial" w:cs="Arial"/>
                <w:sz w:val="24"/>
              </w:rPr>
              <w:t>Net</w:t>
            </w:r>
          </w:p>
        </w:tc>
        <w:tc>
          <w:tcPr>
            <w:tcW w:w="1491" w:type="dxa"/>
          </w:tcPr>
          <w:p w14:paraId="70810501" w14:textId="77777777" w:rsidR="00146C2E" w:rsidRPr="00B64FAA" w:rsidRDefault="00146C2E" w:rsidP="006822EC">
            <w:pPr>
              <w:spacing w:before="120" w:line="300" w:lineRule="auto"/>
              <w:rPr>
                <w:rFonts w:ascii="Arial" w:hAnsi="Arial" w:cs="Arial"/>
                <w:sz w:val="24"/>
              </w:rPr>
            </w:pPr>
          </w:p>
        </w:tc>
        <w:tc>
          <w:tcPr>
            <w:tcW w:w="1666" w:type="dxa"/>
          </w:tcPr>
          <w:p w14:paraId="20A9F698" w14:textId="77777777" w:rsidR="00146C2E" w:rsidRPr="00B64FAA" w:rsidRDefault="00146C2E" w:rsidP="006822EC">
            <w:pPr>
              <w:spacing w:before="120" w:line="300" w:lineRule="auto"/>
              <w:rPr>
                <w:rFonts w:ascii="Arial" w:hAnsi="Arial" w:cs="Arial"/>
                <w:sz w:val="24"/>
              </w:rPr>
            </w:pPr>
          </w:p>
        </w:tc>
        <w:tc>
          <w:tcPr>
            <w:tcW w:w="3724" w:type="dxa"/>
            <w:tcBorders>
              <w:right w:val="single" w:sz="12" w:space="0" w:color="auto"/>
            </w:tcBorders>
          </w:tcPr>
          <w:p w14:paraId="3365E92E" w14:textId="77777777" w:rsidR="00146C2E" w:rsidRPr="00B64FAA" w:rsidRDefault="00146C2E" w:rsidP="006822EC">
            <w:pPr>
              <w:spacing w:before="120" w:line="300" w:lineRule="auto"/>
              <w:rPr>
                <w:rFonts w:ascii="Arial" w:hAnsi="Arial" w:cs="Arial"/>
                <w:sz w:val="24"/>
              </w:rPr>
            </w:pPr>
          </w:p>
        </w:tc>
      </w:tr>
      <w:tr w:rsidR="00146C2E" w:rsidRPr="00B64FAA" w14:paraId="2324F39C" w14:textId="77777777">
        <w:tc>
          <w:tcPr>
            <w:tcW w:w="2358" w:type="dxa"/>
            <w:tcBorders>
              <w:left w:val="single" w:sz="12" w:space="0" w:color="auto"/>
            </w:tcBorders>
          </w:tcPr>
          <w:p w14:paraId="4D181A94" w14:textId="77777777" w:rsidR="00146C2E" w:rsidRPr="00B64FAA" w:rsidRDefault="00146C2E" w:rsidP="006822EC">
            <w:pPr>
              <w:spacing w:before="120" w:line="300" w:lineRule="auto"/>
              <w:rPr>
                <w:rFonts w:ascii="Arial" w:hAnsi="Arial" w:cs="Arial"/>
                <w:sz w:val="24"/>
              </w:rPr>
            </w:pPr>
            <w:r w:rsidRPr="00B64FAA">
              <w:rPr>
                <w:rFonts w:ascii="Arial" w:hAnsi="Arial" w:cs="Arial"/>
                <w:sz w:val="24"/>
              </w:rPr>
              <w:t>VAT (if applicable)</w:t>
            </w:r>
          </w:p>
        </w:tc>
        <w:tc>
          <w:tcPr>
            <w:tcW w:w="1491" w:type="dxa"/>
            <w:tcBorders>
              <w:bottom w:val="nil"/>
            </w:tcBorders>
          </w:tcPr>
          <w:p w14:paraId="30C073B0" w14:textId="77777777" w:rsidR="00146C2E" w:rsidRPr="00B64FAA" w:rsidRDefault="00146C2E" w:rsidP="006822EC">
            <w:pPr>
              <w:spacing w:before="120" w:line="300" w:lineRule="auto"/>
              <w:rPr>
                <w:rFonts w:ascii="Arial" w:hAnsi="Arial" w:cs="Arial"/>
                <w:sz w:val="24"/>
              </w:rPr>
            </w:pPr>
          </w:p>
        </w:tc>
        <w:tc>
          <w:tcPr>
            <w:tcW w:w="1666" w:type="dxa"/>
          </w:tcPr>
          <w:p w14:paraId="6222EB32" w14:textId="77777777" w:rsidR="00146C2E" w:rsidRPr="00B64FAA" w:rsidRDefault="00146C2E" w:rsidP="006822EC">
            <w:pPr>
              <w:spacing w:before="120" w:line="300" w:lineRule="auto"/>
              <w:rPr>
                <w:rFonts w:ascii="Arial" w:hAnsi="Arial" w:cs="Arial"/>
                <w:sz w:val="24"/>
              </w:rPr>
            </w:pPr>
          </w:p>
        </w:tc>
        <w:tc>
          <w:tcPr>
            <w:tcW w:w="3724" w:type="dxa"/>
            <w:tcBorders>
              <w:right w:val="single" w:sz="12" w:space="0" w:color="auto"/>
            </w:tcBorders>
          </w:tcPr>
          <w:p w14:paraId="70A5C935" w14:textId="77777777" w:rsidR="00146C2E" w:rsidRPr="00B64FAA" w:rsidRDefault="00146C2E" w:rsidP="006822EC">
            <w:pPr>
              <w:spacing w:before="120" w:line="300" w:lineRule="auto"/>
              <w:rPr>
                <w:rFonts w:ascii="Arial" w:hAnsi="Arial" w:cs="Arial"/>
                <w:sz w:val="24"/>
              </w:rPr>
            </w:pPr>
          </w:p>
        </w:tc>
      </w:tr>
      <w:tr w:rsidR="00146C2E" w:rsidRPr="00B64FAA" w14:paraId="0B8AF466" w14:textId="77777777">
        <w:tc>
          <w:tcPr>
            <w:tcW w:w="2358" w:type="dxa"/>
            <w:tcBorders>
              <w:left w:val="single" w:sz="12" w:space="0" w:color="auto"/>
            </w:tcBorders>
          </w:tcPr>
          <w:p w14:paraId="5BA27D2A" w14:textId="77777777" w:rsidR="00146C2E" w:rsidRPr="00B64FAA" w:rsidRDefault="00146C2E" w:rsidP="006822EC">
            <w:pPr>
              <w:spacing w:before="120" w:line="300" w:lineRule="auto"/>
              <w:rPr>
                <w:rFonts w:ascii="Arial" w:hAnsi="Arial" w:cs="Arial"/>
                <w:b/>
                <w:sz w:val="24"/>
              </w:rPr>
            </w:pPr>
            <w:r w:rsidRPr="00B64FAA">
              <w:rPr>
                <w:rFonts w:ascii="Arial" w:hAnsi="Arial" w:cs="Arial"/>
                <w:b/>
                <w:sz w:val="24"/>
              </w:rPr>
              <w:t>TOTAL</w:t>
            </w:r>
          </w:p>
        </w:tc>
        <w:tc>
          <w:tcPr>
            <w:tcW w:w="1491" w:type="dxa"/>
            <w:tcBorders>
              <w:top w:val="double" w:sz="6" w:space="0" w:color="auto"/>
              <w:bottom w:val="single" w:sz="6" w:space="0" w:color="auto"/>
            </w:tcBorders>
          </w:tcPr>
          <w:p w14:paraId="03A897C4" w14:textId="77777777" w:rsidR="00146C2E" w:rsidRPr="00B64FAA" w:rsidRDefault="00146C2E" w:rsidP="006822EC">
            <w:pPr>
              <w:spacing w:before="120" w:line="300" w:lineRule="auto"/>
              <w:rPr>
                <w:rFonts w:ascii="Arial" w:hAnsi="Arial" w:cs="Arial"/>
                <w:sz w:val="24"/>
              </w:rPr>
            </w:pPr>
          </w:p>
        </w:tc>
        <w:tc>
          <w:tcPr>
            <w:tcW w:w="1666" w:type="dxa"/>
          </w:tcPr>
          <w:p w14:paraId="75D2F611" w14:textId="77777777" w:rsidR="00146C2E" w:rsidRPr="00B64FAA" w:rsidRDefault="00146C2E" w:rsidP="006822EC">
            <w:pPr>
              <w:spacing w:before="120" w:line="300" w:lineRule="auto"/>
              <w:rPr>
                <w:rFonts w:ascii="Arial" w:hAnsi="Arial" w:cs="Arial"/>
                <w:sz w:val="24"/>
              </w:rPr>
            </w:pPr>
          </w:p>
        </w:tc>
        <w:tc>
          <w:tcPr>
            <w:tcW w:w="3724" w:type="dxa"/>
            <w:tcBorders>
              <w:right w:val="single" w:sz="12" w:space="0" w:color="auto"/>
            </w:tcBorders>
          </w:tcPr>
          <w:p w14:paraId="3936EF66" w14:textId="77777777" w:rsidR="00146C2E" w:rsidRPr="00B64FAA" w:rsidRDefault="00146C2E" w:rsidP="006822EC">
            <w:pPr>
              <w:spacing w:before="120" w:line="300" w:lineRule="auto"/>
              <w:rPr>
                <w:rFonts w:ascii="Arial" w:hAnsi="Arial" w:cs="Arial"/>
                <w:sz w:val="24"/>
              </w:rPr>
            </w:pPr>
          </w:p>
        </w:tc>
      </w:tr>
      <w:tr w:rsidR="00146C2E" w:rsidRPr="00B64FAA" w14:paraId="55D568B9" w14:textId="77777777">
        <w:tc>
          <w:tcPr>
            <w:tcW w:w="2358" w:type="dxa"/>
            <w:tcBorders>
              <w:left w:val="single" w:sz="12" w:space="0" w:color="auto"/>
            </w:tcBorders>
          </w:tcPr>
          <w:p w14:paraId="6CCEA673" w14:textId="77777777" w:rsidR="00146C2E" w:rsidRPr="00B64FAA" w:rsidRDefault="00146C2E" w:rsidP="006822EC">
            <w:pPr>
              <w:spacing w:before="120" w:line="300" w:lineRule="auto"/>
              <w:rPr>
                <w:rFonts w:ascii="Arial" w:hAnsi="Arial" w:cs="Arial"/>
                <w:sz w:val="24"/>
              </w:rPr>
            </w:pPr>
          </w:p>
          <w:p w14:paraId="4ED468DC" w14:textId="77777777" w:rsidR="00146C2E" w:rsidRPr="00B64FAA" w:rsidRDefault="00146C2E" w:rsidP="006822EC">
            <w:pPr>
              <w:spacing w:before="120" w:line="300" w:lineRule="auto"/>
              <w:rPr>
                <w:rFonts w:ascii="Arial" w:hAnsi="Arial" w:cs="Arial"/>
                <w:sz w:val="24"/>
              </w:rPr>
            </w:pPr>
          </w:p>
        </w:tc>
        <w:tc>
          <w:tcPr>
            <w:tcW w:w="1491" w:type="dxa"/>
            <w:tcBorders>
              <w:top w:val="nil"/>
            </w:tcBorders>
          </w:tcPr>
          <w:p w14:paraId="45C7AD18" w14:textId="77777777" w:rsidR="00146C2E" w:rsidRPr="00B64FAA" w:rsidRDefault="00146C2E" w:rsidP="006822EC">
            <w:pPr>
              <w:spacing w:before="120" w:line="300" w:lineRule="auto"/>
              <w:rPr>
                <w:rFonts w:ascii="Arial" w:hAnsi="Arial" w:cs="Arial"/>
                <w:sz w:val="24"/>
              </w:rPr>
            </w:pPr>
          </w:p>
        </w:tc>
        <w:tc>
          <w:tcPr>
            <w:tcW w:w="1666" w:type="dxa"/>
          </w:tcPr>
          <w:p w14:paraId="18483E26" w14:textId="77777777" w:rsidR="00146C2E" w:rsidRPr="00B64FAA" w:rsidRDefault="00146C2E" w:rsidP="006822EC">
            <w:pPr>
              <w:spacing w:before="120" w:line="300" w:lineRule="auto"/>
              <w:rPr>
                <w:rFonts w:ascii="Arial" w:hAnsi="Arial" w:cs="Arial"/>
                <w:sz w:val="24"/>
              </w:rPr>
            </w:pPr>
          </w:p>
        </w:tc>
        <w:tc>
          <w:tcPr>
            <w:tcW w:w="3724" w:type="dxa"/>
            <w:tcBorders>
              <w:right w:val="single" w:sz="12" w:space="0" w:color="auto"/>
            </w:tcBorders>
          </w:tcPr>
          <w:p w14:paraId="2684F5C6" w14:textId="77777777" w:rsidR="00146C2E" w:rsidRPr="00B64FAA" w:rsidRDefault="00146C2E" w:rsidP="006822EC">
            <w:pPr>
              <w:spacing w:before="120" w:line="300" w:lineRule="auto"/>
              <w:rPr>
                <w:rFonts w:ascii="Arial" w:hAnsi="Arial" w:cs="Arial"/>
                <w:sz w:val="24"/>
              </w:rPr>
            </w:pPr>
          </w:p>
        </w:tc>
      </w:tr>
      <w:tr w:rsidR="00146C2E" w:rsidRPr="00B64FAA" w14:paraId="59B9980D" w14:textId="77777777">
        <w:tc>
          <w:tcPr>
            <w:tcW w:w="2358" w:type="dxa"/>
            <w:tcBorders>
              <w:left w:val="single" w:sz="12" w:space="0" w:color="auto"/>
            </w:tcBorders>
          </w:tcPr>
          <w:p w14:paraId="771F5918" w14:textId="77777777" w:rsidR="00146C2E" w:rsidRPr="00B64FAA" w:rsidRDefault="00146C2E" w:rsidP="006822EC">
            <w:pPr>
              <w:spacing w:before="120" w:line="300" w:lineRule="auto"/>
              <w:rPr>
                <w:rFonts w:ascii="Arial" w:hAnsi="Arial" w:cs="Arial"/>
                <w:sz w:val="24"/>
              </w:rPr>
            </w:pPr>
            <w:r w:rsidRPr="00B64FAA">
              <w:rPr>
                <w:rFonts w:ascii="Arial" w:hAnsi="Arial" w:cs="Arial"/>
                <w:sz w:val="24"/>
              </w:rPr>
              <w:t>Net</w:t>
            </w:r>
          </w:p>
        </w:tc>
        <w:tc>
          <w:tcPr>
            <w:tcW w:w="1491" w:type="dxa"/>
          </w:tcPr>
          <w:p w14:paraId="08A9F066" w14:textId="77777777" w:rsidR="00146C2E" w:rsidRPr="00B64FAA" w:rsidRDefault="00146C2E" w:rsidP="006822EC">
            <w:pPr>
              <w:spacing w:before="120" w:line="300" w:lineRule="auto"/>
              <w:rPr>
                <w:rFonts w:ascii="Arial" w:hAnsi="Arial" w:cs="Arial"/>
                <w:sz w:val="24"/>
              </w:rPr>
            </w:pPr>
            <w:r w:rsidRPr="00B64FAA">
              <w:rPr>
                <w:rFonts w:ascii="Arial" w:hAnsi="Arial" w:cs="Arial"/>
                <w:sz w:val="24"/>
              </w:rPr>
              <w:t>£</w:t>
            </w:r>
          </w:p>
        </w:tc>
        <w:tc>
          <w:tcPr>
            <w:tcW w:w="1666" w:type="dxa"/>
          </w:tcPr>
          <w:p w14:paraId="7A782423" w14:textId="77777777" w:rsidR="00146C2E" w:rsidRPr="00B64FAA" w:rsidRDefault="00146C2E" w:rsidP="006822EC">
            <w:pPr>
              <w:spacing w:before="120" w:line="300" w:lineRule="auto"/>
              <w:rPr>
                <w:rFonts w:ascii="Arial" w:hAnsi="Arial" w:cs="Arial"/>
                <w:sz w:val="24"/>
              </w:rPr>
            </w:pPr>
          </w:p>
        </w:tc>
        <w:tc>
          <w:tcPr>
            <w:tcW w:w="3724" w:type="dxa"/>
            <w:tcBorders>
              <w:right w:val="single" w:sz="12" w:space="0" w:color="auto"/>
            </w:tcBorders>
          </w:tcPr>
          <w:p w14:paraId="6E0F3D8F" w14:textId="77777777" w:rsidR="00146C2E" w:rsidRPr="00B64FAA" w:rsidRDefault="00146C2E" w:rsidP="006822EC">
            <w:pPr>
              <w:spacing w:before="120" w:line="300" w:lineRule="auto"/>
              <w:rPr>
                <w:rFonts w:ascii="Arial" w:hAnsi="Arial" w:cs="Arial"/>
                <w:sz w:val="24"/>
              </w:rPr>
            </w:pPr>
          </w:p>
        </w:tc>
      </w:tr>
      <w:tr w:rsidR="00146C2E" w:rsidRPr="00B64FAA" w14:paraId="481B8DDC" w14:textId="77777777">
        <w:tc>
          <w:tcPr>
            <w:tcW w:w="2358" w:type="dxa"/>
            <w:tcBorders>
              <w:left w:val="single" w:sz="12" w:space="0" w:color="auto"/>
            </w:tcBorders>
          </w:tcPr>
          <w:p w14:paraId="400B035D" w14:textId="77777777" w:rsidR="00146C2E" w:rsidRPr="00B64FAA" w:rsidRDefault="00146C2E" w:rsidP="006822EC">
            <w:pPr>
              <w:spacing w:before="120" w:line="300" w:lineRule="auto"/>
              <w:rPr>
                <w:rFonts w:ascii="Arial" w:hAnsi="Arial" w:cs="Arial"/>
                <w:sz w:val="24"/>
              </w:rPr>
            </w:pPr>
            <w:r w:rsidRPr="00B64FAA">
              <w:rPr>
                <w:rFonts w:ascii="Arial" w:hAnsi="Arial" w:cs="Arial"/>
                <w:sz w:val="24"/>
              </w:rPr>
              <w:t>VAT (if applicable)</w:t>
            </w:r>
          </w:p>
        </w:tc>
        <w:tc>
          <w:tcPr>
            <w:tcW w:w="1491" w:type="dxa"/>
            <w:tcBorders>
              <w:bottom w:val="nil"/>
            </w:tcBorders>
          </w:tcPr>
          <w:p w14:paraId="018CDC0F" w14:textId="77777777" w:rsidR="00146C2E" w:rsidRPr="00B64FAA" w:rsidRDefault="00146C2E" w:rsidP="006822EC">
            <w:pPr>
              <w:spacing w:before="120" w:line="300" w:lineRule="auto"/>
              <w:rPr>
                <w:rFonts w:ascii="Arial" w:hAnsi="Arial" w:cs="Arial"/>
                <w:sz w:val="24"/>
              </w:rPr>
            </w:pPr>
            <w:r w:rsidRPr="00B64FAA">
              <w:rPr>
                <w:rFonts w:ascii="Arial" w:hAnsi="Arial" w:cs="Arial"/>
                <w:sz w:val="24"/>
              </w:rPr>
              <w:t>£</w:t>
            </w:r>
          </w:p>
        </w:tc>
        <w:tc>
          <w:tcPr>
            <w:tcW w:w="1666" w:type="dxa"/>
          </w:tcPr>
          <w:p w14:paraId="13E2D3B0" w14:textId="77777777" w:rsidR="00146C2E" w:rsidRPr="00B64FAA" w:rsidRDefault="00146C2E" w:rsidP="006822EC">
            <w:pPr>
              <w:spacing w:before="120" w:line="300" w:lineRule="auto"/>
              <w:rPr>
                <w:rFonts w:ascii="Arial" w:hAnsi="Arial" w:cs="Arial"/>
                <w:sz w:val="24"/>
              </w:rPr>
            </w:pPr>
          </w:p>
        </w:tc>
        <w:tc>
          <w:tcPr>
            <w:tcW w:w="3724" w:type="dxa"/>
            <w:tcBorders>
              <w:right w:val="single" w:sz="12" w:space="0" w:color="auto"/>
            </w:tcBorders>
          </w:tcPr>
          <w:p w14:paraId="7FDFCF2A" w14:textId="77777777" w:rsidR="00146C2E" w:rsidRPr="00B64FAA" w:rsidRDefault="00146C2E" w:rsidP="006822EC">
            <w:pPr>
              <w:spacing w:before="120" w:line="300" w:lineRule="auto"/>
              <w:rPr>
                <w:rFonts w:ascii="Arial" w:hAnsi="Arial" w:cs="Arial"/>
                <w:sz w:val="24"/>
              </w:rPr>
            </w:pPr>
          </w:p>
        </w:tc>
      </w:tr>
      <w:tr w:rsidR="00146C2E" w:rsidRPr="00B64FAA" w14:paraId="61ED8871" w14:textId="77777777">
        <w:tc>
          <w:tcPr>
            <w:tcW w:w="2358" w:type="dxa"/>
            <w:tcBorders>
              <w:left w:val="single" w:sz="12" w:space="0" w:color="auto"/>
            </w:tcBorders>
          </w:tcPr>
          <w:p w14:paraId="641DFC13" w14:textId="77777777" w:rsidR="00146C2E" w:rsidRPr="00B64FAA" w:rsidRDefault="00146C2E" w:rsidP="006822EC">
            <w:pPr>
              <w:spacing w:before="120" w:line="300" w:lineRule="auto"/>
              <w:rPr>
                <w:rFonts w:ascii="Arial" w:hAnsi="Arial" w:cs="Arial"/>
                <w:b/>
                <w:sz w:val="24"/>
              </w:rPr>
            </w:pPr>
            <w:r w:rsidRPr="00B64FAA">
              <w:rPr>
                <w:rFonts w:ascii="Arial" w:hAnsi="Arial" w:cs="Arial"/>
                <w:b/>
                <w:sz w:val="24"/>
              </w:rPr>
              <w:t>TOTAL</w:t>
            </w:r>
          </w:p>
        </w:tc>
        <w:tc>
          <w:tcPr>
            <w:tcW w:w="1491" w:type="dxa"/>
            <w:tcBorders>
              <w:top w:val="double" w:sz="6" w:space="0" w:color="auto"/>
              <w:bottom w:val="single" w:sz="6" w:space="0" w:color="auto"/>
            </w:tcBorders>
          </w:tcPr>
          <w:p w14:paraId="6D5C45DB" w14:textId="77777777" w:rsidR="00146C2E" w:rsidRPr="00B64FAA" w:rsidRDefault="00146C2E" w:rsidP="006822EC">
            <w:pPr>
              <w:spacing w:before="120" w:line="300" w:lineRule="auto"/>
              <w:rPr>
                <w:rFonts w:ascii="Arial" w:hAnsi="Arial" w:cs="Arial"/>
                <w:sz w:val="24"/>
              </w:rPr>
            </w:pPr>
            <w:r w:rsidRPr="00B64FAA">
              <w:rPr>
                <w:rFonts w:ascii="Arial" w:hAnsi="Arial" w:cs="Arial"/>
                <w:sz w:val="24"/>
              </w:rPr>
              <w:t>£</w:t>
            </w:r>
          </w:p>
        </w:tc>
        <w:tc>
          <w:tcPr>
            <w:tcW w:w="1666" w:type="dxa"/>
          </w:tcPr>
          <w:p w14:paraId="07F0E46A" w14:textId="77777777" w:rsidR="00146C2E" w:rsidRPr="00B64FAA" w:rsidRDefault="00146C2E" w:rsidP="006822EC">
            <w:pPr>
              <w:spacing w:before="120" w:line="300" w:lineRule="auto"/>
              <w:rPr>
                <w:rFonts w:ascii="Arial" w:hAnsi="Arial" w:cs="Arial"/>
                <w:sz w:val="24"/>
              </w:rPr>
            </w:pPr>
          </w:p>
        </w:tc>
        <w:tc>
          <w:tcPr>
            <w:tcW w:w="3724" w:type="dxa"/>
            <w:tcBorders>
              <w:right w:val="single" w:sz="12" w:space="0" w:color="auto"/>
            </w:tcBorders>
          </w:tcPr>
          <w:p w14:paraId="3F7761BE" w14:textId="77777777" w:rsidR="00146C2E" w:rsidRPr="00B64FAA" w:rsidRDefault="00146C2E" w:rsidP="006822EC">
            <w:pPr>
              <w:spacing w:before="120" w:line="300" w:lineRule="auto"/>
              <w:rPr>
                <w:rFonts w:ascii="Arial" w:hAnsi="Arial" w:cs="Arial"/>
                <w:sz w:val="24"/>
              </w:rPr>
            </w:pPr>
          </w:p>
        </w:tc>
      </w:tr>
      <w:tr w:rsidR="00146C2E" w:rsidRPr="00B64FAA" w14:paraId="084D0169" w14:textId="77777777">
        <w:tc>
          <w:tcPr>
            <w:tcW w:w="2358" w:type="dxa"/>
            <w:tcBorders>
              <w:left w:val="single" w:sz="12" w:space="0" w:color="auto"/>
            </w:tcBorders>
          </w:tcPr>
          <w:p w14:paraId="70984FC2" w14:textId="77777777" w:rsidR="00146C2E" w:rsidRPr="00B64FAA" w:rsidRDefault="00146C2E" w:rsidP="006822EC">
            <w:pPr>
              <w:spacing w:before="120" w:line="300" w:lineRule="auto"/>
              <w:rPr>
                <w:rFonts w:ascii="Arial" w:hAnsi="Arial" w:cs="Arial"/>
                <w:sz w:val="24"/>
              </w:rPr>
            </w:pPr>
          </w:p>
          <w:p w14:paraId="1E38B738" w14:textId="77777777" w:rsidR="00146C2E" w:rsidRPr="00B64FAA" w:rsidRDefault="00146C2E" w:rsidP="006822EC">
            <w:pPr>
              <w:spacing w:before="120" w:line="300" w:lineRule="auto"/>
              <w:rPr>
                <w:rFonts w:ascii="Arial" w:hAnsi="Arial" w:cs="Arial"/>
                <w:sz w:val="24"/>
              </w:rPr>
            </w:pPr>
          </w:p>
        </w:tc>
        <w:tc>
          <w:tcPr>
            <w:tcW w:w="1491" w:type="dxa"/>
            <w:tcBorders>
              <w:top w:val="nil"/>
            </w:tcBorders>
          </w:tcPr>
          <w:p w14:paraId="00D9AEFF" w14:textId="77777777" w:rsidR="00146C2E" w:rsidRPr="00B64FAA" w:rsidRDefault="00146C2E" w:rsidP="006822EC">
            <w:pPr>
              <w:spacing w:before="120" w:line="300" w:lineRule="auto"/>
              <w:rPr>
                <w:rFonts w:ascii="Arial" w:hAnsi="Arial" w:cs="Arial"/>
                <w:sz w:val="24"/>
              </w:rPr>
            </w:pPr>
          </w:p>
        </w:tc>
        <w:tc>
          <w:tcPr>
            <w:tcW w:w="1666" w:type="dxa"/>
          </w:tcPr>
          <w:p w14:paraId="3A1B2356" w14:textId="77777777" w:rsidR="00146C2E" w:rsidRPr="00B64FAA" w:rsidRDefault="00146C2E" w:rsidP="006822EC">
            <w:pPr>
              <w:spacing w:before="120" w:line="300" w:lineRule="auto"/>
              <w:rPr>
                <w:rFonts w:ascii="Arial" w:hAnsi="Arial" w:cs="Arial"/>
                <w:sz w:val="24"/>
              </w:rPr>
            </w:pPr>
          </w:p>
        </w:tc>
        <w:tc>
          <w:tcPr>
            <w:tcW w:w="3724" w:type="dxa"/>
            <w:tcBorders>
              <w:right w:val="single" w:sz="12" w:space="0" w:color="auto"/>
            </w:tcBorders>
          </w:tcPr>
          <w:p w14:paraId="3E2764A6" w14:textId="77777777" w:rsidR="00146C2E" w:rsidRPr="00B64FAA" w:rsidRDefault="00146C2E" w:rsidP="006822EC">
            <w:pPr>
              <w:spacing w:before="120" w:line="300" w:lineRule="auto"/>
              <w:rPr>
                <w:rFonts w:ascii="Arial" w:hAnsi="Arial" w:cs="Arial"/>
                <w:sz w:val="24"/>
              </w:rPr>
            </w:pPr>
          </w:p>
        </w:tc>
      </w:tr>
      <w:tr w:rsidR="00146C2E" w:rsidRPr="00B64FAA" w14:paraId="1152CB2B" w14:textId="77777777">
        <w:tc>
          <w:tcPr>
            <w:tcW w:w="2358" w:type="dxa"/>
            <w:tcBorders>
              <w:left w:val="single" w:sz="12" w:space="0" w:color="auto"/>
            </w:tcBorders>
          </w:tcPr>
          <w:p w14:paraId="0D3BC91A" w14:textId="77777777" w:rsidR="00146C2E" w:rsidRPr="00B64FAA" w:rsidRDefault="00146C2E" w:rsidP="006822EC">
            <w:pPr>
              <w:spacing w:before="120" w:line="300" w:lineRule="auto"/>
              <w:rPr>
                <w:rFonts w:ascii="Arial" w:hAnsi="Arial" w:cs="Arial"/>
                <w:sz w:val="24"/>
              </w:rPr>
            </w:pPr>
            <w:r w:rsidRPr="00B64FAA">
              <w:rPr>
                <w:rFonts w:ascii="Arial" w:hAnsi="Arial" w:cs="Arial"/>
                <w:sz w:val="24"/>
              </w:rPr>
              <w:t>Net</w:t>
            </w:r>
          </w:p>
        </w:tc>
        <w:tc>
          <w:tcPr>
            <w:tcW w:w="1491" w:type="dxa"/>
          </w:tcPr>
          <w:p w14:paraId="499EA783" w14:textId="77777777" w:rsidR="00146C2E" w:rsidRPr="00B64FAA" w:rsidRDefault="00146C2E" w:rsidP="006822EC">
            <w:pPr>
              <w:spacing w:before="120" w:line="300" w:lineRule="auto"/>
              <w:rPr>
                <w:rFonts w:ascii="Arial" w:hAnsi="Arial" w:cs="Arial"/>
                <w:sz w:val="24"/>
              </w:rPr>
            </w:pPr>
            <w:r w:rsidRPr="00B64FAA">
              <w:rPr>
                <w:rFonts w:ascii="Arial" w:hAnsi="Arial" w:cs="Arial"/>
                <w:sz w:val="24"/>
              </w:rPr>
              <w:t>£</w:t>
            </w:r>
          </w:p>
        </w:tc>
        <w:tc>
          <w:tcPr>
            <w:tcW w:w="1666" w:type="dxa"/>
          </w:tcPr>
          <w:p w14:paraId="668D27DA" w14:textId="77777777" w:rsidR="00146C2E" w:rsidRPr="00B64FAA" w:rsidRDefault="00146C2E" w:rsidP="006822EC">
            <w:pPr>
              <w:spacing w:before="120" w:line="300" w:lineRule="auto"/>
              <w:rPr>
                <w:rFonts w:ascii="Arial" w:hAnsi="Arial" w:cs="Arial"/>
                <w:sz w:val="24"/>
              </w:rPr>
            </w:pPr>
          </w:p>
        </w:tc>
        <w:tc>
          <w:tcPr>
            <w:tcW w:w="3724" w:type="dxa"/>
            <w:tcBorders>
              <w:right w:val="single" w:sz="12" w:space="0" w:color="auto"/>
            </w:tcBorders>
          </w:tcPr>
          <w:p w14:paraId="503EB92D" w14:textId="77777777" w:rsidR="00146C2E" w:rsidRPr="00B64FAA" w:rsidRDefault="00146C2E" w:rsidP="006822EC">
            <w:pPr>
              <w:spacing w:before="120" w:line="300" w:lineRule="auto"/>
              <w:rPr>
                <w:rFonts w:ascii="Arial" w:hAnsi="Arial" w:cs="Arial"/>
                <w:sz w:val="24"/>
              </w:rPr>
            </w:pPr>
          </w:p>
        </w:tc>
      </w:tr>
      <w:tr w:rsidR="00146C2E" w:rsidRPr="00B64FAA" w14:paraId="398CFBD7" w14:textId="77777777">
        <w:tc>
          <w:tcPr>
            <w:tcW w:w="2358" w:type="dxa"/>
            <w:tcBorders>
              <w:left w:val="single" w:sz="12" w:space="0" w:color="auto"/>
            </w:tcBorders>
          </w:tcPr>
          <w:p w14:paraId="3048DF9A" w14:textId="77777777" w:rsidR="00146C2E" w:rsidRPr="00B64FAA" w:rsidRDefault="00146C2E" w:rsidP="006822EC">
            <w:pPr>
              <w:spacing w:before="120" w:line="300" w:lineRule="auto"/>
              <w:rPr>
                <w:rFonts w:ascii="Arial" w:hAnsi="Arial" w:cs="Arial"/>
                <w:sz w:val="24"/>
              </w:rPr>
            </w:pPr>
            <w:r w:rsidRPr="00B64FAA">
              <w:rPr>
                <w:rFonts w:ascii="Arial" w:hAnsi="Arial" w:cs="Arial"/>
                <w:sz w:val="24"/>
              </w:rPr>
              <w:t>VAT (if applicable)</w:t>
            </w:r>
          </w:p>
        </w:tc>
        <w:tc>
          <w:tcPr>
            <w:tcW w:w="1491" w:type="dxa"/>
            <w:tcBorders>
              <w:bottom w:val="nil"/>
            </w:tcBorders>
          </w:tcPr>
          <w:p w14:paraId="76B6EC83" w14:textId="77777777" w:rsidR="00146C2E" w:rsidRPr="00B64FAA" w:rsidRDefault="00146C2E" w:rsidP="006822EC">
            <w:pPr>
              <w:spacing w:before="120" w:line="300" w:lineRule="auto"/>
              <w:rPr>
                <w:rFonts w:ascii="Arial" w:hAnsi="Arial" w:cs="Arial"/>
                <w:sz w:val="24"/>
              </w:rPr>
            </w:pPr>
            <w:r w:rsidRPr="00B64FAA">
              <w:rPr>
                <w:rFonts w:ascii="Arial" w:hAnsi="Arial" w:cs="Arial"/>
                <w:sz w:val="24"/>
              </w:rPr>
              <w:t>£</w:t>
            </w:r>
          </w:p>
        </w:tc>
        <w:tc>
          <w:tcPr>
            <w:tcW w:w="1666" w:type="dxa"/>
          </w:tcPr>
          <w:p w14:paraId="629C4810" w14:textId="77777777" w:rsidR="00146C2E" w:rsidRPr="00B64FAA" w:rsidRDefault="00146C2E" w:rsidP="006822EC">
            <w:pPr>
              <w:spacing w:before="120" w:line="300" w:lineRule="auto"/>
              <w:rPr>
                <w:rFonts w:ascii="Arial" w:hAnsi="Arial" w:cs="Arial"/>
                <w:sz w:val="24"/>
              </w:rPr>
            </w:pPr>
          </w:p>
        </w:tc>
        <w:tc>
          <w:tcPr>
            <w:tcW w:w="3724" w:type="dxa"/>
            <w:tcBorders>
              <w:right w:val="single" w:sz="12" w:space="0" w:color="auto"/>
            </w:tcBorders>
          </w:tcPr>
          <w:p w14:paraId="20856C00" w14:textId="77777777" w:rsidR="00146C2E" w:rsidRPr="00B64FAA" w:rsidRDefault="00146C2E" w:rsidP="006822EC">
            <w:pPr>
              <w:spacing w:before="120" w:line="300" w:lineRule="auto"/>
              <w:rPr>
                <w:rFonts w:ascii="Arial" w:hAnsi="Arial" w:cs="Arial"/>
                <w:sz w:val="24"/>
              </w:rPr>
            </w:pPr>
          </w:p>
        </w:tc>
      </w:tr>
      <w:tr w:rsidR="00146C2E" w:rsidRPr="00B64FAA" w14:paraId="6A15344B" w14:textId="77777777">
        <w:tc>
          <w:tcPr>
            <w:tcW w:w="2358" w:type="dxa"/>
            <w:tcBorders>
              <w:left w:val="single" w:sz="12" w:space="0" w:color="auto"/>
            </w:tcBorders>
          </w:tcPr>
          <w:p w14:paraId="70A637A7" w14:textId="77777777" w:rsidR="00146C2E" w:rsidRPr="00B64FAA" w:rsidRDefault="00146C2E" w:rsidP="006822EC">
            <w:pPr>
              <w:spacing w:before="120" w:line="300" w:lineRule="auto"/>
              <w:rPr>
                <w:rFonts w:ascii="Arial" w:hAnsi="Arial" w:cs="Arial"/>
                <w:b/>
                <w:sz w:val="24"/>
              </w:rPr>
            </w:pPr>
            <w:r w:rsidRPr="00B64FAA">
              <w:rPr>
                <w:rFonts w:ascii="Arial" w:hAnsi="Arial" w:cs="Arial"/>
                <w:b/>
                <w:sz w:val="24"/>
              </w:rPr>
              <w:t>TOTAL</w:t>
            </w:r>
          </w:p>
        </w:tc>
        <w:tc>
          <w:tcPr>
            <w:tcW w:w="1491" w:type="dxa"/>
            <w:tcBorders>
              <w:top w:val="double" w:sz="6" w:space="0" w:color="auto"/>
              <w:bottom w:val="single" w:sz="6" w:space="0" w:color="auto"/>
            </w:tcBorders>
          </w:tcPr>
          <w:p w14:paraId="33B1E5A0" w14:textId="77777777" w:rsidR="00146C2E" w:rsidRPr="00B64FAA" w:rsidRDefault="00146C2E" w:rsidP="006822EC">
            <w:pPr>
              <w:spacing w:before="120" w:line="300" w:lineRule="auto"/>
              <w:rPr>
                <w:rFonts w:ascii="Arial" w:hAnsi="Arial" w:cs="Arial"/>
                <w:sz w:val="24"/>
              </w:rPr>
            </w:pPr>
            <w:r w:rsidRPr="00B64FAA">
              <w:rPr>
                <w:rFonts w:ascii="Arial" w:hAnsi="Arial" w:cs="Arial"/>
                <w:sz w:val="24"/>
              </w:rPr>
              <w:t>£</w:t>
            </w:r>
          </w:p>
        </w:tc>
        <w:tc>
          <w:tcPr>
            <w:tcW w:w="1666" w:type="dxa"/>
          </w:tcPr>
          <w:p w14:paraId="4AC2EA97" w14:textId="77777777" w:rsidR="00146C2E" w:rsidRPr="00B64FAA" w:rsidRDefault="00146C2E" w:rsidP="006822EC">
            <w:pPr>
              <w:spacing w:before="120" w:line="300" w:lineRule="auto"/>
              <w:rPr>
                <w:rFonts w:ascii="Arial" w:hAnsi="Arial" w:cs="Arial"/>
                <w:sz w:val="24"/>
              </w:rPr>
            </w:pPr>
          </w:p>
        </w:tc>
        <w:tc>
          <w:tcPr>
            <w:tcW w:w="3724" w:type="dxa"/>
            <w:tcBorders>
              <w:right w:val="single" w:sz="12" w:space="0" w:color="auto"/>
            </w:tcBorders>
          </w:tcPr>
          <w:p w14:paraId="32AE76ED" w14:textId="77777777" w:rsidR="00146C2E" w:rsidRPr="00B64FAA" w:rsidRDefault="00146C2E" w:rsidP="006822EC">
            <w:pPr>
              <w:spacing w:before="120" w:line="300" w:lineRule="auto"/>
              <w:rPr>
                <w:rFonts w:ascii="Arial" w:hAnsi="Arial" w:cs="Arial"/>
                <w:sz w:val="24"/>
              </w:rPr>
            </w:pPr>
          </w:p>
        </w:tc>
      </w:tr>
      <w:tr w:rsidR="00146C2E" w:rsidRPr="00B64FAA" w14:paraId="7F6A09BB" w14:textId="77777777">
        <w:tc>
          <w:tcPr>
            <w:tcW w:w="2358" w:type="dxa"/>
            <w:tcBorders>
              <w:left w:val="single" w:sz="12" w:space="0" w:color="auto"/>
              <w:bottom w:val="single" w:sz="12" w:space="0" w:color="auto"/>
            </w:tcBorders>
          </w:tcPr>
          <w:p w14:paraId="4A84050D" w14:textId="77777777" w:rsidR="00146C2E" w:rsidRPr="00B64FAA" w:rsidRDefault="00146C2E" w:rsidP="006822EC">
            <w:pPr>
              <w:spacing w:before="120" w:line="300" w:lineRule="auto"/>
              <w:rPr>
                <w:rFonts w:ascii="Arial" w:hAnsi="Arial" w:cs="Arial"/>
                <w:b/>
                <w:sz w:val="28"/>
              </w:rPr>
            </w:pPr>
          </w:p>
        </w:tc>
        <w:tc>
          <w:tcPr>
            <w:tcW w:w="1491" w:type="dxa"/>
            <w:tcBorders>
              <w:top w:val="nil"/>
              <w:bottom w:val="double" w:sz="6" w:space="0" w:color="auto"/>
            </w:tcBorders>
          </w:tcPr>
          <w:p w14:paraId="45C29B77" w14:textId="77777777" w:rsidR="00146C2E" w:rsidRPr="00B64FAA" w:rsidRDefault="00146C2E" w:rsidP="006822EC">
            <w:pPr>
              <w:spacing w:before="120" w:line="300" w:lineRule="auto"/>
              <w:rPr>
                <w:rFonts w:ascii="Arial" w:hAnsi="Arial" w:cs="Arial"/>
                <w:b/>
                <w:sz w:val="28"/>
              </w:rPr>
            </w:pPr>
          </w:p>
        </w:tc>
        <w:tc>
          <w:tcPr>
            <w:tcW w:w="1666" w:type="dxa"/>
            <w:tcBorders>
              <w:bottom w:val="single" w:sz="12" w:space="0" w:color="auto"/>
            </w:tcBorders>
          </w:tcPr>
          <w:p w14:paraId="55D2F29B" w14:textId="77777777" w:rsidR="00146C2E" w:rsidRPr="00B64FAA" w:rsidRDefault="00146C2E" w:rsidP="006822EC">
            <w:pPr>
              <w:spacing w:before="120" w:line="300" w:lineRule="auto"/>
              <w:rPr>
                <w:rFonts w:ascii="Arial" w:hAnsi="Arial" w:cs="Arial"/>
                <w:b/>
                <w:sz w:val="28"/>
              </w:rPr>
            </w:pPr>
          </w:p>
        </w:tc>
        <w:tc>
          <w:tcPr>
            <w:tcW w:w="3724" w:type="dxa"/>
            <w:tcBorders>
              <w:bottom w:val="single" w:sz="12" w:space="0" w:color="auto"/>
              <w:right w:val="single" w:sz="12" w:space="0" w:color="auto"/>
            </w:tcBorders>
          </w:tcPr>
          <w:p w14:paraId="18B1FE00" w14:textId="77777777" w:rsidR="00146C2E" w:rsidRPr="00B64FAA" w:rsidRDefault="00146C2E" w:rsidP="006822EC">
            <w:pPr>
              <w:spacing w:before="120" w:line="300" w:lineRule="auto"/>
              <w:rPr>
                <w:rFonts w:ascii="Arial" w:hAnsi="Arial" w:cs="Arial"/>
                <w:b/>
                <w:sz w:val="28"/>
              </w:rPr>
            </w:pPr>
          </w:p>
        </w:tc>
      </w:tr>
      <w:tr w:rsidR="00146C2E" w:rsidRPr="00B64FAA" w14:paraId="129489DA" w14:textId="77777777">
        <w:tc>
          <w:tcPr>
            <w:tcW w:w="2358" w:type="dxa"/>
            <w:tcBorders>
              <w:left w:val="single" w:sz="12" w:space="0" w:color="auto"/>
              <w:bottom w:val="single" w:sz="12" w:space="0" w:color="auto"/>
            </w:tcBorders>
          </w:tcPr>
          <w:p w14:paraId="220452EE" w14:textId="77777777" w:rsidR="00146C2E" w:rsidRPr="00B64FAA" w:rsidRDefault="00146C2E" w:rsidP="006822EC">
            <w:pPr>
              <w:spacing w:before="120" w:line="300" w:lineRule="auto"/>
              <w:rPr>
                <w:rFonts w:ascii="Arial" w:hAnsi="Arial" w:cs="Arial"/>
                <w:b/>
                <w:sz w:val="28"/>
              </w:rPr>
            </w:pPr>
            <w:r w:rsidRPr="00B64FAA">
              <w:rPr>
                <w:rFonts w:ascii="Arial" w:hAnsi="Arial" w:cs="Arial"/>
                <w:b/>
                <w:sz w:val="28"/>
              </w:rPr>
              <w:t>GRAND TOTAL</w:t>
            </w:r>
          </w:p>
        </w:tc>
        <w:tc>
          <w:tcPr>
            <w:tcW w:w="1491" w:type="dxa"/>
            <w:tcBorders>
              <w:top w:val="double" w:sz="6" w:space="0" w:color="auto"/>
              <w:bottom w:val="double" w:sz="6" w:space="0" w:color="auto"/>
            </w:tcBorders>
          </w:tcPr>
          <w:p w14:paraId="1AEE4204" w14:textId="77777777" w:rsidR="00146C2E" w:rsidRPr="00B64FAA" w:rsidRDefault="00146C2E" w:rsidP="006822EC">
            <w:pPr>
              <w:spacing w:before="120" w:line="300" w:lineRule="auto"/>
              <w:rPr>
                <w:rFonts w:ascii="Arial" w:hAnsi="Arial" w:cs="Arial"/>
                <w:b/>
                <w:sz w:val="28"/>
              </w:rPr>
            </w:pPr>
            <w:r w:rsidRPr="00B64FAA">
              <w:rPr>
                <w:rFonts w:ascii="Arial" w:hAnsi="Arial" w:cs="Arial"/>
                <w:b/>
                <w:sz w:val="28"/>
              </w:rPr>
              <w:t>£</w:t>
            </w:r>
          </w:p>
        </w:tc>
        <w:tc>
          <w:tcPr>
            <w:tcW w:w="1666" w:type="dxa"/>
            <w:tcBorders>
              <w:bottom w:val="single" w:sz="12" w:space="0" w:color="auto"/>
            </w:tcBorders>
          </w:tcPr>
          <w:p w14:paraId="416746DB" w14:textId="77777777" w:rsidR="00146C2E" w:rsidRPr="00B64FAA" w:rsidRDefault="00146C2E" w:rsidP="006822EC">
            <w:pPr>
              <w:spacing w:before="120" w:line="300" w:lineRule="auto"/>
              <w:rPr>
                <w:rFonts w:ascii="Arial" w:hAnsi="Arial" w:cs="Arial"/>
                <w:b/>
                <w:sz w:val="28"/>
              </w:rPr>
            </w:pPr>
          </w:p>
        </w:tc>
        <w:tc>
          <w:tcPr>
            <w:tcW w:w="3724" w:type="dxa"/>
            <w:tcBorders>
              <w:bottom w:val="single" w:sz="12" w:space="0" w:color="auto"/>
              <w:right w:val="single" w:sz="12" w:space="0" w:color="auto"/>
            </w:tcBorders>
          </w:tcPr>
          <w:p w14:paraId="32160A43" w14:textId="77777777" w:rsidR="00146C2E" w:rsidRPr="00B64FAA" w:rsidRDefault="00146C2E" w:rsidP="006822EC">
            <w:pPr>
              <w:spacing w:before="120" w:line="300" w:lineRule="auto"/>
              <w:rPr>
                <w:rFonts w:ascii="Arial" w:hAnsi="Arial" w:cs="Arial"/>
                <w:b/>
                <w:sz w:val="28"/>
              </w:rPr>
            </w:pPr>
          </w:p>
        </w:tc>
      </w:tr>
    </w:tbl>
    <w:p w14:paraId="67793E0B" w14:textId="77777777" w:rsidR="00DE71FB" w:rsidRDefault="00DE71FB" w:rsidP="006822EC">
      <w:pPr>
        <w:spacing w:before="120" w:line="300" w:lineRule="auto"/>
        <w:rPr>
          <w:rFonts w:ascii="Arial" w:hAnsi="Arial" w:cs="Arial"/>
        </w:rPr>
      </w:pPr>
    </w:p>
    <w:p w14:paraId="314E21A2" w14:textId="77777777" w:rsidR="00DE71FB" w:rsidRPr="00B612E8" w:rsidRDefault="00DE71FB" w:rsidP="00DE71FB">
      <w:pPr>
        <w:pStyle w:val="Heading1"/>
        <w:spacing w:line="312" w:lineRule="auto"/>
        <w:rPr>
          <w:rFonts w:ascii="Arial" w:hAnsi="Arial" w:cs="Arial"/>
        </w:rPr>
      </w:pPr>
      <w:r>
        <w:br w:type="page"/>
      </w:r>
      <w:r w:rsidRPr="00B612E8">
        <w:rPr>
          <w:rFonts w:ascii="Arial" w:hAnsi="Arial" w:cs="Arial"/>
        </w:rPr>
        <w:lastRenderedPageBreak/>
        <w:t xml:space="preserve">Annex </w:t>
      </w:r>
      <w:r w:rsidR="006F6D2F">
        <w:rPr>
          <w:rFonts w:ascii="Arial" w:hAnsi="Arial" w:cs="Arial"/>
        </w:rPr>
        <w:t>4</w:t>
      </w:r>
    </w:p>
    <w:p w14:paraId="1D6D2470" w14:textId="77777777" w:rsidR="00DE71FB" w:rsidRDefault="00DE71FB" w:rsidP="00DE71FB">
      <w:pPr>
        <w:rPr>
          <w:rFonts w:ascii="Arial" w:hAnsi="Arial" w:cs="Arial"/>
        </w:rPr>
      </w:pPr>
    </w:p>
    <w:p w14:paraId="7F1B9554" w14:textId="77777777" w:rsidR="00D10185" w:rsidRPr="00B612E8" w:rsidRDefault="00D10185" w:rsidP="00DE71F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760"/>
      </w:tblGrid>
      <w:tr w:rsidR="00DE71FB" w:rsidRPr="00B612E8" w14:paraId="3EB65D57" w14:textId="77777777" w:rsidTr="00962923">
        <w:tc>
          <w:tcPr>
            <w:tcW w:w="3256" w:type="dxa"/>
            <w:shd w:val="clear" w:color="auto" w:fill="auto"/>
          </w:tcPr>
          <w:p w14:paraId="603CC401" w14:textId="77777777" w:rsidR="00DE71FB" w:rsidRPr="00B612E8" w:rsidRDefault="00B33E56" w:rsidP="00F93555">
            <w:pPr>
              <w:spacing w:before="120" w:after="120"/>
              <w:rPr>
                <w:rFonts w:ascii="Arial" w:hAnsi="Arial" w:cs="Arial"/>
                <w:b/>
              </w:rPr>
            </w:pPr>
            <w:r w:rsidRPr="003712A4">
              <w:rPr>
                <w:rFonts w:ascii="Arial" w:hAnsi="Arial" w:cs="Arial"/>
                <w:b/>
                <w:sz w:val="22"/>
                <w:szCs w:val="22"/>
              </w:rPr>
              <w:t>Identity of the Controller and Processor</w:t>
            </w:r>
          </w:p>
        </w:tc>
        <w:tc>
          <w:tcPr>
            <w:tcW w:w="5760" w:type="dxa"/>
            <w:shd w:val="clear" w:color="auto" w:fill="FFFFFF"/>
          </w:tcPr>
          <w:p w14:paraId="16384A62" w14:textId="77777777" w:rsidR="00DE71FB" w:rsidRPr="00393F5F" w:rsidRDefault="00B33E56" w:rsidP="00393F5F">
            <w:pPr>
              <w:keepNext/>
              <w:keepLines/>
              <w:spacing w:before="120" w:line="300" w:lineRule="auto"/>
              <w:rPr>
                <w:rFonts w:ascii="Arial" w:hAnsi="Arial" w:cs="Arial"/>
                <w:bCs/>
                <w:sz w:val="24"/>
              </w:rPr>
            </w:pPr>
            <w:r w:rsidRPr="00393F5F">
              <w:rPr>
                <w:rFonts w:ascii="Arial" w:hAnsi="Arial" w:cs="Arial"/>
                <w:bCs/>
                <w:sz w:val="24"/>
              </w:rPr>
              <w:t>Controller: NICE</w:t>
            </w:r>
          </w:p>
          <w:p w14:paraId="088A5A49" w14:textId="77777777" w:rsidR="00B33E56" w:rsidRPr="00393F5F" w:rsidRDefault="00B33E56" w:rsidP="00393F5F">
            <w:pPr>
              <w:keepNext/>
              <w:keepLines/>
              <w:spacing w:before="120" w:line="300" w:lineRule="auto"/>
              <w:rPr>
                <w:rFonts w:ascii="Arial" w:hAnsi="Arial" w:cs="Arial"/>
                <w:bCs/>
                <w:sz w:val="24"/>
              </w:rPr>
            </w:pPr>
            <w:r w:rsidRPr="00393F5F">
              <w:rPr>
                <w:rFonts w:ascii="Arial" w:hAnsi="Arial" w:cs="Arial"/>
                <w:bCs/>
                <w:sz w:val="24"/>
              </w:rPr>
              <w:t xml:space="preserve">Processor: </w:t>
            </w:r>
            <w:proofErr w:type="spellStart"/>
            <w:r w:rsidR="00FF5E93">
              <w:rPr>
                <w:rFonts w:ascii="Arial" w:hAnsi="Arial" w:cs="Arial"/>
                <w:bCs/>
                <w:sz w:val="24"/>
              </w:rPr>
              <w:t>Mekon</w:t>
            </w:r>
            <w:proofErr w:type="spellEnd"/>
          </w:p>
        </w:tc>
      </w:tr>
      <w:tr w:rsidR="00D10185" w:rsidRPr="00B612E8" w14:paraId="60BF6EE9" w14:textId="77777777" w:rsidTr="00962923">
        <w:tc>
          <w:tcPr>
            <w:tcW w:w="3256" w:type="dxa"/>
            <w:shd w:val="clear" w:color="auto" w:fill="auto"/>
          </w:tcPr>
          <w:p w14:paraId="75279CA2" w14:textId="77777777" w:rsidR="00D10185" w:rsidRPr="00B612E8" w:rsidRDefault="00D10185" w:rsidP="00F93555">
            <w:pPr>
              <w:spacing w:before="120" w:after="120"/>
              <w:rPr>
                <w:rFonts w:ascii="Arial" w:hAnsi="Arial" w:cs="Arial"/>
                <w:b/>
              </w:rPr>
            </w:pPr>
            <w:r w:rsidRPr="00B612E8">
              <w:rPr>
                <w:rFonts w:ascii="Arial" w:hAnsi="Arial" w:cs="Arial"/>
                <w:b/>
              </w:rPr>
              <w:t>Subject matter of the processing</w:t>
            </w:r>
          </w:p>
        </w:tc>
        <w:tc>
          <w:tcPr>
            <w:tcW w:w="5760" w:type="dxa"/>
            <w:shd w:val="clear" w:color="auto" w:fill="FFFFFF"/>
          </w:tcPr>
          <w:p w14:paraId="0BB0DE61" w14:textId="77777777" w:rsidR="00D10185" w:rsidRPr="00FF5E93" w:rsidRDefault="00D10185" w:rsidP="00393F5F">
            <w:pPr>
              <w:keepNext/>
              <w:keepLines/>
              <w:spacing w:before="120" w:line="300" w:lineRule="auto"/>
              <w:rPr>
                <w:rFonts w:ascii="Arial" w:hAnsi="Arial" w:cs="Arial"/>
                <w:bCs/>
                <w:color w:val="FF0000"/>
                <w:sz w:val="24"/>
              </w:rPr>
            </w:pPr>
            <w:r w:rsidRPr="00FF5E93">
              <w:rPr>
                <w:rFonts w:ascii="Arial" w:hAnsi="Arial" w:cs="Arial"/>
                <w:bCs/>
                <w:color w:val="FF0000"/>
                <w:sz w:val="24"/>
              </w:rPr>
              <w:t xml:space="preserve">Contact details of NICE staff will be supplied to the </w:t>
            </w:r>
            <w:r w:rsidR="00DE0174" w:rsidRPr="00FF5E93">
              <w:rPr>
                <w:rFonts w:ascii="Arial" w:hAnsi="Arial" w:cs="Arial"/>
                <w:bCs/>
                <w:color w:val="FF0000"/>
                <w:sz w:val="24"/>
              </w:rPr>
              <w:t xml:space="preserve">processor </w:t>
            </w:r>
            <w:r w:rsidRPr="00FF5E93">
              <w:rPr>
                <w:rFonts w:ascii="Arial" w:hAnsi="Arial" w:cs="Arial"/>
                <w:bCs/>
                <w:color w:val="FF0000"/>
                <w:sz w:val="24"/>
              </w:rPr>
              <w:t>so that pre-work can be sent to workshop participants ahead of</w:t>
            </w:r>
            <w:r w:rsidR="00E13D02" w:rsidRPr="00FF5E93">
              <w:rPr>
                <w:rFonts w:ascii="Arial" w:hAnsi="Arial" w:cs="Arial"/>
                <w:bCs/>
                <w:color w:val="FF0000"/>
                <w:sz w:val="24"/>
              </w:rPr>
              <w:t xml:space="preserve"> workshop</w:t>
            </w:r>
            <w:r w:rsidRPr="00FF5E93">
              <w:rPr>
                <w:rFonts w:ascii="Arial" w:hAnsi="Arial" w:cs="Arial"/>
                <w:bCs/>
                <w:color w:val="FF0000"/>
                <w:sz w:val="24"/>
              </w:rPr>
              <w:t xml:space="preserve"> session</w:t>
            </w:r>
            <w:r w:rsidR="00E13D02" w:rsidRPr="00FF5E93">
              <w:rPr>
                <w:rFonts w:ascii="Arial" w:hAnsi="Arial" w:cs="Arial"/>
                <w:bCs/>
                <w:color w:val="FF0000"/>
                <w:sz w:val="24"/>
              </w:rPr>
              <w:t>s</w:t>
            </w:r>
          </w:p>
          <w:p w14:paraId="1B4FD587" w14:textId="77777777" w:rsidR="00D10185" w:rsidRPr="00393F5F" w:rsidRDefault="00D10185" w:rsidP="00393F5F">
            <w:pPr>
              <w:keepNext/>
              <w:keepLines/>
              <w:spacing w:before="120" w:line="300" w:lineRule="auto"/>
              <w:ind w:left="720"/>
              <w:rPr>
                <w:rFonts w:ascii="Arial" w:hAnsi="Arial" w:cs="Arial"/>
                <w:bCs/>
                <w:sz w:val="24"/>
              </w:rPr>
            </w:pPr>
          </w:p>
        </w:tc>
      </w:tr>
      <w:tr w:rsidR="00DE71FB" w:rsidRPr="00B612E8" w14:paraId="19E33CF7" w14:textId="77777777" w:rsidTr="00F93555">
        <w:tc>
          <w:tcPr>
            <w:tcW w:w="3256" w:type="dxa"/>
            <w:shd w:val="clear" w:color="auto" w:fill="auto"/>
          </w:tcPr>
          <w:p w14:paraId="2B0EDCCD" w14:textId="77777777" w:rsidR="00DE71FB" w:rsidRPr="00B612E8" w:rsidRDefault="00DE71FB" w:rsidP="00F93555">
            <w:pPr>
              <w:spacing w:before="120" w:after="120"/>
              <w:rPr>
                <w:rFonts w:ascii="Arial" w:hAnsi="Arial" w:cs="Arial"/>
                <w:b/>
              </w:rPr>
            </w:pPr>
            <w:r w:rsidRPr="00B612E8">
              <w:rPr>
                <w:rFonts w:ascii="Arial" w:hAnsi="Arial" w:cs="Arial"/>
                <w:b/>
              </w:rPr>
              <w:t>Duration of the processing</w:t>
            </w:r>
          </w:p>
          <w:p w14:paraId="74397D7C" w14:textId="77777777" w:rsidR="00DE71FB" w:rsidRPr="00B612E8" w:rsidRDefault="00DE71FB" w:rsidP="00F93555">
            <w:pPr>
              <w:rPr>
                <w:rFonts w:ascii="Arial" w:hAnsi="Arial" w:cs="Arial"/>
                <w:b/>
              </w:rPr>
            </w:pPr>
          </w:p>
        </w:tc>
        <w:tc>
          <w:tcPr>
            <w:tcW w:w="5760" w:type="dxa"/>
            <w:shd w:val="clear" w:color="auto" w:fill="auto"/>
          </w:tcPr>
          <w:p w14:paraId="5C8FF628" w14:textId="0B40C670" w:rsidR="00DE71FB" w:rsidRPr="00FF5E93" w:rsidRDefault="00DE71FB" w:rsidP="00393F5F">
            <w:pPr>
              <w:keepNext/>
              <w:keepLines/>
              <w:spacing w:before="120" w:line="300" w:lineRule="auto"/>
              <w:rPr>
                <w:rFonts w:ascii="Arial" w:hAnsi="Arial" w:cs="Arial"/>
                <w:bCs/>
                <w:color w:val="FF0000"/>
                <w:sz w:val="24"/>
              </w:rPr>
            </w:pPr>
          </w:p>
        </w:tc>
      </w:tr>
      <w:tr w:rsidR="00DE71FB" w:rsidRPr="00B612E8" w14:paraId="40A0154D" w14:textId="77777777" w:rsidTr="00F93555">
        <w:tc>
          <w:tcPr>
            <w:tcW w:w="3256" w:type="dxa"/>
            <w:shd w:val="clear" w:color="auto" w:fill="auto"/>
          </w:tcPr>
          <w:p w14:paraId="3DA6A0CE" w14:textId="77777777" w:rsidR="00DE71FB" w:rsidRPr="00B612E8" w:rsidRDefault="00DE71FB" w:rsidP="00F93555">
            <w:pPr>
              <w:spacing w:before="120" w:after="120"/>
              <w:rPr>
                <w:rFonts w:ascii="Arial" w:hAnsi="Arial" w:cs="Arial"/>
                <w:b/>
              </w:rPr>
            </w:pPr>
            <w:r w:rsidRPr="00B612E8">
              <w:rPr>
                <w:rFonts w:ascii="Arial" w:hAnsi="Arial" w:cs="Arial"/>
                <w:b/>
              </w:rPr>
              <w:t>Purposes of the processing</w:t>
            </w:r>
          </w:p>
        </w:tc>
        <w:tc>
          <w:tcPr>
            <w:tcW w:w="5760" w:type="dxa"/>
            <w:shd w:val="clear" w:color="auto" w:fill="auto"/>
          </w:tcPr>
          <w:p w14:paraId="3C73C6D8" w14:textId="77777777" w:rsidR="00DE71FB" w:rsidRPr="00393F5F" w:rsidRDefault="00D10185" w:rsidP="00393F5F">
            <w:pPr>
              <w:keepNext/>
              <w:keepLines/>
              <w:spacing w:before="120" w:line="300" w:lineRule="auto"/>
              <w:rPr>
                <w:rFonts w:ascii="Arial" w:hAnsi="Arial" w:cs="Arial"/>
                <w:bCs/>
                <w:sz w:val="24"/>
              </w:rPr>
            </w:pPr>
            <w:r w:rsidRPr="00393F5F">
              <w:rPr>
                <w:rFonts w:ascii="Arial" w:hAnsi="Arial" w:cs="Arial"/>
                <w:bCs/>
                <w:sz w:val="24"/>
              </w:rPr>
              <w:t xml:space="preserve">The purpose </w:t>
            </w:r>
            <w:r w:rsidR="00B14AF8" w:rsidRPr="00393F5F">
              <w:rPr>
                <w:rFonts w:ascii="Arial" w:hAnsi="Arial" w:cs="Arial"/>
                <w:bCs/>
                <w:sz w:val="24"/>
              </w:rPr>
              <w:t xml:space="preserve">of the processing </w:t>
            </w:r>
            <w:r w:rsidR="00DE0174" w:rsidRPr="00393F5F">
              <w:rPr>
                <w:rFonts w:ascii="Arial" w:hAnsi="Arial" w:cs="Arial"/>
                <w:bCs/>
                <w:sz w:val="24"/>
              </w:rPr>
              <w:t xml:space="preserve">is to allow participants of the </w:t>
            </w:r>
            <w:r w:rsidR="00DE0174" w:rsidRPr="00FF5E93">
              <w:rPr>
                <w:rFonts w:ascii="Arial" w:hAnsi="Arial" w:cs="Arial"/>
                <w:bCs/>
                <w:color w:val="FF0000"/>
                <w:sz w:val="24"/>
              </w:rPr>
              <w:t>workshop to complete pre-work ahead of the workshop session</w:t>
            </w:r>
            <w:r w:rsidR="00E13D02" w:rsidRPr="00FF5E93">
              <w:rPr>
                <w:rFonts w:ascii="Arial" w:hAnsi="Arial" w:cs="Arial"/>
                <w:bCs/>
                <w:color w:val="FF0000"/>
                <w:sz w:val="24"/>
              </w:rPr>
              <w:t>s</w:t>
            </w:r>
            <w:r w:rsidR="00DE0174" w:rsidRPr="00393F5F">
              <w:rPr>
                <w:rFonts w:ascii="Arial" w:hAnsi="Arial" w:cs="Arial"/>
                <w:bCs/>
                <w:sz w:val="24"/>
              </w:rPr>
              <w:t>.</w:t>
            </w:r>
          </w:p>
        </w:tc>
      </w:tr>
      <w:tr w:rsidR="00DE71FB" w:rsidRPr="00B612E8" w14:paraId="4B3E656E" w14:textId="77777777" w:rsidTr="00F93555">
        <w:tc>
          <w:tcPr>
            <w:tcW w:w="3256" w:type="dxa"/>
            <w:shd w:val="clear" w:color="auto" w:fill="auto"/>
          </w:tcPr>
          <w:p w14:paraId="585DF3BA" w14:textId="77777777" w:rsidR="00DE71FB" w:rsidRPr="00B612E8" w:rsidRDefault="00DE71FB" w:rsidP="00F93555">
            <w:pPr>
              <w:spacing w:before="120" w:after="120"/>
              <w:rPr>
                <w:rFonts w:ascii="Arial" w:hAnsi="Arial" w:cs="Arial"/>
                <w:b/>
              </w:rPr>
            </w:pPr>
            <w:r w:rsidRPr="00B612E8">
              <w:rPr>
                <w:rFonts w:ascii="Arial" w:hAnsi="Arial" w:cs="Arial"/>
                <w:b/>
              </w:rPr>
              <w:t>Nature of the processing</w:t>
            </w:r>
          </w:p>
        </w:tc>
        <w:tc>
          <w:tcPr>
            <w:tcW w:w="5760" w:type="dxa"/>
            <w:shd w:val="clear" w:color="auto" w:fill="auto"/>
          </w:tcPr>
          <w:p w14:paraId="275C0EB9" w14:textId="77777777" w:rsidR="00DE71FB" w:rsidRPr="00FF5E93" w:rsidRDefault="00DE0174" w:rsidP="00393F5F">
            <w:pPr>
              <w:keepNext/>
              <w:keepLines/>
              <w:spacing w:before="120" w:line="300" w:lineRule="auto"/>
              <w:rPr>
                <w:rFonts w:ascii="Arial" w:hAnsi="Arial" w:cs="Arial"/>
                <w:bCs/>
                <w:color w:val="FF0000"/>
                <w:sz w:val="24"/>
              </w:rPr>
            </w:pPr>
            <w:r w:rsidRPr="00393F5F">
              <w:rPr>
                <w:rFonts w:ascii="Arial" w:hAnsi="Arial" w:cs="Arial"/>
                <w:bCs/>
                <w:sz w:val="24"/>
              </w:rPr>
              <w:t>Data will be transferred from NICE to</w:t>
            </w:r>
            <w:r w:rsidR="00E13D02">
              <w:rPr>
                <w:rFonts w:ascii="Arial" w:hAnsi="Arial" w:cs="Arial"/>
                <w:bCs/>
                <w:sz w:val="24"/>
              </w:rPr>
              <w:t xml:space="preserve"> </w:t>
            </w:r>
            <w:proofErr w:type="spellStart"/>
            <w:r w:rsidR="00FF5E93" w:rsidRPr="00FF5E93">
              <w:rPr>
                <w:rFonts w:ascii="Arial" w:hAnsi="Arial" w:cs="Arial"/>
                <w:bCs/>
                <w:color w:val="FF0000"/>
                <w:sz w:val="24"/>
              </w:rPr>
              <w:t>Mekon</w:t>
            </w:r>
            <w:proofErr w:type="spellEnd"/>
            <w:r w:rsidRPr="00FF5E93">
              <w:rPr>
                <w:rFonts w:ascii="Arial" w:hAnsi="Arial" w:cs="Arial"/>
                <w:bCs/>
                <w:color w:val="FF0000"/>
                <w:sz w:val="24"/>
              </w:rPr>
              <w:t xml:space="preserve">; it will then be collected, recorded, stored, organised and used </w:t>
            </w:r>
            <w:r w:rsidR="00E13D02" w:rsidRPr="00FF5E93">
              <w:rPr>
                <w:rFonts w:ascii="Arial" w:hAnsi="Arial" w:cs="Arial"/>
                <w:bCs/>
                <w:color w:val="FF0000"/>
                <w:sz w:val="24"/>
              </w:rPr>
              <w:t xml:space="preserve">by </w:t>
            </w:r>
            <w:proofErr w:type="spellStart"/>
            <w:r w:rsidR="00FF5E93">
              <w:rPr>
                <w:rFonts w:ascii="Arial" w:hAnsi="Arial" w:cs="Arial"/>
                <w:bCs/>
                <w:color w:val="FF0000"/>
                <w:sz w:val="24"/>
              </w:rPr>
              <w:t>Mekon</w:t>
            </w:r>
            <w:proofErr w:type="spellEnd"/>
            <w:r w:rsidR="00E13D02" w:rsidRPr="00FF5E93">
              <w:rPr>
                <w:rFonts w:ascii="Arial" w:hAnsi="Arial" w:cs="Arial"/>
                <w:bCs/>
                <w:color w:val="FF0000"/>
                <w:sz w:val="24"/>
              </w:rPr>
              <w:t xml:space="preserve"> </w:t>
            </w:r>
            <w:r w:rsidRPr="00FF5E93">
              <w:rPr>
                <w:rFonts w:ascii="Arial" w:hAnsi="Arial" w:cs="Arial"/>
                <w:bCs/>
                <w:color w:val="FF0000"/>
                <w:sz w:val="24"/>
              </w:rPr>
              <w:t>to send out workshop pre-work</w:t>
            </w:r>
          </w:p>
          <w:p w14:paraId="11AD951E" w14:textId="77777777" w:rsidR="00DE0174" w:rsidRPr="00393F5F" w:rsidRDefault="00DE0174" w:rsidP="00393F5F">
            <w:pPr>
              <w:keepNext/>
              <w:keepLines/>
              <w:spacing w:before="120" w:line="300" w:lineRule="auto"/>
              <w:rPr>
                <w:rFonts w:ascii="Arial" w:hAnsi="Arial" w:cs="Arial"/>
                <w:bCs/>
                <w:sz w:val="24"/>
              </w:rPr>
            </w:pPr>
            <w:r w:rsidRPr="00FF5E93">
              <w:rPr>
                <w:rFonts w:ascii="Arial" w:hAnsi="Arial" w:cs="Arial"/>
                <w:bCs/>
                <w:color w:val="FF0000"/>
                <w:sz w:val="24"/>
              </w:rPr>
              <w:t xml:space="preserve">When no longer needed it will be </w:t>
            </w:r>
            <w:r w:rsidR="00FF5E93">
              <w:rPr>
                <w:rFonts w:ascii="Arial" w:hAnsi="Arial" w:cs="Arial"/>
                <w:bCs/>
                <w:color w:val="FF0000"/>
                <w:sz w:val="24"/>
              </w:rPr>
              <w:t>deleted</w:t>
            </w:r>
            <w:r w:rsidR="002F69C8">
              <w:rPr>
                <w:rFonts w:ascii="Arial" w:hAnsi="Arial" w:cs="Arial"/>
                <w:bCs/>
                <w:sz w:val="24"/>
              </w:rPr>
              <w:t>.</w:t>
            </w:r>
          </w:p>
        </w:tc>
      </w:tr>
      <w:tr w:rsidR="00DE71FB" w:rsidRPr="00B612E8" w14:paraId="7B2CBFFF" w14:textId="77777777" w:rsidTr="00F93555">
        <w:tc>
          <w:tcPr>
            <w:tcW w:w="3256" w:type="dxa"/>
            <w:shd w:val="clear" w:color="auto" w:fill="auto"/>
          </w:tcPr>
          <w:p w14:paraId="33C61C61" w14:textId="77777777" w:rsidR="00DE71FB" w:rsidRPr="00B612E8" w:rsidRDefault="00DE71FB" w:rsidP="00F93555">
            <w:pPr>
              <w:spacing w:before="120" w:after="120"/>
              <w:rPr>
                <w:rFonts w:ascii="Arial" w:hAnsi="Arial" w:cs="Arial"/>
                <w:b/>
              </w:rPr>
            </w:pPr>
            <w:r w:rsidRPr="00B612E8">
              <w:rPr>
                <w:rFonts w:ascii="Arial" w:hAnsi="Arial" w:cs="Arial"/>
                <w:b/>
              </w:rPr>
              <w:t>Type of Personal Data</w:t>
            </w:r>
          </w:p>
        </w:tc>
        <w:tc>
          <w:tcPr>
            <w:tcW w:w="5760" w:type="dxa"/>
            <w:shd w:val="clear" w:color="auto" w:fill="auto"/>
          </w:tcPr>
          <w:p w14:paraId="523B92E6" w14:textId="77777777" w:rsidR="00DE0174" w:rsidRPr="00FF5E93" w:rsidRDefault="00DE0174" w:rsidP="00393F5F">
            <w:pPr>
              <w:keepNext/>
              <w:keepLines/>
              <w:spacing w:before="120" w:line="300" w:lineRule="auto"/>
              <w:rPr>
                <w:rFonts w:ascii="Arial" w:hAnsi="Arial" w:cs="Arial"/>
                <w:bCs/>
                <w:color w:val="FF0000"/>
                <w:sz w:val="24"/>
              </w:rPr>
            </w:pPr>
            <w:r w:rsidRPr="00FF5E93">
              <w:rPr>
                <w:rFonts w:ascii="Arial" w:hAnsi="Arial" w:cs="Arial"/>
                <w:bCs/>
                <w:color w:val="FF0000"/>
                <w:sz w:val="24"/>
              </w:rPr>
              <w:t>Name and work email addresses</w:t>
            </w:r>
            <w:r w:rsidR="002F69C8" w:rsidRPr="00FF5E93">
              <w:rPr>
                <w:rFonts w:ascii="Arial" w:hAnsi="Arial" w:cs="Arial"/>
                <w:bCs/>
                <w:color w:val="FF0000"/>
                <w:sz w:val="24"/>
              </w:rPr>
              <w:t>.</w:t>
            </w:r>
          </w:p>
          <w:p w14:paraId="527F5D57" w14:textId="77777777" w:rsidR="00DE71FB" w:rsidRPr="00FF5E93" w:rsidRDefault="00DE71FB" w:rsidP="00393F5F">
            <w:pPr>
              <w:keepNext/>
              <w:keepLines/>
              <w:spacing w:before="120" w:line="300" w:lineRule="auto"/>
              <w:ind w:left="720"/>
              <w:rPr>
                <w:rFonts w:ascii="Arial" w:hAnsi="Arial" w:cs="Arial"/>
                <w:bCs/>
                <w:color w:val="FF0000"/>
                <w:sz w:val="24"/>
              </w:rPr>
            </w:pPr>
          </w:p>
        </w:tc>
      </w:tr>
      <w:tr w:rsidR="00DE71FB" w:rsidRPr="00B612E8" w14:paraId="7B8C4EB1" w14:textId="77777777" w:rsidTr="00F93555">
        <w:tc>
          <w:tcPr>
            <w:tcW w:w="3256" w:type="dxa"/>
            <w:shd w:val="clear" w:color="auto" w:fill="auto"/>
          </w:tcPr>
          <w:p w14:paraId="7ECEA154" w14:textId="77777777" w:rsidR="00DE71FB" w:rsidRPr="00B612E8" w:rsidRDefault="00DE71FB" w:rsidP="00F93555">
            <w:pPr>
              <w:spacing w:before="120" w:after="120"/>
              <w:rPr>
                <w:rFonts w:ascii="Arial" w:hAnsi="Arial" w:cs="Arial"/>
                <w:b/>
              </w:rPr>
            </w:pPr>
            <w:r w:rsidRPr="00B612E8">
              <w:rPr>
                <w:rFonts w:ascii="Arial" w:hAnsi="Arial" w:cs="Arial"/>
                <w:b/>
              </w:rPr>
              <w:t>Categories of Data Subject</w:t>
            </w:r>
          </w:p>
        </w:tc>
        <w:tc>
          <w:tcPr>
            <w:tcW w:w="5760" w:type="dxa"/>
            <w:shd w:val="clear" w:color="auto" w:fill="auto"/>
          </w:tcPr>
          <w:p w14:paraId="581011EB" w14:textId="77777777" w:rsidR="00DE71FB" w:rsidRPr="00FF5E93" w:rsidRDefault="00DE0174" w:rsidP="00393F5F">
            <w:pPr>
              <w:keepNext/>
              <w:keepLines/>
              <w:spacing w:before="120" w:line="300" w:lineRule="auto"/>
              <w:rPr>
                <w:rFonts w:ascii="Arial" w:hAnsi="Arial" w:cs="Arial"/>
                <w:bCs/>
                <w:color w:val="FF0000"/>
                <w:sz w:val="24"/>
              </w:rPr>
            </w:pPr>
            <w:r w:rsidRPr="00FF5E93">
              <w:rPr>
                <w:rFonts w:ascii="Arial" w:hAnsi="Arial" w:cs="Arial"/>
                <w:bCs/>
                <w:color w:val="FF0000"/>
                <w:sz w:val="24"/>
              </w:rPr>
              <w:t>NICE staff members</w:t>
            </w:r>
          </w:p>
        </w:tc>
      </w:tr>
      <w:tr w:rsidR="00DE71FB" w:rsidRPr="00B612E8" w14:paraId="6B60BBBE" w14:textId="77777777" w:rsidTr="00F93555">
        <w:tc>
          <w:tcPr>
            <w:tcW w:w="3256" w:type="dxa"/>
            <w:shd w:val="clear" w:color="auto" w:fill="auto"/>
          </w:tcPr>
          <w:p w14:paraId="50B3D2D6" w14:textId="77777777" w:rsidR="00DE71FB" w:rsidRPr="00B612E8" w:rsidRDefault="00DE71FB" w:rsidP="00F93555">
            <w:pPr>
              <w:spacing w:before="120" w:after="120"/>
              <w:rPr>
                <w:rFonts w:ascii="Arial" w:hAnsi="Arial" w:cs="Arial"/>
                <w:b/>
              </w:rPr>
            </w:pPr>
            <w:r w:rsidRPr="00B612E8">
              <w:rPr>
                <w:rFonts w:ascii="Arial" w:hAnsi="Arial" w:cs="Arial"/>
                <w:b/>
              </w:rPr>
              <w:t>Plan for return and destruction of the data once the processing is complete</w:t>
            </w:r>
          </w:p>
        </w:tc>
        <w:tc>
          <w:tcPr>
            <w:tcW w:w="5760" w:type="dxa"/>
            <w:shd w:val="clear" w:color="auto" w:fill="auto"/>
          </w:tcPr>
          <w:p w14:paraId="1DAC435F" w14:textId="77777777" w:rsidR="00DE0174" w:rsidRPr="00393F5F" w:rsidRDefault="00DE0174" w:rsidP="00393F5F">
            <w:pPr>
              <w:keepNext/>
              <w:keepLines/>
              <w:spacing w:before="120" w:line="300" w:lineRule="auto"/>
              <w:rPr>
                <w:rFonts w:ascii="Arial" w:hAnsi="Arial" w:cs="Arial"/>
                <w:bCs/>
                <w:sz w:val="24"/>
              </w:rPr>
            </w:pPr>
            <w:r w:rsidRPr="00393F5F">
              <w:rPr>
                <w:rFonts w:ascii="Arial" w:hAnsi="Arial" w:cs="Arial"/>
                <w:bCs/>
                <w:sz w:val="24"/>
              </w:rPr>
              <w:t xml:space="preserve">At the end of the contract, </w:t>
            </w:r>
            <w:proofErr w:type="spellStart"/>
            <w:r w:rsidR="00FF5E93">
              <w:rPr>
                <w:rFonts w:ascii="Arial" w:hAnsi="Arial" w:cs="Arial"/>
                <w:bCs/>
                <w:sz w:val="24"/>
              </w:rPr>
              <w:t>Mekon</w:t>
            </w:r>
            <w:proofErr w:type="spellEnd"/>
            <w:r w:rsidR="00E13D02">
              <w:rPr>
                <w:rFonts w:ascii="Arial" w:hAnsi="Arial" w:cs="Arial"/>
                <w:bCs/>
                <w:sz w:val="24"/>
              </w:rPr>
              <w:t xml:space="preserve"> </w:t>
            </w:r>
            <w:r w:rsidRPr="00393F5F">
              <w:rPr>
                <w:rFonts w:ascii="Arial" w:hAnsi="Arial" w:cs="Arial"/>
                <w:bCs/>
                <w:sz w:val="24"/>
              </w:rPr>
              <w:t>will destroy/delete details of NICE staff</w:t>
            </w:r>
            <w:r w:rsidR="002F69C8">
              <w:rPr>
                <w:rFonts w:ascii="Arial" w:hAnsi="Arial" w:cs="Arial"/>
                <w:bCs/>
                <w:sz w:val="24"/>
              </w:rPr>
              <w:t>.</w:t>
            </w:r>
          </w:p>
          <w:p w14:paraId="74A14F00" w14:textId="77777777" w:rsidR="00DE71FB" w:rsidRPr="00393F5F" w:rsidRDefault="00DE71FB" w:rsidP="00393F5F">
            <w:pPr>
              <w:keepNext/>
              <w:keepLines/>
              <w:spacing w:before="120" w:line="300" w:lineRule="auto"/>
              <w:rPr>
                <w:rFonts w:ascii="Arial" w:hAnsi="Arial" w:cs="Arial"/>
                <w:bCs/>
                <w:sz w:val="24"/>
              </w:rPr>
            </w:pPr>
          </w:p>
        </w:tc>
      </w:tr>
    </w:tbl>
    <w:p w14:paraId="790F54E4" w14:textId="77777777" w:rsidR="00DE71FB" w:rsidRPr="00B612E8" w:rsidRDefault="00DE71FB" w:rsidP="00DE71FB">
      <w:pPr>
        <w:rPr>
          <w:rFonts w:ascii="Arial" w:hAnsi="Arial" w:cs="Arial"/>
        </w:rPr>
      </w:pPr>
    </w:p>
    <w:p w14:paraId="5C38AC2F" w14:textId="77777777" w:rsidR="00146C2E" w:rsidRPr="00B64FAA" w:rsidRDefault="00146C2E" w:rsidP="00DE71FB"/>
    <w:sectPr w:rsidR="00146C2E" w:rsidRPr="00B64FAA" w:rsidSect="00B64FAA">
      <w:headerReference w:type="default" r:id="rId12"/>
      <w:type w:val="continuous"/>
      <w:pgSz w:w="11909" w:h="16834" w:code="9"/>
      <w:pgMar w:top="1152" w:right="1440" w:bottom="864" w:left="1440" w:header="706" w:footer="432" w:gutter="0"/>
      <w:paperSrc w:first="1" w:other="1"/>
      <w:pgNumType w:start="1"/>
      <w:cols w:space="720"/>
      <w:formProt w:val="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F328F" w14:textId="77777777" w:rsidR="00394EF9" w:rsidRDefault="00394EF9" w:rsidP="00146C2E">
      <w:pPr>
        <w:pStyle w:val="Heading1"/>
      </w:pPr>
      <w:r>
        <w:separator/>
      </w:r>
    </w:p>
  </w:endnote>
  <w:endnote w:type="continuationSeparator" w:id="0">
    <w:p w14:paraId="77D2291D" w14:textId="77777777" w:rsidR="00394EF9" w:rsidRDefault="00394EF9" w:rsidP="00146C2E">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F7EDE" w14:textId="77777777" w:rsidR="00F242B8" w:rsidRPr="00B64FAA" w:rsidRDefault="00F242B8" w:rsidP="00F242B8">
    <w:pPr>
      <w:pBdr>
        <w:top w:val="single" w:sz="6" w:space="1" w:color="auto"/>
      </w:pBdr>
      <w:tabs>
        <w:tab w:val="right" w:pos="9000"/>
      </w:tabs>
      <w:rPr>
        <w:rFonts w:ascii="Arial" w:hAnsi="Arial" w:cs="Arial"/>
        <w:sz w:val="16"/>
      </w:rPr>
    </w:pPr>
    <w:r w:rsidRPr="00B64FAA">
      <w:rPr>
        <w:rFonts w:ascii="Arial" w:hAnsi="Arial" w:cs="Arial"/>
        <w:sz w:val="16"/>
      </w:rPr>
      <w:t xml:space="preserve">Agreement for </w:t>
    </w:r>
    <w:r>
      <w:rPr>
        <w:rFonts w:ascii="Arial" w:hAnsi="Arial" w:cs="Arial"/>
        <w:sz w:val="16"/>
      </w:rPr>
      <w:t>[</w:t>
    </w:r>
    <w:r w:rsidR="004F5F1C">
      <w:rPr>
        <w:rFonts w:ascii="Arial" w:hAnsi="Arial" w:cs="Arial"/>
        <w:sz w:val="16"/>
      </w:rPr>
      <w:t>team development</w:t>
    </w:r>
    <w:r>
      <w:rPr>
        <w:rFonts w:ascii="Arial" w:hAnsi="Arial" w:cs="Arial"/>
        <w:sz w:val="16"/>
      </w:rPr>
      <w:t>]</w:t>
    </w:r>
    <w:r w:rsidRPr="00B64FAA">
      <w:rPr>
        <w:rFonts w:ascii="Arial" w:hAnsi="Arial" w:cs="Arial"/>
        <w:sz w:val="16"/>
      </w:rPr>
      <w:t xml:space="preserve"> Services</w:t>
    </w:r>
    <w:r w:rsidRPr="00B64FAA">
      <w:rPr>
        <w:rFonts w:ascii="Arial" w:hAnsi="Arial" w:cs="Arial"/>
        <w:sz w:val="16"/>
      </w:rPr>
      <w:tab/>
      <w:t xml:space="preserve">Page </w:t>
    </w:r>
    <w:r w:rsidRPr="00B64FAA">
      <w:rPr>
        <w:rFonts w:ascii="Arial" w:hAnsi="Arial" w:cs="Arial"/>
        <w:sz w:val="16"/>
      </w:rPr>
      <w:fldChar w:fldCharType="begin"/>
    </w:r>
    <w:r w:rsidRPr="00B64FAA">
      <w:rPr>
        <w:rFonts w:ascii="Arial" w:hAnsi="Arial" w:cs="Arial"/>
        <w:sz w:val="16"/>
      </w:rPr>
      <w:instrText>page \* arabic</w:instrText>
    </w:r>
    <w:r w:rsidRPr="00B64FAA">
      <w:rPr>
        <w:rFonts w:ascii="Arial" w:hAnsi="Arial" w:cs="Arial"/>
        <w:sz w:val="16"/>
      </w:rPr>
      <w:fldChar w:fldCharType="separate"/>
    </w:r>
    <w:r w:rsidR="000A05B8">
      <w:rPr>
        <w:rFonts w:ascii="Arial" w:hAnsi="Arial" w:cs="Arial"/>
        <w:noProof/>
        <w:sz w:val="16"/>
      </w:rPr>
      <w:t>5</w:t>
    </w:r>
    <w:r w:rsidRPr="00B64FAA">
      <w:rPr>
        <w:rFonts w:ascii="Arial" w:hAnsi="Arial" w:cs="Arial"/>
        <w:sz w:val="16"/>
      </w:rPr>
      <w:fldChar w:fldCharType="end"/>
    </w:r>
  </w:p>
  <w:p w14:paraId="6EB2C2B1" w14:textId="77777777" w:rsidR="00942769" w:rsidRPr="00F242B8" w:rsidRDefault="00F242B8" w:rsidP="00F242B8">
    <w:pPr>
      <w:pBdr>
        <w:top w:val="single" w:sz="6" w:space="1" w:color="auto"/>
      </w:pBdr>
      <w:tabs>
        <w:tab w:val="right" w:pos="9000"/>
      </w:tabs>
      <w:rPr>
        <w:rFonts w:ascii="Arial" w:hAnsi="Arial" w:cs="Arial"/>
        <w:sz w:val="16"/>
      </w:rPr>
    </w:pPr>
    <w:r>
      <w:rPr>
        <w:rFonts w:ascii="Arial" w:hAnsi="Arial" w:cs="Arial"/>
        <w:sz w:val="16"/>
      </w:rPr>
      <w:t>Ju</w:t>
    </w:r>
    <w:r w:rsidR="00DE71FB">
      <w:rPr>
        <w:rFonts w:ascii="Arial" w:hAnsi="Arial" w:cs="Arial"/>
        <w:sz w:val="16"/>
      </w:rPr>
      <w:t>ly</w:t>
    </w:r>
    <w:r>
      <w:rPr>
        <w:rFonts w:ascii="Arial" w:hAnsi="Arial" w:cs="Arial"/>
        <w:sz w:val="16"/>
      </w:rPr>
      <w:t xml:space="preserve"> 1</w:t>
    </w:r>
    <w:r w:rsidR="00DE71FB">
      <w:rPr>
        <w:rFonts w:ascii="Arial" w:hAnsi="Arial" w:cs="Arial"/>
        <w:sz w:val="16"/>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0AF67" w14:textId="77777777" w:rsidR="00942769" w:rsidRPr="00B64FAA" w:rsidRDefault="00CF25D9">
    <w:pPr>
      <w:pBdr>
        <w:top w:val="single" w:sz="6" w:space="1" w:color="auto"/>
      </w:pBdr>
      <w:tabs>
        <w:tab w:val="right" w:pos="9000"/>
      </w:tabs>
      <w:rPr>
        <w:rFonts w:ascii="Arial" w:hAnsi="Arial" w:cs="Arial"/>
        <w:sz w:val="16"/>
      </w:rPr>
    </w:pPr>
    <w:r w:rsidRPr="00B64FAA">
      <w:rPr>
        <w:rFonts w:ascii="Arial" w:hAnsi="Arial" w:cs="Arial"/>
        <w:sz w:val="16"/>
      </w:rPr>
      <w:t xml:space="preserve">Agreement for </w:t>
    </w:r>
    <w:r w:rsidR="00F242B8">
      <w:rPr>
        <w:rFonts w:ascii="Arial" w:hAnsi="Arial" w:cs="Arial"/>
        <w:sz w:val="16"/>
      </w:rPr>
      <w:t>[Name of Contract]</w:t>
    </w:r>
    <w:r w:rsidR="00B64FAA" w:rsidRPr="00B64FAA">
      <w:rPr>
        <w:rFonts w:ascii="Arial" w:hAnsi="Arial" w:cs="Arial"/>
        <w:sz w:val="16"/>
      </w:rPr>
      <w:t xml:space="preserve"> Services</w:t>
    </w:r>
    <w:r w:rsidR="00942769" w:rsidRPr="00B64FAA">
      <w:rPr>
        <w:rFonts w:ascii="Arial" w:hAnsi="Arial" w:cs="Arial"/>
        <w:sz w:val="16"/>
      </w:rPr>
      <w:tab/>
      <w:t xml:space="preserve">Page </w:t>
    </w:r>
    <w:r w:rsidR="00942769" w:rsidRPr="00B64FAA">
      <w:rPr>
        <w:rFonts w:ascii="Arial" w:hAnsi="Arial" w:cs="Arial"/>
        <w:sz w:val="16"/>
      </w:rPr>
      <w:fldChar w:fldCharType="begin"/>
    </w:r>
    <w:r w:rsidR="00942769" w:rsidRPr="00B64FAA">
      <w:rPr>
        <w:rFonts w:ascii="Arial" w:hAnsi="Arial" w:cs="Arial"/>
        <w:sz w:val="16"/>
      </w:rPr>
      <w:instrText>page \* arabic</w:instrText>
    </w:r>
    <w:r w:rsidR="00942769" w:rsidRPr="00B64FAA">
      <w:rPr>
        <w:rFonts w:ascii="Arial" w:hAnsi="Arial" w:cs="Arial"/>
        <w:sz w:val="16"/>
      </w:rPr>
      <w:fldChar w:fldCharType="separate"/>
    </w:r>
    <w:r w:rsidR="000A05B8">
      <w:rPr>
        <w:rFonts w:ascii="Arial" w:hAnsi="Arial" w:cs="Arial"/>
        <w:noProof/>
        <w:sz w:val="16"/>
      </w:rPr>
      <w:t>1</w:t>
    </w:r>
    <w:r w:rsidR="00942769" w:rsidRPr="00B64FAA">
      <w:rPr>
        <w:rFonts w:ascii="Arial" w:hAnsi="Arial" w:cs="Arial"/>
        <w:sz w:val="16"/>
      </w:rPr>
      <w:fldChar w:fldCharType="end"/>
    </w:r>
  </w:p>
  <w:p w14:paraId="21C5EE77" w14:textId="77777777" w:rsidR="00942769" w:rsidRPr="00B64FAA" w:rsidRDefault="00F242B8" w:rsidP="00F242B8">
    <w:pPr>
      <w:pBdr>
        <w:top w:val="single" w:sz="6" w:space="1" w:color="auto"/>
      </w:pBdr>
      <w:tabs>
        <w:tab w:val="right" w:pos="9000"/>
      </w:tabs>
      <w:rPr>
        <w:rFonts w:ascii="Arial" w:hAnsi="Arial" w:cs="Arial"/>
        <w:sz w:val="16"/>
      </w:rPr>
    </w:pPr>
    <w:r>
      <w:rPr>
        <w:rFonts w:ascii="Arial" w:hAnsi="Arial" w:cs="Arial"/>
        <w:sz w:val="16"/>
      </w:rPr>
      <w:t>Ju</w:t>
    </w:r>
    <w:r w:rsidR="00DE71FB">
      <w:rPr>
        <w:rFonts w:ascii="Arial" w:hAnsi="Arial" w:cs="Arial"/>
        <w:sz w:val="16"/>
      </w:rPr>
      <w:t>ly</w:t>
    </w:r>
    <w:r>
      <w:rPr>
        <w:rFonts w:ascii="Arial" w:hAnsi="Arial" w:cs="Arial"/>
        <w:sz w:val="16"/>
      </w:rPr>
      <w:t xml:space="preserve"> 1</w:t>
    </w:r>
    <w:r w:rsidR="00DE71FB">
      <w:rPr>
        <w:rFonts w:ascii="Arial" w:hAnsi="Arial" w:cs="Arial"/>
        <w:sz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168F2" w14:textId="77777777" w:rsidR="00394EF9" w:rsidRDefault="00394EF9" w:rsidP="00146C2E">
      <w:pPr>
        <w:pStyle w:val="Heading1"/>
      </w:pPr>
      <w:r>
        <w:separator/>
      </w:r>
    </w:p>
  </w:footnote>
  <w:footnote w:type="continuationSeparator" w:id="0">
    <w:p w14:paraId="2545A835" w14:textId="77777777" w:rsidR="00394EF9" w:rsidRDefault="00394EF9" w:rsidP="00146C2E">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2F858" w14:textId="77777777" w:rsidR="00942769" w:rsidRDefault="00942769">
    <w:pPr>
      <w:pStyle w:val="Header"/>
      <w:spacing w:line="240" w:lineRule="atLeast"/>
      <w:jc w:val="lef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79DE" w14:textId="77777777" w:rsidR="00942769" w:rsidRDefault="009427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08FA"/>
    <w:multiLevelType w:val="hybridMultilevel"/>
    <w:tmpl w:val="09706D40"/>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 w15:restartNumberingAfterBreak="0">
    <w:nsid w:val="072D00D4"/>
    <w:multiLevelType w:val="hybridMultilevel"/>
    <w:tmpl w:val="B3A8B8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736C97"/>
    <w:multiLevelType w:val="multilevel"/>
    <w:tmpl w:val="5E881DCA"/>
    <w:lvl w:ilvl="0">
      <w:start w:val="20"/>
      <w:numFmt w:val="decimal"/>
      <w:lvlText w:val="%1"/>
      <w:lvlJc w:val="left"/>
      <w:pPr>
        <w:ind w:left="600" w:hanging="600"/>
      </w:pPr>
      <w:rPr>
        <w:rFonts w:hint="default"/>
      </w:rPr>
    </w:lvl>
    <w:lvl w:ilvl="1">
      <w:start w:val="10"/>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3DE6EAF"/>
    <w:multiLevelType w:val="hybridMultilevel"/>
    <w:tmpl w:val="E572DD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411053D"/>
    <w:multiLevelType w:val="hybridMultilevel"/>
    <w:tmpl w:val="BAB402CE"/>
    <w:lvl w:ilvl="0" w:tplc="08090017">
      <w:start w:val="1"/>
      <w:numFmt w:val="lowerLetter"/>
      <w:lvlText w:val="%1)"/>
      <w:lvlJc w:val="left"/>
      <w:pPr>
        <w:ind w:left="1440" w:hanging="360"/>
      </w:pPr>
    </w:lvl>
    <w:lvl w:ilvl="1" w:tplc="04D4753A">
      <w:start w:val="1"/>
      <w:numFmt w:val="lowerLetter"/>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C2578FD"/>
    <w:multiLevelType w:val="hybridMultilevel"/>
    <w:tmpl w:val="C47A1714"/>
    <w:lvl w:ilvl="0" w:tplc="D9065188">
      <w:start w:val="1"/>
      <w:numFmt w:val="bullet"/>
      <w:lvlText w:val="•"/>
      <w:lvlJc w:val="left"/>
      <w:pPr>
        <w:tabs>
          <w:tab w:val="num" w:pos="720"/>
        </w:tabs>
        <w:ind w:left="720" w:hanging="360"/>
      </w:pPr>
      <w:rPr>
        <w:rFonts w:ascii="Times New Roman" w:hAnsi="Times New Roman" w:hint="default"/>
      </w:rPr>
    </w:lvl>
    <w:lvl w:ilvl="1" w:tplc="697AE30C" w:tentative="1">
      <w:start w:val="1"/>
      <w:numFmt w:val="bullet"/>
      <w:lvlText w:val="•"/>
      <w:lvlJc w:val="left"/>
      <w:pPr>
        <w:tabs>
          <w:tab w:val="num" w:pos="1440"/>
        </w:tabs>
        <w:ind w:left="1440" w:hanging="360"/>
      </w:pPr>
      <w:rPr>
        <w:rFonts w:ascii="Times New Roman" w:hAnsi="Times New Roman" w:hint="default"/>
      </w:rPr>
    </w:lvl>
    <w:lvl w:ilvl="2" w:tplc="F96C2EFC" w:tentative="1">
      <w:start w:val="1"/>
      <w:numFmt w:val="bullet"/>
      <w:lvlText w:val="•"/>
      <w:lvlJc w:val="left"/>
      <w:pPr>
        <w:tabs>
          <w:tab w:val="num" w:pos="2160"/>
        </w:tabs>
        <w:ind w:left="2160" w:hanging="360"/>
      </w:pPr>
      <w:rPr>
        <w:rFonts w:ascii="Times New Roman" w:hAnsi="Times New Roman" w:hint="default"/>
      </w:rPr>
    </w:lvl>
    <w:lvl w:ilvl="3" w:tplc="E018BDD0" w:tentative="1">
      <w:start w:val="1"/>
      <w:numFmt w:val="bullet"/>
      <w:lvlText w:val="•"/>
      <w:lvlJc w:val="left"/>
      <w:pPr>
        <w:tabs>
          <w:tab w:val="num" w:pos="2880"/>
        </w:tabs>
        <w:ind w:left="2880" w:hanging="360"/>
      </w:pPr>
      <w:rPr>
        <w:rFonts w:ascii="Times New Roman" w:hAnsi="Times New Roman" w:hint="default"/>
      </w:rPr>
    </w:lvl>
    <w:lvl w:ilvl="4" w:tplc="7DAC9FCE" w:tentative="1">
      <w:start w:val="1"/>
      <w:numFmt w:val="bullet"/>
      <w:lvlText w:val="•"/>
      <w:lvlJc w:val="left"/>
      <w:pPr>
        <w:tabs>
          <w:tab w:val="num" w:pos="3600"/>
        </w:tabs>
        <w:ind w:left="3600" w:hanging="360"/>
      </w:pPr>
      <w:rPr>
        <w:rFonts w:ascii="Times New Roman" w:hAnsi="Times New Roman" w:hint="default"/>
      </w:rPr>
    </w:lvl>
    <w:lvl w:ilvl="5" w:tplc="45568350" w:tentative="1">
      <w:start w:val="1"/>
      <w:numFmt w:val="bullet"/>
      <w:lvlText w:val="•"/>
      <w:lvlJc w:val="left"/>
      <w:pPr>
        <w:tabs>
          <w:tab w:val="num" w:pos="4320"/>
        </w:tabs>
        <w:ind w:left="4320" w:hanging="360"/>
      </w:pPr>
      <w:rPr>
        <w:rFonts w:ascii="Times New Roman" w:hAnsi="Times New Roman" w:hint="default"/>
      </w:rPr>
    </w:lvl>
    <w:lvl w:ilvl="6" w:tplc="03A0723A" w:tentative="1">
      <w:start w:val="1"/>
      <w:numFmt w:val="bullet"/>
      <w:lvlText w:val="•"/>
      <w:lvlJc w:val="left"/>
      <w:pPr>
        <w:tabs>
          <w:tab w:val="num" w:pos="5040"/>
        </w:tabs>
        <w:ind w:left="5040" w:hanging="360"/>
      </w:pPr>
      <w:rPr>
        <w:rFonts w:ascii="Times New Roman" w:hAnsi="Times New Roman" w:hint="default"/>
      </w:rPr>
    </w:lvl>
    <w:lvl w:ilvl="7" w:tplc="9A0C2BB6" w:tentative="1">
      <w:start w:val="1"/>
      <w:numFmt w:val="bullet"/>
      <w:lvlText w:val="•"/>
      <w:lvlJc w:val="left"/>
      <w:pPr>
        <w:tabs>
          <w:tab w:val="num" w:pos="5760"/>
        </w:tabs>
        <w:ind w:left="5760" w:hanging="360"/>
      </w:pPr>
      <w:rPr>
        <w:rFonts w:ascii="Times New Roman" w:hAnsi="Times New Roman" w:hint="default"/>
      </w:rPr>
    </w:lvl>
    <w:lvl w:ilvl="8" w:tplc="718EF88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7" w15:restartNumberingAfterBreak="0">
    <w:nsid w:val="202026A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34141B"/>
    <w:multiLevelType w:val="hybridMultilevel"/>
    <w:tmpl w:val="1AACB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707681"/>
    <w:multiLevelType w:val="multilevel"/>
    <w:tmpl w:val="14600F62"/>
    <w:lvl w:ilvl="0">
      <w:start w:val="1"/>
      <w:numFmt w:val="decimal"/>
      <w:lvlText w:val="%1"/>
      <w:lvlJc w:val="left"/>
      <w:pPr>
        <w:tabs>
          <w:tab w:val="num" w:pos="720"/>
        </w:tabs>
        <w:ind w:left="720" w:hanging="720"/>
      </w:pPr>
      <w:rPr>
        <w:strike w:val="0"/>
        <w:dstrike w:val="0"/>
        <w:u w:val="none"/>
        <w:effect w:val="none"/>
      </w:rPr>
    </w:lvl>
    <w:lvl w:ilvl="1">
      <w:start w:val="1"/>
      <w:numFmt w:val="decimal"/>
      <w:lvlText w:val="%1.%2"/>
      <w:lvlJc w:val="left"/>
      <w:pPr>
        <w:tabs>
          <w:tab w:val="num" w:pos="720"/>
        </w:tabs>
        <w:ind w:left="720" w:hanging="720"/>
      </w:pPr>
      <w:rPr>
        <w:b w:val="0"/>
        <w:i w:val="0"/>
        <w:strike w:val="0"/>
        <w:dstrike w:val="0"/>
        <w:u w:val="none"/>
        <w:effect w:val="none"/>
      </w:rPr>
    </w:lvl>
    <w:lvl w:ilvl="2">
      <w:start w:val="1"/>
      <w:numFmt w:val="decimal"/>
      <w:lvlText w:val="%1.%2.%3"/>
      <w:lvlJc w:val="left"/>
      <w:pPr>
        <w:tabs>
          <w:tab w:val="num" w:pos="1800"/>
        </w:tabs>
        <w:ind w:left="1800" w:hanging="1080"/>
      </w:pPr>
      <w:rPr>
        <w:b w:val="0"/>
        <w:i w:val="0"/>
        <w:strike w:val="0"/>
        <w:dstrike w:val="0"/>
        <w:sz w:val="22"/>
        <w:szCs w:val="22"/>
        <w:u w:val="none"/>
        <w:effect w:val="none"/>
      </w:rPr>
    </w:lvl>
    <w:lvl w:ilvl="3">
      <w:start w:val="1"/>
      <w:numFmt w:val="lowerLetter"/>
      <w:lvlText w:val="%4)"/>
      <w:lvlJc w:val="left"/>
      <w:pPr>
        <w:tabs>
          <w:tab w:val="num" w:pos="2160"/>
        </w:tabs>
        <w:ind w:left="2160" w:hanging="360"/>
      </w:pPr>
      <w:rPr>
        <w:caps w:val="0"/>
        <w:strike w:val="0"/>
        <w:dstrike w:val="0"/>
        <w:szCs w:val="22"/>
        <w:u w:val="none"/>
        <w:effect w:val="none"/>
      </w:rPr>
    </w:lvl>
    <w:lvl w:ilvl="4">
      <w:start w:val="1"/>
      <w:numFmt w:val="upperLetter"/>
      <w:lvlText w:val="(%5)"/>
      <w:lvlJc w:val="left"/>
      <w:pPr>
        <w:tabs>
          <w:tab w:val="num" w:pos="3240"/>
        </w:tabs>
        <w:ind w:left="3240" w:hanging="720"/>
      </w:pPr>
      <w:rPr>
        <w:strike w:val="0"/>
        <w:dstrike w:val="0"/>
        <w:u w:val="none"/>
        <w:effect w:val="none"/>
      </w:rPr>
    </w:lvl>
    <w:lvl w:ilvl="5">
      <w:start w:val="1"/>
      <w:numFmt w:val="decimal"/>
      <w:lvlText w:val="%6)"/>
      <w:lvlJc w:val="left"/>
      <w:pPr>
        <w:tabs>
          <w:tab w:val="num" w:pos="3960"/>
        </w:tabs>
        <w:ind w:left="3960" w:hanging="720"/>
      </w:pPr>
      <w:rPr>
        <w:rFonts w:ascii="Times New Roman" w:hAnsi="Times New Roman" w:cs="Times New Roman" w:hint="default"/>
        <w:b w:val="0"/>
        <w:i w:val="0"/>
        <w:strike w:val="0"/>
        <w:dstrike w:val="0"/>
        <w:sz w:val="24"/>
        <w:u w:val="none"/>
        <w:effect w:val="none"/>
      </w:rPr>
    </w:lvl>
    <w:lvl w:ilvl="6">
      <w:start w:val="1"/>
      <w:numFmt w:val="lowerLetter"/>
      <w:lvlText w:val="%7)"/>
      <w:lvlJc w:val="left"/>
      <w:pPr>
        <w:tabs>
          <w:tab w:val="num" w:pos="4680"/>
        </w:tabs>
        <w:ind w:left="4680" w:hanging="720"/>
      </w:pPr>
      <w:rPr>
        <w:rFonts w:ascii="Times New Roman" w:hAnsi="Times New Roman" w:cs="Times New Roman" w:hint="default"/>
        <w:b w:val="0"/>
        <w:i w:val="0"/>
        <w:strike w:val="0"/>
        <w:dstrike w:val="0"/>
        <w:sz w:val="24"/>
        <w:u w:val="none"/>
        <w:effect w:val="none"/>
      </w:rPr>
    </w:lvl>
    <w:lvl w:ilvl="7">
      <w:start w:val="1"/>
      <w:numFmt w:val="lowerRoman"/>
      <w:lvlText w:val="%8)"/>
      <w:lvlJc w:val="left"/>
      <w:pPr>
        <w:tabs>
          <w:tab w:val="num" w:pos="5400"/>
        </w:tabs>
        <w:ind w:left="5400" w:hanging="720"/>
      </w:pPr>
      <w:rPr>
        <w:rFonts w:ascii="Times New Roman" w:hAnsi="Times New Roman" w:cs="Times New Roman" w:hint="default"/>
        <w:b w:val="0"/>
        <w:i w:val="0"/>
        <w:strike w:val="0"/>
        <w:dstrike w:val="0"/>
        <w:sz w:val="24"/>
        <w:u w:val="none"/>
        <w:effect w:val="none"/>
      </w:rPr>
    </w:lvl>
    <w:lvl w:ilvl="8">
      <w:start w:val="1"/>
      <w:numFmt w:val="upperLetter"/>
      <w:lvlText w:val="%9)"/>
      <w:lvlJc w:val="left"/>
      <w:pPr>
        <w:tabs>
          <w:tab w:val="num" w:pos="6120"/>
        </w:tabs>
        <w:ind w:left="6120" w:hanging="720"/>
      </w:pPr>
      <w:rPr>
        <w:rFonts w:ascii="Times New Roman" w:hAnsi="Times New Roman" w:cs="Times New Roman" w:hint="default"/>
        <w:b w:val="0"/>
        <w:i w:val="0"/>
        <w:strike w:val="0"/>
        <w:dstrike w:val="0"/>
        <w:sz w:val="24"/>
        <w:u w:val="none"/>
        <w:effect w:val="none"/>
      </w:rPr>
    </w:lvl>
  </w:abstractNum>
  <w:abstractNum w:abstractNumId="10" w15:restartNumberingAfterBreak="0">
    <w:nsid w:val="226C3A03"/>
    <w:multiLevelType w:val="hybridMultilevel"/>
    <w:tmpl w:val="9B548E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6E2434"/>
    <w:multiLevelType w:val="multilevel"/>
    <w:tmpl w:val="4B80FA9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B00834"/>
    <w:multiLevelType w:val="hybridMultilevel"/>
    <w:tmpl w:val="B4C20736"/>
    <w:lvl w:ilvl="0" w:tplc="1C380590">
      <w:start w:val="1"/>
      <w:numFmt w:val="bullet"/>
      <w:lvlText w:val="•"/>
      <w:lvlJc w:val="left"/>
      <w:pPr>
        <w:tabs>
          <w:tab w:val="num" w:pos="720"/>
        </w:tabs>
        <w:ind w:left="720" w:hanging="360"/>
      </w:pPr>
      <w:rPr>
        <w:rFonts w:ascii="Times New Roman" w:hAnsi="Times New Roman" w:hint="default"/>
      </w:rPr>
    </w:lvl>
    <w:lvl w:ilvl="1" w:tplc="AC2A7D76" w:tentative="1">
      <w:start w:val="1"/>
      <w:numFmt w:val="bullet"/>
      <w:lvlText w:val="•"/>
      <w:lvlJc w:val="left"/>
      <w:pPr>
        <w:tabs>
          <w:tab w:val="num" w:pos="1440"/>
        </w:tabs>
        <w:ind w:left="1440" w:hanging="360"/>
      </w:pPr>
      <w:rPr>
        <w:rFonts w:ascii="Times New Roman" w:hAnsi="Times New Roman" w:hint="default"/>
      </w:rPr>
    </w:lvl>
    <w:lvl w:ilvl="2" w:tplc="79DC751E" w:tentative="1">
      <w:start w:val="1"/>
      <w:numFmt w:val="bullet"/>
      <w:lvlText w:val="•"/>
      <w:lvlJc w:val="left"/>
      <w:pPr>
        <w:tabs>
          <w:tab w:val="num" w:pos="2160"/>
        </w:tabs>
        <w:ind w:left="2160" w:hanging="360"/>
      </w:pPr>
      <w:rPr>
        <w:rFonts w:ascii="Times New Roman" w:hAnsi="Times New Roman" w:hint="default"/>
      </w:rPr>
    </w:lvl>
    <w:lvl w:ilvl="3" w:tplc="7914619C" w:tentative="1">
      <w:start w:val="1"/>
      <w:numFmt w:val="bullet"/>
      <w:lvlText w:val="•"/>
      <w:lvlJc w:val="left"/>
      <w:pPr>
        <w:tabs>
          <w:tab w:val="num" w:pos="2880"/>
        </w:tabs>
        <w:ind w:left="2880" w:hanging="360"/>
      </w:pPr>
      <w:rPr>
        <w:rFonts w:ascii="Times New Roman" w:hAnsi="Times New Roman" w:hint="default"/>
      </w:rPr>
    </w:lvl>
    <w:lvl w:ilvl="4" w:tplc="F828B886" w:tentative="1">
      <w:start w:val="1"/>
      <w:numFmt w:val="bullet"/>
      <w:lvlText w:val="•"/>
      <w:lvlJc w:val="left"/>
      <w:pPr>
        <w:tabs>
          <w:tab w:val="num" w:pos="3600"/>
        </w:tabs>
        <w:ind w:left="3600" w:hanging="360"/>
      </w:pPr>
      <w:rPr>
        <w:rFonts w:ascii="Times New Roman" w:hAnsi="Times New Roman" w:hint="default"/>
      </w:rPr>
    </w:lvl>
    <w:lvl w:ilvl="5" w:tplc="93FA5C80" w:tentative="1">
      <w:start w:val="1"/>
      <w:numFmt w:val="bullet"/>
      <w:lvlText w:val="•"/>
      <w:lvlJc w:val="left"/>
      <w:pPr>
        <w:tabs>
          <w:tab w:val="num" w:pos="4320"/>
        </w:tabs>
        <w:ind w:left="4320" w:hanging="360"/>
      </w:pPr>
      <w:rPr>
        <w:rFonts w:ascii="Times New Roman" w:hAnsi="Times New Roman" w:hint="default"/>
      </w:rPr>
    </w:lvl>
    <w:lvl w:ilvl="6" w:tplc="1FEC2040" w:tentative="1">
      <w:start w:val="1"/>
      <w:numFmt w:val="bullet"/>
      <w:lvlText w:val="•"/>
      <w:lvlJc w:val="left"/>
      <w:pPr>
        <w:tabs>
          <w:tab w:val="num" w:pos="5040"/>
        </w:tabs>
        <w:ind w:left="5040" w:hanging="360"/>
      </w:pPr>
      <w:rPr>
        <w:rFonts w:ascii="Times New Roman" w:hAnsi="Times New Roman" w:hint="default"/>
      </w:rPr>
    </w:lvl>
    <w:lvl w:ilvl="7" w:tplc="A1965E4A" w:tentative="1">
      <w:start w:val="1"/>
      <w:numFmt w:val="bullet"/>
      <w:lvlText w:val="•"/>
      <w:lvlJc w:val="left"/>
      <w:pPr>
        <w:tabs>
          <w:tab w:val="num" w:pos="5760"/>
        </w:tabs>
        <w:ind w:left="5760" w:hanging="360"/>
      </w:pPr>
      <w:rPr>
        <w:rFonts w:ascii="Times New Roman" w:hAnsi="Times New Roman" w:hint="default"/>
      </w:rPr>
    </w:lvl>
    <w:lvl w:ilvl="8" w:tplc="C0ACFEA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E081E81"/>
    <w:multiLevelType w:val="hybridMultilevel"/>
    <w:tmpl w:val="C622B04A"/>
    <w:lvl w:ilvl="0" w:tplc="0809000F">
      <w:start w:val="1"/>
      <w:numFmt w:val="decimal"/>
      <w:lvlText w:val="%1."/>
      <w:lvlJc w:val="left"/>
      <w:pPr>
        <w:ind w:left="2160" w:hanging="360"/>
      </w:pPr>
      <w:rPr>
        <w:rFont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13C784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783CEA"/>
    <w:multiLevelType w:val="hybridMultilevel"/>
    <w:tmpl w:val="4A40F1EA"/>
    <w:lvl w:ilvl="0" w:tplc="386A9710">
      <w:start w:val="1"/>
      <w:numFmt w:val="bullet"/>
      <w:lvlText w:val="•"/>
      <w:lvlJc w:val="left"/>
      <w:pPr>
        <w:tabs>
          <w:tab w:val="num" w:pos="720"/>
        </w:tabs>
        <w:ind w:left="720" w:hanging="360"/>
      </w:pPr>
      <w:rPr>
        <w:rFonts w:ascii="Times New Roman" w:hAnsi="Times New Roman" w:hint="default"/>
      </w:rPr>
    </w:lvl>
    <w:lvl w:ilvl="1" w:tplc="E5B4AEDC" w:tentative="1">
      <w:start w:val="1"/>
      <w:numFmt w:val="bullet"/>
      <w:lvlText w:val="•"/>
      <w:lvlJc w:val="left"/>
      <w:pPr>
        <w:tabs>
          <w:tab w:val="num" w:pos="1440"/>
        </w:tabs>
        <w:ind w:left="1440" w:hanging="360"/>
      </w:pPr>
      <w:rPr>
        <w:rFonts w:ascii="Times New Roman" w:hAnsi="Times New Roman" w:hint="default"/>
      </w:rPr>
    </w:lvl>
    <w:lvl w:ilvl="2" w:tplc="CE4AAA46" w:tentative="1">
      <w:start w:val="1"/>
      <w:numFmt w:val="bullet"/>
      <w:lvlText w:val="•"/>
      <w:lvlJc w:val="left"/>
      <w:pPr>
        <w:tabs>
          <w:tab w:val="num" w:pos="2160"/>
        </w:tabs>
        <w:ind w:left="2160" w:hanging="360"/>
      </w:pPr>
      <w:rPr>
        <w:rFonts w:ascii="Times New Roman" w:hAnsi="Times New Roman" w:hint="default"/>
      </w:rPr>
    </w:lvl>
    <w:lvl w:ilvl="3" w:tplc="C87817EE" w:tentative="1">
      <w:start w:val="1"/>
      <w:numFmt w:val="bullet"/>
      <w:lvlText w:val="•"/>
      <w:lvlJc w:val="left"/>
      <w:pPr>
        <w:tabs>
          <w:tab w:val="num" w:pos="2880"/>
        </w:tabs>
        <w:ind w:left="2880" w:hanging="360"/>
      </w:pPr>
      <w:rPr>
        <w:rFonts w:ascii="Times New Roman" w:hAnsi="Times New Roman" w:hint="default"/>
      </w:rPr>
    </w:lvl>
    <w:lvl w:ilvl="4" w:tplc="525032AA" w:tentative="1">
      <w:start w:val="1"/>
      <w:numFmt w:val="bullet"/>
      <w:lvlText w:val="•"/>
      <w:lvlJc w:val="left"/>
      <w:pPr>
        <w:tabs>
          <w:tab w:val="num" w:pos="3600"/>
        </w:tabs>
        <w:ind w:left="3600" w:hanging="360"/>
      </w:pPr>
      <w:rPr>
        <w:rFonts w:ascii="Times New Roman" w:hAnsi="Times New Roman" w:hint="default"/>
      </w:rPr>
    </w:lvl>
    <w:lvl w:ilvl="5" w:tplc="F1B65C7A" w:tentative="1">
      <w:start w:val="1"/>
      <w:numFmt w:val="bullet"/>
      <w:lvlText w:val="•"/>
      <w:lvlJc w:val="left"/>
      <w:pPr>
        <w:tabs>
          <w:tab w:val="num" w:pos="4320"/>
        </w:tabs>
        <w:ind w:left="4320" w:hanging="360"/>
      </w:pPr>
      <w:rPr>
        <w:rFonts w:ascii="Times New Roman" w:hAnsi="Times New Roman" w:hint="default"/>
      </w:rPr>
    </w:lvl>
    <w:lvl w:ilvl="6" w:tplc="3926B2C0" w:tentative="1">
      <w:start w:val="1"/>
      <w:numFmt w:val="bullet"/>
      <w:lvlText w:val="•"/>
      <w:lvlJc w:val="left"/>
      <w:pPr>
        <w:tabs>
          <w:tab w:val="num" w:pos="5040"/>
        </w:tabs>
        <w:ind w:left="5040" w:hanging="360"/>
      </w:pPr>
      <w:rPr>
        <w:rFonts w:ascii="Times New Roman" w:hAnsi="Times New Roman" w:hint="default"/>
      </w:rPr>
    </w:lvl>
    <w:lvl w:ilvl="7" w:tplc="E0A838AA" w:tentative="1">
      <w:start w:val="1"/>
      <w:numFmt w:val="bullet"/>
      <w:lvlText w:val="•"/>
      <w:lvlJc w:val="left"/>
      <w:pPr>
        <w:tabs>
          <w:tab w:val="num" w:pos="5760"/>
        </w:tabs>
        <w:ind w:left="5760" w:hanging="360"/>
      </w:pPr>
      <w:rPr>
        <w:rFonts w:ascii="Times New Roman" w:hAnsi="Times New Roman" w:hint="default"/>
      </w:rPr>
    </w:lvl>
    <w:lvl w:ilvl="8" w:tplc="39E43B6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38065DC"/>
    <w:multiLevelType w:val="multilevel"/>
    <w:tmpl w:val="254413AE"/>
    <w:lvl w:ilvl="0">
      <w:start w:val="1"/>
      <w:numFmt w:val="decimal"/>
      <w:lvlText w:val="%1."/>
      <w:lvlJc w:val="left"/>
      <w:pPr>
        <w:ind w:left="360" w:hanging="360"/>
      </w:pPr>
    </w:lvl>
    <w:lvl w:ilvl="1">
      <w:start w:val="1"/>
      <w:numFmt w:val="decimal"/>
      <w:lvlText w:val="%1.%2."/>
      <w:lvlJc w:val="left"/>
      <w:pPr>
        <w:ind w:left="1566" w:hanging="432"/>
      </w:pPr>
      <w:rPr>
        <w:color w:val="auto"/>
      </w:rPr>
    </w:lvl>
    <w:lvl w:ilvl="2">
      <w:start w:val="1"/>
      <w:numFmt w:val="decimal"/>
      <w:lvlText w:val="%1.%2.%3."/>
      <w:lvlJc w:val="left"/>
      <w:pPr>
        <w:ind w:left="163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5965C6"/>
    <w:multiLevelType w:val="hybridMultilevel"/>
    <w:tmpl w:val="FAE238C6"/>
    <w:lvl w:ilvl="0" w:tplc="68CE2112">
      <w:start w:val="1"/>
      <w:numFmt w:val="lowerLetter"/>
      <w:lvlText w:val="(%1)"/>
      <w:lvlJc w:val="left"/>
      <w:pPr>
        <w:ind w:left="2160" w:hanging="720"/>
      </w:pPr>
      <w:rPr>
        <w:rFonts w:hint="default"/>
      </w:rPr>
    </w:lvl>
    <w:lvl w:ilvl="1" w:tplc="645EF5E0">
      <w:start w:val="1"/>
      <w:numFmt w:val="lowerRoman"/>
      <w:lvlText w:val="(%2)"/>
      <w:lvlJc w:val="left"/>
      <w:pPr>
        <w:ind w:left="2880" w:hanging="720"/>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3999611A"/>
    <w:multiLevelType w:val="hybridMultilevel"/>
    <w:tmpl w:val="C622B04A"/>
    <w:lvl w:ilvl="0" w:tplc="0809000F">
      <w:start w:val="1"/>
      <w:numFmt w:val="decimal"/>
      <w:lvlText w:val="%1."/>
      <w:lvlJc w:val="left"/>
      <w:pPr>
        <w:ind w:left="2160" w:hanging="360"/>
      </w:pPr>
      <w:rPr>
        <w:rFont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3EA61A3B"/>
    <w:multiLevelType w:val="singleLevel"/>
    <w:tmpl w:val="0090DB98"/>
    <w:lvl w:ilvl="0">
      <w:start w:val="1"/>
      <w:numFmt w:val="decimal"/>
      <w:lvlText w:val="%1."/>
      <w:legacy w:legacy="1" w:legacySpace="0" w:legacyIndent="720"/>
      <w:lvlJc w:val="left"/>
      <w:pPr>
        <w:ind w:left="720" w:hanging="720"/>
      </w:pPr>
    </w:lvl>
  </w:abstractNum>
  <w:abstractNum w:abstractNumId="20" w15:restartNumberingAfterBreak="0">
    <w:nsid w:val="40583629"/>
    <w:multiLevelType w:val="hybridMultilevel"/>
    <w:tmpl w:val="478E64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885C20"/>
    <w:multiLevelType w:val="multilevel"/>
    <w:tmpl w:val="EDEAD13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896F69"/>
    <w:multiLevelType w:val="hybridMultilevel"/>
    <w:tmpl w:val="BB02A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F22C6B"/>
    <w:multiLevelType w:val="hybridMultilevel"/>
    <w:tmpl w:val="7BD07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7453EEE"/>
    <w:multiLevelType w:val="singleLevel"/>
    <w:tmpl w:val="E1BA48D0"/>
    <w:lvl w:ilvl="0">
      <w:start w:val="1"/>
      <w:numFmt w:val="decimal"/>
      <w:lvlText w:val="%1."/>
      <w:legacy w:legacy="1" w:legacySpace="0" w:legacyIndent="576"/>
      <w:lvlJc w:val="left"/>
      <w:pPr>
        <w:ind w:left="576" w:hanging="576"/>
      </w:pPr>
    </w:lvl>
  </w:abstractNum>
  <w:abstractNum w:abstractNumId="25" w15:restartNumberingAfterBreak="0">
    <w:nsid w:val="58602173"/>
    <w:multiLevelType w:val="hybridMultilevel"/>
    <w:tmpl w:val="EF18124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E577CAB"/>
    <w:multiLevelType w:val="hybridMultilevel"/>
    <w:tmpl w:val="935CD680"/>
    <w:lvl w:ilvl="0" w:tplc="0809001B">
      <w:start w:val="1"/>
      <w:numFmt w:val="lowerRoman"/>
      <w:lvlText w:val="%1."/>
      <w:lvlJc w:val="right"/>
      <w:pPr>
        <w:ind w:left="720" w:hanging="360"/>
      </w:pPr>
    </w:lvl>
    <w:lvl w:ilvl="1" w:tplc="82E2C1B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B">
      <w:start w:val="1"/>
      <w:numFmt w:val="lowerRoman"/>
      <w:lvlText w:val="%5."/>
      <w:lvlJc w:val="righ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324D69"/>
    <w:multiLevelType w:val="hybridMultilevel"/>
    <w:tmpl w:val="117AD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A95310"/>
    <w:multiLevelType w:val="singleLevel"/>
    <w:tmpl w:val="D14A9A20"/>
    <w:lvl w:ilvl="0">
      <w:start w:val="1"/>
      <w:numFmt w:val="upperLetter"/>
      <w:lvlText w:val="(%1)"/>
      <w:lvlJc w:val="left"/>
      <w:pPr>
        <w:tabs>
          <w:tab w:val="num" w:pos="709"/>
        </w:tabs>
        <w:ind w:left="709" w:hanging="709"/>
      </w:pPr>
    </w:lvl>
  </w:abstractNum>
  <w:abstractNum w:abstractNumId="29" w15:restartNumberingAfterBreak="0">
    <w:nsid w:val="669C4B59"/>
    <w:multiLevelType w:val="hybridMultilevel"/>
    <w:tmpl w:val="B80A0E7A"/>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15:restartNumberingAfterBreak="0">
    <w:nsid w:val="67C1371D"/>
    <w:multiLevelType w:val="multilevel"/>
    <w:tmpl w:val="83C8F7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96A5B54"/>
    <w:multiLevelType w:val="hybridMultilevel"/>
    <w:tmpl w:val="D0587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656798"/>
    <w:multiLevelType w:val="hybridMultilevel"/>
    <w:tmpl w:val="04F0AA1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3" w15:restartNumberingAfterBreak="0">
    <w:nsid w:val="6ACF4717"/>
    <w:multiLevelType w:val="multilevel"/>
    <w:tmpl w:val="024C70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C206023"/>
    <w:multiLevelType w:val="hybridMultilevel"/>
    <w:tmpl w:val="EE0AAC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16B6271"/>
    <w:multiLevelType w:val="hybridMultilevel"/>
    <w:tmpl w:val="A13C2738"/>
    <w:lvl w:ilvl="0" w:tplc="12D028E8">
      <w:start w:val="1"/>
      <w:numFmt w:val="bullet"/>
      <w:lvlText w:val="•"/>
      <w:lvlJc w:val="left"/>
      <w:pPr>
        <w:tabs>
          <w:tab w:val="num" w:pos="720"/>
        </w:tabs>
        <w:ind w:left="720" w:hanging="360"/>
      </w:pPr>
      <w:rPr>
        <w:rFonts w:ascii="Times New Roman" w:hAnsi="Times New Roman" w:hint="default"/>
      </w:rPr>
    </w:lvl>
    <w:lvl w:ilvl="1" w:tplc="CB869132" w:tentative="1">
      <w:start w:val="1"/>
      <w:numFmt w:val="bullet"/>
      <w:lvlText w:val="•"/>
      <w:lvlJc w:val="left"/>
      <w:pPr>
        <w:tabs>
          <w:tab w:val="num" w:pos="1440"/>
        </w:tabs>
        <w:ind w:left="1440" w:hanging="360"/>
      </w:pPr>
      <w:rPr>
        <w:rFonts w:ascii="Times New Roman" w:hAnsi="Times New Roman" w:hint="default"/>
      </w:rPr>
    </w:lvl>
    <w:lvl w:ilvl="2" w:tplc="9E84BED0" w:tentative="1">
      <w:start w:val="1"/>
      <w:numFmt w:val="bullet"/>
      <w:lvlText w:val="•"/>
      <w:lvlJc w:val="left"/>
      <w:pPr>
        <w:tabs>
          <w:tab w:val="num" w:pos="2160"/>
        </w:tabs>
        <w:ind w:left="2160" w:hanging="360"/>
      </w:pPr>
      <w:rPr>
        <w:rFonts w:ascii="Times New Roman" w:hAnsi="Times New Roman" w:hint="default"/>
      </w:rPr>
    </w:lvl>
    <w:lvl w:ilvl="3" w:tplc="DC1A7926" w:tentative="1">
      <w:start w:val="1"/>
      <w:numFmt w:val="bullet"/>
      <w:lvlText w:val="•"/>
      <w:lvlJc w:val="left"/>
      <w:pPr>
        <w:tabs>
          <w:tab w:val="num" w:pos="2880"/>
        </w:tabs>
        <w:ind w:left="2880" w:hanging="360"/>
      </w:pPr>
      <w:rPr>
        <w:rFonts w:ascii="Times New Roman" w:hAnsi="Times New Roman" w:hint="default"/>
      </w:rPr>
    </w:lvl>
    <w:lvl w:ilvl="4" w:tplc="4268FFF8" w:tentative="1">
      <w:start w:val="1"/>
      <w:numFmt w:val="bullet"/>
      <w:lvlText w:val="•"/>
      <w:lvlJc w:val="left"/>
      <w:pPr>
        <w:tabs>
          <w:tab w:val="num" w:pos="3600"/>
        </w:tabs>
        <w:ind w:left="3600" w:hanging="360"/>
      </w:pPr>
      <w:rPr>
        <w:rFonts w:ascii="Times New Roman" w:hAnsi="Times New Roman" w:hint="default"/>
      </w:rPr>
    </w:lvl>
    <w:lvl w:ilvl="5" w:tplc="5D5603B6" w:tentative="1">
      <w:start w:val="1"/>
      <w:numFmt w:val="bullet"/>
      <w:lvlText w:val="•"/>
      <w:lvlJc w:val="left"/>
      <w:pPr>
        <w:tabs>
          <w:tab w:val="num" w:pos="4320"/>
        </w:tabs>
        <w:ind w:left="4320" w:hanging="360"/>
      </w:pPr>
      <w:rPr>
        <w:rFonts w:ascii="Times New Roman" w:hAnsi="Times New Roman" w:hint="default"/>
      </w:rPr>
    </w:lvl>
    <w:lvl w:ilvl="6" w:tplc="993E6270" w:tentative="1">
      <w:start w:val="1"/>
      <w:numFmt w:val="bullet"/>
      <w:lvlText w:val="•"/>
      <w:lvlJc w:val="left"/>
      <w:pPr>
        <w:tabs>
          <w:tab w:val="num" w:pos="5040"/>
        </w:tabs>
        <w:ind w:left="5040" w:hanging="360"/>
      </w:pPr>
      <w:rPr>
        <w:rFonts w:ascii="Times New Roman" w:hAnsi="Times New Roman" w:hint="default"/>
      </w:rPr>
    </w:lvl>
    <w:lvl w:ilvl="7" w:tplc="E6D86C48" w:tentative="1">
      <w:start w:val="1"/>
      <w:numFmt w:val="bullet"/>
      <w:lvlText w:val="•"/>
      <w:lvlJc w:val="left"/>
      <w:pPr>
        <w:tabs>
          <w:tab w:val="num" w:pos="5760"/>
        </w:tabs>
        <w:ind w:left="5760" w:hanging="360"/>
      </w:pPr>
      <w:rPr>
        <w:rFonts w:ascii="Times New Roman" w:hAnsi="Times New Roman" w:hint="default"/>
      </w:rPr>
    </w:lvl>
    <w:lvl w:ilvl="8" w:tplc="7882B22A"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1A2298E"/>
    <w:multiLevelType w:val="hybridMultilevel"/>
    <w:tmpl w:val="CAE085BC"/>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7" w15:restartNumberingAfterBreak="0">
    <w:nsid w:val="72A16719"/>
    <w:multiLevelType w:val="hybridMultilevel"/>
    <w:tmpl w:val="697AFAD6"/>
    <w:lvl w:ilvl="0" w:tplc="B9709BA4">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75756D0D"/>
    <w:multiLevelType w:val="hybridMultilevel"/>
    <w:tmpl w:val="CB286030"/>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9" w15:restartNumberingAfterBreak="0">
    <w:nsid w:val="77E90A4F"/>
    <w:multiLevelType w:val="multilevel"/>
    <w:tmpl w:val="5C6E47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93C5755"/>
    <w:multiLevelType w:val="hybridMultilevel"/>
    <w:tmpl w:val="81B6A43C"/>
    <w:lvl w:ilvl="0" w:tplc="0EE83764">
      <w:start w:val="1"/>
      <w:numFmt w:val="decimal"/>
      <w:lvlText w:val="%1."/>
      <w:lvlJc w:val="left"/>
      <w:pPr>
        <w:tabs>
          <w:tab w:val="num" w:pos="786"/>
        </w:tabs>
        <w:ind w:left="786" w:hanging="360"/>
      </w:pPr>
      <w:rPr>
        <w:i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B0077B1"/>
    <w:multiLevelType w:val="multilevel"/>
    <w:tmpl w:val="320A0488"/>
    <w:lvl w:ilvl="0">
      <w:start w:val="7"/>
      <w:numFmt w:val="decimal"/>
      <w:lvlText w:val="%1."/>
      <w:lvlJc w:val="left"/>
      <w:pPr>
        <w:tabs>
          <w:tab w:val="num" w:pos="720"/>
        </w:tabs>
        <w:ind w:left="720" w:hanging="720"/>
      </w:pPr>
      <w:rPr>
        <w:rFonts w:ascii="CG Times (WN)" w:hAnsi="CG Times (WN)" w:hint="default"/>
      </w:rPr>
    </w:lvl>
    <w:lvl w:ilvl="1">
      <w:start w:val="1"/>
      <w:numFmt w:val="decimal"/>
      <w:lvlText w:val="%1.%2."/>
      <w:lvlJc w:val="left"/>
      <w:pPr>
        <w:tabs>
          <w:tab w:val="num" w:pos="1440"/>
        </w:tabs>
        <w:ind w:left="1440" w:hanging="720"/>
      </w:pPr>
      <w:rPr>
        <w:rFonts w:ascii="CG Times (WN)" w:hAnsi="CG Times (WN)" w:hint="default"/>
      </w:rPr>
    </w:lvl>
    <w:lvl w:ilvl="2">
      <w:start w:val="1"/>
      <w:numFmt w:val="decimal"/>
      <w:lvlText w:val="%1.%2.%3."/>
      <w:lvlJc w:val="left"/>
      <w:pPr>
        <w:tabs>
          <w:tab w:val="num" w:pos="2160"/>
        </w:tabs>
        <w:ind w:left="2160" w:hanging="720"/>
      </w:pPr>
      <w:rPr>
        <w:rFonts w:ascii="CG Times (WN)" w:hAnsi="CG Times (WN)" w:hint="default"/>
      </w:rPr>
    </w:lvl>
    <w:lvl w:ilvl="3">
      <w:start w:val="1"/>
      <w:numFmt w:val="decimal"/>
      <w:lvlText w:val="%1.%2.%3.%4."/>
      <w:lvlJc w:val="left"/>
      <w:pPr>
        <w:tabs>
          <w:tab w:val="num" w:pos="2880"/>
        </w:tabs>
        <w:ind w:left="2880" w:hanging="720"/>
      </w:pPr>
      <w:rPr>
        <w:rFonts w:ascii="CG Times (WN)" w:hAnsi="CG Times (WN)" w:hint="default"/>
      </w:rPr>
    </w:lvl>
    <w:lvl w:ilvl="4">
      <w:start w:val="1"/>
      <w:numFmt w:val="decimal"/>
      <w:lvlText w:val="%1.%2.%3.%4.%5."/>
      <w:lvlJc w:val="left"/>
      <w:pPr>
        <w:tabs>
          <w:tab w:val="num" w:pos="3960"/>
        </w:tabs>
        <w:ind w:left="3960" w:hanging="1080"/>
      </w:pPr>
      <w:rPr>
        <w:rFonts w:ascii="CG Times (WN)" w:hAnsi="CG Times (WN)" w:hint="default"/>
      </w:rPr>
    </w:lvl>
    <w:lvl w:ilvl="5">
      <w:start w:val="1"/>
      <w:numFmt w:val="decimal"/>
      <w:lvlText w:val="%1.%2.%3.%4.%5.%6."/>
      <w:lvlJc w:val="left"/>
      <w:pPr>
        <w:tabs>
          <w:tab w:val="num" w:pos="4680"/>
        </w:tabs>
        <w:ind w:left="4680" w:hanging="1080"/>
      </w:pPr>
      <w:rPr>
        <w:rFonts w:ascii="CG Times (WN)" w:hAnsi="CG Times (WN)" w:hint="default"/>
      </w:rPr>
    </w:lvl>
    <w:lvl w:ilvl="6">
      <w:start w:val="1"/>
      <w:numFmt w:val="decimal"/>
      <w:lvlText w:val="%1.%2.%3.%4.%5.%6.%7."/>
      <w:lvlJc w:val="left"/>
      <w:pPr>
        <w:tabs>
          <w:tab w:val="num" w:pos="5760"/>
        </w:tabs>
        <w:ind w:left="5760" w:hanging="1440"/>
      </w:pPr>
      <w:rPr>
        <w:rFonts w:ascii="CG Times (WN)" w:hAnsi="CG Times (WN)" w:hint="default"/>
      </w:rPr>
    </w:lvl>
    <w:lvl w:ilvl="7">
      <w:start w:val="1"/>
      <w:numFmt w:val="decimal"/>
      <w:lvlText w:val="%1.%2.%3.%4.%5.%6.%7.%8."/>
      <w:lvlJc w:val="left"/>
      <w:pPr>
        <w:tabs>
          <w:tab w:val="num" w:pos="6480"/>
        </w:tabs>
        <w:ind w:left="6480" w:hanging="1440"/>
      </w:pPr>
      <w:rPr>
        <w:rFonts w:ascii="CG Times (WN)" w:hAnsi="CG Times (WN)" w:hint="default"/>
      </w:rPr>
    </w:lvl>
    <w:lvl w:ilvl="8">
      <w:start w:val="1"/>
      <w:numFmt w:val="decimal"/>
      <w:lvlText w:val="%1.%2.%3.%4.%5.%6.%7.%8.%9."/>
      <w:lvlJc w:val="left"/>
      <w:pPr>
        <w:tabs>
          <w:tab w:val="num" w:pos="7560"/>
        </w:tabs>
        <w:ind w:left="7560" w:hanging="1800"/>
      </w:pPr>
      <w:rPr>
        <w:rFonts w:ascii="CG Times (WN)" w:hAnsi="CG Times (WN)" w:hint="default"/>
      </w:rPr>
    </w:lvl>
  </w:abstractNum>
  <w:num w:numId="1" w16cid:durableId="1167094590">
    <w:abstractNumId w:val="19"/>
  </w:num>
  <w:num w:numId="2" w16cid:durableId="1440295129">
    <w:abstractNumId w:val="24"/>
  </w:num>
  <w:num w:numId="3" w16cid:durableId="957761877">
    <w:abstractNumId w:val="40"/>
  </w:num>
  <w:num w:numId="4" w16cid:durableId="1667275">
    <w:abstractNumId w:val="30"/>
  </w:num>
  <w:num w:numId="5" w16cid:durableId="20985531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0026684">
    <w:abstractNumId w:val="6"/>
  </w:num>
  <w:num w:numId="7" w16cid:durableId="676737182">
    <w:abstractNumId w:val="28"/>
  </w:num>
  <w:num w:numId="8" w16cid:durableId="1824272993">
    <w:abstractNumId w:val="0"/>
  </w:num>
  <w:num w:numId="9" w16cid:durableId="2319307">
    <w:abstractNumId w:val="2"/>
  </w:num>
  <w:num w:numId="10" w16cid:durableId="1079861848">
    <w:abstractNumId w:val="41"/>
  </w:num>
  <w:num w:numId="11" w16cid:durableId="625357320">
    <w:abstractNumId w:val="14"/>
  </w:num>
  <w:num w:numId="12" w16cid:durableId="116993247">
    <w:abstractNumId w:val="16"/>
  </w:num>
  <w:num w:numId="13" w16cid:durableId="849099423">
    <w:abstractNumId w:val="37"/>
  </w:num>
  <w:num w:numId="14" w16cid:durableId="658995820">
    <w:abstractNumId w:val="17"/>
  </w:num>
  <w:num w:numId="15" w16cid:durableId="1594968878">
    <w:abstractNumId w:val="21"/>
  </w:num>
  <w:num w:numId="16" w16cid:durableId="1705864518">
    <w:abstractNumId w:val="11"/>
  </w:num>
  <w:num w:numId="17" w16cid:durableId="1805735927">
    <w:abstractNumId w:val="33"/>
  </w:num>
  <w:num w:numId="18" w16cid:durableId="1650206017">
    <w:abstractNumId w:val="39"/>
  </w:num>
  <w:num w:numId="19" w16cid:durableId="2026516357">
    <w:abstractNumId w:val="26"/>
  </w:num>
  <w:num w:numId="20" w16cid:durableId="782848425">
    <w:abstractNumId w:val="32"/>
  </w:num>
  <w:num w:numId="21" w16cid:durableId="186330482">
    <w:abstractNumId w:val="29"/>
  </w:num>
  <w:num w:numId="22" w16cid:durableId="578827752">
    <w:abstractNumId w:val="38"/>
  </w:num>
  <w:num w:numId="23" w16cid:durableId="1110665724">
    <w:abstractNumId w:val="4"/>
  </w:num>
  <w:num w:numId="24" w16cid:durableId="1222254994">
    <w:abstractNumId w:val="7"/>
  </w:num>
  <w:num w:numId="25" w16cid:durableId="291254248">
    <w:abstractNumId w:val="27"/>
  </w:num>
  <w:num w:numId="26" w16cid:durableId="340011985">
    <w:abstractNumId w:val="34"/>
  </w:num>
  <w:num w:numId="27" w16cid:durableId="605694871">
    <w:abstractNumId w:val="8"/>
  </w:num>
  <w:num w:numId="28" w16cid:durableId="1896306542">
    <w:abstractNumId w:val="3"/>
  </w:num>
  <w:num w:numId="29" w16cid:durableId="1633170786">
    <w:abstractNumId w:val="22"/>
  </w:num>
  <w:num w:numId="30" w16cid:durableId="637345530">
    <w:abstractNumId w:val="31"/>
  </w:num>
  <w:num w:numId="31" w16cid:durableId="415172567">
    <w:abstractNumId w:val="20"/>
  </w:num>
  <w:num w:numId="32" w16cid:durableId="1691183394">
    <w:abstractNumId w:val="1"/>
  </w:num>
  <w:num w:numId="33" w16cid:durableId="2122072362">
    <w:abstractNumId w:val="10"/>
  </w:num>
  <w:num w:numId="34" w16cid:durableId="1025405036">
    <w:abstractNumId w:val="23"/>
  </w:num>
  <w:num w:numId="35" w16cid:durableId="587733941">
    <w:abstractNumId w:val="25"/>
  </w:num>
  <w:num w:numId="36" w16cid:durableId="796752771">
    <w:abstractNumId w:val="5"/>
  </w:num>
  <w:num w:numId="37" w16cid:durableId="623001426">
    <w:abstractNumId w:val="12"/>
  </w:num>
  <w:num w:numId="38" w16cid:durableId="2060010779">
    <w:abstractNumId w:val="15"/>
  </w:num>
  <w:num w:numId="39" w16cid:durableId="1735658797">
    <w:abstractNumId w:val="35"/>
  </w:num>
  <w:num w:numId="40" w16cid:durableId="741099065">
    <w:abstractNumId w:val="36"/>
  </w:num>
  <w:num w:numId="41" w16cid:durableId="1266156688">
    <w:abstractNumId w:val="18"/>
  </w:num>
  <w:num w:numId="42" w16cid:durableId="6620078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405"/>
    <w:rsid w:val="00067F6A"/>
    <w:rsid w:val="00070B6A"/>
    <w:rsid w:val="00084ACB"/>
    <w:rsid w:val="000975F4"/>
    <w:rsid w:val="000A05B8"/>
    <w:rsid w:val="000B4133"/>
    <w:rsid w:val="000C3A62"/>
    <w:rsid w:val="000D3AB9"/>
    <w:rsid w:val="000D6CD5"/>
    <w:rsid w:val="000E01F5"/>
    <w:rsid w:val="000E5AB5"/>
    <w:rsid w:val="00102CDD"/>
    <w:rsid w:val="00107089"/>
    <w:rsid w:val="0011147D"/>
    <w:rsid w:val="00117AFF"/>
    <w:rsid w:val="001301B0"/>
    <w:rsid w:val="00140F21"/>
    <w:rsid w:val="00146C2E"/>
    <w:rsid w:val="001552B2"/>
    <w:rsid w:val="00167FA5"/>
    <w:rsid w:val="00170864"/>
    <w:rsid w:val="001710CA"/>
    <w:rsid w:val="00191B92"/>
    <w:rsid w:val="001A46EC"/>
    <w:rsid w:val="001B0C62"/>
    <w:rsid w:val="001B585B"/>
    <w:rsid w:val="001B73F9"/>
    <w:rsid w:val="001D2C38"/>
    <w:rsid w:val="001D37B8"/>
    <w:rsid w:val="001D426A"/>
    <w:rsid w:val="001E2F2F"/>
    <w:rsid w:val="001E4E03"/>
    <w:rsid w:val="001E5D98"/>
    <w:rsid w:val="001F3E79"/>
    <w:rsid w:val="0022709D"/>
    <w:rsid w:val="00236C61"/>
    <w:rsid w:val="002542CD"/>
    <w:rsid w:val="00257538"/>
    <w:rsid w:val="0027643D"/>
    <w:rsid w:val="00295C15"/>
    <w:rsid w:val="002A0BFC"/>
    <w:rsid w:val="002A7A40"/>
    <w:rsid w:val="002B149F"/>
    <w:rsid w:val="002B22A4"/>
    <w:rsid w:val="002B2405"/>
    <w:rsid w:val="002E6E7A"/>
    <w:rsid w:val="002F0630"/>
    <w:rsid w:val="002F263A"/>
    <w:rsid w:val="002F69C8"/>
    <w:rsid w:val="0031048E"/>
    <w:rsid w:val="00327DFD"/>
    <w:rsid w:val="00346828"/>
    <w:rsid w:val="0035656E"/>
    <w:rsid w:val="00393F5F"/>
    <w:rsid w:val="00394EF9"/>
    <w:rsid w:val="003A7A87"/>
    <w:rsid w:val="003B3F22"/>
    <w:rsid w:val="003C2568"/>
    <w:rsid w:val="003C74C8"/>
    <w:rsid w:val="003D53FF"/>
    <w:rsid w:val="003D5489"/>
    <w:rsid w:val="003E0DA8"/>
    <w:rsid w:val="003E5CB4"/>
    <w:rsid w:val="004018AB"/>
    <w:rsid w:val="00433E3A"/>
    <w:rsid w:val="0044684E"/>
    <w:rsid w:val="00473E12"/>
    <w:rsid w:val="0047644C"/>
    <w:rsid w:val="004848AB"/>
    <w:rsid w:val="004A7286"/>
    <w:rsid w:val="004E2B29"/>
    <w:rsid w:val="004F0E9D"/>
    <w:rsid w:val="004F5F1C"/>
    <w:rsid w:val="005366E5"/>
    <w:rsid w:val="00544260"/>
    <w:rsid w:val="00550B98"/>
    <w:rsid w:val="005569EF"/>
    <w:rsid w:val="00583C81"/>
    <w:rsid w:val="00584075"/>
    <w:rsid w:val="00591833"/>
    <w:rsid w:val="00595331"/>
    <w:rsid w:val="005B1D8D"/>
    <w:rsid w:val="005C3A2F"/>
    <w:rsid w:val="006158C0"/>
    <w:rsid w:val="00627ABA"/>
    <w:rsid w:val="0066439F"/>
    <w:rsid w:val="00676447"/>
    <w:rsid w:val="00680762"/>
    <w:rsid w:val="006822EC"/>
    <w:rsid w:val="00686727"/>
    <w:rsid w:val="006C187D"/>
    <w:rsid w:val="006C3553"/>
    <w:rsid w:val="006E149D"/>
    <w:rsid w:val="006E6F9D"/>
    <w:rsid w:val="006E7C12"/>
    <w:rsid w:val="006F2B96"/>
    <w:rsid w:val="006F6D2F"/>
    <w:rsid w:val="0070278A"/>
    <w:rsid w:val="007244FD"/>
    <w:rsid w:val="00726049"/>
    <w:rsid w:val="00726CED"/>
    <w:rsid w:val="007567BA"/>
    <w:rsid w:val="00756FD0"/>
    <w:rsid w:val="00762D44"/>
    <w:rsid w:val="007D0A44"/>
    <w:rsid w:val="007E372F"/>
    <w:rsid w:val="007E37C1"/>
    <w:rsid w:val="007E3F70"/>
    <w:rsid w:val="007E7BA8"/>
    <w:rsid w:val="0080220D"/>
    <w:rsid w:val="0081691B"/>
    <w:rsid w:val="008856B2"/>
    <w:rsid w:val="008877C0"/>
    <w:rsid w:val="008B094E"/>
    <w:rsid w:val="008B71BB"/>
    <w:rsid w:val="008D049B"/>
    <w:rsid w:val="008E0FCB"/>
    <w:rsid w:val="008E2B5A"/>
    <w:rsid w:val="008F1C01"/>
    <w:rsid w:val="00902386"/>
    <w:rsid w:val="00912F55"/>
    <w:rsid w:val="00917033"/>
    <w:rsid w:val="009208FA"/>
    <w:rsid w:val="00921A0E"/>
    <w:rsid w:val="00924FCE"/>
    <w:rsid w:val="00927235"/>
    <w:rsid w:val="00942769"/>
    <w:rsid w:val="009613BF"/>
    <w:rsid w:val="009628C5"/>
    <w:rsid w:val="00962923"/>
    <w:rsid w:val="00965F34"/>
    <w:rsid w:val="0099502B"/>
    <w:rsid w:val="009B54AA"/>
    <w:rsid w:val="009B5C4A"/>
    <w:rsid w:val="009C4731"/>
    <w:rsid w:val="009C49C9"/>
    <w:rsid w:val="009C59C3"/>
    <w:rsid w:val="009C6BE5"/>
    <w:rsid w:val="009D0DDE"/>
    <w:rsid w:val="009D4F41"/>
    <w:rsid w:val="009D7E9F"/>
    <w:rsid w:val="009E24CB"/>
    <w:rsid w:val="009F2154"/>
    <w:rsid w:val="009F51B9"/>
    <w:rsid w:val="00A258C2"/>
    <w:rsid w:val="00A306D7"/>
    <w:rsid w:val="00A33E13"/>
    <w:rsid w:val="00A33F9E"/>
    <w:rsid w:val="00A50403"/>
    <w:rsid w:val="00A73698"/>
    <w:rsid w:val="00A8446C"/>
    <w:rsid w:val="00A9704D"/>
    <w:rsid w:val="00AA47C6"/>
    <w:rsid w:val="00AC0CA3"/>
    <w:rsid w:val="00AC23F9"/>
    <w:rsid w:val="00AD6530"/>
    <w:rsid w:val="00AD783E"/>
    <w:rsid w:val="00B109B3"/>
    <w:rsid w:val="00B12EA8"/>
    <w:rsid w:val="00B14AF8"/>
    <w:rsid w:val="00B1761D"/>
    <w:rsid w:val="00B202D6"/>
    <w:rsid w:val="00B21C01"/>
    <w:rsid w:val="00B31C0B"/>
    <w:rsid w:val="00B33E56"/>
    <w:rsid w:val="00B4682A"/>
    <w:rsid w:val="00B46997"/>
    <w:rsid w:val="00B47485"/>
    <w:rsid w:val="00B625E7"/>
    <w:rsid w:val="00B64FAA"/>
    <w:rsid w:val="00B66167"/>
    <w:rsid w:val="00BA1861"/>
    <w:rsid w:val="00BA68E5"/>
    <w:rsid w:val="00BB2EEC"/>
    <w:rsid w:val="00BB625C"/>
    <w:rsid w:val="00BC25F9"/>
    <w:rsid w:val="00BC44E4"/>
    <w:rsid w:val="00BE3831"/>
    <w:rsid w:val="00BF2A78"/>
    <w:rsid w:val="00C000A0"/>
    <w:rsid w:val="00C01AAE"/>
    <w:rsid w:val="00C21C7E"/>
    <w:rsid w:val="00C2395D"/>
    <w:rsid w:val="00C5131E"/>
    <w:rsid w:val="00C534B1"/>
    <w:rsid w:val="00C67A65"/>
    <w:rsid w:val="00C92017"/>
    <w:rsid w:val="00CA2817"/>
    <w:rsid w:val="00CB617A"/>
    <w:rsid w:val="00CC62DD"/>
    <w:rsid w:val="00CE034D"/>
    <w:rsid w:val="00CE0643"/>
    <w:rsid w:val="00CF25D9"/>
    <w:rsid w:val="00CF6572"/>
    <w:rsid w:val="00D03D39"/>
    <w:rsid w:val="00D04B10"/>
    <w:rsid w:val="00D10185"/>
    <w:rsid w:val="00D130B4"/>
    <w:rsid w:val="00D37A1C"/>
    <w:rsid w:val="00D42AA5"/>
    <w:rsid w:val="00D474A3"/>
    <w:rsid w:val="00D57D60"/>
    <w:rsid w:val="00D6201E"/>
    <w:rsid w:val="00D632A7"/>
    <w:rsid w:val="00D64B0F"/>
    <w:rsid w:val="00D74F59"/>
    <w:rsid w:val="00D924D8"/>
    <w:rsid w:val="00DA6B74"/>
    <w:rsid w:val="00DB1A6C"/>
    <w:rsid w:val="00DB3C4D"/>
    <w:rsid w:val="00DD3AD9"/>
    <w:rsid w:val="00DD3D20"/>
    <w:rsid w:val="00DE0174"/>
    <w:rsid w:val="00DE1180"/>
    <w:rsid w:val="00DE43D9"/>
    <w:rsid w:val="00DE71FB"/>
    <w:rsid w:val="00E0579A"/>
    <w:rsid w:val="00E13D02"/>
    <w:rsid w:val="00E14A31"/>
    <w:rsid w:val="00E16552"/>
    <w:rsid w:val="00E16741"/>
    <w:rsid w:val="00E26778"/>
    <w:rsid w:val="00E452B0"/>
    <w:rsid w:val="00E47C86"/>
    <w:rsid w:val="00E51E81"/>
    <w:rsid w:val="00E65117"/>
    <w:rsid w:val="00E73BF9"/>
    <w:rsid w:val="00E75940"/>
    <w:rsid w:val="00E85E52"/>
    <w:rsid w:val="00E876DD"/>
    <w:rsid w:val="00E97231"/>
    <w:rsid w:val="00EA18B2"/>
    <w:rsid w:val="00EA1F24"/>
    <w:rsid w:val="00EC2FD2"/>
    <w:rsid w:val="00ED2A52"/>
    <w:rsid w:val="00ED7BE2"/>
    <w:rsid w:val="00EE4E07"/>
    <w:rsid w:val="00EF3522"/>
    <w:rsid w:val="00EF3F79"/>
    <w:rsid w:val="00F02A9F"/>
    <w:rsid w:val="00F11033"/>
    <w:rsid w:val="00F2053E"/>
    <w:rsid w:val="00F227EA"/>
    <w:rsid w:val="00F2353F"/>
    <w:rsid w:val="00F242B8"/>
    <w:rsid w:val="00F27678"/>
    <w:rsid w:val="00F30468"/>
    <w:rsid w:val="00F358B8"/>
    <w:rsid w:val="00F44FFC"/>
    <w:rsid w:val="00F4595D"/>
    <w:rsid w:val="00F627B6"/>
    <w:rsid w:val="00F746AF"/>
    <w:rsid w:val="00F77B06"/>
    <w:rsid w:val="00F85BA5"/>
    <w:rsid w:val="00F93555"/>
    <w:rsid w:val="00FB1DEF"/>
    <w:rsid w:val="00FB542E"/>
    <w:rsid w:val="00FB566B"/>
    <w:rsid w:val="00FC10F8"/>
    <w:rsid w:val="00FC1AFF"/>
    <w:rsid w:val="00FD1CBE"/>
    <w:rsid w:val="00FD7B11"/>
    <w:rsid w:val="00FF57E0"/>
    <w:rsid w:val="00FF5E93"/>
    <w:rsid w:val="00FF5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6E4161D"/>
  <w15:chartTrackingRefBased/>
  <w15:docId w15:val="{49096E2E-6077-4A2C-B539-8BB2CF0C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spacing w:line="360" w:lineRule="atLeast"/>
      <w:ind w:left="720" w:hanging="720"/>
      <w:jc w:val="both"/>
      <w:outlineLvl w:val="0"/>
    </w:pPr>
    <w:rPr>
      <w:rFonts w:ascii="CG Times (WN)" w:hAnsi="CG Times (WN)"/>
      <w:sz w:val="22"/>
    </w:rPr>
  </w:style>
  <w:style w:type="paragraph" w:styleId="Heading2">
    <w:name w:val="heading 2"/>
    <w:basedOn w:val="Normal"/>
    <w:next w:val="Normal"/>
    <w:qFormat/>
    <w:pPr>
      <w:spacing w:line="360" w:lineRule="atLeast"/>
      <w:ind w:left="1440" w:right="720" w:hanging="720"/>
      <w:jc w:val="both"/>
      <w:outlineLvl w:val="1"/>
    </w:pPr>
    <w:rPr>
      <w:rFonts w:ascii="CG Times (WN)" w:hAnsi="CG Times (WN)"/>
      <w:sz w:val="22"/>
    </w:rPr>
  </w:style>
  <w:style w:type="paragraph" w:styleId="Heading3">
    <w:name w:val="heading 3"/>
    <w:basedOn w:val="Normal"/>
    <w:next w:val="NormalIndent"/>
    <w:qFormat/>
    <w:pPr>
      <w:spacing w:line="360" w:lineRule="atLeast"/>
      <w:ind w:left="2160" w:right="720" w:hanging="720"/>
      <w:jc w:val="both"/>
      <w:outlineLvl w:val="2"/>
    </w:pPr>
    <w:rPr>
      <w:rFonts w:ascii="CG Times (WN)" w:hAnsi="CG Times (WN)"/>
      <w:sz w:val="22"/>
    </w:rPr>
  </w:style>
  <w:style w:type="paragraph" w:styleId="Heading4">
    <w:name w:val="heading 4"/>
    <w:basedOn w:val="Normal"/>
    <w:next w:val="Normal"/>
    <w:qFormat/>
    <w:pPr>
      <w:keepNext/>
      <w:spacing w:line="300" w:lineRule="auto"/>
      <w:jc w:val="both"/>
      <w:outlineLvl w:val="3"/>
    </w:pPr>
    <w:rPr>
      <w:b/>
      <w:sz w:val="24"/>
    </w:rPr>
  </w:style>
  <w:style w:type="paragraph" w:styleId="Heading5">
    <w:name w:val="heading 5"/>
    <w:basedOn w:val="Normal"/>
    <w:next w:val="Normal"/>
    <w:qFormat/>
    <w:pPr>
      <w:keepNext/>
      <w:spacing w:line="300" w:lineRule="auto"/>
      <w:outlineLvl w:val="4"/>
    </w:pPr>
    <w:rPr>
      <w:rFonts w:ascii="Arial" w:hAnsi="Arial"/>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071"/>
      </w:tabs>
      <w:spacing w:line="360" w:lineRule="atLeast"/>
      <w:jc w:val="both"/>
    </w:pPr>
    <w:rPr>
      <w:rFonts w:ascii="CG Times (WN)" w:hAnsi="CG Times (WN)"/>
      <w:sz w:val="22"/>
    </w:rPr>
  </w:style>
  <w:style w:type="paragraph" w:styleId="NormalIndent">
    <w:name w:val="Normal Indent"/>
    <w:basedOn w:val="Normal"/>
    <w:pPr>
      <w:spacing w:line="360" w:lineRule="atLeast"/>
      <w:ind w:left="720"/>
      <w:jc w:val="both"/>
    </w:pPr>
    <w:rPr>
      <w:rFonts w:ascii="CG Times (WN)" w:hAnsi="CG Times (WN)"/>
      <w:sz w:val="22"/>
    </w:rPr>
  </w:style>
  <w:style w:type="paragraph" w:styleId="Footer">
    <w:name w:val="footer"/>
    <w:basedOn w:val="Normal"/>
    <w:pPr>
      <w:tabs>
        <w:tab w:val="center" w:pos="4153"/>
        <w:tab w:val="right" w:pos="8306"/>
      </w:tabs>
    </w:pPr>
  </w:style>
  <w:style w:type="paragraph" w:styleId="BodyTextIndent">
    <w:name w:val="Body Text Indent"/>
    <w:basedOn w:val="Normal"/>
    <w:rsid w:val="009C4731"/>
    <w:pPr>
      <w:spacing w:after="240"/>
      <w:ind w:left="720" w:hanging="720"/>
      <w:jc w:val="both"/>
    </w:pPr>
    <w:rPr>
      <w:rFonts w:ascii="Arial" w:hAnsi="Arial"/>
      <w:iCs/>
      <w:sz w:val="22"/>
    </w:rPr>
  </w:style>
  <w:style w:type="paragraph" w:customStyle="1" w:styleId="BDBodyText">
    <w:name w:val="BDBodyText"/>
    <w:basedOn w:val="Normal"/>
    <w:rsid w:val="009C4731"/>
    <w:pPr>
      <w:spacing w:after="240" w:line="360" w:lineRule="auto"/>
      <w:jc w:val="both"/>
    </w:pPr>
    <w:rPr>
      <w:rFonts w:ascii="Arial" w:hAnsi="Arial"/>
      <w:sz w:val="22"/>
    </w:rPr>
  </w:style>
  <w:style w:type="paragraph" w:customStyle="1" w:styleId="Outline2">
    <w:name w:val="Outline 2"/>
    <w:basedOn w:val="Normal"/>
    <w:rsid w:val="00C92017"/>
    <w:pPr>
      <w:tabs>
        <w:tab w:val="num" w:pos="1418"/>
      </w:tabs>
      <w:spacing w:after="240"/>
      <w:ind w:left="1418" w:hanging="851"/>
      <w:jc w:val="both"/>
      <w:outlineLvl w:val="1"/>
    </w:pPr>
    <w:rPr>
      <w:rFonts w:ascii="Arial" w:hAnsi="Arial"/>
      <w:sz w:val="22"/>
    </w:rPr>
  </w:style>
  <w:style w:type="paragraph" w:styleId="BodyTextIndent3">
    <w:name w:val="Body Text Indent 3"/>
    <w:basedOn w:val="Normal"/>
    <w:rsid w:val="00C92017"/>
    <w:pPr>
      <w:spacing w:after="120"/>
      <w:ind w:left="283"/>
    </w:pPr>
    <w:rPr>
      <w:sz w:val="16"/>
      <w:szCs w:val="16"/>
    </w:rPr>
  </w:style>
  <w:style w:type="paragraph" w:customStyle="1" w:styleId="MRheading1">
    <w:name w:val="M&amp;R heading 1"/>
    <w:basedOn w:val="Normal"/>
    <w:rsid w:val="008E2B5A"/>
    <w:pPr>
      <w:keepNext/>
      <w:keepLines/>
      <w:numPr>
        <w:numId w:val="6"/>
      </w:numPr>
      <w:spacing w:before="240" w:line="360" w:lineRule="auto"/>
      <w:jc w:val="both"/>
    </w:pPr>
    <w:rPr>
      <w:b/>
      <w:sz w:val="24"/>
      <w:u w:val="single"/>
    </w:rPr>
  </w:style>
  <w:style w:type="paragraph" w:customStyle="1" w:styleId="MRheading2">
    <w:name w:val="M&amp;R heading 2"/>
    <w:basedOn w:val="Normal"/>
    <w:rsid w:val="008E2B5A"/>
    <w:pPr>
      <w:numPr>
        <w:ilvl w:val="1"/>
        <w:numId w:val="6"/>
      </w:numPr>
      <w:spacing w:before="240" w:line="360" w:lineRule="auto"/>
      <w:jc w:val="both"/>
      <w:outlineLvl w:val="1"/>
    </w:pPr>
    <w:rPr>
      <w:sz w:val="24"/>
    </w:rPr>
  </w:style>
  <w:style w:type="paragraph" w:customStyle="1" w:styleId="MRheading3">
    <w:name w:val="M&amp;R heading 3"/>
    <w:basedOn w:val="Normal"/>
    <w:rsid w:val="008E2B5A"/>
    <w:pPr>
      <w:numPr>
        <w:ilvl w:val="2"/>
        <w:numId w:val="6"/>
      </w:numPr>
      <w:spacing w:before="240" w:line="360" w:lineRule="auto"/>
      <w:jc w:val="both"/>
      <w:outlineLvl w:val="2"/>
    </w:pPr>
    <w:rPr>
      <w:sz w:val="24"/>
    </w:rPr>
  </w:style>
  <w:style w:type="paragraph" w:customStyle="1" w:styleId="MRheading4">
    <w:name w:val="M&amp;R heading 4"/>
    <w:basedOn w:val="Normal"/>
    <w:rsid w:val="008E2B5A"/>
    <w:pPr>
      <w:numPr>
        <w:ilvl w:val="3"/>
        <w:numId w:val="6"/>
      </w:numPr>
      <w:spacing w:before="240" w:line="360" w:lineRule="auto"/>
      <w:jc w:val="both"/>
      <w:outlineLvl w:val="3"/>
    </w:pPr>
    <w:rPr>
      <w:sz w:val="24"/>
    </w:rPr>
  </w:style>
  <w:style w:type="paragraph" w:customStyle="1" w:styleId="MRheading5">
    <w:name w:val="M&amp;R heading 5"/>
    <w:basedOn w:val="Normal"/>
    <w:rsid w:val="008E2B5A"/>
    <w:pPr>
      <w:numPr>
        <w:ilvl w:val="4"/>
        <w:numId w:val="6"/>
      </w:numPr>
      <w:spacing w:before="240" w:line="360" w:lineRule="auto"/>
      <w:jc w:val="both"/>
      <w:outlineLvl w:val="4"/>
    </w:pPr>
    <w:rPr>
      <w:sz w:val="24"/>
    </w:rPr>
  </w:style>
  <w:style w:type="paragraph" w:customStyle="1" w:styleId="MRheading6">
    <w:name w:val="M&amp;R heading 6"/>
    <w:basedOn w:val="Normal"/>
    <w:rsid w:val="008E2B5A"/>
    <w:pPr>
      <w:numPr>
        <w:ilvl w:val="5"/>
        <w:numId w:val="6"/>
      </w:numPr>
      <w:spacing w:before="240" w:line="360" w:lineRule="auto"/>
      <w:jc w:val="both"/>
      <w:outlineLvl w:val="5"/>
    </w:pPr>
    <w:rPr>
      <w:sz w:val="24"/>
    </w:rPr>
  </w:style>
  <w:style w:type="paragraph" w:customStyle="1" w:styleId="MRheading7">
    <w:name w:val="M&amp;R heading 7"/>
    <w:basedOn w:val="Normal"/>
    <w:rsid w:val="008E2B5A"/>
    <w:pPr>
      <w:numPr>
        <w:ilvl w:val="6"/>
        <w:numId w:val="6"/>
      </w:numPr>
      <w:spacing w:before="240" w:line="360" w:lineRule="auto"/>
      <w:jc w:val="both"/>
      <w:outlineLvl w:val="6"/>
    </w:pPr>
    <w:rPr>
      <w:sz w:val="24"/>
    </w:rPr>
  </w:style>
  <w:style w:type="paragraph" w:customStyle="1" w:styleId="MRheading8">
    <w:name w:val="M&amp;R heading 8"/>
    <w:basedOn w:val="Normal"/>
    <w:rsid w:val="008E2B5A"/>
    <w:pPr>
      <w:numPr>
        <w:ilvl w:val="7"/>
        <w:numId w:val="6"/>
      </w:numPr>
      <w:spacing w:before="240" w:line="360" w:lineRule="auto"/>
      <w:jc w:val="both"/>
      <w:outlineLvl w:val="7"/>
    </w:pPr>
    <w:rPr>
      <w:sz w:val="24"/>
    </w:rPr>
  </w:style>
  <w:style w:type="paragraph" w:customStyle="1" w:styleId="MRheading9">
    <w:name w:val="M&amp;R heading 9"/>
    <w:basedOn w:val="Normal"/>
    <w:rsid w:val="008E2B5A"/>
    <w:pPr>
      <w:numPr>
        <w:ilvl w:val="8"/>
        <w:numId w:val="6"/>
      </w:numPr>
      <w:spacing w:before="240" w:line="360" w:lineRule="auto"/>
      <w:jc w:val="both"/>
      <w:outlineLvl w:val="8"/>
    </w:pPr>
    <w:rPr>
      <w:sz w:val="24"/>
    </w:rPr>
  </w:style>
  <w:style w:type="paragraph" w:styleId="BalloonText">
    <w:name w:val="Balloon Text"/>
    <w:basedOn w:val="Normal"/>
    <w:link w:val="BalloonTextChar"/>
    <w:rsid w:val="00F227EA"/>
    <w:rPr>
      <w:rFonts w:ascii="Tahoma" w:hAnsi="Tahoma" w:cs="Tahoma"/>
      <w:sz w:val="16"/>
      <w:szCs w:val="16"/>
    </w:rPr>
  </w:style>
  <w:style w:type="character" w:customStyle="1" w:styleId="BalloonTextChar">
    <w:name w:val="Balloon Text Char"/>
    <w:link w:val="BalloonText"/>
    <w:rsid w:val="00F227EA"/>
    <w:rPr>
      <w:rFonts w:ascii="Tahoma" w:hAnsi="Tahoma" w:cs="Tahoma"/>
      <w:sz w:val="16"/>
      <w:szCs w:val="16"/>
      <w:lang w:eastAsia="en-US"/>
    </w:rPr>
  </w:style>
  <w:style w:type="character" w:styleId="Hyperlink">
    <w:name w:val="Hyperlink"/>
    <w:uiPriority w:val="99"/>
    <w:unhideWhenUsed/>
    <w:rsid w:val="00167FA5"/>
    <w:rPr>
      <w:color w:val="0000FF"/>
      <w:u w:val="single"/>
    </w:rPr>
  </w:style>
  <w:style w:type="character" w:styleId="CommentReference">
    <w:name w:val="annotation reference"/>
    <w:rsid w:val="00A306D7"/>
    <w:rPr>
      <w:sz w:val="16"/>
      <w:szCs w:val="16"/>
    </w:rPr>
  </w:style>
  <w:style w:type="paragraph" w:styleId="CommentText">
    <w:name w:val="annotation text"/>
    <w:basedOn w:val="Normal"/>
    <w:link w:val="CommentTextChar"/>
    <w:rsid w:val="00A306D7"/>
  </w:style>
  <w:style w:type="character" w:customStyle="1" w:styleId="CommentTextChar">
    <w:name w:val="Comment Text Char"/>
    <w:link w:val="CommentText"/>
    <w:rsid w:val="00A306D7"/>
    <w:rPr>
      <w:lang w:eastAsia="en-US"/>
    </w:rPr>
  </w:style>
  <w:style w:type="paragraph" w:styleId="CommentSubject">
    <w:name w:val="annotation subject"/>
    <w:basedOn w:val="CommentText"/>
    <w:next w:val="CommentText"/>
    <w:link w:val="CommentSubjectChar"/>
    <w:rsid w:val="00A306D7"/>
    <w:rPr>
      <w:b/>
      <w:bCs/>
    </w:rPr>
  </w:style>
  <w:style w:type="character" w:customStyle="1" w:styleId="CommentSubjectChar">
    <w:name w:val="Comment Subject Char"/>
    <w:link w:val="CommentSubject"/>
    <w:rsid w:val="00A306D7"/>
    <w:rPr>
      <w:b/>
      <w:bCs/>
      <w:lang w:eastAsia="en-US"/>
    </w:rPr>
  </w:style>
  <w:style w:type="paragraph" w:styleId="ListParagraph">
    <w:name w:val="List Paragraph"/>
    <w:basedOn w:val="Normal"/>
    <w:uiPriority w:val="34"/>
    <w:qFormat/>
    <w:rsid w:val="006822EC"/>
    <w:pPr>
      <w:ind w:left="720"/>
    </w:pPr>
    <w:rPr>
      <w:rFonts w:ascii="Calibri" w:eastAsia="Calibri" w:hAnsi="Calibri"/>
      <w:sz w:val="22"/>
      <w:szCs w:val="22"/>
      <w:lang w:eastAsia="en-GB"/>
    </w:rPr>
  </w:style>
  <w:style w:type="paragraph" w:customStyle="1" w:styleId="Default">
    <w:name w:val="Default"/>
    <w:rsid w:val="000C3A6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67912">
      <w:bodyDiv w:val="1"/>
      <w:marLeft w:val="0"/>
      <w:marRight w:val="0"/>
      <w:marTop w:val="0"/>
      <w:marBottom w:val="0"/>
      <w:divBdr>
        <w:top w:val="none" w:sz="0" w:space="0" w:color="auto"/>
        <w:left w:val="none" w:sz="0" w:space="0" w:color="auto"/>
        <w:bottom w:val="none" w:sz="0" w:space="0" w:color="auto"/>
        <w:right w:val="none" w:sz="0" w:space="0" w:color="auto"/>
      </w:divBdr>
    </w:div>
    <w:div w:id="186140451">
      <w:bodyDiv w:val="1"/>
      <w:marLeft w:val="0"/>
      <w:marRight w:val="0"/>
      <w:marTop w:val="0"/>
      <w:marBottom w:val="0"/>
      <w:divBdr>
        <w:top w:val="none" w:sz="0" w:space="0" w:color="auto"/>
        <w:left w:val="none" w:sz="0" w:space="0" w:color="auto"/>
        <w:bottom w:val="none" w:sz="0" w:space="0" w:color="auto"/>
        <w:right w:val="none" w:sz="0" w:space="0" w:color="auto"/>
      </w:divBdr>
    </w:div>
    <w:div w:id="325089216">
      <w:bodyDiv w:val="1"/>
      <w:marLeft w:val="0"/>
      <w:marRight w:val="0"/>
      <w:marTop w:val="0"/>
      <w:marBottom w:val="0"/>
      <w:divBdr>
        <w:top w:val="none" w:sz="0" w:space="0" w:color="auto"/>
        <w:left w:val="none" w:sz="0" w:space="0" w:color="auto"/>
        <w:bottom w:val="none" w:sz="0" w:space="0" w:color="auto"/>
        <w:right w:val="none" w:sz="0" w:space="0" w:color="auto"/>
      </w:divBdr>
    </w:div>
    <w:div w:id="712539613">
      <w:bodyDiv w:val="1"/>
      <w:marLeft w:val="0"/>
      <w:marRight w:val="0"/>
      <w:marTop w:val="0"/>
      <w:marBottom w:val="0"/>
      <w:divBdr>
        <w:top w:val="none" w:sz="0" w:space="0" w:color="auto"/>
        <w:left w:val="none" w:sz="0" w:space="0" w:color="auto"/>
        <w:bottom w:val="none" w:sz="0" w:space="0" w:color="auto"/>
        <w:right w:val="none" w:sz="0" w:space="0" w:color="auto"/>
      </w:divBdr>
    </w:div>
    <w:div w:id="1038698022">
      <w:bodyDiv w:val="1"/>
      <w:marLeft w:val="0"/>
      <w:marRight w:val="0"/>
      <w:marTop w:val="0"/>
      <w:marBottom w:val="0"/>
      <w:divBdr>
        <w:top w:val="none" w:sz="0" w:space="0" w:color="auto"/>
        <w:left w:val="none" w:sz="0" w:space="0" w:color="auto"/>
        <w:bottom w:val="none" w:sz="0" w:space="0" w:color="auto"/>
        <w:right w:val="none" w:sz="0" w:space="0" w:color="auto"/>
      </w:divBdr>
    </w:div>
    <w:div w:id="1323310947">
      <w:bodyDiv w:val="1"/>
      <w:marLeft w:val="0"/>
      <w:marRight w:val="0"/>
      <w:marTop w:val="0"/>
      <w:marBottom w:val="0"/>
      <w:divBdr>
        <w:top w:val="none" w:sz="0" w:space="0" w:color="auto"/>
        <w:left w:val="none" w:sz="0" w:space="0" w:color="auto"/>
        <w:bottom w:val="none" w:sz="0" w:space="0" w:color="auto"/>
        <w:right w:val="none" w:sz="0" w:space="0" w:color="auto"/>
      </w:divBdr>
    </w:div>
    <w:div w:id="176005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adeshift.com/supplier/nhs-sbs"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7BE33-1B35-814E-8BD4-B9C8650AD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5146</Words>
  <Characters>26726</Characters>
  <Application>Microsoft Office Word</Application>
  <DocSecurity>2</DocSecurity>
  <Lines>222</Lines>
  <Paragraphs>63</Paragraphs>
  <ScaleCrop>false</ScaleCrop>
  <HeadingPairs>
    <vt:vector size="4" baseType="variant">
      <vt:variant>
        <vt:lpstr>Title</vt:lpstr>
      </vt:variant>
      <vt:variant>
        <vt:i4>1</vt:i4>
      </vt:variant>
      <vt:variant>
        <vt:lpstr>Headings</vt:lpstr>
      </vt:variant>
      <vt:variant>
        <vt:i4>55</vt:i4>
      </vt:variant>
    </vt:vector>
  </HeadingPairs>
  <TitlesOfParts>
    <vt:vector size="56" baseType="lpstr">
      <vt:lpstr>HEALTH EDUCATION AUTHORITY</vt:lpstr>
      <vt:lpstr>NATIONAL INSTITUTE FOR HEALTH</vt:lpstr>
      <vt:lpstr>AND CARE EXCELLENCE</vt:lpstr>
      <vt:lpstr>    DEFINITIONS</vt:lpstr>
      <vt:lpstr>    Taxation: </vt:lpstr>
      <vt:lpstr>    Where You or other Key Individuals supplied under this agreement are liable to b</vt:lpstr>
      <vt:lpstr>        Where You or Key Individuals are liable for National Insurance Contributions (NI</vt:lpstr>
      <vt:lpstr>    You agree that NICE may, at any time during the term of this contract, request y</vt:lpstr>
      <vt:lpstr>        how You or the Key Individuals comply with clauses 10.1 and 10.2 above; or why</vt:lpstr>
      <vt:lpstr>        Clauses 10.1 and 10.2 are not applicable to You or the Key Individuals.</vt:lpstr>
      <vt:lpstr>    Where applicable, a request under clause 10.3 above may specify the information </vt:lpstr>
      <vt:lpstr>    NICE may terminate this Contract if:</vt:lpstr>
      <vt:lpstr>        in the case of a request as per clause 10.3 above:</vt:lpstr>
      <vt:lpstr>        You or the Key Individuals fails to provide information in response to the reque</vt:lpstr>
      <vt:lpstr>        You or the Key Individuals provides information which is inadequate to demonstra</vt:lpstr>
      <vt:lpstr>        in the case of a request as per clause 10.3 above where you fail to provide the </vt:lpstr>
      <vt:lpstr>        it receives information which demonstrates that, at any time when clauses 10.1 a</vt:lpstr>
      <vt:lpstr>    NICE may supply any information which it receives under Clause 10.3 to the Commi</vt:lpstr>
      <vt:lpstr>    You shall be solely responsible in every way for your staff and consultants (whe</vt:lpstr>
      <vt:lpstr>    You shall ensure that you comply with all current employment legislation and in </vt:lpstr>
      <vt:lpstr>    In the management of its affairs and the development of its equality and diversi</vt:lpstr>
      <vt:lpstr>    You shall notify NICE immediately of any investigation of or proceedings against</vt:lpstr>
      <vt:lpstr>    You shall comply in all material respects with applicable environmental laws and</vt:lpstr>
      <vt:lpstr>    While at the Location, You shall comply, and shall ensure that your employees co</vt:lpstr>
      <vt:lpstr>    You shall at all times maintain a specific Health and Safety at Work policy rela</vt:lpstr>
      <vt:lpstr>    You shall ensure the co-operation of your employees in all prevention measures d</vt:lpstr>
      <vt:lpstr>    You recognise that as a result of this Agreement and your relations with NICE yo</vt:lpstr>
      <vt:lpstr>    Nothing in this Clause 15 shall prevent the Recipient from disclosing Confidenti</vt:lpstr>
      <vt:lpstr>    You authorise NICE to disclose the Confidential Information to such person(s) as</vt:lpstr>
      <vt:lpstr>    You acknowledge that NICE is subject to the FOIA. You note and acknowledge the F</vt:lpstr>
      <vt:lpstr>    You agree that without prejudice to the generality of Clause 15.2, the provision</vt:lpstr>
      <vt:lpstr>    You agree that subject to Clause 15.7, the decision on whether any exemption app</vt:lpstr>
      <vt:lpstr>    You agree that where NICE is managing a request as referred to in Clause 15.6, Y</vt:lpstr>
      <vt:lpstr>    You shall and shall procure that your sub-contractors shall: </vt:lpstr>
      <vt:lpstr>    NICE (as the case may be) may consult You in relation to any request for disclos</vt:lpstr>
      <vt:lpstr>    Clause 15 shall remain in force without limit in time in respect of Confidential</vt:lpstr>
      <vt:lpstr>    In the event that you fail to comply with Clause 15, NICE reserves the right to </vt:lpstr>
      <vt:lpstr>    The Contractor shall comply with the Data Protection Legislation. In particular </vt:lpstr>
      <vt:lpstr>    The Parties acknowledge that for the purposes of the Data Protection Legislation</vt:lpstr>
      <vt:lpstr>    The Contractor shall only process Personal Data as authorised by NICE and descri</vt:lpstr>
      <vt:lpstr>    The Contractor shall notify NICE immediately if it considers that any of NICE in</vt:lpstr>
      <vt:lpstr>    The Contractor shall provide all reasonable assistance to NICE in the preparatio</vt:lpstr>
      <vt:lpstr>    The Contractor shall, in relation to any Personal Data processed in connection w</vt:lpstr>
      <vt:lpstr>    Subject to clause 16.8, the Contractor shall notify NICE immediately if it:</vt:lpstr>
      <vt:lpstr>    The Contractor’s obligation to notify under clause 16.7 shall include the provis</vt:lpstr>
      <vt:lpstr>    Taking into account the nature of the processing, the Contractor shall provide N</vt:lpstr>
      <vt:lpstr>    The Contractor shall maintain complete and accurate records and information to a</vt:lpstr>
      <vt:lpstr>    The Contractor shall allow for audits of its Data Processing activity by NICE or</vt:lpstr>
      <vt:lpstr>    The Contractor shall designate a data protection officer if required by the Data</vt:lpstr>
      <vt:lpstr>    Before allowing any Sub-processor to process any Personal Data related to this A</vt:lpstr>
      <vt:lpstr>    notify NICE in writing of the intended Sub-processor and processing;</vt:lpstr>
      <vt:lpstr>    The Contractor shall remain fully liable for all acts or omissions of any Sub-pr</vt:lpstr>
      <vt:lpstr>    NICE may, at any time on not less than 30 Working Days’ notice, revise this clau</vt:lpstr>
      <vt:lpstr>    The Parties agree to take account of any guidance issued by the Information Comm</vt:lpstr>
      <vt:lpstr>    The Contractor agrees to indemnify and keep indemnified NICE against all claims </vt:lpstr>
      <vt:lpstr>Annex 4</vt:lpstr>
    </vt:vector>
  </TitlesOfParts>
  <Company>HEA</Company>
  <LinksUpToDate>false</LinksUpToDate>
  <CharactersWithSpaces>31809</CharactersWithSpaces>
  <SharedDoc>false</SharedDoc>
  <HLinks>
    <vt:vector size="6" baseType="variant">
      <vt:variant>
        <vt:i4>3670141</vt:i4>
      </vt:variant>
      <vt:variant>
        <vt:i4>0</vt:i4>
      </vt:variant>
      <vt:variant>
        <vt:i4>0</vt:i4>
      </vt:variant>
      <vt:variant>
        <vt:i4>5</vt:i4>
      </vt:variant>
      <vt:variant>
        <vt:lpwstr>http://tradeshift.com/supplier/nhs-sbs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EDUCATION AUTHORITY</dc:title>
  <dc:subject/>
  <dc:creator>HEA</dc:creator>
  <cp:keywords/>
  <cp:lastModifiedBy>Nailah Brown</cp:lastModifiedBy>
  <cp:revision>3</cp:revision>
  <cp:lastPrinted>2020-01-10T19:16:00Z</cp:lastPrinted>
  <dcterms:created xsi:type="dcterms:W3CDTF">2022-10-12T11:35:00Z</dcterms:created>
  <dcterms:modified xsi:type="dcterms:W3CDTF">2022-10-12T14:26:00Z</dcterms:modified>
</cp:coreProperties>
</file>