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5C3A1" w14:textId="77777777" w:rsidR="00D12871" w:rsidRPr="00D12871" w:rsidRDefault="00D12871" w:rsidP="00D12871">
      <w:pPr>
        <w:keepNext/>
        <w:spacing w:after="240" w:line="240" w:lineRule="auto"/>
        <w:jc w:val="center"/>
        <w:rPr>
          <w:rFonts w:ascii="Verdana" w:eastAsia="Times New Roman" w:hAnsi="Verdana" w:cs="Arial"/>
          <w:b/>
          <w:caps/>
        </w:rPr>
      </w:pPr>
      <w:r w:rsidRPr="00D12871">
        <w:rPr>
          <w:rFonts w:ascii="Verdana" w:eastAsia="Times New Roman" w:hAnsi="Verdana" w:cs="Arial"/>
          <w:b/>
          <w:caps/>
        </w:rPr>
        <w:t xml:space="preserve">form of contract and </w:t>
      </w:r>
      <w:r>
        <w:rPr>
          <w:rFonts w:ascii="Verdana" w:eastAsia="Times New Roman" w:hAnsi="Verdana" w:cs="Arial"/>
          <w:b/>
          <w:caps/>
        </w:rPr>
        <w:t>MASTER CONTRACT SCHEDULE</w:t>
      </w:r>
    </w:p>
    <w:p w14:paraId="3370B405" w14:textId="77777777" w:rsidR="00D12871" w:rsidRPr="00D12871" w:rsidRDefault="00D12871" w:rsidP="00D12871">
      <w:pPr>
        <w:tabs>
          <w:tab w:val="left" w:pos="450"/>
        </w:tabs>
        <w:overflowPunct w:val="0"/>
        <w:autoSpaceDE w:val="0"/>
        <w:autoSpaceDN w:val="0"/>
        <w:adjustRightInd w:val="0"/>
        <w:spacing w:after="240" w:line="240" w:lineRule="auto"/>
        <w:jc w:val="center"/>
        <w:textAlignment w:val="baseline"/>
        <w:rPr>
          <w:rFonts w:ascii="Verdana" w:eastAsia="Times New Roman" w:hAnsi="Verdana" w:cs="Arial"/>
          <w:b/>
          <w:lang w:val="en-US"/>
        </w:rPr>
      </w:pPr>
      <w:r w:rsidRPr="00D12871">
        <w:rPr>
          <w:rFonts w:ascii="Verdana" w:eastAsia="Times New Roman" w:hAnsi="Verdana" w:cs="Arial"/>
          <w:b/>
          <w:lang w:val="en-US"/>
        </w:rPr>
        <w:t xml:space="preserve">FORM OF CONTRACT </w:t>
      </w:r>
    </w:p>
    <w:p w14:paraId="05B6F8C0" w14:textId="71E96BF8" w:rsidR="00D12871" w:rsidRPr="00D12871" w:rsidRDefault="00D12871" w:rsidP="00D12871">
      <w:pPr>
        <w:tabs>
          <w:tab w:val="left" w:pos="576"/>
          <w:tab w:val="left" w:pos="1296"/>
          <w:tab w:val="left" w:pos="2016"/>
          <w:tab w:val="left" w:pos="2736"/>
          <w:tab w:val="left" w:pos="3456"/>
          <w:tab w:val="left" w:pos="7488"/>
          <w:tab w:val="left" w:pos="9648"/>
        </w:tabs>
        <w:overflowPunct w:val="0"/>
        <w:autoSpaceDE w:val="0"/>
        <w:autoSpaceDN w:val="0"/>
        <w:adjustRightInd w:val="0"/>
        <w:spacing w:after="240" w:line="240" w:lineRule="exact"/>
        <w:jc w:val="center"/>
        <w:textAlignment w:val="baseline"/>
        <w:rPr>
          <w:rFonts w:ascii="Verdana" w:eastAsia="Times New Roman" w:hAnsi="Verdana" w:cs="Arial"/>
          <w:lang w:val="en-US"/>
        </w:rPr>
      </w:pPr>
      <w:r w:rsidRPr="00D12871">
        <w:rPr>
          <w:rFonts w:ascii="Verdana" w:eastAsia="Times New Roman" w:hAnsi="Verdana" w:cs="Arial"/>
          <w:lang w:val="en-US"/>
        </w:rPr>
        <w:t xml:space="preserve">This contract is made on the </w:t>
      </w:r>
      <w:r w:rsidR="007A528A">
        <w:rPr>
          <w:rFonts w:ascii="Verdana" w:eastAsia="Times New Roman" w:hAnsi="Verdana" w:cs="Arial"/>
          <w:lang w:val="en-US"/>
        </w:rPr>
        <w:t>30</w:t>
      </w:r>
      <w:r w:rsidR="007A528A" w:rsidRPr="007A528A">
        <w:rPr>
          <w:rFonts w:ascii="Verdana" w:eastAsia="Times New Roman" w:hAnsi="Verdana" w:cs="Arial"/>
          <w:vertAlign w:val="superscript"/>
          <w:lang w:val="en-US"/>
        </w:rPr>
        <w:t>th</w:t>
      </w:r>
      <w:r w:rsidR="007A528A">
        <w:rPr>
          <w:rFonts w:ascii="Verdana" w:eastAsia="Times New Roman" w:hAnsi="Verdana" w:cs="Arial"/>
          <w:vertAlign w:val="superscript"/>
          <w:lang w:val="en-US"/>
        </w:rPr>
        <w:t xml:space="preserve"> </w:t>
      </w:r>
      <w:r w:rsidRPr="00D12871">
        <w:rPr>
          <w:rFonts w:ascii="Verdana" w:eastAsia="Times New Roman" w:hAnsi="Verdana" w:cs="Arial"/>
          <w:lang w:val="en-US"/>
        </w:rPr>
        <w:t>day of</w:t>
      </w:r>
      <w:r w:rsidR="007A528A">
        <w:rPr>
          <w:rFonts w:ascii="Verdana" w:eastAsia="Times New Roman" w:hAnsi="Verdana" w:cs="Arial"/>
          <w:lang w:val="en-US"/>
        </w:rPr>
        <w:t xml:space="preserve"> June 2022</w:t>
      </w:r>
    </w:p>
    <w:p w14:paraId="5771A02C" w14:textId="77777777" w:rsidR="00D12871" w:rsidRPr="00D12871" w:rsidRDefault="00D12871" w:rsidP="00D12871">
      <w:pPr>
        <w:overflowPunct w:val="0"/>
        <w:autoSpaceDE w:val="0"/>
        <w:autoSpaceDN w:val="0"/>
        <w:adjustRightInd w:val="0"/>
        <w:spacing w:after="240" w:line="240" w:lineRule="auto"/>
        <w:jc w:val="both"/>
        <w:textAlignment w:val="baseline"/>
        <w:rPr>
          <w:rFonts w:ascii="Verdana" w:eastAsia="Times New Roman" w:hAnsi="Verdana" w:cs="Arial"/>
          <w:lang w:val="en-US"/>
        </w:rPr>
      </w:pPr>
      <w:r w:rsidRPr="00D12871">
        <w:rPr>
          <w:rFonts w:ascii="Verdana" w:eastAsia="Times New Roman" w:hAnsi="Verdana" w:cs="Arial"/>
          <w:lang w:val="en-US"/>
        </w:rPr>
        <w:t xml:space="preserve">BETWEEN </w:t>
      </w:r>
    </w:p>
    <w:p w14:paraId="3D1AA5F1" w14:textId="39CE3F76" w:rsidR="00D12871" w:rsidRPr="00D12871" w:rsidRDefault="00483EAB" w:rsidP="00D12871">
      <w:pPr>
        <w:numPr>
          <w:ilvl w:val="0"/>
          <w:numId w:val="3"/>
        </w:numPr>
        <w:overflowPunct w:val="0"/>
        <w:autoSpaceDE w:val="0"/>
        <w:autoSpaceDN w:val="0"/>
        <w:adjustRightInd w:val="0"/>
        <w:spacing w:after="240" w:line="240" w:lineRule="auto"/>
        <w:jc w:val="both"/>
        <w:textAlignment w:val="baseline"/>
        <w:rPr>
          <w:rFonts w:ascii="Verdana" w:eastAsia="Times New Roman" w:hAnsi="Verdana" w:cs="Arial"/>
          <w:lang w:val="en-US"/>
        </w:rPr>
      </w:pPr>
      <w:r>
        <w:rPr>
          <w:rFonts w:ascii="Verdana" w:eastAsia="Times New Roman" w:hAnsi="Verdana" w:cs="Arial"/>
          <w:highlight w:val="yellow"/>
          <w:lang w:val="en-US"/>
        </w:rPr>
        <w:t>Valuation Office Agency</w:t>
      </w:r>
      <w:r w:rsidR="00D12871" w:rsidRPr="00D12871">
        <w:rPr>
          <w:rFonts w:ascii="Verdana" w:eastAsia="Times New Roman" w:hAnsi="Verdana" w:cs="Arial"/>
          <w:lang w:val="en-US"/>
        </w:rPr>
        <w:t xml:space="preserve"> of </w:t>
      </w:r>
      <w:r w:rsidRPr="00483EAB">
        <w:rPr>
          <w:rFonts w:ascii="Verdana" w:eastAsia="Times New Roman" w:hAnsi="Verdana" w:cs="Arial"/>
          <w:highlight w:val="yellow"/>
          <w:lang w:val="en-US"/>
        </w:rPr>
        <w:t>8th Floor, 10 South Colonnade, Canary Wharf, London,</w:t>
      </w:r>
      <w:r>
        <w:rPr>
          <w:rFonts w:ascii="Verdana" w:eastAsia="Times New Roman" w:hAnsi="Verdana" w:cs="Arial"/>
          <w:lang w:val="en-US"/>
        </w:rPr>
        <w:t xml:space="preserve"> </w:t>
      </w:r>
      <w:r w:rsidRPr="00483EAB">
        <w:rPr>
          <w:rFonts w:ascii="Verdana" w:eastAsia="Times New Roman" w:hAnsi="Verdana" w:cs="Arial"/>
          <w:highlight w:val="yellow"/>
          <w:lang w:val="en-US"/>
        </w:rPr>
        <w:t>E14 4PU</w:t>
      </w:r>
      <w:r w:rsidR="00D12871" w:rsidRPr="00D12871">
        <w:rPr>
          <w:rFonts w:ascii="Verdana" w:eastAsia="Times New Roman" w:hAnsi="Verdana" w:cs="Arial"/>
          <w:lang w:val="en-US"/>
        </w:rPr>
        <w:t xml:space="preserve"> (the </w:t>
      </w:r>
      <w:r w:rsidR="00D12871" w:rsidRPr="00D12871">
        <w:rPr>
          <w:rFonts w:ascii="Verdana" w:eastAsia="Times New Roman" w:hAnsi="Verdana" w:cs="Arial"/>
          <w:b/>
          <w:lang w:val="en-US"/>
        </w:rPr>
        <w:t>“Customer”</w:t>
      </w:r>
      <w:r w:rsidR="00D12871" w:rsidRPr="00D12871">
        <w:rPr>
          <w:rFonts w:ascii="Verdana" w:eastAsia="Times New Roman" w:hAnsi="Verdana" w:cs="Arial"/>
          <w:lang w:val="en-US"/>
        </w:rPr>
        <w:t xml:space="preserve">); and </w:t>
      </w:r>
    </w:p>
    <w:p w14:paraId="019F7241" w14:textId="66E0DF59" w:rsidR="00D12871" w:rsidRPr="00D12871" w:rsidRDefault="00A64EA3" w:rsidP="00D12871">
      <w:pPr>
        <w:numPr>
          <w:ilvl w:val="0"/>
          <w:numId w:val="3"/>
        </w:numPr>
        <w:overflowPunct w:val="0"/>
        <w:autoSpaceDE w:val="0"/>
        <w:autoSpaceDN w:val="0"/>
        <w:adjustRightInd w:val="0"/>
        <w:spacing w:after="240" w:line="240" w:lineRule="auto"/>
        <w:jc w:val="both"/>
        <w:textAlignment w:val="baseline"/>
        <w:rPr>
          <w:rFonts w:ascii="Verdana" w:eastAsia="Times New Roman" w:hAnsi="Verdana" w:cs="Arial"/>
          <w:lang w:val="en-US"/>
        </w:rPr>
      </w:pPr>
      <w:r>
        <w:rPr>
          <w:rFonts w:ascii="Verdana" w:eastAsia="Times New Roman" w:hAnsi="Verdana" w:cs="Arial"/>
          <w:highlight w:val="yellow"/>
          <w:lang w:val="en-US"/>
        </w:rPr>
        <w:t>Reed Specialist Recruitment Ltd</w:t>
      </w:r>
      <w:r w:rsidR="00D12871" w:rsidRPr="00D12871">
        <w:rPr>
          <w:rFonts w:ascii="Verdana" w:eastAsia="Times New Roman" w:hAnsi="Verdana" w:cs="Arial"/>
          <w:lang w:val="en-US"/>
        </w:rPr>
        <w:t xml:space="preserve"> whose registered office is </w:t>
      </w:r>
      <w:r w:rsidR="007A528A">
        <w:rPr>
          <w:rFonts w:ascii="Verdana" w:eastAsia="Times New Roman" w:hAnsi="Verdana" w:cs="Arial"/>
          <w:highlight w:val="yellow"/>
          <w:lang w:val="en-US"/>
        </w:rPr>
        <w:t>Ac</w:t>
      </w:r>
      <w:r w:rsidR="00F47A9F">
        <w:rPr>
          <w:rFonts w:ascii="Verdana" w:eastAsia="Times New Roman" w:hAnsi="Verdana" w:cs="Arial"/>
          <w:highlight w:val="yellow"/>
          <w:lang w:val="en-US"/>
        </w:rPr>
        <w:t>ademy Court, 94 Chancery Lane, London, WC2A 1DT</w:t>
      </w:r>
      <w:r w:rsidR="007A528A">
        <w:rPr>
          <w:rFonts w:ascii="Verdana" w:eastAsia="Times New Roman" w:hAnsi="Verdana" w:cs="Arial"/>
          <w:highlight w:val="yellow"/>
          <w:lang w:val="en-US"/>
        </w:rPr>
        <w:t xml:space="preserve"> </w:t>
      </w:r>
      <w:r w:rsidR="00D12871" w:rsidRPr="00D12871">
        <w:rPr>
          <w:rFonts w:ascii="Verdana" w:eastAsia="Times New Roman" w:hAnsi="Verdana" w:cs="Arial"/>
          <w:lang w:val="en-US"/>
        </w:rPr>
        <w:t xml:space="preserve">whose company number is </w:t>
      </w:r>
      <w:r w:rsidR="00D9250A" w:rsidRPr="007A528A">
        <w:rPr>
          <w:rFonts w:ascii="Verdana" w:eastAsia="Times New Roman" w:hAnsi="Verdana" w:cs="Arial"/>
          <w:highlight w:val="yellow"/>
          <w:lang w:val="en-US"/>
        </w:rPr>
        <w:t>06903140</w:t>
      </w:r>
      <w:r w:rsidR="00D12871" w:rsidRPr="00D12871">
        <w:rPr>
          <w:rFonts w:ascii="Verdana" w:eastAsia="Times New Roman" w:hAnsi="Verdana" w:cs="Arial"/>
          <w:lang w:val="en-US"/>
        </w:rPr>
        <w:t xml:space="preserve"> </w:t>
      </w:r>
      <w:r w:rsidR="00D12871" w:rsidRPr="00D12871">
        <w:rPr>
          <w:rFonts w:ascii="Verdana" w:eastAsia="Times New Roman" w:hAnsi="Verdana" w:cs="Arial"/>
        </w:rPr>
        <w:t xml:space="preserve">(the </w:t>
      </w:r>
      <w:r w:rsidR="00D12871" w:rsidRPr="00D12871">
        <w:rPr>
          <w:rFonts w:ascii="Verdana" w:eastAsia="Times New Roman" w:hAnsi="Verdana" w:cs="Arial"/>
          <w:b/>
        </w:rPr>
        <w:t>“Service Provider”</w:t>
      </w:r>
      <w:r w:rsidR="00D12871" w:rsidRPr="00D12871">
        <w:rPr>
          <w:rFonts w:ascii="Verdana" w:eastAsia="Times New Roman" w:hAnsi="Verdana" w:cs="Arial"/>
        </w:rPr>
        <w:t>)</w:t>
      </w:r>
    </w:p>
    <w:p w14:paraId="5CEED638" w14:textId="77777777" w:rsidR="00D12871" w:rsidRPr="00D12871" w:rsidRDefault="00D12871" w:rsidP="00D12871">
      <w:pPr>
        <w:spacing w:after="240" w:line="270" w:lineRule="atLeast"/>
        <w:rPr>
          <w:rFonts w:ascii="Verdana" w:eastAsia="Times New Roman" w:hAnsi="Verdana" w:cs="Arial"/>
          <w:lang w:val="en-US"/>
        </w:rPr>
      </w:pPr>
      <w:r w:rsidRPr="00D12871">
        <w:rPr>
          <w:rFonts w:ascii="Verdana" w:eastAsia="Times New Roman" w:hAnsi="Verdana" w:cs="Arial"/>
          <w:lang w:val="en-US"/>
        </w:rPr>
        <w:t>WHEREAS the Customer wishes to have provided the following services namely Strategic HR Services pursuant to the ESPO Framework Agreement (reference 3S_18)</w:t>
      </w:r>
    </w:p>
    <w:p w14:paraId="519CFB6F" w14:textId="77777777" w:rsidR="00D12871" w:rsidRPr="00D12871" w:rsidRDefault="00D12871" w:rsidP="00D12871">
      <w:pPr>
        <w:tabs>
          <w:tab w:val="left" w:pos="576"/>
          <w:tab w:val="left" w:pos="1296"/>
          <w:tab w:val="left" w:pos="2016"/>
          <w:tab w:val="left" w:pos="2736"/>
          <w:tab w:val="left" w:pos="3456"/>
          <w:tab w:val="left" w:pos="7488"/>
          <w:tab w:val="left" w:pos="9648"/>
        </w:tabs>
        <w:overflowPunct w:val="0"/>
        <w:autoSpaceDE w:val="0"/>
        <w:autoSpaceDN w:val="0"/>
        <w:adjustRightInd w:val="0"/>
        <w:spacing w:after="240" w:line="240" w:lineRule="exact"/>
        <w:jc w:val="both"/>
        <w:textAlignment w:val="baseline"/>
        <w:rPr>
          <w:rFonts w:ascii="Verdana" w:eastAsia="Times New Roman" w:hAnsi="Verdana" w:cs="Arial"/>
          <w:lang w:val="en-US"/>
        </w:rPr>
      </w:pPr>
      <w:r w:rsidRPr="00D12871">
        <w:rPr>
          <w:rFonts w:ascii="Verdana" w:eastAsia="Times New Roman" w:hAnsi="Verdana" w:cs="Arial"/>
          <w:lang w:val="en-US"/>
        </w:rPr>
        <w:t>NOW IT IS AGREED THAT</w:t>
      </w:r>
    </w:p>
    <w:p w14:paraId="0E66B582" w14:textId="67AD5F02" w:rsidR="00D12871" w:rsidRPr="00D12871" w:rsidRDefault="00D12871" w:rsidP="00D12871">
      <w:pPr>
        <w:numPr>
          <w:ilvl w:val="0"/>
          <w:numId w:val="5"/>
        </w:numPr>
        <w:tabs>
          <w:tab w:val="left" w:pos="709"/>
          <w:tab w:val="left" w:pos="1560"/>
          <w:tab w:val="left" w:pos="3456"/>
          <w:tab w:val="left" w:pos="7488"/>
          <w:tab w:val="left" w:pos="9648"/>
        </w:tabs>
        <w:overflowPunct w:val="0"/>
        <w:autoSpaceDE w:val="0"/>
        <w:autoSpaceDN w:val="0"/>
        <w:adjustRightInd w:val="0"/>
        <w:spacing w:after="240" w:line="240" w:lineRule="exact"/>
        <w:ind w:left="709" w:hanging="425"/>
        <w:jc w:val="both"/>
        <w:textAlignment w:val="baseline"/>
        <w:rPr>
          <w:rFonts w:ascii="Verdana" w:eastAsia="Times New Roman" w:hAnsi="Verdana" w:cs="Arial"/>
          <w:lang w:val="en-US"/>
        </w:rPr>
      </w:pPr>
      <w:r w:rsidRPr="00D12871">
        <w:rPr>
          <w:rFonts w:ascii="Verdana" w:eastAsia="Times New Roman" w:hAnsi="Verdana" w:cs="Arial"/>
          <w:lang w:val="en-US"/>
        </w:rPr>
        <w:t xml:space="preserve">The Service Provider will provide the services in accordance with the terms of the call-off contract (reference number </w:t>
      </w:r>
      <w:r w:rsidR="00580E8D">
        <w:rPr>
          <w:rFonts w:ascii="Verdana" w:eastAsia="Times New Roman" w:hAnsi="Verdana" w:cs="Arial"/>
          <w:highlight w:val="yellow"/>
          <w:lang w:val="en-US"/>
        </w:rPr>
        <w:t>VOA/2022/015</w:t>
      </w:r>
      <w:r w:rsidRPr="00D12871">
        <w:rPr>
          <w:rFonts w:ascii="Verdana" w:eastAsia="Times New Roman" w:hAnsi="Verdana" w:cs="Arial"/>
          <w:lang w:val="en-US"/>
        </w:rPr>
        <w:t xml:space="preserve"> and Contract Documents.</w:t>
      </w:r>
    </w:p>
    <w:p w14:paraId="154DEA16" w14:textId="77777777" w:rsidR="00D12871" w:rsidRPr="00D12871" w:rsidRDefault="00D12871" w:rsidP="00D12871">
      <w:pPr>
        <w:numPr>
          <w:ilvl w:val="0"/>
          <w:numId w:val="5"/>
        </w:numPr>
        <w:tabs>
          <w:tab w:val="left" w:pos="709"/>
          <w:tab w:val="left" w:pos="1560"/>
          <w:tab w:val="left" w:pos="3456"/>
          <w:tab w:val="left" w:pos="7488"/>
          <w:tab w:val="left" w:pos="9648"/>
        </w:tabs>
        <w:overflowPunct w:val="0"/>
        <w:autoSpaceDE w:val="0"/>
        <w:autoSpaceDN w:val="0"/>
        <w:adjustRightInd w:val="0"/>
        <w:spacing w:after="240" w:line="240" w:lineRule="exact"/>
        <w:ind w:left="709" w:hanging="425"/>
        <w:jc w:val="both"/>
        <w:textAlignment w:val="baseline"/>
        <w:rPr>
          <w:rFonts w:ascii="Verdana" w:eastAsia="Times New Roman" w:hAnsi="Verdana" w:cs="Arial"/>
          <w:lang w:val="en-US"/>
        </w:rPr>
      </w:pPr>
      <w:r w:rsidRPr="00D12871">
        <w:rPr>
          <w:rFonts w:ascii="Verdana" w:eastAsia="Times New Roman" w:hAnsi="Verdana" w:cs="Arial"/>
          <w:lang w:val="en-US"/>
        </w:rPr>
        <w:t>The Customer</w:t>
      </w:r>
      <w:r w:rsidRPr="00D12871">
        <w:rPr>
          <w:rFonts w:ascii="Verdana" w:eastAsia="Times New Roman" w:hAnsi="Verdana" w:cs="Arial"/>
          <w:i/>
          <w:lang w:val="en-US"/>
        </w:rPr>
        <w:t xml:space="preserve"> </w:t>
      </w:r>
      <w:r w:rsidRPr="00D12871">
        <w:rPr>
          <w:rFonts w:ascii="Verdana" w:eastAsia="Times New Roman" w:hAnsi="Verdana" w:cs="Arial"/>
          <w:lang w:val="en-US"/>
        </w:rPr>
        <w:t>will pay the Service Provider</w:t>
      </w:r>
      <w:r w:rsidRPr="00D12871">
        <w:rPr>
          <w:rFonts w:ascii="Verdana" w:eastAsia="Times New Roman" w:hAnsi="Verdana" w:cs="Arial"/>
          <w:i/>
          <w:lang w:val="en-US"/>
        </w:rPr>
        <w:t xml:space="preserve"> </w:t>
      </w:r>
      <w:r w:rsidRPr="00D12871">
        <w:rPr>
          <w:rFonts w:ascii="Verdana" w:eastAsia="Times New Roman" w:hAnsi="Verdana" w:cs="Arial"/>
          <w:lang w:val="en-US"/>
        </w:rPr>
        <w:t>the amount due in accordance with the terms of the call off agreement and the Contract Documents.</w:t>
      </w:r>
    </w:p>
    <w:p w14:paraId="691A07C2" w14:textId="77777777" w:rsidR="00D12871" w:rsidRPr="00D12871" w:rsidRDefault="00D12871" w:rsidP="00D12871">
      <w:pPr>
        <w:numPr>
          <w:ilvl w:val="0"/>
          <w:numId w:val="5"/>
        </w:numPr>
        <w:tabs>
          <w:tab w:val="left" w:pos="709"/>
          <w:tab w:val="left" w:pos="1560"/>
          <w:tab w:val="left" w:pos="3456"/>
          <w:tab w:val="left" w:pos="7488"/>
          <w:tab w:val="left" w:pos="9648"/>
        </w:tabs>
        <w:overflowPunct w:val="0"/>
        <w:autoSpaceDE w:val="0"/>
        <w:autoSpaceDN w:val="0"/>
        <w:adjustRightInd w:val="0"/>
        <w:spacing w:after="240" w:line="240" w:lineRule="exact"/>
        <w:ind w:left="709" w:hanging="425"/>
        <w:jc w:val="both"/>
        <w:textAlignment w:val="baseline"/>
        <w:rPr>
          <w:rFonts w:ascii="Verdana" w:eastAsia="Times New Roman" w:hAnsi="Verdana" w:cs="Arial"/>
          <w:lang w:val="en-US"/>
        </w:rPr>
      </w:pPr>
      <w:r w:rsidRPr="00D12871">
        <w:rPr>
          <w:rFonts w:ascii="Verdana" w:eastAsia="Times New Roman" w:hAnsi="Verdana" w:cs="Arial"/>
          <w:lang w:val="en-US"/>
        </w:rPr>
        <w:t>The following documents comprise the Contract Documents and shall be deemed to form and be read and construed as part of this agreement:</w:t>
      </w:r>
    </w:p>
    <w:p w14:paraId="26A89F67" w14:textId="77777777" w:rsidR="00D12871" w:rsidRPr="00D12871" w:rsidRDefault="00D12871" w:rsidP="00D12871">
      <w:pPr>
        <w:numPr>
          <w:ilvl w:val="0"/>
          <w:numId w:val="4"/>
        </w:numPr>
        <w:tabs>
          <w:tab w:val="left" w:pos="576"/>
          <w:tab w:val="left" w:pos="1296"/>
          <w:tab w:val="left" w:pos="2016"/>
          <w:tab w:val="left" w:pos="2736"/>
          <w:tab w:val="left" w:pos="3456"/>
          <w:tab w:val="left" w:pos="7488"/>
          <w:tab w:val="left" w:pos="9648"/>
        </w:tabs>
        <w:overflowPunct w:val="0"/>
        <w:autoSpaceDE w:val="0"/>
        <w:autoSpaceDN w:val="0"/>
        <w:adjustRightInd w:val="0"/>
        <w:spacing w:after="240" w:line="240" w:lineRule="exact"/>
        <w:jc w:val="both"/>
        <w:textAlignment w:val="baseline"/>
        <w:rPr>
          <w:rFonts w:ascii="Verdana" w:eastAsia="Times New Roman" w:hAnsi="Verdana" w:cs="Arial"/>
          <w:lang w:val="en-US"/>
        </w:rPr>
      </w:pPr>
      <w:r w:rsidRPr="00D12871">
        <w:rPr>
          <w:rFonts w:ascii="Verdana" w:eastAsia="Times New Roman" w:hAnsi="Verdana" w:cs="Arial"/>
          <w:lang w:val="en-US"/>
        </w:rPr>
        <w:t>This Form of Contract</w:t>
      </w:r>
    </w:p>
    <w:p w14:paraId="2DF80AE9" w14:textId="77777777" w:rsidR="004C06C0" w:rsidRDefault="00D12871" w:rsidP="00D12871">
      <w:pPr>
        <w:numPr>
          <w:ilvl w:val="0"/>
          <w:numId w:val="4"/>
        </w:numPr>
        <w:tabs>
          <w:tab w:val="left" w:pos="576"/>
          <w:tab w:val="left" w:pos="1296"/>
          <w:tab w:val="left" w:pos="2016"/>
          <w:tab w:val="left" w:pos="2736"/>
          <w:tab w:val="left" w:pos="3456"/>
          <w:tab w:val="left" w:pos="7488"/>
          <w:tab w:val="left" w:pos="9648"/>
        </w:tabs>
        <w:overflowPunct w:val="0"/>
        <w:autoSpaceDE w:val="0"/>
        <w:autoSpaceDN w:val="0"/>
        <w:adjustRightInd w:val="0"/>
        <w:spacing w:after="240" w:line="240" w:lineRule="exact"/>
        <w:jc w:val="both"/>
        <w:textAlignment w:val="baseline"/>
        <w:rPr>
          <w:rFonts w:ascii="Verdana" w:eastAsia="Times New Roman" w:hAnsi="Verdana" w:cs="Arial"/>
          <w:lang w:val="en-US"/>
        </w:rPr>
      </w:pPr>
      <w:r w:rsidRPr="00D12871">
        <w:rPr>
          <w:rFonts w:ascii="Verdana" w:eastAsia="Times New Roman" w:hAnsi="Verdana" w:cs="Arial"/>
          <w:lang w:val="en-US"/>
        </w:rPr>
        <w:t xml:space="preserve">The Master Contract Schedule </w:t>
      </w:r>
    </w:p>
    <w:p w14:paraId="1FC753FB" w14:textId="77777777" w:rsidR="00D12871" w:rsidRPr="00D12871" w:rsidRDefault="004C06C0" w:rsidP="00D12871">
      <w:pPr>
        <w:numPr>
          <w:ilvl w:val="0"/>
          <w:numId w:val="4"/>
        </w:numPr>
        <w:tabs>
          <w:tab w:val="left" w:pos="576"/>
          <w:tab w:val="left" w:pos="1296"/>
          <w:tab w:val="left" w:pos="2016"/>
          <w:tab w:val="left" w:pos="2736"/>
          <w:tab w:val="left" w:pos="3456"/>
          <w:tab w:val="left" w:pos="7488"/>
          <w:tab w:val="left" w:pos="9648"/>
        </w:tabs>
        <w:overflowPunct w:val="0"/>
        <w:autoSpaceDE w:val="0"/>
        <w:autoSpaceDN w:val="0"/>
        <w:adjustRightInd w:val="0"/>
        <w:spacing w:after="240" w:line="240" w:lineRule="exact"/>
        <w:jc w:val="both"/>
        <w:textAlignment w:val="baseline"/>
        <w:rPr>
          <w:rFonts w:ascii="Verdana" w:eastAsia="Times New Roman" w:hAnsi="Verdana" w:cs="Arial"/>
          <w:lang w:val="en-US"/>
        </w:rPr>
      </w:pPr>
      <w:r>
        <w:rPr>
          <w:rFonts w:ascii="Verdana" w:eastAsia="Times New Roman" w:hAnsi="Verdana" w:cs="Arial"/>
          <w:lang w:val="en-US"/>
        </w:rPr>
        <w:t>The Call-Off Terms (relating to ESPO Framework 3S_18 – Strategic HR Services)</w:t>
      </w:r>
      <w:r w:rsidR="00D12871" w:rsidRPr="00D12871">
        <w:rPr>
          <w:rFonts w:ascii="Verdana" w:eastAsia="Times New Roman" w:hAnsi="Verdana" w:cs="Arial"/>
          <w:lang w:val="en-US"/>
        </w:rPr>
        <w:t xml:space="preserve"> </w:t>
      </w:r>
    </w:p>
    <w:p w14:paraId="3CED74AA" w14:textId="2C9BB126" w:rsidR="00D12871" w:rsidRDefault="00D12871" w:rsidP="00D12871">
      <w:pPr>
        <w:numPr>
          <w:ilvl w:val="0"/>
          <w:numId w:val="4"/>
        </w:numPr>
        <w:tabs>
          <w:tab w:val="left" w:pos="576"/>
          <w:tab w:val="left" w:pos="1296"/>
          <w:tab w:val="left" w:pos="2016"/>
          <w:tab w:val="left" w:pos="2736"/>
          <w:tab w:val="left" w:pos="3456"/>
          <w:tab w:val="left" w:pos="7488"/>
          <w:tab w:val="left" w:pos="9648"/>
        </w:tabs>
        <w:overflowPunct w:val="0"/>
        <w:autoSpaceDE w:val="0"/>
        <w:autoSpaceDN w:val="0"/>
        <w:adjustRightInd w:val="0"/>
        <w:spacing w:after="240" w:line="240" w:lineRule="exact"/>
        <w:jc w:val="both"/>
        <w:textAlignment w:val="baseline"/>
        <w:rPr>
          <w:rFonts w:ascii="Verdana" w:eastAsia="Times New Roman" w:hAnsi="Verdana" w:cs="Arial"/>
          <w:lang w:val="en-US"/>
        </w:rPr>
      </w:pPr>
      <w:r w:rsidRPr="00D12871">
        <w:rPr>
          <w:rFonts w:ascii="Verdana" w:eastAsia="Times New Roman" w:hAnsi="Verdana" w:cs="Arial"/>
          <w:lang w:val="en-US"/>
        </w:rPr>
        <w:t>The documents as listed below</w:t>
      </w:r>
      <w:r w:rsidR="00580E8D">
        <w:rPr>
          <w:rFonts w:ascii="Verdana" w:eastAsia="Times New Roman" w:hAnsi="Verdana" w:cs="Arial"/>
          <w:lang w:val="en-US"/>
        </w:rPr>
        <w:t>:</w:t>
      </w:r>
    </w:p>
    <w:p w14:paraId="28052F14" w14:textId="6FEFFC8C" w:rsidR="00580E8D" w:rsidRPr="00580E8D" w:rsidRDefault="00580E8D" w:rsidP="00580E8D">
      <w:pPr>
        <w:numPr>
          <w:ilvl w:val="1"/>
          <w:numId w:val="4"/>
        </w:numPr>
        <w:tabs>
          <w:tab w:val="left" w:pos="576"/>
          <w:tab w:val="left" w:pos="1296"/>
          <w:tab w:val="left" w:pos="2016"/>
          <w:tab w:val="left" w:pos="2736"/>
          <w:tab w:val="left" w:pos="3456"/>
          <w:tab w:val="left" w:pos="7488"/>
          <w:tab w:val="left" w:pos="9648"/>
        </w:tabs>
        <w:overflowPunct w:val="0"/>
        <w:autoSpaceDE w:val="0"/>
        <w:autoSpaceDN w:val="0"/>
        <w:adjustRightInd w:val="0"/>
        <w:spacing w:after="240" w:line="240" w:lineRule="exact"/>
        <w:jc w:val="both"/>
        <w:textAlignment w:val="baseline"/>
        <w:rPr>
          <w:rFonts w:ascii="Verdana" w:eastAsia="Times New Roman" w:hAnsi="Verdana" w:cs="Arial"/>
          <w:highlight w:val="yellow"/>
          <w:lang w:val="en-US"/>
        </w:rPr>
      </w:pPr>
      <w:r w:rsidRPr="00580E8D">
        <w:rPr>
          <w:rFonts w:ascii="Verdana" w:eastAsia="Times New Roman" w:hAnsi="Verdana" w:cs="Arial"/>
          <w:highlight w:val="yellow"/>
          <w:lang w:val="en-US"/>
        </w:rPr>
        <w:t>Customer</w:t>
      </w:r>
      <w:r w:rsidR="004D42FD">
        <w:rPr>
          <w:rFonts w:ascii="Verdana" w:eastAsia="Times New Roman" w:hAnsi="Verdana" w:cs="Arial"/>
          <w:highlight w:val="yellow"/>
          <w:lang w:val="en-US"/>
        </w:rPr>
        <w:t xml:space="preserve"> requirements </w:t>
      </w:r>
      <w:r w:rsidRPr="00580E8D">
        <w:rPr>
          <w:rFonts w:ascii="Verdana" w:eastAsia="Times New Roman" w:hAnsi="Verdana" w:cs="Arial"/>
          <w:highlight w:val="yellow"/>
          <w:lang w:val="en-US"/>
        </w:rPr>
        <w:t>set out in ITT issued 31/05/2022</w:t>
      </w:r>
    </w:p>
    <w:p w14:paraId="6BE7BB7F" w14:textId="11384A2E" w:rsidR="00580E8D" w:rsidRPr="00580E8D" w:rsidRDefault="00580E8D" w:rsidP="00580E8D">
      <w:pPr>
        <w:numPr>
          <w:ilvl w:val="1"/>
          <w:numId w:val="4"/>
        </w:numPr>
        <w:tabs>
          <w:tab w:val="left" w:pos="576"/>
          <w:tab w:val="left" w:pos="1296"/>
          <w:tab w:val="left" w:pos="2016"/>
          <w:tab w:val="left" w:pos="2736"/>
          <w:tab w:val="left" w:pos="3456"/>
          <w:tab w:val="left" w:pos="7488"/>
          <w:tab w:val="left" w:pos="9648"/>
        </w:tabs>
        <w:overflowPunct w:val="0"/>
        <w:autoSpaceDE w:val="0"/>
        <w:autoSpaceDN w:val="0"/>
        <w:adjustRightInd w:val="0"/>
        <w:spacing w:after="240" w:line="240" w:lineRule="exact"/>
        <w:jc w:val="both"/>
        <w:textAlignment w:val="baseline"/>
        <w:rPr>
          <w:rFonts w:ascii="Verdana" w:eastAsia="Times New Roman" w:hAnsi="Verdana" w:cs="Arial"/>
          <w:highlight w:val="yellow"/>
          <w:lang w:val="en-US"/>
        </w:rPr>
      </w:pPr>
      <w:r w:rsidRPr="3C9C0B72">
        <w:rPr>
          <w:rFonts w:ascii="Verdana" w:eastAsia="Times New Roman" w:hAnsi="Verdana" w:cs="Arial"/>
          <w:highlight w:val="yellow"/>
          <w:lang w:val="en-US"/>
        </w:rPr>
        <w:t xml:space="preserve">Service Provider </w:t>
      </w:r>
      <w:r w:rsidR="00A52543" w:rsidRPr="3C9C0B72">
        <w:rPr>
          <w:rFonts w:ascii="Verdana" w:eastAsia="Times New Roman" w:hAnsi="Verdana" w:cs="Arial"/>
          <w:highlight w:val="yellow"/>
          <w:lang w:val="en-US"/>
        </w:rPr>
        <w:t xml:space="preserve">Solution </w:t>
      </w:r>
      <w:r w:rsidRPr="3C9C0B72">
        <w:rPr>
          <w:rFonts w:ascii="Verdana" w:eastAsia="Times New Roman" w:hAnsi="Verdana" w:cs="Arial"/>
          <w:highlight w:val="yellow"/>
          <w:lang w:val="en-US"/>
        </w:rPr>
        <w:t xml:space="preserve">issued on 17/06/2022 </w:t>
      </w:r>
      <w:r w:rsidRPr="3C9C0B72">
        <w:rPr>
          <w:rFonts w:ascii="Verdana" w:eastAsia="Times New Roman" w:hAnsi="Verdana" w:cs="Arial"/>
          <w:b/>
          <w:bCs/>
          <w:highlight w:val="yellow"/>
          <w:lang w:val="en-US"/>
        </w:rPr>
        <w:t>REDACTED</w:t>
      </w:r>
    </w:p>
    <w:p w14:paraId="313852AD" w14:textId="6C229DEA" w:rsidR="00E672F1" w:rsidRDefault="00E672F1" w:rsidP="00D12871">
      <w:pPr>
        <w:keepNext/>
        <w:overflowPunct w:val="0"/>
        <w:autoSpaceDE w:val="0"/>
        <w:autoSpaceDN w:val="0"/>
        <w:adjustRightInd w:val="0"/>
        <w:spacing w:before="120" w:after="240" w:line="360" w:lineRule="auto"/>
        <w:jc w:val="both"/>
        <w:textAlignment w:val="baseline"/>
        <w:rPr>
          <w:rFonts w:ascii="Verdana" w:eastAsia="Times New Roman" w:hAnsi="Verdana" w:cs="Arial"/>
          <w:b/>
        </w:rPr>
      </w:pPr>
    </w:p>
    <w:p w14:paraId="07110409" w14:textId="32D481A5" w:rsidR="007A528A" w:rsidRDefault="007A528A" w:rsidP="00D12871">
      <w:pPr>
        <w:keepNext/>
        <w:overflowPunct w:val="0"/>
        <w:autoSpaceDE w:val="0"/>
        <w:autoSpaceDN w:val="0"/>
        <w:adjustRightInd w:val="0"/>
        <w:spacing w:before="120" w:after="240" w:line="360" w:lineRule="auto"/>
        <w:jc w:val="both"/>
        <w:textAlignment w:val="baseline"/>
        <w:rPr>
          <w:rFonts w:ascii="Verdana" w:eastAsia="Times New Roman" w:hAnsi="Verdana" w:cs="Arial"/>
          <w:b/>
        </w:rPr>
      </w:pPr>
    </w:p>
    <w:p w14:paraId="1D7E6F82" w14:textId="16889C88" w:rsidR="007A528A" w:rsidRDefault="007A528A" w:rsidP="00D12871">
      <w:pPr>
        <w:keepNext/>
        <w:overflowPunct w:val="0"/>
        <w:autoSpaceDE w:val="0"/>
        <w:autoSpaceDN w:val="0"/>
        <w:adjustRightInd w:val="0"/>
        <w:spacing w:before="120" w:after="240" w:line="360" w:lineRule="auto"/>
        <w:jc w:val="both"/>
        <w:textAlignment w:val="baseline"/>
        <w:rPr>
          <w:rFonts w:ascii="Verdana" w:eastAsia="Times New Roman" w:hAnsi="Verdana" w:cs="Arial"/>
          <w:b/>
        </w:rPr>
      </w:pPr>
    </w:p>
    <w:p w14:paraId="60408CB4" w14:textId="77777777" w:rsidR="007A528A" w:rsidRDefault="007A528A" w:rsidP="00D12871">
      <w:pPr>
        <w:keepNext/>
        <w:overflowPunct w:val="0"/>
        <w:autoSpaceDE w:val="0"/>
        <w:autoSpaceDN w:val="0"/>
        <w:adjustRightInd w:val="0"/>
        <w:spacing w:before="120" w:after="240" w:line="360" w:lineRule="auto"/>
        <w:jc w:val="both"/>
        <w:textAlignment w:val="baseline"/>
        <w:rPr>
          <w:rFonts w:ascii="Verdana" w:eastAsia="Times New Roman" w:hAnsi="Verdana" w:cs="Arial"/>
          <w:b/>
        </w:rPr>
      </w:pPr>
    </w:p>
    <w:p w14:paraId="7CA1653C" w14:textId="4E885C0F" w:rsidR="00D12871" w:rsidRPr="00D12871" w:rsidRDefault="00D12871" w:rsidP="00D12871">
      <w:pPr>
        <w:keepNext/>
        <w:overflowPunct w:val="0"/>
        <w:autoSpaceDE w:val="0"/>
        <w:autoSpaceDN w:val="0"/>
        <w:adjustRightInd w:val="0"/>
        <w:spacing w:before="120" w:after="240" w:line="360" w:lineRule="auto"/>
        <w:jc w:val="both"/>
        <w:textAlignment w:val="baseline"/>
        <w:rPr>
          <w:rFonts w:ascii="Verdana" w:eastAsia="Times New Roman" w:hAnsi="Verdana" w:cs="Arial"/>
        </w:rPr>
      </w:pPr>
      <w:r w:rsidRPr="00D12871">
        <w:rPr>
          <w:rFonts w:ascii="Verdana" w:eastAsia="Times New Roman" w:hAnsi="Verdana" w:cs="Arial"/>
          <w:b/>
        </w:rPr>
        <w:t>IN WITNESS OF</w:t>
      </w:r>
      <w:r w:rsidRPr="00D12871">
        <w:rPr>
          <w:rFonts w:ascii="Verdana" w:eastAsia="Times New Roman" w:hAnsi="Verdana" w:cs="Arial"/>
        </w:rPr>
        <w:t xml:space="preserve"> the hands of the Parties or their duly authorised representatives:</w:t>
      </w:r>
    </w:p>
    <w:tbl>
      <w:tblPr>
        <w:tblW w:w="0" w:type="auto"/>
        <w:tblLayout w:type="fixed"/>
        <w:tblLook w:val="0000" w:firstRow="0" w:lastRow="0" w:firstColumn="0" w:lastColumn="0" w:noHBand="0" w:noVBand="0"/>
      </w:tblPr>
      <w:tblGrid>
        <w:gridCol w:w="4190"/>
        <w:gridCol w:w="2228"/>
        <w:gridCol w:w="545"/>
        <w:gridCol w:w="3345"/>
      </w:tblGrid>
      <w:tr w:rsidR="00D12871" w:rsidRPr="00D12871" w14:paraId="0CAF4D87" w14:textId="77777777" w:rsidTr="003A748C">
        <w:trPr>
          <w:trHeight w:val="1917"/>
        </w:trPr>
        <w:tc>
          <w:tcPr>
            <w:tcW w:w="6418" w:type="dxa"/>
            <w:gridSpan w:val="2"/>
          </w:tcPr>
          <w:p w14:paraId="14AB11DE" w14:textId="40FD01D3"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r w:rsidRPr="00D12871">
              <w:rPr>
                <w:rFonts w:ascii="Verdana" w:eastAsia="Times New Roman" w:hAnsi="Verdana" w:cs="Arial"/>
                <w:b/>
              </w:rPr>
              <w:t>Signed for and on behalf of</w:t>
            </w:r>
            <w:r w:rsidR="00580E8D">
              <w:rPr>
                <w:rFonts w:ascii="Verdana" w:eastAsia="Times New Roman" w:hAnsi="Verdana" w:cs="Arial"/>
                <w:b/>
              </w:rPr>
              <w:t xml:space="preserve"> Customer</w:t>
            </w:r>
          </w:p>
          <w:p w14:paraId="01D937C9" w14:textId="6BFCA2EB" w:rsidR="00D12871" w:rsidRPr="00D12871" w:rsidRDefault="00580E8D" w:rsidP="00D12871">
            <w:pPr>
              <w:overflowPunct w:val="0"/>
              <w:autoSpaceDE w:val="0"/>
              <w:autoSpaceDN w:val="0"/>
              <w:adjustRightInd w:val="0"/>
              <w:spacing w:before="120" w:after="240" w:line="240" w:lineRule="auto"/>
              <w:jc w:val="both"/>
              <w:textAlignment w:val="baseline"/>
              <w:rPr>
                <w:rFonts w:ascii="Verdana" w:eastAsia="Times New Roman" w:hAnsi="Verdana" w:cs="Arial"/>
                <w:b/>
              </w:rPr>
            </w:pPr>
            <w:r>
              <w:rPr>
                <w:rFonts w:ascii="Verdana" w:eastAsia="Times New Roman" w:hAnsi="Verdana" w:cs="Arial"/>
                <w:b/>
                <w:caps/>
                <w:highlight w:val="yellow"/>
              </w:rPr>
              <w:t>Valuation Office Agency</w:t>
            </w:r>
          </w:p>
          <w:p w14:paraId="053DCE19" w14:textId="60FF5078"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tc>
        <w:tc>
          <w:tcPr>
            <w:tcW w:w="545" w:type="dxa"/>
          </w:tcPr>
          <w:p w14:paraId="2F1851C7"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p w14:paraId="53060EB5"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p w14:paraId="2A6F1507"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p w14:paraId="0286727B" w14:textId="64542CDE"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p w14:paraId="7AE2905A" w14:textId="3DBF05F4"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p w14:paraId="60C8CB53"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tc>
        <w:tc>
          <w:tcPr>
            <w:tcW w:w="3345" w:type="dxa"/>
          </w:tcPr>
          <w:p w14:paraId="122D1F06"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p w14:paraId="680BE3EC"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p w14:paraId="2B33BE29"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p w14:paraId="1D33EA35" w14:textId="77777777" w:rsidR="00580E8D" w:rsidRDefault="00580E8D" w:rsidP="00580E8D">
            <w:pPr>
              <w:overflowPunct w:val="0"/>
              <w:autoSpaceDE w:val="0"/>
              <w:autoSpaceDN w:val="0"/>
              <w:adjustRightInd w:val="0"/>
              <w:spacing w:before="120" w:after="240" w:line="240" w:lineRule="auto"/>
              <w:jc w:val="both"/>
              <w:textAlignment w:val="baseline"/>
              <w:rPr>
                <w:rFonts w:ascii="Verdana" w:eastAsia="Times New Roman" w:hAnsi="Verdana" w:cs="Arial"/>
              </w:rPr>
            </w:pPr>
          </w:p>
          <w:p w14:paraId="5990A516" w14:textId="77777777" w:rsidR="00580E8D" w:rsidRDefault="00580E8D" w:rsidP="00580E8D">
            <w:pPr>
              <w:overflowPunct w:val="0"/>
              <w:autoSpaceDE w:val="0"/>
              <w:autoSpaceDN w:val="0"/>
              <w:adjustRightInd w:val="0"/>
              <w:spacing w:before="120" w:after="240" w:line="240" w:lineRule="auto"/>
              <w:jc w:val="both"/>
              <w:textAlignment w:val="baseline"/>
              <w:rPr>
                <w:rFonts w:ascii="Verdana" w:eastAsia="Times New Roman" w:hAnsi="Verdana" w:cs="Arial"/>
              </w:rPr>
            </w:pPr>
          </w:p>
          <w:p w14:paraId="03BCA6BA" w14:textId="6BACA707" w:rsidR="00D12871" w:rsidRPr="00D12871" w:rsidRDefault="00D12871" w:rsidP="00580E8D">
            <w:pPr>
              <w:overflowPunct w:val="0"/>
              <w:autoSpaceDE w:val="0"/>
              <w:autoSpaceDN w:val="0"/>
              <w:adjustRightInd w:val="0"/>
              <w:spacing w:before="120" w:after="240" w:line="240" w:lineRule="auto"/>
              <w:jc w:val="both"/>
              <w:textAlignment w:val="baseline"/>
              <w:rPr>
                <w:rFonts w:ascii="Verdana" w:eastAsia="Times New Roman" w:hAnsi="Verdana" w:cs="Arial"/>
              </w:rPr>
            </w:pPr>
            <w:r w:rsidRPr="00D12871">
              <w:rPr>
                <w:rFonts w:ascii="Verdana" w:eastAsia="Times New Roman" w:hAnsi="Verdana" w:cs="Arial"/>
              </w:rPr>
              <w:t>Authorised Officer</w:t>
            </w:r>
          </w:p>
          <w:p w14:paraId="7754D654" w14:textId="77777777" w:rsidR="00D12871" w:rsidRPr="00D12871" w:rsidRDefault="00D12871" w:rsidP="00580E8D">
            <w:pPr>
              <w:overflowPunct w:val="0"/>
              <w:autoSpaceDE w:val="0"/>
              <w:autoSpaceDN w:val="0"/>
              <w:adjustRightInd w:val="0"/>
              <w:spacing w:before="120" w:after="240" w:line="240" w:lineRule="auto"/>
              <w:jc w:val="both"/>
              <w:textAlignment w:val="baseline"/>
              <w:rPr>
                <w:rFonts w:ascii="Verdana" w:eastAsia="Times New Roman" w:hAnsi="Verdana" w:cs="Arial"/>
              </w:rPr>
            </w:pPr>
            <w:r w:rsidRPr="00D12871">
              <w:rPr>
                <w:rFonts w:ascii="Verdana" w:eastAsia="Times New Roman" w:hAnsi="Verdana" w:cs="Arial"/>
              </w:rPr>
              <w:t>Print name:</w:t>
            </w:r>
          </w:p>
        </w:tc>
      </w:tr>
      <w:tr w:rsidR="00D12871" w:rsidRPr="00D12871" w14:paraId="45E02AAE" w14:textId="77777777" w:rsidTr="003A748C">
        <w:trPr>
          <w:trHeight w:val="1889"/>
        </w:trPr>
        <w:tc>
          <w:tcPr>
            <w:tcW w:w="6418" w:type="dxa"/>
            <w:gridSpan w:val="2"/>
          </w:tcPr>
          <w:p w14:paraId="3C3DF502" w14:textId="17A7853A"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r w:rsidRPr="00D12871">
              <w:rPr>
                <w:rFonts w:ascii="Verdana" w:eastAsia="Times New Roman" w:hAnsi="Verdana" w:cs="Arial"/>
                <w:b/>
              </w:rPr>
              <w:t xml:space="preserve">Signed </w:t>
            </w:r>
            <w:r w:rsidR="00580E8D">
              <w:rPr>
                <w:rFonts w:ascii="Verdana" w:eastAsia="Times New Roman" w:hAnsi="Verdana" w:cs="Arial"/>
                <w:b/>
              </w:rPr>
              <w:t>f</w:t>
            </w:r>
            <w:r w:rsidR="00580E8D" w:rsidRPr="00D12871">
              <w:rPr>
                <w:rFonts w:ascii="Verdana" w:eastAsia="Times New Roman" w:hAnsi="Verdana" w:cs="Arial"/>
                <w:b/>
              </w:rPr>
              <w:t>or and on behalf of</w:t>
            </w:r>
            <w:r w:rsidR="00580E8D">
              <w:rPr>
                <w:rFonts w:ascii="Verdana" w:eastAsia="Times New Roman" w:hAnsi="Verdana" w:cs="Arial"/>
                <w:b/>
              </w:rPr>
              <w:t xml:space="preserve"> Service Provider</w:t>
            </w:r>
          </w:p>
          <w:p w14:paraId="2FED13B6" w14:textId="0DDCCF3C" w:rsidR="00D12871" w:rsidRPr="00580E8D" w:rsidRDefault="00580E8D" w:rsidP="00D12871">
            <w:pPr>
              <w:overflowPunct w:val="0"/>
              <w:autoSpaceDE w:val="0"/>
              <w:autoSpaceDN w:val="0"/>
              <w:adjustRightInd w:val="0"/>
              <w:spacing w:before="120" w:after="240" w:line="240" w:lineRule="auto"/>
              <w:jc w:val="both"/>
              <w:textAlignment w:val="baseline"/>
              <w:rPr>
                <w:rFonts w:ascii="Verdana" w:eastAsia="Times New Roman" w:hAnsi="Verdana" w:cs="Arial"/>
                <w:b/>
                <w:caps/>
                <w:highlight w:val="yellow"/>
              </w:rPr>
            </w:pPr>
            <w:r w:rsidRPr="00580E8D">
              <w:rPr>
                <w:rFonts w:ascii="Verdana" w:eastAsia="Times New Roman" w:hAnsi="Verdana" w:cs="Arial"/>
                <w:b/>
                <w:caps/>
                <w:highlight w:val="yellow"/>
              </w:rPr>
              <w:t>Reed Specialist Recruitment Ltd</w:t>
            </w:r>
            <w:r w:rsidR="00D12871" w:rsidRPr="00580E8D">
              <w:rPr>
                <w:rFonts w:ascii="Verdana" w:eastAsia="Times New Roman" w:hAnsi="Verdana" w:cs="Arial"/>
                <w:b/>
                <w:caps/>
                <w:highlight w:val="yellow"/>
              </w:rPr>
              <w:t xml:space="preserve">  </w:t>
            </w:r>
          </w:p>
          <w:p w14:paraId="3519F99F"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tc>
        <w:tc>
          <w:tcPr>
            <w:tcW w:w="545" w:type="dxa"/>
          </w:tcPr>
          <w:p w14:paraId="0B3C43B4" w14:textId="334DDBA0"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p w14:paraId="21FE024C" w14:textId="102695CF"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p w14:paraId="28AAD00A" w14:textId="1D1A2C6A"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tc>
        <w:tc>
          <w:tcPr>
            <w:tcW w:w="3345" w:type="dxa"/>
          </w:tcPr>
          <w:p w14:paraId="3BFBCC7A"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tc>
      </w:tr>
      <w:tr w:rsidR="00D12871" w:rsidRPr="00D12871" w14:paraId="71CC5B16" w14:textId="77777777" w:rsidTr="004D42FD">
        <w:trPr>
          <w:cantSplit/>
          <w:trHeight w:val="1588"/>
        </w:trPr>
        <w:tc>
          <w:tcPr>
            <w:tcW w:w="4190" w:type="dxa"/>
          </w:tcPr>
          <w:p w14:paraId="43D21E31"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b/>
                <w:color w:val="0070C0"/>
              </w:rPr>
            </w:pPr>
          </w:p>
          <w:p w14:paraId="6EDD147E"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b/>
                <w:color w:val="0070C0"/>
              </w:rPr>
            </w:pPr>
          </w:p>
          <w:p w14:paraId="326805AF"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b/>
                <w:color w:val="0070C0"/>
              </w:rPr>
            </w:pPr>
          </w:p>
        </w:tc>
        <w:tc>
          <w:tcPr>
            <w:tcW w:w="2228" w:type="dxa"/>
          </w:tcPr>
          <w:p w14:paraId="5BAED13B"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b/>
              </w:rPr>
            </w:pPr>
          </w:p>
          <w:p w14:paraId="5C9DA949"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b/>
              </w:rPr>
            </w:pPr>
          </w:p>
          <w:p w14:paraId="27744218"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b/>
              </w:rPr>
            </w:pPr>
          </w:p>
        </w:tc>
        <w:tc>
          <w:tcPr>
            <w:tcW w:w="3890" w:type="dxa"/>
            <w:gridSpan w:val="2"/>
          </w:tcPr>
          <w:p w14:paraId="13E2EFDE" w14:textId="77777777" w:rsidR="00580E8D" w:rsidRDefault="00580E8D"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p>
          <w:p w14:paraId="32184DC3" w14:textId="3B804610" w:rsidR="00D12871" w:rsidRPr="00D12871" w:rsidRDefault="00580E8D"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r>
              <w:rPr>
                <w:rFonts w:ascii="Verdana" w:eastAsia="Times New Roman" w:hAnsi="Verdana" w:cs="Arial"/>
              </w:rPr>
              <w:t xml:space="preserve">Authorised Officer </w:t>
            </w:r>
            <w:r w:rsidR="00D12871" w:rsidRPr="00D12871">
              <w:rPr>
                <w:rFonts w:ascii="Verdana" w:eastAsia="Times New Roman" w:hAnsi="Verdana" w:cs="Arial"/>
              </w:rPr>
              <w:t xml:space="preserve"> </w:t>
            </w:r>
          </w:p>
          <w:p w14:paraId="696C10C6" w14:textId="77777777" w:rsidR="00D12871" w:rsidRPr="00D12871" w:rsidRDefault="00D12871" w:rsidP="00D12871">
            <w:pPr>
              <w:overflowPunct w:val="0"/>
              <w:autoSpaceDE w:val="0"/>
              <w:autoSpaceDN w:val="0"/>
              <w:adjustRightInd w:val="0"/>
              <w:spacing w:before="120" w:after="240" w:line="240" w:lineRule="auto"/>
              <w:jc w:val="both"/>
              <w:textAlignment w:val="baseline"/>
              <w:rPr>
                <w:rFonts w:ascii="Verdana" w:eastAsia="Times New Roman" w:hAnsi="Verdana" w:cs="Arial"/>
              </w:rPr>
            </w:pPr>
            <w:r w:rsidRPr="00D12871">
              <w:rPr>
                <w:rFonts w:ascii="Verdana" w:eastAsia="Times New Roman" w:hAnsi="Verdana" w:cs="Arial"/>
              </w:rPr>
              <w:t>Print name:</w:t>
            </w:r>
          </w:p>
        </w:tc>
      </w:tr>
    </w:tbl>
    <w:p w14:paraId="5D1D5E5B" w14:textId="61E1B854" w:rsidR="00580E8D" w:rsidRDefault="00580E8D" w:rsidP="00D12871">
      <w:pPr>
        <w:keepNext/>
        <w:overflowPunct w:val="0"/>
        <w:autoSpaceDE w:val="0"/>
        <w:autoSpaceDN w:val="0"/>
        <w:adjustRightInd w:val="0"/>
        <w:spacing w:after="240" w:line="240" w:lineRule="auto"/>
        <w:jc w:val="center"/>
        <w:textAlignment w:val="baseline"/>
        <w:rPr>
          <w:rFonts w:ascii="Verdana" w:eastAsia="Times New Roman" w:hAnsi="Verdana" w:cs="Times New Roman"/>
          <w:b/>
        </w:rPr>
      </w:pPr>
    </w:p>
    <w:p w14:paraId="52121130" w14:textId="2762CCC1" w:rsidR="00580E8D" w:rsidRDefault="00580E8D" w:rsidP="00D12871">
      <w:pPr>
        <w:keepNext/>
        <w:overflowPunct w:val="0"/>
        <w:autoSpaceDE w:val="0"/>
        <w:autoSpaceDN w:val="0"/>
        <w:adjustRightInd w:val="0"/>
        <w:spacing w:after="240" w:line="240" w:lineRule="auto"/>
        <w:jc w:val="center"/>
        <w:textAlignment w:val="baseline"/>
        <w:rPr>
          <w:rFonts w:ascii="Verdana" w:eastAsia="Times New Roman" w:hAnsi="Verdana" w:cs="Times New Roman"/>
          <w:b/>
        </w:rPr>
      </w:pPr>
    </w:p>
    <w:p w14:paraId="1455C927" w14:textId="3A12AA1F" w:rsidR="007A528A" w:rsidRDefault="007A528A" w:rsidP="00D12871">
      <w:pPr>
        <w:keepNext/>
        <w:overflowPunct w:val="0"/>
        <w:autoSpaceDE w:val="0"/>
        <w:autoSpaceDN w:val="0"/>
        <w:adjustRightInd w:val="0"/>
        <w:spacing w:after="240" w:line="240" w:lineRule="auto"/>
        <w:jc w:val="center"/>
        <w:textAlignment w:val="baseline"/>
        <w:rPr>
          <w:rFonts w:ascii="Verdana" w:eastAsia="Times New Roman" w:hAnsi="Verdana" w:cs="Times New Roman"/>
          <w:b/>
        </w:rPr>
      </w:pPr>
    </w:p>
    <w:p w14:paraId="79152FA4" w14:textId="77777777" w:rsidR="007A528A" w:rsidRDefault="007A528A" w:rsidP="00D12871">
      <w:pPr>
        <w:keepNext/>
        <w:overflowPunct w:val="0"/>
        <w:autoSpaceDE w:val="0"/>
        <w:autoSpaceDN w:val="0"/>
        <w:adjustRightInd w:val="0"/>
        <w:spacing w:after="240" w:line="240" w:lineRule="auto"/>
        <w:jc w:val="center"/>
        <w:textAlignment w:val="baseline"/>
        <w:rPr>
          <w:rFonts w:ascii="Verdana" w:eastAsia="Times New Roman" w:hAnsi="Verdana" w:cs="Times New Roman"/>
          <w:b/>
        </w:rPr>
      </w:pPr>
    </w:p>
    <w:p w14:paraId="6998FAFF" w14:textId="77777777" w:rsidR="004D42FD" w:rsidRDefault="004D42FD" w:rsidP="00D12871">
      <w:pPr>
        <w:keepNext/>
        <w:overflowPunct w:val="0"/>
        <w:autoSpaceDE w:val="0"/>
        <w:autoSpaceDN w:val="0"/>
        <w:adjustRightInd w:val="0"/>
        <w:spacing w:after="240" w:line="240" w:lineRule="auto"/>
        <w:jc w:val="center"/>
        <w:textAlignment w:val="baseline"/>
        <w:rPr>
          <w:rFonts w:ascii="Verdana" w:eastAsia="Times New Roman" w:hAnsi="Verdana" w:cs="Times New Roman"/>
          <w:b/>
        </w:rPr>
      </w:pPr>
    </w:p>
    <w:p w14:paraId="6327D1A8" w14:textId="1F451199" w:rsidR="00580E8D" w:rsidRDefault="00580E8D" w:rsidP="00D12871">
      <w:pPr>
        <w:keepNext/>
        <w:overflowPunct w:val="0"/>
        <w:autoSpaceDE w:val="0"/>
        <w:autoSpaceDN w:val="0"/>
        <w:adjustRightInd w:val="0"/>
        <w:spacing w:after="240" w:line="240" w:lineRule="auto"/>
        <w:jc w:val="center"/>
        <w:textAlignment w:val="baseline"/>
        <w:rPr>
          <w:rFonts w:ascii="Verdana" w:eastAsia="Times New Roman" w:hAnsi="Verdana" w:cs="Times New Roman"/>
          <w:b/>
        </w:rPr>
      </w:pPr>
    </w:p>
    <w:p w14:paraId="37C0CAD6" w14:textId="77777777" w:rsidR="00E672F1" w:rsidRDefault="00E672F1" w:rsidP="00D12871">
      <w:pPr>
        <w:keepNext/>
        <w:overflowPunct w:val="0"/>
        <w:autoSpaceDE w:val="0"/>
        <w:autoSpaceDN w:val="0"/>
        <w:adjustRightInd w:val="0"/>
        <w:spacing w:after="240" w:line="240" w:lineRule="auto"/>
        <w:jc w:val="center"/>
        <w:textAlignment w:val="baseline"/>
        <w:rPr>
          <w:rFonts w:ascii="Verdana" w:eastAsia="Times New Roman" w:hAnsi="Verdana" w:cs="Times New Roman"/>
          <w:b/>
        </w:rPr>
      </w:pPr>
    </w:p>
    <w:p w14:paraId="136EEEB3" w14:textId="77777777" w:rsidR="00580E8D" w:rsidRDefault="00580E8D" w:rsidP="00D12871">
      <w:pPr>
        <w:keepNext/>
        <w:overflowPunct w:val="0"/>
        <w:autoSpaceDE w:val="0"/>
        <w:autoSpaceDN w:val="0"/>
        <w:adjustRightInd w:val="0"/>
        <w:spacing w:after="240" w:line="240" w:lineRule="auto"/>
        <w:jc w:val="center"/>
        <w:textAlignment w:val="baseline"/>
        <w:rPr>
          <w:rFonts w:ascii="Verdana" w:eastAsia="Times New Roman" w:hAnsi="Verdana" w:cs="Times New Roman"/>
          <w:b/>
        </w:rPr>
      </w:pPr>
    </w:p>
    <w:p w14:paraId="050B0251" w14:textId="36FC9863" w:rsidR="00D12871" w:rsidRPr="00D12871" w:rsidRDefault="00D12871" w:rsidP="00D12871">
      <w:pPr>
        <w:keepNext/>
        <w:overflowPunct w:val="0"/>
        <w:autoSpaceDE w:val="0"/>
        <w:autoSpaceDN w:val="0"/>
        <w:adjustRightInd w:val="0"/>
        <w:spacing w:after="240" w:line="240" w:lineRule="auto"/>
        <w:jc w:val="center"/>
        <w:textAlignment w:val="baseline"/>
        <w:rPr>
          <w:rFonts w:ascii="Verdana" w:eastAsia="Times New Roman" w:hAnsi="Verdana" w:cs="Times New Roman"/>
          <w:b/>
        </w:rPr>
      </w:pPr>
      <w:r w:rsidRPr="00D12871">
        <w:rPr>
          <w:rFonts w:ascii="Verdana" w:eastAsia="Times New Roman" w:hAnsi="Verdana" w:cs="Times New Roman"/>
          <w:b/>
        </w:rPr>
        <w:t xml:space="preserve">This document relates to and forms part of the Call-Off Terms </w:t>
      </w:r>
    </w:p>
    <w:p w14:paraId="12648F8E" w14:textId="7143B6FE" w:rsidR="00D12871" w:rsidRPr="00D12871" w:rsidRDefault="00D12871" w:rsidP="00D12871">
      <w:pPr>
        <w:overflowPunct w:val="0"/>
        <w:autoSpaceDE w:val="0"/>
        <w:autoSpaceDN w:val="0"/>
        <w:adjustRightInd w:val="0"/>
        <w:spacing w:after="240" w:line="240" w:lineRule="auto"/>
        <w:jc w:val="center"/>
        <w:textAlignment w:val="baseline"/>
        <w:rPr>
          <w:rFonts w:ascii="Verdana" w:eastAsia="Times New Roman" w:hAnsi="Verdana" w:cs="Times New Roman"/>
          <w:b/>
        </w:rPr>
      </w:pPr>
      <w:r w:rsidRPr="00D12871">
        <w:rPr>
          <w:rFonts w:ascii="Verdana" w:eastAsia="Times New Roman" w:hAnsi="Verdana" w:cs="Times New Roman"/>
          <w:b/>
        </w:rPr>
        <w:t xml:space="preserve">(Document Reference </w:t>
      </w:r>
      <w:r w:rsidR="004D42FD">
        <w:rPr>
          <w:rFonts w:ascii="Verdana" w:eastAsia="Times New Roman" w:hAnsi="Verdana" w:cs="Times New Roman"/>
          <w:b/>
          <w:highlight w:val="yellow"/>
        </w:rPr>
        <w:t>VOA/2022/015</w:t>
      </w:r>
      <w:r w:rsidRPr="00D12871">
        <w:rPr>
          <w:rFonts w:ascii="Verdana" w:eastAsia="Times New Roman" w:hAnsi="Verdana" w:cs="Times New Roman"/>
          <w:b/>
        </w:rPr>
        <w:t>)</w:t>
      </w:r>
    </w:p>
    <w:p w14:paraId="36E401EB" w14:textId="77777777" w:rsidR="00D12871" w:rsidRPr="00D12871" w:rsidRDefault="00D12871" w:rsidP="00D12871">
      <w:pPr>
        <w:overflowPunct w:val="0"/>
        <w:autoSpaceDE w:val="0"/>
        <w:autoSpaceDN w:val="0"/>
        <w:adjustRightInd w:val="0"/>
        <w:spacing w:after="240" w:line="240" w:lineRule="auto"/>
        <w:jc w:val="center"/>
        <w:textAlignment w:val="baseline"/>
        <w:rPr>
          <w:rFonts w:ascii="Verdana" w:eastAsia="Times New Roman" w:hAnsi="Verdana" w:cs="Times New Roman"/>
          <w:b/>
        </w:rPr>
      </w:pPr>
      <w:r w:rsidRPr="00D12871">
        <w:rPr>
          <w:rFonts w:ascii="Verdana" w:eastAsia="Times New Roman" w:hAnsi="Verdana" w:cs="Times New Roman"/>
          <w:b/>
        </w:rPr>
        <w:t>MASTER CONTRACT SCHEDULE</w:t>
      </w:r>
    </w:p>
    <w:p w14:paraId="642A6B36" w14:textId="77777777" w:rsidR="00D12871" w:rsidRPr="00D12871" w:rsidRDefault="00D12871" w:rsidP="00D12871">
      <w:pPr>
        <w:overflowPunct w:val="0"/>
        <w:autoSpaceDE w:val="0"/>
        <w:autoSpaceDN w:val="0"/>
        <w:adjustRightInd w:val="0"/>
        <w:spacing w:after="240" w:line="240" w:lineRule="auto"/>
        <w:jc w:val="center"/>
        <w:textAlignment w:val="baseline"/>
        <w:rPr>
          <w:rFonts w:ascii="Verdana" w:eastAsia="Times New Roman" w:hAnsi="Verdana" w:cs="Times New Roman"/>
          <w:b/>
        </w:rPr>
      </w:pPr>
      <w:r w:rsidRPr="00D12871">
        <w:rPr>
          <w:rFonts w:ascii="Verdana" w:eastAsia="Times New Roman" w:hAnsi="Verdana" w:cs="Times New Roman"/>
          <w:b/>
        </w:rPr>
        <w:t>(ESPO Framework Reference 3S_18 Strategic HR Services)</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D12871" w:rsidRPr="00D12871" w14:paraId="5BCC67A5" w14:textId="77777777" w:rsidTr="3C9C0B72">
        <w:trPr>
          <w:trHeight w:val="305"/>
        </w:trPr>
        <w:tc>
          <w:tcPr>
            <w:tcW w:w="10728" w:type="dxa"/>
            <w:shd w:val="clear" w:color="auto" w:fill="E6E6E6"/>
          </w:tcPr>
          <w:p w14:paraId="4A5FE476" w14:textId="77777777" w:rsidR="00D12871" w:rsidRPr="00D12871" w:rsidRDefault="00D12871" w:rsidP="0029193A">
            <w:pPr>
              <w:numPr>
                <w:ilvl w:val="3"/>
                <w:numId w:val="2"/>
              </w:numPr>
              <w:tabs>
                <w:tab w:val="left" w:pos="426"/>
              </w:tabs>
              <w:overflowPunct w:val="0"/>
              <w:autoSpaceDE w:val="0"/>
              <w:autoSpaceDN w:val="0"/>
              <w:adjustRightInd w:val="0"/>
              <w:spacing w:before="60" w:after="60" w:line="240" w:lineRule="auto"/>
              <w:ind w:left="3232" w:hanging="3232"/>
              <w:jc w:val="both"/>
              <w:textAlignment w:val="baseline"/>
              <w:rPr>
                <w:rFonts w:ascii="Verdana" w:eastAsia="Times New Roman" w:hAnsi="Verdana" w:cs="Times New Roman"/>
                <w:b/>
                <w:lang w:val="en-US"/>
              </w:rPr>
            </w:pPr>
            <w:r w:rsidRPr="00D12871">
              <w:rPr>
                <w:rFonts w:ascii="Verdana" w:eastAsia="Times New Roman" w:hAnsi="Verdana" w:cs="Times New Roman"/>
                <w:b/>
                <w:lang w:val="en-US"/>
              </w:rPr>
              <w:t xml:space="preserve">TERM </w:t>
            </w:r>
          </w:p>
        </w:tc>
      </w:tr>
      <w:tr w:rsidR="00D12871" w:rsidRPr="00D12871" w14:paraId="4935E2F9" w14:textId="77777777" w:rsidTr="3C9C0B72">
        <w:tc>
          <w:tcPr>
            <w:tcW w:w="10728" w:type="dxa"/>
          </w:tcPr>
          <w:p w14:paraId="4BB10A8B"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b/>
              </w:rPr>
              <w:t>Commencement Date</w:t>
            </w:r>
          </w:p>
          <w:p w14:paraId="61EE5C06" w14:textId="03D92A5D" w:rsidR="00D12871" w:rsidRPr="00D12871" w:rsidRDefault="004D42FD"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r>
              <w:rPr>
                <w:rFonts w:ascii="Verdana" w:eastAsia="Times New Roman" w:hAnsi="Verdana" w:cs="Times New Roman"/>
                <w:highlight w:val="yellow"/>
              </w:rPr>
              <w:t>04/07/2022</w:t>
            </w:r>
            <w:r w:rsidR="00D12871" w:rsidRPr="00D12871">
              <w:rPr>
                <w:rFonts w:ascii="Verdana" w:eastAsia="Times New Roman" w:hAnsi="Verdana" w:cs="Times New Roman"/>
              </w:rPr>
              <w:t xml:space="preserve"> </w:t>
            </w:r>
          </w:p>
          <w:p w14:paraId="7C53A556"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bCs/>
              </w:rPr>
            </w:pPr>
            <w:r w:rsidRPr="00D12871">
              <w:rPr>
                <w:rFonts w:ascii="Verdana" w:eastAsia="Times New Roman" w:hAnsi="Verdana" w:cs="Times New Roman"/>
                <w:b/>
                <w:bCs/>
              </w:rPr>
              <w:t xml:space="preserve">Expiry Date </w:t>
            </w:r>
          </w:p>
          <w:p w14:paraId="2FFADCEA" w14:textId="221C3ED1" w:rsidR="00D12871" w:rsidRPr="00D12871" w:rsidRDefault="007F0ED6"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r>
              <w:rPr>
                <w:rFonts w:ascii="Verdana" w:eastAsia="Times New Roman" w:hAnsi="Verdana" w:cs="Times New Roman"/>
                <w:highlight w:val="yellow"/>
              </w:rPr>
              <w:t>03/07/2023</w:t>
            </w:r>
            <w:r w:rsidR="00D12871" w:rsidRPr="00D12871">
              <w:rPr>
                <w:rFonts w:ascii="Verdana" w:eastAsia="Times New Roman" w:hAnsi="Verdana" w:cs="Times New Roman"/>
              </w:rPr>
              <w:t xml:space="preserve"> </w:t>
            </w:r>
          </w:p>
          <w:p w14:paraId="18C04207"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bCs/>
              </w:rPr>
            </w:pPr>
            <w:r w:rsidRPr="00D12871">
              <w:rPr>
                <w:rFonts w:ascii="Verdana" w:eastAsia="Times New Roman" w:hAnsi="Verdana" w:cs="Times New Roman"/>
                <w:b/>
                <w:bCs/>
              </w:rPr>
              <w:t>Extension Period</w:t>
            </w:r>
          </w:p>
          <w:p w14:paraId="22B1D8BE" w14:textId="7B516DDE" w:rsidR="00D12871" w:rsidRPr="007F0ED6" w:rsidRDefault="007F0ED6" w:rsidP="0029193A">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r w:rsidRPr="007F0ED6">
              <w:rPr>
                <w:rFonts w:ascii="Verdana" w:eastAsia="Times New Roman" w:hAnsi="Verdana" w:cs="Times New Roman"/>
                <w:highlight w:val="yellow"/>
              </w:rPr>
              <w:t>12 months to 03/07/2024</w:t>
            </w:r>
          </w:p>
          <w:p w14:paraId="1BD4AE78" w14:textId="619E6F5A"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Cs/>
                <w:color w:val="FF0000"/>
              </w:rPr>
            </w:pPr>
          </w:p>
        </w:tc>
      </w:tr>
      <w:tr w:rsidR="00D12871" w:rsidRPr="00D12871" w14:paraId="4DFE1D11" w14:textId="77777777" w:rsidTr="3C9C0B72">
        <w:tc>
          <w:tcPr>
            <w:tcW w:w="10728" w:type="dxa"/>
            <w:shd w:val="clear" w:color="auto" w:fill="E6E6E6"/>
          </w:tcPr>
          <w:p w14:paraId="335138D5" w14:textId="77777777" w:rsidR="00D12871" w:rsidRPr="00D12871" w:rsidRDefault="00D12871" w:rsidP="0029193A">
            <w:pPr>
              <w:numPr>
                <w:ilvl w:val="3"/>
                <w:numId w:val="2"/>
              </w:numPr>
              <w:tabs>
                <w:tab w:val="left" w:pos="426"/>
              </w:tabs>
              <w:overflowPunct w:val="0"/>
              <w:autoSpaceDE w:val="0"/>
              <w:autoSpaceDN w:val="0"/>
              <w:adjustRightInd w:val="0"/>
              <w:spacing w:before="60" w:after="60" w:line="240" w:lineRule="auto"/>
              <w:ind w:left="3232" w:hanging="3232"/>
              <w:jc w:val="both"/>
              <w:textAlignment w:val="baseline"/>
              <w:rPr>
                <w:rFonts w:ascii="Verdana" w:eastAsia="Times New Roman" w:hAnsi="Verdana" w:cs="Times New Roman"/>
                <w:b/>
                <w:lang w:val="en-US"/>
              </w:rPr>
            </w:pPr>
            <w:r w:rsidRPr="00D12871">
              <w:rPr>
                <w:rFonts w:ascii="Verdana" w:eastAsia="Times New Roman" w:hAnsi="Verdana" w:cs="Times New Roman"/>
                <w:b/>
                <w:lang w:val="en-US"/>
              </w:rPr>
              <w:t>SERVICE REQUIREMENTS</w:t>
            </w:r>
          </w:p>
        </w:tc>
      </w:tr>
      <w:tr w:rsidR="00D12871" w:rsidRPr="00D12871" w14:paraId="32559C09" w14:textId="77777777" w:rsidTr="3C9C0B72">
        <w:tc>
          <w:tcPr>
            <w:tcW w:w="10728" w:type="dxa"/>
          </w:tcPr>
          <w:p w14:paraId="28ADFF47"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b/>
              </w:rPr>
              <w:t>Services and Deliverables required</w:t>
            </w:r>
          </w:p>
          <w:p w14:paraId="36270210" w14:textId="5869330D" w:rsidR="00D12871" w:rsidRPr="00A52543" w:rsidRDefault="004D42FD" w:rsidP="3C9C0B72">
            <w:pPr>
              <w:overflowPunct w:val="0"/>
              <w:autoSpaceDE w:val="0"/>
              <w:autoSpaceDN w:val="0"/>
              <w:adjustRightInd w:val="0"/>
              <w:spacing w:after="120" w:line="240" w:lineRule="auto"/>
              <w:jc w:val="both"/>
              <w:textAlignment w:val="baseline"/>
              <w:rPr>
                <w:rFonts w:ascii="Verdana" w:eastAsia="Times New Roman" w:hAnsi="Verdana" w:cs="Arial"/>
                <w:highlight w:val="yellow"/>
                <w:lang w:val="en-US"/>
              </w:rPr>
            </w:pPr>
            <w:r w:rsidRPr="3C9C0B72">
              <w:rPr>
                <w:rFonts w:ascii="Verdana" w:eastAsia="Times New Roman" w:hAnsi="Verdana" w:cs="Times New Roman"/>
                <w:highlight w:val="yellow"/>
              </w:rPr>
              <w:t xml:space="preserve">As set out in Customer ITT issued on 31/05/22 and Service Provider </w:t>
            </w:r>
            <w:r w:rsidR="00A52543" w:rsidRPr="3C9C0B72">
              <w:rPr>
                <w:rFonts w:ascii="Verdana" w:eastAsia="Times New Roman" w:hAnsi="Verdana" w:cs="Times New Roman"/>
                <w:highlight w:val="yellow"/>
              </w:rPr>
              <w:t>Solution</w:t>
            </w:r>
            <w:r w:rsidRPr="3C9C0B72">
              <w:rPr>
                <w:rFonts w:ascii="Verdana" w:eastAsia="Times New Roman" w:hAnsi="Verdana" w:cs="Times New Roman"/>
                <w:highlight w:val="yellow"/>
              </w:rPr>
              <w:t xml:space="preserve"> issued 17/06/22 </w:t>
            </w:r>
            <w:r w:rsidR="00580E8D" w:rsidRPr="3C9C0B72">
              <w:rPr>
                <w:rFonts w:ascii="Verdana" w:eastAsia="Times New Roman" w:hAnsi="Verdana" w:cs="Arial"/>
                <w:b/>
                <w:bCs/>
                <w:highlight w:val="yellow"/>
                <w:lang w:val="en-US"/>
              </w:rPr>
              <w:t>REDACTED</w:t>
            </w:r>
          </w:p>
          <w:p w14:paraId="1186ED4B"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bCs/>
              </w:rPr>
            </w:pPr>
            <w:r w:rsidRPr="00D12871">
              <w:rPr>
                <w:rFonts w:ascii="Verdana" w:eastAsia="Times New Roman" w:hAnsi="Verdana" w:cs="Times New Roman"/>
                <w:b/>
                <w:bCs/>
              </w:rPr>
              <w:t>Optional Services required</w:t>
            </w:r>
          </w:p>
          <w:p w14:paraId="004A02AF" w14:textId="099DB181" w:rsidR="00D12871" w:rsidRPr="00D12871" w:rsidRDefault="004D42FD" w:rsidP="004D42FD">
            <w:pPr>
              <w:overflowPunct w:val="0"/>
              <w:autoSpaceDE w:val="0"/>
              <w:autoSpaceDN w:val="0"/>
              <w:adjustRightInd w:val="0"/>
              <w:spacing w:after="120" w:line="240" w:lineRule="auto"/>
              <w:jc w:val="both"/>
              <w:textAlignment w:val="baseline"/>
              <w:rPr>
                <w:rFonts w:ascii="Verdana" w:eastAsia="Times New Roman" w:hAnsi="Verdana" w:cs="Times New Roman"/>
                <w:bCs/>
                <w:color w:val="FF0000"/>
              </w:rPr>
            </w:pPr>
            <w:r w:rsidRPr="00A52543">
              <w:rPr>
                <w:rFonts w:ascii="Verdana" w:eastAsia="Times New Roman" w:hAnsi="Verdana" w:cs="Times New Roman"/>
                <w:highlight w:val="yellow"/>
              </w:rPr>
              <w:t>Customer will confirm within reasonable time of AC design whether virtual or f2f AC days are required.</w:t>
            </w:r>
            <w:r>
              <w:rPr>
                <w:rFonts w:ascii="Verdana" w:eastAsia="Times New Roman" w:hAnsi="Verdana" w:cs="Times New Roman"/>
                <w:b/>
                <w:highlight w:val="yellow"/>
              </w:rPr>
              <w:t xml:space="preserve"> </w:t>
            </w:r>
            <w:r>
              <w:rPr>
                <w:rFonts w:ascii="Verdana" w:eastAsia="Times New Roman" w:hAnsi="Verdana" w:cs="Times New Roman"/>
                <w:bCs/>
                <w:color w:val="FF0000"/>
              </w:rPr>
              <w:t xml:space="preserve"> </w:t>
            </w:r>
          </w:p>
        </w:tc>
      </w:tr>
      <w:tr w:rsidR="00D12871" w:rsidRPr="00D12871" w14:paraId="350BAB14" w14:textId="77777777" w:rsidTr="3C9C0B72">
        <w:tc>
          <w:tcPr>
            <w:tcW w:w="10728" w:type="dxa"/>
          </w:tcPr>
          <w:p w14:paraId="194FE269"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rPr>
              <w:br w:type="page"/>
            </w:r>
            <w:r w:rsidRPr="00D12871">
              <w:rPr>
                <w:rFonts w:ascii="Verdana" w:eastAsia="Times New Roman" w:hAnsi="Verdana" w:cs="Times New Roman"/>
                <w:b/>
              </w:rPr>
              <w:t>Performance/Delivery Location/Premises</w:t>
            </w:r>
          </w:p>
          <w:p w14:paraId="28AD8F8B" w14:textId="38D63893" w:rsidR="00D12871" w:rsidRPr="00A52543" w:rsidRDefault="004D42FD" w:rsidP="0029193A">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r>
              <w:rPr>
                <w:rFonts w:ascii="Verdana" w:eastAsia="Times New Roman" w:hAnsi="Verdana" w:cs="Times New Roman"/>
                <w:highlight w:val="yellow"/>
              </w:rPr>
              <w:t xml:space="preserve">If f2f AC day is required, then </w:t>
            </w:r>
            <w:r w:rsidR="00A52543">
              <w:rPr>
                <w:rFonts w:ascii="Verdana" w:eastAsia="Times New Roman" w:hAnsi="Verdana" w:cs="Times New Roman"/>
                <w:highlight w:val="yellow"/>
              </w:rPr>
              <w:t xml:space="preserve">Delivery Location will be in three regions - </w:t>
            </w:r>
            <w:r w:rsidR="00A52543" w:rsidRPr="00A52543">
              <w:rPr>
                <w:rFonts w:ascii="Verdana" w:eastAsia="Times New Roman" w:hAnsi="Verdana" w:cs="Times New Roman"/>
                <w:highlight w:val="yellow"/>
              </w:rPr>
              <w:t>North (Newcastle or Manchester), the Midlands (Birmingham) and the South (London)</w:t>
            </w:r>
          </w:p>
          <w:p w14:paraId="25688038" w14:textId="3B2E46D9"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Cs/>
                <w:color w:val="FF0000"/>
              </w:rPr>
            </w:pPr>
          </w:p>
        </w:tc>
      </w:tr>
      <w:tr w:rsidR="00D12871" w:rsidRPr="00D12871" w14:paraId="2D7A08DF" w14:textId="77777777" w:rsidTr="3C9C0B72">
        <w:tc>
          <w:tcPr>
            <w:tcW w:w="10728" w:type="dxa"/>
          </w:tcPr>
          <w:p w14:paraId="1BAEE3BA"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b/>
              </w:rPr>
              <w:t>Standards</w:t>
            </w:r>
          </w:p>
          <w:p w14:paraId="1F6318A9"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b/>
              </w:rPr>
              <w:t>Quality Standards</w:t>
            </w:r>
          </w:p>
          <w:p w14:paraId="6D9CC2F7" w14:textId="77777777" w:rsidR="00A52543" w:rsidRPr="00A52543" w:rsidRDefault="00A52543" w:rsidP="0029193A">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r w:rsidRPr="00A52543">
              <w:rPr>
                <w:rFonts w:ascii="Verdana" w:eastAsia="Times New Roman" w:hAnsi="Verdana" w:cs="Times New Roman"/>
                <w:highlight w:val="yellow"/>
              </w:rPr>
              <w:t>Civil Service Behaviours</w:t>
            </w:r>
          </w:p>
          <w:p w14:paraId="700CA51C" w14:textId="77777777" w:rsidR="000049E4" w:rsidRDefault="00A52543" w:rsidP="0029193A">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r w:rsidRPr="00A52543">
              <w:rPr>
                <w:rFonts w:ascii="Verdana" w:eastAsia="Times New Roman" w:hAnsi="Verdana" w:cs="Times New Roman"/>
                <w:highlight w:val="yellow"/>
              </w:rPr>
              <w:t>Civil Service Strengths Dictionary</w:t>
            </w:r>
            <w:r w:rsidR="00D12871" w:rsidRPr="00A52543">
              <w:rPr>
                <w:rFonts w:ascii="Verdana" w:eastAsia="Times New Roman" w:hAnsi="Verdana" w:cs="Times New Roman"/>
                <w:highlight w:val="yellow"/>
              </w:rPr>
              <w:t> </w:t>
            </w:r>
          </w:p>
          <w:p w14:paraId="7B999052" w14:textId="77777777" w:rsidR="000049E4" w:rsidRDefault="000049E4" w:rsidP="0029193A">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r>
              <w:rPr>
                <w:rFonts w:ascii="Verdana" w:eastAsia="Times New Roman" w:hAnsi="Verdana" w:cs="Times New Roman"/>
                <w:highlight w:val="yellow"/>
              </w:rPr>
              <w:lastRenderedPageBreak/>
              <w:t>Change to Civil Service Success Profiles</w:t>
            </w:r>
          </w:p>
          <w:p w14:paraId="2E6F431D" w14:textId="77777777" w:rsidR="000049E4" w:rsidRDefault="000049E4" w:rsidP="0029193A">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r>
              <w:rPr>
                <w:rFonts w:ascii="Verdana" w:eastAsia="Times New Roman" w:hAnsi="Verdana" w:cs="Times New Roman"/>
                <w:highlight w:val="yellow"/>
              </w:rPr>
              <w:t>Government Property Profession Career Framework</w:t>
            </w:r>
          </w:p>
          <w:p w14:paraId="37B5C6D0" w14:textId="60CFD1F4" w:rsidR="00D12871" w:rsidRPr="00A52543" w:rsidRDefault="000049E4" w:rsidP="0029193A">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r>
              <w:rPr>
                <w:rFonts w:ascii="Verdana" w:eastAsia="Times New Roman" w:hAnsi="Verdana" w:cs="Times New Roman"/>
                <w:highlight w:val="yellow"/>
              </w:rPr>
              <w:t>Civil Service Commission Recruitment Principles</w:t>
            </w:r>
            <w:r w:rsidR="00D12871" w:rsidRPr="00A52543">
              <w:rPr>
                <w:rFonts w:ascii="Verdana" w:eastAsia="Times New Roman" w:hAnsi="Verdana" w:cs="Times New Roman"/>
                <w:highlight w:val="yellow"/>
              </w:rPr>
              <w:t>          </w:t>
            </w:r>
          </w:p>
          <w:p w14:paraId="5398F4F9"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b/>
              </w:rPr>
              <w:t>Technical Standards</w:t>
            </w:r>
          </w:p>
          <w:p w14:paraId="0D3E6374" w14:textId="565D9A32" w:rsidR="00D12871" w:rsidRPr="00D12871" w:rsidRDefault="007F0ED6"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r>
              <w:rPr>
                <w:rFonts w:ascii="Verdana" w:eastAsia="Times New Roman" w:hAnsi="Verdana" w:cs="Times New Roman"/>
                <w:highlight w:val="yellow"/>
              </w:rPr>
              <w:t>N/A</w:t>
            </w:r>
            <w:r w:rsidR="00D12871" w:rsidRPr="00D12871">
              <w:rPr>
                <w:rFonts w:ascii="Verdana" w:eastAsia="Times New Roman" w:hAnsi="Verdana" w:cs="Times New Roman"/>
              </w:rPr>
              <w:t>                  </w:t>
            </w:r>
          </w:p>
        </w:tc>
      </w:tr>
      <w:tr w:rsidR="00D12871" w:rsidRPr="00D12871" w14:paraId="43621D3E" w14:textId="77777777" w:rsidTr="3C9C0B72">
        <w:tc>
          <w:tcPr>
            <w:tcW w:w="10728" w:type="dxa"/>
          </w:tcPr>
          <w:p w14:paraId="3DB32189"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b/>
              </w:rPr>
              <w:lastRenderedPageBreak/>
              <w:t>Disaster Recovery and Business Continuity</w:t>
            </w:r>
          </w:p>
          <w:p w14:paraId="3CBD408C" w14:textId="68D09871" w:rsidR="00D12871" w:rsidRPr="00D12871" w:rsidRDefault="007F0ED6" w:rsidP="007F0ED6">
            <w:pPr>
              <w:overflowPunct w:val="0"/>
              <w:autoSpaceDE w:val="0"/>
              <w:autoSpaceDN w:val="0"/>
              <w:adjustRightInd w:val="0"/>
              <w:spacing w:after="120" w:line="240" w:lineRule="auto"/>
              <w:jc w:val="both"/>
              <w:textAlignment w:val="baseline"/>
              <w:rPr>
                <w:rFonts w:ascii="Verdana" w:eastAsia="Times New Roman" w:hAnsi="Verdana" w:cs="Times New Roman"/>
              </w:rPr>
            </w:pPr>
            <w:r>
              <w:rPr>
                <w:rFonts w:ascii="Verdana" w:eastAsia="Times New Roman" w:hAnsi="Verdana" w:cs="Times New Roman"/>
                <w:highlight w:val="yellow"/>
              </w:rPr>
              <w:t>As set out in clause 6 of the Call Off Terms</w:t>
            </w:r>
          </w:p>
        </w:tc>
      </w:tr>
    </w:tbl>
    <w:p w14:paraId="260899F5" w14:textId="77777777" w:rsidR="0029193A" w:rsidRDefault="0029193A">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D12871" w:rsidRPr="00D12871" w14:paraId="32C83236" w14:textId="77777777" w:rsidTr="3C9C0B72">
        <w:tc>
          <w:tcPr>
            <w:tcW w:w="10728" w:type="dxa"/>
            <w:tcBorders>
              <w:bottom w:val="single" w:sz="4" w:space="0" w:color="auto"/>
            </w:tcBorders>
            <w:shd w:val="clear" w:color="auto" w:fill="auto"/>
          </w:tcPr>
          <w:p w14:paraId="33071BF4" w14:textId="77777777" w:rsidR="00D12871" w:rsidRPr="00D12871" w:rsidRDefault="00D12871" w:rsidP="0029193A">
            <w:pPr>
              <w:numPr>
                <w:ilvl w:val="3"/>
                <w:numId w:val="2"/>
              </w:numPr>
              <w:tabs>
                <w:tab w:val="left" w:pos="426"/>
              </w:tabs>
              <w:overflowPunct w:val="0"/>
              <w:autoSpaceDE w:val="0"/>
              <w:autoSpaceDN w:val="0"/>
              <w:adjustRightInd w:val="0"/>
              <w:spacing w:before="60" w:after="60" w:line="240" w:lineRule="auto"/>
              <w:ind w:left="3232" w:hanging="3232"/>
              <w:jc w:val="both"/>
              <w:textAlignment w:val="baseline"/>
              <w:rPr>
                <w:rFonts w:ascii="Verdana" w:eastAsia="Times New Roman" w:hAnsi="Verdana" w:cs="Times New Roman"/>
                <w:b/>
                <w:lang w:val="en-US"/>
              </w:rPr>
            </w:pPr>
            <w:r w:rsidRPr="00D12871">
              <w:rPr>
                <w:rFonts w:ascii="Verdana" w:eastAsia="Times New Roman" w:hAnsi="Verdana" w:cs="Times New Roman"/>
                <w:b/>
                <w:lang w:val="en-US"/>
              </w:rPr>
              <w:lastRenderedPageBreak/>
              <w:t>SERVICE PROVIDER SOLUTION</w:t>
            </w:r>
          </w:p>
        </w:tc>
      </w:tr>
      <w:tr w:rsidR="00D12871" w:rsidRPr="00D12871" w14:paraId="16DA1E53" w14:textId="77777777" w:rsidTr="3C9C0B72">
        <w:tc>
          <w:tcPr>
            <w:tcW w:w="10728" w:type="dxa"/>
          </w:tcPr>
          <w:p w14:paraId="453B21E6"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b/>
              </w:rPr>
              <w:t>Service Provider Solution</w:t>
            </w:r>
          </w:p>
          <w:p w14:paraId="25750F56" w14:textId="74A0B228" w:rsidR="00D12871" w:rsidRPr="00D12871" w:rsidRDefault="00A52543" w:rsidP="3C9C0B72">
            <w:pPr>
              <w:overflowPunct w:val="0"/>
              <w:autoSpaceDE w:val="0"/>
              <w:autoSpaceDN w:val="0"/>
              <w:adjustRightInd w:val="0"/>
              <w:spacing w:after="120" w:line="240" w:lineRule="auto"/>
              <w:jc w:val="both"/>
              <w:textAlignment w:val="baseline"/>
              <w:rPr>
                <w:rFonts w:ascii="Verdana" w:eastAsia="Times New Roman" w:hAnsi="Verdana" w:cs="Arial"/>
                <w:highlight w:val="yellow"/>
                <w:lang w:val="en-US"/>
              </w:rPr>
            </w:pPr>
            <w:r w:rsidRPr="3C9C0B72">
              <w:rPr>
                <w:rFonts w:ascii="Verdana" w:eastAsia="Times New Roman" w:hAnsi="Verdana" w:cs="Times New Roman"/>
                <w:highlight w:val="yellow"/>
              </w:rPr>
              <w:t xml:space="preserve">As set out in Service Provider Solution issued 17/06/22 </w:t>
            </w:r>
            <w:r w:rsidR="00580E8D" w:rsidRPr="3C9C0B72">
              <w:rPr>
                <w:rFonts w:ascii="Verdana" w:eastAsia="Times New Roman" w:hAnsi="Verdana" w:cs="Arial"/>
                <w:b/>
                <w:bCs/>
                <w:highlight w:val="yellow"/>
                <w:lang w:val="en-US"/>
              </w:rPr>
              <w:t>REDACTED</w:t>
            </w:r>
          </w:p>
        </w:tc>
      </w:tr>
      <w:tr w:rsidR="00D12871" w:rsidRPr="00D12871" w14:paraId="7406A063" w14:textId="77777777" w:rsidTr="3C9C0B72">
        <w:tc>
          <w:tcPr>
            <w:tcW w:w="10728" w:type="dxa"/>
          </w:tcPr>
          <w:p w14:paraId="48CA25F3"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3C9C0B72">
              <w:rPr>
                <w:rFonts w:ascii="Arial" w:eastAsia="Times New Roman" w:hAnsi="Arial" w:cs="Times New Roman"/>
              </w:rPr>
              <w:br w:type="page"/>
            </w:r>
            <w:r w:rsidRPr="3C9C0B72">
              <w:rPr>
                <w:rFonts w:ascii="Verdana" w:eastAsia="Times New Roman" w:hAnsi="Verdana" w:cs="Times New Roman"/>
                <w:b/>
                <w:bCs/>
              </w:rPr>
              <w:t>Key Personnel of the Service Provider to be involved in the provision of the Services and Deliverables</w:t>
            </w:r>
          </w:p>
          <w:p w14:paraId="4DA953F4" w14:textId="25618230" w:rsidR="005167B6" w:rsidRPr="00D12871" w:rsidRDefault="00580E8D" w:rsidP="3C9C0B72">
            <w:pPr>
              <w:overflowPunct w:val="0"/>
              <w:autoSpaceDE w:val="0"/>
              <w:autoSpaceDN w:val="0"/>
              <w:adjustRightInd w:val="0"/>
              <w:spacing w:after="120" w:line="240" w:lineRule="auto"/>
              <w:jc w:val="both"/>
              <w:textAlignment w:val="baseline"/>
              <w:rPr>
                <w:rFonts w:ascii="Verdana" w:eastAsia="Times New Roman" w:hAnsi="Verdana" w:cs="Arial"/>
                <w:highlight w:val="yellow"/>
                <w:lang w:val="en-US"/>
              </w:rPr>
            </w:pPr>
            <w:r w:rsidRPr="3C9C0B72">
              <w:rPr>
                <w:rFonts w:ascii="Verdana" w:eastAsia="Times New Roman" w:hAnsi="Verdana" w:cs="Arial"/>
                <w:b/>
                <w:bCs/>
                <w:highlight w:val="yellow"/>
                <w:lang w:val="en-US"/>
              </w:rPr>
              <w:t>REDACTED</w:t>
            </w:r>
          </w:p>
        </w:tc>
      </w:tr>
      <w:tr w:rsidR="00D12871" w:rsidRPr="00D12871" w14:paraId="72E5E5C3" w14:textId="77777777" w:rsidTr="3C9C0B72">
        <w:tc>
          <w:tcPr>
            <w:tcW w:w="10728" w:type="dxa"/>
            <w:tcBorders>
              <w:top w:val="single" w:sz="4" w:space="0" w:color="auto"/>
              <w:left w:val="single" w:sz="4" w:space="0" w:color="auto"/>
              <w:bottom w:val="single" w:sz="4" w:space="0" w:color="auto"/>
              <w:right w:val="single" w:sz="4" w:space="0" w:color="auto"/>
            </w:tcBorders>
            <w:shd w:val="clear" w:color="auto" w:fill="E6E6E6"/>
          </w:tcPr>
          <w:p w14:paraId="3D43F39F" w14:textId="77777777" w:rsidR="00D12871" w:rsidRPr="00D12871" w:rsidRDefault="00D12871" w:rsidP="0029193A">
            <w:pPr>
              <w:numPr>
                <w:ilvl w:val="3"/>
                <w:numId w:val="2"/>
              </w:numPr>
              <w:tabs>
                <w:tab w:val="left" w:pos="426"/>
              </w:tabs>
              <w:overflowPunct w:val="0"/>
              <w:autoSpaceDE w:val="0"/>
              <w:autoSpaceDN w:val="0"/>
              <w:adjustRightInd w:val="0"/>
              <w:spacing w:before="60" w:after="60" w:line="240" w:lineRule="auto"/>
              <w:ind w:left="3232" w:hanging="3232"/>
              <w:jc w:val="both"/>
              <w:textAlignment w:val="baseline"/>
              <w:rPr>
                <w:rFonts w:ascii="Verdana" w:eastAsia="Times New Roman" w:hAnsi="Verdana" w:cs="Times New Roman"/>
                <w:b/>
                <w:lang w:val="en-US"/>
              </w:rPr>
            </w:pPr>
            <w:r w:rsidRPr="00D12871">
              <w:rPr>
                <w:rFonts w:ascii="Verdana" w:eastAsia="Times New Roman" w:hAnsi="Verdana" w:cs="Times New Roman"/>
                <w:b/>
                <w:lang w:val="en-US"/>
              </w:rPr>
              <w:t>PERFORMANCE OF THE SERVICES AND DELIVERABLES</w:t>
            </w:r>
          </w:p>
        </w:tc>
      </w:tr>
      <w:tr w:rsidR="00D12871" w:rsidRPr="00D12871" w14:paraId="5C3A9B4B" w14:textId="77777777" w:rsidTr="3C9C0B72">
        <w:trPr>
          <w:trHeight w:val="2826"/>
        </w:trPr>
        <w:tc>
          <w:tcPr>
            <w:tcW w:w="10728" w:type="dxa"/>
            <w:tcBorders>
              <w:top w:val="single" w:sz="4" w:space="0" w:color="auto"/>
              <w:left w:val="single" w:sz="4" w:space="0" w:color="auto"/>
              <w:bottom w:val="single" w:sz="4" w:space="0" w:color="auto"/>
              <w:right w:val="single" w:sz="4" w:space="0" w:color="auto"/>
            </w:tcBorders>
          </w:tcPr>
          <w:p w14:paraId="78AC6338"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r w:rsidRPr="00D12871">
              <w:rPr>
                <w:rFonts w:ascii="Verdana" w:eastAsia="Times New Roman" w:hAnsi="Verdana" w:cs="Times New Roman"/>
                <w:b/>
              </w:rPr>
              <w:t>Implementation Plan and Mile</w:t>
            </w:r>
            <w:r w:rsidR="00811AF2">
              <w:rPr>
                <w:rFonts w:ascii="Verdana" w:eastAsia="Times New Roman" w:hAnsi="Verdana" w:cs="Times New Roman"/>
                <w:b/>
              </w:rPr>
              <w:t>stones</w:t>
            </w:r>
            <w:r w:rsidRPr="00D12871">
              <w:rPr>
                <w:rFonts w:ascii="Verdana" w:eastAsia="Times New Roman" w:hAnsi="Verdana" w:cs="Times New Roman"/>
                <w:b/>
              </w:rPr>
              <w:t xml:space="preserve"> (including dates for completion)</w:t>
            </w:r>
          </w:p>
          <w:p w14:paraId="01AB4A8A" w14:textId="70415C6A" w:rsid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r w:rsidRPr="00D12871">
              <w:rPr>
                <w:rFonts w:ascii="Verdana" w:eastAsia="Times New Roman" w:hAnsi="Verdana" w:cs="Times New Roman"/>
                <w:highlight w:val="yellow"/>
              </w:rPr>
              <w:t>A draft template Implementation Plan as at the Commencement Date is set out below</w:t>
            </w:r>
            <w:r w:rsidR="000C7373">
              <w:rPr>
                <w:rFonts w:ascii="Verdana" w:eastAsia="Times New Roman" w:hAnsi="Verdana" w:cs="Times New Roman"/>
                <w:highlight w:val="yellow"/>
              </w:rPr>
              <w:t>, a more detailed plan will be developed between Customer and Service Provider, which will include</w:t>
            </w:r>
            <w:r w:rsidR="000C7373" w:rsidRPr="000C7373">
              <w:rPr>
                <w:rFonts w:ascii="Verdana" w:eastAsia="Times New Roman" w:hAnsi="Verdana" w:cs="Times New Roman"/>
                <w:highlight w:val="yellow"/>
              </w:rPr>
              <w:t xml:space="preserve"> milestones to include additional planning, pre-assessment dial in with candidates, method of delivery etc. post campaign go live in September</w:t>
            </w:r>
            <w:r w:rsidRPr="00D12871">
              <w:rPr>
                <w:rFonts w:ascii="Verdana" w:eastAsia="Times New Roman" w:hAnsi="Verdana" w:cs="Times New Roman"/>
                <w:highlight w:val="yellow"/>
              </w:rPr>
              <w:t>:</w:t>
            </w:r>
          </w:p>
          <w:p w14:paraId="16834F8A" w14:textId="77777777" w:rsidR="000C7373" w:rsidRDefault="000C7373" w:rsidP="0029193A">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p>
          <w:tbl>
            <w:tblPr>
              <w:tblStyle w:val="TableGrid"/>
              <w:tblpPr w:leftFromText="180" w:rightFromText="180" w:vertAnchor="text" w:horzAnchor="margin" w:tblpY="-39"/>
              <w:tblOverlap w:val="never"/>
              <w:tblW w:w="0" w:type="auto"/>
              <w:tblLayout w:type="fixed"/>
              <w:tblLook w:val="04A0" w:firstRow="1" w:lastRow="0" w:firstColumn="1" w:lastColumn="0" w:noHBand="0" w:noVBand="1"/>
            </w:tblPr>
            <w:tblGrid>
              <w:gridCol w:w="2710"/>
              <w:gridCol w:w="2268"/>
              <w:gridCol w:w="5524"/>
            </w:tblGrid>
            <w:tr w:rsidR="000C7373" w14:paraId="7CBDDCD2" w14:textId="77777777" w:rsidTr="000C7373">
              <w:tc>
                <w:tcPr>
                  <w:tcW w:w="2710" w:type="dxa"/>
                  <w:shd w:val="clear" w:color="auto" w:fill="D9D9D9" w:themeFill="background1" w:themeFillShade="D9"/>
                </w:tcPr>
                <w:p w14:paraId="6E7F5C82" w14:textId="77777777" w:rsidR="000C7373" w:rsidRPr="000C7373" w:rsidRDefault="000C7373" w:rsidP="000C7373">
                  <w:pPr>
                    <w:spacing w:after="120"/>
                    <w:rPr>
                      <w:rFonts w:ascii="Verdana" w:hAnsi="Verdana"/>
                      <w:b/>
                      <w:bCs/>
                      <w:sz w:val="22"/>
                      <w:szCs w:val="22"/>
                    </w:rPr>
                  </w:pPr>
                  <w:r w:rsidRPr="000C7373">
                    <w:rPr>
                      <w:rFonts w:ascii="Verdana" w:hAnsi="Verdana"/>
                      <w:b/>
                      <w:bCs/>
                      <w:sz w:val="22"/>
                      <w:szCs w:val="22"/>
                    </w:rPr>
                    <w:t>Milestone</w:t>
                  </w:r>
                </w:p>
              </w:tc>
              <w:tc>
                <w:tcPr>
                  <w:tcW w:w="2268" w:type="dxa"/>
                  <w:shd w:val="clear" w:color="auto" w:fill="D9D9D9" w:themeFill="background1" w:themeFillShade="D9"/>
                </w:tcPr>
                <w:p w14:paraId="270CD67F" w14:textId="77777777" w:rsidR="000C7373" w:rsidRPr="000C7373" w:rsidRDefault="000C7373" w:rsidP="000C7373">
                  <w:pPr>
                    <w:spacing w:after="120"/>
                    <w:rPr>
                      <w:rFonts w:ascii="Verdana" w:hAnsi="Verdana"/>
                      <w:b/>
                      <w:bCs/>
                      <w:sz w:val="22"/>
                      <w:szCs w:val="22"/>
                    </w:rPr>
                  </w:pPr>
                  <w:r w:rsidRPr="000C7373">
                    <w:rPr>
                      <w:rFonts w:ascii="Verdana" w:hAnsi="Verdana"/>
                      <w:b/>
                      <w:bCs/>
                      <w:sz w:val="22"/>
                      <w:szCs w:val="22"/>
                    </w:rPr>
                    <w:t>Timeframe</w:t>
                  </w:r>
                </w:p>
              </w:tc>
              <w:tc>
                <w:tcPr>
                  <w:tcW w:w="5524" w:type="dxa"/>
                  <w:shd w:val="clear" w:color="auto" w:fill="D9D9D9" w:themeFill="background1" w:themeFillShade="D9"/>
                </w:tcPr>
                <w:p w14:paraId="328D95F0" w14:textId="77777777" w:rsidR="000C7373" w:rsidRPr="000C7373" w:rsidRDefault="000C7373" w:rsidP="000C7373">
                  <w:pPr>
                    <w:spacing w:after="120"/>
                    <w:rPr>
                      <w:rFonts w:ascii="Verdana" w:hAnsi="Verdana"/>
                      <w:b/>
                      <w:bCs/>
                      <w:sz w:val="22"/>
                      <w:szCs w:val="22"/>
                    </w:rPr>
                  </w:pPr>
                  <w:r w:rsidRPr="000C7373">
                    <w:rPr>
                      <w:rFonts w:ascii="Verdana" w:hAnsi="Verdana"/>
                      <w:b/>
                      <w:bCs/>
                      <w:sz w:val="22"/>
                      <w:szCs w:val="22"/>
                    </w:rPr>
                    <w:t>Description</w:t>
                  </w:r>
                </w:p>
              </w:tc>
            </w:tr>
            <w:tr w:rsidR="000C7373" w14:paraId="6AA00BE0" w14:textId="77777777" w:rsidTr="000C7373">
              <w:tc>
                <w:tcPr>
                  <w:tcW w:w="2710" w:type="dxa"/>
                </w:tcPr>
                <w:p w14:paraId="1ACD4CD1" w14:textId="77777777" w:rsidR="000C7373" w:rsidRPr="000C7373" w:rsidRDefault="000C7373" w:rsidP="000C7373">
                  <w:pPr>
                    <w:spacing w:after="120"/>
                    <w:rPr>
                      <w:rFonts w:ascii="Verdana" w:hAnsi="Verdana"/>
                      <w:sz w:val="22"/>
                      <w:szCs w:val="22"/>
                    </w:rPr>
                  </w:pPr>
                  <w:r w:rsidRPr="000C7373">
                    <w:rPr>
                      <w:rFonts w:ascii="Verdana" w:hAnsi="Verdana"/>
                      <w:sz w:val="22"/>
                      <w:szCs w:val="22"/>
                    </w:rPr>
                    <w:t>Design</w:t>
                  </w:r>
                </w:p>
              </w:tc>
              <w:tc>
                <w:tcPr>
                  <w:tcW w:w="2268" w:type="dxa"/>
                </w:tcPr>
                <w:p w14:paraId="5108B063" w14:textId="77777777" w:rsidR="000C7373" w:rsidRPr="000C7373" w:rsidRDefault="000C7373" w:rsidP="000C7373">
                  <w:pPr>
                    <w:spacing w:after="120"/>
                    <w:rPr>
                      <w:rFonts w:ascii="Verdana" w:hAnsi="Verdana"/>
                      <w:sz w:val="22"/>
                      <w:szCs w:val="22"/>
                    </w:rPr>
                  </w:pPr>
                  <w:r w:rsidRPr="000C7373">
                    <w:rPr>
                      <w:rFonts w:ascii="Verdana" w:hAnsi="Verdana"/>
                      <w:sz w:val="22"/>
                      <w:szCs w:val="22"/>
                    </w:rPr>
                    <w:t>ASAP</w:t>
                  </w:r>
                </w:p>
              </w:tc>
              <w:tc>
                <w:tcPr>
                  <w:tcW w:w="5524" w:type="dxa"/>
                </w:tcPr>
                <w:p w14:paraId="5563A439" w14:textId="77777777" w:rsidR="000C7373" w:rsidRPr="000C7373" w:rsidRDefault="000C7373" w:rsidP="000C7373">
                  <w:pPr>
                    <w:spacing w:after="120"/>
                    <w:rPr>
                      <w:rFonts w:ascii="Verdana" w:hAnsi="Verdana"/>
                      <w:sz w:val="22"/>
                      <w:szCs w:val="22"/>
                    </w:rPr>
                  </w:pPr>
                  <w:r w:rsidRPr="000C7373">
                    <w:rPr>
                      <w:rFonts w:ascii="Verdana" w:hAnsi="Verdana"/>
                      <w:sz w:val="22"/>
                      <w:szCs w:val="22"/>
                    </w:rPr>
                    <w:t>RTS expect to complete these over 3-4 working days dependent on VOA stakeholder and RTS assessor availability</w:t>
                  </w:r>
                </w:p>
              </w:tc>
            </w:tr>
            <w:tr w:rsidR="000C7373" w14:paraId="2F879A59" w14:textId="77777777" w:rsidTr="000C7373">
              <w:tc>
                <w:tcPr>
                  <w:tcW w:w="2710" w:type="dxa"/>
                </w:tcPr>
                <w:p w14:paraId="18F4832B" w14:textId="77777777" w:rsidR="000C7373" w:rsidRPr="000C7373" w:rsidRDefault="000C7373" w:rsidP="000C7373">
                  <w:pPr>
                    <w:spacing w:after="120"/>
                    <w:rPr>
                      <w:rFonts w:ascii="Verdana" w:hAnsi="Verdana"/>
                      <w:sz w:val="22"/>
                      <w:szCs w:val="22"/>
                    </w:rPr>
                  </w:pPr>
                  <w:r w:rsidRPr="000C7373">
                    <w:rPr>
                      <w:rFonts w:ascii="Verdana" w:hAnsi="Verdana"/>
                      <w:sz w:val="22"/>
                      <w:szCs w:val="22"/>
                    </w:rPr>
                    <w:t>Stakeholder consultation</w:t>
                  </w:r>
                </w:p>
              </w:tc>
              <w:tc>
                <w:tcPr>
                  <w:tcW w:w="2268" w:type="dxa"/>
                </w:tcPr>
                <w:p w14:paraId="7758C695" w14:textId="77777777" w:rsidR="000C7373" w:rsidRPr="000C7373" w:rsidRDefault="000C7373" w:rsidP="000C7373">
                  <w:pPr>
                    <w:spacing w:after="120"/>
                    <w:rPr>
                      <w:rFonts w:ascii="Verdana" w:hAnsi="Verdana"/>
                      <w:sz w:val="22"/>
                      <w:szCs w:val="22"/>
                    </w:rPr>
                  </w:pPr>
                  <w:r w:rsidRPr="000C7373">
                    <w:rPr>
                      <w:rFonts w:ascii="Verdana" w:hAnsi="Verdana"/>
                      <w:sz w:val="22"/>
                      <w:szCs w:val="22"/>
                    </w:rPr>
                    <w:t>w/c 12 July</w:t>
                  </w:r>
                </w:p>
              </w:tc>
              <w:tc>
                <w:tcPr>
                  <w:tcW w:w="5524" w:type="dxa"/>
                </w:tcPr>
                <w:p w14:paraId="23C74AA6" w14:textId="77777777" w:rsidR="000C7373" w:rsidRPr="000C7373" w:rsidRDefault="000C7373" w:rsidP="000C7373">
                  <w:pPr>
                    <w:spacing w:after="120"/>
                    <w:rPr>
                      <w:rFonts w:ascii="Verdana" w:hAnsi="Verdana"/>
                      <w:sz w:val="22"/>
                      <w:szCs w:val="22"/>
                    </w:rPr>
                  </w:pPr>
                  <w:r w:rsidRPr="000C7373">
                    <w:rPr>
                      <w:rFonts w:ascii="Verdana" w:hAnsi="Verdana"/>
                      <w:sz w:val="22"/>
                      <w:szCs w:val="22"/>
                    </w:rPr>
                    <w:t>RTS engagement as part of design stage</w:t>
                  </w:r>
                </w:p>
              </w:tc>
            </w:tr>
            <w:tr w:rsidR="000C7373" w14:paraId="6DE9896F" w14:textId="77777777" w:rsidTr="000C7373">
              <w:tc>
                <w:tcPr>
                  <w:tcW w:w="2710" w:type="dxa"/>
                </w:tcPr>
                <w:p w14:paraId="00390C39" w14:textId="77777777" w:rsidR="000C7373" w:rsidRPr="000C7373" w:rsidRDefault="000C7373" w:rsidP="000C7373">
                  <w:pPr>
                    <w:spacing w:after="120"/>
                    <w:rPr>
                      <w:rFonts w:ascii="Verdana" w:hAnsi="Verdana"/>
                      <w:sz w:val="22"/>
                      <w:szCs w:val="22"/>
                    </w:rPr>
                  </w:pPr>
                  <w:r w:rsidRPr="000C7373">
                    <w:rPr>
                      <w:rFonts w:ascii="Verdana" w:hAnsi="Verdana"/>
                      <w:sz w:val="22"/>
                      <w:szCs w:val="22"/>
                    </w:rPr>
                    <w:t>Completion of Design</w:t>
                  </w:r>
                </w:p>
              </w:tc>
              <w:tc>
                <w:tcPr>
                  <w:tcW w:w="2268" w:type="dxa"/>
                </w:tcPr>
                <w:p w14:paraId="2796898D" w14:textId="77777777" w:rsidR="000C7373" w:rsidRPr="000C7373" w:rsidRDefault="000C7373" w:rsidP="000C7373">
                  <w:pPr>
                    <w:spacing w:after="120"/>
                    <w:rPr>
                      <w:rFonts w:ascii="Verdana" w:hAnsi="Verdana"/>
                      <w:sz w:val="22"/>
                      <w:szCs w:val="22"/>
                    </w:rPr>
                  </w:pPr>
                  <w:r w:rsidRPr="000C7373">
                    <w:rPr>
                      <w:rFonts w:ascii="Verdana" w:hAnsi="Verdana"/>
                      <w:sz w:val="22"/>
                      <w:szCs w:val="22"/>
                    </w:rPr>
                    <w:t>22 July</w:t>
                  </w:r>
                </w:p>
              </w:tc>
              <w:tc>
                <w:tcPr>
                  <w:tcW w:w="5524" w:type="dxa"/>
                </w:tcPr>
                <w:p w14:paraId="5527AB75" w14:textId="77777777" w:rsidR="000C7373" w:rsidRPr="000C7373" w:rsidRDefault="000C7373" w:rsidP="000C7373">
                  <w:pPr>
                    <w:spacing w:after="120"/>
                    <w:rPr>
                      <w:rFonts w:ascii="Verdana" w:hAnsi="Verdana"/>
                      <w:sz w:val="22"/>
                      <w:szCs w:val="22"/>
                    </w:rPr>
                  </w:pPr>
                  <w:r w:rsidRPr="000C7373">
                    <w:rPr>
                      <w:rFonts w:ascii="Verdana" w:hAnsi="Verdana"/>
                      <w:sz w:val="22"/>
                      <w:szCs w:val="22"/>
                    </w:rPr>
                    <w:t>RTS team to send proposed design to VOA team</w:t>
                  </w:r>
                </w:p>
              </w:tc>
            </w:tr>
            <w:tr w:rsidR="000C7373" w14:paraId="0E68FF2E" w14:textId="77777777" w:rsidTr="000C7373">
              <w:tc>
                <w:tcPr>
                  <w:tcW w:w="2710" w:type="dxa"/>
                </w:tcPr>
                <w:p w14:paraId="334A50AD" w14:textId="77777777" w:rsidR="000C7373" w:rsidRPr="000C7373" w:rsidRDefault="000C7373" w:rsidP="000C7373">
                  <w:pPr>
                    <w:spacing w:after="120"/>
                    <w:rPr>
                      <w:rFonts w:ascii="Verdana" w:hAnsi="Verdana"/>
                      <w:sz w:val="22"/>
                      <w:szCs w:val="22"/>
                    </w:rPr>
                  </w:pPr>
                  <w:r w:rsidRPr="000C7373">
                    <w:rPr>
                      <w:rFonts w:ascii="Verdana" w:hAnsi="Verdana"/>
                      <w:sz w:val="22"/>
                      <w:szCs w:val="22"/>
                    </w:rPr>
                    <w:t>Testing of design</w:t>
                  </w:r>
                </w:p>
              </w:tc>
              <w:tc>
                <w:tcPr>
                  <w:tcW w:w="2268" w:type="dxa"/>
                </w:tcPr>
                <w:p w14:paraId="4505BF4F" w14:textId="77777777" w:rsidR="000C7373" w:rsidRPr="000C7373" w:rsidRDefault="000C7373" w:rsidP="000C7373">
                  <w:pPr>
                    <w:spacing w:after="120"/>
                    <w:rPr>
                      <w:rFonts w:ascii="Verdana" w:hAnsi="Verdana"/>
                      <w:sz w:val="22"/>
                      <w:szCs w:val="22"/>
                    </w:rPr>
                  </w:pPr>
                  <w:r w:rsidRPr="000C7373">
                    <w:rPr>
                      <w:rFonts w:ascii="Verdana" w:hAnsi="Verdana"/>
                      <w:sz w:val="22"/>
                      <w:szCs w:val="22"/>
                    </w:rPr>
                    <w:t>25 July</w:t>
                  </w:r>
                </w:p>
              </w:tc>
              <w:tc>
                <w:tcPr>
                  <w:tcW w:w="5524" w:type="dxa"/>
                </w:tcPr>
                <w:p w14:paraId="088917F6" w14:textId="77777777" w:rsidR="000C7373" w:rsidRPr="000C7373" w:rsidRDefault="000C7373" w:rsidP="000C7373">
                  <w:pPr>
                    <w:spacing w:after="120"/>
                    <w:rPr>
                      <w:rFonts w:ascii="Verdana" w:hAnsi="Verdana"/>
                      <w:sz w:val="22"/>
                      <w:szCs w:val="22"/>
                    </w:rPr>
                  </w:pPr>
                  <w:r w:rsidRPr="000C7373">
                    <w:rPr>
                      <w:rFonts w:ascii="Verdana" w:hAnsi="Verdana"/>
                      <w:sz w:val="22"/>
                      <w:szCs w:val="22"/>
                    </w:rPr>
                    <w:t>RTS team to conduct a half-day test with assessors and previous intake</w:t>
                  </w:r>
                </w:p>
              </w:tc>
            </w:tr>
            <w:tr w:rsidR="000C7373" w14:paraId="4BD9A3AC" w14:textId="77777777" w:rsidTr="000C7373">
              <w:tc>
                <w:tcPr>
                  <w:tcW w:w="2710" w:type="dxa"/>
                </w:tcPr>
                <w:p w14:paraId="6D122DC6" w14:textId="77777777" w:rsidR="000C7373" w:rsidRPr="000C7373" w:rsidRDefault="000C7373" w:rsidP="000C7373">
                  <w:pPr>
                    <w:spacing w:after="120"/>
                    <w:rPr>
                      <w:rFonts w:ascii="Verdana" w:hAnsi="Verdana"/>
                      <w:sz w:val="22"/>
                      <w:szCs w:val="22"/>
                    </w:rPr>
                  </w:pPr>
                  <w:r w:rsidRPr="000C7373">
                    <w:rPr>
                      <w:rFonts w:ascii="Verdana" w:hAnsi="Verdana"/>
                      <w:sz w:val="22"/>
                      <w:szCs w:val="22"/>
                    </w:rPr>
                    <w:t>Re-design (if required) and sign off</w:t>
                  </w:r>
                </w:p>
              </w:tc>
              <w:tc>
                <w:tcPr>
                  <w:tcW w:w="2268" w:type="dxa"/>
                </w:tcPr>
                <w:p w14:paraId="6D72E942" w14:textId="77777777" w:rsidR="000C7373" w:rsidRPr="000C7373" w:rsidRDefault="000C7373" w:rsidP="000C7373">
                  <w:pPr>
                    <w:spacing w:after="120"/>
                    <w:rPr>
                      <w:rFonts w:ascii="Verdana" w:hAnsi="Verdana"/>
                      <w:sz w:val="22"/>
                      <w:szCs w:val="22"/>
                    </w:rPr>
                  </w:pPr>
                  <w:r w:rsidRPr="000C7373">
                    <w:rPr>
                      <w:rFonts w:ascii="Verdana" w:hAnsi="Verdana"/>
                      <w:sz w:val="22"/>
                      <w:szCs w:val="22"/>
                    </w:rPr>
                    <w:t>w/c 1 August</w:t>
                  </w:r>
                </w:p>
              </w:tc>
              <w:tc>
                <w:tcPr>
                  <w:tcW w:w="5524" w:type="dxa"/>
                </w:tcPr>
                <w:p w14:paraId="6C6B6B35" w14:textId="77777777" w:rsidR="000C7373" w:rsidRPr="000C7373" w:rsidRDefault="000C7373" w:rsidP="000C7373">
                  <w:pPr>
                    <w:spacing w:after="120"/>
                    <w:rPr>
                      <w:rFonts w:ascii="Verdana" w:hAnsi="Verdana"/>
                      <w:sz w:val="22"/>
                      <w:szCs w:val="22"/>
                    </w:rPr>
                  </w:pPr>
                  <w:r w:rsidRPr="000C7373">
                    <w:rPr>
                      <w:rFonts w:ascii="Verdana" w:hAnsi="Verdana"/>
                      <w:sz w:val="22"/>
                      <w:szCs w:val="22"/>
                    </w:rPr>
                    <w:t xml:space="preserve">RTS will re-design any activities based on VOA feedback. </w:t>
                  </w:r>
                </w:p>
                <w:p w14:paraId="6FFCAF2F" w14:textId="77777777" w:rsidR="000C7373" w:rsidRPr="000C7373" w:rsidRDefault="000C7373" w:rsidP="000C7373">
                  <w:pPr>
                    <w:spacing w:after="120"/>
                    <w:rPr>
                      <w:rFonts w:ascii="Verdana" w:hAnsi="Verdana"/>
                      <w:sz w:val="22"/>
                      <w:szCs w:val="22"/>
                    </w:rPr>
                  </w:pPr>
                  <w:r w:rsidRPr="000C7373">
                    <w:rPr>
                      <w:rFonts w:ascii="Verdana" w:hAnsi="Verdana"/>
                      <w:sz w:val="22"/>
                      <w:szCs w:val="22"/>
                    </w:rPr>
                    <w:t>RTS will then gain sign off on the centres once tailored</w:t>
                  </w:r>
                </w:p>
              </w:tc>
            </w:tr>
            <w:tr w:rsidR="000C7373" w14:paraId="109BBA2D" w14:textId="77777777" w:rsidTr="000C7373">
              <w:tc>
                <w:tcPr>
                  <w:tcW w:w="2710" w:type="dxa"/>
                </w:tcPr>
                <w:p w14:paraId="7768D23A" w14:textId="77777777" w:rsidR="000C7373" w:rsidRPr="000C7373" w:rsidRDefault="000C7373" w:rsidP="000C7373">
                  <w:pPr>
                    <w:spacing w:after="120"/>
                    <w:rPr>
                      <w:rFonts w:ascii="Verdana" w:hAnsi="Verdana"/>
                      <w:sz w:val="22"/>
                      <w:szCs w:val="22"/>
                    </w:rPr>
                  </w:pPr>
                  <w:r w:rsidRPr="000C7373">
                    <w:rPr>
                      <w:rFonts w:ascii="Verdana" w:hAnsi="Verdana"/>
                      <w:sz w:val="22"/>
                      <w:szCs w:val="22"/>
                    </w:rPr>
                    <w:t>Recruitment Campaign</w:t>
                  </w:r>
                </w:p>
              </w:tc>
              <w:tc>
                <w:tcPr>
                  <w:tcW w:w="2268" w:type="dxa"/>
                </w:tcPr>
                <w:p w14:paraId="0B55E59F" w14:textId="77777777" w:rsidR="000C7373" w:rsidRPr="000C7373" w:rsidRDefault="000C7373" w:rsidP="000C7373">
                  <w:pPr>
                    <w:spacing w:after="120"/>
                    <w:rPr>
                      <w:rFonts w:ascii="Verdana" w:hAnsi="Verdana"/>
                      <w:sz w:val="22"/>
                      <w:szCs w:val="22"/>
                    </w:rPr>
                  </w:pPr>
                  <w:r w:rsidRPr="000C7373">
                    <w:rPr>
                      <w:rFonts w:ascii="Verdana" w:hAnsi="Verdana"/>
                      <w:sz w:val="22"/>
                      <w:szCs w:val="22"/>
                    </w:rPr>
                    <w:t>w/C 05 September</w:t>
                  </w:r>
                </w:p>
              </w:tc>
              <w:tc>
                <w:tcPr>
                  <w:tcW w:w="5524" w:type="dxa"/>
                </w:tcPr>
                <w:p w14:paraId="7956C3A0" w14:textId="77777777" w:rsidR="000C7373" w:rsidRPr="000C7373" w:rsidRDefault="000C7373" w:rsidP="000C7373">
                  <w:pPr>
                    <w:spacing w:after="120"/>
                    <w:rPr>
                      <w:rFonts w:ascii="Verdana" w:hAnsi="Verdana"/>
                      <w:sz w:val="22"/>
                      <w:szCs w:val="22"/>
                    </w:rPr>
                  </w:pPr>
                  <w:r w:rsidRPr="000C7373">
                    <w:rPr>
                      <w:rFonts w:ascii="Verdana" w:hAnsi="Verdana"/>
                      <w:sz w:val="22"/>
                      <w:szCs w:val="22"/>
                    </w:rPr>
                    <w:t>Date campaign closes to be agreed with the VOA</w:t>
                  </w:r>
                </w:p>
              </w:tc>
            </w:tr>
            <w:tr w:rsidR="000C7373" w14:paraId="1BB7ABAA" w14:textId="77777777" w:rsidTr="000C7373">
              <w:tc>
                <w:tcPr>
                  <w:tcW w:w="2710" w:type="dxa"/>
                </w:tcPr>
                <w:p w14:paraId="41421D4D" w14:textId="77777777" w:rsidR="000C7373" w:rsidRPr="000C7373" w:rsidRDefault="000C7373" w:rsidP="000C7373">
                  <w:pPr>
                    <w:spacing w:after="120"/>
                    <w:rPr>
                      <w:rFonts w:ascii="Verdana" w:hAnsi="Verdana"/>
                      <w:sz w:val="22"/>
                      <w:szCs w:val="22"/>
                    </w:rPr>
                  </w:pPr>
                  <w:r w:rsidRPr="000C7373">
                    <w:rPr>
                      <w:rFonts w:ascii="Verdana" w:hAnsi="Verdana"/>
                      <w:sz w:val="22"/>
                      <w:szCs w:val="22"/>
                    </w:rPr>
                    <w:t>Assessment centre to run</w:t>
                  </w:r>
                </w:p>
              </w:tc>
              <w:tc>
                <w:tcPr>
                  <w:tcW w:w="2268" w:type="dxa"/>
                </w:tcPr>
                <w:p w14:paraId="206ADB5B" w14:textId="77777777" w:rsidR="000C7373" w:rsidRPr="000C7373" w:rsidRDefault="000C7373" w:rsidP="000C7373">
                  <w:pPr>
                    <w:spacing w:after="120"/>
                    <w:rPr>
                      <w:rFonts w:ascii="Verdana" w:hAnsi="Verdana"/>
                      <w:sz w:val="22"/>
                      <w:szCs w:val="22"/>
                    </w:rPr>
                  </w:pPr>
                  <w:r w:rsidRPr="000C7373">
                    <w:rPr>
                      <w:rFonts w:ascii="Verdana" w:hAnsi="Verdana"/>
                      <w:sz w:val="22"/>
                      <w:szCs w:val="22"/>
                    </w:rPr>
                    <w:t>January 2023</w:t>
                  </w:r>
                </w:p>
              </w:tc>
              <w:tc>
                <w:tcPr>
                  <w:tcW w:w="5524" w:type="dxa"/>
                </w:tcPr>
                <w:p w14:paraId="3E6DF75E" w14:textId="77777777" w:rsidR="000C7373" w:rsidRPr="000C7373" w:rsidRDefault="000C7373" w:rsidP="000C7373">
                  <w:pPr>
                    <w:spacing w:after="120"/>
                    <w:rPr>
                      <w:rFonts w:ascii="Verdana" w:hAnsi="Verdana"/>
                      <w:sz w:val="22"/>
                      <w:szCs w:val="22"/>
                    </w:rPr>
                  </w:pPr>
                  <w:r w:rsidRPr="000C7373">
                    <w:rPr>
                      <w:rFonts w:ascii="Verdana" w:hAnsi="Verdana"/>
                      <w:sz w:val="22"/>
                      <w:szCs w:val="22"/>
                    </w:rPr>
                    <w:t>Dates to be discussed and agreed with VOA stakeholders.</w:t>
                  </w:r>
                </w:p>
              </w:tc>
            </w:tr>
          </w:tbl>
          <w:p w14:paraId="78E0044F" w14:textId="77777777" w:rsidR="000C7373" w:rsidRDefault="000C7373"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p>
          <w:p w14:paraId="57CFDC13" w14:textId="468F0C84" w:rsidR="000C7373" w:rsidRPr="00D12871" w:rsidRDefault="000C7373"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p>
        </w:tc>
      </w:tr>
      <w:tr w:rsidR="00D12871" w:rsidRPr="00D12871" w14:paraId="57E7A6D7" w14:textId="77777777" w:rsidTr="3C9C0B72">
        <w:tc>
          <w:tcPr>
            <w:tcW w:w="10728" w:type="dxa"/>
            <w:tcBorders>
              <w:top w:val="single" w:sz="4" w:space="0" w:color="auto"/>
              <w:left w:val="single" w:sz="4" w:space="0" w:color="auto"/>
              <w:bottom w:val="single" w:sz="4" w:space="0" w:color="auto"/>
              <w:right w:val="single" w:sz="4" w:space="0" w:color="auto"/>
            </w:tcBorders>
          </w:tcPr>
          <w:p w14:paraId="4F6476A5"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b/>
              </w:rPr>
              <w:t>Critical Service Failure</w:t>
            </w:r>
          </w:p>
          <w:p w14:paraId="5C286F15" w14:textId="4B14CEB5" w:rsidR="00D12871" w:rsidRPr="00D12871" w:rsidRDefault="00D12871" w:rsidP="0029193A">
            <w:pPr>
              <w:numPr>
                <w:ilvl w:val="1"/>
                <w:numId w:val="6"/>
              </w:numPr>
              <w:overflowPunct w:val="0"/>
              <w:autoSpaceDE w:val="0"/>
              <w:autoSpaceDN w:val="0"/>
              <w:adjustRightInd w:val="0"/>
              <w:spacing w:after="120" w:line="240" w:lineRule="auto"/>
              <w:ind w:left="284"/>
              <w:jc w:val="both"/>
              <w:textAlignment w:val="baseline"/>
              <w:rPr>
                <w:rFonts w:ascii="Verdana" w:eastAsia="Times New Roman" w:hAnsi="Verdana" w:cs="Times New Roman"/>
              </w:rPr>
            </w:pPr>
            <w:r w:rsidRPr="00D12871">
              <w:rPr>
                <w:rFonts w:ascii="Verdana" w:eastAsia="Times New Roman" w:hAnsi="Verdana" w:cs="Times New Roman"/>
              </w:rPr>
              <w:t xml:space="preserve">In relation to the required </w:t>
            </w:r>
            <w:r w:rsidR="00AE7A6E">
              <w:rPr>
                <w:rFonts w:ascii="Verdana" w:eastAsia="Times New Roman" w:hAnsi="Verdana" w:cs="Times New Roman"/>
                <w:highlight w:val="yellow"/>
              </w:rPr>
              <w:t>AC Design and Delivery</w:t>
            </w:r>
            <w:r w:rsidRPr="00D12871">
              <w:rPr>
                <w:rFonts w:ascii="Verdana" w:eastAsia="Times New Roman" w:hAnsi="Verdana" w:cs="Times New Roman"/>
              </w:rPr>
              <w:t xml:space="preserve"> a Critical Service Failure shall include a delay in servicing the demand ordered by the Customer in excess of 24 hours more than once in any three (3) Month period or more than three times in any rolling twelve (12) month period.</w:t>
            </w:r>
          </w:p>
          <w:p w14:paraId="163A5BFD" w14:textId="08037116"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p>
        </w:tc>
      </w:tr>
      <w:tr w:rsidR="00D12871" w:rsidRPr="00D12871" w14:paraId="36387F17" w14:textId="77777777" w:rsidTr="3C9C0B72">
        <w:tc>
          <w:tcPr>
            <w:tcW w:w="10728" w:type="dxa"/>
            <w:tcBorders>
              <w:top w:val="single" w:sz="4" w:space="0" w:color="auto"/>
              <w:left w:val="single" w:sz="4" w:space="0" w:color="auto"/>
              <w:bottom w:val="single" w:sz="4" w:space="0" w:color="auto"/>
              <w:right w:val="single" w:sz="4" w:space="0" w:color="auto"/>
            </w:tcBorders>
          </w:tcPr>
          <w:p w14:paraId="6CF86D34" w14:textId="5F0ECF08" w:rsidR="00D12871" w:rsidRPr="00D12871" w:rsidRDefault="00D12871" w:rsidP="0029193A">
            <w:pPr>
              <w:numPr>
                <w:ilvl w:val="1"/>
                <w:numId w:val="6"/>
              </w:numPr>
              <w:overflowPunct w:val="0"/>
              <w:autoSpaceDE w:val="0"/>
              <w:autoSpaceDN w:val="0"/>
              <w:adjustRightInd w:val="0"/>
              <w:spacing w:after="120" w:line="240" w:lineRule="auto"/>
              <w:ind w:left="284"/>
              <w:jc w:val="both"/>
              <w:textAlignment w:val="baseline"/>
              <w:rPr>
                <w:rFonts w:ascii="Verdana" w:eastAsia="Times New Roman" w:hAnsi="Verdana" w:cs="Times New Roman"/>
              </w:rPr>
            </w:pPr>
            <w:r w:rsidRPr="00D12871">
              <w:rPr>
                <w:rFonts w:ascii="Verdana" w:eastAsia="Times New Roman" w:hAnsi="Verdana" w:cs="Times New Roman"/>
              </w:rPr>
              <w:t xml:space="preserve">In relation to the </w:t>
            </w:r>
            <w:r w:rsidR="00C10A2D">
              <w:rPr>
                <w:rFonts w:ascii="Verdana" w:eastAsia="Times New Roman" w:hAnsi="Verdana" w:cs="Times New Roman"/>
                <w:highlight w:val="yellow"/>
              </w:rPr>
              <w:t>AC Design and Delivery</w:t>
            </w:r>
            <w:r w:rsidR="00C10A2D" w:rsidRPr="00D12871">
              <w:rPr>
                <w:rFonts w:ascii="Verdana" w:eastAsia="Times New Roman" w:hAnsi="Verdana" w:cs="Times New Roman"/>
              </w:rPr>
              <w:t xml:space="preserve"> </w:t>
            </w:r>
            <w:r w:rsidRPr="00D12871">
              <w:rPr>
                <w:rFonts w:ascii="Verdana" w:eastAsia="Times New Roman" w:hAnsi="Verdana" w:cs="Times New Roman"/>
              </w:rPr>
              <w:t>a Critical Service Failure shall mean a loss of two (2) or more during core hours (08:00 – 18:00 Mon – Fri excluding bank holidays) for more than 24 hours accumulated in three (3) Month period, or 48 hours in any rolling twelve (12) month period.</w:t>
            </w:r>
          </w:p>
          <w:p w14:paraId="51EAC29A" w14:textId="56294A4F" w:rsidR="00D12871" w:rsidRPr="00D12871" w:rsidRDefault="00D12871" w:rsidP="0029193A">
            <w:pPr>
              <w:overflowPunct w:val="0"/>
              <w:autoSpaceDE w:val="0"/>
              <w:autoSpaceDN w:val="0"/>
              <w:adjustRightInd w:val="0"/>
              <w:spacing w:after="120" w:line="240" w:lineRule="auto"/>
              <w:ind w:left="284"/>
              <w:jc w:val="both"/>
              <w:textAlignment w:val="baseline"/>
              <w:rPr>
                <w:rFonts w:ascii="Verdana" w:eastAsia="Times New Roman" w:hAnsi="Verdana" w:cs="Times New Roman"/>
                <w:color w:val="FF0000"/>
              </w:rPr>
            </w:pPr>
          </w:p>
        </w:tc>
      </w:tr>
      <w:tr w:rsidR="00D12871" w:rsidRPr="00D12871" w14:paraId="2A6A6D5E" w14:textId="77777777" w:rsidTr="3C9C0B72">
        <w:tc>
          <w:tcPr>
            <w:tcW w:w="10728" w:type="dxa"/>
            <w:tcBorders>
              <w:top w:val="single" w:sz="4" w:space="0" w:color="auto"/>
              <w:left w:val="single" w:sz="4" w:space="0" w:color="auto"/>
              <w:bottom w:val="single" w:sz="4" w:space="0" w:color="auto"/>
              <w:right w:val="single" w:sz="4" w:space="0" w:color="auto"/>
            </w:tcBorders>
          </w:tcPr>
          <w:p w14:paraId="30705379"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b/>
              </w:rPr>
              <w:lastRenderedPageBreak/>
              <w:t>Monitoring</w:t>
            </w:r>
          </w:p>
          <w:p w14:paraId="603F12AF" w14:textId="24B43F2F" w:rsidR="00D12871" w:rsidRDefault="00A64EA3"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r>
              <w:rPr>
                <w:rFonts w:ascii="Verdana" w:eastAsia="Times New Roman" w:hAnsi="Verdana" w:cs="Times New Roman"/>
                <w:highlight w:val="yellow"/>
              </w:rPr>
              <w:t>Regular catch ups between Customer and Service Provider by email and</w:t>
            </w:r>
            <w:r w:rsidR="00376D20">
              <w:rPr>
                <w:rFonts w:ascii="Verdana" w:eastAsia="Times New Roman" w:hAnsi="Verdana" w:cs="Times New Roman"/>
                <w:highlight w:val="yellow"/>
              </w:rPr>
              <w:t>/ or</w:t>
            </w:r>
            <w:r>
              <w:rPr>
                <w:rFonts w:ascii="Verdana" w:eastAsia="Times New Roman" w:hAnsi="Verdana" w:cs="Times New Roman"/>
                <w:highlight w:val="yellow"/>
              </w:rPr>
              <w:t xml:space="preserve"> Teams’ calls, frequency to be</w:t>
            </w:r>
            <w:r w:rsidR="00376D20">
              <w:rPr>
                <w:rFonts w:ascii="Verdana" w:eastAsia="Times New Roman" w:hAnsi="Verdana" w:cs="Times New Roman"/>
                <w:highlight w:val="yellow"/>
              </w:rPr>
              <w:t xml:space="preserve"> weekly. </w:t>
            </w:r>
            <w:r w:rsidR="000049E4">
              <w:rPr>
                <w:rFonts w:ascii="Verdana" w:eastAsia="Times New Roman" w:hAnsi="Verdana" w:cs="Times New Roman"/>
                <w:highlight w:val="yellow"/>
              </w:rPr>
              <w:t xml:space="preserve">Additional design and delivery calls with Assessors of AC until delivery. </w:t>
            </w:r>
            <w:r w:rsidR="00D12871" w:rsidRPr="00D12871">
              <w:rPr>
                <w:rFonts w:ascii="Verdana" w:eastAsia="Times New Roman" w:hAnsi="Verdana" w:cs="Times New Roman"/>
              </w:rPr>
              <w:t xml:space="preserve"> </w:t>
            </w:r>
          </w:p>
          <w:p w14:paraId="59288C8D"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b/>
              </w:rPr>
              <w:t>Management Information</w:t>
            </w:r>
          </w:p>
          <w:p w14:paraId="03A4EE25" w14:textId="52BA61C6"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r w:rsidRPr="00D12871">
              <w:rPr>
                <w:rFonts w:ascii="Verdana" w:eastAsia="Times New Roman" w:hAnsi="Verdana" w:cs="Times New Roman"/>
              </w:rPr>
              <w:t xml:space="preserve">Management Information to be provided in accordance with clause 7 of the Call-Off Terms on </w:t>
            </w:r>
          </w:p>
          <w:p w14:paraId="345169E9" w14:textId="78233AC7" w:rsidR="00A52543" w:rsidRPr="00A52543" w:rsidRDefault="00A52543" w:rsidP="00A52543">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r w:rsidRPr="00A52543">
              <w:rPr>
                <w:rFonts w:ascii="Verdana" w:eastAsia="Times New Roman" w:hAnsi="Verdana" w:cs="Times New Roman"/>
                <w:highlight w:val="yellow"/>
              </w:rPr>
              <w:t>Feedback and MI reporting will be delivered to Customer on a weekly basis, format to be agreed at kick off meeting; this can include VOA stakeholder satisfaction results, Diversity and Inclusion statistics, graduate feedback mechanisms</w:t>
            </w:r>
            <w:r w:rsidR="00C10A2D">
              <w:rPr>
                <w:rFonts w:ascii="Verdana" w:eastAsia="Times New Roman" w:hAnsi="Verdana" w:cs="Times New Roman"/>
                <w:highlight w:val="yellow"/>
              </w:rPr>
              <w:t xml:space="preserve"> etc</w:t>
            </w:r>
          </w:p>
          <w:p w14:paraId="56AF9EC2" w14:textId="66825741"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color w:val="FF0000"/>
              </w:rPr>
            </w:pPr>
          </w:p>
        </w:tc>
      </w:tr>
      <w:tr w:rsidR="00D12871" w:rsidRPr="00D12871" w14:paraId="22CF4E01" w14:textId="77777777" w:rsidTr="3C9C0B72">
        <w:tc>
          <w:tcPr>
            <w:tcW w:w="10728" w:type="dxa"/>
            <w:tcBorders>
              <w:top w:val="single" w:sz="4" w:space="0" w:color="auto"/>
              <w:left w:val="single" w:sz="4" w:space="0" w:color="auto"/>
              <w:bottom w:val="single" w:sz="4" w:space="0" w:color="auto"/>
              <w:right w:val="single" w:sz="4" w:space="0" w:color="auto"/>
            </w:tcBorders>
            <w:shd w:val="clear" w:color="auto" w:fill="E6E6E6"/>
          </w:tcPr>
          <w:p w14:paraId="4FF27069" w14:textId="77777777" w:rsidR="00D12871" w:rsidRPr="00D12871" w:rsidRDefault="00D12871" w:rsidP="0029193A">
            <w:pPr>
              <w:numPr>
                <w:ilvl w:val="3"/>
                <w:numId w:val="2"/>
              </w:numPr>
              <w:tabs>
                <w:tab w:val="left" w:pos="426"/>
              </w:tabs>
              <w:overflowPunct w:val="0"/>
              <w:autoSpaceDE w:val="0"/>
              <w:autoSpaceDN w:val="0"/>
              <w:adjustRightInd w:val="0"/>
              <w:spacing w:before="60" w:after="60" w:line="240" w:lineRule="auto"/>
              <w:ind w:left="3232" w:hanging="3232"/>
              <w:jc w:val="both"/>
              <w:textAlignment w:val="baseline"/>
              <w:rPr>
                <w:rFonts w:ascii="Verdana" w:eastAsia="Times New Roman" w:hAnsi="Verdana" w:cs="Times New Roman"/>
                <w:b/>
                <w:lang w:val="en-US"/>
              </w:rPr>
            </w:pPr>
            <w:r w:rsidRPr="00D12871">
              <w:rPr>
                <w:rFonts w:ascii="Verdana" w:eastAsia="Times New Roman" w:hAnsi="Verdana" w:cs="Times New Roman"/>
                <w:b/>
                <w:lang w:val="en-US"/>
              </w:rPr>
              <w:t>CUSTOMER RESPONSIBILITIES</w:t>
            </w:r>
          </w:p>
        </w:tc>
      </w:tr>
      <w:tr w:rsidR="00D12871" w:rsidRPr="00D12871" w14:paraId="136ED9FE" w14:textId="77777777" w:rsidTr="3C9C0B72">
        <w:tc>
          <w:tcPr>
            <w:tcW w:w="10728" w:type="dxa"/>
            <w:tcBorders>
              <w:top w:val="single" w:sz="4" w:space="0" w:color="auto"/>
              <w:left w:val="single" w:sz="4" w:space="0" w:color="auto"/>
              <w:bottom w:val="single" w:sz="4" w:space="0" w:color="auto"/>
              <w:right w:val="single" w:sz="4" w:space="0" w:color="auto"/>
            </w:tcBorders>
          </w:tcPr>
          <w:p w14:paraId="05F03862"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b/>
              </w:rPr>
              <w:t>Customer's Responsibilities (where appropriate)</w:t>
            </w:r>
          </w:p>
          <w:p w14:paraId="6BAFCE08" w14:textId="731FA4F2" w:rsidR="00D12871" w:rsidRPr="00D12871" w:rsidRDefault="00A52543"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r>
              <w:rPr>
                <w:rFonts w:ascii="Verdana" w:eastAsia="Times New Roman" w:hAnsi="Verdana" w:cs="Times New Roman"/>
                <w:highlight w:val="yellow"/>
              </w:rPr>
              <w:t xml:space="preserve">Customer to advise on AC format (virtual or f2f) upon completion of AC design by Service Provider. </w:t>
            </w:r>
          </w:p>
          <w:p w14:paraId="527FFF38" w14:textId="7A92D26F"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Cs/>
                <w:color w:val="FF0000"/>
              </w:rPr>
            </w:pPr>
          </w:p>
        </w:tc>
      </w:tr>
      <w:tr w:rsidR="00D12871" w:rsidRPr="00D12871" w14:paraId="43834BA5" w14:textId="77777777" w:rsidTr="3C9C0B72">
        <w:tc>
          <w:tcPr>
            <w:tcW w:w="10728" w:type="dxa"/>
            <w:tcBorders>
              <w:top w:val="single" w:sz="4" w:space="0" w:color="auto"/>
              <w:left w:val="single" w:sz="4" w:space="0" w:color="auto"/>
              <w:bottom w:val="single" w:sz="4" w:space="0" w:color="auto"/>
              <w:right w:val="single" w:sz="4" w:space="0" w:color="auto"/>
            </w:tcBorders>
          </w:tcPr>
          <w:p w14:paraId="06728CC1" w14:textId="77777777" w:rsidR="00A52543"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b/>
              </w:rPr>
              <w:t>Customer's equipment (where appropriate)</w:t>
            </w:r>
          </w:p>
          <w:p w14:paraId="6863460D" w14:textId="2B58C7C2" w:rsidR="00D12871" w:rsidRPr="00C10A2D" w:rsidRDefault="00A52543"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Pr>
                <w:rFonts w:ascii="Verdana" w:eastAsia="Times New Roman" w:hAnsi="Verdana" w:cs="Times New Roman"/>
                <w:highlight w:val="yellow"/>
              </w:rPr>
              <w:t>N/A</w:t>
            </w:r>
          </w:p>
        </w:tc>
      </w:tr>
      <w:tr w:rsidR="00D12871" w:rsidRPr="00D12871" w14:paraId="72402701" w14:textId="77777777" w:rsidTr="3C9C0B72">
        <w:tc>
          <w:tcPr>
            <w:tcW w:w="10728" w:type="dxa"/>
            <w:tcBorders>
              <w:top w:val="single" w:sz="4" w:space="0" w:color="auto"/>
              <w:left w:val="single" w:sz="4" w:space="0" w:color="auto"/>
              <w:bottom w:val="single" w:sz="4" w:space="0" w:color="auto"/>
              <w:right w:val="single" w:sz="4" w:space="0" w:color="auto"/>
            </w:tcBorders>
            <w:shd w:val="clear" w:color="auto" w:fill="E6E6E6"/>
          </w:tcPr>
          <w:p w14:paraId="1EF9DA80" w14:textId="77777777" w:rsidR="00D12871" w:rsidRPr="00D12871" w:rsidRDefault="00D12871" w:rsidP="0029193A">
            <w:pPr>
              <w:numPr>
                <w:ilvl w:val="3"/>
                <w:numId w:val="2"/>
              </w:numPr>
              <w:tabs>
                <w:tab w:val="left" w:pos="426"/>
              </w:tabs>
              <w:overflowPunct w:val="0"/>
              <w:autoSpaceDE w:val="0"/>
              <w:autoSpaceDN w:val="0"/>
              <w:adjustRightInd w:val="0"/>
              <w:spacing w:before="60" w:after="60" w:line="240" w:lineRule="auto"/>
              <w:ind w:left="3232" w:hanging="3232"/>
              <w:jc w:val="both"/>
              <w:textAlignment w:val="baseline"/>
              <w:rPr>
                <w:rFonts w:ascii="Verdana" w:eastAsia="Times New Roman" w:hAnsi="Verdana" w:cs="Times New Roman"/>
                <w:b/>
                <w:lang w:val="en-US"/>
              </w:rPr>
            </w:pPr>
            <w:r w:rsidRPr="00D12871">
              <w:rPr>
                <w:rFonts w:ascii="Verdana" w:eastAsia="Times New Roman" w:hAnsi="Verdana" w:cs="Times New Roman"/>
                <w:b/>
                <w:lang w:val="en-US"/>
              </w:rPr>
              <w:br w:type="page"/>
              <w:t>CHARGES AND PAYMENT</w:t>
            </w:r>
          </w:p>
        </w:tc>
      </w:tr>
      <w:tr w:rsidR="00D12871" w:rsidRPr="00D12871" w14:paraId="1BC8C2E5" w14:textId="77777777" w:rsidTr="3C9C0B72">
        <w:tc>
          <w:tcPr>
            <w:tcW w:w="10728" w:type="dxa"/>
            <w:tcBorders>
              <w:top w:val="single" w:sz="4" w:space="0" w:color="auto"/>
              <w:left w:val="single" w:sz="4" w:space="0" w:color="auto"/>
              <w:bottom w:val="single" w:sz="4" w:space="0" w:color="auto"/>
              <w:right w:val="single" w:sz="4" w:space="0" w:color="auto"/>
            </w:tcBorders>
          </w:tcPr>
          <w:p w14:paraId="22254EA5"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b/>
              </w:rPr>
              <w:t>6.1 Contract Charges payable by the Customer (including any applicable discount but excluding VAT), payment profile and method of payment (e.g. BACS))</w:t>
            </w:r>
          </w:p>
          <w:p w14:paraId="46E34507" w14:textId="77777777" w:rsidR="00FF2409" w:rsidRDefault="00FF2409" w:rsidP="0029193A">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p>
          <w:p w14:paraId="6BC7AEB8" w14:textId="05311445" w:rsidR="00E672F1" w:rsidRPr="00FF2409" w:rsidRDefault="283B1CAA" w:rsidP="3C9C0B72">
            <w:pPr>
              <w:overflowPunct w:val="0"/>
              <w:autoSpaceDE w:val="0"/>
              <w:autoSpaceDN w:val="0"/>
              <w:adjustRightInd w:val="0"/>
              <w:spacing w:after="120" w:line="240" w:lineRule="auto"/>
              <w:jc w:val="both"/>
              <w:textAlignment w:val="baseline"/>
              <w:rPr>
                <w:rFonts w:ascii="Verdana" w:eastAsia="Times New Roman" w:hAnsi="Verdana" w:cs="Times New Roman"/>
                <w:b/>
                <w:bCs/>
                <w:highlight w:val="yellow"/>
              </w:rPr>
            </w:pPr>
            <w:r w:rsidRPr="3C9C0B72">
              <w:rPr>
                <w:rFonts w:ascii="Verdana" w:eastAsia="Times New Roman" w:hAnsi="Verdana" w:cs="Times New Roman"/>
                <w:b/>
                <w:bCs/>
                <w:highlight w:val="yellow"/>
              </w:rPr>
              <w:t>Virtual AC</w:t>
            </w:r>
            <w:r w:rsidR="382032FB" w:rsidRPr="3C9C0B72">
              <w:rPr>
                <w:rFonts w:ascii="Verdana" w:eastAsia="Times New Roman" w:hAnsi="Verdana" w:cs="Times New Roman"/>
                <w:b/>
                <w:bCs/>
                <w:highlight w:val="yellow"/>
              </w:rPr>
              <w:t xml:space="preserve"> charges</w:t>
            </w:r>
          </w:p>
          <w:p w14:paraId="635236A0" w14:textId="35FF967D" w:rsidR="3C9C0B72" w:rsidRDefault="3C9C0B72" w:rsidP="3C9C0B72">
            <w:pPr>
              <w:spacing w:after="120" w:line="240" w:lineRule="auto"/>
              <w:jc w:val="both"/>
              <w:rPr>
                <w:rFonts w:ascii="Verdana" w:eastAsia="Times New Roman" w:hAnsi="Verdana" w:cs="Arial"/>
                <w:highlight w:val="yellow"/>
                <w:lang w:val="en-US"/>
              </w:rPr>
            </w:pPr>
            <w:r w:rsidRPr="3C9C0B72">
              <w:rPr>
                <w:rFonts w:ascii="Verdana" w:eastAsia="Times New Roman" w:hAnsi="Verdana" w:cs="Times New Roman"/>
                <w:highlight w:val="yellow"/>
              </w:rPr>
              <w:t>Breakdown of charges:</w:t>
            </w:r>
            <w:r w:rsidRPr="3C9C0B72">
              <w:rPr>
                <w:rFonts w:ascii="Verdana" w:eastAsia="Times New Roman" w:hAnsi="Verdana" w:cs="Times New Roman"/>
              </w:rPr>
              <w:t xml:space="preserve"> </w:t>
            </w:r>
            <w:r w:rsidR="00580E8D" w:rsidRPr="3C9C0B72">
              <w:rPr>
                <w:rFonts w:ascii="Verdana" w:eastAsia="Times New Roman" w:hAnsi="Verdana" w:cs="Arial"/>
                <w:b/>
                <w:bCs/>
                <w:highlight w:val="yellow"/>
                <w:lang w:val="en-US"/>
              </w:rPr>
              <w:t>REDACTED</w:t>
            </w:r>
          </w:p>
          <w:p w14:paraId="20AC71CB" w14:textId="3EA5DA8A" w:rsidR="3C9C0B72" w:rsidRDefault="3C9C0B72" w:rsidP="3C9C0B72">
            <w:pPr>
              <w:spacing w:after="120" w:line="240" w:lineRule="auto"/>
              <w:jc w:val="both"/>
              <w:rPr>
                <w:rFonts w:ascii="Verdana" w:eastAsia="Times New Roman" w:hAnsi="Verdana" w:cs="Times New Roman"/>
                <w:highlight w:val="yellow"/>
              </w:rPr>
            </w:pPr>
            <w:r w:rsidRPr="3C9C0B72">
              <w:rPr>
                <w:rFonts w:ascii="Verdana" w:eastAsia="Times New Roman" w:hAnsi="Verdana" w:cs="Times New Roman"/>
                <w:highlight w:val="yellow"/>
              </w:rPr>
              <w:t>Total: £17,600</w:t>
            </w:r>
          </w:p>
          <w:p w14:paraId="0AC6E99B" w14:textId="035E082F" w:rsidR="3C9C0B72" w:rsidRDefault="3C9C0B72" w:rsidP="3C9C0B72">
            <w:pPr>
              <w:spacing w:after="120" w:line="240" w:lineRule="auto"/>
              <w:jc w:val="both"/>
              <w:rPr>
                <w:rFonts w:ascii="Verdana" w:eastAsia="Times New Roman" w:hAnsi="Verdana" w:cs="Times New Roman"/>
                <w:highlight w:val="yellow"/>
              </w:rPr>
            </w:pPr>
          </w:p>
          <w:p w14:paraId="71B82E04" w14:textId="12F61284" w:rsidR="00FF2409" w:rsidRPr="00FF2409" w:rsidRDefault="382032FB" w:rsidP="3C9C0B72">
            <w:pPr>
              <w:overflowPunct w:val="0"/>
              <w:autoSpaceDE w:val="0"/>
              <w:autoSpaceDN w:val="0"/>
              <w:adjustRightInd w:val="0"/>
              <w:spacing w:after="120" w:line="240" w:lineRule="auto"/>
              <w:jc w:val="both"/>
              <w:textAlignment w:val="baseline"/>
              <w:rPr>
                <w:rFonts w:ascii="Verdana" w:eastAsia="Times New Roman" w:hAnsi="Verdana" w:cs="Times New Roman"/>
                <w:b/>
                <w:bCs/>
                <w:highlight w:val="yellow"/>
              </w:rPr>
            </w:pPr>
            <w:r w:rsidRPr="3C9C0B72">
              <w:rPr>
                <w:rFonts w:ascii="Verdana" w:eastAsia="Times New Roman" w:hAnsi="Verdana" w:cs="Times New Roman"/>
                <w:b/>
                <w:bCs/>
                <w:highlight w:val="yellow"/>
              </w:rPr>
              <w:t>Face to Face AC charges</w:t>
            </w:r>
          </w:p>
          <w:p w14:paraId="2F9EC9E9" w14:textId="35FF967D" w:rsidR="00EC7406" w:rsidRDefault="3C9C0B72" w:rsidP="3C9C0B72">
            <w:pPr>
              <w:overflowPunct w:val="0"/>
              <w:autoSpaceDE w:val="0"/>
              <w:autoSpaceDN w:val="0"/>
              <w:adjustRightInd w:val="0"/>
              <w:spacing w:after="120" w:line="240" w:lineRule="auto"/>
              <w:jc w:val="both"/>
              <w:textAlignment w:val="baseline"/>
              <w:rPr>
                <w:rFonts w:ascii="Verdana" w:eastAsia="Times New Roman" w:hAnsi="Verdana" w:cs="Arial"/>
                <w:highlight w:val="yellow"/>
                <w:lang w:val="en-US"/>
              </w:rPr>
            </w:pPr>
            <w:r w:rsidRPr="3C9C0B72">
              <w:rPr>
                <w:rFonts w:ascii="Verdana" w:eastAsia="Times New Roman" w:hAnsi="Verdana" w:cs="Times New Roman"/>
                <w:highlight w:val="yellow"/>
              </w:rPr>
              <w:t>Breakdown of charges:</w:t>
            </w:r>
            <w:r w:rsidRPr="3C9C0B72">
              <w:rPr>
                <w:rFonts w:ascii="Verdana" w:eastAsia="Times New Roman" w:hAnsi="Verdana" w:cs="Times New Roman"/>
              </w:rPr>
              <w:t xml:space="preserve"> </w:t>
            </w:r>
            <w:r w:rsidR="00580E8D" w:rsidRPr="3C9C0B72">
              <w:rPr>
                <w:rFonts w:ascii="Verdana" w:eastAsia="Times New Roman" w:hAnsi="Verdana" w:cs="Arial"/>
                <w:b/>
                <w:bCs/>
                <w:highlight w:val="yellow"/>
                <w:lang w:val="en-US"/>
              </w:rPr>
              <w:t>REDACTED</w:t>
            </w:r>
          </w:p>
          <w:p w14:paraId="155F94C3" w14:textId="0C1AFEA4" w:rsidR="00EC7406" w:rsidRDefault="3C9C0B72" w:rsidP="3C9C0B72">
            <w:pPr>
              <w:spacing w:after="120" w:line="240" w:lineRule="auto"/>
              <w:jc w:val="both"/>
              <w:rPr>
                <w:rFonts w:ascii="Verdana" w:eastAsia="Times New Roman" w:hAnsi="Verdana" w:cs="Times New Roman"/>
                <w:highlight w:val="yellow"/>
              </w:rPr>
            </w:pPr>
            <w:r w:rsidRPr="3C9C0B72">
              <w:rPr>
                <w:rFonts w:ascii="Verdana" w:eastAsia="Times New Roman" w:hAnsi="Verdana" w:cs="Times New Roman"/>
                <w:highlight w:val="yellow"/>
              </w:rPr>
              <w:t>Total: £26,000</w:t>
            </w:r>
          </w:p>
          <w:p w14:paraId="75CC4707" w14:textId="71DCD97A" w:rsidR="00EC7406" w:rsidRDefault="00EC7406" w:rsidP="3C9C0B72">
            <w:pPr>
              <w:overflowPunct w:val="0"/>
              <w:autoSpaceDE w:val="0"/>
              <w:autoSpaceDN w:val="0"/>
              <w:adjustRightInd w:val="0"/>
              <w:spacing w:after="120" w:line="240" w:lineRule="auto"/>
              <w:jc w:val="both"/>
              <w:textAlignment w:val="baseline"/>
              <w:rPr>
                <w:rFonts w:ascii="Verdana" w:eastAsia="Times New Roman" w:hAnsi="Verdana" w:cs="Times New Roman"/>
              </w:rPr>
            </w:pPr>
          </w:p>
          <w:p w14:paraId="445EAAFD" w14:textId="57737CE0" w:rsidR="00AE7A6E" w:rsidRDefault="00AE7A6E" w:rsidP="00FF2409">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r>
              <w:rPr>
                <w:rFonts w:ascii="Verdana" w:eastAsia="Times New Roman" w:hAnsi="Verdana" w:cs="Times New Roman"/>
                <w:highlight w:val="yellow"/>
              </w:rPr>
              <w:t xml:space="preserve">Payment to be made upon completion of each phase, design and delivery of AC respectively. </w:t>
            </w:r>
          </w:p>
          <w:p w14:paraId="76845565" w14:textId="76A97194" w:rsidR="00FF2409" w:rsidRPr="00FF2409" w:rsidRDefault="382032FB" w:rsidP="3C9C0B72">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r w:rsidRPr="3C9C0B72">
              <w:rPr>
                <w:rFonts w:ascii="Verdana" w:eastAsia="Times New Roman" w:hAnsi="Verdana" w:cs="Times New Roman"/>
                <w:highlight w:val="yellow"/>
              </w:rPr>
              <w:t xml:space="preserve">Invoices should be sent to </w:t>
            </w:r>
            <w:r w:rsidR="00580E8D" w:rsidRPr="3C9C0B72">
              <w:rPr>
                <w:rFonts w:ascii="Verdana" w:eastAsia="Times New Roman" w:hAnsi="Verdana" w:cs="Arial"/>
                <w:b/>
                <w:bCs/>
                <w:highlight w:val="yellow"/>
                <w:lang w:val="en-US"/>
              </w:rPr>
              <w:t>REDACTED</w:t>
            </w:r>
            <w:r w:rsidRPr="3C9C0B72">
              <w:rPr>
                <w:rFonts w:ascii="Verdana" w:eastAsia="Times New Roman" w:hAnsi="Verdana" w:cs="Times New Roman"/>
                <w:highlight w:val="yellow"/>
              </w:rPr>
              <w:t xml:space="preserve"> quoting the purchase order number provided and copying the Customer contract manager.</w:t>
            </w:r>
          </w:p>
          <w:p w14:paraId="3DAC05FB" w14:textId="4DCD0624" w:rsidR="00FF2409" w:rsidRPr="00FF2409" w:rsidRDefault="00FF2409" w:rsidP="0029193A">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p>
          <w:p w14:paraId="2E83E387"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b/>
              </w:rPr>
            </w:pPr>
            <w:r w:rsidRPr="00D12871">
              <w:rPr>
                <w:rFonts w:ascii="Verdana" w:eastAsia="Times New Roman" w:hAnsi="Verdana" w:cs="Times New Roman"/>
                <w:b/>
              </w:rPr>
              <w:t>6.2 Details of any Customer Rebate (if any) agreed in accordance with clause 11.5.</w:t>
            </w:r>
          </w:p>
          <w:p w14:paraId="14BC6DB0" w14:textId="794753A7" w:rsidR="00D12871" w:rsidRPr="00D12871" w:rsidRDefault="00E672F1"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r>
              <w:rPr>
                <w:rFonts w:ascii="Verdana" w:eastAsia="Times New Roman" w:hAnsi="Verdana" w:cs="Times New Roman"/>
                <w:highlight w:val="yellow"/>
              </w:rPr>
              <w:t>N/A</w:t>
            </w:r>
          </w:p>
        </w:tc>
      </w:tr>
      <w:tr w:rsidR="00D12871" w:rsidRPr="00D12871" w14:paraId="3D48454D" w14:textId="77777777" w:rsidTr="3C9C0B72">
        <w:tc>
          <w:tcPr>
            <w:tcW w:w="10728" w:type="dxa"/>
            <w:tcBorders>
              <w:top w:val="single" w:sz="4" w:space="0" w:color="auto"/>
              <w:left w:val="single" w:sz="4" w:space="0" w:color="auto"/>
              <w:bottom w:val="single" w:sz="4" w:space="0" w:color="auto"/>
              <w:right w:val="single" w:sz="4" w:space="0" w:color="auto"/>
            </w:tcBorders>
            <w:shd w:val="clear" w:color="auto" w:fill="E6E6E6"/>
          </w:tcPr>
          <w:p w14:paraId="7FE98961" w14:textId="77777777" w:rsidR="00D12871" w:rsidRPr="00D12871" w:rsidRDefault="00D12871" w:rsidP="0029193A">
            <w:pPr>
              <w:numPr>
                <w:ilvl w:val="3"/>
                <w:numId w:val="2"/>
              </w:numPr>
              <w:tabs>
                <w:tab w:val="left" w:pos="426"/>
              </w:tabs>
              <w:overflowPunct w:val="0"/>
              <w:autoSpaceDE w:val="0"/>
              <w:autoSpaceDN w:val="0"/>
              <w:adjustRightInd w:val="0"/>
              <w:spacing w:before="60" w:after="60" w:line="240" w:lineRule="auto"/>
              <w:ind w:left="3232" w:hanging="3232"/>
              <w:jc w:val="both"/>
              <w:textAlignment w:val="baseline"/>
              <w:rPr>
                <w:rFonts w:ascii="Verdana" w:eastAsia="Times New Roman" w:hAnsi="Verdana" w:cs="Times New Roman"/>
                <w:b/>
                <w:lang w:val="en-US"/>
              </w:rPr>
            </w:pPr>
            <w:r w:rsidRPr="00D12871">
              <w:rPr>
                <w:rFonts w:ascii="Verdana" w:eastAsia="Times New Roman" w:hAnsi="Verdana" w:cs="Times New Roman"/>
                <w:b/>
                <w:lang w:val="en-US"/>
              </w:rPr>
              <w:t>CONFIDENTIAL INFORMATION</w:t>
            </w:r>
          </w:p>
        </w:tc>
      </w:tr>
      <w:tr w:rsidR="00D12871" w:rsidRPr="00D12871" w14:paraId="54EA3CF6" w14:textId="77777777" w:rsidTr="3C9C0B72">
        <w:tc>
          <w:tcPr>
            <w:tcW w:w="10728" w:type="dxa"/>
            <w:tcBorders>
              <w:top w:val="single" w:sz="4" w:space="0" w:color="auto"/>
              <w:left w:val="single" w:sz="4" w:space="0" w:color="auto"/>
              <w:bottom w:val="single" w:sz="4" w:space="0" w:color="auto"/>
              <w:right w:val="single" w:sz="4" w:space="0" w:color="auto"/>
            </w:tcBorders>
            <w:shd w:val="clear" w:color="auto" w:fill="FFFFFF" w:themeFill="background1"/>
          </w:tcPr>
          <w:p w14:paraId="18976694"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r w:rsidRPr="00D12871">
              <w:rPr>
                <w:rFonts w:ascii="Verdana" w:eastAsia="Times New Roman" w:hAnsi="Verdana" w:cs="Times New Roman"/>
              </w:rPr>
              <w:t>The following information shall be deemed Commercially Sensitive Information:</w:t>
            </w:r>
          </w:p>
          <w:p w14:paraId="12F86FF1" w14:textId="727E55E8" w:rsidR="00FF2409" w:rsidRPr="00FF2409" w:rsidRDefault="00FF2409" w:rsidP="00FF2409">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r w:rsidRPr="00FF2409">
              <w:rPr>
                <w:rFonts w:ascii="Verdana" w:eastAsia="Times New Roman" w:hAnsi="Verdana" w:cs="Times New Roman"/>
                <w:highlight w:val="yellow"/>
              </w:rPr>
              <w:t>Service Provider charges</w:t>
            </w:r>
          </w:p>
          <w:p w14:paraId="15CD1446" w14:textId="4A3EC3A7" w:rsidR="000049E4" w:rsidRDefault="00FF2409" w:rsidP="000049E4">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r w:rsidRPr="00FF2409">
              <w:rPr>
                <w:rFonts w:ascii="Verdana" w:eastAsia="Times New Roman" w:hAnsi="Verdana" w:cs="Times New Roman"/>
                <w:highlight w:val="yellow"/>
              </w:rPr>
              <w:t>Service Provider Solution</w:t>
            </w:r>
            <w:r w:rsidR="000049E4">
              <w:rPr>
                <w:rFonts w:ascii="Verdana" w:eastAsia="Times New Roman" w:hAnsi="Verdana" w:cs="Times New Roman"/>
                <w:highlight w:val="yellow"/>
              </w:rPr>
              <w:t xml:space="preserve">, Intellectual property of Assessment Centre Design and Delivery </w:t>
            </w:r>
          </w:p>
          <w:p w14:paraId="2B1A7B9A" w14:textId="4F70B270" w:rsidR="00FF2409" w:rsidRDefault="00FF2409" w:rsidP="00FF2409">
            <w:pPr>
              <w:overflowPunct w:val="0"/>
              <w:autoSpaceDE w:val="0"/>
              <w:autoSpaceDN w:val="0"/>
              <w:adjustRightInd w:val="0"/>
              <w:spacing w:after="120" w:line="240" w:lineRule="auto"/>
              <w:jc w:val="both"/>
              <w:textAlignment w:val="baseline"/>
              <w:rPr>
                <w:rFonts w:ascii="Verdana" w:eastAsia="Times New Roman" w:hAnsi="Verdana" w:cs="Times New Roman"/>
                <w:highlight w:val="yellow"/>
              </w:rPr>
            </w:pPr>
            <w:r w:rsidRPr="00FF2409">
              <w:rPr>
                <w:rFonts w:ascii="Verdana" w:eastAsia="Times New Roman" w:hAnsi="Verdana" w:cs="Times New Roman"/>
                <w:highlight w:val="yellow"/>
              </w:rPr>
              <w:t>Names of Key Personnel</w:t>
            </w:r>
          </w:p>
          <w:p w14:paraId="0346F9CF" w14:textId="4420C373" w:rsidR="00D12871" w:rsidRPr="00D12871" w:rsidRDefault="00012EB7" w:rsidP="000049E4">
            <w:pPr>
              <w:overflowPunct w:val="0"/>
              <w:autoSpaceDE w:val="0"/>
              <w:autoSpaceDN w:val="0"/>
              <w:adjustRightInd w:val="0"/>
              <w:spacing w:after="120" w:line="240" w:lineRule="auto"/>
              <w:jc w:val="both"/>
              <w:textAlignment w:val="baseline"/>
              <w:rPr>
                <w:rFonts w:ascii="Verdana" w:eastAsia="Times New Roman" w:hAnsi="Verdana" w:cs="Times New Roman"/>
                <w:b/>
              </w:rPr>
            </w:pPr>
            <w:r>
              <w:rPr>
                <w:rFonts w:ascii="Verdana" w:eastAsia="Times New Roman" w:hAnsi="Verdana" w:cs="Times New Roman"/>
                <w:highlight w:val="yellow"/>
              </w:rPr>
              <w:t xml:space="preserve">Candidate </w:t>
            </w:r>
            <w:r w:rsidR="00A06C0C">
              <w:rPr>
                <w:rFonts w:ascii="Verdana" w:eastAsia="Times New Roman" w:hAnsi="Verdana" w:cs="Times New Roman"/>
                <w:highlight w:val="yellow"/>
              </w:rPr>
              <w:t>personal details</w:t>
            </w:r>
          </w:p>
        </w:tc>
      </w:tr>
      <w:tr w:rsidR="00D12871" w:rsidRPr="00D12871" w14:paraId="3A9A9B68" w14:textId="77777777" w:rsidTr="3C9C0B72">
        <w:tc>
          <w:tcPr>
            <w:tcW w:w="10728" w:type="dxa"/>
            <w:tcBorders>
              <w:top w:val="single" w:sz="4" w:space="0" w:color="auto"/>
              <w:left w:val="single" w:sz="4" w:space="0" w:color="auto"/>
              <w:bottom w:val="single" w:sz="4" w:space="0" w:color="auto"/>
              <w:right w:val="single" w:sz="4" w:space="0" w:color="auto"/>
            </w:tcBorders>
            <w:shd w:val="clear" w:color="auto" w:fill="E6E6E6"/>
          </w:tcPr>
          <w:p w14:paraId="39317D24" w14:textId="77777777" w:rsidR="00D12871" w:rsidRPr="00D12871" w:rsidRDefault="00D12871" w:rsidP="0029193A">
            <w:pPr>
              <w:numPr>
                <w:ilvl w:val="3"/>
                <w:numId w:val="2"/>
              </w:numPr>
              <w:tabs>
                <w:tab w:val="left" w:pos="426"/>
              </w:tabs>
              <w:overflowPunct w:val="0"/>
              <w:autoSpaceDE w:val="0"/>
              <w:autoSpaceDN w:val="0"/>
              <w:adjustRightInd w:val="0"/>
              <w:spacing w:before="60" w:after="60" w:line="240" w:lineRule="auto"/>
              <w:ind w:left="3232" w:hanging="3232"/>
              <w:jc w:val="both"/>
              <w:textAlignment w:val="baseline"/>
              <w:rPr>
                <w:rFonts w:ascii="Verdana" w:eastAsia="Times New Roman" w:hAnsi="Verdana" w:cs="Times New Roman"/>
                <w:b/>
                <w:lang w:val="en-US"/>
              </w:rPr>
            </w:pPr>
            <w:r w:rsidRPr="00D12871">
              <w:rPr>
                <w:rFonts w:ascii="Verdana" w:eastAsia="Times New Roman" w:hAnsi="Verdana" w:cs="Times New Roman"/>
                <w:b/>
                <w:lang w:val="en-US"/>
              </w:rPr>
              <w:lastRenderedPageBreak/>
              <w:t>PROCESSING, PERSONAL DATA AND DATA SUBJECTS</w:t>
            </w:r>
          </w:p>
        </w:tc>
      </w:tr>
      <w:tr w:rsidR="00D12871" w:rsidRPr="00D12871" w14:paraId="3D46851C" w14:textId="77777777" w:rsidTr="3C9C0B72">
        <w:tc>
          <w:tcPr>
            <w:tcW w:w="10728" w:type="dxa"/>
            <w:tcBorders>
              <w:top w:val="single" w:sz="4" w:space="0" w:color="auto"/>
              <w:left w:val="single" w:sz="4" w:space="0" w:color="auto"/>
              <w:bottom w:val="single" w:sz="4" w:space="0" w:color="auto"/>
              <w:right w:val="single" w:sz="4" w:space="0" w:color="auto"/>
            </w:tcBorders>
            <w:shd w:val="clear" w:color="auto" w:fill="FFFFFF" w:themeFill="background1"/>
          </w:tcPr>
          <w:p w14:paraId="5848A9A4"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r w:rsidRPr="00D12871">
              <w:rPr>
                <w:rFonts w:ascii="Verdana" w:eastAsia="Times New Roman" w:hAnsi="Verdana" w:cs="Times New Roman"/>
              </w:rPr>
              <w:t>PART A - PROCESSING, PERSONAL DATA AND DATA SUBJECTS</w:t>
            </w:r>
          </w:p>
          <w:p w14:paraId="124AC955" w14:textId="77777777" w:rsidR="00D12871" w:rsidRPr="006B6E42" w:rsidRDefault="00D12871" w:rsidP="0029193A">
            <w:pPr>
              <w:pStyle w:val="Heading1"/>
              <w:numPr>
                <w:ilvl w:val="0"/>
                <w:numId w:val="8"/>
              </w:numPr>
              <w:overflowPunct w:val="0"/>
              <w:autoSpaceDE w:val="0"/>
              <w:autoSpaceDN w:val="0"/>
              <w:spacing w:after="120"/>
              <w:textAlignment w:val="baseline"/>
              <w:rPr>
                <w:rFonts w:ascii="Verdana" w:eastAsia="Times New Roman" w:hAnsi="Verdana"/>
                <w:b w:val="0"/>
                <w:bCs/>
                <w:u w:val="none"/>
              </w:rPr>
            </w:pPr>
            <w:r w:rsidRPr="006B6E42">
              <w:rPr>
                <w:rFonts w:ascii="Verdana" w:eastAsia="Times New Roman" w:hAnsi="Verdana"/>
                <w:b w:val="0"/>
                <w:bCs/>
                <w:u w:val="none"/>
              </w:rPr>
              <w:t>Introduction</w:t>
            </w:r>
          </w:p>
          <w:p w14:paraId="5A1A7401" w14:textId="7702F2CE" w:rsidR="00D12871" w:rsidRPr="00D12871" w:rsidRDefault="00D12871" w:rsidP="3C9C0B72">
            <w:pPr>
              <w:numPr>
                <w:ilvl w:val="1"/>
                <w:numId w:val="3"/>
              </w:numPr>
              <w:overflowPunct w:val="0"/>
              <w:autoSpaceDE w:val="0"/>
              <w:autoSpaceDN w:val="0"/>
              <w:adjustRightInd w:val="0"/>
              <w:spacing w:after="120" w:line="240" w:lineRule="auto"/>
              <w:jc w:val="both"/>
              <w:textAlignment w:val="baseline"/>
              <w:rPr>
                <w:rFonts w:eastAsiaTheme="minorEastAsia"/>
                <w:highlight w:val="yellow"/>
                <w:lang w:val="en-US"/>
              </w:rPr>
            </w:pPr>
            <w:r w:rsidRPr="3C9C0B72">
              <w:rPr>
                <w:rFonts w:ascii="Verdana" w:eastAsia="Times New Roman" w:hAnsi="Verdana" w:cs="Times New Roman"/>
              </w:rPr>
              <w:t xml:space="preserve">The contact details of the Controller’s Data Protection Officer are: </w:t>
            </w:r>
            <w:r w:rsidR="00580E8D" w:rsidRPr="3C9C0B72">
              <w:rPr>
                <w:rFonts w:ascii="Verdana" w:eastAsia="Times New Roman" w:hAnsi="Verdana" w:cs="Arial"/>
                <w:b/>
                <w:bCs/>
                <w:highlight w:val="yellow"/>
                <w:lang w:val="en-US"/>
              </w:rPr>
              <w:t>REDACTED</w:t>
            </w:r>
          </w:p>
          <w:p w14:paraId="43E1380F" w14:textId="464DF0BD" w:rsidR="00D12871" w:rsidRPr="00D12871" w:rsidRDefault="00D12871" w:rsidP="3C9C0B72">
            <w:pPr>
              <w:numPr>
                <w:ilvl w:val="1"/>
                <w:numId w:val="3"/>
              </w:numPr>
              <w:overflowPunct w:val="0"/>
              <w:autoSpaceDE w:val="0"/>
              <w:autoSpaceDN w:val="0"/>
              <w:adjustRightInd w:val="0"/>
              <w:spacing w:after="120" w:line="240" w:lineRule="auto"/>
              <w:jc w:val="both"/>
              <w:textAlignment w:val="baseline"/>
              <w:rPr>
                <w:rFonts w:eastAsiaTheme="minorEastAsia"/>
                <w:color w:val="FF0000"/>
                <w:highlight w:val="yellow"/>
                <w:lang w:val="en-US"/>
              </w:rPr>
            </w:pPr>
            <w:r w:rsidRPr="3C9C0B72">
              <w:rPr>
                <w:rFonts w:ascii="Verdana" w:eastAsia="Times New Roman" w:hAnsi="Verdana" w:cs="Times New Roman"/>
              </w:rPr>
              <w:t xml:space="preserve">The contact details of the Processor’s Data Protection Officer are: </w:t>
            </w:r>
            <w:r w:rsidR="00580E8D" w:rsidRPr="3C9C0B72">
              <w:rPr>
                <w:rFonts w:ascii="Verdana" w:eastAsia="Times New Roman" w:hAnsi="Verdana" w:cs="Arial"/>
                <w:b/>
                <w:bCs/>
                <w:highlight w:val="yellow"/>
                <w:lang w:val="en-US"/>
              </w:rPr>
              <w:t>REDACTED</w:t>
            </w:r>
          </w:p>
          <w:p w14:paraId="32306E4B" w14:textId="77777777" w:rsidR="00D12871" w:rsidRPr="00D12871" w:rsidRDefault="00D12871" w:rsidP="0029193A">
            <w:pPr>
              <w:numPr>
                <w:ilvl w:val="1"/>
                <w:numId w:val="3"/>
              </w:numPr>
              <w:overflowPunct w:val="0"/>
              <w:autoSpaceDE w:val="0"/>
              <w:autoSpaceDN w:val="0"/>
              <w:adjustRightInd w:val="0"/>
              <w:spacing w:after="120" w:line="240" w:lineRule="auto"/>
              <w:jc w:val="both"/>
              <w:textAlignment w:val="baseline"/>
              <w:rPr>
                <w:rFonts w:ascii="Verdana" w:eastAsia="Times New Roman" w:hAnsi="Verdana" w:cs="Times New Roman"/>
              </w:rPr>
            </w:pPr>
            <w:r w:rsidRPr="3C9C0B72">
              <w:rPr>
                <w:rFonts w:ascii="Verdana" w:eastAsia="Times New Roman" w:hAnsi="Verdana" w:cs="Times New Roman"/>
              </w:rPr>
              <w:t>The Processor shall comply with any further written instructions with respect to processing by the Controller.</w:t>
            </w:r>
          </w:p>
          <w:p w14:paraId="0703FABB" w14:textId="77777777" w:rsidR="00D12871" w:rsidRPr="00D12871" w:rsidRDefault="00D12871" w:rsidP="0029193A">
            <w:pPr>
              <w:numPr>
                <w:ilvl w:val="1"/>
                <w:numId w:val="3"/>
              </w:numPr>
              <w:overflowPunct w:val="0"/>
              <w:autoSpaceDE w:val="0"/>
              <w:autoSpaceDN w:val="0"/>
              <w:adjustRightInd w:val="0"/>
              <w:spacing w:after="120" w:line="240" w:lineRule="auto"/>
              <w:jc w:val="both"/>
              <w:textAlignment w:val="baseline"/>
              <w:rPr>
                <w:rFonts w:ascii="Verdana" w:eastAsia="Times New Roman" w:hAnsi="Verdana" w:cs="Times New Roman"/>
              </w:rPr>
            </w:pPr>
            <w:r w:rsidRPr="3C9C0B72">
              <w:rPr>
                <w:rFonts w:ascii="Verdana" w:eastAsia="Times New Roman" w:hAnsi="Verdana" w:cs="Times New Roman"/>
              </w:rPr>
              <w:t>Any such further instructions shall be incorporated into this Section 8 of the Master Contract Schedule.</w:t>
            </w:r>
          </w:p>
          <w:p w14:paraId="3EB69659" w14:textId="116B42FD"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color w:val="FF0000"/>
              </w:rPr>
            </w:pPr>
          </w:p>
          <w:tbl>
            <w:tblPr>
              <w:tblStyle w:val="TableGrid"/>
              <w:tblW w:w="10318" w:type="dxa"/>
              <w:tblLayout w:type="fixed"/>
              <w:tblLook w:val="04A0" w:firstRow="1" w:lastRow="0" w:firstColumn="1" w:lastColumn="0" w:noHBand="0" w:noVBand="1"/>
            </w:tblPr>
            <w:tblGrid>
              <w:gridCol w:w="4531"/>
              <w:gridCol w:w="5787"/>
            </w:tblGrid>
            <w:tr w:rsidR="00D12871" w:rsidRPr="00D12871" w14:paraId="61B8BA54" w14:textId="77777777" w:rsidTr="006B6E42">
              <w:tc>
                <w:tcPr>
                  <w:tcW w:w="4531" w:type="dxa"/>
                </w:tcPr>
                <w:p w14:paraId="7DB2B9EE" w14:textId="77777777" w:rsidR="00D12871" w:rsidRPr="00D12871" w:rsidRDefault="00D12871" w:rsidP="0029193A">
                  <w:pPr>
                    <w:spacing w:after="120"/>
                    <w:outlineLvl w:val="1"/>
                    <w:rPr>
                      <w:rFonts w:ascii="Verdana" w:eastAsia="STZhongsong" w:hAnsi="Verdana"/>
                      <w:b/>
                      <w:kern w:val="28"/>
                      <w:lang w:eastAsia="zh-CN"/>
                    </w:rPr>
                  </w:pPr>
                  <w:r w:rsidRPr="00D12871">
                    <w:rPr>
                      <w:rFonts w:ascii="Verdana" w:eastAsia="STZhongsong" w:hAnsi="Verdana"/>
                      <w:b/>
                      <w:kern w:val="28"/>
                      <w:lang w:eastAsia="zh-CN"/>
                    </w:rPr>
                    <w:t>Description</w:t>
                  </w:r>
                </w:p>
              </w:tc>
              <w:tc>
                <w:tcPr>
                  <w:tcW w:w="5787" w:type="dxa"/>
                </w:tcPr>
                <w:p w14:paraId="4C93EB5A" w14:textId="77777777" w:rsidR="00D12871" w:rsidRPr="00D12871" w:rsidRDefault="00D12871" w:rsidP="0029193A">
                  <w:pPr>
                    <w:spacing w:after="120"/>
                    <w:outlineLvl w:val="1"/>
                    <w:rPr>
                      <w:rFonts w:ascii="Verdana" w:eastAsia="STZhongsong" w:hAnsi="Verdana"/>
                      <w:b/>
                      <w:kern w:val="28"/>
                      <w:lang w:eastAsia="zh-CN"/>
                    </w:rPr>
                  </w:pPr>
                  <w:r w:rsidRPr="00D12871">
                    <w:rPr>
                      <w:rFonts w:ascii="Verdana" w:eastAsia="STZhongsong" w:hAnsi="Verdana"/>
                      <w:b/>
                      <w:kern w:val="28"/>
                      <w:lang w:eastAsia="zh-CN"/>
                    </w:rPr>
                    <w:t>Details</w:t>
                  </w:r>
                </w:p>
              </w:tc>
            </w:tr>
            <w:tr w:rsidR="00D12871" w:rsidRPr="00D12871" w14:paraId="45CDFD9D" w14:textId="77777777" w:rsidTr="006B6E42">
              <w:tc>
                <w:tcPr>
                  <w:tcW w:w="4531" w:type="dxa"/>
                </w:tcPr>
                <w:p w14:paraId="06D1122B" w14:textId="77777777" w:rsidR="00D12871" w:rsidRPr="00D12871" w:rsidRDefault="00D12871" w:rsidP="0029193A">
                  <w:pPr>
                    <w:spacing w:after="120"/>
                    <w:outlineLvl w:val="1"/>
                    <w:rPr>
                      <w:rFonts w:ascii="Verdana" w:eastAsia="STZhongsong" w:hAnsi="Verdana"/>
                      <w:kern w:val="28"/>
                      <w:lang w:eastAsia="zh-CN"/>
                    </w:rPr>
                  </w:pPr>
                  <w:r w:rsidRPr="00D12871">
                    <w:rPr>
                      <w:rFonts w:ascii="Verdana" w:eastAsia="STZhongsong" w:hAnsi="Verdana"/>
                      <w:kern w:val="28"/>
                      <w:lang w:eastAsia="zh-CN"/>
                    </w:rPr>
                    <w:t>Identity of the Controller and Processor</w:t>
                  </w:r>
                </w:p>
              </w:tc>
              <w:tc>
                <w:tcPr>
                  <w:tcW w:w="5787" w:type="dxa"/>
                </w:tcPr>
                <w:p w14:paraId="0BBBFC62" w14:textId="2340D2BA" w:rsidR="00D12871" w:rsidRPr="00D12871" w:rsidRDefault="000049E4" w:rsidP="000049E4">
                  <w:pPr>
                    <w:spacing w:after="120"/>
                    <w:rPr>
                      <w:rFonts w:ascii="Verdana" w:eastAsia="STZhongsong" w:hAnsi="Verdana"/>
                      <w:color w:val="FF0000"/>
                      <w:kern w:val="28"/>
                      <w:lang w:eastAsia="zh-CN"/>
                    </w:rPr>
                  </w:pPr>
                  <w:r w:rsidRPr="000049E4">
                    <w:rPr>
                      <w:rFonts w:ascii="Verdana" w:hAnsi="Verdana"/>
                      <w:highlight w:val="yellow"/>
                      <w:lang w:eastAsia="en-US"/>
                    </w:rPr>
                    <w:t xml:space="preserve">Customer is the Controller and </w:t>
                  </w:r>
                  <w:r w:rsidR="00D12871" w:rsidRPr="000049E4">
                    <w:rPr>
                      <w:rFonts w:ascii="Verdana" w:hAnsi="Verdana"/>
                      <w:highlight w:val="yellow"/>
                      <w:lang w:eastAsia="en-US"/>
                    </w:rPr>
                    <w:t xml:space="preserve">Service Provider </w:t>
                  </w:r>
                  <w:r w:rsidRPr="000049E4">
                    <w:rPr>
                      <w:rFonts w:ascii="Verdana" w:hAnsi="Verdana"/>
                      <w:highlight w:val="yellow"/>
                      <w:lang w:eastAsia="en-US"/>
                    </w:rPr>
                    <w:t xml:space="preserve">is the </w:t>
                  </w:r>
                  <w:r w:rsidR="00D12871" w:rsidRPr="000049E4">
                    <w:rPr>
                      <w:rFonts w:ascii="Verdana" w:hAnsi="Verdana"/>
                      <w:highlight w:val="yellow"/>
                      <w:lang w:eastAsia="en-US"/>
                    </w:rPr>
                    <w:t>Processor</w:t>
                  </w:r>
                  <w:r w:rsidRPr="000049E4">
                    <w:rPr>
                      <w:rFonts w:ascii="Verdana" w:hAnsi="Verdana"/>
                      <w:highlight w:val="yellow"/>
                      <w:lang w:eastAsia="en-US"/>
                    </w:rPr>
                    <w:t>.</w:t>
                  </w:r>
                </w:p>
              </w:tc>
            </w:tr>
            <w:tr w:rsidR="00D12871" w:rsidRPr="00D12871" w14:paraId="4B08BF9D" w14:textId="77777777" w:rsidTr="006B6E42">
              <w:tc>
                <w:tcPr>
                  <w:tcW w:w="4531" w:type="dxa"/>
                </w:tcPr>
                <w:p w14:paraId="0A874ADA" w14:textId="77777777" w:rsidR="00D12871" w:rsidRPr="00D12871" w:rsidRDefault="00D12871" w:rsidP="0029193A">
                  <w:pPr>
                    <w:spacing w:after="120"/>
                    <w:outlineLvl w:val="1"/>
                    <w:rPr>
                      <w:rFonts w:ascii="Verdana" w:eastAsia="STZhongsong" w:hAnsi="Verdana"/>
                      <w:kern w:val="28"/>
                      <w:lang w:eastAsia="zh-CN"/>
                    </w:rPr>
                  </w:pPr>
                  <w:r w:rsidRPr="00D12871">
                    <w:rPr>
                      <w:rFonts w:ascii="Verdana" w:eastAsia="STZhongsong" w:hAnsi="Verdana"/>
                      <w:kern w:val="28"/>
                      <w:lang w:eastAsia="zh-CN"/>
                    </w:rPr>
                    <w:t>Subject matter of the processing</w:t>
                  </w:r>
                </w:p>
              </w:tc>
              <w:tc>
                <w:tcPr>
                  <w:tcW w:w="5787" w:type="dxa"/>
                </w:tcPr>
                <w:p w14:paraId="134B4E55" w14:textId="1DF619D7" w:rsidR="00461CDC" w:rsidRPr="00D12871" w:rsidRDefault="00D12871" w:rsidP="00461CDC">
                  <w:pPr>
                    <w:spacing w:after="120"/>
                    <w:rPr>
                      <w:rFonts w:ascii="Verdana" w:eastAsia="STZhongsong" w:hAnsi="Verdana"/>
                      <w:kern w:val="28"/>
                      <w:lang w:eastAsia="zh-CN"/>
                    </w:rPr>
                  </w:pPr>
                  <w:r w:rsidRPr="00461CDC">
                    <w:rPr>
                      <w:rFonts w:ascii="Verdana" w:hAnsi="Verdana"/>
                      <w:highlight w:val="yellow"/>
                      <w:lang w:eastAsia="en-US"/>
                    </w:rPr>
                    <w:t xml:space="preserve">The processing is needed to ensure that the Processor can effectively deliver the contract to provide </w:t>
                  </w:r>
                  <w:r w:rsidR="00461CDC" w:rsidRPr="00461CDC">
                    <w:rPr>
                      <w:rFonts w:ascii="Verdana" w:hAnsi="Verdana"/>
                      <w:highlight w:val="yellow"/>
                      <w:lang w:eastAsia="en-US"/>
                    </w:rPr>
                    <w:t>AC design and delivery</w:t>
                  </w:r>
                </w:p>
              </w:tc>
            </w:tr>
            <w:tr w:rsidR="00D12871" w:rsidRPr="00D12871" w14:paraId="7EEDFD8F" w14:textId="77777777" w:rsidTr="006B6E42">
              <w:tc>
                <w:tcPr>
                  <w:tcW w:w="4531" w:type="dxa"/>
                </w:tcPr>
                <w:p w14:paraId="29ABC560" w14:textId="77777777" w:rsidR="00D12871" w:rsidRPr="00D12871" w:rsidRDefault="00D12871" w:rsidP="0029193A">
                  <w:pPr>
                    <w:spacing w:after="120"/>
                    <w:outlineLvl w:val="1"/>
                    <w:rPr>
                      <w:rFonts w:ascii="Verdana" w:eastAsia="STZhongsong" w:hAnsi="Verdana"/>
                      <w:kern w:val="28"/>
                      <w:lang w:eastAsia="zh-CN"/>
                    </w:rPr>
                  </w:pPr>
                  <w:r w:rsidRPr="00D12871">
                    <w:rPr>
                      <w:rFonts w:ascii="Verdana" w:eastAsia="STZhongsong" w:hAnsi="Verdana"/>
                      <w:kern w:val="28"/>
                      <w:lang w:eastAsia="zh-CN"/>
                    </w:rPr>
                    <w:t>Duration of the processing</w:t>
                  </w:r>
                </w:p>
              </w:tc>
              <w:tc>
                <w:tcPr>
                  <w:tcW w:w="5787" w:type="dxa"/>
                </w:tcPr>
                <w:p w14:paraId="3DBFB776" w14:textId="3EB9BDAF" w:rsidR="00D12871" w:rsidRPr="00D12871" w:rsidRDefault="00461CDC" w:rsidP="00461CDC">
                  <w:pPr>
                    <w:spacing w:after="120"/>
                    <w:rPr>
                      <w:rFonts w:ascii="Verdana" w:eastAsia="STZhongsong" w:hAnsi="Verdana"/>
                      <w:color w:val="FF0000"/>
                      <w:kern w:val="28"/>
                      <w:lang w:eastAsia="zh-CN"/>
                    </w:rPr>
                  </w:pPr>
                  <w:r w:rsidRPr="00461CDC">
                    <w:rPr>
                      <w:rFonts w:ascii="Verdana" w:hAnsi="Verdana"/>
                      <w:highlight w:val="yellow"/>
                      <w:lang w:eastAsia="en-US"/>
                    </w:rPr>
                    <w:t>For the duration of the Call Off Ter</w:t>
                  </w:r>
                  <w:r w:rsidR="000049E4">
                    <w:rPr>
                      <w:rFonts w:ascii="Verdana" w:hAnsi="Verdana"/>
                      <w:highlight w:val="yellow"/>
                      <w:lang w:eastAsia="en-US"/>
                    </w:rPr>
                    <w:t>m</w:t>
                  </w:r>
                </w:p>
              </w:tc>
            </w:tr>
            <w:tr w:rsidR="00D12871" w:rsidRPr="00D12871" w14:paraId="73B2E13D" w14:textId="77777777" w:rsidTr="006B6E42">
              <w:tc>
                <w:tcPr>
                  <w:tcW w:w="4531" w:type="dxa"/>
                </w:tcPr>
                <w:p w14:paraId="0B255309" w14:textId="77777777" w:rsidR="00D12871" w:rsidRPr="00D12871" w:rsidRDefault="00D12871" w:rsidP="0029193A">
                  <w:pPr>
                    <w:spacing w:after="120"/>
                    <w:outlineLvl w:val="1"/>
                    <w:rPr>
                      <w:rFonts w:ascii="Verdana" w:eastAsia="STZhongsong" w:hAnsi="Verdana"/>
                      <w:kern w:val="28"/>
                      <w:lang w:eastAsia="zh-CN"/>
                    </w:rPr>
                  </w:pPr>
                  <w:r w:rsidRPr="00D12871">
                    <w:rPr>
                      <w:rFonts w:ascii="Verdana" w:eastAsia="STZhongsong" w:hAnsi="Verdana"/>
                      <w:kern w:val="28"/>
                      <w:lang w:eastAsia="zh-CN"/>
                    </w:rPr>
                    <w:t>Nature and purposes of the processing</w:t>
                  </w:r>
                </w:p>
              </w:tc>
              <w:tc>
                <w:tcPr>
                  <w:tcW w:w="5787" w:type="dxa"/>
                </w:tcPr>
                <w:p w14:paraId="2DBE2C36" w14:textId="4551DAF5" w:rsidR="00D12871" w:rsidRPr="00D12871" w:rsidRDefault="00461CDC" w:rsidP="00461CDC">
                  <w:pPr>
                    <w:spacing w:after="120"/>
                    <w:rPr>
                      <w:rFonts w:ascii="Verdana" w:eastAsia="STZhongsong" w:hAnsi="Verdana"/>
                      <w:color w:val="FF0000"/>
                      <w:kern w:val="28"/>
                      <w:lang w:eastAsia="zh-CN"/>
                    </w:rPr>
                  </w:pPr>
                  <w:r w:rsidRPr="00461CDC">
                    <w:rPr>
                      <w:rFonts w:ascii="Verdana" w:hAnsi="Verdana"/>
                      <w:highlight w:val="yellow"/>
                      <w:lang w:eastAsia="en-US"/>
                    </w:rPr>
                    <w:t>R</w:t>
                  </w:r>
                  <w:r w:rsidR="00D12871" w:rsidRPr="00461CDC">
                    <w:rPr>
                      <w:rFonts w:ascii="Verdana" w:hAnsi="Verdana"/>
                      <w:highlight w:val="yellow"/>
                      <w:lang w:eastAsia="en-US"/>
                    </w:rPr>
                    <w:t>ecruitment assessment</w:t>
                  </w:r>
                  <w:r w:rsidR="00D12871" w:rsidRPr="00D12871">
                    <w:rPr>
                      <w:rFonts w:ascii="Verdana" w:eastAsia="STZhongsong" w:hAnsi="Verdana"/>
                      <w:color w:val="FF0000"/>
                      <w:kern w:val="28"/>
                      <w:lang w:eastAsia="zh-CN"/>
                    </w:rPr>
                    <w:t xml:space="preserve"> </w:t>
                  </w:r>
                </w:p>
              </w:tc>
            </w:tr>
            <w:tr w:rsidR="00D12871" w:rsidRPr="00D12871" w14:paraId="7C0A15B4" w14:textId="77777777" w:rsidTr="006B6E42">
              <w:tc>
                <w:tcPr>
                  <w:tcW w:w="4531" w:type="dxa"/>
                </w:tcPr>
                <w:p w14:paraId="3077E842" w14:textId="77777777" w:rsidR="00D12871" w:rsidRPr="00D12871" w:rsidRDefault="00D12871" w:rsidP="0029193A">
                  <w:pPr>
                    <w:spacing w:after="120"/>
                    <w:outlineLvl w:val="1"/>
                    <w:rPr>
                      <w:rFonts w:ascii="Verdana" w:eastAsia="STZhongsong" w:hAnsi="Verdana"/>
                      <w:kern w:val="28"/>
                      <w:lang w:eastAsia="zh-CN"/>
                    </w:rPr>
                  </w:pPr>
                  <w:r w:rsidRPr="00D12871">
                    <w:rPr>
                      <w:rFonts w:ascii="Verdana" w:eastAsia="STZhongsong" w:hAnsi="Verdana"/>
                      <w:kern w:val="28"/>
                      <w:lang w:eastAsia="zh-CN"/>
                    </w:rPr>
                    <w:t>Type of Personal Data</w:t>
                  </w:r>
                </w:p>
              </w:tc>
              <w:tc>
                <w:tcPr>
                  <w:tcW w:w="5787" w:type="dxa"/>
                </w:tcPr>
                <w:p w14:paraId="0315F2A3" w14:textId="2EA2CE2C" w:rsidR="00D12871" w:rsidRPr="00D12871" w:rsidRDefault="00461CDC" w:rsidP="00001567">
                  <w:pPr>
                    <w:spacing w:after="120"/>
                    <w:rPr>
                      <w:rFonts w:ascii="Verdana" w:eastAsia="STZhongsong" w:hAnsi="Verdana"/>
                      <w:color w:val="FF0000"/>
                      <w:kern w:val="28"/>
                      <w:lang w:eastAsia="zh-CN"/>
                    </w:rPr>
                  </w:pPr>
                  <w:r w:rsidRPr="00001567">
                    <w:rPr>
                      <w:rFonts w:ascii="Verdana" w:hAnsi="Verdana"/>
                      <w:highlight w:val="yellow"/>
                      <w:lang w:eastAsia="en-US"/>
                    </w:rPr>
                    <w:t>N</w:t>
                  </w:r>
                  <w:r w:rsidR="00D12871" w:rsidRPr="00001567">
                    <w:rPr>
                      <w:rFonts w:ascii="Verdana" w:hAnsi="Verdana"/>
                      <w:highlight w:val="yellow"/>
                      <w:lang w:eastAsia="en-US"/>
                    </w:rPr>
                    <w:t xml:space="preserve">ame, address, date of birth, NI number, telephone number, pay, </w:t>
                  </w:r>
                  <w:r w:rsidR="00001567" w:rsidRPr="00001567">
                    <w:rPr>
                      <w:rFonts w:ascii="Verdana" w:hAnsi="Verdana"/>
                      <w:highlight w:val="yellow"/>
                      <w:lang w:eastAsia="en-US"/>
                    </w:rPr>
                    <w:t>gender, race, religion, marital status, disability, sexuality, age, economic circumstances, trade union membership</w:t>
                  </w:r>
                </w:p>
              </w:tc>
            </w:tr>
            <w:tr w:rsidR="00D12871" w:rsidRPr="00D12871" w14:paraId="1EE13F2A" w14:textId="77777777" w:rsidTr="006B6E42">
              <w:tc>
                <w:tcPr>
                  <w:tcW w:w="4531" w:type="dxa"/>
                </w:tcPr>
                <w:p w14:paraId="29EF86F7" w14:textId="77777777" w:rsidR="00D12871" w:rsidRPr="00D12871" w:rsidRDefault="00D12871" w:rsidP="0029193A">
                  <w:pPr>
                    <w:spacing w:after="120"/>
                    <w:outlineLvl w:val="1"/>
                    <w:rPr>
                      <w:rFonts w:ascii="Verdana" w:eastAsia="STZhongsong" w:hAnsi="Verdana"/>
                      <w:kern w:val="28"/>
                      <w:lang w:eastAsia="zh-CN"/>
                    </w:rPr>
                  </w:pPr>
                  <w:r w:rsidRPr="00D12871">
                    <w:rPr>
                      <w:rFonts w:ascii="Verdana" w:eastAsia="STZhongsong" w:hAnsi="Verdana"/>
                      <w:kern w:val="28"/>
                      <w:lang w:eastAsia="zh-CN"/>
                    </w:rPr>
                    <w:t>Categories of Data Subject</w:t>
                  </w:r>
                </w:p>
              </w:tc>
              <w:tc>
                <w:tcPr>
                  <w:tcW w:w="5787" w:type="dxa"/>
                </w:tcPr>
                <w:p w14:paraId="651983C6" w14:textId="5CACB5AC" w:rsidR="00D12871" w:rsidRPr="00D12871" w:rsidRDefault="00001567" w:rsidP="00001567">
                  <w:pPr>
                    <w:spacing w:after="120"/>
                    <w:rPr>
                      <w:rFonts w:ascii="Verdana" w:eastAsia="STZhongsong" w:hAnsi="Verdana"/>
                      <w:color w:val="FF0000"/>
                      <w:kern w:val="28"/>
                      <w:lang w:eastAsia="zh-CN"/>
                    </w:rPr>
                  </w:pPr>
                  <w:r w:rsidRPr="00001567">
                    <w:rPr>
                      <w:rFonts w:ascii="Verdana" w:hAnsi="Verdana"/>
                      <w:highlight w:val="yellow"/>
                      <w:lang w:eastAsia="en-US"/>
                    </w:rPr>
                    <w:t>Recruitment campaign applicants</w:t>
                  </w:r>
                </w:p>
              </w:tc>
            </w:tr>
            <w:tr w:rsidR="00D12871" w:rsidRPr="00D12871" w14:paraId="2B3F8085" w14:textId="77777777" w:rsidTr="006B6E42">
              <w:tc>
                <w:tcPr>
                  <w:tcW w:w="4531" w:type="dxa"/>
                </w:tcPr>
                <w:p w14:paraId="4240E7E1" w14:textId="77777777" w:rsidR="00D12871" w:rsidRPr="00D12871" w:rsidRDefault="00D12871" w:rsidP="0029193A">
                  <w:pPr>
                    <w:spacing w:after="120"/>
                    <w:outlineLvl w:val="1"/>
                    <w:rPr>
                      <w:rFonts w:ascii="Verdana" w:eastAsia="STZhongsong" w:hAnsi="Verdana"/>
                      <w:kern w:val="28"/>
                      <w:lang w:eastAsia="zh-CN"/>
                    </w:rPr>
                  </w:pPr>
                  <w:r w:rsidRPr="00D12871">
                    <w:rPr>
                      <w:rFonts w:ascii="Verdana" w:eastAsia="STZhongsong" w:hAnsi="Verdana"/>
                      <w:kern w:val="28"/>
                      <w:lang w:eastAsia="zh-CN"/>
                    </w:rPr>
                    <w:t xml:space="preserve">Plan for return and destruction of the data once the processing is complete </w:t>
                  </w:r>
                  <w:r w:rsidRPr="00D12871">
                    <w:rPr>
                      <w:rFonts w:ascii="Verdana" w:eastAsia="STZhongsong" w:hAnsi="Verdana"/>
                      <w:b/>
                      <w:kern w:val="28"/>
                      <w:lang w:eastAsia="zh-CN"/>
                    </w:rPr>
                    <w:t>unless</w:t>
                  </w:r>
                  <w:r w:rsidRPr="00D12871">
                    <w:rPr>
                      <w:rFonts w:ascii="Verdana" w:eastAsia="STZhongsong" w:hAnsi="Verdana"/>
                      <w:kern w:val="28"/>
                      <w:lang w:eastAsia="zh-CN"/>
                    </w:rPr>
                    <w:t xml:space="preserve"> requirement under union or member state law to preserve that type of data.</w:t>
                  </w:r>
                </w:p>
              </w:tc>
              <w:tc>
                <w:tcPr>
                  <w:tcW w:w="5787" w:type="dxa"/>
                </w:tcPr>
                <w:p w14:paraId="4F0C705D" w14:textId="278D8B0B" w:rsidR="00D12871" w:rsidRPr="000049E4" w:rsidRDefault="00376D20" w:rsidP="000049E4">
                  <w:pPr>
                    <w:spacing w:after="120"/>
                    <w:rPr>
                      <w:rFonts w:ascii="Verdana" w:hAnsi="Verdana"/>
                      <w:highlight w:val="yellow"/>
                      <w:lang w:eastAsia="en-US"/>
                    </w:rPr>
                  </w:pPr>
                  <w:r w:rsidRPr="000049E4">
                    <w:rPr>
                      <w:rFonts w:ascii="Verdana" w:hAnsi="Verdana"/>
                      <w:highlight w:val="yellow"/>
                      <w:lang w:eastAsia="en-US"/>
                    </w:rPr>
                    <w:t xml:space="preserve">Two years from campaign ending. </w:t>
                  </w:r>
                </w:p>
              </w:tc>
            </w:tr>
          </w:tbl>
          <w:p w14:paraId="3E3234E6" w14:textId="77777777" w:rsidR="00D12871" w:rsidRPr="00D12871" w:rsidRDefault="00D12871" w:rsidP="0029193A">
            <w:pPr>
              <w:spacing w:after="120" w:line="240" w:lineRule="auto"/>
              <w:rPr>
                <w:rFonts w:ascii="Arial" w:eastAsia="Times New Roman" w:hAnsi="Arial" w:cs="Arial"/>
                <w:lang w:eastAsia="en-GB"/>
              </w:rPr>
            </w:pPr>
          </w:p>
          <w:p w14:paraId="27243971" w14:textId="62D5CF45" w:rsidR="00D12871" w:rsidRPr="00D12871" w:rsidRDefault="00D12871" w:rsidP="0029193A">
            <w:pPr>
              <w:spacing w:after="120" w:line="240" w:lineRule="auto"/>
              <w:rPr>
                <w:rFonts w:ascii="Verdana" w:eastAsia="Times New Roman" w:hAnsi="Verdana" w:cs="Arial"/>
                <w:lang w:eastAsia="en-GB"/>
              </w:rPr>
            </w:pPr>
            <w:r w:rsidRPr="00D12871">
              <w:rPr>
                <w:rFonts w:ascii="Verdana" w:eastAsia="Times New Roman" w:hAnsi="Verdana" w:cs="Arial"/>
                <w:lang w:eastAsia="en-GB"/>
              </w:rPr>
              <w:t>PART B – JOINT CONTROLLER AGREEMENT</w:t>
            </w:r>
          </w:p>
          <w:p w14:paraId="4239C4FA" w14:textId="29F471B3" w:rsidR="00D12871" w:rsidRPr="00D12871" w:rsidRDefault="000049E4" w:rsidP="0029193A">
            <w:pPr>
              <w:spacing w:after="120" w:line="240" w:lineRule="auto"/>
              <w:rPr>
                <w:rFonts w:ascii="Verdana" w:eastAsia="Times New Roman" w:hAnsi="Verdana" w:cs="Times New Roman"/>
                <w:szCs w:val="20"/>
                <w:lang w:eastAsia="en-GB"/>
              </w:rPr>
            </w:pPr>
            <w:r>
              <w:rPr>
                <w:rFonts w:ascii="Verdana" w:eastAsia="Times New Roman" w:hAnsi="Verdana" w:cs="Times New Roman"/>
                <w:highlight w:val="yellow"/>
              </w:rPr>
              <w:t>N/A</w:t>
            </w:r>
          </w:p>
        </w:tc>
      </w:tr>
      <w:tr w:rsidR="00D12871" w:rsidRPr="00D12871" w14:paraId="5EE0F5E8" w14:textId="77777777" w:rsidTr="3C9C0B72">
        <w:tc>
          <w:tcPr>
            <w:tcW w:w="10728" w:type="dxa"/>
            <w:tcBorders>
              <w:top w:val="single" w:sz="4" w:space="0" w:color="auto"/>
              <w:left w:val="single" w:sz="4" w:space="0" w:color="auto"/>
              <w:bottom w:val="single" w:sz="4" w:space="0" w:color="auto"/>
              <w:right w:val="single" w:sz="4" w:space="0" w:color="auto"/>
            </w:tcBorders>
            <w:shd w:val="clear" w:color="auto" w:fill="E6E6E6"/>
          </w:tcPr>
          <w:p w14:paraId="556D584A" w14:textId="77777777" w:rsidR="00D12871" w:rsidRPr="00D12871" w:rsidRDefault="00D12871" w:rsidP="0029193A">
            <w:pPr>
              <w:numPr>
                <w:ilvl w:val="3"/>
                <w:numId w:val="2"/>
              </w:numPr>
              <w:tabs>
                <w:tab w:val="left" w:pos="426"/>
              </w:tabs>
              <w:overflowPunct w:val="0"/>
              <w:autoSpaceDE w:val="0"/>
              <w:autoSpaceDN w:val="0"/>
              <w:adjustRightInd w:val="0"/>
              <w:spacing w:before="60" w:after="60" w:line="240" w:lineRule="auto"/>
              <w:ind w:left="3232" w:hanging="3232"/>
              <w:jc w:val="both"/>
              <w:textAlignment w:val="baseline"/>
              <w:rPr>
                <w:rFonts w:ascii="Verdana" w:eastAsia="Times New Roman" w:hAnsi="Verdana" w:cs="Times New Roman"/>
                <w:b/>
                <w:lang w:val="en-US"/>
              </w:rPr>
            </w:pPr>
            <w:r w:rsidRPr="00D12871">
              <w:rPr>
                <w:rFonts w:ascii="Verdana" w:eastAsia="Times New Roman" w:hAnsi="Verdana" w:cs="Times New Roman"/>
                <w:b/>
                <w:lang w:val="en-US"/>
              </w:rPr>
              <w:t>AGREED AMENDMENTS TO THE CALL-OFF TERMS</w:t>
            </w:r>
          </w:p>
        </w:tc>
      </w:tr>
      <w:tr w:rsidR="00D12871" w:rsidRPr="00D12871" w14:paraId="10D3E798" w14:textId="77777777" w:rsidTr="3C9C0B72">
        <w:tc>
          <w:tcPr>
            <w:tcW w:w="10728" w:type="dxa"/>
            <w:tcBorders>
              <w:top w:val="single" w:sz="4" w:space="0" w:color="auto"/>
              <w:left w:val="single" w:sz="4" w:space="0" w:color="auto"/>
              <w:bottom w:val="single" w:sz="4" w:space="0" w:color="auto"/>
              <w:right w:val="single" w:sz="4" w:space="0" w:color="auto"/>
            </w:tcBorders>
          </w:tcPr>
          <w:p w14:paraId="7746BC1D" w14:textId="77777777"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r w:rsidRPr="00D12871">
              <w:rPr>
                <w:rFonts w:ascii="Verdana" w:eastAsia="Times New Roman" w:hAnsi="Verdana" w:cs="Times New Roman"/>
              </w:rPr>
              <w:t>The following amendments shall be deemed to be made to the Call-Off Terms:</w:t>
            </w:r>
          </w:p>
          <w:p w14:paraId="39D08D92" w14:textId="54597EA3" w:rsidR="00D12871" w:rsidRPr="00D12871" w:rsidRDefault="00D12871" w:rsidP="0029193A">
            <w:pPr>
              <w:overflowPunct w:val="0"/>
              <w:autoSpaceDE w:val="0"/>
              <w:autoSpaceDN w:val="0"/>
              <w:adjustRightInd w:val="0"/>
              <w:spacing w:after="120" w:line="240" w:lineRule="auto"/>
              <w:jc w:val="both"/>
              <w:textAlignment w:val="baseline"/>
              <w:rPr>
                <w:rFonts w:ascii="Verdana" w:eastAsia="Times New Roman" w:hAnsi="Verdana" w:cs="Times New Roman"/>
              </w:rPr>
            </w:pPr>
            <w:r w:rsidRPr="00D12871">
              <w:rPr>
                <w:rFonts w:ascii="Verdana" w:eastAsia="Times New Roman" w:hAnsi="Verdana" w:cs="Times New Roman"/>
                <w:highlight w:val="yellow"/>
              </w:rPr>
              <w:t xml:space="preserve"> </w:t>
            </w:r>
            <w:r w:rsidR="007F0ED6">
              <w:rPr>
                <w:rFonts w:ascii="Verdana" w:eastAsia="Times New Roman" w:hAnsi="Verdana" w:cs="Times New Roman"/>
                <w:highlight w:val="yellow"/>
              </w:rPr>
              <w:t>N/A</w:t>
            </w:r>
            <w:r w:rsidRPr="00D12871">
              <w:rPr>
                <w:rFonts w:ascii="Verdana" w:eastAsia="Times New Roman" w:hAnsi="Verdana" w:cs="Times New Roman"/>
                <w:bCs/>
                <w:color w:val="0070C0"/>
              </w:rPr>
              <w:t xml:space="preserve"> </w:t>
            </w:r>
          </w:p>
        </w:tc>
      </w:tr>
    </w:tbl>
    <w:p w14:paraId="2C68659F" w14:textId="77777777" w:rsidR="00D12871" w:rsidRPr="00D12871" w:rsidRDefault="00D12871" w:rsidP="00D12871">
      <w:pPr>
        <w:overflowPunct w:val="0"/>
        <w:autoSpaceDE w:val="0"/>
        <w:autoSpaceDN w:val="0"/>
        <w:adjustRightInd w:val="0"/>
        <w:spacing w:after="240" w:line="240" w:lineRule="auto"/>
        <w:jc w:val="both"/>
        <w:textAlignment w:val="baseline"/>
        <w:rPr>
          <w:rFonts w:ascii="Verdana" w:eastAsia="Times New Roman" w:hAnsi="Verdana" w:cs="Arial"/>
        </w:rPr>
      </w:pPr>
    </w:p>
    <w:p w14:paraId="3C0F4F77" w14:textId="77777777" w:rsidR="0026308B" w:rsidRDefault="0026308B"/>
    <w:sectPr w:rsidR="0026308B" w:rsidSect="00D1287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2A152" w14:textId="77777777" w:rsidR="006C593A" w:rsidRDefault="006C593A" w:rsidP="00947C06">
      <w:pPr>
        <w:spacing w:after="0" w:line="240" w:lineRule="auto"/>
      </w:pPr>
      <w:r>
        <w:separator/>
      </w:r>
    </w:p>
  </w:endnote>
  <w:endnote w:type="continuationSeparator" w:id="0">
    <w:p w14:paraId="2EE46D43" w14:textId="77777777" w:rsidR="006C593A" w:rsidRDefault="006C593A" w:rsidP="0094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40627" w14:textId="77777777" w:rsidR="00427FA5" w:rsidRDefault="00427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279E" w14:textId="59ED096F" w:rsidR="00947C06" w:rsidRDefault="00947C06">
    <w:pPr>
      <w:pStyle w:val="Footer"/>
    </w:pPr>
    <w:r>
      <w:rPr>
        <w:noProof/>
      </w:rPr>
      <mc:AlternateContent>
        <mc:Choice Requires="wps">
          <w:drawing>
            <wp:anchor distT="0" distB="0" distL="114300" distR="114300" simplePos="0" relativeHeight="251659264" behindDoc="0" locked="0" layoutInCell="0" allowOverlap="1" wp14:anchorId="758FC6DB" wp14:editId="0BFA8E64">
              <wp:simplePos x="0" y="0"/>
              <wp:positionH relativeFrom="page">
                <wp:posOffset>0</wp:posOffset>
              </wp:positionH>
              <wp:positionV relativeFrom="page">
                <wp:posOffset>10227945</wp:posOffset>
              </wp:positionV>
              <wp:extent cx="7560310" cy="273050"/>
              <wp:effectExtent l="0" t="0" r="0" b="12700"/>
              <wp:wrapNone/>
              <wp:docPr id="1" name="MSIPCM9be543fe8d067b9b1866270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F5ABF6" w14:textId="3823E49C" w:rsidR="00947C06" w:rsidRPr="00947C06" w:rsidRDefault="00947C06" w:rsidP="00947C06">
                          <w:pPr>
                            <w:spacing w:after="0"/>
                            <w:jc w:val="center"/>
                            <w:rPr>
                              <w:rFonts w:ascii="Calibri" w:hAnsi="Calibri" w:cs="Calibri"/>
                              <w:color w:val="000000"/>
                              <w:sz w:val="20"/>
                            </w:rPr>
                          </w:pPr>
                          <w:r w:rsidRPr="00947C0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8FC6DB" id="_x0000_t202" coordsize="21600,21600" o:spt="202" path="m,l,21600r21600,l21600,xe">
              <v:stroke joinstyle="miter"/>
              <v:path gradientshapeok="t" o:connecttype="rect"/>
            </v:shapetype>
            <v:shape id="MSIPCM9be543fe8d067b9b18662702"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Cx6VBorgIAAEcFAAAOAAAA&#10;AAAAAAAAAAAAAC4CAABkcnMvZTJvRG9jLnhtbFBLAQItABQABgAIAAAAIQCf1UHs3wAAAAsBAAAP&#10;AAAAAAAAAAAAAAAAAAgFAABkcnMvZG93bnJldi54bWxQSwUGAAAAAAQABADzAAAAFAYAAAAA&#10;" o:allowincell="f" filled="f" stroked="f" strokeweight=".5pt">
              <v:textbox inset=",0,,0">
                <w:txbxContent>
                  <w:p w14:paraId="6FF5ABF6" w14:textId="3823E49C" w:rsidR="00947C06" w:rsidRPr="00947C06" w:rsidRDefault="00947C06" w:rsidP="00947C06">
                    <w:pPr>
                      <w:spacing w:after="0"/>
                      <w:jc w:val="center"/>
                      <w:rPr>
                        <w:rFonts w:ascii="Calibri" w:hAnsi="Calibri" w:cs="Calibri"/>
                        <w:color w:val="000000"/>
                        <w:sz w:val="20"/>
                      </w:rPr>
                    </w:pPr>
                    <w:r w:rsidRPr="00947C06">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DAED9" w14:textId="77777777" w:rsidR="00427FA5" w:rsidRDefault="00427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73B6A" w14:textId="77777777" w:rsidR="006C593A" w:rsidRDefault="006C593A" w:rsidP="00947C06">
      <w:pPr>
        <w:spacing w:after="0" w:line="240" w:lineRule="auto"/>
      </w:pPr>
      <w:r>
        <w:separator/>
      </w:r>
    </w:p>
  </w:footnote>
  <w:footnote w:type="continuationSeparator" w:id="0">
    <w:p w14:paraId="7539EF77" w14:textId="77777777" w:rsidR="006C593A" w:rsidRDefault="006C593A" w:rsidP="00947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D69F4" w14:textId="77777777" w:rsidR="00427FA5" w:rsidRDefault="00427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F579E" w14:textId="77777777" w:rsidR="00427FA5" w:rsidRDefault="00427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5F9A0" w14:textId="77777777" w:rsidR="00427FA5" w:rsidRDefault="00427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0732"/>
    <w:multiLevelType w:val="hybridMultilevel"/>
    <w:tmpl w:val="DD14D87A"/>
    <w:lvl w:ilvl="0" w:tplc="21F2B7F8">
      <w:start w:val="1"/>
      <w:numFmt w:val="upperLetter"/>
      <w:lvlText w:val="%1)"/>
      <w:lvlJc w:val="left"/>
      <w:pPr>
        <w:ind w:left="1070" w:hanging="360"/>
      </w:pPr>
      <w:rPr>
        <w:rFonts w:hint="default"/>
        <w:b w:val="0"/>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895792"/>
    <w:multiLevelType w:val="multilevel"/>
    <w:tmpl w:val="8084BA3E"/>
    <w:lvl w:ilvl="0">
      <w:start w:val="1"/>
      <w:numFmt w:val="decimal"/>
      <w:lvlRestart w:val="0"/>
      <w:lvlText w:val="%1."/>
      <w:lvlJc w:val="left"/>
      <w:pPr>
        <w:tabs>
          <w:tab w:val="num" w:pos="720"/>
        </w:tabs>
        <w:ind w:left="720" w:hanging="720"/>
      </w:pPr>
      <w:rPr>
        <w:rFonts w:ascii="Verdana" w:eastAsia="STZhongsong" w:hAnsi="Verdana" w:cs="Times New Roman" w:hint="default"/>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decimal"/>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5864C6"/>
    <w:multiLevelType w:val="multilevel"/>
    <w:tmpl w:val="72EE9B02"/>
    <w:lvl w:ilvl="0">
      <w:start w:val="1"/>
      <w:numFmt w:val="decimal"/>
      <w:lvlRestart w:val="0"/>
      <w:pStyle w:val="Heading1"/>
      <w:lvlText w:val="%1."/>
      <w:lvlJc w:val="left"/>
      <w:pPr>
        <w:tabs>
          <w:tab w:val="num" w:pos="1146"/>
        </w:tabs>
        <w:ind w:left="1146" w:hanging="720"/>
      </w:pPr>
      <w:rPr>
        <w:rFonts w:ascii="Verdana" w:eastAsia="STZhongsong" w:hAnsi="Verdana" w:cs="Times New Roman"/>
        <w:b w:val="0"/>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EEF13CD"/>
    <w:multiLevelType w:val="multilevel"/>
    <w:tmpl w:val="8C400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71"/>
    <w:rsid w:val="00001567"/>
    <w:rsid w:val="000049E4"/>
    <w:rsid w:val="00004C2B"/>
    <w:rsid w:val="00012EB7"/>
    <w:rsid w:val="00070304"/>
    <w:rsid w:val="000C7373"/>
    <w:rsid w:val="00140EFE"/>
    <w:rsid w:val="001656BC"/>
    <w:rsid w:val="001754D3"/>
    <w:rsid w:val="001C1B44"/>
    <w:rsid w:val="001E2161"/>
    <w:rsid w:val="0026308B"/>
    <w:rsid w:val="0029193A"/>
    <w:rsid w:val="003249B3"/>
    <w:rsid w:val="00376D20"/>
    <w:rsid w:val="003A748C"/>
    <w:rsid w:val="003F78A7"/>
    <w:rsid w:val="00427FA5"/>
    <w:rsid w:val="00461CDC"/>
    <w:rsid w:val="00483EAB"/>
    <w:rsid w:val="004C06C0"/>
    <w:rsid w:val="004D42FD"/>
    <w:rsid w:val="004D432D"/>
    <w:rsid w:val="005167B6"/>
    <w:rsid w:val="005663BE"/>
    <w:rsid w:val="00580E8D"/>
    <w:rsid w:val="005C2DC7"/>
    <w:rsid w:val="005F3DAA"/>
    <w:rsid w:val="00613CE5"/>
    <w:rsid w:val="006A7FA0"/>
    <w:rsid w:val="006B1455"/>
    <w:rsid w:val="006B6E42"/>
    <w:rsid w:val="006C593A"/>
    <w:rsid w:val="006E79BE"/>
    <w:rsid w:val="007A1C8B"/>
    <w:rsid w:val="007A528A"/>
    <w:rsid w:val="007D6BDE"/>
    <w:rsid w:val="007F0ED6"/>
    <w:rsid w:val="00811AF2"/>
    <w:rsid w:val="0081416F"/>
    <w:rsid w:val="00834CFA"/>
    <w:rsid w:val="00947C06"/>
    <w:rsid w:val="009A3948"/>
    <w:rsid w:val="009D7B48"/>
    <w:rsid w:val="00A06C0C"/>
    <w:rsid w:val="00A52543"/>
    <w:rsid w:val="00A64EA3"/>
    <w:rsid w:val="00AE7A6E"/>
    <w:rsid w:val="00C032D6"/>
    <w:rsid w:val="00C10A2D"/>
    <w:rsid w:val="00C3555E"/>
    <w:rsid w:val="00C84FB1"/>
    <w:rsid w:val="00C87BAB"/>
    <w:rsid w:val="00D12871"/>
    <w:rsid w:val="00D24205"/>
    <w:rsid w:val="00D362ED"/>
    <w:rsid w:val="00D9250A"/>
    <w:rsid w:val="00DA7888"/>
    <w:rsid w:val="00E672F1"/>
    <w:rsid w:val="00E7111C"/>
    <w:rsid w:val="00EC7406"/>
    <w:rsid w:val="00EE09E2"/>
    <w:rsid w:val="00F01E1E"/>
    <w:rsid w:val="00F47A9F"/>
    <w:rsid w:val="00FF2409"/>
    <w:rsid w:val="0307292C"/>
    <w:rsid w:val="09DB4797"/>
    <w:rsid w:val="2472E83D"/>
    <w:rsid w:val="283B1CAA"/>
    <w:rsid w:val="382032FB"/>
    <w:rsid w:val="3B003B11"/>
    <w:rsid w:val="3C9C0B72"/>
    <w:rsid w:val="4F289A33"/>
    <w:rsid w:val="6BEAF146"/>
    <w:rsid w:val="7641CE80"/>
    <w:rsid w:val="7FCF8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AD67A"/>
  <w15:docId w15:val="{742A3E5D-6D50-4435-98A7-D9557DF5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D12871"/>
    <w:pPr>
      <w:numPr>
        <w:numId w:val="1"/>
      </w:numPr>
      <w:adjustRightInd w:val="0"/>
      <w:spacing w:after="240" w:line="240" w:lineRule="auto"/>
      <w:jc w:val="both"/>
      <w:outlineLvl w:val="0"/>
    </w:pPr>
    <w:rPr>
      <w:rFonts w:ascii="Arial" w:eastAsia="STZhongsong" w:hAnsi="Arial" w:cs="Times New Roman"/>
      <w:b/>
      <w:kern w:val="28"/>
      <w:szCs w:val="20"/>
      <w:u w:val="single"/>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D12871"/>
    <w:pPr>
      <w:numPr>
        <w:ilvl w:val="1"/>
        <w:numId w:val="1"/>
      </w:numPr>
      <w:adjustRightInd w:val="0"/>
      <w:spacing w:after="240" w:line="240" w:lineRule="auto"/>
      <w:jc w:val="both"/>
      <w:outlineLvl w:val="1"/>
    </w:pPr>
    <w:rPr>
      <w:rFonts w:ascii="Arial" w:eastAsia="STZhongsong" w:hAnsi="Arial" w:cs="Times New Roman"/>
      <w:kern w:val="28"/>
      <w:szCs w:val="20"/>
      <w:lang w:eastAsia="zh-CN"/>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link w:val="Heading3Char"/>
    <w:qFormat/>
    <w:rsid w:val="00D12871"/>
    <w:pPr>
      <w:numPr>
        <w:ilvl w:val="2"/>
        <w:numId w:val="1"/>
      </w:numPr>
      <w:adjustRightInd w:val="0"/>
      <w:spacing w:after="240" w:line="240" w:lineRule="auto"/>
      <w:jc w:val="both"/>
      <w:outlineLvl w:val="2"/>
    </w:pPr>
    <w:rPr>
      <w:rFonts w:ascii="Arial" w:eastAsia="STZhongsong" w:hAnsi="Arial" w:cs="Times New Roman"/>
      <w:kern w:val="28"/>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D12871"/>
    <w:pPr>
      <w:numPr>
        <w:ilvl w:val="3"/>
        <w:numId w:val="1"/>
      </w:numPr>
      <w:adjustRightInd w:val="0"/>
      <w:spacing w:after="240" w:line="240" w:lineRule="auto"/>
      <w:jc w:val="both"/>
      <w:outlineLvl w:val="3"/>
    </w:pPr>
    <w:rPr>
      <w:rFonts w:ascii="Arial" w:eastAsia="STZhongsong" w:hAnsi="Arial" w:cs="Times New Roman"/>
      <w:kern w:val="28"/>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link w:val="Heading5Char"/>
    <w:qFormat/>
    <w:rsid w:val="00D12871"/>
    <w:pPr>
      <w:numPr>
        <w:ilvl w:val="4"/>
        <w:numId w:val="1"/>
      </w:numPr>
      <w:adjustRightInd w:val="0"/>
      <w:spacing w:after="240" w:line="240" w:lineRule="auto"/>
      <w:jc w:val="both"/>
      <w:outlineLvl w:val="4"/>
    </w:pPr>
    <w:rPr>
      <w:rFonts w:ascii="Arial" w:eastAsia="STZhongsong" w:hAnsi="Arial" w:cs="Times New Roman"/>
      <w:kern w:val="28"/>
      <w:szCs w:val="20"/>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D12871"/>
    <w:pPr>
      <w:numPr>
        <w:ilvl w:val="5"/>
        <w:numId w:val="1"/>
      </w:numPr>
      <w:adjustRightInd w:val="0"/>
      <w:spacing w:after="240" w:line="240" w:lineRule="auto"/>
      <w:jc w:val="both"/>
      <w:outlineLvl w:val="5"/>
    </w:pPr>
    <w:rPr>
      <w:rFonts w:ascii="Arial" w:eastAsia="STZhongsong" w:hAnsi="Arial" w:cs="Times New Roman"/>
      <w:kern w:val="28"/>
      <w:szCs w:val="20"/>
      <w:lang w:eastAsia="zh-CN"/>
    </w:rPr>
  </w:style>
  <w:style w:type="paragraph" w:styleId="Heading7">
    <w:name w:val="heading 7"/>
    <w:aliases w:val="Heading 7 (Do Not Use),Heading 7(unused),Legal Level 1.1.,L2 PIP,Lev 7,H7DO NOT USE,PA Appendix Major,Blank 3"/>
    <w:basedOn w:val="Normal"/>
    <w:link w:val="Heading7Char"/>
    <w:qFormat/>
    <w:rsid w:val="00D12871"/>
    <w:pPr>
      <w:numPr>
        <w:ilvl w:val="6"/>
        <w:numId w:val="1"/>
      </w:numPr>
      <w:adjustRightInd w:val="0"/>
      <w:spacing w:after="240" w:line="240" w:lineRule="auto"/>
      <w:jc w:val="both"/>
      <w:outlineLvl w:val="6"/>
    </w:pPr>
    <w:rPr>
      <w:rFonts w:ascii="Arial" w:eastAsia="STZhongsong" w:hAnsi="Arial" w:cs="Times New Roman"/>
      <w:kern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D12871"/>
    <w:rPr>
      <w:rFonts w:ascii="Arial" w:eastAsia="STZhongsong" w:hAnsi="Arial" w:cs="Times New Roman"/>
      <w:b/>
      <w:kern w:val="28"/>
      <w:szCs w:val="20"/>
      <w:u w:val="single"/>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D12871"/>
    <w:rPr>
      <w:rFonts w:ascii="Arial" w:eastAsia="STZhongsong" w:hAnsi="Arial" w:cs="Times New Roman"/>
      <w:kern w:val="28"/>
      <w:szCs w:val="20"/>
      <w:lang w:eastAsia="zh-CN"/>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D12871"/>
    <w:rPr>
      <w:rFonts w:ascii="Arial" w:eastAsia="STZhongsong" w:hAnsi="Arial" w:cs="Times New Roman"/>
      <w:kern w:val="28"/>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D12871"/>
    <w:rPr>
      <w:rFonts w:ascii="Arial" w:eastAsia="STZhongsong" w:hAnsi="Arial" w:cs="Times New Roman"/>
      <w:kern w:val="28"/>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12871"/>
    <w:rPr>
      <w:rFonts w:ascii="Arial" w:eastAsia="STZhongsong" w:hAnsi="Arial" w:cs="Times New Roman"/>
      <w:kern w:val="28"/>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D12871"/>
    <w:rPr>
      <w:rFonts w:ascii="Arial" w:eastAsia="STZhongsong" w:hAnsi="Arial" w:cs="Times New Roman"/>
      <w:kern w:val="28"/>
      <w:szCs w:val="20"/>
      <w:lang w:eastAsia="zh-CN"/>
    </w:rPr>
  </w:style>
  <w:style w:type="character" w:customStyle="1" w:styleId="Heading7Char">
    <w:name w:val="Heading 7 Char"/>
    <w:aliases w:val="Heading 7 (Do Not Use) Char,Heading 7(unused) Char,Legal Level 1.1. Char,L2 PIP Char,Lev 7 Char,H7DO NOT USE Char,PA Appendix Major Char,Blank 3 Char"/>
    <w:basedOn w:val="DefaultParagraphFont"/>
    <w:link w:val="Heading7"/>
    <w:rsid w:val="00D12871"/>
    <w:rPr>
      <w:rFonts w:ascii="Arial" w:eastAsia="STZhongsong" w:hAnsi="Arial" w:cs="Times New Roman"/>
      <w:kern w:val="28"/>
      <w:szCs w:val="20"/>
      <w:lang w:eastAsia="zh-CN"/>
    </w:rPr>
  </w:style>
  <w:style w:type="table" w:styleId="TableGrid">
    <w:name w:val="Table Grid"/>
    <w:basedOn w:val="TableNormal"/>
    <w:rsid w:val="00D12871"/>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63BE"/>
    <w:rPr>
      <w:sz w:val="16"/>
      <w:szCs w:val="16"/>
    </w:rPr>
  </w:style>
  <w:style w:type="paragraph" w:styleId="CommentText">
    <w:name w:val="annotation text"/>
    <w:basedOn w:val="Normal"/>
    <w:link w:val="CommentTextChar"/>
    <w:uiPriority w:val="99"/>
    <w:semiHidden/>
    <w:unhideWhenUsed/>
    <w:rsid w:val="005663BE"/>
    <w:pPr>
      <w:spacing w:line="240" w:lineRule="auto"/>
    </w:pPr>
    <w:rPr>
      <w:sz w:val="20"/>
      <w:szCs w:val="20"/>
    </w:rPr>
  </w:style>
  <w:style w:type="character" w:customStyle="1" w:styleId="CommentTextChar">
    <w:name w:val="Comment Text Char"/>
    <w:basedOn w:val="DefaultParagraphFont"/>
    <w:link w:val="CommentText"/>
    <w:uiPriority w:val="99"/>
    <w:semiHidden/>
    <w:rsid w:val="005663BE"/>
    <w:rPr>
      <w:sz w:val="20"/>
      <w:szCs w:val="20"/>
    </w:rPr>
  </w:style>
  <w:style w:type="paragraph" w:styleId="CommentSubject">
    <w:name w:val="annotation subject"/>
    <w:basedOn w:val="CommentText"/>
    <w:next w:val="CommentText"/>
    <w:link w:val="CommentSubjectChar"/>
    <w:uiPriority w:val="99"/>
    <w:semiHidden/>
    <w:unhideWhenUsed/>
    <w:rsid w:val="005663BE"/>
    <w:rPr>
      <w:b/>
      <w:bCs/>
    </w:rPr>
  </w:style>
  <w:style w:type="character" w:customStyle="1" w:styleId="CommentSubjectChar">
    <w:name w:val="Comment Subject Char"/>
    <w:basedOn w:val="CommentTextChar"/>
    <w:link w:val="CommentSubject"/>
    <w:uiPriority w:val="99"/>
    <w:semiHidden/>
    <w:rsid w:val="005663BE"/>
    <w:rPr>
      <w:b/>
      <w:bCs/>
      <w:sz w:val="20"/>
      <w:szCs w:val="20"/>
    </w:rPr>
  </w:style>
  <w:style w:type="paragraph" w:styleId="BalloonText">
    <w:name w:val="Balloon Text"/>
    <w:basedOn w:val="Normal"/>
    <w:link w:val="BalloonTextChar"/>
    <w:uiPriority w:val="99"/>
    <w:semiHidden/>
    <w:unhideWhenUsed/>
    <w:rsid w:val="00566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3BE"/>
    <w:rPr>
      <w:rFonts w:ascii="Segoe UI" w:hAnsi="Segoe UI" w:cs="Segoe UI"/>
      <w:sz w:val="18"/>
      <w:szCs w:val="18"/>
    </w:rPr>
  </w:style>
  <w:style w:type="paragraph" w:styleId="Header">
    <w:name w:val="header"/>
    <w:basedOn w:val="Normal"/>
    <w:link w:val="HeaderChar"/>
    <w:uiPriority w:val="99"/>
    <w:unhideWhenUsed/>
    <w:rsid w:val="00947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C06"/>
  </w:style>
  <w:style w:type="paragraph" w:styleId="Footer">
    <w:name w:val="footer"/>
    <w:basedOn w:val="Normal"/>
    <w:link w:val="FooterChar"/>
    <w:uiPriority w:val="99"/>
    <w:unhideWhenUsed/>
    <w:rsid w:val="00947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C06"/>
  </w:style>
  <w:style w:type="character" w:styleId="Hyperlink">
    <w:name w:val="Hyperlink"/>
    <w:basedOn w:val="DefaultParagraphFont"/>
    <w:uiPriority w:val="99"/>
    <w:unhideWhenUsed/>
    <w:rsid w:val="00A06C0C"/>
    <w:rPr>
      <w:color w:val="0563C1"/>
      <w:u w:val="single"/>
    </w:rPr>
  </w:style>
  <w:style w:type="character" w:styleId="UnresolvedMention">
    <w:name w:val="Unresolved Mention"/>
    <w:basedOn w:val="DefaultParagraphFont"/>
    <w:uiPriority w:val="99"/>
    <w:semiHidden/>
    <w:unhideWhenUsed/>
    <w:rsid w:val="000049E4"/>
    <w:rPr>
      <w:color w:val="605E5C"/>
      <w:shd w:val="clear" w:color="auto" w:fill="E1DFDD"/>
    </w:rPr>
  </w:style>
  <w:style w:type="paragraph" w:styleId="Revision">
    <w:name w:val="Revision"/>
    <w:hidden/>
    <w:uiPriority w:val="99"/>
    <w:semiHidden/>
    <w:rsid w:val="00516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755230">
      <w:bodyDiv w:val="1"/>
      <w:marLeft w:val="0"/>
      <w:marRight w:val="0"/>
      <w:marTop w:val="0"/>
      <w:marBottom w:val="0"/>
      <w:divBdr>
        <w:top w:val="none" w:sz="0" w:space="0" w:color="auto"/>
        <w:left w:val="none" w:sz="0" w:space="0" w:color="auto"/>
        <w:bottom w:val="none" w:sz="0" w:space="0" w:color="auto"/>
        <w:right w:val="none" w:sz="0" w:space="0" w:color="auto"/>
      </w:divBdr>
    </w:div>
    <w:div w:id="384304328">
      <w:bodyDiv w:val="1"/>
      <w:marLeft w:val="0"/>
      <w:marRight w:val="0"/>
      <w:marTop w:val="0"/>
      <w:marBottom w:val="0"/>
      <w:divBdr>
        <w:top w:val="none" w:sz="0" w:space="0" w:color="auto"/>
        <w:left w:val="none" w:sz="0" w:space="0" w:color="auto"/>
        <w:bottom w:val="none" w:sz="0" w:space="0" w:color="auto"/>
        <w:right w:val="none" w:sz="0" w:space="0" w:color="auto"/>
      </w:divBdr>
    </w:div>
    <w:div w:id="693457992">
      <w:bodyDiv w:val="1"/>
      <w:marLeft w:val="0"/>
      <w:marRight w:val="0"/>
      <w:marTop w:val="0"/>
      <w:marBottom w:val="0"/>
      <w:divBdr>
        <w:top w:val="none" w:sz="0" w:space="0" w:color="auto"/>
        <w:left w:val="none" w:sz="0" w:space="0" w:color="auto"/>
        <w:bottom w:val="none" w:sz="0" w:space="0" w:color="auto"/>
        <w:right w:val="none" w:sz="0" w:space="0" w:color="auto"/>
      </w:divBdr>
    </w:div>
    <w:div w:id="728916796">
      <w:bodyDiv w:val="1"/>
      <w:marLeft w:val="0"/>
      <w:marRight w:val="0"/>
      <w:marTop w:val="0"/>
      <w:marBottom w:val="0"/>
      <w:divBdr>
        <w:top w:val="none" w:sz="0" w:space="0" w:color="auto"/>
        <w:left w:val="none" w:sz="0" w:space="0" w:color="auto"/>
        <w:bottom w:val="none" w:sz="0" w:space="0" w:color="auto"/>
        <w:right w:val="none" w:sz="0" w:space="0" w:color="auto"/>
      </w:divBdr>
    </w:div>
    <w:div w:id="804742125">
      <w:bodyDiv w:val="1"/>
      <w:marLeft w:val="0"/>
      <w:marRight w:val="0"/>
      <w:marTop w:val="0"/>
      <w:marBottom w:val="0"/>
      <w:divBdr>
        <w:top w:val="none" w:sz="0" w:space="0" w:color="auto"/>
        <w:left w:val="none" w:sz="0" w:space="0" w:color="auto"/>
        <w:bottom w:val="none" w:sz="0" w:space="0" w:color="auto"/>
        <w:right w:val="none" w:sz="0" w:space="0" w:color="auto"/>
      </w:divBdr>
    </w:div>
    <w:div w:id="935553755">
      <w:bodyDiv w:val="1"/>
      <w:marLeft w:val="0"/>
      <w:marRight w:val="0"/>
      <w:marTop w:val="0"/>
      <w:marBottom w:val="0"/>
      <w:divBdr>
        <w:top w:val="none" w:sz="0" w:space="0" w:color="auto"/>
        <w:left w:val="none" w:sz="0" w:space="0" w:color="auto"/>
        <w:bottom w:val="none" w:sz="0" w:space="0" w:color="auto"/>
        <w:right w:val="none" w:sz="0" w:space="0" w:color="auto"/>
      </w:divBdr>
    </w:div>
    <w:div w:id="1002199234">
      <w:bodyDiv w:val="1"/>
      <w:marLeft w:val="0"/>
      <w:marRight w:val="0"/>
      <w:marTop w:val="0"/>
      <w:marBottom w:val="0"/>
      <w:divBdr>
        <w:top w:val="none" w:sz="0" w:space="0" w:color="auto"/>
        <w:left w:val="none" w:sz="0" w:space="0" w:color="auto"/>
        <w:bottom w:val="none" w:sz="0" w:space="0" w:color="auto"/>
        <w:right w:val="none" w:sz="0" w:space="0" w:color="auto"/>
      </w:divBdr>
    </w:div>
    <w:div w:id="1035541804">
      <w:bodyDiv w:val="1"/>
      <w:marLeft w:val="0"/>
      <w:marRight w:val="0"/>
      <w:marTop w:val="0"/>
      <w:marBottom w:val="0"/>
      <w:divBdr>
        <w:top w:val="none" w:sz="0" w:space="0" w:color="auto"/>
        <w:left w:val="none" w:sz="0" w:space="0" w:color="auto"/>
        <w:bottom w:val="none" w:sz="0" w:space="0" w:color="auto"/>
        <w:right w:val="none" w:sz="0" w:space="0" w:color="auto"/>
      </w:divBdr>
    </w:div>
    <w:div w:id="1123420595">
      <w:bodyDiv w:val="1"/>
      <w:marLeft w:val="0"/>
      <w:marRight w:val="0"/>
      <w:marTop w:val="0"/>
      <w:marBottom w:val="0"/>
      <w:divBdr>
        <w:top w:val="none" w:sz="0" w:space="0" w:color="auto"/>
        <w:left w:val="none" w:sz="0" w:space="0" w:color="auto"/>
        <w:bottom w:val="none" w:sz="0" w:space="0" w:color="auto"/>
        <w:right w:val="none" w:sz="0" w:space="0" w:color="auto"/>
      </w:divBdr>
      <w:divsChild>
        <w:div w:id="886379036">
          <w:marLeft w:val="0"/>
          <w:marRight w:val="0"/>
          <w:marTop w:val="0"/>
          <w:marBottom w:val="0"/>
          <w:divBdr>
            <w:top w:val="none" w:sz="0" w:space="0" w:color="auto"/>
            <w:left w:val="none" w:sz="0" w:space="0" w:color="auto"/>
            <w:bottom w:val="none" w:sz="0" w:space="0" w:color="auto"/>
            <w:right w:val="none" w:sz="0" w:space="0" w:color="auto"/>
          </w:divBdr>
        </w:div>
      </w:divsChild>
    </w:div>
    <w:div w:id="1429882647">
      <w:bodyDiv w:val="1"/>
      <w:marLeft w:val="0"/>
      <w:marRight w:val="0"/>
      <w:marTop w:val="0"/>
      <w:marBottom w:val="0"/>
      <w:divBdr>
        <w:top w:val="none" w:sz="0" w:space="0" w:color="auto"/>
        <w:left w:val="none" w:sz="0" w:space="0" w:color="auto"/>
        <w:bottom w:val="none" w:sz="0" w:space="0" w:color="auto"/>
        <w:right w:val="none" w:sz="0" w:space="0" w:color="auto"/>
      </w:divBdr>
    </w:div>
    <w:div w:id="1687054822">
      <w:bodyDiv w:val="1"/>
      <w:marLeft w:val="0"/>
      <w:marRight w:val="0"/>
      <w:marTop w:val="0"/>
      <w:marBottom w:val="0"/>
      <w:divBdr>
        <w:top w:val="none" w:sz="0" w:space="0" w:color="auto"/>
        <w:left w:val="none" w:sz="0" w:space="0" w:color="auto"/>
        <w:bottom w:val="none" w:sz="0" w:space="0" w:color="auto"/>
        <w:right w:val="none" w:sz="0" w:space="0" w:color="auto"/>
      </w:divBdr>
    </w:div>
    <w:div w:id="1700351181">
      <w:bodyDiv w:val="1"/>
      <w:marLeft w:val="0"/>
      <w:marRight w:val="0"/>
      <w:marTop w:val="0"/>
      <w:marBottom w:val="0"/>
      <w:divBdr>
        <w:top w:val="none" w:sz="0" w:space="0" w:color="auto"/>
        <w:left w:val="none" w:sz="0" w:space="0" w:color="auto"/>
        <w:bottom w:val="none" w:sz="0" w:space="0" w:color="auto"/>
        <w:right w:val="none" w:sz="0" w:space="0" w:color="auto"/>
      </w:divBdr>
    </w:div>
    <w:div w:id="194414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3473FC5014C40A2E5A0B2186A9B5D" ma:contentTypeVersion="12" ma:contentTypeDescription="Create a new document." ma:contentTypeScope="" ma:versionID="09fda512b786f7b82f30fc20bc865d01">
  <xsd:schema xmlns:xsd="http://www.w3.org/2001/XMLSchema" xmlns:xs="http://www.w3.org/2001/XMLSchema" xmlns:p="http://schemas.microsoft.com/office/2006/metadata/properties" xmlns:ns2="d4dbf449-07d5-4504-9baf-4faabc494be9" xmlns:ns3="2d2dea76-604c-42f0-a430-240c15c0531f" targetNamespace="http://schemas.microsoft.com/office/2006/metadata/properties" ma:root="true" ma:fieldsID="cae2e179a37f41ae18290a4f2db3e9d9" ns2:_="" ns3:_="">
    <xsd:import namespace="d4dbf449-07d5-4504-9baf-4faabc494be9"/>
    <xsd:import namespace="2d2dea76-604c-42f0-a430-240c15c053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bf449-07d5-4504-9baf-4faabc494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2dea76-604c-42f0-a430-240c15c053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B6A17-2882-452B-B8F3-6B2EDC130FFE}">
  <ds:schemaRefs>
    <ds:schemaRef ds:uri="http://schemas.microsoft.com/sharepoint/v3/contenttype/forms"/>
  </ds:schemaRefs>
</ds:datastoreItem>
</file>

<file path=customXml/itemProps2.xml><?xml version="1.0" encoding="utf-8"?>
<ds:datastoreItem xmlns:ds="http://schemas.openxmlformats.org/officeDocument/2006/customXml" ds:itemID="{C56BE4D2-185D-445D-9CE0-49827004D291}">
  <ds:schemaRefs>
    <ds:schemaRef ds:uri="http://schemas.microsoft.com/office/2006/metadata/properties"/>
    <ds:schemaRef ds:uri="http://schemas.microsoft.com/office/infopath/2007/PartnerControls"/>
    <ds:schemaRef ds:uri="2de05b0d-2203-491b-aa55-ad33cb64bdfa"/>
    <ds:schemaRef ds:uri="bee4821c-edf9-469b-8137-57382f7827cf"/>
  </ds:schemaRefs>
</ds:datastoreItem>
</file>

<file path=customXml/itemProps3.xml><?xml version="1.0" encoding="utf-8"?>
<ds:datastoreItem xmlns:ds="http://schemas.openxmlformats.org/officeDocument/2006/customXml" ds:itemID="{FB99B95D-E906-4278-96A7-04D5FA418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bf449-07d5-4504-9baf-4faabc494be9"/>
    <ds:schemaRef ds:uri="2d2dea76-604c-42f0-a430-240c15c05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1188</Words>
  <Characters>6775</Characters>
  <Application>Microsoft Office Word</Application>
  <DocSecurity>0</DocSecurity>
  <Lines>56</Lines>
  <Paragraphs>15</Paragraphs>
  <ScaleCrop>false</ScaleCrop>
  <Company>Eastern Shires Purchasing Organisation</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Blake</dc:creator>
  <cp:keywords/>
  <dc:description/>
  <cp:lastModifiedBy>Bhutta, Zohaib (VOA)</cp:lastModifiedBy>
  <cp:revision>2</cp:revision>
  <dcterms:created xsi:type="dcterms:W3CDTF">2022-07-01T10:35:00Z</dcterms:created>
  <dcterms:modified xsi:type="dcterms:W3CDTF">2022-07-01T10:35:00Z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2022-06-24T07:58:23Z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93bc1bc3-8bbe-42b8-a148-0d280a998b6f</vt:lpwstr>
  </property>
  <property fmtid="{D5CDD505-2E9C-101B-9397-08002B2CF9AE}" pid="8" name="MSIP_Label_f9af038e-07b4-4369-a678-c835687cb272_ContentBits">
    <vt:lpwstr>2</vt:lpwstr>
  </property>
  <property fmtid="{D5CDD505-2E9C-101B-9397-08002B2CF9AE}" pid="9" name="ContentTypeId">
    <vt:lpwstr>0x0101008D83473FC5014C40A2E5A0B2186A9B5D</vt:lpwstr>
  </property>
</Properties>
</file>