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7A44E" w14:textId="765D6754" w:rsidR="00976F20" w:rsidRPr="00743138" w:rsidRDefault="000359C0" w:rsidP="00743138">
      <w:pPr>
        <w:spacing w:after="0" w:line="240" w:lineRule="auto"/>
        <w:rPr>
          <w:rFonts w:ascii="Trebuchet MS" w:hAnsi="Trebuchet MS"/>
          <w:sz w:val="22"/>
        </w:rPr>
      </w:pPr>
      <w:r>
        <w:rPr>
          <w:rFonts w:ascii="Trebuchet MS" w:hAnsi="Trebuchet MS"/>
          <w:noProof/>
          <w:sz w:val="22"/>
          <w:lang w:eastAsia="en-GB"/>
        </w:rPr>
        <w:drawing>
          <wp:anchor distT="0" distB="0" distL="114300" distR="114300" simplePos="0" relativeHeight="251685888" behindDoc="0" locked="0" layoutInCell="1" allowOverlap="1" wp14:anchorId="562332B8" wp14:editId="1F5D9689">
            <wp:simplePos x="0" y="0"/>
            <wp:positionH relativeFrom="column">
              <wp:posOffset>-80121</wp:posOffset>
            </wp:positionH>
            <wp:positionV relativeFrom="paragraph">
              <wp:posOffset>-571500</wp:posOffset>
            </wp:positionV>
            <wp:extent cx="1924050" cy="1274315"/>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msonBarronSmith_Logotype_MONO_White_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4050" cy="1274315"/>
                    </a:xfrm>
                    <a:prstGeom prst="rect">
                      <a:avLst/>
                    </a:prstGeom>
                  </pic:spPr>
                </pic:pic>
              </a:graphicData>
            </a:graphic>
            <wp14:sizeRelH relativeFrom="page">
              <wp14:pctWidth>0</wp14:pctWidth>
            </wp14:sizeRelH>
            <wp14:sizeRelV relativeFrom="page">
              <wp14:pctHeight>0</wp14:pctHeight>
            </wp14:sizeRelV>
          </wp:anchor>
        </w:drawing>
      </w:r>
      <w:r w:rsidR="00CE6280">
        <w:rPr>
          <w:noProof/>
        </w:rPr>
        <w:pict w14:anchorId="705E4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3.75pt;margin-top:-39pt;width:1in;height:1in;z-index:251687936;mso-position-horizontal-relative:text;mso-position-vertical-relative:text;mso-width-relative:page;mso-height-relative:page">
            <v:imagedata r:id="rId10" o:title="HamsonBarronSmith_Mark_MONO_White_PNG"/>
          </v:shape>
        </w:pict>
      </w:r>
    </w:p>
    <w:p w14:paraId="3B06F531" w14:textId="77777777" w:rsidR="00976F20" w:rsidRPr="00976F20" w:rsidRDefault="00976F20" w:rsidP="00976F20">
      <w:pPr>
        <w:rPr>
          <w:rFonts w:ascii="Trebuchet MS" w:hAnsi="Trebuchet MS"/>
          <w:sz w:val="22"/>
        </w:rPr>
      </w:pPr>
    </w:p>
    <w:p w14:paraId="14F91CC4" w14:textId="77777777" w:rsidR="00976F20" w:rsidRPr="00976F20" w:rsidRDefault="00976F20" w:rsidP="00976F20">
      <w:pPr>
        <w:rPr>
          <w:rFonts w:ascii="Trebuchet MS" w:hAnsi="Trebuchet MS"/>
          <w:sz w:val="22"/>
        </w:rPr>
      </w:pPr>
    </w:p>
    <w:p w14:paraId="33D13504" w14:textId="77777777" w:rsidR="00976F20" w:rsidRPr="00976F20" w:rsidRDefault="00976F20" w:rsidP="00976F20">
      <w:pPr>
        <w:rPr>
          <w:rFonts w:ascii="Trebuchet MS" w:hAnsi="Trebuchet MS"/>
          <w:sz w:val="22"/>
        </w:rPr>
      </w:pPr>
    </w:p>
    <w:p w14:paraId="7BEB9B90" w14:textId="77777777" w:rsidR="00976F20" w:rsidRPr="00EA7BF9" w:rsidRDefault="00976F20" w:rsidP="00EA7BF9">
      <w:pPr>
        <w:shd w:val="clear" w:color="auto" w:fill="FFFFFF" w:themeFill="background1"/>
        <w:rPr>
          <w:rFonts w:ascii="Trebuchet MS" w:hAnsi="Trebuchet MS"/>
          <w:sz w:val="22"/>
        </w:rPr>
      </w:pPr>
    </w:p>
    <w:p w14:paraId="18BBDD99" w14:textId="77777777" w:rsidR="00976F20" w:rsidRPr="00EA7BF9" w:rsidRDefault="00976F20" w:rsidP="00EA7BF9">
      <w:pPr>
        <w:shd w:val="clear" w:color="auto" w:fill="FFFFFF" w:themeFill="background1"/>
        <w:rPr>
          <w:rFonts w:ascii="Trebuchet MS" w:hAnsi="Trebuchet MS"/>
          <w:sz w:val="22"/>
        </w:rPr>
      </w:pPr>
    </w:p>
    <w:p w14:paraId="7A30FAD7" w14:textId="77777777" w:rsidR="00976F20" w:rsidRPr="00EA7BF9" w:rsidRDefault="00976F20" w:rsidP="00EA7BF9">
      <w:pPr>
        <w:shd w:val="clear" w:color="auto" w:fill="FFFFFF" w:themeFill="background1"/>
        <w:rPr>
          <w:rFonts w:ascii="Trebuchet MS" w:hAnsi="Trebuchet MS"/>
          <w:sz w:val="22"/>
        </w:rPr>
      </w:pPr>
    </w:p>
    <w:p w14:paraId="4413F627" w14:textId="77777777" w:rsidR="00976F20" w:rsidRPr="00EA7BF9" w:rsidRDefault="00976F20" w:rsidP="00EA7BF9">
      <w:pPr>
        <w:shd w:val="clear" w:color="auto" w:fill="FFFFFF" w:themeFill="background1"/>
        <w:rPr>
          <w:rFonts w:ascii="Trebuchet MS" w:hAnsi="Trebuchet MS"/>
          <w:sz w:val="22"/>
        </w:rPr>
      </w:pPr>
    </w:p>
    <w:p w14:paraId="4CD70D4F" w14:textId="77777777" w:rsidR="00976F20" w:rsidRPr="00EA7BF9" w:rsidRDefault="00976F20" w:rsidP="00EA7BF9">
      <w:pPr>
        <w:shd w:val="clear" w:color="auto" w:fill="FFFFFF" w:themeFill="background1"/>
        <w:rPr>
          <w:rFonts w:ascii="Trebuchet MS" w:hAnsi="Trebuchet MS"/>
          <w:sz w:val="22"/>
        </w:rPr>
      </w:pPr>
    </w:p>
    <w:p w14:paraId="7126730D" w14:textId="77777777" w:rsidR="00976F20" w:rsidRPr="00EA7BF9" w:rsidRDefault="00976F20" w:rsidP="00EA7BF9">
      <w:pPr>
        <w:shd w:val="clear" w:color="auto" w:fill="FFFFFF" w:themeFill="background1"/>
        <w:rPr>
          <w:rFonts w:ascii="Trebuchet MS" w:hAnsi="Trebuchet MS"/>
          <w:sz w:val="22"/>
        </w:rPr>
      </w:pPr>
    </w:p>
    <w:p w14:paraId="339B188B" w14:textId="55C394E2" w:rsidR="00EA7BF9" w:rsidRPr="00EA7BF9" w:rsidRDefault="00EA7BF9" w:rsidP="00EA7BF9">
      <w:pPr>
        <w:shd w:val="clear" w:color="auto" w:fill="FFFFFF" w:themeFill="background1"/>
        <w:rPr>
          <w:b/>
          <w:sz w:val="40"/>
          <w:szCs w:val="40"/>
        </w:rPr>
      </w:pPr>
      <w:bookmarkStart w:id="0" w:name="_GoBack"/>
      <w:bookmarkEnd w:id="0"/>
      <w:r w:rsidRPr="00EA7BF9">
        <w:rPr>
          <w:b/>
          <w:sz w:val="40"/>
          <w:szCs w:val="40"/>
        </w:rPr>
        <w:t xml:space="preserve">Project: </w:t>
      </w:r>
      <w:r w:rsidRPr="00EA7BF9">
        <w:rPr>
          <w:b/>
          <w:sz w:val="40"/>
          <w:szCs w:val="40"/>
        </w:rPr>
        <w:tab/>
      </w:r>
      <w:r w:rsidRPr="00EA7BF9">
        <w:rPr>
          <w:b/>
          <w:sz w:val="40"/>
          <w:szCs w:val="40"/>
        </w:rPr>
        <w:tab/>
      </w:r>
      <w:r w:rsidRPr="00EA7BF9">
        <w:rPr>
          <w:b/>
          <w:sz w:val="40"/>
          <w:szCs w:val="40"/>
        </w:rPr>
        <w:tab/>
      </w:r>
      <w:r w:rsidR="00CE6280">
        <w:rPr>
          <w:b/>
          <w:sz w:val="40"/>
          <w:szCs w:val="40"/>
        </w:rPr>
        <w:t xml:space="preserve">FEE/0485: </w:t>
      </w:r>
      <w:r w:rsidRPr="00EA7BF9">
        <w:rPr>
          <w:b/>
          <w:sz w:val="40"/>
          <w:szCs w:val="40"/>
        </w:rPr>
        <w:t>Warren Cottage</w:t>
      </w:r>
    </w:p>
    <w:p w14:paraId="60096549" w14:textId="77777777" w:rsidR="00EA7BF9" w:rsidRPr="00EA7BF9" w:rsidRDefault="00EA7BF9" w:rsidP="00EA7BF9">
      <w:pPr>
        <w:shd w:val="clear" w:color="auto" w:fill="FFFFFF" w:themeFill="background1"/>
        <w:rPr>
          <w:b/>
          <w:sz w:val="32"/>
          <w:szCs w:val="32"/>
        </w:rPr>
      </w:pPr>
      <w:r w:rsidRPr="00EA7BF9">
        <w:rPr>
          <w:b/>
          <w:sz w:val="32"/>
          <w:szCs w:val="32"/>
        </w:rPr>
        <w:t xml:space="preserve">Specification: </w:t>
      </w:r>
      <w:r w:rsidRPr="00EA7BF9">
        <w:rPr>
          <w:b/>
          <w:sz w:val="32"/>
          <w:szCs w:val="32"/>
        </w:rPr>
        <w:tab/>
      </w:r>
      <w:r w:rsidRPr="00EA7BF9">
        <w:rPr>
          <w:b/>
          <w:sz w:val="32"/>
          <w:szCs w:val="32"/>
        </w:rPr>
        <w:tab/>
        <w:t xml:space="preserve">Building Services Engineering </w:t>
      </w:r>
    </w:p>
    <w:p w14:paraId="637F84B9" w14:textId="77777777" w:rsidR="00EA7BF9" w:rsidRPr="00EA7BF9" w:rsidRDefault="00EA7BF9" w:rsidP="00EA7BF9">
      <w:pPr>
        <w:shd w:val="clear" w:color="auto" w:fill="FFFFFF" w:themeFill="background1"/>
        <w:rPr>
          <w:b/>
          <w:sz w:val="32"/>
          <w:szCs w:val="32"/>
        </w:rPr>
      </w:pPr>
      <w:r w:rsidRPr="00EA7BF9">
        <w:rPr>
          <w:b/>
          <w:sz w:val="32"/>
          <w:szCs w:val="32"/>
        </w:rPr>
        <w:t>Client:</w:t>
      </w:r>
      <w:r w:rsidRPr="00EA7BF9">
        <w:rPr>
          <w:b/>
          <w:sz w:val="32"/>
          <w:szCs w:val="32"/>
        </w:rPr>
        <w:tab/>
      </w:r>
      <w:r w:rsidRPr="00EA7BF9">
        <w:rPr>
          <w:b/>
          <w:sz w:val="32"/>
          <w:szCs w:val="32"/>
        </w:rPr>
        <w:tab/>
      </w:r>
      <w:r w:rsidRPr="00EA7BF9">
        <w:rPr>
          <w:b/>
          <w:sz w:val="32"/>
          <w:szCs w:val="32"/>
        </w:rPr>
        <w:tab/>
      </w:r>
      <w:r w:rsidRPr="00EA7BF9">
        <w:rPr>
          <w:b/>
          <w:sz w:val="32"/>
          <w:szCs w:val="32"/>
        </w:rPr>
        <w:tab/>
        <w:t xml:space="preserve">Forestry Commission  </w:t>
      </w:r>
    </w:p>
    <w:p w14:paraId="2E1399EE" w14:textId="77777777" w:rsidR="00EA7BF9" w:rsidRPr="00EA7BF9" w:rsidRDefault="00EA7BF9" w:rsidP="00EA7BF9">
      <w:pPr>
        <w:shd w:val="clear" w:color="auto" w:fill="FFFFFF" w:themeFill="background1"/>
        <w:rPr>
          <w:b/>
          <w:sz w:val="32"/>
          <w:szCs w:val="32"/>
        </w:rPr>
      </w:pPr>
      <w:r w:rsidRPr="00EA7BF9">
        <w:rPr>
          <w:b/>
          <w:sz w:val="32"/>
          <w:szCs w:val="32"/>
        </w:rPr>
        <w:tab/>
      </w:r>
      <w:r w:rsidRPr="00EA7BF9">
        <w:rPr>
          <w:b/>
          <w:sz w:val="32"/>
          <w:szCs w:val="32"/>
        </w:rPr>
        <w:tab/>
      </w:r>
      <w:r w:rsidRPr="00EA7BF9">
        <w:rPr>
          <w:b/>
          <w:sz w:val="32"/>
          <w:szCs w:val="32"/>
        </w:rPr>
        <w:tab/>
      </w:r>
      <w:r w:rsidRPr="00EA7BF9">
        <w:rPr>
          <w:b/>
          <w:sz w:val="32"/>
          <w:szCs w:val="32"/>
        </w:rPr>
        <w:tab/>
      </w:r>
      <w:r w:rsidRPr="00EA7BF9">
        <w:rPr>
          <w:b/>
          <w:sz w:val="32"/>
          <w:szCs w:val="32"/>
        </w:rPr>
        <w:tab/>
      </w:r>
    </w:p>
    <w:p w14:paraId="41050871" w14:textId="77777777" w:rsidR="00EA7BF9" w:rsidRPr="00EA7BF9" w:rsidRDefault="00EA7BF9" w:rsidP="00EA7BF9">
      <w:pPr>
        <w:shd w:val="clear" w:color="auto" w:fill="FFFFFF" w:themeFill="background1"/>
        <w:rPr>
          <w:sz w:val="28"/>
          <w:szCs w:val="28"/>
        </w:rPr>
      </w:pPr>
      <w:r w:rsidRPr="00EA7BF9">
        <w:rPr>
          <w:sz w:val="28"/>
          <w:szCs w:val="28"/>
        </w:rPr>
        <w:t xml:space="preserve">Date: </w:t>
      </w:r>
      <w:r w:rsidRPr="00EA7BF9">
        <w:rPr>
          <w:sz w:val="28"/>
          <w:szCs w:val="28"/>
        </w:rPr>
        <w:tab/>
      </w:r>
      <w:r w:rsidRPr="00EA7BF9">
        <w:rPr>
          <w:sz w:val="28"/>
          <w:szCs w:val="28"/>
        </w:rPr>
        <w:tab/>
      </w:r>
      <w:r w:rsidRPr="00EA7BF9">
        <w:rPr>
          <w:sz w:val="28"/>
          <w:szCs w:val="28"/>
        </w:rPr>
        <w:tab/>
      </w:r>
      <w:r w:rsidRPr="00EA7BF9">
        <w:rPr>
          <w:sz w:val="28"/>
          <w:szCs w:val="28"/>
        </w:rPr>
        <w:tab/>
        <w:t>Nov 2017</w:t>
      </w:r>
    </w:p>
    <w:p w14:paraId="6B18B461" w14:textId="77777777" w:rsidR="00976F20" w:rsidRPr="00EA7BF9" w:rsidRDefault="00976F20" w:rsidP="00EA7BF9">
      <w:pPr>
        <w:shd w:val="clear" w:color="auto" w:fill="FFFFFF" w:themeFill="background1"/>
        <w:rPr>
          <w:rFonts w:ascii="Trebuchet MS" w:hAnsi="Trebuchet MS"/>
          <w:sz w:val="22"/>
        </w:rPr>
      </w:pPr>
    </w:p>
    <w:p w14:paraId="2DCCD46A" w14:textId="77777777" w:rsidR="00976F20" w:rsidRPr="00EA7BF9" w:rsidRDefault="00976F20" w:rsidP="00EA7BF9">
      <w:pPr>
        <w:shd w:val="clear" w:color="auto" w:fill="FFFFFF" w:themeFill="background1"/>
        <w:rPr>
          <w:rFonts w:ascii="Trebuchet MS" w:hAnsi="Trebuchet MS"/>
          <w:sz w:val="22"/>
        </w:rPr>
      </w:pPr>
    </w:p>
    <w:p w14:paraId="25FDC4FF" w14:textId="77777777" w:rsidR="00976F20" w:rsidRPr="00EA7BF9" w:rsidRDefault="00976F20" w:rsidP="00EA7BF9">
      <w:pPr>
        <w:shd w:val="clear" w:color="auto" w:fill="FFFFFF" w:themeFill="background1"/>
        <w:rPr>
          <w:rFonts w:ascii="Trebuchet MS" w:hAnsi="Trebuchet MS"/>
          <w:sz w:val="22"/>
        </w:rPr>
      </w:pPr>
    </w:p>
    <w:p w14:paraId="137B1FFD" w14:textId="77777777" w:rsidR="00976F20" w:rsidRPr="00EA7BF9" w:rsidRDefault="00976F20" w:rsidP="00EA7BF9">
      <w:pPr>
        <w:shd w:val="clear" w:color="auto" w:fill="FFFFFF" w:themeFill="background1"/>
        <w:rPr>
          <w:rFonts w:ascii="Trebuchet MS" w:hAnsi="Trebuchet MS"/>
          <w:sz w:val="22"/>
        </w:rPr>
      </w:pPr>
    </w:p>
    <w:p w14:paraId="7586ECF9" w14:textId="77777777" w:rsidR="00976F20" w:rsidRPr="00EA7BF9" w:rsidRDefault="00976F20" w:rsidP="00EA7BF9">
      <w:pPr>
        <w:shd w:val="clear" w:color="auto" w:fill="FFFFFF" w:themeFill="background1"/>
        <w:rPr>
          <w:rFonts w:ascii="Trebuchet MS" w:hAnsi="Trebuchet MS"/>
          <w:sz w:val="22"/>
        </w:rPr>
      </w:pPr>
    </w:p>
    <w:p w14:paraId="543DF1E9" w14:textId="77777777" w:rsidR="00976F20" w:rsidRDefault="00976F20" w:rsidP="00976F20">
      <w:pPr>
        <w:rPr>
          <w:rFonts w:ascii="Trebuchet MS" w:hAnsi="Trebuchet MS"/>
          <w:sz w:val="22"/>
        </w:rPr>
      </w:pPr>
    </w:p>
    <w:p w14:paraId="67764F62" w14:textId="77777777" w:rsidR="00976F20" w:rsidRDefault="00976F20" w:rsidP="00976F20">
      <w:pPr>
        <w:rPr>
          <w:rFonts w:ascii="Trebuchet MS" w:hAnsi="Trebuchet MS"/>
          <w:sz w:val="22"/>
        </w:rPr>
      </w:pPr>
    </w:p>
    <w:p w14:paraId="40D05757" w14:textId="77777777" w:rsidR="00976F20" w:rsidRDefault="00976F20" w:rsidP="00976F20">
      <w:pPr>
        <w:rPr>
          <w:rFonts w:ascii="Trebuchet MS" w:hAnsi="Trebuchet MS"/>
          <w:sz w:val="22"/>
        </w:rPr>
      </w:pPr>
    </w:p>
    <w:p w14:paraId="13B37E4C" w14:textId="77777777" w:rsidR="00976F20" w:rsidRDefault="00976F20" w:rsidP="00976F20">
      <w:pPr>
        <w:rPr>
          <w:rFonts w:ascii="Trebuchet MS" w:hAnsi="Trebuchet MS"/>
          <w:sz w:val="22"/>
        </w:rPr>
      </w:pPr>
    </w:p>
    <w:p w14:paraId="6800ED58" w14:textId="77777777" w:rsidR="00976F20" w:rsidRDefault="00976F20" w:rsidP="00976F20">
      <w:pPr>
        <w:rPr>
          <w:rFonts w:ascii="Trebuchet MS" w:hAnsi="Trebuchet MS"/>
          <w:sz w:val="22"/>
        </w:rPr>
      </w:pPr>
    </w:p>
    <w:p w14:paraId="069E2A9B" w14:textId="77777777" w:rsidR="00743138" w:rsidRDefault="00743138" w:rsidP="00976F20">
      <w:pPr>
        <w:rPr>
          <w:rFonts w:ascii="Trebuchet MS" w:hAnsi="Trebuchet MS"/>
          <w:sz w:val="22"/>
        </w:rPr>
      </w:pPr>
    </w:p>
    <w:p w14:paraId="7CD5236B" w14:textId="77777777" w:rsidR="00743138" w:rsidRDefault="00743138" w:rsidP="00976F20">
      <w:pPr>
        <w:rPr>
          <w:rFonts w:ascii="Trebuchet MS" w:hAnsi="Trebuchet MS"/>
          <w:sz w:val="22"/>
        </w:rPr>
      </w:pPr>
    </w:p>
    <w:p w14:paraId="17BCB908" w14:textId="77777777" w:rsidR="00743138" w:rsidRDefault="00743138" w:rsidP="00976F20">
      <w:pPr>
        <w:rPr>
          <w:rFonts w:ascii="Trebuchet MS" w:hAnsi="Trebuchet MS"/>
          <w:sz w:val="22"/>
        </w:rPr>
      </w:pPr>
    </w:p>
    <w:p w14:paraId="3E1336CE" w14:textId="77777777" w:rsidR="00743138" w:rsidRDefault="00743138" w:rsidP="00976F20">
      <w:pPr>
        <w:rPr>
          <w:rFonts w:ascii="Trebuchet MS" w:hAnsi="Trebuchet MS"/>
          <w:sz w:val="22"/>
        </w:rPr>
      </w:pPr>
    </w:p>
    <w:p w14:paraId="022A60F2" w14:textId="0387071E" w:rsidR="00743138" w:rsidRDefault="00743138" w:rsidP="00976F20">
      <w:pPr>
        <w:rPr>
          <w:rFonts w:ascii="Trebuchet MS" w:hAnsi="Trebuchet MS"/>
          <w:sz w:val="22"/>
        </w:rPr>
      </w:pPr>
    </w:p>
    <w:p w14:paraId="2ED5CACE" w14:textId="42F01F5B" w:rsidR="00743138" w:rsidRDefault="00743138" w:rsidP="00976F20">
      <w:pPr>
        <w:rPr>
          <w:rFonts w:ascii="Trebuchet MS" w:hAnsi="Trebuchet MS"/>
          <w:sz w:val="22"/>
        </w:rPr>
      </w:pPr>
    </w:p>
    <w:p w14:paraId="5AD1FEBA" w14:textId="77777777" w:rsidR="00743138" w:rsidRDefault="00743138" w:rsidP="00976F20">
      <w:pPr>
        <w:rPr>
          <w:rFonts w:ascii="Trebuchet MS" w:hAnsi="Trebuchet MS"/>
          <w:sz w:val="22"/>
        </w:rPr>
      </w:pPr>
    </w:p>
    <w:p w14:paraId="452617C3" w14:textId="77777777" w:rsidR="00743138" w:rsidRDefault="00743138" w:rsidP="00976F20">
      <w:pPr>
        <w:rPr>
          <w:rFonts w:ascii="Trebuchet MS" w:hAnsi="Trebuchet MS"/>
          <w:sz w:val="22"/>
        </w:rPr>
      </w:pPr>
    </w:p>
    <w:p w14:paraId="616A66C9" w14:textId="77777777" w:rsidR="00743138" w:rsidRDefault="00743138" w:rsidP="00976F20">
      <w:pPr>
        <w:rPr>
          <w:rFonts w:ascii="Trebuchet MS" w:hAnsi="Trebuchet MS"/>
          <w:sz w:val="22"/>
        </w:rPr>
      </w:pPr>
    </w:p>
    <w:p w14:paraId="49F609C8" w14:textId="77777777" w:rsidR="00743138" w:rsidRDefault="00743138" w:rsidP="00976F20">
      <w:pPr>
        <w:rPr>
          <w:rFonts w:ascii="Trebuchet MS" w:hAnsi="Trebuchet MS"/>
          <w:sz w:val="22"/>
        </w:rPr>
      </w:pPr>
    </w:p>
    <w:p w14:paraId="7EE2128C" w14:textId="77777777" w:rsidR="00CD1281" w:rsidRDefault="00CD1281" w:rsidP="00B53AAE">
      <w:pPr>
        <w:rPr>
          <w:rFonts w:ascii="Trebuchet MS" w:hAnsi="Trebuchet MS"/>
          <w:sz w:val="22"/>
        </w:rPr>
      </w:pPr>
    </w:p>
    <w:p w14:paraId="41EE7D58" w14:textId="77777777" w:rsidR="00E15C61" w:rsidRDefault="00E15C61" w:rsidP="00E15C61">
      <w:pPr>
        <w:rPr>
          <w:rFonts w:cs="Arial"/>
          <w:b/>
          <w:color w:val="A41E2F"/>
          <w:sz w:val="32"/>
        </w:rPr>
      </w:pPr>
    </w:p>
    <w:p w14:paraId="754B75CD" w14:textId="77777777" w:rsidR="005272D7" w:rsidRDefault="005272D7" w:rsidP="00E15C61">
      <w:pPr>
        <w:rPr>
          <w:rFonts w:cs="Arial"/>
          <w:b/>
          <w:color w:val="A41E2F"/>
          <w:sz w:val="32"/>
        </w:rPr>
      </w:pPr>
    </w:p>
    <w:p w14:paraId="55278821" w14:textId="77777777" w:rsidR="008A0A92" w:rsidRDefault="008A0A92" w:rsidP="00D55719">
      <w:pPr>
        <w:ind w:left="426"/>
        <w:rPr>
          <w:rFonts w:ascii="Arial Narrow" w:hAnsi="Arial Narrow"/>
          <w:sz w:val="20"/>
          <w:szCs w:val="20"/>
        </w:rPr>
      </w:pPr>
    </w:p>
    <w:p w14:paraId="689E40DD" w14:textId="77777777" w:rsidR="008A0A92" w:rsidRPr="00D55719" w:rsidRDefault="008A0A92" w:rsidP="00D55719">
      <w:pPr>
        <w:ind w:left="426"/>
        <w:rPr>
          <w:rFonts w:ascii="Arial Narrow" w:hAnsi="Arial Narrow"/>
          <w:sz w:val="20"/>
          <w:szCs w:val="20"/>
        </w:rPr>
      </w:pPr>
    </w:p>
    <w:p w14:paraId="1A2B4730" w14:textId="77777777" w:rsidR="00E943EB" w:rsidRDefault="00E943EB" w:rsidP="00D55719">
      <w:pPr>
        <w:ind w:left="426"/>
        <w:rPr>
          <w:rFonts w:ascii="Arial Narrow" w:hAnsi="Arial Narrow"/>
          <w:sz w:val="20"/>
          <w:szCs w:val="20"/>
        </w:rPr>
      </w:pPr>
    </w:p>
    <w:p w14:paraId="0956BB4E" w14:textId="77777777" w:rsidR="00E943EB" w:rsidRDefault="00E943EB" w:rsidP="00D55719">
      <w:pPr>
        <w:ind w:left="426"/>
        <w:rPr>
          <w:rFonts w:ascii="Arial Narrow" w:hAnsi="Arial Narrow"/>
          <w:sz w:val="20"/>
          <w:szCs w:val="20"/>
        </w:rPr>
      </w:pPr>
    </w:p>
    <w:p w14:paraId="5F5C6205" w14:textId="77777777" w:rsidR="00E943EB" w:rsidRDefault="00E943EB" w:rsidP="00D55719">
      <w:pPr>
        <w:ind w:left="426"/>
        <w:rPr>
          <w:rFonts w:ascii="Arial Narrow" w:hAnsi="Arial Narrow"/>
          <w:sz w:val="20"/>
          <w:szCs w:val="20"/>
        </w:rPr>
      </w:pPr>
    </w:p>
    <w:p w14:paraId="76294CFA" w14:textId="77777777" w:rsidR="00E943EB" w:rsidRDefault="00E943EB" w:rsidP="00D55719">
      <w:pPr>
        <w:ind w:left="426"/>
        <w:rPr>
          <w:rFonts w:ascii="Arial Narrow" w:hAnsi="Arial Narrow"/>
          <w:sz w:val="20"/>
          <w:szCs w:val="20"/>
        </w:rPr>
      </w:pPr>
    </w:p>
    <w:p w14:paraId="297B19FE" w14:textId="77777777" w:rsidR="00E943EB" w:rsidRDefault="00E943EB" w:rsidP="00D55719">
      <w:pPr>
        <w:ind w:left="426"/>
        <w:rPr>
          <w:rFonts w:ascii="Arial Narrow" w:hAnsi="Arial Narrow"/>
          <w:sz w:val="20"/>
          <w:szCs w:val="20"/>
        </w:rPr>
      </w:pPr>
    </w:p>
    <w:p w14:paraId="72A0F2D2" w14:textId="77777777" w:rsidR="00E943EB" w:rsidRDefault="00E943EB" w:rsidP="00D55719">
      <w:pPr>
        <w:ind w:left="426"/>
        <w:rPr>
          <w:rFonts w:ascii="Arial Narrow" w:hAnsi="Arial Narrow"/>
          <w:sz w:val="20"/>
          <w:szCs w:val="20"/>
        </w:rPr>
      </w:pPr>
    </w:p>
    <w:p w14:paraId="2390626B" w14:textId="77777777" w:rsidR="00E943EB" w:rsidRDefault="00E943EB" w:rsidP="00D55719">
      <w:pPr>
        <w:ind w:left="426"/>
        <w:rPr>
          <w:rFonts w:ascii="Arial Narrow" w:hAnsi="Arial Narrow"/>
          <w:sz w:val="20"/>
          <w:szCs w:val="20"/>
        </w:rPr>
      </w:pPr>
    </w:p>
    <w:p w14:paraId="751C6DB9" w14:textId="77777777" w:rsidR="00E943EB" w:rsidRDefault="00E943EB" w:rsidP="00D55719">
      <w:pPr>
        <w:ind w:left="426"/>
        <w:rPr>
          <w:rFonts w:ascii="Arial Narrow" w:hAnsi="Arial Narrow"/>
          <w:sz w:val="20"/>
          <w:szCs w:val="20"/>
        </w:rPr>
      </w:pPr>
    </w:p>
    <w:p w14:paraId="5EAA3DA7" w14:textId="77777777" w:rsidR="00E943EB" w:rsidRDefault="00E943EB" w:rsidP="00D55719">
      <w:pPr>
        <w:ind w:left="426"/>
        <w:rPr>
          <w:rFonts w:ascii="Arial Narrow" w:hAnsi="Arial Narrow"/>
          <w:sz w:val="20"/>
          <w:szCs w:val="20"/>
        </w:rPr>
      </w:pPr>
    </w:p>
    <w:p w14:paraId="440C1BCA" w14:textId="77777777" w:rsidR="00E943EB" w:rsidRDefault="00E943EB" w:rsidP="00D55719">
      <w:pPr>
        <w:ind w:left="426"/>
        <w:rPr>
          <w:rFonts w:ascii="Arial Narrow" w:hAnsi="Arial Narrow"/>
          <w:sz w:val="20"/>
          <w:szCs w:val="20"/>
        </w:rPr>
      </w:pPr>
    </w:p>
    <w:p w14:paraId="1F92F258" w14:textId="77777777" w:rsidR="00E943EB" w:rsidRDefault="00E943EB" w:rsidP="00D55719">
      <w:pPr>
        <w:ind w:left="426"/>
        <w:rPr>
          <w:rFonts w:ascii="Arial Narrow" w:hAnsi="Arial Narrow"/>
          <w:sz w:val="20"/>
          <w:szCs w:val="20"/>
        </w:rPr>
      </w:pPr>
    </w:p>
    <w:p w14:paraId="6367EB44" w14:textId="77777777" w:rsidR="00E943EB" w:rsidRDefault="00E943EB" w:rsidP="00D55719">
      <w:pPr>
        <w:ind w:left="426"/>
        <w:rPr>
          <w:rFonts w:ascii="Arial Narrow" w:hAnsi="Arial Narrow"/>
          <w:sz w:val="20"/>
          <w:szCs w:val="20"/>
        </w:rPr>
      </w:pPr>
    </w:p>
    <w:p w14:paraId="24B96C9E" w14:textId="77777777" w:rsidR="00E943EB" w:rsidRDefault="00E943EB" w:rsidP="00D55719">
      <w:pPr>
        <w:ind w:left="426"/>
        <w:rPr>
          <w:rFonts w:ascii="Arial Narrow" w:hAnsi="Arial Narrow"/>
          <w:sz w:val="20"/>
          <w:szCs w:val="20"/>
        </w:rPr>
      </w:pPr>
    </w:p>
    <w:p w14:paraId="7888A5DD" w14:textId="77777777" w:rsidR="00E943EB" w:rsidRDefault="00E943EB" w:rsidP="00D55719">
      <w:pPr>
        <w:ind w:left="426"/>
        <w:rPr>
          <w:rFonts w:ascii="Arial Narrow" w:hAnsi="Arial Narrow"/>
          <w:sz w:val="20"/>
          <w:szCs w:val="20"/>
        </w:rPr>
      </w:pPr>
    </w:p>
    <w:p w14:paraId="2D4FFF87" w14:textId="77777777" w:rsidR="00E943EB" w:rsidRDefault="00E943EB" w:rsidP="00D55719">
      <w:pPr>
        <w:ind w:left="426"/>
        <w:rPr>
          <w:rFonts w:ascii="Arial Narrow" w:hAnsi="Arial Narrow"/>
          <w:sz w:val="20"/>
          <w:szCs w:val="20"/>
        </w:rPr>
      </w:pPr>
    </w:p>
    <w:p w14:paraId="710ABBC7" w14:textId="77777777" w:rsidR="00E943EB" w:rsidRDefault="00E943EB" w:rsidP="00D55719">
      <w:pPr>
        <w:ind w:left="426"/>
        <w:rPr>
          <w:rFonts w:ascii="Arial Narrow" w:hAnsi="Arial Narrow"/>
          <w:sz w:val="20"/>
          <w:szCs w:val="20"/>
        </w:rPr>
      </w:pPr>
    </w:p>
    <w:p w14:paraId="43D2A40C" w14:textId="77777777" w:rsidR="00E943EB" w:rsidRDefault="00E943EB" w:rsidP="00D55719">
      <w:pPr>
        <w:ind w:left="426"/>
        <w:rPr>
          <w:rFonts w:ascii="Arial Narrow" w:hAnsi="Arial Narrow"/>
          <w:sz w:val="20"/>
          <w:szCs w:val="20"/>
        </w:rPr>
      </w:pPr>
    </w:p>
    <w:p w14:paraId="02EC49CA" w14:textId="77777777" w:rsidR="00E943EB" w:rsidRDefault="007876A7" w:rsidP="007876A7">
      <w:pPr>
        <w:tabs>
          <w:tab w:val="left" w:pos="3195"/>
        </w:tabs>
        <w:ind w:left="426"/>
        <w:rPr>
          <w:rFonts w:ascii="Arial Narrow" w:hAnsi="Arial Narrow"/>
          <w:sz w:val="20"/>
          <w:szCs w:val="20"/>
        </w:rPr>
      </w:pPr>
      <w:r>
        <w:rPr>
          <w:rFonts w:ascii="Arial Narrow" w:hAnsi="Arial Narrow"/>
          <w:sz w:val="20"/>
          <w:szCs w:val="20"/>
        </w:rPr>
        <w:tab/>
      </w:r>
    </w:p>
    <w:p w14:paraId="3DD76D4D" w14:textId="77777777" w:rsidR="00E943EB" w:rsidRDefault="00E943EB" w:rsidP="00D55719">
      <w:pPr>
        <w:ind w:left="426"/>
        <w:rPr>
          <w:rFonts w:ascii="Arial Narrow" w:hAnsi="Arial Narrow"/>
          <w:sz w:val="20"/>
          <w:szCs w:val="20"/>
        </w:rPr>
      </w:pPr>
    </w:p>
    <w:p w14:paraId="0C88EF2E" w14:textId="77777777" w:rsidR="00E943EB" w:rsidRDefault="00D372ED" w:rsidP="00D372ED">
      <w:pPr>
        <w:tabs>
          <w:tab w:val="left" w:pos="7635"/>
        </w:tabs>
        <w:ind w:left="426"/>
        <w:rPr>
          <w:rFonts w:ascii="Arial Narrow" w:hAnsi="Arial Narrow"/>
          <w:sz w:val="20"/>
          <w:szCs w:val="20"/>
        </w:rPr>
      </w:pPr>
      <w:r>
        <w:rPr>
          <w:rFonts w:ascii="Arial Narrow" w:hAnsi="Arial Narrow"/>
          <w:sz w:val="20"/>
          <w:szCs w:val="20"/>
        </w:rPr>
        <w:tab/>
      </w:r>
    </w:p>
    <w:p w14:paraId="7C4C77C5" w14:textId="77777777" w:rsidR="00E943EB" w:rsidRDefault="00E943EB" w:rsidP="00D55719">
      <w:pPr>
        <w:ind w:left="426"/>
        <w:rPr>
          <w:rFonts w:ascii="Arial Narrow" w:hAnsi="Arial Narrow"/>
          <w:sz w:val="20"/>
          <w:szCs w:val="20"/>
        </w:rPr>
      </w:pPr>
    </w:p>
    <w:p w14:paraId="1C9BCC63" w14:textId="77777777" w:rsidR="00E943EB" w:rsidRDefault="00E943EB" w:rsidP="00D55719">
      <w:pPr>
        <w:ind w:left="426"/>
        <w:rPr>
          <w:rFonts w:ascii="Arial Narrow" w:hAnsi="Arial Narrow"/>
          <w:sz w:val="20"/>
          <w:szCs w:val="20"/>
        </w:rPr>
      </w:pPr>
    </w:p>
    <w:p w14:paraId="1FFCA358" w14:textId="77777777" w:rsidR="00E943EB" w:rsidRDefault="00E943EB" w:rsidP="00E943EB">
      <w:pPr>
        <w:ind w:left="426" w:firstLine="720"/>
        <w:rPr>
          <w:rFonts w:ascii="Arial Narrow" w:hAnsi="Arial Narrow"/>
          <w:sz w:val="20"/>
          <w:szCs w:val="20"/>
        </w:rPr>
      </w:pPr>
    </w:p>
    <w:p w14:paraId="3A133558" w14:textId="77777777" w:rsidR="00E943EB" w:rsidRDefault="00E943EB" w:rsidP="00E943EB">
      <w:pPr>
        <w:ind w:left="426"/>
        <w:rPr>
          <w:rFonts w:ascii="Arial Narrow" w:hAnsi="Arial Narrow"/>
          <w:sz w:val="20"/>
          <w:szCs w:val="20"/>
        </w:rPr>
      </w:pPr>
    </w:p>
    <w:p w14:paraId="0DF24AA9" w14:textId="77777777" w:rsidR="007876A7" w:rsidRDefault="007876A7">
      <w:pPr>
        <w:rPr>
          <w:rFonts w:asciiTheme="minorHAnsi" w:eastAsia="Times New Roman" w:hAnsiTheme="minorHAnsi" w:cs="Arial"/>
          <w:color w:val="C00000"/>
          <w:sz w:val="36"/>
          <w:szCs w:val="24"/>
        </w:rPr>
      </w:pPr>
      <w:r>
        <w:rPr>
          <w:rFonts w:asciiTheme="minorHAnsi" w:hAnsiTheme="minorHAnsi"/>
          <w:sz w:val="36"/>
        </w:rPr>
        <w:br w:type="page"/>
      </w:r>
    </w:p>
    <w:p w14:paraId="6351CD3C" w14:textId="1644B2A0" w:rsidR="0005710F" w:rsidRDefault="00D01B76">
      <w:pPr>
        <w:pStyle w:val="TOC1"/>
        <w:rPr>
          <w:rFonts w:asciiTheme="minorHAnsi" w:eastAsiaTheme="minorEastAsia" w:hAnsiTheme="minorHAnsi" w:cstheme="minorBidi"/>
          <w:sz w:val="22"/>
          <w:lang w:eastAsia="en-GB"/>
        </w:rPr>
      </w:pPr>
      <w:r w:rsidRPr="00AE3F92">
        <w:rPr>
          <w:sz w:val="22"/>
        </w:rPr>
        <w:lastRenderedPageBreak/>
        <w:fldChar w:fldCharType="begin"/>
      </w:r>
      <w:r w:rsidRPr="00AE3F92">
        <w:rPr>
          <w:sz w:val="22"/>
        </w:rPr>
        <w:instrText xml:space="preserve"> TOC \o "1-1" \t "Heading 2,2,Heading 3,3" </w:instrText>
      </w:r>
      <w:r w:rsidRPr="00AE3F92">
        <w:rPr>
          <w:sz w:val="22"/>
        </w:rPr>
        <w:fldChar w:fldCharType="separate"/>
      </w:r>
      <w:r w:rsidR="0005710F">
        <w:t>SECTION 1. INTRODUCTION</w:t>
      </w:r>
      <w:r w:rsidR="0005710F">
        <w:tab/>
      </w:r>
      <w:r w:rsidR="0005710F">
        <w:fldChar w:fldCharType="begin"/>
      </w:r>
      <w:r w:rsidR="0005710F">
        <w:instrText xml:space="preserve"> PAGEREF _Toc499734175 \h </w:instrText>
      </w:r>
      <w:r w:rsidR="0005710F">
        <w:fldChar w:fldCharType="separate"/>
      </w:r>
      <w:r w:rsidR="0097315B">
        <w:t>4</w:t>
      </w:r>
      <w:r w:rsidR="0005710F">
        <w:fldChar w:fldCharType="end"/>
      </w:r>
    </w:p>
    <w:p w14:paraId="543B50B6" w14:textId="6CF6E42A"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1.1</w:t>
      </w:r>
      <w:r>
        <w:rPr>
          <w:rFonts w:asciiTheme="minorHAnsi" w:eastAsiaTheme="minorEastAsia" w:hAnsiTheme="minorHAnsi" w:cstheme="minorBidi"/>
          <w:sz w:val="22"/>
          <w:szCs w:val="22"/>
          <w:lang w:eastAsia="en-GB"/>
        </w:rPr>
        <w:tab/>
      </w:r>
      <w:r w:rsidRPr="001C416B">
        <w:rPr>
          <w:rFonts w:eastAsiaTheme="majorEastAsia" w:cs="Arial"/>
          <w:bCs/>
        </w:rPr>
        <w:t>General</w:t>
      </w:r>
      <w:r>
        <w:tab/>
      </w:r>
      <w:r>
        <w:fldChar w:fldCharType="begin"/>
      </w:r>
      <w:r>
        <w:instrText xml:space="preserve"> PAGEREF _Toc499734176 \h </w:instrText>
      </w:r>
      <w:r>
        <w:fldChar w:fldCharType="separate"/>
      </w:r>
      <w:r w:rsidR="0097315B">
        <w:t>4</w:t>
      </w:r>
      <w:r>
        <w:fldChar w:fldCharType="end"/>
      </w:r>
    </w:p>
    <w:p w14:paraId="02942EC3" w14:textId="3ABB2E4B"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1.2</w:t>
      </w:r>
      <w:r>
        <w:rPr>
          <w:rFonts w:asciiTheme="minorHAnsi" w:eastAsiaTheme="minorEastAsia" w:hAnsiTheme="minorHAnsi" w:cstheme="minorBidi"/>
          <w:sz w:val="22"/>
          <w:szCs w:val="22"/>
          <w:lang w:eastAsia="en-GB"/>
        </w:rPr>
        <w:tab/>
      </w:r>
      <w:r w:rsidRPr="001C416B">
        <w:rPr>
          <w:rFonts w:eastAsiaTheme="majorEastAsia" w:cs="Arial"/>
          <w:bCs/>
        </w:rPr>
        <w:t>The Project</w:t>
      </w:r>
      <w:r>
        <w:tab/>
      </w:r>
      <w:r>
        <w:fldChar w:fldCharType="begin"/>
      </w:r>
      <w:r>
        <w:instrText xml:space="preserve"> PAGEREF _Toc499734177 \h </w:instrText>
      </w:r>
      <w:r>
        <w:fldChar w:fldCharType="separate"/>
      </w:r>
      <w:r w:rsidR="0097315B">
        <w:t>4</w:t>
      </w:r>
      <w:r>
        <w:fldChar w:fldCharType="end"/>
      </w:r>
    </w:p>
    <w:p w14:paraId="09D29DC0" w14:textId="23F70FE2"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1.3</w:t>
      </w:r>
      <w:r>
        <w:rPr>
          <w:rFonts w:asciiTheme="minorHAnsi" w:eastAsiaTheme="minorEastAsia" w:hAnsiTheme="minorHAnsi" w:cstheme="minorBidi"/>
          <w:sz w:val="22"/>
          <w:szCs w:val="22"/>
          <w:lang w:eastAsia="en-GB"/>
        </w:rPr>
        <w:tab/>
      </w:r>
      <w:r w:rsidRPr="001C416B">
        <w:rPr>
          <w:rFonts w:eastAsiaTheme="majorEastAsia" w:cs="Arial"/>
          <w:bCs/>
        </w:rPr>
        <w:t>Objectives of the Project</w:t>
      </w:r>
      <w:r>
        <w:tab/>
      </w:r>
      <w:r>
        <w:fldChar w:fldCharType="begin"/>
      </w:r>
      <w:r>
        <w:instrText xml:space="preserve"> PAGEREF _Toc499734178 \h </w:instrText>
      </w:r>
      <w:r>
        <w:fldChar w:fldCharType="separate"/>
      </w:r>
      <w:r w:rsidR="0097315B">
        <w:t>5</w:t>
      </w:r>
      <w:r>
        <w:fldChar w:fldCharType="end"/>
      </w:r>
    </w:p>
    <w:p w14:paraId="6FFA76FC" w14:textId="3E02557E"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1.4</w:t>
      </w:r>
      <w:r>
        <w:rPr>
          <w:rFonts w:asciiTheme="minorHAnsi" w:eastAsiaTheme="minorEastAsia" w:hAnsiTheme="minorHAnsi" w:cstheme="minorBidi"/>
          <w:sz w:val="22"/>
          <w:szCs w:val="22"/>
          <w:lang w:eastAsia="en-GB"/>
        </w:rPr>
        <w:tab/>
      </w:r>
      <w:r w:rsidRPr="001C416B">
        <w:rPr>
          <w:rFonts w:eastAsiaTheme="majorEastAsia" w:cs="Arial"/>
          <w:bCs/>
        </w:rPr>
        <w:t>Regulations and Standards</w:t>
      </w:r>
      <w:r>
        <w:tab/>
      </w:r>
      <w:r>
        <w:fldChar w:fldCharType="begin"/>
      </w:r>
      <w:r>
        <w:instrText xml:space="preserve"> PAGEREF _Toc499734179 \h </w:instrText>
      </w:r>
      <w:r>
        <w:fldChar w:fldCharType="separate"/>
      </w:r>
      <w:r w:rsidR="0097315B">
        <w:t>5</w:t>
      </w:r>
      <w:r>
        <w:fldChar w:fldCharType="end"/>
      </w:r>
    </w:p>
    <w:p w14:paraId="76B3A722" w14:textId="7C54039D" w:rsidR="0005710F" w:rsidRDefault="0005710F">
      <w:pPr>
        <w:pStyle w:val="TOC1"/>
        <w:rPr>
          <w:rFonts w:asciiTheme="minorHAnsi" w:eastAsiaTheme="minorEastAsia" w:hAnsiTheme="minorHAnsi" w:cstheme="minorBidi"/>
          <w:sz w:val="22"/>
          <w:lang w:eastAsia="en-GB"/>
        </w:rPr>
      </w:pPr>
      <w:r>
        <w:t>Section 2. DESIGN CRITERIA</w:t>
      </w:r>
      <w:r>
        <w:tab/>
      </w:r>
      <w:r>
        <w:fldChar w:fldCharType="begin"/>
      </w:r>
      <w:r>
        <w:instrText xml:space="preserve"> PAGEREF _Toc499734180 \h </w:instrText>
      </w:r>
      <w:r>
        <w:fldChar w:fldCharType="separate"/>
      </w:r>
      <w:r w:rsidR="0097315B">
        <w:t>6</w:t>
      </w:r>
      <w:r>
        <w:fldChar w:fldCharType="end"/>
      </w:r>
    </w:p>
    <w:p w14:paraId="651FAF2C" w14:textId="42A3F227"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2.1</w:t>
      </w:r>
      <w:r>
        <w:rPr>
          <w:rFonts w:asciiTheme="minorHAnsi" w:eastAsiaTheme="minorEastAsia" w:hAnsiTheme="minorHAnsi" w:cstheme="minorBidi"/>
          <w:sz w:val="22"/>
          <w:szCs w:val="22"/>
          <w:lang w:eastAsia="en-GB"/>
        </w:rPr>
        <w:tab/>
      </w:r>
      <w:r w:rsidRPr="001C416B">
        <w:rPr>
          <w:rFonts w:eastAsiaTheme="majorEastAsia" w:cs="Arial"/>
          <w:bCs/>
        </w:rPr>
        <w:t>External Conditions</w:t>
      </w:r>
      <w:r>
        <w:tab/>
      </w:r>
      <w:r>
        <w:fldChar w:fldCharType="begin"/>
      </w:r>
      <w:r>
        <w:instrText xml:space="preserve"> PAGEREF _Toc499734181 \h </w:instrText>
      </w:r>
      <w:r>
        <w:fldChar w:fldCharType="separate"/>
      </w:r>
      <w:r w:rsidR="0097315B">
        <w:t>6</w:t>
      </w:r>
      <w:r>
        <w:fldChar w:fldCharType="end"/>
      </w:r>
    </w:p>
    <w:p w14:paraId="0B901383" w14:textId="1F9E81CF"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2.2</w:t>
      </w:r>
      <w:r>
        <w:rPr>
          <w:rFonts w:asciiTheme="minorHAnsi" w:eastAsiaTheme="minorEastAsia" w:hAnsiTheme="minorHAnsi" w:cstheme="minorBidi"/>
          <w:sz w:val="22"/>
          <w:szCs w:val="22"/>
          <w:lang w:eastAsia="en-GB"/>
        </w:rPr>
        <w:tab/>
      </w:r>
      <w:r w:rsidRPr="001C416B">
        <w:rPr>
          <w:rFonts w:eastAsiaTheme="majorEastAsia" w:cs="Arial"/>
          <w:bCs/>
        </w:rPr>
        <w:t>Inside Conditions</w:t>
      </w:r>
      <w:r>
        <w:tab/>
      </w:r>
      <w:r>
        <w:fldChar w:fldCharType="begin"/>
      </w:r>
      <w:r>
        <w:instrText xml:space="preserve"> PAGEREF _Toc499734182 \h </w:instrText>
      </w:r>
      <w:r>
        <w:fldChar w:fldCharType="separate"/>
      </w:r>
      <w:r w:rsidR="0097315B">
        <w:t>6</w:t>
      </w:r>
      <w:r>
        <w:fldChar w:fldCharType="end"/>
      </w:r>
    </w:p>
    <w:p w14:paraId="31494AFA" w14:textId="118422F1"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2.3</w:t>
      </w:r>
      <w:r>
        <w:rPr>
          <w:rFonts w:asciiTheme="minorHAnsi" w:eastAsiaTheme="minorEastAsia" w:hAnsiTheme="minorHAnsi" w:cstheme="minorBidi"/>
          <w:sz w:val="22"/>
          <w:szCs w:val="22"/>
          <w:lang w:eastAsia="en-GB"/>
        </w:rPr>
        <w:tab/>
      </w:r>
      <w:r w:rsidRPr="001C416B">
        <w:rPr>
          <w:rFonts w:eastAsiaTheme="majorEastAsia" w:cs="Arial"/>
          <w:bCs/>
        </w:rPr>
        <w:t>Building Thermal Transmittance Values</w:t>
      </w:r>
      <w:r>
        <w:tab/>
      </w:r>
      <w:r>
        <w:fldChar w:fldCharType="begin"/>
      </w:r>
      <w:r>
        <w:instrText xml:space="preserve"> PAGEREF _Toc499734183 \h </w:instrText>
      </w:r>
      <w:r>
        <w:fldChar w:fldCharType="separate"/>
      </w:r>
      <w:r w:rsidR="0097315B">
        <w:t>6</w:t>
      </w:r>
      <w:r>
        <w:fldChar w:fldCharType="end"/>
      </w:r>
    </w:p>
    <w:p w14:paraId="63CE301C" w14:textId="68158CCA"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2.4</w:t>
      </w:r>
      <w:r>
        <w:rPr>
          <w:rFonts w:asciiTheme="minorHAnsi" w:eastAsiaTheme="minorEastAsia" w:hAnsiTheme="minorHAnsi" w:cstheme="minorBidi"/>
          <w:sz w:val="22"/>
          <w:szCs w:val="22"/>
          <w:lang w:eastAsia="en-GB"/>
        </w:rPr>
        <w:tab/>
      </w:r>
      <w:r w:rsidRPr="001C416B">
        <w:rPr>
          <w:rFonts w:eastAsiaTheme="majorEastAsia" w:cs="Arial"/>
          <w:bCs/>
        </w:rPr>
        <w:t>Water Consumption</w:t>
      </w:r>
      <w:r>
        <w:tab/>
      </w:r>
      <w:r>
        <w:fldChar w:fldCharType="begin"/>
      </w:r>
      <w:r>
        <w:instrText xml:space="preserve"> PAGEREF _Toc499734184 \h </w:instrText>
      </w:r>
      <w:r>
        <w:fldChar w:fldCharType="separate"/>
      </w:r>
      <w:r w:rsidR="0097315B">
        <w:t>6</w:t>
      </w:r>
      <w:r>
        <w:fldChar w:fldCharType="end"/>
      </w:r>
    </w:p>
    <w:p w14:paraId="78189376" w14:textId="779D547C"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2.5</w:t>
      </w:r>
      <w:r>
        <w:rPr>
          <w:rFonts w:asciiTheme="minorHAnsi" w:eastAsiaTheme="minorEastAsia" w:hAnsiTheme="minorHAnsi" w:cstheme="minorBidi"/>
          <w:sz w:val="22"/>
          <w:szCs w:val="22"/>
          <w:lang w:eastAsia="en-GB"/>
        </w:rPr>
        <w:tab/>
      </w:r>
      <w:r w:rsidRPr="001C416B">
        <w:rPr>
          <w:rFonts w:eastAsiaTheme="majorEastAsia" w:cs="Arial"/>
          <w:bCs/>
        </w:rPr>
        <w:t>Lighting</w:t>
      </w:r>
      <w:r>
        <w:tab/>
      </w:r>
      <w:r>
        <w:fldChar w:fldCharType="begin"/>
      </w:r>
      <w:r>
        <w:instrText xml:space="preserve"> PAGEREF _Toc499734185 \h </w:instrText>
      </w:r>
      <w:r>
        <w:fldChar w:fldCharType="separate"/>
      </w:r>
      <w:r w:rsidR="0097315B">
        <w:t>7</w:t>
      </w:r>
      <w:r>
        <w:fldChar w:fldCharType="end"/>
      </w:r>
    </w:p>
    <w:p w14:paraId="61DE0848" w14:textId="5F09D207" w:rsidR="0005710F" w:rsidRDefault="0005710F">
      <w:pPr>
        <w:pStyle w:val="TOC1"/>
        <w:rPr>
          <w:rFonts w:asciiTheme="minorHAnsi" w:eastAsiaTheme="minorEastAsia" w:hAnsiTheme="minorHAnsi" w:cstheme="minorBidi"/>
          <w:sz w:val="22"/>
          <w:lang w:eastAsia="en-GB"/>
        </w:rPr>
      </w:pPr>
      <w:r>
        <w:t>Section 3. UTILITIES</w:t>
      </w:r>
      <w:r>
        <w:tab/>
      </w:r>
    </w:p>
    <w:p w14:paraId="1DF09A16" w14:textId="63131FC0"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3.1</w:t>
      </w:r>
      <w:r>
        <w:rPr>
          <w:rFonts w:asciiTheme="minorHAnsi" w:eastAsiaTheme="minorEastAsia" w:hAnsiTheme="minorHAnsi" w:cstheme="minorBidi"/>
          <w:sz w:val="22"/>
          <w:szCs w:val="22"/>
          <w:lang w:eastAsia="en-GB"/>
        </w:rPr>
        <w:tab/>
      </w:r>
      <w:r w:rsidRPr="001C416B">
        <w:rPr>
          <w:rFonts w:eastAsiaTheme="majorEastAsia" w:cs="Arial"/>
          <w:bCs/>
        </w:rPr>
        <w:t>Mains Water</w:t>
      </w:r>
      <w:r>
        <w:tab/>
      </w:r>
      <w:r>
        <w:fldChar w:fldCharType="begin"/>
      </w:r>
      <w:r>
        <w:instrText xml:space="preserve"> PAGEREF _Toc499734187 \h </w:instrText>
      </w:r>
      <w:r>
        <w:fldChar w:fldCharType="separate"/>
      </w:r>
      <w:r w:rsidR="0097315B">
        <w:t>8</w:t>
      </w:r>
      <w:r>
        <w:fldChar w:fldCharType="end"/>
      </w:r>
    </w:p>
    <w:p w14:paraId="3253EEFF" w14:textId="340F7AFF"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3.2</w:t>
      </w:r>
      <w:r>
        <w:rPr>
          <w:rFonts w:asciiTheme="minorHAnsi" w:eastAsiaTheme="minorEastAsia" w:hAnsiTheme="minorHAnsi" w:cstheme="minorBidi"/>
          <w:sz w:val="22"/>
          <w:szCs w:val="22"/>
          <w:lang w:eastAsia="en-GB"/>
        </w:rPr>
        <w:tab/>
      </w:r>
      <w:r w:rsidRPr="001C416B">
        <w:rPr>
          <w:rFonts w:eastAsiaTheme="majorEastAsia" w:cs="Arial"/>
          <w:bCs/>
        </w:rPr>
        <w:t>LPG</w:t>
      </w:r>
      <w:r>
        <w:tab/>
      </w:r>
      <w:r>
        <w:fldChar w:fldCharType="begin"/>
      </w:r>
      <w:r>
        <w:instrText xml:space="preserve"> PAGEREF _Toc499734188 \h </w:instrText>
      </w:r>
      <w:r>
        <w:fldChar w:fldCharType="separate"/>
      </w:r>
      <w:r w:rsidR="0097315B">
        <w:t>8</w:t>
      </w:r>
      <w:r>
        <w:fldChar w:fldCharType="end"/>
      </w:r>
    </w:p>
    <w:p w14:paraId="59047E88" w14:textId="63647E14"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3.3</w:t>
      </w:r>
      <w:r>
        <w:rPr>
          <w:rFonts w:asciiTheme="minorHAnsi" w:eastAsiaTheme="minorEastAsia" w:hAnsiTheme="minorHAnsi" w:cstheme="minorBidi"/>
          <w:sz w:val="22"/>
          <w:szCs w:val="22"/>
          <w:lang w:eastAsia="en-GB"/>
        </w:rPr>
        <w:tab/>
      </w:r>
      <w:r w:rsidRPr="001C416B">
        <w:rPr>
          <w:rFonts w:eastAsiaTheme="majorEastAsia" w:cs="Arial"/>
          <w:bCs/>
        </w:rPr>
        <w:t>Electricity</w:t>
      </w:r>
      <w:r>
        <w:tab/>
      </w:r>
      <w:r>
        <w:fldChar w:fldCharType="begin"/>
      </w:r>
      <w:r>
        <w:instrText xml:space="preserve"> PAGEREF _Toc499734189 \h </w:instrText>
      </w:r>
      <w:r>
        <w:fldChar w:fldCharType="separate"/>
      </w:r>
      <w:r w:rsidR="0097315B">
        <w:t>8</w:t>
      </w:r>
      <w:r>
        <w:fldChar w:fldCharType="end"/>
      </w:r>
    </w:p>
    <w:p w14:paraId="1C7715B4" w14:textId="0912082C"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3.4</w:t>
      </w:r>
      <w:r>
        <w:rPr>
          <w:rFonts w:asciiTheme="minorHAnsi" w:eastAsiaTheme="minorEastAsia" w:hAnsiTheme="minorHAnsi" w:cstheme="minorBidi"/>
          <w:sz w:val="22"/>
          <w:szCs w:val="22"/>
          <w:lang w:eastAsia="en-GB"/>
        </w:rPr>
        <w:tab/>
      </w:r>
      <w:r w:rsidRPr="001C416B">
        <w:rPr>
          <w:rFonts w:eastAsiaTheme="majorEastAsia" w:cs="Arial"/>
          <w:bCs/>
        </w:rPr>
        <w:t>Telecommunications</w:t>
      </w:r>
      <w:r>
        <w:tab/>
      </w:r>
      <w:r>
        <w:fldChar w:fldCharType="begin"/>
      </w:r>
      <w:r>
        <w:instrText xml:space="preserve"> PAGEREF _Toc499734190 \h </w:instrText>
      </w:r>
      <w:r>
        <w:fldChar w:fldCharType="separate"/>
      </w:r>
      <w:r w:rsidR="0097315B">
        <w:t>9</w:t>
      </w:r>
      <w:r>
        <w:fldChar w:fldCharType="end"/>
      </w:r>
    </w:p>
    <w:p w14:paraId="1F885C41" w14:textId="5815D4DF" w:rsidR="0005710F" w:rsidRDefault="0005710F">
      <w:pPr>
        <w:pStyle w:val="TOC1"/>
        <w:rPr>
          <w:rFonts w:asciiTheme="minorHAnsi" w:eastAsiaTheme="minorEastAsia" w:hAnsiTheme="minorHAnsi" w:cstheme="minorBidi"/>
          <w:sz w:val="22"/>
          <w:lang w:eastAsia="en-GB"/>
        </w:rPr>
      </w:pPr>
      <w:r>
        <w:t>Section 4. MECHANICAL</w:t>
      </w:r>
      <w:r>
        <w:tab/>
      </w:r>
    </w:p>
    <w:p w14:paraId="4D47F67D" w14:textId="34225540"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4.1</w:t>
      </w:r>
      <w:r>
        <w:rPr>
          <w:rFonts w:asciiTheme="minorHAnsi" w:eastAsiaTheme="minorEastAsia" w:hAnsiTheme="minorHAnsi" w:cstheme="minorBidi"/>
          <w:sz w:val="22"/>
          <w:szCs w:val="22"/>
          <w:lang w:eastAsia="en-GB"/>
        </w:rPr>
        <w:tab/>
      </w:r>
      <w:r w:rsidRPr="001C416B">
        <w:rPr>
          <w:rFonts w:eastAsiaTheme="majorEastAsia" w:cs="Arial"/>
          <w:bCs/>
        </w:rPr>
        <w:t>LPG</w:t>
      </w:r>
      <w:r>
        <w:tab/>
      </w:r>
      <w:r>
        <w:fldChar w:fldCharType="begin"/>
      </w:r>
      <w:r>
        <w:instrText xml:space="preserve"> PAGEREF _Toc499734192 \h </w:instrText>
      </w:r>
      <w:r>
        <w:fldChar w:fldCharType="separate"/>
      </w:r>
      <w:r w:rsidR="0097315B">
        <w:t>10</w:t>
      </w:r>
      <w:r>
        <w:fldChar w:fldCharType="end"/>
      </w:r>
    </w:p>
    <w:p w14:paraId="5CC8012F" w14:textId="761B3769"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4.2</w:t>
      </w:r>
      <w:r>
        <w:rPr>
          <w:rFonts w:asciiTheme="minorHAnsi" w:eastAsiaTheme="minorEastAsia" w:hAnsiTheme="minorHAnsi" w:cstheme="minorBidi"/>
          <w:sz w:val="22"/>
          <w:szCs w:val="22"/>
          <w:lang w:eastAsia="en-GB"/>
        </w:rPr>
        <w:tab/>
      </w:r>
      <w:r w:rsidRPr="001C416B">
        <w:rPr>
          <w:rFonts w:eastAsiaTheme="majorEastAsia" w:cs="Arial"/>
          <w:bCs/>
        </w:rPr>
        <w:t>Boiler</w:t>
      </w:r>
      <w:r>
        <w:tab/>
      </w:r>
      <w:r>
        <w:fldChar w:fldCharType="begin"/>
      </w:r>
      <w:r>
        <w:instrText xml:space="preserve"> PAGEREF _Toc499734193 \h </w:instrText>
      </w:r>
      <w:r>
        <w:fldChar w:fldCharType="separate"/>
      </w:r>
      <w:r w:rsidR="0097315B">
        <w:t>11</w:t>
      </w:r>
      <w:r>
        <w:fldChar w:fldCharType="end"/>
      </w:r>
    </w:p>
    <w:p w14:paraId="7FE257DD" w14:textId="10C28D3E"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4.3</w:t>
      </w:r>
      <w:r>
        <w:rPr>
          <w:rFonts w:asciiTheme="minorHAnsi" w:eastAsiaTheme="minorEastAsia" w:hAnsiTheme="minorHAnsi" w:cstheme="minorBidi"/>
          <w:sz w:val="22"/>
          <w:szCs w:val="22"/>
          <w:lang w:eastAsia="en-GB"/>
        </w:rPr>
        <w:tab/>
      </w:r>
      <w:r w:rsidRPr="001C416B">
        <w:rPr>
          <w:rFonts w:eastAsiaTheme="majorEastAsia" w:cs="Arial"/>
          <w:bCs/>
        </w:rPr>
        <w:t>Low Pressure Hot Water System (LPHW)</w:t>
      </w:r>
      <w:r>
        <w:tab/>
      </w:r>
      <w:r>
        <w:fldChar w:fldCharType="begin"/>
      </w:r>
      <w:r>
        <w:instrText xml:space="preserve"> PAGEREF _Toc499734194 \h </w:instrText>
      </w:r>
      <w:r>
        <w:fldChar w:fldCharType="separate"/>
      </w:r>
      <w:r w:rsidR="0097315B">
        <w:t>12</w:t>
      </w:r>
      <w:r>
        <w:fldChar w:fldCharType="end"/>
      </w:r>
    </w:p>
    <w:p w14:paraId="2951B9CA" w14:textId="34AEA021"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4.4</w:t>
      </w:r>
      <w:r>
        <w:rPr>
          <w:rFonts w:asciiTheme="minorHAnsi" w:eastAsiaTheme="minorEastAsia" w:hAnsiTheme="minorHAnsi" w:cstheme="minorBidi"/>
          <w:sz w:val="22"/>
          <w:szCs w:val="22"/>
          <w:lang w:eastAsia="en-GB"/>
        </w:rPr>
        <w:tab/>
      </w:r>
      <w:r w:rsidRPr="001C416B">
        <w:rPr>
          <w:rFonts w:eastAsiaTheme="majorEastAsia" w:cs="Arial"/>
          <w:bCs/>
        </w:rPr>
        <w:t>Ventilation</w:t>
      </w:r>
      <w:r>
        <w:tab/>
      </w:r>
      <w:r>
        <w:fldChar w:fldCharType="begin"/>
      </w:r>
      <w:r>
        <w:instrText xml:space="preserve"> PAGEREF _Toc499734195 \h </w:instrText>
      </w:r>
      <w:r>
        <w:fldChar w:fldCharType="separate"/>
      </w:r>
      <w:r w:rsidR="0097315B">
        <w:t>13</w:t>
      </w:r>
      <w:r>
        <w:fldChar w:fldCharType="end"/>
      </w:r>
    </w:p>
    <w:p w14:paraId="3F5141A4" w14:textId="3B85B245"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4.5</w:t>
      </w:r>
      <w:r>
        <w:rPr>
          <w:rFonts w:asciiTheme="minorHAnsi" w:eastAsiaTheme="minorEastAsia" w:hAnsiTheme="minorHAnsi" w:cstheme="minorBidi"/>
          <w:sz w:val="22"/>
          <w:szCs w:val="22"/>
          <w:lang w:eastAsia="en-GB"/>
        </w:rPr>
        <w:tab/>
      </w:r>
      <w:r w:rsidRPr="001C416B">
        <w:rPr>
          <w:rFonts w:eastAsiaTheme="majorEastAsia" w:cs="Arial"/>
          <w:bCs/>
        </w:rPr>
        <w:t>Domestic Hot and Cold Water</w:t>
      </w:r>
      <w:r>
        <w:tab/>
      </w:r>
      <w:r>
        <w:fldChar w:fldCharType="begin"/>
      </w:r>
      <w:r>
        <w:instrText xml:space="preserve"> PAGEREF _Toc499734196 \h </w:instrText>
      </w:r>
      <w:r>
        <w:fldChar w:fldCharType="separate"/>
      </w:r>
      <w:r w:rsidR="0097315B">
        <w:t>14</w:t>
      </w:r>
      <w:r>
        <w:fldChar w:fldCharType="end"/>
      </w:r>
    </w:p>
    <w:p w14:paraId="2B500074" w14:textId="208F39EE"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4.6</w:t>
      </w:r>
      <w:r>
        <w:rPr>
          <w:rFonts w:asciiTheme="minorHAnsi" w:eastAsiaTheme="minorEastAsia" w:hAnsiTheme="minorHAnsi" w:cstheme="minorBidi"/>
          <w:sz w:val="22"/>
          <w:szCs w:val="22"/>
          <w:lang w:eastAsia="en-GB"/>
        </w:rPr>
        <w:tab/>
      </w:r>
      <w:r w:rsidRPr="001C416B">
        <w:rPr>
          <w:rFonts w:eastAsiaTheme="majorEastAsia" w:cs="Arial"/>
          <w:bCs/>
        </w:rPr>
        <w:t>Above Ground Drainage</w:t>
      </w:r>
      <w:r>
        <w:tab/>
      </w:r>
      <w:r>
        <w:fldChar w:fldCharType="begin"/>
      </w:r>
      <w:r>
        <w:instrText xml:space="preserve"> PAGEREF _Toc499734197 \h </w:instrText>
      </w:r>
      <w:r>
        <w:fldChar w:fldCharType="separate"/>
      </w:r>
      <w:r w:rsidR="0097315B">
        <w:t>17</w:t>
      </w:r>
      <w:r>
        <w:fldChar w:fldCharType="end"/>
      </w:r>
    </w:p>
    <w:p w14:paraId="372E2DBE" w14:textId="036335F3"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4.7</w:t>
      </w:r>
      <w:r>
        <w:rPr>
          <w:rFonts w:asciiTheme="minorHAnsi" w:eastAsiaTheme="minorEastAsia" w:hAnsiTheme="minorHAnsi" w:cstheme="minorBidi"/>
          <w:sz w:val="22"/>
          <w:szCs w:val="22"/>
          <w:lang w:eastAsia="en-GB"/>
        </w:rPr>
        <w:tab/>
      </w:r>
      <w:r w:rsidRPr="001C416B">
        <w:rPr>
          <w:rFonts w:eastAsiaTheme="majorEastAsia" w:cs="Arial"/>
          <w:bCs/>
        </w:rPr>
        <w:t>Log Burner</w:t>
      </w:r>
      <w:r>
        <w:tab/>
      </w:r>
      <w:r>
        <w:fldChar w:fldCharType="begin"/>
      </w:r>
      <w:r>
        <w:instrText xml:space="preserve"> PAGEREF _Toc499734198 \h </w:instrText>
      </w:r>
      <w:r>
        <w:fldChar w:fldCharType="separate"/>
      </w:r>
      <w:r w:rsidR="0097315B">
        <w:t>17</w:t>
      </w:r>
      <w:r>
        <w:fldChar w:fldCharType="end"/>
      </w:r>
    </w:p>
    <w:p w14:paraId="019DB66E" w14:textId="49D4B9EE" w:rsidR="0005710F" w:rsidRDefault="0005710F">
      <w:pPr>
        <w:pStyle w:val="TOC1"/>
        <w:rPr>
          <w:rFonts w:asciiTheme="minorHAnsi" w:eastAsiaTheme="minorEastAsia" w:hAnsiTheme="minorHAnsi" w:cstheme="minorBidi"/>
          <w:sz w:val="22"/>
          <w:lang w:eastAsia="en-GB"/>
        </w:rPr>
      </w:pPr>
      <w:r>
        <w:t>Section 5. ELECTRICAL</w:t>
      </w:r>
      <w:r>
        <w:tab/>
      </w:r>
    </w:p>
    <w:p w14:paraId="1A6C5CBA" w14:textId="3A96A9CB"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5.1</w:t>
      </w:r>
      <w:r>
        <w:rPr>
          <w:rFonts w:asciiTheme="minorHAnsi" w:eastAsiaTheme="minorEastAsia" w:hAnsiTheme="minorHAnsi" w:cstheme="minorBidi"/>
          <w:sz w:val="22"/>
          <w:szCs w:val="22"/>
          <w:lang w:eastAsia="en-GB"/>
        </w:rPr>
        <w:tab/>
      </w:r>
      <w:r w:rsidRPr="001C416B">
        <w:rPr>
          <w:rFonts w:eastAsiaTheme="majorEastAsia" w:cs="Arial"/>
          <w:bCs/>
        </w:rPr>
        <w:t>LV Strip Out</w:t>
      </w:r>
      <w:r>
        <w:tab/>
      </w:r>
      <w:r>
        <w:fldChar w:fldCharType="begin"/>
      </w:r>
      <w:r>
        <w:instrText xml:space="preserve"> PAGEREF _Toc499734200 \h </w:instrText>
      </w:r>
      <w:r>
        <w:fldChar w:fldCharType="separate"/>
      </w:r>
      <w:r w:rsidR="0097315B">
        <w:t>18</w:t>
      </w:r>
      <w:r>
        <w:fldChar w:fldCharType="end"/>
      </w:r>
    </w:p>
    <w:p w14:paraId="4A2DF8FA" w14:textId="34B0D620"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5.2</w:t>
      </w:r>
      <w:r>
        <w:rPr>
          <w:rFonts w:asciiTheme="minorHAnsi" w:eastAsiaTheme="minorEastAsia" w:hAnsiTheme="minorHAnsi" w:cstheme="minorBidi"/>
          <w:sz w:val="22"/>
          <w:szCs w:val="22"/>
          <w:lang w:eastAsia="en-GB"/>
        </w:rPr>
        <w:tab/>
      </w:r>
      <w:r w:rsidRPr="001C416B">
        <w:rPr>
          <w:rFonts w:eastAsiaTheme="majorEastAsia" w:cs="Arial"/>
          <w:bCs/>
        </w:rPr>
        <w:t>PV System</w:t>
      </w:r>
      <w:r>
        <w:tab/>
      </w:r>
      <w:r>
        <w:fldChar w:fldCharType="begin"/>
      </w:r>
      <w:r>
        <w:instrText xml:space="preserve"> PAGEREF _Toc499734201 \h </w:instrText>
      </w:r>
      <w:r>
        <w:fldChar w:fldCharType="separate"/>
      </w:r>
      <w:r w:rsidR="0097315B">
        <w:t>19</w:t>
      </w:r>
      <w:r>
        <w:fldChar w:fldCharType="end"/>
      </w:r>
    </w:p>
    <w:p w14:paraId="60B57702" w14:textId="26E6F1E0"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5.3</w:t>
      </w:r>
      <w:r>
        <w:rPr>
          <w:rFonts w:asciiTheme="minorHAnsi" w:eastAsiaTheme="minorEastAsia" w:hAnsiTheme="minorHAnsi" w:cstheme="minorBidi"/>
          <w:sz w:val="22"/>
          <w:szCs w:val="22"/>
          <w:lang w:eastAsia="en-GB"/>
        </w:rPr>
        <w:tab/>
      </w:r>
      <w:r w:rsidRPr="001C416B">
        <w:rPr>
          <w:rFonts w:eastAsiaTheme="majorEastAsia" w:cs="Arial"/>
          <w:bCs/>
        </w:rPr>
        <w:t>Low Voltage (LV) Distribution</w:t>
      </w:r>
      <w:r>
        <w:tab/>
      </w:r>
      <w:r>
        <w:fldChar w:fldCharType="begin"/>
      </w:r>
      <w:r>
        <w:instrText xml:space="preserve"> PAGEREF _Toc499734202 \h </w:instrText>
      </w:r>
      <w:r>
        <w:fldChar w:fldCharType="separate"/>
      </w:r>
      <w:r w:rsidR="0097315B">
        <w:t>20</w:t>
      </w:r>
      <w:r>
        <w:fldChar w:fldCharType="end"/>
      </w:r>
    </w:p>
    <w:p w14:paraId="2CA36457" w14:textId="391427A7"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5.4</w:t>
      </w:r>
      <w:r>
        <w:rPr>
          <w:rFonts w:asciiTheme="minorHAnsi" w:eastAsiaTheme="minorEastAsia" w:hAnsiTheme="minorHAnsi" w:cstheme="minorBidi"/>
          <w:sz w:val="22"/>
          <w:szCs w:val="22"/>
          <w:lang w:eastAsia="en-GB"/>
        </w:rPr>
        <w:tab/>
      </w:r>
      <w:r w:rsidRPr="001C416B">
        <w:rPr>
          <w:rFonts w:eastAsiaTheme="majorEastAsia" w:cs="Arial"/>
          <w:bCs/>
        </w:rPr>
        <w:t>Small Power Service</w:t>
      </w:r>
      <w:r>
        <w:tab/>
      </w:r>
      <w:r>
        <w:fldChar w:fldCharType="begin"/>
      </w:r>
      <w:r>
        <w:instrText xml:space="preserve"> PAGEREF _Toc499734203 \h </w:instrText>
      </w:r>
      <w:r>
        <w:fldChar w:fldCharType="separate"/>
      </w:r>
      <w:r w:rsidR="0097315B">
        <w:t>22</w:t>
      </w:r>
      <w:r>
        <w:fldChar w:fldCharType="end"/>
      </w:r>
    </w:p>
    <w:p w14:paraId="134D2491" w14:textId="61AF0CAC"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5.5</w:t>
      </w:r>
      <w:r>
        <w:rPr>
          <w:rFonts w:asciiTheme="minorHAnsi" w:eastAsiaTheme="minorEastAsia" w:hAnsiTheme="minorHAnsi" w:cstheme="minorBidi"/>
          <w:sz w:val="22"/>
          <w:szCs w:val="22"/>
          <w:lang w:eastAsia="en-GB"/>
        </w:rPr>
        <w:tab/>
      </w:r>
      <w:r w:rsidRPr="001C416B">
        <w:rPr>
          <w:rFonts w:eastAsiaTheme="majorEastAsia" w:cs="Arial"/>
          <w:bCs/>
        </w:rPr>
        <w:t>Lighting</w:t>
      </w:r>
      <w:r>
        <w:tab/>
      </w:r>
      <w:r>
        <w:fldChar w:fldCharType="begin"/>
      </w:r>
      <w:r>
        <w:instrText xml:space="preserve"> PAGEREF _Toc499734204 \h </w:instrText>
      </w:r>
      <w:r>
        <w:fldChar w:fldCharType="separate"/>
      </w:r>
      <w:r w:rsidR="0097315B">
        <w:t>24</w:t>
      </w:r>
      <w:r>
        <w:fldChar w:fldCharType="end"/>
      </w:r>
    </w:p>
    <w:p w14:paraId="118082AE" w14:textId="19D123ED"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5.6</w:t>
      </w:r>
      <w:r>
        <w:rPr>
          <w:rFonts w:asciiTheme="minorHAnsi" w:eastAsiaTheme="minorEastAsia" w:hAnsiTheme="minorHAnsi" w:cstheme="minorBidi"/>
          <w:sz w:val="22"/>
          <w:szCs w:val="22"/>
          <w:lang w:eastAsia="en-GB"/>
        </w:rPr>
        <w:tab/>
      </w:r>
      <w:r w:rsidRPr="001C416B">
        <w:rPr>
          <w:rFonts w:eastAsiaTheme="majorEastAsia" w:cs="Arial"/>
          <w:bCs/>
        </w:rPr>
        <w:t>Fire and Security</w:t>
      </w:r>
      <w:r>
        <w:tab/>
      </w:r>
      <w:r>
        <w:fldChar w:fldCharType="begin"/>
      </w:r>
      <w:r>
        <w:instrText xml:space="preserve"> PAGEREF _Toc499734205 \h </w:instrText>
      </w:r>
      <w:r>
        <w:fldChar w:fldCharType="separate"/>
      </w:r>
      <w:r w:rsidR="0097315B">
        <w:t>26</w:t>
      </w:r>
      <w:r>
        <w:fldChar w:fldCharType="end"/>
      </w:r>
    </w:p>
    <w:p w14:paraId="0A2202F0" w14:textId="6DEA82EA" w:rsidR="0005710F" w:rsidRDefault="0005710F">
      <w:pPr>
        <w:pStyle w:val="TOC1"/>
        <w:rPr>
          <w:rFonts w:asciiTheme="minorHAnsi" w:eastAsiaTheme="minorEastAsia" w:hAnsiTheme="minorHAnsi" w:cstheme="minorBidi"/>
          <w:sz w:val="22"/>
          <w:lang w:eastAsia="en-GB"/>
        </w:rPr>
      </w:pPr>
      <w:r>
        <w:t>Section 6. TESTING, COMMISSIONING AND DOCUMENTATION</w:t>
      </w:r>
      <w:r>
        <w:tab/>
      </w:r>
      <w:r>
        <w:fldChar w:fldCharType="begin"/>
      </w:r>
      <w:r>
        <w:instrText xml:space="preserve"> PAGEREF _Toc499734206 \h </w:instrText>
      </w:r>
      <w:r>
        <w:fldChar w:fldCharType="separate"/>
      </w:r>
      <w:r w:rsidR="0097315B">
        <w:t>27</w:t>
      </w:r>
      <w:r>
        <w:fldChar w:fldCharType="end"/>
      </w:r>
    </w:p>
    <w:p w14:paraId="55D76DBB" w14:textId="0A8A2F9C"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6.1</w:t>
      </w:r>
      <w:r>
        <w:rPr>
          <w:rFonts w:asciiTheme="minorHAnsi" w:eastAsiaTheme="minorEastAsia" w:hAnsiTheme="minorHAnsi" w:cstheme="minorBidi"/>
          <w:sz w:val="22"/>
          <w:szCs w:val="22"/>
          <w:lang w:eastAsia="en-GB"/>
        </w:rPr>
        <w:tab/>
      </w:r>
      <w:r w:rsidRPr="001C416B">
        <w:rPr>
          <w:rFonts w:eastAsiaTheme="majorEastAsia" w:cs="Arial"/>
          <w:bCs/>
        </w:rPr>
        <w:t>Test Certificates</w:t>
      </w:r>
      <w:r>
        <w:tab/>
      </w:r>
      <w:r>
        <w:fldChar w:fldCharType="begin"/>
      </w:r>
      <w:r>
        <w:instrText xml:space="preserve"> PAGEREF _Toc499734207 \h </w:instrText>
      </w:r>
      <w:r>
        <w:fldChar w:fldCharType="separate"/>
      </w:r>
      <w:r w:rsidR="0097315B">
        <w:t>27</w:t>
      </w:r>
      <w:r>
        <w:fldChar w:fldCharType="end"/>
      </w:r>
    </w:p>
    <w:p w14:paraId="44996FC8" w14:textId="2F68C231" w:rsidR="0005710F" w:rsidRDefault="0005710F">
      <w:pPr>
        <w:pStyle w:val="TOC2"/>
        <w:rPr>
          <w:rFonts w:asciiTheme="minorHAnsi" w:eastAsiaTheme="minorEastAsia" w:hAnsiTheme="minorHAnsi" w:cstheme="minorBidi"/>
          <w:sz w:val="22"/>
          <w:szCs w:val="22"/>
          <w:lang w:eastAsia="en-GB"/>
        </w:rPr>
      </w:pPr>
      <w:r w:rsidRPr="001C416B">
        <w:rPr>
          <w:rFonts w:eastAsiaTheme="majorEastAsia" w:cs="Arial"/>
          <w:bCs/>
        </w:rPr>
        <w:t>6.2</w:t>
      </w:r>
      <w:r>
        <w:rPr>
          <w:rFonts w:asciiTheme="minorHAnsi" w:eastAsiaTheme="minorEastAsia" w:hAnsiTheme="minorHAnsi" w:cstheme="minorBidi"/>
          <w:sz w:val="22"/>
          <w:szCs w:val="22"/>
          <w:lang w:eastAsia="en-GB"/>
        </w:rPr>
        <w:tab/>
      </w:r>
      <w:r w:rsidRPr="001C416B">
        <w:rPr>
          <w:rFonts w:eastAsiaTheme="majorEastAsia" w:cs="Arial"/>
          <w:bCs/>
        </w:rPr>
        <w:t>Record Drawings</w:t>
      </w:r>
      <w:r>
        <w:tab/>
      </w:r>
      <w:r>
        <w:fldChar w:fldCharType="begin"/>
      </w:r>
      <w:r>
        <w:instrText xml:space="preserve"> PAGEREF _Toc499734208 \h </w:instrText>
      </w:r>
      <w:r>
        <w:fldChar w:fldCharType="separate"/>
      </w:r>
      <w:r w:rsidR="0097315B">
        <w:t>27</w:t>
      </w:r>
      <w:r>
        <w:fldChar w:fldCharType="end"/>
      </w:r>
    </w:p>
    <w:p w14:paraId="4D62251F" w14:textId="3DFF527A" w:rsidR="0005710F" w:rsidRDefault="0005710F">
      <w:pPr>
        <w:pStyle w:val="TOC1"/>
        <w:rPr>
          <w:rFonts w:asciiTheme="minorHAnsi" w:eastAsiaTheme="minorEastAsia" w:hAnsiTheme="minorHAnsi" w:cstheme="minorBidi"/>
          <w:sz w:val="22"/>
          <w:lang w:eastAsia="en-GB"/>
        </w:rPr>
      </w:pPr>
      <w:r>
        <w:t>APPENDIX A: DRAWING SCHEDULE</w:t>
      </w:r>
      <w:r>
        <w:tab/>
      </w:r>
      <w:r>
        <w:fldChar w:fldCharType="begin"/>
      </w:r>
      <w:r>
        <w:instrText xml:space="preserve"> PAGEREF _Toc499734209 \h </w:instrText>
      </w:r>
      <w:r>
        <w:fldChar w:fldCharType="separate"/>
      </w:r>
      <w:r w:rsidR="0097315B">
        <w:t>28</w:t>
      </w:r>
      <w:r>
        <w:fldChar w:fldCharType="end"/>
      </w:r>
    </w:p>
    <w:p w14:paraId="4936EB74" w14:textId="6E503F7F" w:rsidR="0005710F" w:rsidRDefault="0005710F">
      <w:pPr>
        <w:pStyle w:val="TOC1"/>
        <w:rPr>
          <w:rFonts w:asciiTheme="minorHAnsi" w:eastAsiaTheme="minorEastAsia" w:hAnsiTheme="minorHAnsi" w:cstheme="minorBidi"/>
          <w:sz w:val="22"/>
          <w:lang w:eastAsia="en-GB"/>
        </w:rPr>
      </w:pPr>
      <w:r w:rsidRPr="001C416B">
        <w:t>APPENDIX B: LOG BURNER QUOTATION</w:t>
      </w:r>
      <w:r>
        <w:tab/>
      </w:r>
      <w:r>
        <w:fldChar w:fldCharType="begin"/>
      </w:r>
      <w:r>
        <w:instrText xml:space="preserve"> PAGEREF _Toc499734210 \h </w:instrText>
      </w:r>
      <w:r>
        <w:fldChar w:fldCharType="separate"/>
      </w:r>
      <w:r w:rsidR="0097315B">
        <w:t>29</w:t>
      </w:r>
      <w:r>
        <w:fldChar w:fldCharType="end"/>
      </w:r>
    </w:p>
    <w:p w14:paraId="2F7A67EA" w14:textId="4B99B8C2" w:rsidR="00D12A07" w:rsidRPr="00365E05" w:rsidRDefault="00D01B76" w:rsidP="00D01B76">
      <w:pPr>
        <w:rPr>
          <w:rFonts w:eastAsia="Times New Roman" w:cs="Arial"/>
          <w:noProof/>
          <w:sz w:val="22"/>
        </w:rPr>
      </w:pPr>
      <w:r w:rsidRPr="00AE3F92">
        <w:rPr>
          <w:rFonts w:eastAsia="Times New Roman" w:cs="Arial"/>
          <w:noProof/>
          <w:sz w:val="22"/>
        </w:rPr>
        <w:fldChar w:fldCharType="end"/>
      </w:r>
    </w:p>
    <w:p w14:paraId="05F13C4D" w14:textId="77777777" w:rsidR="004704CC" w:rsidRPr="00365E05" w:rsidRDefault="004704CC" w:rsidP="00957DE6">
      <w:pPr>
        <w:pStyle w:val="TOC1"/>
        <w:ind w:left="0" w:firstLine="0"/>
        <w:rPr>
          <w:color w:val="A41E2F"/>
          <w:sz w:val="22"/>
        </w:rPr>
      </w:pPr>
    </w:p>
    <w:p w14:paraId="12A3039B" w14:textId="77777777" w:rsidR="004704CC" w:rsidRDefault="004704CC">
      <w:pPr>
        <w:rPr>
          <w:rStyle w:val="Hyperlink"/>
        </w:rPr>
      </w:pPr>
    </w:p>
    <w:p w14:paraId="12CE1C8A" w14:textId="77777777" w:rsidR="000245DA" w:rsidRDefault="000245DA">
      <w:pPr>
        <w:rPr>
          <w:rFonts w:cs="Arial"/>
          <w:b/>
          <w:color w:val="A41E2F"/>
          <w:sz w:val="28"/>
        </w:rPr>
      </w:pPr>
      <w:r>
        <w:rPr>
          <w:rFonts w:cs="Arial"/>
          <w:b/>
          <w:color w:val="A41E2F"/>
          <w:sz w:val="28"/>
        </w:rPr>
        <w:br w:type="page"/>
      </w:r>
    </w:p>
    <w:p w14:paraId="08299BB3" w14:textId="77777777" w:rsidR="000A2025" w:rsidRPr="00EA7BF9" w:rsidRDefault="00365E05" w:rsidP="00EA7BF9">
      <w:pPr>
        <w:pStyle w:val="Heading1"/>
      </w:pPr>
      <w:bookmarkStart w:id="1" w:name="_Toc465944000"/>
      <w:bookmarkStart w:id="2" w:name="_Toc480882433"/>
      <w:bookmarkStart w:id="3" w:name="_Toc480883562"/>
      <w:bookmarkStart w:id="4" w:name="_Toc499734175"/>
      <w:proofErr w:type="gramStart"/>
      <w:r w:rsidRPr="00EA7BF9">
        <w:lastRenderedPageBreak/>
        <w:t>SECTION 1.</w:t>
      </w:r>
      <w:proofErr w:type="gramEnd"/>
      <w:r w:rsidRPr="00EA7BF9">
        <w:t xml:space="preserve"> </w:t>
      </w:r>
      <w:bookmarkEnd w:id="1"/>
      <w:bookmarkEnd w:id="2"/>
      <w:bookmarkEnd w:id="3"/>
      <w:r w:rsidRPr="00EA7BF9">
        <w:t>INTRODUCTION</w:t>
      </w:r>
      <w:bookmarkEnd w:id="4"/>
    </w:p>
    <w:p w14:paraId="3F46D308" w14:textId="77777777" w:rsidR="00304B62" w:rsidRPr="00D12A07" w:rsidRDefault="00304B62" w:rsidP="00304B62">
      <w:pPr>
        <w:pStyle w:val="Heading2"/>
        <w:keepLines/>
        <w:tabs>
          <w:tab w:val="clear" w:pos="680"/>
        </w:tabs>
        <w:spacing w:before="200" w:after="0" w:line="276" w:lineRule="auto"/>
        <w:rPr>
          <w:rFonts w:ascii="Arial" w:eastAsiaTheme="majorEastAsia" w:hAnsi="Arial" w:cs="Arial"/>
          <w:bCs/>
          <w:color w:val="auto"/>
          <w:sz w:val="22"/>
          <w:szCs w:val="22"/>
        </w:rPr>
      </w:pPr>
      <w:bookmarkStart w:id="5" w:name="_Toc499734176"/>
      <w:r>
        <w:rPr>
          <w:rFonts w:ascii="Arial" w:eastAsiaTheme="majorEastAsia" w:hAnsi="Arial" w:cs="Arial"/>
          <w:bCs/>
          <w:color w:val="auto"/>
          <w:sz w:val="22"/>
          <w:szCs w:val="22"/>
        </w:rPr>
        <w:t>1</w:t>
      </w:r>
      <w:r w:rsidRPr="00D12A07">
        <w:rPr>
          <w:rFonts w:ascii="Arial" w:eastAsiaTheme="majorEastAsia" w:hAnsi="Arial" w:cs="Arial"/>
          <w:bCs/>
          <w:color w:val="auto"/>
          <w:sz w:val="22"/>
          <w:szCs w:val="22"/>
        </w:rPr>
        <w:t>.1</w:t>
      </w:r>
      <w:r w:rsidRPr="00D12A07">
        <w:rPr>
          <w:rFonts w:ascii="Arial" w:eastAsiaTheme="majorEastAsia" w:hAnsi="Arial" w:cs="Arial"/>
          <w:bCs/>
          <w:color w:val="auto"/>
          <w:sz w:val="22"/>
          <w:szCs w:val="22"/>
        </w:rPr>
        <w:tab/>
      </w:r>
      <w:r w:rsidR="00475210">
        <w:rPr>
          <w:rFonts w:ascii="Arial" w:eastAsiaTheme="majorEastAsia" w:hAnsi="Arial" w:cs="Arial"/>
          <w:bCs/>
          <w:color w:val="auto"/>
          <w:sz w:val="22"/>
          <w:szCs w:val="22"/>
        </w:rPr>
        <w:t>General</w:t>
      </w:r>
      <w:bookmarkEnd w:id="5"/>
    </w:p>
    <w:p w14:paraId="1B1AABCE" w14:textId="020A0738" w:rsidR="00FA4692" w:rsidRDefault="00EA7BF9" w:rsidP="001962B7">
      <w:pPr>
        <w:spacing w:line="360" w:lineRule="auto"/>
        <w:rPr>
          <w:rFonts w:cs="Arial"/>
          <w:sz w:val="22"/>
        </w:rPr>
      </w:pPr>
      <w:r>
        <w:rPr>
          <w:rFonts w:cs="Arial"/>
          <w:sz w:val="22"/>
        </w:rPr>
        <w:t xml:space="preserve">This document describes the </w:t>
      </w:r>
      <w:r w:rsidR="00CE6280">
        <w:rPr>
          <w:rFonts w:cs="Arial"/>
          <w:sz w:val="22"/>
        </w:rPr>
        <w:t>requirements</w:t>
      </w:r>
      <w:r>
        <w:rPr>
          <w:rFonts w:cs="Arial"/>
          <w:sz w:val="22"/>
        </w:rPr>
        <w:t xml:space="preserve"> for the</w:t>
      </w:r>
      <w:r w:rsidR="00FA4692" w:rsidRPr="00365E05">
        <w:rPr>
          <w:rFonts w:cs="Arial"/>
          <w:sz w:val="22"/>
        </w:rPr>
        <w:t xml:space="preserve"> professional Mechanical &amp; Electrical (M&amp;E) engineering</w:t>
      </w:r>
      <w:r w:rsidR="002E6BF8">
        <w:rPr>
          <w:rFonts w:cs="Arial"/>
          <w:sz w:val="22"/>
        </w:rPr>
        <w:t xml:space="preserve"> design services for the refurbishment Warren Cottage. </w:t>
      </w:r>
    </w:p>
    <w:p w14:paraId="693DC5C4" w14:textId="1C45AB40" w:rsidR="00304B62" w:rsidRDefault="00304B62" w:rsidP="002E6BF8">
      <w:pPr>
        <w:spacing w:line="360" w:lineRule="auto"/>
        <w:rPr>
          <w:rFonts w:cs="Arial"/>
          <w:sz w:val="22"/>
        </w:rPr>
      </w:pPr>
      <w:r w:rsidRPr="00365E05">
        <w:rPr>
          <w:rFonts w:cs="Arial"/>
          <w:sz w:val="22"/>
        </w:rPr>
        <w:t xml:space="preserve">The </w:t>
      </w:r>
      <w:r w:rsidR="00FA4692">
        <w:rPr>
          <w:rFonts w:cs="Arial"/>
          <w:sz w:val="22"/>
        </w:rPr>
        <w:t>scheme</w:t>
      </w:r>
      <w:r w:rsidR="002E6BF8">
        <w:rPr>
          <w:rFonts w:cs="Arial"/>
          <w:sz w:val="22"/>
        </w:rPr>
        <w:t xml:space="preserve"> compromises a full refurbishment of a </w:t>
      </w:r>
      <w:r w:rsidR="005D03D2">
        <w:rPr>
          <w:rFonts w:cs="Arial"/>
          <w:sz w:val="22"/>
        </w:rPr>
        <w:t>3-bedroom</w:t>
      </w:r>
      <w:r w:rsidR="002E6BF8">
        <w:rPr>
          <w:rFonts w:cs="Arial"/>
          <w:sz w:val="22"/>
        </w:rPr>
        <w:t xml:space="preserve"> cottage at the following address: Warren Cottage, Lynford, </w:t>
      </w:r>
      <w:proofErr w:type="gramStart"/>
      <w:r w:rsidR="002E6BF8">
        <w:rPr>
          <w:rFonts w:cs="Arial"/>
          <w:sz w:val="22"/>
        </w:rPr>
        <w:t>Thetford</w:t>
      </w:r>
      <w:proofErr w:type="gramEnd"/>
      <w:r w:rsidR="002E6BF8">
        <w:rPr>
          <w:rFonts w:cs="Arial"/>
          <w:sz w:val="22"/>
        </w:rPr>
        <w:t xml:space="preserve">, </w:t>
      </w:r>
      <w:r w:rsidR="002E6BF8" w:rsidRPr="002E6BF8">
        <w:rPr>
          <w:rFonts w:cs="Arial"/>
          <w:sz w:val="22"/>
        </w:rPr>
        <w:t>IP26 5ET</w:t>
      </w:r>
      <w:r w:rsidR="002E6BF8">
        <w:rPr>
          <w:rFonts w:cs="Arial"/>
          <w:sz w:val="22"/>
        </w:rPr>
        <w:t xml:space="preserve">.  </w:t>
      </w:r>
      <w:r w:rsidRPr="00365E05">
        <w:rPr>
          <w:rFonts w:cs="Arial"/>
          <w:sz w:val="22"/>
        </w:rPr>
        <w:t>This document describes the building services engineering scope of works required to complete the development and is to be read in conju</w:t>
      </w:r>
      <w:r w:rsidR="00FA4692">
        <w:rPr>
          <w:rFonts w:cs="Arial"/>
          <w:sz w:val="22"/>
        </w:rPr>
        <w:t xml:space="preserve">nction with the </w:t>
      </w:r>
      <w:r w:rsidR="007876A7" w:rsidRPr="00365E05">
        <w:rPr>
          <w:rFonts w:cs="Arial"/>
          <w:sz w:val="22"/>
        </w:rPr>
        <w:t xml:space="preserve">mechanical, </w:t>
      </w:r>
      <w:r w:rsidRPr="00365E05">
        <w:rPr>
          <w:rFonts w:cs="Arial"/>
          <w:sz w:val="22"/>
        </w:rPr>
        <w:t xml:space="preserve">electrical </w:t>
      </w:r>
      <w:r w:rsidR="007876A7" w:rsidRPr="00365E05">
        <w:rPr>
          <w:rFonts w:cs="Arial"/>
          <w:sz w:val="22"/>
        </w:rPr>
        <w:t>and public health (M</w:t>
      </w:r>
      <w:r w:rsidRPr="00365E05">
        <w:rPr>
          <w:rFonts w:cs="Arial"/>
          <w:sz w:val="22"/>
        </w:rPr>
        <w:t>E</w:t>
      </w:r>
      <w:r w:rsidR="007876A7" w:rsidRPr="00365E05">
        <w:rPr>
          <w:rFonts w:cs="Arial"/>
          <w:sz w:val="22"/>
        </w:rPr>
        <w:t>P</w:t>
      </w:r>
      <w:r w:rsidRPr="00365E05">
        <w:rPr>
          <w:rFonts w:cs="Arial"/>
          <w:sz w:val="22"/>
        </w:rPr>
        <w:t>) design drawings, together with all other documents incorporate</w:t>
      </w:r>
      <w:r w:rsidR="002E6BF8">
        <w:rPr>
          <w:rFonts w:cs="Arial"/>
          <w:sz w:val="22"/>
        </w:rPr>
        <w:t xml:space="preserve">d in the tender package. </w:t>
      </w:r>
    </w:p>
    <w:p w14:paraId="01D8D86F" w14:textId="77777777" w:rsidR="00304B62" w:rsidRPr="00304B62" w:rsidRDefault="00304B62" w:rsidP="001962B7">
      <w:pPr>
        <w:spacing w:line="360" w:lineRule="auto"/>
        <w:rPr>
          <w:rFonts w:cs="Arial"/>
          <w:sz w:val="22"/>
        </w:rPr>
      </w:pPr>
      <w:r w:rsidRPr="00304B62">
        <w:rPr>
          <w:rFonts w:cs="Arial"/>
          <w:sz w:val="22"/>
        </w:rPr>
        <w:t>The scope of work as described in this package shall comprise the supply, installation, testing and commissioning of the complete mechanical and electrical services for the project. The construction works shall comprise of the labour and, unless otherwise indicated, all the materials necessary to form a complete mechanical and electrical services installation with such tests, adjustments, commissioning and maintenance as may be required to give effective and safe working installations to the satisfaction of the Employer’s Representative.</w:t>
      </w:r>
    </w:p>
    <w:p w14:paraId="76F3C0D6" w14:textId="394E1510" w:rsidR="00304B62" w:rsidRDefault="00304B62" w:rsidP="001962B7">
      <w:pPr>
        <w:spacing w:line="360" w:lineRule="auto"/>
        <w:rPr>
          <w:rFonts w:cs="Arial"/>
          <w:sz w:val="22"/>
        </w:rPr>
      </w:pPr>
      <w:r w:rsidRPr="00304B62">
        <w:rPr>
          <w:rFonts w:cs="Arial"/>
          <w:sz w:val="22"/>
        </w:rPr>
        <w:t>The word “complete M</w:t>
      </w:r>
      <w:r w:rsidR="007876A7">
        <w:rPr>
          <w:rFonts w:cs="Arial"/>
          <w:sz w:val="22"/>
        </w:rPr>
        <w:t>EP</w:t>
      </w:r>
      <w:r w:rsidRPr="00304B62">
        <w:rPr>
          <w:rFonts w:cs="Arial"/>
          <w:sz w:val="22"/>
        </w:rPr>
        <w:t xml:space="preserve"> services installation” shall mean not only the major items of plant and apparatus described in this specification, but also the incidental sundry accessories and components necessary for the </w:t>
      </w:r>
      <w:r w:rsidR="00896AB1">
        <w:rPr>
          <w:rFonts w:cs="Arial"/>
          <w:sz w:val="22"/>
        </w:rPr>
        <w:t>complete execution of the works,</w:t>
      </w:r>
      <w:r w:rsidR="00896AB1" w:rsidRPr="00304B62">
        <w:rPr>
          <w:rFonts w:cs="Arial"/>
          <w:sz w:val="22"/>
        </w:rPr>
        <w:t xml:space="preserve"> for</w:t>
      </w:r>
      <w:r w:rsidRPr="00304B62">
        <w:rPr>
          <w:rFonts w:cs="Arial"/>
          <w:sz w:val="22"/>
        </w:rPr>
        <w:t xml:space="preserve"> the proper and safe operation of the installation together with their labo</w:t>
      </w:r>
      <w:r w:rsidR="007876A7">
        <w:rPr>
          <w:rFonts w:cs="Arial"/>
          <w:sz w:val="22"/>
        </w:rPr>
        <w:t>u</w:t>
      </w:r>
      <w:r w:rsidRPr="00304B62">
        <w:rPr>
          <w:rFonts w:cs="Arial"/>
          <w:sz w:val="22"/>
        </w:rPr>
        <w:t>r charges, whether or not these sundry accessories or components are mentioned in detail within the contract.</w:t>
      </w:r>
    </w:p>
    <w:p w14:paraId="0039B986" w14:textId="77777777" w:rsidR="00304B62" w:rsidRPr="00D12A07" w:rsidRDefault="00304B62" w:rsidP="00304B62">
      <w:pPr>
        <w:pStyle w:val="Heading2"/>
        <w:keepLines/>
        <w:tabs>
          <w:tab w:val="clear" w:pos="680"/>
        </w:tabs>
        <w:spacing w:before="200" w:after="0" w:line="276" w:lineRule="auto"/>
        <w:rPr>
          <w:rFonts w:ascii="Arial" w:eastAsiaTheme="majorEastAsia" w:hAnsi="Arial" w:cs="Arial"/>
          <w:bCs/>
          <w:color w:val="auto"/>
          <w:sz w:val="22"/>
          <w:szCs w:val="22"/>
        </w:rPr>
      </w:pPr>
      <w:bookmarkStart w:id="6" w:name="_Toc499734177"/>
      <w:r>
        <w:rPr>
          <w:rFonts w:ascii="Arial" w:eastAsiaTheme="majorEastAsia" w:hAnsi="Arial" w:cs="Arial"/>
          <w:bCs/>
          <w:color w:val="auto"/>
          <w:sz w:val="22"/>
          <w:szCs w:val="22"/>
        </w:rPr>
        <w:t>1.2</w:t>
      </w:r>
      <w:r w:rsidRPr="00D12A07">
        <w:rPr>
          <w:rFonts w:ascii="Arial" w:eastAsiaTheme="majorEastAsia" w:hAnsi="Arial" w:cs="Arial"/>
          <w:bCs/>
          <w:color w:val="auto"/>
          <w:sz w:val="22"/>
          <w:szCs w:val="22"/>
        </w:rPr>
        <w:tab/>
      </w:r>
      <w:r w:rsidR="00475210">
        <w:rPr>
          <w:rFonts w:ascii="Arial" w:eastAsiaTheme="majorEastAsia" w:hAnsi="Arial" w:cs="Arial"/>
          <w:bCs/>
          <w:color w:val="auto"/>
          <w:sz w:val="22"/>
          <w:szCs w:val="22"/>
        </w:rPr>
        <w:t>The Project</w:t>
      </w:r>
      <w:bookmarkEnd w:id="6"/>
    </w:p>
    <w:p w14:paraId="418F03C0" w14:textId="6EF4AA89" w:rsidR="00304B62" w:rsidRPr="00304B62" w:rsidRDefault="00FA4692" w:rsidP="001962B7">
      <w:pPr>
        <w:spacing w:line="360" w:lineRule="auto"/>
        <w:jc w:val="both"/>
        <w:rPr>
          <w:rFonts w:cs="Arial"/>
          <w:sz w:val="22"/>
        </w:rPr>
      </w:pPr>
      <w:r>
        <w:rPr>
          <w:rFonts w:cs="Arial"/>
          <w:sz w:val="22"/>
        </w:rPr>
        <w:t xml:space="preserve">The </w:t>
      </w:r>
      <w:r w:rsidR="002E6BF8">
        <w:rPr>
          <w:rFonts w:cs="Arial"/>
          <w:sz w:val="22"/>
        </w:rPr>
        <w:t xml:space="preserve">full refurbishment of a 3-bedroom cottage, </w:t>
      </w:r>
      <w:r w:rsidR="00896AB1">
        <w:rPr>
          <w:rFonts w:cs="Arial"/>
          <w:sz w:val="22"/>
        </w:rPr>
        <w:t>which</w:t>
      </w:r>
      <w:r>
        <w:rPr>
          <w:rFonts w:cs="Arial"/>
          <w:sz w:val="22"/>
        </w:rPr>
        <w:t xml:space="preserve"> </w:t>
      </w:r>
      <w:r w:rsidR="00304B62" w:rsidRPr="00304B62">
        <w:rPr>
          <w:rFonts w:cs="Arial"/>
          <w:sz w:val="22"/>
        </w:rPr>
        <w:t>comprise the following:</w:t>
      </w:r>
    </w:p>
    <w:p w14:paraId="268FADD3" w14:textId="3A2C166C" w:rsidR="00304B62" w:rsidRDefault="00304B62" w:rsidP="00FA4692">
      <w:pPr>
        <w:pStyle w:val="ListParagraph"/>
        <w:numPr>
          <w:ilvl w:val="0"/>
          <w:numId w:val="10"/>
        </w:numPr>
        <w:spacing w:after="200" w:line="360" w:lineRule="auto"/>
        <w:contextualSpacing/>
        <w:jc w:val="both"/>
        <w:rPr>
          <w:rFonts w:ascii="Arial" w:hAnsi="Arial" w:cs="Arial"/>
        </w:rPr>
      </w:pPr>
      <w:r w:rsidRPr="00304B62">
        <w:rPr>
          <w:rFonts w:ascii="Arial" w:hAnsi="Arial" w:cs="Arial"/>
        </w:rPr>
        <w:t>Kitchen</w:t>
      </w:r>
    </w:p>
    <w:p w14:paraId="4865019A" w14:textId="70A75AAC" w:rsidR="002E6BF8" w:rsidRDefault="002E6BF8" w:rsidP="00FA4692">
      <w:pPr>
        <w:pStyle w:val="ListParagraph"/>
        <w:numPr>
          <w:ilvl w:val="0"/>
          <w:numId w:val="10"/>
        </w:numPr>
        <w:spacing w:after="200" w:line="360" w:lineRule="auto"/>
        <w:contextualSpacing/>
        <w:jc w:val="both"/>
        <w:rPr>
          <w:rFonts w:ascii="Arial" w:hAnsi="Arial" w:cs="Arial"/>
        </w:rPr>
      </w:pPr>
      <w:r>
        <w:rPr>
          <w:rFonts w:ascii="Arial" w:hAnsi="Arial" w:cs="Arial"/>
        </w:rPr>
        <w:t>Dining Room</w:t>
      </w:r>
    </w:p>
    <w:p w14:paraId="7AFDFFA4" w14:textId="2E4D818F" w:rsidR="002E6BF8" w:rsidRDefault="002E6BF8" w:rsidP="00FA4692">
      <w:pPr>
        <w:pStyle w:val="ListParagraph"/>
        <w:numPr>
          <w:ilvl w:val="0"/>
          <w:numId w:val="10"/>
        </w:numPr>
        <w:spacing w:after="200" w:line="360" w:lineRule="auto"/>
        <w:contextualSpacing/>
        <w:jc w:val="both"/>
        <w:rPr>
          <w:rFonts w:ascii="Arial" w:hAnsi="Arial" w:cs="Arial"/>
        </w:rPr>
      </w:pPr>
      <w:r>
        <w:rPr>
          <w:rFonts w:ascii="Arial" w:hAnsi="Arial" w:cs="Arial"/>
        </w:rPr>
        <w:t>Entrance Porch</w:t>
      </w:r>
    </w:p>
    <w:p w14:paraId="63D8E9AD" w14:textId="59361D99" w:rsidR="002E6BF8" w:rsidRDefault="002E6BF8" w:rsidP="00FA4692">
      <w:pPr>
        <w:pStyle w:val="ListParagraph"/>
        <w:numPr>
          <w:ilvl w:val="0"/>
          <w:numId w:val="10"/>
        </w:numPr>
        <w:spacing w:after="200" w:line="360" w:lineRule="auto"/>
        <w:contextualSpacing/>
        <w:jc w:val="both"/>
        <w:rPr>
          <w:rFonts w:ascii="Arial" w:hAnsi="Arial" w:cs="Arial"/>
        </w:rPr>
      </w:pPr>
      <w:r>
        <w:rPr>
          <w:rFonts w:ascii="Arial" w:hAnsi="Arial" w:cs="Arial"/>
        </w:rPr>
        <w:t xml:space="preserve">Living Room </w:t>
      </w:r>
    </w:p>
    <w:p w14:paraId="0C1A5BBD" w14:textId="2B818F67" w:rsidR="002E6BF8" w:rsidRDefault="002E6BF8" w:rsidP="00FA4692">
      <w:pPr>
        <w:pStyle w:val="ListParagraph"/>
        <w:numPr>
          <w:ilvl w:val="0"/>
          <w:numId w:val="10"/>
        </w:numPr>
        <w:spacing w:after="200" w:line="360" w:lineRule="auto"/>
        <w:contextualSpacing/>
        <w:jc w:val="both"/>
        <w:rPr>
          <w:rFonts w:ascii="Arial" w:hAnsi="Arial" w:cs="Arial"/>
        </w:rPr>
      </w:pPr>
      <w:r>
        <w:rPr>
          <w:rFonts w:ascii="Arial" w:hAnsi="Arial" w:cs="Arial"/>
        </w:rPr>
        <w:t>Rear Lobby / WC</w:t>
      </w:r>
    </w:p>
    <w:p w14:paraId="24672362" w14:textId="3A4325A2" w:rsidR="002E6BF8" w:rsidRDefault="002E6BF8" w:rsidP="00FA4692">
      <w:pPr>
        <w:pStyle w:val="ListParagraph"/>
        <w:numPr>
          <w:ilvl w:val="0"/>
          <w:numId w:val="10"/>
        </w:numPr>
        <w:spacing w:after="200" w:line="360" w:lineRule="auto"/>
        <w:contextualSpacing/>
        <w:jc w:val="both"/>
        <w:rPr>
          <w:rFonts w:ascii="Arial" w:hAnsi="Arial" w:cs="Arial"/>
        </w:rPr>
      </w:pPr>
      <w:r>
        <w:rPr>
          <w:rFonts w:ascii="Arial" w:hAnsi="Arial" w:cs="Arial"/>
        </w:rPr>
        <w:t>Utility Room</w:t>
      </w:r>
    </w:p>
    <w:p w14:paraId="3D079942" w14:textId="49FC3796" w:rsidR="002E6BF8" w:rsidRDefault="002E6BF8" w:rsidP="00FA4692">
      <w:pPr>
        <w:pStyle w:val="ListParagraph"/>
        <w:numPr>
          <w:ilvl w:val="0"/>
          <w:numId w:val="10"/>
        </w:numPr>
        <w:spacing w:after="200" w:line="360" w:lineRule="auto"/>
        <w:contextualSpacing/>
        <w:jc w:val="both"/>
        <w:rPr>
          <w:rFonts w:ascii="Arial" w:hAnsi="Arial" w:cs="Arial"/>
        </w:rPr>
      </w:pPr>
      <w:r>
        <w:rPr>
          <w:rFonts w:ascii="Arial" w:hAnsi="Arial" w:cs="Arial"/>
        </w:rPr>
        <w:t>Store</w:t>
      </w:r>
    </w:p>
    <w:p w14:paraId="6BED5253" w14:textId="0EDC7DB8" w:rsidR="002E6BF8" w:rsidRDefault="002E6BF8" w:rsidP="00FA4692">
      <w:pPr>
        <w:pStyle w:val="ListParagraph"/>
        <w:numPr>
          <w:ilvl w:val="0"/>
          <w:numId w:val="10"/>
        </w:numPr>
        <w:spacing w:after="200" w:line="360" w:lineRule="auto"/>
        <w:contextualSpacing/>
        <w:jc w:val="both"/>
        <w:rPr>
          <w:rFonts w:ascii="Arial" w:hAnsi="Arial" w:cs="Arial"/>
        </w:rPr>
      </w:pPr>
      <w:r>
        <w:rPr>
          <w:rFonts w:ascii="Arial" w:hAnsi="Arial" w:cs="Arial"/>
        </w:rPr>
        <w:t>3 Bedrooms</w:t>
      </w:r>
    </w:p>
    <w:p w14:paraId="3BCFA83D" w14:textId="49A82D24" w:rsidR="002E6BF8" w:rsidRDefault="002E6BF8" w:rsidP="00FA4692">
      <w:pPr>
        <w:pStyle w:val="ListParagraph"/>
        <w:numPr>
          <w:ilvl w:val="0"/>
          <w:numId w:val="10"/>
        </w:numPr>
        <w:spacing w:after="200" w:line="360" w:lineRule="auto"/>
        <w:contextualSpacing/>
        <w:jc w:val="both"/>
        <w:rPr>
          <w:rFonts w:ascii="Arial" w:hAnsi="Arial" w:cs="Arial"/>
        </w:rPr>
      </w:pPr>
      <w:r>
        <w:rPr>
          <w:rFonts w:ascii="Arial" w:hAnsi="Arial" w:cs="Arial"/>
        </w:rPr>
        <w:t>Upstairs W/C</w:t>
      </w:r>
    </w:p>
    <w:p w14:paraId="45289706" w14:textId="379A04CD" w:rsidR="002E6BF8" w:rsidRPr="00FA4692" w:rsidRDefault="002E6BF8" w:rsidP="00FA4692">
      <w:pPr>
        <w:pStyle w:val="ListParagraph"/>
        <w:numPr>
          <w:ilvl w:val="0"/>
          <w:numId w:val="10"/>
        </w:numPr>
        <w:spacing w:after="200" w:line="360" w:lineRule="auto"/>
        <w:contextualSpacing/>
        <w:jc w:val="both"/>
        <w:rPr>
          <w:rFonts w:ascii="Arial" w:hAnsi="Arial" w:cs="Arial"/>
        </w:rPr>
      </w:pPr>
      <w:r>
        <w:rPr>
          <w:rFonts w:ascii="Arial" w:hAnsi="Arial" w:cs="Arial"/>
        </w:rPr>
        <w:t xml:space="preserve">Bathroom </w:t>
      </w:r>
    </w:p>
    <w:p w14:paraId="1A4D70B0" w14:textId="11C0669D" w:rsidR="00304B62" w:rsidRPr="00304B62" w:rsidRDefault="00304B62" w:rsidP="001962B7">
      <w:pPr>
        <w:spacing w:line="360" w:lineRule="auto"/>
        <w:jc w:val="both"/>
        <w:rPr>
          <w:rFonts w:cs="Arial"/>
          <w:sz w:val="22"/>
        </w:rPr>
      </w:pPr>
      <w:r w:rsidRPr="00304B62">
        <w:rPr>
          <w:rFonts w:cs="Arial"/>
          <w:sz w:val="22"/>
        </w:rPr>
        <w:t xml:space="preserve">These will generally require the installation of </w:t>
      </w:r>
      <w:r w:rsidR="002E6BF8">
        <w:rPr>
          <w:rFonts w:cs="Arial"/>
          <w:sz w:val="22"/>
        </w:rPr>
        <w:t>small power service</w:t>
      </w:r>
      <w:r w:rsidRPr="00304B62">
        <w:rPr>
          <w:rFonts w:cs="Arial"/>
          <w:sz w:val="22"/>
        </w:rPr>
        <w:t>,</w:t>
      </w:r>
      <w:r w:rsidR="003C6B20">
        <w:rPr>
          <w:rFonts w:cs="Arial"/>
          <w:sz w:val="22"/>
        </w:rPr>
        <w:t xml:space="preserve"> installation of LPG gas system,</w:t>
      </w:r>
      <w:r w:rsidRPr="00304B62">
        <w:rPr>
          <w:rFonts w:cs="Arial"/>
          <w:sz w:val="22"/>
        </w:rPr>
        <w:t xml:space="preserve"> lighting, domesti</w:t>
      </w:r>
      <w:r w:rsidR="00E868FC">
        <w:rPr>
          <w:rFonts w:cs="Arial"/>
          <w:sz w:val="22"/>
        </w:rPr>
        <w:t xml:space="preserve">c water, </w:t>
      </w:r>
      <w:r w:rsidRPr="00304B62">
        <w:rPr>
          <w:rFonts w:cs="Arial"/>
          <w:sz w:val="22"/>
        </w:rPr>
        <w:t>heating</w:t>
      </w:r>
      <w:r w:rsidR="003C6B20">
        <w:rPr>
          <w:rFonts w:cs="Arial"/>
          <w:sz w:val="22"/>
        </w:rPr>
        <w:t xml:space="preserve"> and above ground drainage</w:t>
      </w:r>
      <w:r w:rsidRPr="00304B62">
        <w:rPr>
          <w:rFonts w:cs="Arial"/>
          <w:sz w:val="22"/>
        </w:rPr>
        <w:t>.</w:t>
      </w:r>
    </w:p>
    <w:p w14:paraId="287DC118" w14:textId="77777777" w:rsidR="00475210" w:rsidRPr="00D12A07" w:rsidRDefault="00475210" w:rsidP="00475210">
      <w:pPr>
        <w:pStyle w:val="Heading2"/>
        <w:keepLines/>
        <w:tabs>
          <w:tab w:val="clear" w:pos="680"/>
        </w:tabs>
        <w:spacing w:before="200" w:after="0" w:line="276" w:lineRule="auto"/>
        <w:rPr>
          <w:rFonts w:ascii="Arial" w:eastAsiaTheme="majorEastAsia" w:hAnsi="Arial" w:cs="Arial"/>
          <w:bCs/>
          <w:color w:val="auto"/>
          <w:sz w:val="22"/>
          <w:szCs w:val="22"/>
        </w:rPr>
      </w:pPr>
      <w:bookmarkStart w:id="7" w:name="_Toc499734178"/>
      <w:r>
        <w:rPr>
          <w:rFonts w:ascii="Arial" w:eastAsiaTheme="majorEastAsia" w:hAnsi="Arial" w:cs="Arial"/>
          <w:bCs/>
          <w:color w:val="auto"/>
          <w:sz w:val="22"/>
          <w:szCs w:val="22"/>
        </w:rPr>
        <w:lastRenderedPageBreak/>
        <w:t>1.3</w:t>
      </w:r>
      <w:r w:rsidRPr="00D12A07">
        <w:rPr>
          <w:rFonts w:ascii="Arial" w:eastAsiaTheme="majorEastAsia" w:hAnsi="Arial" w:cs="Arial"/>
          <w:bCs/>
          <w:color w:val="auto"/>
          <w:sz w:val="22"/>
          <w:szCs w:val="22"/>
        </w:rPr>
        <w:tab/>
      </w:r>
      <w:r w:rsidR="007876A7">
        <w:rPr>
          <w:rFonts w:ascii="Arial" w:eastAsiaTheme="majorEastAsia" w:hAnsi="Arial" w:cs="Arial"/>
          <w:bCs/>
          <w:color w:val="auto"/>
          <w:sz w:val="22"/>
          <w:szCs w:val="22"/>
        </w:rPr>
        <w:t>Objectives of t</w:t>
      </w:r>
      <w:r>
        <w:rPr>
          <w:rFonts w:ascii="Arial" w:eastAsiaTheme="majorEastAsia" w:hAnsi="Arial" w:cs="Arial"/>
          <w:bCs/>
          <w:color w:val="auto"/>
          <w:sz w:val="22"/>
          <w:szCs w:val="22"/>
        </w:rPr>
        <w:t>he Project</w:t>
      </w:r>
      <w:bookmarkEnd w:id="7"/>
    </w:p>
    <w:p w14:paraId="7B658092" w14:textId="77777777" w:rsidR="00475210" w:rsidRPr="00475210" w:rsidRDefault="00475210" w:rsidP="001962B7">
      <w:pPr>
        <w:spacing w:line="360" w:lineRule="auto"/>
        <w:jc w:val="both"/>
        <w:rPr>
          <w:rFonts w:cs="Arial"/>
          <w:sz w:val="22"/>
        </w:rPr>
      </w:pPr>
      <w:r w:rsidRPr="00475210">
        <w:rPr>
          <w:rFonts w:cs="Arial"/>
          <w:sz w:val="22"/>
        </w:rPr>
        <w:t>The objectives of the project in relation to th</w:t>
      </w:r>
      <w:r w:rsidR="007876A7">
        <w:rPr>
          <w:rFonts w:cs="Arial"/>
          <w:sz w:val="22"/>
        </w:rPr>
        <w:t>e building services are summaris</w:t>
      </w:r>
      <w:r w:rsidRPr="00475210">
        <w:rPr>
          <w:rFonts w:cs="Arial"/>
          <w:sz w:val="22"/>
        </w:rPr>
        <w:t>ed below:</w:t>
      </w:r>
    </w:p>
    <w:p w14:paraId="58A9A7D3" w14:textId="0AAB834C" w:rsidR="002E6BF8" w:rsidRPr="003C6B20" w:rsidRDefault="003C6B20" w:rsidP="002E6BF8">
      <w:pPr>
        <w:pStyle w:val="ListParagraph"/>
        <w:numPr>
          <w:ilvl w:val="0"/>
          <w:numId w:val="11"/>
        </w:numPr>
        <w:spacing w:after="200" w:line="360" w:lineRule="auto"/>
        <w:contextualSpacing/>
        <w:jc w:val="both"/>
        <w:rPr>
          <w:rFonts w:ascii="Arial" w:hAnsi="Arial" w:cs="Arial"/>
        </w:rPr>
      </w:pPr>
      <w:r>
        <w:rPr>
          <w:rFonts w:ascii="Arial" w:hAnsi="Arial" w:cs="Arial"/>
        </w:rPr>
        <w:t>To arrange for n</w:t>
      </w:r>
      <w:r w:rsidRPr="003C6B20">
        <w:rPr>
          <w:rFonts w:ascii="Arial" w:hAnsi="Arial" w:cs="Arial"/>
        </w:rPr>
        <w:t>ew LPG supply to be installed for the property</w:t>
      </w:r>
      <w:r w:rsidR="003104E6" w:rsidRPr="003C6B20">
        <w:rPr>
          <w:rFonts w:ascii="Arial" w:hAnsi="Arial" w:cs="Arial"/>
        </w:rPr>
        <w:t xml:space="preserve"> </w:t>
      </w:r>
    </w:p>
    <w:p w14:paraId="73360410" w14:textId="085673B5" w:rsidR="002E6BF8" w:rsidRPr="002E6BF8" w:rsidRDefault="002E6BF8" w:rsidP="002E6BF8">
      <w:pPr>
        <w:pStyle w:val="ListParagraph"/>
        <w:numPr>
          <w:ilvl w:val="0"/>
          <w:numId w:val="11"/>
        </w:numPr>
        <w:spacing w:after="200" w:line="360" w:lineRule="auto"/>
        <w:contextualSpacing/>
        <w:jc w:val="both"/>
        <w:rPr>
          <w:rFonts w:ascii="Arial" w:hAnsi="Arial" w:cs="Arial"/>
        </w:rPr>
      </w:pPr>
      <w:r>
        <w:rPr>
          <w:rFonts w:ascii="Arial" w:hAnsi="Arial" w:cs="Arial"/>
        </w:rPr>
        <w:t>To cold water supply</w:t>
      </w:r>
      <w:r w:rsidR="00D72F21">
        <w:rPr>
          <w:rFonts w:ascii="Arial" w:hAnsi="Arial" w:cs="Arial"/>
        </w:rPr>
        <w:t xml:space="preserve"> to located and brought in</w:t>
      </w:r>
      <w:r>
        <w:rPr>
          <w:rFonts w:ascii="Arial" w:hAnsi="Arial" w:cs="Arial"/>
        </w:rPr>
        <w:t>to the building</w:t>
      </w:r>
    </w:p>
    <w:p w14:paraId="733D1D2A" w14:textId="685AF06B" w:rsidR="00475210" w:rsidRPr="00AE3F92" w:rsidRDefault="00475210" w:rsidP="004F10FD">
      <w:pPr>
        <w:pStyle w:val="ListParagraph"/>
        <w:numPr>
          <w:ilvl w:val="0"/>
          <w:numId w:val="11"/>
        </w:numPr>
        <w:spacing w:after="200" w:line="360" w:lineRule="auto"/>
        <w:contextualSpacing/>
        <w:jc w:val="both"/>
        <w:rPr>
          <w:rFonts w:ascii="Arial" w:hAnsi="Arial" w:cs="Arial"/>
        </w:rPr>
      </w:pPr>
      <w:r w:rsidRPr="00AE3F92">
        <w:rPr>
          <w:rFonts w:ascii="Arial" w:hAnsi="Arial" w:cs="Arial"/>
        </w:rPr>
        <w:t xml:space="preserve">To provide new mechanical and electrical services </w:t>
      </w:r>
      <w:r w:rsidR="002E6BF8">
        <w:rPr>
          <w:rFonts w:ascii="Arial" w:hAnsi="Arial" w:cs="Arial"/>
        </w:rPr>
        <w:t>throughout the building</w:t>
      </w:r>
    </w:p>
    <w:p w14:paraId="0A94D896" w14:textId="77777777" w:rsidR="00475210" w:rsidRPr="00AE3F92" w:rsidRDefault="00475210" w:rsidP="004F10FD">
      <w:pPr>
        <w:pStyle w:val="ListParagraph"/>
        <w:numPr>
          <w:ilvl w:val="0"/>
          <w:numId w:val="11"/>
        </w:numPr>
        <w:spacing w:after="200" w:line="360" w:lineRule="auto"/>
        <w:contextualSpacing/>
        <w:jc w:val="both"/>
        <w:rPr>
          <w:rFonts w:ascii="Arial" w:hAnsi="Arial" w:cs="Arial"/>
        </w:rPr>
      </w:pPr>
      <w:r w:rsidRPr="00AE3F92">
        <w:rPr>
          <w:rFonts w:ascii="Arial" w:hAnsi="Arial" w:cs="Arial"/>
        </w:rPr>
        <w:t>To provide good quality reliable plant and equipment with serviceable life not less than 15 years</w:t>
      </w:r>
    </w:p>
    <w:p w14:paraId="0B45AB5E" w14:textId="77777777" w:rsidR="00475210" w:rsidRPr="00AE3F92" w:rsidRDefault="00475210" w:rsidP="004F10FD">
      <w:pPr>
        <w:pStyle w:val="ListParagraph"/>
        <w:numPr>
          <w:ilvl w:val="0"/>
          <w:numId w:val="11"/>
        </w:numPr>
        <w:spacing w:after="200" w:line="360" w:lineRule="auto"/>
        <w:contextualSpacing/>
        <w:jc w:val="both"/>
        <w:rPr>
          <w:rFonts w:ascii="Arial" w:hAnsi="Arial" w:cs="Arial"/>
        </w:rPr>
      </w:pPr>
      <w:r w:rsidRPr="00AE3F92">
        <w:rPr>
          <w:rFonts w:ascii="Arial" w:hAnsi="Arial" w:cs="Arial"/>
        </w:rPr>
        <w:t>To use energy efficient plant and equipment to minimize energy consumption</w:t>
      </w:r>
    </w:p>
    <w:p w14:paraId="4AE1BCB8" w14:textId="77777777" w:rsidR="007876A7" w:rsidRPr="00AE3F92" w:rsidRDefault="00475210" w:rsidP="007876A7">
      <w:pPr>
        <w:pStyle w:val="ListParagraph"/>
        <w:numPr>
          <w:ilvl w:val="0"/>
          <w:numId w:val="11"/>
        </w:numPr>
        <w:spacing w:after="200" w:line="360" w:lineRule="auto"/>
        <w:contextualSpacing/>
        <w:jc w:val="both"/>
        <w:rPr>
          <w:rFonts w:ascii="Arial" w:hAnsi="Arial" w:cs="Arial"/>
        </w:rPr>
      </w:pPr>
      <w:r w:rsidRPr="00AE3F92">
        <w:rPr>
          <w:rFonts w:ascii="Arial" w:hAnsi="Arial" w:cs="Arial"/>
        </w:rPr>
        <w:t>To provide flexibility with regard to comfort, control of plant and future use of space</w:t>
      </w:r>
    </w:p>
    <w:p w14:paraId="5111C80B" w14:textId="77777777" w:rsidR="00475210" w:rsidRPr="00D12A07" w:rsidRDefault="00475210" w:rsidP="00475210">
      <w:pPr>
        <w:pStyle w:val="Heading2"/>
        <w:keepLines/>
        <w:tabs>
          <w:tab w:val="clear" w:pos="680"/>
        </w:tabs>
        <w:spacing w:before="200" w:after="0" w:line="276" w:lineRule="auto"/>
        <w:rPr>
          <w:rFonts w:ascii="Arial" w:eastAsiaTheme="majorEastAsia" w:hAnsi="Arial" w:cs="Arial"/>
          <w:bCs/>
          <w:color w:val="auto"/>
          <w:sz w:val="22"/>
          <w:szCs w:val="22"/>
        </w:rPr>
      </w:pPr>
      <w:bookmarkStart w:id="8" w:name="_Toc499734179"/>
      <w:r>
        <w:rPr>
          <w:rFonts w:ascii="Arial" w:eastAsiaTheme="majorEastAsia" w:hAnsi="Arial" w:cs="Arial"/>
          <w:bCs/>
          <w:color w:val="auto"/>
          <w:sz w:val="22"/>
          <w:szCs w:val="22"/>
        </w:rPr>
        <w:t>1.4</w:t>
      </w:r>
      <w:r w:rsidRPr="00D12A07">
        <w:rPr>
          <w:rFonts w:ascii="Arial" w:eastAsiaTheme="majorEastAsia" w:hAnsi="Arial" w:cs="Arial"/>
          <w:bCs/>
          <w:color w:val="auto"/>
          <w:sz w:val="22"/>
          <w:szCs w:val="22"/>
        </w:rPr>
        <w:tab/>
      </w:r>
      <w:r w:rsidR="007876A7">
        <w:rPr>
          <w:rFonts w:ascii="Arial" w:eastAsiaTheme="majorEastAsia" w:hAnsi="Arial" w:cs="Arial"/>
          <w:bCs/>
          <w:color w:val="auto"/>
          <w:sz w:val="22"/>
          <w:szCs w:val="22"/>
        </w:rPr>
        <w:t>Regulations a</w:t>
      </w:r>
      <w:r>
        <w:rPr>
          <w:rFonts w:ascii="Arial" w:eastAsiaTheme="majorEastAsia" w:hAnsi="Arial" w:cs="Arial"/>
          <w:bCs/>
          <w:color w:val="auto"/>
          <w:sz w:val="22"/>
          <w:szCs w:val="22"/>
        </w:rPr>
        <w:t>nd Standards</w:t>
      </w:r>
      <w:bookmarkEnd w:id="8"/>
    </w:p>
    <w:p w14:paraId="323428BC" w14:textId="77777777" w:rsidR="00475210" w:rsidRPr="00475210" w:rsidRDefault="00475210" w:rsidP="007876A7">
      <w:pPr>
        <w:spacing w:line="360" w:lineRule="auto"/>
        <w:rPr>
          <w:rFonts w:cs="Arial"/>
          <w:sz w:val="22"/>
        </w:rPr>
      </w:pPr>
      <w:r w:rsidRPr="00475210">
        <w:rPr>
          <w:rFonts w:cs="Arial"/>
          <w:sz w:val="22"/>
        </w:rPr>
        <w:t>The design of the building engineering services, systems and installations shall comply fully with the latest editions of all relevant UK and local authority regulations, statutory requirements, design standards and codes of practice including the following:</w:t>
      </w:r>
    </w:p>
    <w:p w14:paraId="160B8CDD" w14:textId="77777777" w:rsidR="00475210" w:rsidRPr="00475210" w:rsidRDefault="00475210" w:rsidP="007876A7">
      <w:pPr>
        <w:pStyle w:val="ListParagraph"/>
        <w:numPr>
          <w:ilvl w:val="0"/>
          <w:numId w:val="12"/>
        </w:numPr>
        <w:spacing w:after="200" w:line="360" w:lineRule="auto"/>
        <w:contextualSpacing/>
        <w:rPr>
          <w:rFonts w:ascii="Arial" w:hAnsi="Arial" w:cs="Arial"/>
        </w:rPr>
      </w:pPr>
      <w:r w:rsidRPr="00475210">
        <w:rPr>
          <w:rFonts w:ascii="Arial" w:hAnsi="Arial" w:cs="Arial"/>
        </w:rPr>
        <w:t>IEE Wiring Regulations BS 7671:2008, 17th Edition</w:t>
      </w:r>
    </w:p>
    <w:p w14:paraId="5427C896" w14:textId="77777777" w:rsidR="00475210" w:rsidRPr="00475210" w:rsidRDefault="00475210" w:rsidP="007876A7">
      <w:pPr>
        <w:pStyle w:val="ListParagraph"/>
        <w:numPr>
          <w:ilvl w:val="0"/>
          <w:numId w:val="12"/>
        </w:numPr>
        <w:spacing w:after="200" w:line="360" w:lineRule="auto"/>
        <w:contextualSpacing/>
        <w:rPr>
          <w:rFonts w:ascii="Arial" w:hAnsi="Arial" w:cs="Arial"/>
        </w:rPr>
      </w:pPr>
      <w:r w:rsidRPr="00475210">
        <w:rPr>
          <w:rFonts w:ascii="Arial" w:hAnsi="Arial" w:cs="Arial"/>
        </w:rPr>
        <w:t>British Standards Institution Codes of Practice</w:t>
      </w:r>
    </w:p>
    <w:p w14:paraId="1546F537" w14:textId="77777777" w:rsidR="00475210" w:rsidRPr="00475210" w:rsidRDefault="00475210" w:rsidP="007876A7">
      <w:pPr>
        <w:pStyle w:val="ListParagraph"/>
        <w:numPr>
          <w:ilvl w:val="0"/>
          <w:numId w:val="12"/>
        </w:numPr>
        <w:spacing w:after="200" w:line="360" w:lineRule="auto"/>
        <w:contextualSpacing/>
        <w:rPr>
          <w:rFonts w:ascii="Arial" w:hAnsi="Arial" w:cs="Arial"/>
        </w:rPr>
      </w:pPr>
      <w:r w:rsidRPr="00475210">
        <w:rPr>
          <w:rFonts w:ascii="Arial" w:hAnsi="Arial" w:cs="Arial"/>
        </w:rPr>
        <w:t>British Standards</w:t>
      </w:r>
    </w:p>
    <w:p w14:paraId="5E3A06D6" w14:textId="153878D5" w:rsidR="00475210" w:rsidRDefault="00475210" w:rsidP="007876A7">
      <w:pPr>
        <w:pStyle w:val="ListParagraph"/>
        <w:numPr>
          <w:ilvl w:val="0"/>
          <w:numId w:val="12"/>
        </w:numPr>
        <w:spacing w:after="200" w:line="360" w:lineRule="auto"/>
        <w:contextualSpacing/>
        <w:rPr>
          <w:rFonts w:ascii="Arial" w:hAnsi="Arial" w:cs="Arial"/>
        </w:rPr>
      </w:pPr>
      <w:r w:rsidRPr="00475210">
        <w:rPr>
          <w:rFonts w:ascii="Arial" w:hAnsi="Arial" w:cs="Arial"/>
        </w:rPr>
        <w:t>Building Regulations, England &amp; Wales</w:t>
      </w:r>
    </w:p>
    <w:p w14:paraId="328043BE" w14:textId="106291CF" w:rsidR="0093097E" w:rsidRDefault="0093097E" w:rsidP="007876A7">
      <w:pPr>
        <w:pStyle w:val="ListParagraph"/>
        <w:numPr>
          <w:ilvl w:val="0"/>
          <w:numId w:val="12"/>
        </w:numPr>
        <w:spacing w:after="200" w:line="360" w:lineRule="auto"/>
        <w:contextualSpacing/>
        <w:rPr>
          <w:rFonts w:ascii="Arial" w:hAnsi="Arial" w:cs="Arial"/>
        </w:rPr>
      </w:pPr>
      <w:r>
        <w:rPr>
          <w:rFonts w:ascii="Arial" w:hAnsi="Arial" w:cs="Arial"/>
        </w:rPr>
        <w:t>Gas Act 1995</w:t>
      </w:r>
    </w:p>
    <w:p w14:paraId="30807E54" w14:textId="598711F7" w:rsidR="0093097E" w:rsidRPr="00475210" w:rsidRDefault="0093097E" w:rsidP="0093097E">
      <w:pPr>
        <w:pStyle w:val="ListParagraph"/>
        <w:numPr>
          <w:ilvl w:val="0"/>
          <w:numId w:val="12"/>
        </w:numPr>
        <w:spacing w:after="200" w:line="360" w:lineRule="auto"/>
        <w:contextualSpacing/>
        <w:rPr>
          <w:rFonts w:ascii="Arial" w:hAnsi="Arial" w:cs="Arial"/>
        </w:rPr>
      </w:pPr>
      <w:r w:rsidRPr="0093097E">
        <w:rPr>
          <w:rFonts w:ascii="Arial" w:hAnsi="Arial" w:cs="Arial"/>
        </w:rPr>
        <w:t>The Gas Safety (Installation and Use) Regulations 1998</w:t>
      </w:r>
    </w:p>
    <w:p w14:paraId="732520FF" w14:textId="77777777" w:rsidR="00475210" w:rsidRPr="00475210" w:rsidRDefault="00475210" w:rsidP="007876A7">
      <w:pPr>
        <w:pStyle w:val="ListParagraph"/>
        <w:numPr>
          <w:ilvl w:val="0"/>
          <w:numId w:val="12"/>
        </w:numPr>
        <w:spacing w:after="200" w:line="360" w:lineRule="auto"/>
        <w:contextualSpacing/>
        <w:rPr>
          <w:rFonts w:ascii="Arial" w:hAnsi="Arial" w:cs="Arial"/>
        </w:rPr>
      </w:pPr>
      <w:proofErr w:type="spellStart"/>
      <w:r w:rsidRPr="00475210">
        <w:rPr>
          <w:rFonts w:ascii="Arial" w:hAnsi="Arial" w:cs="Arial"/>
        </w:rPr>
        <w:t>WRc</w:t>
      </w:r>
      <w:proofErr w:type="spellEnd"/>
      <w:r w:rsidRPr="00475210">
        <w:rPr>
          <w:rFonts w:ascii="Arial" w:hAnsi="Arial" w:cs="Arial"/>
        </w:rPr>
        <w:t xml:space="preserve"> Regulations</w:t>
      </w:r>
      <w:r w:rsidR="007876A7">
        <w:rPr>
          <w:rFonts w:ascii="Arial" w:hAnsi="Arial" w:cs="Arial"/>
        </w:rPr>
        <w:t xml:space="preserve"> &amp; Water Authority Regulations</w:t>
      </w:r>
    </w:p>
    <w:p w14:paraId="726FCDFF" w14:textId="77777777" w:rsidR="00475210" w:rsidRPr="00475210" w:rsidRDefault="00475210" w:rsidP="007876A7">
      <w:pPr>
        <w:pStyle w:val="ListParagraph"/>
        <w:numPr>
          <w:ilvl w:val="0"/>
          <w:numId w:val="12"/>
        </w:numPr>
        <w:spacing w:after="200" w:line="360" w:lineRule="auto"/>
        <w:contextualSpacing/>
        <w:rPr>
          <w:rFonts w:ascii="Arial" w:hAnsi="Arial" w:cs="Arial"/>
        </w:rPr>
      </w:pPr>
      <w:r w:rsidRPr="00475210">
        <w:rPr>
          <w:rFonts w:ascii="Arial" w:hAnsi="Arial" w:cs="Arial"/>
        </w:rPr>
        <w:t>Construction Design &amp; Management Regulations</w:t>
      </w:r>
    </w:p>
    <w:p w14:paraId="463E971D" w14:textId="77777777" w:rsidR="00475210" w:rsidRPr="00475210" w:rsidRDefault="00475210" w:rsidP="007876A7">
      <w:pPr>
        <w:pStyle w:val="ListParagraph"/>
        <w:numPr>
          <w:ilvl w:val="0"/>
          <w:numId w:val="12"/>
        </w:numPr>
        <w:spacing w:after="200" w:line="360" w:lineRule="auto"/>
        <w:contextualSpacing/>
        <w:rPr>
          <w:rFonts w:ascii="Arial" w:hAnsi="Arial" w:cs="Arial"/>
        </w:rPr>
      </w:pPr>
      <w:r w:rsidRPr="00475210">
        <w:rPr>
          <w:rFonts w:ascii="Arial" w:hAnsi="Arial" w:cs="Arial"/>
        </w:rPr>
        <w:t>Harmonised European Standards</w:t>
      </w:r>
    </w:p>
    <w:p w14:paraId="6A380787" w14:textId="77777777" w:rsidR="00475210" w:rsidRPr="00475210" w:rsidRDefault="00475210" w:rsidP="007876A7">
      <w:pPr>
        <w:pStyle w:val="ListParagraph"/>
        <w:numPr>
          <w:ilvl w:val="0"/>
          <w:numId w:val="12"/>
        </w:numPr>
        <w:spacing w:after="200" w:line="360" w:lineRule="auto"/>
        <w:contextualSpacing/>
        <w:rPr>
          <w:rFonts w:ascii="Arial" w:hAnsi="Arial" w:cs="Arial"/>
        </w:rPr>
      </w:pPr>
      <w:r w:rsidRPr="00475210">
        <w:rPr>
          <w:rFonts w:ascii="Arial" w:hAnsi="Arial" w:cs="Arial"/>
        </w:rPr>
        <w:t>Local Building Control Requirements</w:t>
      </w:r>
    </w:p>
    <w:p w14:paraId="0285B7A3" w14:textId="77777777" w:rsidR="00475210" w:rsidRPr="00475210" w:rsidRDefault="00475210" w:rsidP="007876A7">
      <w:pPr>
        <w:pStyle w:val="ListParagraph"/>
        <w:numPr>
          <w:ilvl w:val="0"/>
          <w:numId w:val="12"/>
        </w:numPr>
        <w:spacing w:after="200" w:line="360" w:lineRule="auto"/>
        <w:contextualSpacing/>
        <w:rPr>
          <w:rFonts w:ascii="Arial" w:hAnsi="Arial" w:cs="Arial"/>
        </w:rPr>
      </w:pPr>
      <w:r w:rsidRPr="00475210">
        <w:rPr>
          <w:rFonts w:ascii="Arial" w:hAnsi="Arial" w:cs="Arial"/>
        </w:rPr>
        <w:t>Environmental Health Requirements</w:t>
      </w:r>
    </w:p>
    <w:p w14:paraId="5EE2A9C7" w14:textId="77777777" w:rsidR="00475210" w:rsidRPr="00475210" w:rsidRDefault="00475210" w:rsidP="007876A7">
      <w:pPr>
        <w:pStyle w:val="ListParagraph"/>
        <w:numPr>
          <w:ilvl w:val="0"/>
          <w:numId w:val="12"/>
        </w:numPr>
        <w:spacing w:after="200" w:line="360" w:lineRule="auto"/>
        <w:contextualSpacing/>
        <w:rPr>
          <w:rFonts w:ascii="Arial" w:hAnsi="Arial" w:cs="Arial"/>
        </w:rPr>
      </w:pPr>
      <w:r w:rsidRPr="00475210">
        <w:rPr>
          <w:rFonts w:ascii="Arial" w:hAnsi="Arial" w:cs="Arial"/>
        </w:rPr>
        <w:t>Fire Officer Requirements</w:t>
      </w:r>
    </w:p>
    <w:p w14:paraId="38980EAA" w14:textId="77777777" w:rsidR="00475210" w:rsidRPr="005C1999" w:rsidRDefault="00475210" w:rsidP="007876A7">
      <w:pPr>
        <w:pStyle w:val="ListParagraph"/>
        <w:numPr>
          <w:ilvl w:val="0"/>
          <w:numId w:val="12"/>
        </w:numPr>
        <w:spacing w:after="200" w:line="360" w:lineRule="auto"/>
        <w:contextualSpacing/>
        <w:rPr>
          <w:rFonts w:ascii="Arial" w:hAnsi="Arial" w:cs="Arial"/>
        </w:rPr>
      </w:pPr>
      <w:r w:rsidRPr="00475210">
        <w:rPr>
          <w:rFonts w:ascii="Arial" w:hAnsi="Arial" w:cs="Arial"/>
        </w:rPr>
        <w:t>CIBSE</w:t>
      </w:r>
      <w:r w:rsidR="005C1999">
        <w:rPr>
          <w:rFonts w:ascii="Arial" w:hAnsi="Arial" w:cs="Arial"/>
        </w:rPr>
        <w:t xml:space="preserve"> &amp; BSRIA</w:t>
      </w:r>
      <w:r w:rsidRPr="00475210">
        <w:rPr>
          <w:rFonts w:ascii="Arial" w:hAnsi="Arial" w:cs="Arial"/>
        </w:rPr>
        <w:t xml:space="preserve"> Guides and Publications</w:t>
      </w:r>
    </w:p>
    <w:p w14:paraId="3C77524B" w14:textId="77777777" w:rsidR="00475210" w:rsidRPr="00475210" w:rsidRDefault="00475210" w:rsidP="007876A7">
      <w:pPr>
        <w:pStyle w:val="ListParagraph"/>
        <w:numPr>
          <w:ilvl w:val="0"/>
          <w:numId w:val="12"/>
        </w:numPr>
        <w:spacing w:after="200" w:line="360" w:lineRule="auto"/>
        <w:contextualSpacing/>
        <w:rPr>
          <w:rFonts w:ascii="Arial" w:hAnsi="Arial" w:cs="Arial"/>
        </w:rPr>
      </w:pPr>
      <w:r w:rsidRPr="00475210">
        <w:rPr>
          <w:rFonts w:ascii="Arial" w:hAnsi="Arial" w:cs="Arial"/>
        </w:rPr>
        <w:t>LPC Guides and Recommendations</w:t>
      </w:r>
    </w:p>
    <w:p w14:paraId="489CEC79" w14:textId="77777777" w:rsidR="00475210" w:rsidRPr="00475210" w:rsidRDefault="00475210" w:rsidP="007876A7">
      <w:pPr>
        <w:pStyle w:val="ListParagraph"/>
        <w:numPr>
          <w:ilvl w:val="0"/>
          <w:numId w:val="12"/>
        </w:numPr>
        <w:spacing w:after="200" w:line="360" w:lineRule="auto"/>
        <w:contextualSpacing/>
        <w:rPr>
          <w:rFonts w:ascii="Arial" w:hAnsi="Arial" w:cs="Arial"/>
        </w:rPr>
      </w:pPr>
      <w:r w:rsidRPr="00475210">
        <w:rPr>
          <w:rFonts w:ascii="Arial" w:hAnsi="Arial" w:cs="Arial"/>
        </w:rPr>
        <w:t>Relevant Health and Safety at Work Acts</w:t>
      </w:r>
    </w:p>
    <w:p w14:paraId="4728C702" w14:textId="77777777" w:rsidR="00475210" w:rsidRPr="00475210" w:rsidRDefault="00475210" w:rsidP="007876A7">
      <w:pPr>
        <w:pStyle w:val="ListParagraph"/>
        <w:numPr>
          <w:ilvl w:val="0"/>
          <w:numId w:val="12"/>
        </w:numPr>
        <w:spacing w:after="200" w:line="360" w:lineRule="auto"/>
        <w:contextualSpacing/>
        <w:rPr>
          <w:rFonts w:ascii="Arial" w:hAnsi="Arial" w:cs="Arial"/>
        </w:rPr>
      </w:pPr>
      <w:r w:rsidRPr="00475210">
        <w:rPr>
          <w:rFonts w:ascii="Arial" w:hAnsi="Arial" w:cs="Arial"/>
        </w:rPr>
        <w:t>Local Electricity Company Regulations</w:t>
      </w:r>
    </w:p>
    <w:p w14:paraId="02676488" w14:textId="77777777" w:rsidR="00475210" w:rsidRPr="00475210" w:rsidRDefault="00475210" w:rsidP="007876A7">
      <w:pPr>
        <w:pStyle w:val="ListParagraph"/>
        <w:numPr>
          <w:ilvl w:val="0"/>
          <w:numId w:val="12"/>
        </w:numPr>
        <w:spacing w:after="200" w:line="360" w:lineRule="auto"/>
        <w:contextualSpacing/>
        <w:rPr>
          <w:rFonts w:ascii="Arial" w:hAnsi="Arial" w:cs="Arial"/>
        </w:rPr>
      </w:pPr>
      <w:r w:rsidRPr="00475210">
        <w:rPr>
          <w:rFonts w:ascii="Arial" w:hAnsi="Arial" w:cs="Arial"/>
        </w:rPr>
        <w:t>Electricity at Work Regulations</w:t>
      </w:r>
    </w:p>
    <w:p w14:paraId="53886FD9" w14:textId="77777777" w:rsidR="00475210" w:rsidRDefault="00475210" w:rsidP="007876A7">
      <w:pPr>
        <w:spacing w:line="360" w:lineRule="auto"/>
        <w:rPr>
          <w:rFonts w:cs="Arial"/>
          <w:sz w:val="22"/>
        </w:rPr>
      </w:pPr>
      <w:r w:rsidRPr="00475210">
        <w:rPr>
          <w:rFonts w:cs="Arial"/>
          <w:sz w:val="22"/>
        </w:rPr>
        <w:t>The above list of Standards, Regulations and Guidelines is not exhaustive and as such does not relieve the Contractor of their responsibilities to comply with all necessary Regulations and Standards relevant t</w:t>
      </w:r>
      <w:r w:rsidR="007876A7">
        <w:rPr>
          <w:rFonts w:cs="Arial"/>
          <w:sz w:val="22"/>
        </w:rPr>
        <w:t xml:space="preserve">o the works being carried out. </w:t>
      </w:r>
      <w:r w:rsidRPr="00475210">
        <w:rPr>
          <w:rFonts w:cs="Arial"/>
          <w:sz w:val="22"/>
        </w:rPr>
        <w:t xml:space="preserve">The Standards listed above should be considered as minimum requirement for the Contract Works. </w:t>
      </w:r>
    </w:p>
    <w:p w14:paraId="3437CBC0" w14:textId="77777777" w:rsidR="007876A7" w:rsidRDefault="007876A7">
      <w:pPr>
        <w:rPr>
          <w:rFonts w:cs="Arial"/>
          <w:b/>
          <w:caps/>
          <w:color w:val="A41E2F"/>
          <w:kern w:val="28"/>
          <w:sz w:val="28"/>
          <w:szCs w:val="28"/>
        </w:rPr>
      </w:pPr>
      <w:bookmarkStart w:id="9" w:name="_Toc434573566"/>
      <w:bookmarkStart w:id="10" w:name="_Toc465944001"/>
      <w:bookmarkStart w:id="11" w:name="_Toc480882434"/>
      <w:bookmarkStart w:id="12" w:name="_Toc480883563"/>
      <w:r>
        <w:br w:type="page"/>
      </w:r>
    </w:p>
    <w:p w14:paraId="5B904F27" w14:textId="77777777" w:rsidR="00E350C7" w:rsidRPr="00D12A07" w:rsidRDefault="00D12A07" w:rsidP="00EA7BF9">
      <w:pPr>
        <w:pStyle w:val="Heading1"/>
      </w:pPr>
      <w:bookmarkStart w:id="13" w:name="_Toc499734180"/>
      <w:proofErr w:type="gramStart"/>
      <w:r w:rsidRPr="00D12A07">
        <w:lastRenderedPageBreak/>
        <w:t>Section 2.</w:t>
      </w:r>
      <w:proofErr w:type="gramEnd"/>
      <w:r w:rsidRPr="00D12A07">
        <w:t xml:space="preserve"> </w:t>
      </w:r>
      <w:bookmarkEnd w:id="9"/>
      <w:bookmarkEnd w:id="10"/>
      <w:bookmarkEnd w:id="11"/>
      <w:bookmarkEnd w:id="12"/>
      <w:r w:rsidR="00475210">
        <w:t>DESIGN CRITERIA</w:t>
      </w:r>
      <w:bookmarkEnd w:id="13"/>
    </w:p>
    <w:p w14:paraId="4A39732B" w14:textId="42006E41" w:rsidR="00475210" w:rsidRPr="00475210" w:rsidRDefault="00475210" w:rsidP="007876A7">
      <w:pPr>
        <w:spacing w:line="360" w:lineRule="auto"/>
        <w:rPr>
          <w:rFonts w:cs="Arial"/>
          <w:sz w:val="22"/>
        </w:rPr>
      </w:pPr>
      <w:bookmarkStart w:id="14" w:name="_Toc434573567"/>
      <w:bookmarkStart w:id="15" w:name="_Toc465944002"/>
      <w:bookmarkStart w:id="16" w:name="_Toc480882435"/>
      <w:bookmarkStart w:id="17" w:name="_Toc480883564"/>
      <w:r w:rsidRPr="00475210">
        <w:rPr>
          <w:rFonts w:cs="Arial"/>
          <w:sz w:val="22"/>
        </w:rPr>
        <w:t>All systems have been designed to the</w:t>
      </w:r>
      <w:r w:rsidR="00E868FC">
        <w:rPr>
          <w:rFonts w:cs="Arial"/>
          <w:sz w:val="22"/>
        </w:rPr>
        <w:t xml:space="preserve"> </w:t>
      </w:r>
      <w:r w:rsidRPr="00475210">
        <w:rPr>
          <w:rFonts w:cs="Arial"/>
          <w:sz w:val="22"/>
        </w:rPr>
        <w:t>scheduled criteria</w:t>
      </w:r>
      <w:r w:rsidR="00561B49">
        <w:rPr>
          <w:rFonts w:cs="Arial"/>
          <w:sz w:val="22"/>
        </w:rPr>
        <w:t xml:space="preserve"> </w:t>
      </w:r>
      <w:proofErr w:type="gramStart"/>
      <w:r w:rsidR="00561B49">
        <w:rPr>
          <w:rFonts w:cs="Arial"/>
          <w:sz w:val="22"/>
        </w:rPr>
        <w:t>below,</w:t>
      </w:r>
      <w:proofErr w:type="gramEnd"/>
      <w:r w:rsidR="00561B49">
        <w:rPr>
          <w:rFonts w:cs="Arial"/>
          <w:sz w:val="22"/>
        </w:rPr>
        <w:t xml:space="preserve"> however, the contractor shall be responsible for the finalised design criteria.</w:t>
      </w:r>
      <w:r w:rsidR="00D72F21">
        <w:rPr>
          <w:rFonts w:cs="Arial"/>
          <w:sz w:val="22"/>
        </w:rPr>
        <w:t xml:space="preserve">  </w:t>
      </w:r>
      <w:r w:rsidRPr="00475210">
        <w:rPr>
          <w:rFonts w:cs="Arial"/>
          <w:sz w:val="22"/>
        </w:rPr>
        <w:t xml:space="preserve">The following design </w:t>
      </w:r>
      <w:proofErr w:type="gramStart"/>
      <w:r w:rsidRPr="00475210">
        <w:rPr>
          <w:rFonts w:cs="Arial"/>
          <w:sz w:val="22"/>
        </w:rPr>
        <w:t>criteria represent standard good practice</w:t>
      </w:r>
      <w:r w:rsidR="00FA4692">
        <w:rPr>
          <w:rFonts w:cs="Arial"/>
          <w:sz w:val="22"/>
        </w:rPr>
        <w:t xml:space="preserve"> </w:t>
      </w:r>
      <w:r w:rsidRPr="00475210">
        <w:rPr>
          <w:rFonts w:cs="Arial"/>
          <w:sz w:val="22"/>
        </w:rPr>
        <w:t>and</w:t>
      </w:r>
      <w:r w:rsidR="00D72F21">
        <w:rPr>
          <w:rFonts w:cs="Arial"/>
          <w:sz w:val="22"/>
        </w:rPr>
        <w:t xml:space="preserve"> is</w:t>
      </w:r>
      <w:proofErr w:type="gramEnd"/>
      <w:r w:rsidRPr="00475210">
        <w:rPr>
          <w:rFonts w:cs="Arial"/>
          <w:sz w:val="22"/>
        </w:rPr>
        <w:t xml:space="preserve"> outlined in CIBSE Guides a</w:t>
      </w:r>
      <w:r w:rsidR="00AD2C9A">
        <w:rPr>
          <w:rFonts w:cs="Arial"/>
          <w:sz w:val="22"/>
        </w:rPr>
        <w:t xml:space="preserve">nd Building Regulations Part L1B for existing dwellings.  </w:t>
      </w:r>
      <w:proofErr w:type="gramStart"/>
      <w:r w:rsidR="00AD2C9A">
        <w:rPr>
          <w:rFonts w:cs="Arial"/>
          <w:sz w:val="22"/>
        </w:rPr>
        <w:t>Although some details hav</w:t>
      </w:r>
      <w:r w:rsidR="00561B49">
        <w:rPr>
          <w:rFonts w:cs="Arial"/>
          <w:sz w:val="22"/>
        </w:rPr>
        <w:t>e also been taken from Part L1A.</w:t>
      </w:r>
      <w:proofErr w:type="gramEnd"/>
    </w:p>
    <w:p w14:paraId="190416F5" w14:textId="77777777" w:rsidR="00475210" w:rsidRPr="00475210" w:rsidRDefault="00D12A07" w:rsidP="00475210">
      <w:pPr>
        <w:pStyle w:val="Heading2"/>
        <w:keepLines/>
        <w:tabs>
          <w:tab w:val="clear" w:pos="680"/>
        </w:tabs>
        <w:spacing w:before="200" w:after="0" w:line="276" w:lineRule="auto"/>
        <w:rPr>
          <w:rFonts w:ascii="Arial" w:eastAsiaTheme="majorEastAsia" w:hAnsi="Arial" w:cs="Arial"/>
          <w:bCs/>
          <w:color w:val="auto"/>
          <w:sz w:val="22"/>
          <w:szCs w:val="22"/>
        </w:rPr>
      </w:pPr>
      <w:bookmarkStart w:id="18" w:name="_Toc499734181"/>
      <w:r w:rsidRPr="00D12A07">
        <w:rPr>
          <w:rFonts w:ascii="Arial" w:eastAsiaTheme="majorEastAsia" w:hAnsi="Arial" w:cs="Arial"/>
          <w:bCs/>
          <w:color w:val="auto"/>
          <w:sz w:val="22"/>
          <w:szCs w:val="22"/>
        </w:rPr>
        <w:t>2.1</w:t>
      </w:r>
      <w:r w:rsidRPr="00D12A07">
        <w:rPr>
          <w:rFonts w:ascii="Arial" w:eastAsiaTheme="majorEastAsia" w:hAnsi="Arial" w:cs="Arial"/>
          <w:bCs/>
          <w:color w:val="auto"/>
          <w:sz w:val="22"/>
          <w:szCs w:val="22"/>
        </w:rPr>
        <w:tab/>
      </w:r>
      <w:bookmarkEnd w:id="14"/>
      <w:bookmarkEnd w:id="15"/>
      <w:bookmarkEnd w:id="16"/>
      <w:bookmarkEnd w:id="17"/>
      <w:r w:rsidR="00475210">
        <w:rPr>
          <w:rFonts w:ascii="Arial" w:eastAsiaTheme="majorEastAsia" w:hAnsi="Arial" w:cs="Arial"/>
          <w:bCs/>
          <w:color w:val="auto"/>
          <w:sz w:val="22"/>
          <w:szCs w:val="22"/>
        </w:rPr>
        <w:t>External Conditions</w:t>
      </w:r>
      <w:bookmarkEnd w:id="18"/>
    </w:p>
    <w:p w14:paraId="4CF182C7" w14:textId="77777777" w:rsidR="00475210" w:rsidRPr="00475210" w:rsidRDefault="00475210" w:rsidP="00475210">
      <w:pPr>
        <w:autoSpaceDE w:val="0"/>
        <w:autoSpaceDN w:val="0"/>
        <w:adjustRightInd w:val="0"/>
        <w:ind w:firstLine="720"/>
        <w:rPr>
          <w:rFonts w:cs="Arial"/>
          <w:sz w:val="22"/>
        </w:rPr>
      </w:pPr>
      <w:r w:rsidRPr="00475210">
        <w:rPr>
          <w:rFonts w:cs="Arial"/>
          <w:sz w:val="22"/>
        </w:rPr>
        <w:t>Winter design</w:t>
      </w:r>
      <w:r w:rsidRPr="00475210">
        <w:rPr>
          <w:rFonts w:cs="Arial"/>
          <w:sz w:val="22"/>
        </w:rPr>
        <w:tab/>
      </w:r>
      <w:r w:rsidRPr="00475210">
        <w:rPr>
          <w:rFonts w:cs="Arial"/>
          <w:sz w:val="22"/>
        </w:rPr>
        <w:tab/>
        <w:t>-4°C dB/100% RH</w:t>
      </w:r>
    </w:p>
    <w:p w14:paraId="6832FAF6" w14:textId="77777777" w:rsidR="00475210" w:rsidRDefault="00475210" w:rsidP="00475210">
      <w:pPr>
        <w:autoSpaceDE w:val="0"/>
        <w:autoSpaceDN w:val="0"/>
        <w:adjustRightInd w:val="0"/>
        <w:rPr>
          <w:rFonts w:cs="Arial"/>
          <w:sz w:val="22"/>
        </w:rPr>
      </w:pPr>
      <w:r w:rsidRPr="00475210">
        <w:rPr>
          <w:rFonts w:cs="Arial"/>
          <w:sz w:val="22"/>
        </w:rPr>
        <w:tab/>
        <w:t>Summer design</w:t>
      </w:r>
      <w:r w:rsidRPr="00475210">
        <w:rPr>
          <w:rFonts w:cs="Arial"/>
          <w:sz w:val="22"/>
        </w:rPr>
        <w:tab/>
        <w:t xml:space="preserve">30°C </w:t>
      </w:r>
      <w:proofErr w:type="spellStart"/>
      <w:r w:rsidRPr="00475210">
        <w:rPr>
          <w:rFonts w:cs="Arial"/>
          <w:sz w:val="22"/>
        </w:rPr>
        <w:t>db</w:t>
      </w:r>
      <w:proofErr w:type="spellEnd"/>
      <w:r w:rsidRPr="00475210">
        <w:rPr>
          <w:rFonts w:cs="Arial"/>
          <w:sz w:val="22"/>
        </w:rPr>
        <w:t xml:space="preserve"> / 20°C </w:t>
      </w:r>
      <w:proofErr w:type="spellStart"/>
      <w:r w:rsidRPr="00475210">
        <w:rPr>
          <w:rFonts w:cs="Arial"/>
          <w:sz w:val="22"/>
        </w:rPr>
        <w:t>wb</w:t>
      </w:r>
      <w:proofErr w:type="spellEnd"/>
    </w:p>
    <w:p w14:paraId="06D29413" w14:textId="77777777" w:rsidR="007876A7" w:rsidRPr="00D12A07" w:rsidRDefault="007876A7" w:rsidP="00475210">
      <w:pPr>
        <w:autoSpaceDE w:val="0"/>
        <w:autoSpaceDN w:val="0"/>
        <w:adjustRightInd w:val="0"/>
        <w:rPr>
          <w:rFonts w:cs="Arial"/>
          <w:sz w:val="22"/>
        </w:rPr>
      </w:pPr>
    </w:p>
    <w:p w14:paraId="5787552C" w14:textId="77777777" w:rsidR="00E350C7" w:rsidRPr="00D12A07" w:rsidRDefault="00D12A07" w:rsidP="00D12A07">
      <w:pPr>
        <w:pStyle w:val="Heading2"/>
        <w:keepLines/>
        <w:tabs>
          <w:tab w:val="clear" w:pos="680"/>
        </w:tabs>
        <w:spacing w:before="200" w:after="0" w:line="276" w:lineRule="auto"/>
        <w:rPr>
          <w:rFonts w:ascii="Arial" w:eastAsiaTheme="majorEastAsia" w:hAnsi="Arial" w:cs="Arial"/>
          <w:bCs/>
          <w:color w:val="auto"/>
          <w:sz w:val="22"/>
          <w:szCs w:val="22"/>
        </w:rPr>
      </w:pPr>
      <w:bookmarkStart w:id="19" w:name="_Toc437009487"/>
      <w:bookmarkStart w:id="20" w:name="_Toc453343501"/>
      <w:bookmarkStart w:id="21" w:name="_Toc465944003"/>
      <w:bookmarkStart w:id="22" w:name="_Toc480882436"/>
      <w:bookmarkStart w:id="23" w:name="_Toc480883565"/>
      <w:bookmarkStart w:id="24" w:name="_Toc499734182"/>
      <w:r w:rsidRPr="00D12A07">
        <w:rPr>
          <w:rFonts w:ascii="Arial" w:eastAsiaTheme="majorEastAsia" w:hAnsi="Arial" w:cs="Arial"/>
          <w:bCs/>
          <w:color w:val="auto"/>
          <w:sz w:val="22"/>
          <w:szCs w:val="22"/>
        </w:rPr>
        <w:t>2.2</w:t>
      </w:r>
      <w:r w:rsidRPr="00D12A07">
        <w:rPr>
          <w:rFonts w:ascii="Arial" w:eastAsiaTheme="majorEastAsia" w:hAnsi="Arial" w:cs="Arial"/>
          <w:bCs/>
          <w:color w:val="auto"/>
          <w:sz w:val="22"/>
          <w:szCs w:val="22"/>
        </w:rPr>
        <w:tab/>
      </w:r>
      <w:bookmarkEnd w:id="19"/>
      <w:bookmarkEnd w:id="20"/>
      <w:bookmarkEnd w:id="21"/>
      <w:bookmarkEnd w:id="22"/>
      <w:bookmarkEnd w:id="23"/>
      <w:r w:rsidR="00475210">
        <w:rPr>
          <w:rFonts w:ascii="Arial" w:eastAsiaTheme="majorEastAsia" w:hAnsi="Arial" w:cs="Arial"/>
          <w:bCs/>
          <w:color w:val="auto"/>
          <w:sz w:val="22"/>
          <w:szCs w:val="22"/>
        </w:rPr>
        <w:t>Inside Conditions</w:t>
      </w:r>
      <w:bookmarkEnd w:id="24"/>
      <w:r w:rsidR="00E350C7" w:rsidRPr="00D12A07">
        <w:rPr>
          <w:rFonts w:ascii="Arial" w:eastAsiaTheme="majorEastAsia" w:hAnsi="Arial" w:cs="Arial"/>
          <w:bCs/>
          <w:color w:val="auto"/>
          <w:sz w:val="22"/>
          <w:szCs w:val="22"/>
        </w:rPr>
        <w:t xml:space="preserve"> </w:t>
      </w:r>
    </w:p>
    <w:p w14:paraId="7DDB62A1" w14:textId="3C13FA6D" w:rsidR="00475210" w:rsidRPr="00475210" w:rsidRDefault="00475210" w:rsidP="001962B7">
      <w:pPr>
        <w:autoSpaceDE w:val="0"/>
        <w:autoSpaceDN w:val="0"/>
        <w:adjustRightInd w:val="0"/>
        <w:spacing w:line="360" w:lineRule="auto"/>
        <w:rPr>
          <w:rFonts w:cs="Arial"/>
          <w:sz w:val="22"/>
        </w:rPr>
      </w:pPr>
      <w:bookmarkStart w:id="25" w:name="_Toc437009488"/>
      <w:bookmarkStart w:id="26" w:name="_Toc453343502"/>
      <w:bookmarkStart w:id="27" w:name="_Toc465944004"/>
      <w:bookmarkStart w:id="28" w:name="_Toc480882437"/>
      <w:bookmarkStart w:id="29" w:name="_Toc480883566"/>
      <w:r w:rsidRPr="00475210">
        <w:rPr>
          <w:rFonts w:cs="Arial"/>
          <w:sz w:val="22"/>
        </w:rPr>
        <w:t xml:space="preserve">The following desired temperatures and air changes </w:t>
      </w:r>
      <w:r w:rsidR="00561B49">
        <w:rPr>
          <w:rFonts w:cs="Arial"/>
          <w:sz w:val="22"/>
        </w:rPr>
        <w:t xml:space="preserve">should be </w:t>
      </w:r>
      <w:proofErr w:type="spellStart"/>
      <w:r w:rsidR="00561B49">
        <w:rPr>
          <w:rFonts w:cs="Arial"/>
          <w:sz w:val="22"/>
        </w:rPr>
        <w:t>acheieved</w:t>
      </w:r>
      <w:proofErr w:type="spellEnd"/>
      <w:r w:rsidRPr="00475210">
        <w:rPr>
          <w:rFonts w:cs="Arial"/>
          <w:sz w:val="22"/>
        </w:rPr>
        <w:t>:</w:t>
      </w:r>
    </w:p>
    <w:tbl>
      <w:tblPr>
        <w:tblStyle w:val="TableGrid"/>
        <w:tblW w:w="0" w:type="auto"/>
        <w:tblLook w:val="04A0" w:firstRow="1" w:lastRow="0" w:firstColumn="1" w:lastColumn="0" w:noHBand="0" w:noVBand="1"/>
      </w:tblPr>
      <w:tblGrid>
        <w:gridCol w:w="2337"/>
        <w:gridCol w:w="2337"/>
        <w:gridCol w:w="2338"/>
        <w:gridCol w:w="2338"/>
      </w:tblGrid>
      <w:tr w:rsidR="00475210" w:rsidRPr="00475210" w14:paraId="003A0BCF" w14:textId="77777777" w:rsidTr="001962B7">
        <w:tc>
          <w:tcPr>
            <w:tcW w:w="2337" w:type="dxa"/>
            <w:shd w:val="clear" w:color="auto" w:fill="D9D9D9" w:themeFill="background1" w:themeFillShade="D9"/>
          </w:tcPr>
          <w:p w14:paraId="6463BF09" w14:textId="77777777" w:rsidR="00475210" w:rsidRPr="00475210" w:rsidRDefault="00475210" w:rsidP="001962B7">
            <w:pPr>
              <w:autoSpaceDE w:val="0"/>
              <w:autoSpaceDN w:val="0"/>
              <w:adjustRightInd w:val="0"/>
              <w:jc w:val="center"/>
              <w:rPr>
                <w:rFonts w:cs="Arial"/>
                <w:b/>
                <w:sz w:val="22"/>
              </w:rPr>
            </w:pPr>
            <w:r w:rsidRPr="00475210">
              <w:rPr>
                <w:rFonts w:cs="Arial"/>
                <w:b/>
                <w:sz w:val="22"/>
              </w:rPr>
              <w:t>AREA</w:t>
            </w:r>
          </w:p>
        </w:tc>
        <w:tc>
          <w:tcPr>
            <w:tcW w:w="2337" w:type="dxa"/>
            <w:shd w:val="clear" w:color="auto" w:fill="D9D9D9" w:themeFill="background1" w:themeFillShade="D9"/>
          </w:tcPr>
          <w:p w14:paraId="61A4A28B" w14:textId="77777777" w:rsidR="00475210" w:rsidRPr="00475210" w:rsidRDefault="00475210" w:rsidP="001962B7">
            <w:pPr>
              <w:autoSpaceDE w:val="0"/>
              <w:autoSpaceDN w:val="0"/>
              <w:adjustRightInd w:val="0"/>
              <w:jc w:val="center"/>
              <w:rPr>
                <w:rFonts w:cs="Arial"/>
                <w:b/>
                <w:sz w:val="22"/>
              </w:rPr>
            </w:pPr>
            <w:r w:rsidRPr="00475210">
              <w:rPr>
                <w:rFonts w:cs="Arial"/>
                <w:b/>
                <w:sz w:val="22"/>
              </w:rPr>
              <w:t>SUMMER °C</w:t>
            </w:r>
          </w:p>
        </w:tc>
        <w:tc>
          <w:tcPr>
            <w:tcW w:w="2338" w:type="dxa"/>
            <w:shd w:val="clear" w:color="auto" w:fill="D9D9D9" w:themeFill="background1" w:themeFillShade="D9"/>
          </w:tcPr>
          <w:p w14:paraId="03FCAC61" w14:textId="77777777" w:rsidR="00475210" w:rsidRPr="00475210" w:rsidRDefault="00475210" w:rsidP="001962B7">
            <w:pPr>
              <w:autoSpaceDE w:val="0"/>
              <w:autoSpaceDN w:val="0"/>
              <w:adjustRightInd w:val="0"/>
              <w:jc w:val="center"/>
              <w:rPr>
                <w:rFonts w:cs="Arial"/>
                <w:b/>
                <w:sz w:val="22"/>
              </w:rPr>
            </w:pPr>
            <w:r w:rsidRPr="00475210">
              <w:rPr>
                <w:rFonts w:cs="Arial"/>
                <w:b/>
                <w:sz w:val="22"/>
              </w:rPr>
              <w:t>WINTER °C</w:t>
            </w:r>
          </w:p>
        </w:tc>
        <w:tc>
          <w:tcPr>
            <w:tcW w:w="2338" w:type="dxa"/>
            <w:shd w:val="clear" w:color="auto" w:fill="D9D9D9" w:themeFill="background1" w:themeFillShade="D9"/>
          </w:tcPr>
          <w:p w14:paraId="0F6DBEB6" w14:textId="77777777" w:rsidR="00475210" w:rsidRPr="00475210" w:rsidRDefault="00475210" w:rsidP="001962B7">
            <w:pPr>
              <w:autoSpaceDE w:val="0"/>
              <w:autoSpaceDN w:val="0"/>
              <w:adjustRightInd w:val="0"/>
              <w:jc w:val="center"/>
              <w:rPr>
                <w:rFonts w:cs="Arial"/>
                <w:b/>
                <w:sz w:val="22"/>
              </w:rPr>
            </w:pPr>
            <w:r w:rsidRPr="00475210">
              <w:rPr>
                <w:rFonts w:cs="Arial"/>
                <w:b/>
                <w:sz w:val="22"/>
              </w:rPr>
              <w:t>AIR CHANGE</w:t>
            </w:r>
          </w:p>
        </w:tc>
      </w:tr>
      <w:tr w:rsidR="00475210" w:rsidRPr="00475210" w14:paraId="49FD397B" w14:textId="77777777" w:rsidTr="001962B7">
        <w:trPr>
          <w:trHeight w:val="314"/>
        </w:trPr>
        <w:tc>
          <w:tcPr>
            <w:tcW w:w="2337" w:type="dxa"/>
          </w:tcPr>
          <w:p w14:paraId="4DE3C6CF" w14:textId="77777777" w:rsidR="00475210" w:rsidRPr="00475210" w:rsidRDefault="00475210" w:rsidP="001962B7">
            <w:pPr>
              <w:autoSpaceDE w:val="0"/>
              <w:autoSpaceDN w:val="0"/>
              <w:adjustRightInd w:val="0"/>
              <w:rPr>
                <w:rFonts w:cs="Arial"/>
                <w:sz w:val="22"/>
              </w:rPr>
            </w:pPr>
            <w:r w:rsidRPr="00475210">
              <w:rPr>
                <w:rFonts w:cs="Arial"/>
                <w:sz w:val="22"/>
              </w:rPr>
              <w:t xml:space="preserve">Living / Dining  </w:t>
            </w:r>
          </w:p>
        </w:tc>
        <w:tc>
          <w:tcPr>
            <w:tcW w:w="2337" w:type="dxa"/>
          </w:tcPr>
          <w:p w14:paraId="364EDF66" w14:textId="77777777" w:rsidR="00475210" w:rsidRPr="00475210" w:rsidRDefault="00475210" w:rsidP="001962B7">
            <w:pPr>
              <w:autoSpaceDE w:val="0"/>
              <w:autoSpaceDN w:val="0"/>
              <w:adjustRightInd w:val="0"/>
              <w:rPr>
                <w:rFonts w:cs="Arial"/>
                <w:sz w:val="22"/>
              </w:rPr>
            </w:pPr>
            <w:r w:rsidRPr="00475210">
              <w:rPr>
                <w:rFonts w:cs="Arial"/>
                <w:sz w:val="22"/>
              </w:rPr>
              <w:t xml:space="preserve">No direct control </w:t>
            </w:r>
          </w:p>
        </w:tc>
        <w:tc>
          <w:tcPr>
            <w:tcW w:w="2338" w:type="dxa"/>
          </w:tcPr>
          <w:p w14:paraId="0ADD1902" w14:textId="77777777" w:rsidR="00475210" w:rsidRPr="00475210" w:rsidRDefault="00475210" w:rsidP="001962B7">
            <w:pPr>
              <w:autoSpaceDE w:val="0"/>
              <w:autoSpaceDN w:val="0"/>
              <w:adjustRightInd w:val="0"/>
              <w:rPr>
                <w:rFonts w:cs="Arial"/>
                <w:sz w:val="22"/>
              </w:rPr>
            </w:pPr>
            <w:r w:rsidRPr="00475210">
              <w:rPr>
                <w:rFonts w:cs="Arial"/>
                <w:sz w:val="22"/>
              </w:rPr>
              <w:t>21°C</w:t>
            </w:r>
          </w:p>
        </w:tc>
        <w:tc>
          <w:tcPr>
            <w:tcW w:w="2338" w:type="dxa"/>
          </w:tcPr>
          <w:p w14:paraId="5F152A1B" w14:textId="77777777" w:rsidR="00475210" w:rsidRPr="00475210" w:rsidRDefault="00475210" w:rsidP="001962B7">
            <w:pPr>
              <w:autoSpaceDE w:val="0"/>
              <w:autoSpaceDN w:val="0"/>
              <w:adjustRightInd w:val="0"/>
              <w:rPr>
                <w:rFonts w:cs="Arial"/>
                <w:sz w:val="22"/>
              </w:rPr>
            </w:pPr>
            <w:r w:rsidRPr="00475210">
              <w:rPr>
                <w:rFonts w:cs="Arial"/>
                <w:sz w:val="22"/>
              </w:rPr>
              <w:t>1.5 ac/hr</w:t>
            </w:r>
          </w:p>
        </w:tc>
      </w:tr>
      <w:tr w:rsidR="00475210" w:rsidRPr="00475210" w14:paraId="2867DF63" w14:textId="77777777" w:rsidTr="001962B7">
        <w:tc>
          <w:tcPr>
            <w:tcW w:w="2337" w:type="dxa"/>
          </w:tcPr>
          <w:p w14:paraId="644B6C37" w14:textId="77777777" w:rsidR="00475210" w:rsidRPr="00475210" w:rsidRDefault="00475210" w:rsidP="001962B7">
            <w:pPr>
              <w:autoSpaceDE w:val="0"/>
              <w:autoSpaceDN w:val="0"/>
              <w:adjustRightInd w:val="0"/>
              <w:rPr>
                <w:rFonts w:cs="Arial"/>
                <w:sz w:val="22"/>
              </w:rPr>
            </w:pPr>
            <w:r w:rsidRPr="00475210">
              <w:rPr>
                <w:rFonts w:cs="Arial"/>
                <w:sz w:val="22"/>
              </w:rPr>
              <w:t xml:space="preserve">Hallway / Landing </w:t>
            </w:r>
          </w:p>
        </w:tc>
        <w:tc>
          <w:tcPr>
            <w:tcW w:w="2337" w:type="dxa"/>
          </w:tcPr>
          <w:p w14:paraId="3C836BB9" w14:textId="77777777" w:rsidR="00475210" w:rsidRPr="00475210" w:rsidRDefault="00475210" w:rsidP="001962B7">
            <w:pPr>
              <w:autoSpaceDE w:val="0"/>
              <w:autoSpaceDN w:val="0"/>
              <w:adjustRightInd w:val="0"/>
              <w:rPr>
                <w:rFonts w:cs="Arial"/>
                <w:sz w:val="22"/>
              </w:rPr>
            </w:pPr>
            <w:r w:rsidRPr="00475210">
              <w:rPr>
                <w:rFonts w:cs="Arial"/>
                <w:sz w:val="22"/>
              </w:rPr>
              <w:t>No direct control</w:t>
            </w:r>
          </w:p>
        </w:tc>
        <w:tc>
          <w:tcPr>
            <w:tcW w:w="2338" w:type="dxa"/>
          </w:tcPr>
          <w:p w14:paraId="18C867B5" w14:textId="6ED94103" w:rsidR="00475210" w:rsidRPr="00475210" w:rsidRDefault="00561B49" w:rsidP="001962B7">
            <w:pPr>
              <w:autoSpaceDE w:val="0"/>
              <w:autoSpaceDN w:val="0"/>
              <w:adjustRightInd w:val="0"/>
              <w:rPr>
                <w:rFonts w:cs="Arial"/>
                <w:sz w:val="22"/>
              </w:rPr>
            </w:pPr>
            <w:r>
              <w:rPr>
                <w:rFonts w:cs="Arial"/>
                <w:sz w:val="22"/>
              </w:rPr>
              <w:t>20</w:t>
            </w:r>
            <w:r w:rsidR="00475210" w:rsidRPr="00475210">
              <w:rPr>
                <w:rFonts w:cs="Arial"/>
                <w:sz w:val="22"/>
              </w:rPr>
              <w:t xml:space="preserve"> °C</w:t>
            </w:r>
          </w:p>
        </w:tc>
        <w:tc>
          <w:tcPr>
            <w:tcW w:w="2338" w:type="dxa"/>
          </w:tcPr>
          <w:p w14:paraId="5B3F59E0" w14:textId="77777777" w:rsidR="00475210" w:rsidRPr="00475210" w:rsidRDefault="00475210" w:rsidP="001962B7">
            <w:pPr>
              <w:autoSpaceDE w:val="0"/>
              <w:autoSpaceDN w:val="0"/>
              <w:adjustRightInd w:val="0"/>
              <w:rPr>
                <w:rFonts w:cs="Arial"/>
                <w:sz w:val="22"/>
              </w:rPr>
            </w:pPr>
            <w:r w:rsidRPr="00475210">
              <w:rPr>
                <w:rFonts w:cs="Arial"/>
                <w:sz w:val="22"/>
              </w:rPr>
              <w:t>1.5 ac/hr</w:t>
            </w:r>
          </w:p>
        </w:tc>
      </w:tr>
      <w:tr w:rsidR="00475210" w:rsidRPr="00475210" w14:paraId="39200501" w14:textId="77777777" w:rsidTr="001962B7">
        <w:tc>
          <w:tcPr>
            <w:tcW w:w="2337" w:type="dxa"/>
          </w:tcPr>
          <w:p w14:paraId="33F199DB" w14:textId="77777777" w:rsidR="00475210" w:rsidRPr="00475210" w:rsidRDefault="00475210" w:rsidP="001962B7">
            <w:pPr>
              <w:autoSpaceDE w:val="0"/>
              <w:autoSpaceDN w:val="0"/>
              <w:adjustRightInd w:val="0"/>
              <w:rPr>
                <w:rFonts w:cs="Arial"/>
                <w:sz w:val="22"/>
              </w:rPr>
            </w:pPr>
            <w:r w:rsidRPr="00475210">
              <w:rPr>
                <w:rFonts w:cs="Arial"/>
                <w:sz w:val="22"/>
              </w:rPr>
              <w:t xml:space="preserve">Bedrooms </w:t>
            </w:r>
          </w:p>
        </w:tc>
        <w:tc>
          <w:tcPr>
            <w:tcW w:w="2337" w:type="dxa"/>
          </w:tcPr>
          <w:p w14:paraId="56A82592" w14:textId="77777777" w:rsidR="00475210" w:rsidRPr="00475210" w:rsidRDefault="00475210" w:rsidP="001962B7">
            <w:pPr>
              <w:autoSpaceDE w:val="0"/>
              <w:autoSpaceDN w:val="0"/>
              <w:adjustRightInd w:val="0"/>
              <w:rPr>
                <w:rFonts w:cs="Arial"/>
                <w:b/>
                <w:sz w:val="22"/>
              </w:rPr>
            </w:pPr>
            <w:r w:rsidRPr="00475210">
              <w:rPr>
                <w:rFonts w:cs="Arial"/>
                <w:sz w:val="22"/>
              </w:rPr>
              <w:t>No direct control</w:t>
            </w:r>
          </w:p>
        </w:tc>
        <w:tc>
          <w:tcPr>
            <w:tcW w:w="2338" w:type="dxa"/>
          </w:tcPr>
          <w:p w14:paraId="0BB64907" w14:textId="4F065EDD" w:rsidR="00475210" w:rsidRPr="00475210" w:rsidRDefault="00561B49" w:rsidP="001962B7">
            <w:pPr>
              <w:autoSpaceDE w:val="0"/>
              <w:autoSpaceDN w:val="0"/>
              <w:adjustRightInd w:val="0"/>
              <w:rPr>
                <w:rFonts w:cs="Arial"/>
                <w:sz w:val="22"/>
              </w:rPr>
            </w:pPr>
            <w:r>
              <w:rPr>
                <w:rFonts w:cs="Arial"/>
                <w:sz w:val="22"/>
              </w:rPr>
              <w:t>20</w:t>
            </w:r>
            <w:r w:rsidR="00475210" w:rsidRPr="00475210">
              <w:rPr>
                <w:rFonts w:cs="Arial"/>
                <w:sz w:val="22"/>
              </w:rPr>
              <w:t xml:space="preserve"> °C</w:t>
            </w:r>
          </w:p>
        </w:tc>
        <w:tc>
          <w:tcPr>
            <w:tcW w:w="2338" w:type="dxa"/>
          </w:tcPr>
          <w:p w14:paraId="6B1C561A" w14:textId="77777777" w:rsidR="00475210" w:rsidRPr="00475210" w:rsidRDefault="00475210" w:rsidP="001962B7">
            <w:pPr>
              <w:autoSpaceDE w:val="0"/>
              <w:autoSpaceDN w:val="0"/>
              <w:adjustRightInd w:val="0"/>
              <w:rPr>
                <w:rFonts w:cs="Arial"/>
                <w:sz w:val="22"/>
              </w:rPr>
            </w:pPr>
            <w:r w:rsidRPr="00475210">
              <w:rPr>
                <w:rFonts w:cs="Arial"/>
                <w:sz w:val="22"/>
              </w:rPr>
              <w:t>1.0 ac/hr</w:t>
            </w:r>
          </w:p>
        </w:tc>
      </w:tr>
      <w:tr w:rsidR="00475210" w:rsidRPr="00475210" w14:paraId="1CFFA7B1" w14:textId="77777777" w:rsidTr="001962B7">
        <w:trPr>
          <w:trHeight w:val="332"/>
        </w:trPr>
        <w:tc>
          <w:tcPr>
            <w:tcW w:w="2337" w:type="dxa"/>
          </w:tcPr>
          <w:p w14:paraId="1C6CBE06" w14:textId="77777777" w:rsidR="00475210" w:rsidRPr="00475210" w:rsidRDefault="00475210" w:rsidP="001962B7">
            <w:pPr>
              <w:autoSpaceDE w:val="0"/>
              <w:autoSpaceDN w:val="0"/>
              <w:adjustRightInd w:val="0"/>
              <w:rPr>
                <w:rFonts w:cs="Arial"/>
                <w:sz w:val="22"/>
              </w:rPr>
            </w:pPr>
            <w:r w:rsidRPr="00475210">
              <w:rPr>
                <w:rFonts w:cs="Arial"/>
                <w:sz w:val="22"/>
              </w:rPr>
              <w:t xml:space="preserve">Separate WC </w:t>
            </w:r>
          </w:p>
        </w:tc>
        <w:tc>
          <w:tcPr>
            <w:tcW w:w="2337" w:type="dxa"/>
          </w:tcPr>
          <w:p w14:paraId="12C2AAAC" w14:textId="77777777" w:rsidR="00475210" w:rsidRPr="00475210" w:rsidRDefault="00475210" w:rsidP="001962B7">
            <w:pPr>
              <w:autoSpaceDE w:val="0"/>
              <w:autoSpaceDN w:val="0"/>
              <w:adjustRightInd w:val="0"/>
              <w:rPr>
                <w:rFonts w:cs="Arial"/>
                <w:sz w:val="22"/>
              </w:rPr>
            </w:pPr>
            <w:r w:rsidRPr="00475210">
              <w:rPr>
                <w:rFonts w:cs="Arial"/>
                <w:sz w:val="22"/>
              </w:rPr>
              <w:t xml:space="preserve">No direct control </w:t>
            </w:r>
          </w:p>
        </w:tc>
        <w:tc>
          <w:tcPr>
            <w:tcW w:w="2338" w:type="dxa"/>
          </w:tcPr>
          <w:p w14:paraId="511A4EB1" w14:textId="259117D1" w:rsidR="00475210" w:rsidRPr="00475210" w:rsidRDefault="00561B49" w:rsidP="001962B7">
            <w:pPr>
              <w:autoSpaceDE w:val="0"/>
              <w:autoSpaceDN w:val="0"/>
              <w:adjustRightInd w:val="0"/>
              <w:rPr>
                <w:rFonts w:cs="Arial"/>
                <w:sz w:val="22"/>
              </w:rPr>
            </w:pPr>
            <w:r>
              <w:rPr>
                <w:rFonts w:cs="Arial"/>
                <w:sz w:val="22"/>
              </w:rPr>
              <w:t>20</w:t>
            </w:r>
            <w:r w:rsidR="00475210" w:rsidRPr="00475210">
              <w:rPr>
                <w:rFonts w:cs="Arial"/>
                <w:sz w:val="22"/>
              </w:rPr>
              <w:t xml:space="preserve"> °C</w:t>
            </w:r>
          </w:p>
        </w:tc>
        <w:tc>
          <w:tcPr>
            <w:tcW w:w="2338" w:type="dxa"/>
          </w:tcPr>
          <w:p w14:paraId="7949BDB4" w14:textId="77777777" w:rsidR="00475210" w:rsidRPr="00475210" w:rsidRDefault="00475210" w:rsidP="001962B7">
            <w:pPr>
              <w:autoSpaceDE w:val="0"/>
              <w:autoSpaceDN w:val="0"/>
              <w:adjustRightInd w:val="0"/>
              <w:rPr>
                <w:rFonts w:cs="Arial"/>
                <w:sz w:val="22"/>
              </w:rPr>
            </w:pPr>
            <w:r w:rsidRPr="00475210">
              <w:rPr>
                <w:rFonts w:cs="Arial"/>
                <w:sz w:val="22"/>
              </w:rPr>
              <w:t>2.0 ac/hr</w:t>
            </w:r>
          </w:p>
        </w:tc>
      </w:tr>
      <w:tr w:rsidR="00475210" w:rsidRPr="00475210" w14:paraId="4E87B8BB" w14:textId="77777777" w:rsidTr="001962B7">
        <w:tc>
          <w:tcPr>
            <w:tcW w:w="2337" w:type="dxa"/>
          </w:tcPr>
          <w:p w14:paraId="16D0EA2D" w14:textId="77777777" w:rsidR="00475210" w:rsidRPr="00475210" w:rsidRDefault="00475210" w:rsidP="001962B7">
            <w:pPr>
              <w:autoSpaceDE w:val="0"/>
              <w:autoSpaceDN w:val="0"/>
              <w:adjustRightInd w:val="0"/>
              <w:rPr>
                <w:rFonts w:cs="Arial"/>
                <w:sz w:val="22"/>
              </w:rPr>
            </w:pPr>
            <w:r w:rsidRPr="00475210">
              <w:rPr>
                <w:rFonts w:cs="Arial"/>
                <w:sz w:val="22"/>
              </w:rPr>
              <w:t>Kitchen</w:t>
            </w:r>
          </w:p>
        </w:tc>
        <w:tc>
          <w:tcPr>
            <w:tcW w:w="2337" w:type="dxa"/>
          </w:tcPr>
          <w:p w14:paraId="67B46EA7" w14:textId="77777777" w:rsidR="00475210" w:rsidRPr="00475210" w:rsidRDefault="00475210" w:rsidP="001962B7">
            <w:pPr>
              <w:autoSpaceDE w:val="0"/>
              <w:autoSpaceDN w:val="0"/>
              <w:adjustRightInd w:val="0"/>
              <w:rPr>
                <w:rFonts w:cs="Arial"/>
                <w:sz w:val="22"/>
              </w:rPr>
            </w:pPr>
            <w:r w:rsidRPr="00475210">
              <w:rPr>
                <w:rFonts w:cs="Arial"/>
                <w:sz w:val="22"/>
              </w:rPr>
              <w:t xml:space="preserve">No direct control </w:t>
            </w:r>
          </w:p>
        </w:tc>
        <w:tc>
          <w:tcPr>
            <w:tcW w:w="2338" w:type="dxa"/>
          </w:tcPr>
          <w:p w14:paraId="1005E040" w14:textId="4F1CB935" w:rsidR="00475210" w:rsidRPr="00475210" w:rsidRDefault="00561B49" w:rsidP="001962B7">
            <w:pPr>
              <w:autoSpaceDE w:val="0"/>
              <w:autoSpaceDN w:val="0"/>
              <w:adjustRightInd w:val="0"/>
              <w:rPr>
                <w:rFonts w:cs="Arial"/>
                <w:sz w:val="22"/>
              </w:rPr>
            </w:pPr>
            <w:r>
              <w:rPr>
                <w:rFonts w:cs="Arial"/>
                <w:sz w:val="22"/>
              </w:rPr>
              <w:t>20</w:t>
            </w:r>
            <w:r w:rsidR="00475210" w:rsidRPr="00475210">
              <w:rPr>
                <w:rFonts w:cs="Arial"/>
                <w:sz w:val="22"/>
              </w:rPr>
              <w:t xml:space="preserve"> °C</w:t>
            </w:r>
          </w:p>
        </w:tc>
        <w:tc>
          <w:tcPr>
            <w:tcW w:w="2338" w:type="dxa"/>
          </w:tcPr>
          <w:p w14:paraId="4C78BA16" w14:textId="77777777" w:rsidR="00475210" w:rsidRPr="00475210" w:rsidRDefault="00475210" w:rsidP="001962B7">
            <w:pPr>
              <w:autoSpaceDE w:val="0"/>
              <w:autoSpaceDN w:val="0"/>
              <w:adjustRightInd w:val="0"/>
              <w:rPr>
                <w:rFonts w:cs="Arial"/>
                <w:sz w:val="22"/>
              </w:rPr>
            </w:pPr>
            <w:r w:rsidRPr="00475210">
              <w:rPr>
                <w:rFonts w:cs="Arial"/>
                <w:sz w:val="22"/>
              </w:rPr>
              <w:t>2.0 ac/hr</w:t>
            </w:r>
          </w:p>
        </w:tc>
      </w:tr>
      <w:tr w:rsidR="00475210" w:rsidRPr="00475210" w14:paraId="2892B413" w14:textId="77777777" w:rsidTr="001962B7">
        <w:tc>
          <w:tcPr>
            <w:tcW w:w="2337" w:type="dxa"/>
          </w:tcPr>
          <w:p w14:paraId="47C6B680" w14:textId="77777777" w:rsidR="00475210" w:rsidRPr="00475210" w:rsidRDefault="00475210" w:rsidP="001962B7">
            <w:pPr>
              <w:autoSpaceDE w:val="0"/>
              <w:autoSpaceDN w:val="0"/>
              <w:adjustRightInd w:val="0"/>
              <w:rPr>
                <w:rFonts w:cs="Arial"/>
                <w:sz w:val="22"/>
              </w:rPr>
            </w:pPr>
            <w:r w:rsidRPr="00475210">
              <w:rPr>
                <w:rFonts w:cs="Arial"/>
                <w:sz w:val="22"/>
              </w:rPr>
              <w:t xml:space="preserve">Bathroom </w:t>
            </w:r>
          </w:p>
        </w:tc>
        <w:tc>
          <w:tcPr>
            <w:tcW w:w="2337" w:type="dxa"/>
          </w:tcPr>
          <w:p w14:paraId="2D541ACD" w14:textId="77777777" w:rsidR="00475210" w:rsidRPr="00475210" w:rsidRDefault="00475210" w:rsidP="001962B7">
            <w:pPr>
              <w:autoSpaceDE w:val="0"/>
              <w:autoSpaceDN w:val="0"/>
              <w:adjustRightInd w:val="0"/>
              <w:rPr>
                <w:rFonts w:cs="Arial"/>
                <w:sz w:val="22"/>
              </w:rPr>
            </w:pPr>
            <w:r w:rsidRPr="00475210">
              <w:rPr>
                <w:rFonts w:cs="Arial"/>
                <w:sz w:val="22"/>
              </w:rPr>
              <w:t xml:space="preserve">No direct control </w:t>
            </w:r>
          </w:p>
        </w:tc>
        <w:tc>
          <w:tcPr>
            <w:tcW w:w="2338" w:type="dxa"/>
          </w:tcPr>
          <w:p w14:paraId="0E94FD32" w14:textId="3ED699C2" w:rsidR="00475210" w:rsidRPr="00475210" w:rsidRDefault="00561B49" w:rsidP="001962B7">
            <w:pPr>
              <w:autoSpaceDE w:val="0"/>
              <w:autoSpaceDN w:val="0"/>
              <w:adjustRightInd w:val="0"/>
              <w:rPr>
                <w:rFonts w:cs="Arial"/>
                <w:sz w:val="22"/>
              </w:rPr>
            </w:pPr>
            <w:r>
              <w:rPr>
                <w:rFonts w:cs="Arial"/>
                <w:sz w:val="22"/>
              </w:rPr>
              <w:t>24</w:t>
            </w:r>
            <w:r w:rsidR="00475210" w:rsidRPr="00475210">
              <w:rPr>
                <w:rFonts w:cs="Arial"/>
                <w:sz w:val="22"/>
              </w:rPr>
              <w:t xml:space="preserve"> °C</w:t>
            </w:r>
          </w:p>
        </w:tc>
        <w:tc>
          <w:tcPr>
            <w:tcW w:w="2338" w:type="dxa"/>
          </w:tcPr>
          <w:p w14:paraId="04C22F06" w14:textId="77777777" w:rsidR="00475210" w:rsidRPr="00475210" w:rsidRDefault="00475210" w:rsidP="001962B7">
            <w:pPr>
              <w:autoSpaceDE w:val="0"/>
              <w:autoSpaceDN w:val="0"/>
              <w:adjustRightInd w:val="0"/>
              <w:rPr>
                <w:rFonts w:cs="Arial"/>
                <w:sz w:val="22"/>
              </w:rPr>
            </w:pPr>
            <w:r w:rsidRPr="00475210">
              <w:rPr>
                <w:rFonts w:cs="Arial"/>
                <w:sz w:val="22"/>
              </w:rPr>
              <w:t>2.0 ac/hr</w:t>
            </w:r>
          </w:p>
        </w:tc>
      </w:tr>
    </w:tbl>
    <w:p w14:paraId="390917F5" w14:textId="22BD1251" w:rsidR="007876A7" w:rsidRPr="00475210" w:rsidRDefault="00475210" w:rsidP="001962B7">
      <w:pPr>
        <w:autoSpaceDE w:val="0"/>
        <w:autoSpaceDN w:val="0"/>
        <w:adjustRightInd w:val="0"/>
        <w:spacing w:line="360" w:lineRule="auto"/>
        <w:rPr>
          <w:rFonts w:cs="Arial"/>
          <w:i/>
          <w:sz w:val="22"/>
        </w:rPr>
      </w:pPr>
      <w:r w:rsidRPr="00475210">
        <w:rPr>
          <w:rFonts w:cs="Arial"/>
          <w:i/>
          <w:sz w:val="22"/>
        </w:rPr>
        <w:t>Note: Generally, all temperatures are dry resultant temperatures and are subject to a +/- 2K swing. No humidity control has been designed, although it is generally expected to be within 30-70% RH range.</w:t>
      </w:r>
    </w:p>
    <w:p w14:paraId="2CE8DEF5" w14:textId="77777777" w:rsidR="002975B5" w:rsidRPr="002975B5" w:rsidRDefault="00D12A07" w:rsidP="002975B5">
      <w:pPr>
        <w:pStyle w:val="Heading2"/>
        <w:keepLines/>
        <w:tabs>
          <w:tab w:val="clear" w:pos="680"/>
        </w:tabs>
        <w:spacing w:before="200" w:after="0" w:line="276" w:lineRule="auto"/>
        <w:rPr>
          <w:rFonts w:ascii="Arial" w:eastAsiaTheme="majorEastAsia" w:hAnsi="Arial" w:cs="Arial"/>
          <w:bCs/>
          <w:color w:val="auto"/>
          <w:sz w:val="22"/>
          <w:szCs w:val="22"/>
        </w:rPr>
      </w:pPr>
      <w:bookmarkStart w:id="30" w:name="_Toc499734183"/>
      <w:r w:rsidRPr="00D12A07">
        <w:rPr>
          <w:rFonts w:ascii="Arial" w:eastAsiaTheme="majorEastAsia" w:hAnsi="Arial" w:cs="Arial"/>
          <w:bCs/>
          <w:color w:val="auto"/>
          <w:sz w:val="22"/>
          <w:szCs w:val="22"/>
        </w:rPr>
        <w:t>2.3</w:t>
      </w:r>
      <w:r w:rsidRPr="00D12A07">
        <w:rPr>
          <w:rFonts w:ascii="Arial" w:eastAsiaTheme="majorEastAsia" w:hAnsi="Arial" w:cs="Arial"/>
          <w:bCs/>
          <w:color w:val="auto"/>
          <w:sz w:val="22"/>
          <w:szCs w:val="22"/>
        </w:rPr>
        <w:tab/>
      </w:r>
      <w:bookmarkEnd w:id="25"/>
      <w:bookmarkEnd w:id="26"/>
      <w:bookmarkEnd w:id="27"/>
      <w:bookmarkEnd w:id="28"/>
      <w:bookmarkEnd w:id="29"/>
      <w:r w:rsidR="00475210">
        <w:rPr>
          <w:rFonts w:ascii="Arial" w:eastAsiaTheme="majorEastAsia" w:hAnsi="Arial" w:cs="Arial"/>
          <w:bCs/>
          <w:color w:val="auto"/>
          <w:sz w:val="22"/>
          <w:szCs w:val="22"/>
        </w:rPr>
        <w:t>Building Thermal Transmittance Values</w:t>
      </w:r>
      <w:bookmarkEnd w:id="30"/>
    </w:p>
    <w:p w14:paraId="7CBE2562" w14:textId="1D7FC237" w:rsidR="00475210" w:rsidRPr="00475210" w:rsidRDefault="00475210" w:rsidP="001962B7">
      <w:pPr>
        <w:autoSpaceDE w:val="0"/>
        <w:autoSpaceDN w:val="0"/>
        <w:adjustRightInd w:val="0"/>
        <w:spacing w:line="360" w:lineRule="auto"/>
        <w:rPr>
          <w:rFonts w:cs="Arial"/>
          <w:sz w:val="22"/>
        </w:rPr>
      </w:pPr>
      <w:r w:rsidRPr="00475210">
        <w:rPr>
          <w:rFonts w:cs="Arial"/>
          <w:sz w:val="22"/>
        </w:rPr>
        <w:t>The following thermal transmittance performance values have been used;</w:t>
      </w:r>
      <w:r w:rsidR="00FA4692">
        <w:rPr>
          <w:rFonts w:cs="Arial"/>
          <w:sz w:val="22"/>
        </w:rPr>
        <w:t xml:space="preserve"> </w:t>
      </w:r>
    </w:p>
    <w:tbl>
      <w:tblPr>
        <w:tblStyle w:val="TableGrid"/>
        <w:tblW w:w="0" w:type="auto"/>
        <w:tblLook w:val="04A0" w:firstRow="1" w:lastRow="0" w:firstColumn="1" w:lastColumn="0" w:noHBand="0" w:noVBand="1"/>
      </w:tblPr>
      <w:tblGrid>
        <w:gridCol w:w="2337"/>
        <w:gridCol w:w="2337"/>
      </w:tblGrid>
      <w:tr w:rsidR="00475210" w:rsidRPr="00475210" w14:paraId="3452EE72" w14:textId="77777777" w:rsidTr="001962B7">
        <w:tc>
          <w:tcPr>
            <w:tcW w:w="2337" w:type="dxa"/>
            <w:shd w:val="clear" w:color="auto" w:fill="D9D9D9" w:themeFill="background1" w:themeFillShade="D9"/>
          </w:tcPr>
          <w:p w14:paraId="25AD0C47" w14:textId="77777777" w:rsidR="00475210" w:rsidRPr="00475210" w:rsidRDefault="00475210" w:rsidP="001962B7">
            <w:pPr>
              <w:autoSpaceDE w:val="0"/>
              <w:autoSpaceDN w:val="0"/>
              <w:adjustRightInd w:val="0"/>
              <w:jc w:val="center"/>
              <w:rPr>
                <w:rFonts w:cs="Arial"/>
                <w:b/>
                <w:sz w:val="22"/>
              </w:rPr>
            </w:pPr>
            <w:r w:rsidRPr="00475210">
              <w:rPr>
                <w:rFonts w:cs="Arial"/>
                <w:b/>
                <w:sz w:val="22"/>
              </w:rPr>
              <w:t>ELEMENT</w:t>
            </w:r>
          </w:p>
        </w:tc>
        <w:tc>
          <w:tcPr>
            <w:tcW w:w="2337" w:type="dxa"/>
            <w:shd w:val="clear" w:color="auto" w:fill="D9D9D9" w:themeFill="background1" w:themeFillShade="D9"/>
          </w:tcPr>
          <w:p w14:paraId="7ABCB404" w14:textId="77777777" w:rsidR="00475210" w:rsidRPr="00475210" w:rsidRDefault="00475210" w:rsidP="001962B7">
            <w:pPr>
              <w:autoSpaceDE w:val="0"/>
              <w:autoSpaceDN w:val="0"/>
              <w:adjustRightInd w:val="0"/>
              <w:jc w:val="center"/>
              <w:rPr>
                <w:rFonts w:cs="Arial"/>
                <w:b/>
                <w:sz w:val="22"/>
              </w:rPr>
            </w:pPr>
            <w:r w:rsidRPr="00475210">
              <w:rPr>
                <w:rFonts w:cs="Arial"/>
                <w:b/>
                <w:sz w:val="22"/>
              </w:rPr>
              <w:t>U-VALUE (W/m</w:t>
            </w:r>
            <w:r w:rsidRPr="00475210">
              <w:rPr>
                <w:rFonts w:cs="Arial"/>
                <w:b/>
                <w:sz w:val="22"/>
                <w:vertAlign w:val="superscript"/>
              </w:rPr>
              <w:t>2</w:t>
            </w:r>
            <w:r w:rsidRPr="00475210">
              <w:rPr>
                <w:rFonts w:cs="Arial"/>
                <w:b/>
                <w:sz w:val="22"/>
              </w:rPr>
              <w:t>K)</w:t>
            </w:r>
          </w:p>
        </w:tc>
      </w:tr>
      <w:tr w:rsidR="00C7158D" w:rsidRPr="00475210" w14:paraId="05EBD6E0" w14:textId="77777777" w:rsidTr="001962B7">
        <w:trPr>
          <w:trHeight w:val="314"/>
        </w:trPr>
        <w:tc>
          <w:tcPr>
            <w:tcW w:w="2337" w:type="dxa"/>
          </w:tcPr>
          <w:p w14:paraId="6C9261F4" w14:textId="77777777" w:rsidR="00C7158D" w:rsidRPr="00475210" w:rsidRDefault="00C7158D" w:rsidP="00C7158D">
            <w:pPr>
              <w:autoSpaceDE w:val="0"/>
              <w:autoSpaceDN w:val="0"/>
              <w:adjustRightInd w:val="0"/>
              <w:rPr>
                <w:rFonts w:cs="Arial"/>
                <w:sz w:val="22"/>
              </w:rPr>
            </w:pPr>
            <w:r w:rsidRPr="00475210">
              <w:rPr>
                <w:rFonts w:cs="Arial"/>
                <w:sz w:val="22"/>
              </w:rPr>
              <w:t xml:space="preserve">External Wall   </w:t>
            </w:r>
          </w:p>
        </w:tc>
        <w:tc>
          <w:tcPr>
            <w:tcW w:w="2337" w:type="dxa"/>
          </w:tcPr>
          <w:p w14:paraId="46C4C5FA" w14:textId="38FA6D11" w:rsidR="00C7158D" w:rsidRPr="0093097E" w:rsidRDefault="003104E6" w:rsidP="00C7158D">
            <w:pPr>
              <w:autoSpaceDE w:val="0"/>
              <w:autoSpaceDN w:val="0"/>
              <w:adjustRightInd w:val="0"/>
              <w:rPr>
                <w:rFonts w:cs="Arial"/>
                <w:sz w:val="22"/>
              </w:rPr>
            </w:pPr>
            <w:r w:rsidRPr="0093097E">
              <w:rPr>
                <w:rFonts w:cs="Arial"/>
                <w:sz w:val="22"/>
              </w:rPr>
              <w:t>0.55</w:t>
            </w:r>
          </w:p>
        </w:tc>
      </w:tr>
      <w:tr w:rsidR="00C7158D" w:rsidRPr="00475210" w14:paraId="4B728EB4" w14:textId="77777777" w:rsidTr="001962B7">
        <w:tc>
          <w:tcPr>
            <w:tcW w:w="2337" w:type="dxa"/>
          </w:tcPr>
          <w:p w14:paraId="439EF4B0" w14:textId="77777777" w:rsidR="00C7158D" w:rsidRPr="00475210" w:rsidRDefault="00C7158D" w:rsidP="00C7158D">
            <w:pPr>
              <w:autoSpaceDE w:val="0"/>
              <w:autoSpaceDN w:val="0"/>
              <w:adjustRightInd w:val="0"/>
              <w:rPr>
                <w:rFonts w:cs="Arial"/>
                <w:sz w:val="22"/>
              </w:rPr>
            </w:pPr>
            <w:r w:rsidRPr="00475210">
              <w:rPr>
                <w:rFonts w:cs="Arial"/>
                <w:sz w:val="22"/>
              </w:rPr>
              <w:t xml:space="preserve">Windows </w:t>
            </w:r>
          </w:p>
        </w:tc>
        <w:tc>
          <w:tcPr>
            <w:tcW w:w="2337" w:type="dxa"/>
          </w:tcPr>
          <w:p w14:paraId="441DEF4F" w14:textId="2A291153" w:rsidR="00C7158D" w:rsidRPr="0093097E" w:rsidRDefault="00C7158D" w:rsidP="00C7158D">
            <w:pPr>
              <w:autoSpaceDE w:val="0"/>
              <w:autoSpaceDN w:val="0"/>
              <w:adjustRightInd w:val="0"/>
              <w:rPr>
                <w:rFonts w:cs="Arial"/>
                <w:sz w:val="22"/>
              </w:rPr>
            </w:pPr>
            <w:r w:rsidRPr="0093097E">
              <w:rPr>
                <w:rFonts w:cs="Arial"/>
                <w:sz w:val="22"/>
              </w:rPr>
              <w:t>1.7</w:t>
            </w:r>
          </w:p>
        </w:tc>
      </w:tr>
      <w:tr w:rsidR="00C7158D" w:rsidRPr="00475210" w14:paraId="14564B83" w14:textId="77777777" w:rsidTr="001962B7">
        <w:tc>
          <w:tcPr>
            <w:tcW w:w="2337" w:type="dxa"/>
          </w:tcPr>
          <w:p w14:paraId="04D9638A" w14:textId="77777777" w:rsidR="00C7158D" w:rsidRPr="00475210" w:rsidRDefault="00C7158D" w:rsidP="00C7158D">
            <w:pPr>
              <w:autoSpaceDE w:val="0"/>
              <w:autoSpaceDN w:val="0"/>
              <w:adjustRightInd w:val="0"/>
              <w:rPr>
                <w:rFonts w:cs="Arial"/>
                <w:sz w:val="22"/>
              </w:rPr>
            </w:pPr>
            <w:r w:rsidRPr="00475210">
              <w:rPr>
                <w:rFonts w:cs="Arial"/>
                <w:sz w:val="22"/>
              </w:rPr>
              <w:t>Floor</w:t>
            </w:r>
          </w:p>
        </w:tc>
        <w:tc>
          <w:tcPr>
            <w:tcW w:w="2337" w:type="dxa"/>
          </w:tcPr>
          <w:p w14:paraId="22CC57F0" w14:textId="60730A75" w:rsidR="00C7158D" w:rsidRPr="0093097E" w:rsidRDefault="003104E6" w:rsidP="00C7158D">
            <w:pPr>
              <w:autoSpaceDE w:val="0"/>
              <w:autoSpaceDN w:val="0"/>
              <w:adjustRightInd w:val="0"/>
              <w:rPr>
                <w:rFonts w:cs="Arial"/>
                <w:sz w:val="22"/>
              </w:rPr>
            </w:pPr>
            <w:r w:rsidRPr="0093097E">
              <w:rPr>
                <w:rFonts w:cs="Arial"/>
                <w:sz w:val="22"/>
              </w:rPr>
              <w:t>0.25</w:t>
            </w:r>
          </w:p>
        </w:tc>
      </w:tr>
      <w:tr w:rsidR="00C7158D" w:rsidRPr="00475210" w14:paraId="06A7D7BD" w14:textId="77777777" w:rsidTr="00D518B0">
        <w:tc>
          <w:tcPr>
            <w:tcW w:w="2337" w:type="dxa"/>
            <w:shd w:val="clear" w:color="auto" w:fill="auto"/>
          </w:tcPr>
          <w:p w14:paraId="4D9B9257" w14:textId="77777777" w:rsidR="00C7158D" w:rsidRPr="00D518B0" w:rsidRDefault="00C7158D" w:rsidP="00C7158D">
            <w:pPr>
              <w:autoSpaceDE w:val="0"/>
              <w:autoSpaceDN w:val="0"/>
              <w:adjustRightInd w:val="0"/>
              <w:rPr>
                <w:rFonts w:cs="Arial"/>
                <w:sz w:val="22"/>
              </w:rPr>
            </w:pPr>
            <w:r w:rsidRPr="00D518B0">
              <w:rPr>
                <w:rFonts w:cs="Arial"/>
                <w:sz w:val="22"/>
              </w:rPr>
              <w:t xml:space="preserve">Roof </w:t>
            </w:r>
          </w:p>
        </w:tc>
        <w:tc>
          <w:tcPr>
            <w:tcW w:w="2337" w:type="dxa"/>
            <w:shd w:val="clear" w:color="auto" w:fill="auto"/>
          </w:tcPr>
          <w:p w14:paraId="644A04D2" w14:textId="4F8DA587" w:rsidR="00C7158D" w:rsidRPr="0093097E" w:rsidRDefault="003104E6" w:rsidP="00C7158D">
            <w:pPr>
              <w:autoSpaceDE w:val="0"/>
              <w:autoSpaceDN w:val="0"/>
              <w:adjustRightInd w:val="0"/>
              <w:rPr>
                <w:rFonts w:cs="Arial"/>
                <w:sz w:val="22"/>
              </w:rPr>
            </w:pPr>
            <w:r w:rsidRPr="0093097E">
              <w:rPr>
                <w:rFonts w:cs="Arial"/>
                <w:sz w:val="22"/>
              </w:rPr>
              <w:t>0.18</w:t>
            </w:r>
          </w:p>
        </w:tc>
      </w:tr>
    </w:tbl>
    <w:p w14:paraId="3D7C0892" w14:textId="1D1DC2E1" w:rsidR="002975B5" w:rsidRPr="002975B5" w:rsidRDefault="00475210" w:rsidP="002975B5">
      <w:pPr>
        <w:pStyle w:val="Heading2"/>
        <w:keepLines/>
        <w:tabs>
          <w:tab w:val="clear" w:pos="680"/>
        </w:tabs>
        <w:spacing w:before="200" w:after="0" w:line="276" w:lineRule="auto"/>
        <w:rPr>
          <w:rFonts w:ascii="Arial" w:eastAsiaTheme="majorEastAsia" w:hAnsi="Arial" w:cs="Arial"/>
          <w:bCs/>
          <w:color w:val="auto"/>
          <w:sz w:val="22"/>
          <w:szCs w:val="22"/>
        </w:rPr>
      </w:pPr>
      <w:bookmarkStart w:id="31" w:name="_Toc499734184"/>
      <w:r>
        <w:rPr>
          <w:rFonts w:ascii="Arial" w:eastAsiaTheme="majorEastAsia" w:hAnsi="Arial" w:cs="Arial"/>
          <w:bCs/>
          <w:color w:val="auto"/>
          <w:sz w:val="22"/>
          <w:szCs w:val="22"/>
        </w:rPr>
        <w:t>2.4</w:t>
      </w:r>
      <w:r w:rsidRPr="00D12A07">
        <w:rPr>
          <w:rFonts w:ascii="Arial" w:eastAsiaTheme="majorEastAsia" w:hAnsi="Arial" w:cs="Arial"/>
          <w:bCs/>
          <w:color w:val="auto"/>
          <w:sz w:val="22"/>
          <w:szCs w:val="22"/>
        </w:rPr>
        <w:tab/>
      </w:r>
      <w:r>
        <w:rPr>
          <w:rFonts w:ascii="Arial" w:eastAsiaTheme="majorEastAsia" w:hAnsi="Arial" w:cs="Arial"/>
          <w:bCs/>
          <w:color w:val="auto"/>
          <w:sz w:val="22"/>
          <w:szCs w:val="22"/>
        </w:rPr>
        <w:t>Water Consumption</w:t>
      </w:r>
      <w:bookmarkEnd w:id="31"/>
    </w:p>
    <w:p w14:paraId="5A6195C4" w14:textId="320A5559" w:rsidR="00475210" w:rsidRPr="00475210" w:rsidRDefault="00475210" w:rsidP="007876A7">
      <w:pPr>
        <w:autoSpaceDE w:val="0"/>
        <w:autoSpaceDN w:val="0"/>
        <w:adjustRightInd w:val="0"/>
        <w:spacing w:line="360" w:lineRule="auto"/>
        <w:rPr>
          <w:rFonts w:cs="Arial"/>
          <w:sz w:val="22"/>
        </w:rPr>
      </w:pPr>
      <w:r w:rsidRPr="00475210">
        <w:rPr>
          <w:rFonts w:cs="Arial"/>
          <w:sz w:val="22"/>
        </w:rPr>
        <w:t xml:space="preserve">The design basis for the hot, cold and drinking water services </w:t>
      </w:r>
      <w:r w:rsidR="00C7158D">
        <w:rPr>
          <w:rFonts w:cs="Arial"/>
          <w:sz w:val="22"/>
        </w:rPr>
        <w:t xml:space="preserve">shall be based on average </w:t>
      </w:r>
      <w:r w:rsidR="0038343F">
        <w:rPr>
          <w:rFonts w:cs="Arial"/>
          <w:sz w:val="22"/>
        </w:rPr>
        <w:t xml:space="preserve">usage of </w:t>
      </w:r>
      <w:r w:rsidR="00C7158D" w:rsidRPr="00C7158D">
        <w:rPr>
          <w:rFonts w:cs="Arial"/>
          <w:sz w:val="22"/>
        </w:rPr>
        <w:t>142</w:t>
      </w:r>
      <w:r w:rsidRPr="00C7158D">
        <w:rPr>
          <w:rFonts w:cs="Arial"/>
          <w:sz w:val="22"/>
        </w:rPr>
        <w:t>lt</w:t>
      </w:r>
      <w:r w:rsidR="00C7158D" w:rsidRPr="00C7158D">
        <w:rPr>
          <w:rFonts w:cs="Arial"/>
          <w:sz w:val="22"/>
        </w:rPr>
        <w:t>r</w:t>
      </w:r>
      <w:r w:rsidR="00D72F21">
        <w:rPr>
          <w:rFonts w:cs="Arial"/>
          <w:sz w:val="22"/>
        </w:rPr>
        <w:t xml:space="preserve"> per person per day:</w:t>
      </w:r>
    </w:p>
    <w:p w14:paraId="6CBB5A0A" w14:textId="77777777" w:rsidR="00475210" w:rsidRPr="00475210" w:rsidRDefault="00475210" w:rsidP="007876A7">
      <w:pPr>
        <w:pStyle w:val="ListParagraph"/>
        <w:numPr>
          <w:ilvl w:val="0"/>
          <w:numId w:val="13"/>
        </w:numPr>
        <w:spacing w:after="200" w:line="360" w:lineRule="auto"/>
        <w:contextualSpacing/>
        <w:rPr>
          <w:rFonts w:ascii="Arial" w:hAnsi="Arial" w:cs="Arial"/>
        </w:rPr>
      </w:pPr>
      <w:r w:rsidRPr="00475210">
        <w:rPr>
          <w:rFonts w:ascii="Arial" w:hAnsi="Arial" w:cs="Arial"/>
        </w:rPr>
        <w:t xml:space="preserve">General design criteria standards: BS 6700, IOP Plumbing Engineering Design Guide and CIBSE </w:t>
      </w:r>
      <w:proofErr w:type="gramStart"/>
      <w:r w:rsidRPr="00475210">
        <w:rPr>
          <w:rFonts w:ascii="Arial" w:hAnsi="Arial" w:cs="Arial"/>
        </w:rPr>
        <w:t>guides</w:t>
      </w:r>
      <w:proofErr w:type="gramEnd"/>
      <w:r w:rsidRPr="00475210">
        <w:rPr>
          <w:rFonts w:ascii="Arial" w:hAnsi="Arial" w:cs="Arial"/>
        </w:rPr>
        <w:t>.</w:t>
      </w:r>
    </w:p>
    <w:p w14:paraId="6A7A29AA" w14:textId="199F9A46" w:rsidR="001962B7" w:rsidRDefault="00475210" w:rsidP="000B5FD7">
      <w:pPr>
        <w:spacing w:line="360" w:lineRule="auto"/>
        <w:rPr>
          <w:rFonts w:cs="Arial"/>
          <w:sz w:val="22"/>
        </w:rPr>
      </w:pPr>
      <w:r w:rsidRPr="00475210">
        <w:rPr>
          <w:rFonts w:cs="Arial"/>
          <w:sz w:val="22"/>
        </w:rPr>
        <w:t xml:space="preserve">The recommendations within CIBSE guide, TM13 ‘Minimising the risk of Legionnaires Disease’ shall be adhered to. All domestic hot &amp; </w:t>
      </w:r>
      <w:r w:rsidR="00896AB1" w:rsidRPr="00475210">
        <w:rPr>
          <w:rFonts w:cs="Arial"/>
          <w:sz w:val="22"/>
        </w:rPr>
        <w:t>cold-water</w:t>
      </w:r>
      <w:r w:rsidRPr="00475210">
        <w:rPr>
          <w:rFonts w:cs="Arial"/>
          <w:sz w:val="22"/>
        </w:rPr>
        <w:t xml:space="preserve"> pipework to be installed in accordance with </w:t>
      </w:r>
      <w:proofErr w:type="spellStart"/>
      <w:r w:rsidRPr="00475210">
        <w:rPr>
          <w:rFonts w:cs="Arial"/>
          <w:sz w:val="22"/>
        </w:rPr>
        <w:t>ACoP</w:t>
      </w:r>
      <w:proofErr w:type="spellEnd"/>
      <w:r w:rsidRPr="00475210">
        <w:rPr>
          <w:rFonts w:cs="Arial"/>
          <w:sz w:val="22"/>
        </w:rPr>
        <w:t xml:space="preserve"> L8 Guidance, tested, chlorinated and flushed in accordance with BS 6700. </w:t>
      </w:r>
    </w:p>
    <w:p w14:paraId="1AEE3531" w14:textId="3C9603F5" w:rsidR="00A03218" w:rsidRDefault="00A03218" w:rsidP="000B5FD7">
      <w:pPr>
        <w:spacing w:line="360" w:lineRule="auto"/>
        <w:rPr>
          <w:rFonts w:cs="Arial"/>
          <w:sz w:val="22"/>
        </w:rPr>
      </w:pPr>
    </w:p>
    <w:p w14:paraId="5178FB4B" w14:textId="77777777" w:rsidR="00D72F21" w:rsidRDefault="00D72F21" w:rsidP="000B5FD7">
      <w:pPr>
        <w:spacing w:line="360" w:lineRule="auto"/>
        <w:rPr>
          <w:rFonts w:cs="Arial"/>
          <w:sz w:val="22"/>
        </w:rPr>
      </w:pPr>
    </w:p>
    <w:p w14:paraId="6222A97D" w14:textId="77777777" w:rsidR="00A03218" w:rsidRDefault="00A03218" w:rsidP="000B5FD7">
      <w:pPr>
        <w:spacing w:line="360" w:lineRule="auto"/>
        <w:rPr>
          <w:rFonts w:cs="Arial"/>
          <w:sz w:val="22"/>
        </w:rPr>
      </w:pPr>
    </w:p>
    <w:p w14:paraId="6B9D5EA8" w14:textId="7650DA21" w:rsidR="00D946A9" w:rsidRDefault="00D946A9" w:rsidP="001962B7">
      <w:pPr>
        <w:spacing w:line="360" w:lineRule="auto"/>
        <w:jc w:val="both"/>
        <w:rPr>
          <w:rFonts w:cs="Arial"/>
          <w:b/>
          <w:sz w:val="22"/>
        </w:rPr>
      </w:pPr>
      <w:r>
        <w:rPr>
          <w:rFonts w:cs="Arial"/>
          <w:b/>
          <w:sz w:val="22"/>
        </w:rPr>
        <w:t xml:space="preserve">Summary of </w:t>
      </w:r>
      <w:r w:rsidR="0093097E">
        <w:rPr>
          <w:rFonts w:cs="Arial"/>
          <w:b/>
          <w:sz w:val="22"/>
        </w:rPr>
        <w:t xml:space="preserve">Proposed </w:t>
      </w:r>
      <w:r w:rsidR="00D72F21">
        <w:rPr>
          <w:rFonts w:cs="Arial"/>
          <w:b/>
          <w:sz w:val="22"/>
        </w:rPr>
        <w:t>Fitting Types:</w:t>
      </w:r>
    </w:p>
    <w:tbl>
      <w:tblPr>
        <w:tblStyle w:val="TableGrid"/>
        <w:tblW w:w="0" w:type="auto"/>
        <w:tblLook w:val="04A0" w:firstRow="1" w:lastRow="0" w:firstColumn="1" w:lastColumn="0" w:noHBand="0" w:noVBand="1"/>
      </w:tblPr>
      <w:tblGrid>
        <w:gridCol w:w="2263"/>
        <w:gridCol w:w="3686"/>
        <w:gridCol w:w="2835"/>
        <w:gridCol w:w="850"/>
      </w:tblGrid>
      <w:tr w:rsidR="00D946A9" w14:paraId="7602DB44" w14:textId="77777777" w:rsidTr="00D946A9">
        <w:tc>
          <w:tcPr>
            <w:tcW w:w="2263" w:type="dxa"/>
          </w:tcPr>
          <w:p w14:paraId="0F45558F" w14:textId="77777777" w:rsidR="00D946A9" w:rsidRDefault="00D946A9" w:rsidP="00D946A9">
            <w:pPr>
              <w:spacing w:line="360" w:lineRule="auto"/>
              <w:jc w:val="center"/>
              <w:rPr>
                <w:rFonts w:cs="Arial"/>
                <w:b/>
                <w:sz w:val="22"/>
              </w:rPr>
            </w:pPr>
            <w:r>
              <w:rPr>
                <w:rFonts w:cs="Arial"/>
                <w:b/>
                <w:sz w:val="22"/>
              </w:rPr>
              <w:t>Type</w:t>
            </w:r>
          </w:p>
        </w:tc>
        <w:tc>
          <w:tcPr>
            <w:tcW w:w="3686" w:type="dxa"/>
          </w:tcPr>
          <w:p w14:paraId="71F0129B" w14:textId="77777777" w:rsidR="00D946A9" w:rsidRDefault="00D946A9" w:rsidP="00D946A9">
            <w:pPr>
              <w:spacing w:line="360" w:lineRule="auto"/>
              <w:jc w:val="center"/>
              <w:rPr>
                <w:rFonts w:cs="Arial"/>
                <w:b/>
                <w:sz w:val="22"/>
              </w:rPr>
            </w:pPr>
            <w:r>
              <w:rPr>
                <w:rFonts w:cs="Arial"/>
                <w:b/>
                <w:sz w:val="22"/>
              </w:rPr>
              <w:t>Description</w:t>
            </w:r>
          </w:p>
        </w:tc>
        <w:tc>
          <w:tcPr>
            <w:tcW w:w="2835" w:type="dxa"/>
          </w:tcPr>
          <w:p w14:paraId="2206C556" w14:textId="16CD2851" w:rsidR="00D946A9" w:rsidRDefault="00D72F21" w:rsidP="00D946A9">
            <w:pPr>
              <w:spacing w:line="360" w:lineRule="auto"/>
              <w:jc w:val="center"/>
              <w:rPr>
                <w:rFonts w:cs="Arial"/>
                <w:b/>
                <w:sz w:val="22"/>
              </w:rPr>
            </w:pPr>
            <w:r>
              <w:rPr>
                <w:rFonts w:cs="Arial"/>
                <w:b/>
                <w:sz w:val="22"/>
              </w:rPr>
              <w:t xml:space="preserve">Min </w:t>
            </w:r>
            <w:r w:rsidR="00D946A9">
              <w:rPr>
                <w:rFonts w:cs="Arial"/>
                <w:b/>
                <w:sz w:val="22"/>
              </w:rPr>
              <w:t xml:space="preserve">Flow Rates, Volumes </w:t>
            </w:r>
          </w:p>
        </w:tc>
        <w:tc>
          <w:tcPr>
            <w:tcW w:w="850" w:type="dxa"/>
          </w:tcPr>
          <w:p w14:paraId="78CD45FC" w14:textId="77777777" w:rsidR="00D946A9" w:rsidRDefault="00D946A9" w:rsidP="00D946A9">
            <w:pPr>
              <w:spacing w:line="360" w:lineRule="auto"/>
              <w:jc w:val="center"/>
              <w:rPr>
                <w:rFonts w:cs="Arial"/>
                <w:b/>
                <w:sz w:val="22"/>
              </w:rPr>
            </w:pPr>
            <w:proofErr w:type="spellStart"/>
            <w:r>
              <w:rPr>
                <w:rFonts w:cs="Arial"/>
                <w:b/>
                <w:sz w:val="22"/>
              </w:rPr>
              <w:t>Qty</w:t>
            </w:r>
            <w:proofErr w:type="spellEnd"/>
          </w:p>
        </w:tc>
      </w:tr>
      <w:tr w:rsidR="00C7158D" w14:paraId="14D35FA7" w14:textId="77777777" w:rsidTr="00D72F21">
        <w:trPr>
          <w:trHeight w:val="422"/>
        </w:trPr>
        <w:tc>
          <w:tcPr>
            <w:tcW w:w="2263" w:type="dxa"/>
          </w:tcPr>
          <w:p w14:paraId="7230799D" w14:textId="0F3C8E6B" w:rsidR="00C7158D" w:rsidRPr="00D946A9" w:rsidRDefault="003104E6" w:rsidP="00C7158D">
            <w:pPr>
              <w:spacing w:line="360" w:lineRule="auto"/>
              <w:rPr>
                <w:rFonts w:cs="Arial"/>
                <w:sz w:val="22"/>
              </w:rPr>
            </w:pPr>
            <w:r>
              <w:rPr>
                <w:rFonts w:cs="Arial"/>
                <w:sz w:val="22"/>
              </w:rPr>
              <w:t>Taps</w:t>
            </w:r>
          </w:p>
        </w:tc>
        <w:tc>
          <w:tcPr>
            <w:tcW w:w="3686" w:type="dxa"/>
          </w:tcPr>
          <w:p w14:paraId="48B668AE" w14:textId="726EC1C2" w:rsidR="00C7158D" w:rsidRPr="0093097E" w:rsidRDefault="0093097E" w:rsidP="00C7158D">
            <w:pPr>
              <w:spacing w:line="360" w:lineRule="auto"/>
              <w:rPr>
                <w:rFonts w:cs="Arial"/>
                <w:sz w:val="22"/>
              </w:rPr>
            </w:pPr>
            <w:r w:rsidRPr="0093097E">
              <w:rPr>
                <w:rFonts w:cs="Arial"/>
                <w:sz w:val="22"/>
              </w:rPr>
              <w:t xml:space="preserve">Bathroom </w:t>
            </w:r>
            <w:r w:rsidR="00C7158D" w:rsidRPr="0093097E">
              <w:rPr>
                <w:rFonts w:cs="Arial"/>
                <w:sz w:val="22"/>
              </w:rPr>
              <w:t>Mixer</w:t>
            </w:r>
          </w:p>
        </w:tc>
        <w:tc>
          <w:tcPr>
            <w:tcW w:w="2835" w:type="dxa"/>
          </w:tcPr>
          <w:p w14:paraId="18DAC3BD" w14:textId="4EA50E20" w:rsidR="00C7158D" w:rsidRPr="00D946A9" w:rsidRDefault="00C7158D" w:rsidP="00C7158D">
            <w:pPr>
              <w:spacing w:line="360" w:lineRule="auto"/>
              <w:rPr>
                <w:rFonts w:cs="Arial"/>
                <w:sz w:val="22"/>
              </w:rPr>
            </w:pPr>
            <w:r w:rsidRPr="00D946A9">
              <w:rPr>
                <w:rFonts w:cs="Arial"/>
                <w:sz w:val="22"/>
              </w:rPr>
              <w:t>5 litres/min</w:t>
            </w:r>
          </w:p>
        </w:tc>
        <w:tc>
          <w:tcPr>
            <w:tcW w:w="850" w:type="dxa"/>
          </w:tcPr>
          <w:p w14:paraId="1B93EC0D" w14:textId="210A2156" w:rsidR="00C7158D" w:rsidRPr="00D946A9" w:rsidRDefault="00C7158D" w:rsidP="00C7158D">
            <w:pPr>
              <w:spacing w:line="360" w:lineRule="auto"/>
              <w:rPr>
                <w:rFonts w:cs="Arial"/>
                <w:sz w:val="22"/>
              </w:rPr>
            </w:pPr>
            <w:r w:rsidRPr="00D946A9">
              <w:rPr>
                <w:rFonts w:cs="Arial"/>
                <w:sz w:val="22"/>
              </w:rPr>
              <w:t>1</w:t>
            </w:r>
          </w:p>
        </w:tc>
      </w:tr>
      <w:tr w:rsidR="00C7158D" w14:paraId="75406F66" w14:textId="77777777" w:rsidTr="00D946A9">
        <w:tc>
          <w:tcPr>
            <w:tcW w:w="2263" w:type="dxa"/>
          </w:tcPr>
          <w:p w14:paraId="0C09549A" w14:textId="69B293A8" w:rsidR="00C7158D" w:rsidRPr="00D946A9" w:rsidRDefault="003104E6" w:rsidP="00C7158D">
            <w:pPr>
              <w:spacing w:line="360" w:lineRule="auto"/>
              <w:rPr>
                <w:rFonts w:cs="Arial"/>
                <w:sz w:val="22"/>
              </w:rPr>
            </w:pPr>
            <w:r>
              <w:rPr>
                <w:rFonts w:cs="Arial"/>
                <w:sz w:val="22"/>
              </w:rPr>
              <w:t>Bath</w:t>
            </w:r>
          </w:p>
        </w:tc>
        <w:tc>
          <w:tcPr>
            <w:tcW w:w="3686" w:type="dxa"/>
          </w:tcPr>
          <w:p w14:paraId="5CFF3DA2" w14:textId="00F1A373" w:rsidR="00C7158D" w:rsidRPr="0093097E" w:rsidRDefault="0093097E" w:rsidP="00C7158D">
            <w:pPr>
              <w:spacing w:line="360" w:lineRule="auto"/>
              <w:rPr>
                <w:rFonts w:cs="Arial"/>
                <w:sz w:val="22"/>
              </w:rPr>
            </w:pPr>
            <w:r w:rsidRPr="0093097E">
              <w:rPr>
                <w:rFonts w:cs="Arial"/>
                <w:sz w:val="22"/>
              </w:rPr>
              <w:t xml:space="preserve">Bathroom </w:t>
            </w:r>
            <w:r w:rsidR="00C7158D" w:rsidRPr="0093097E">
              <w:rPr>
                <w:rFonts w:cs="Arial"/>
                <w:sz w:val="22"/>
              </w:rPr>
              <w:t>Bath</w:t>
            </w:r>
          </w:p>
        </w:tc>
        <w:tc>
          <w:tcPr>
            <w:tcW w:w="2835" w:type="dxa"/>
          </w:tcPr>
          <w:p w14:paraId="46EC57B4" w14:textId="4B255EB6" w:rsidR="00C7158D" w:rsidRPr="00D946A9" w:rsidRDefault="00C7158D" w:rsidP="00C7158D">
            <w:pPr>
              <w:spacing w:line="360" w:lineRule="auto"/>
              <w:rPr>
                <w:rFonts w:cs="Arial"/>
                <w:sz w:val="22"/>
              </w:rPr>
            </w:pPr>
            <w:r w:rsidRPr="00D946A9">
              <w:rPr>
                <w:rFonts w:cs="Arial"/>
                <w:sz w:val="22"/>
              </w:rPr>
              <w:t>185 litres to overflow</w:t>
            </w:r>
          </w:p>
        </w:tc>
        <w:tc>
          <w:tcPr>
            <w:tcW w:w="850" w:type="dxa"/>
          </w:tcPr>
          <w:p w14:paraId="73ED64C9" w14:textId="73AF5384" w:rsidR="00C7158D" w:rsidRPr="00D946A9" w:rsidRDefault="00C7158D" w:rsidP="00C7158D">
            <w:pPr>
              <w:spacing w:line="360" w:lineRule="auto"/>
              <w:rPr>
                <w:rFonts w:cs="Arial"/>
                <w:sz w:val="22"/>
              </w:rPr>
            </w:pPr>
            <w:r w:rsidRPr="00D946A9">
              <w:rPr>
                <w:rFonts w:cs="Arial"/>
                <w:sz w:val="22"/>
              </w:rPr>
              <w:t>1</w:t>
            </w:r>
          </w:p>
        </w:tc>
      </w:tr>
      <w:tr w:rsidR="00C7158D" w14:paraId="1F4F78D3" w14:textId="77777777" w:rsidTr="00D946A9">
        <w:tc>
          <w:tcPr>
            <w:tcW w:w="2263" w:type="dxa"/>
          </w:tcPr>
          <w:p w14:paraId="43FE89F9" w14:textId="77777777" w:rsidR="00C7158D" w:rsidRPr="00D946A9" w:rsidRDefault="00C7158D" w:rsidP="00C7158D">
            <w:pPr>
              <w:spacing w:line="360" w:lineRule="auto"/>
              <w:rPr>
                <w:rFonts w:cs="Arial"/>
                <w:sz w:val="22"/>
              </w:rPr>
            </w:pPr>
            <w:r w:rsidRPr="00D946A9">
              <w:rPr>
                <w:rFonts w:cs="Arial"/>
                <w:sz w:val="22"/>
              </w:rPr>
              <w:t>Dishwashers</w:t>
            </w:r>
          </w:p>
        </w:tc>
        <w:tc>
          <w:tcPr>
            <w:tcW w:w="3686" w:type="dxa"/>
          </w:tcPr>
          <w:p w14:paraId="17000148" w14:textId="2823E245" w:rsidR="00C7158D" w:rsidRPr="0093097E" w:rsidRDefault="00C7158D" w:rsidP="00C7158D">
            <w:pPr>
              <w:spacing w:line="360" w:lineRule="auto"/>
              <w:rPr>
                <w:rFonts w:cs="Arial"/>
                <w:sz w:val="22"/>
              </w:rPr>
            </w:pPr>
            <w:r w:rsidRPr="0093097E">
              <w:rPr>
                <w:rFonts w:cs="Arial"/>
                <w:sz w:val="22"/>
              </w:rPr>
              <w:t>TBC</w:t>
            </w:r>
          </w:p>
        </w:tc>
        <w:tc>
          <w:tcPr>
            <w:tcW w:w="2835" w:type="dxa"/>
          </w:tcPr>
          <w:p w14:paraId="763DE93D" w14:textId="03AC3987" w:rsidR="00C7158D" w:rsidRPr="00D946A9" w:rsidRDefault="00C7158D" w:rsidP="00C7158D">
            <w:pPr>
              <w:spacing w:line="360" w:lineRule="auto"/>
              <w:rPr>
                <w:rFonts w:cs="Arial"/>
                <w:sz w:val="22"/>
              </w:rPr>
            </w:pPr>
            <w:r w:rsidRPr="00D946A9">
              <w:rPr>
                <w:rFonts w:cs="Arial"/>
                <w:sz w:val="22"/>
              </w:rPr>
              <w:t>1.25 litres/kg</w:t>
            </w:r>
          </w:p>
        </w:tc>
        <w:tc>
          <w:tcPr>
            <w:tcW w:w="850" w:type="dxa"/>
          </w:tcPr>
          <w:p w14:paraId="4029D14E" w14:textId="012795F6" w:rsidR="00C7158D" w:rsidRPr="00D946A9" w:rsidRDefault="00C7158D" w:rsidP="00C7158D">
            <w:pPr>
              <w:spacing w:line="360" w:lineRule="auto"/>
              <w:rPr>
                <w:rFonts w:cs="Arial"/>
                <w:sz w:val="22"/>
              </w:rPr>
            </w:pPr>
            <w:r w:rsidRPr="00D946A9">
              <w:rPr>
                <w:rFonts w:cs="Arial"/>
                <w:sz w:val="22"/>
              </w:rPr>
              <w:t>1</w:t>
            </w:r>
          </w:p>
        </w:tc>
      </w:tr>
      <w:tr w:rsidR="00C7158D" w14:paraId="5BD2159B" w14:textId="77777777" w:rsidTr="00D946A9">
        <w:tc>
          <w:tcPr>
            <w:tcW w:w="2263" w:type="dxa"/>
          </w:tcPr>
          <w:p w14:paraId="46DB082D" w14:textId="77777777" w:rsidR="00C7158D" w:rsidRPr="00D946A9" w:rsidRDefault="00C7158D" w:rsidP="00C7158D">
            <w:pPr>
              <w:spacing w:line="360" w:lineRule="auto"/>
              <w:rPr>
                <w:rFonts w:cs="Arial"/>
                <w:sz w:val="22"/>
              </w:rPr>
            </w:pPr>
            <w:r w:rsidRPr="00D946A9">
              <w:rPr>
                <w:rFonts w:cs="Arial"/>
                <w:sz w:val="22"/>
              </w:rPr>
              <w:t>Washing Machines</w:t>
            </w:r>
          </w:p>
        </w:tc>
        <w:tc>
          <w:tcPr>
            <w:tcW w:w="3686" w:type="dxa"/>
          </w:tcPr>
          <w:p w14:paraId="5BD571CD" w14:textId="66B0AE65" w:rsidR="00C7158D" w:rsidRPr="0093097E" w:rsidRDefault="00C7158D" w:rsidP="00C7158D">
            <w:pPr>
              <w:spacing w:line="360" w:lineRule="auto"/>
              <w:rPr>
                <w:rFonts w:cs="Arial"/>
                <w:sz w:val="22"/>
              </w:rPr>
            </w:pPr>
            <w:r w:rsidRPr="0093097E">
              <w:rPr>
                <w:rFonts w:cs="Arial"/>
                <w:sz w:val="22"/>
              </w:rPr>
              <w:t>TBC</w:t>
            </w:r>
          </w:p>
        </w:tc>
        <w:tc>
          <w:tcPr>
            <w:tcW w:w="2835" w:type="dxa"/>
          </w:tcPr>
          <w:p w14:paraId="267B9BF1" w14:textId="231F4318" w:rsidR="00C7158D" w:rsidRPr="00D946A9" w:rsidRDefault="00C7158D" w:rsidP="00C7158D">
            <w:pPr>
              <w:spacing w:line="360" w:lineRule="auto"/>
              <w:rPr>
                <w:rFonts w:cs="Arial"/>
                <w:sz w:val="22"/>
              </w:rPr>
            </w:pPr>
            <w:r w:rsidRPr="00D946A9">
              <w:rPr>
                <w:rFonts w:cs="Arial"/>
                <w:sz w:val="22"/>
              </w:rPr>
              <w:t>8.17 litres/kg</w:t>
            </w:r>
          </w:p>
        </w:tc>
        <w:tc>
          <w:tcPr>
            <w:tcW w:w="850" w:type="dxa"/>
          </w:tcPr>
          <w:p w14:paraId="6F1A378D" w14:textId="015DABF7" w:rsidR="00C7158D" w:rsidRPr="00D946A9" w:rsidRDefault="00C7158D" w:rsidP="00C7158D">
            <w:pPr>
              <w:spacing w:line="360" w:lineRule="auto"/>
              <w:rPr>
                <w:rFonts w:cs="Arial"/>
                <w:sz w:val="22"/>
              </w:rPr>
            </w:pPr>
            <w:r w:rsidRPr="00D946A9">
              <w:rPr>
                <w:rFonts w:cs="Arial"/>
                <w:sz w:val="22"/>
              </w:rPr>
              <w:t>1</w:t>
            </w:r>
          </w:p>
        </w:tc>
      </w:tr>
      <w:tr w:rsidR="00C7158D" w14:paraId="6E7C896D" w14:textId="77777777" w:rsidTr="00D946A9">
        <w:tc>
          <w:tcPr>
            <w:tcW w:w="2263" w:type="dxa"/>
          </w:tcPr>
          <w:p w14:paraId="2593BF0A" w14:textId="3BD70E26" w:rsidR="00C7158D" w:rsidRPr="00D946A9" w:rsidRDefault="00C7158D" w:rsidP="00C7158D">
            <w:pPr>
              <w:spacing w:line="360" w:lineRule="auto"/>
              <w:rPr>
                <w:rFonts w:cs="Arial"/>
                <w:sz w:val="22"/>
              </w:rPr>
            </w:pPr>
            <w:r w:rsidRPr="00D946A9">
              <w:rPr>
                <w:rFonts w:cs="Arial"/>
                <w:sz w:val="22"/>
              </w:rPr>
              <w:t>Showers</w:t>
            </w:r>
          </w:p>
        </w:tc>
        <w:tc>
          <w:tcPr>
            <w:tcW w:w="3686" w:type="dxa"/>
          </w:tcPr>
          <w:p w14:paraId="3014B368" w14:textId="21655CCE" w:rsidR="00C7158D" w:rsidRPr="0093097E" w:rsidRDefault="0093097E" w:rsidP="0093097E">
            <w:pPr>
              <w:spacing w:line="360" w:lineRule="auto"/>
              <w:rPr>
                <w:rFonts w:cs="Arial"/>
                <w:sz w:val="22"/>
              </w:rPr>
            </w:pPr>
            <w:r w:rsidRPr="0093097E">
              <w:rPr>
                <w:rFonts w:cs="Arial"/>
                <w:sz w:val="22"/>
              </w:rPr>
              <w:t>Bathroom</w:t>
            </w:r>
            <w:r w:rsidR="00C7158D" w:rsidRPr="0093097E">
              <w:rPr>
                <w:rFonts w:cs="Arial"/>
                <w:sz w:val="22"/>
              </w:rPr>
              <w:t xml:space="preserve"> Shower Mixer</w:t>
            </w:r>
          </w:p>
        </w:tc>
        <w:tc>
          <w:tcPr>
            <w:tcW w:w="2835" w:type="dxa"/>
          </w:tcPr>
          <w:p w14:paraId="25336F47" w14:textId="2C51FE58" w:rsidR="00C7158D" w:rsidRPr="00D946A9" w:rsidRDefault="00C7158D" w:rsidP="00C7158D">
            <w:pPr>
              <w:spacing w:line="360" w:lineRule="auto"/>
              <w:rPr>
                <w:rFonts w:cs="Arial"/>
                <w:sz w:val="22"/>
              </w:rPr>
            </w:pPr>
            <w:r w:rsidRPr="00D946A9">
              <w:rPr>
                <w:rFonts w:cs="Arial"/>
                <w:sz w:val="22"/>
              </w:rPr>
              <w:t>11 litres/min</w:t>
            </w:r>
          </w:p>
        </w:tc>
        <w:tc>
          <w:tcPr>
            <w:tcW w:w="850" w:type="dxa"/>
          </w:tcPr>
          <w:p w14:paraId="4140D01C" w14:textId="60972ECC" w:rsidR="00C7158D" w:rsidRPr="00D946A9" w:rsidRDefault="00C7158D" w:rsidP="00C7158D">
            <w:pPr>
              <w:spacing w:line="360" w:lineRule="auto"/>
              <w:rPr>
                <w:rFonts w:cs="Arial"/>
                <w:sz w:val="22"/>
              </w:rPr>
            </w:pPr>
            <w:r w:rsidRPr="00D946A9">
              <w:rPr>
                <w:rFonts w:cs="Arial"/>
                <w:sz w:val="22"/>
              </w:rPr>
              <w:t>1</w:t>
            </w:r>
          </w:p>
        </w:tc>
      </w:tr>
      <w:tr w:rsidR="00C7158D" w14:paraId="59DC6764" w14:textId="77777777" w:rsidTr="00D946A9">
        <w:tc>
          <w:tcPr>
            <w:tcW w:w="2263" w:type="dxa"/>
            <w:vMerge w:val="restart"/>
            <w:vAlign w:val="center"/>
          </w:tcPr>
          <w:p w14:paraId="3AB110D6" w14:textId="77777777" w:rsidR="00C7158D" w:rsidRPr="00D946A9" w:rsidRDefault="00C7158D" w:rsidP="00C7158D">
            <w:pPr>
              <w:spacing w:line="360" w:lineRule="auto"/>
              <w:rPr>
                <w:rFonts w:cs="Arial"/>
                <w:sz w:val="22"/>
              </w:rPr>
            </w:pPr>
            <w:r w:rsidRPr="00D946A9">
              <w:rPr>
                <w:rFonts w:cs="Arial"/>
                <w:sz w:val="22"/>
              </w:rPr>
              <w:t>WC’s</w:t>
            </w:r>
          </w:p>
        </w:tc>
        <w:tc>
          <w:tcPr>
            <w:tcW w:w="3686" w:type="dxa"/>
          </w:tcPr>
          <w:p w14:paraId="35DFAD7F" w14:textId="0B270960" w:rsidR="00C7158D" w:rsidRPr="0093097E" w:rsidRDefault="00D72F21" w:rsidP="0093097E">
            <w:pPr>
              <w:spacing w:line="360" w:lineRule="auto"/>
              <w:rPr>
                <w:rFonts w:cs="Arial"/>
                <w:sz w:val="22"/>
              </w:rPr>
            </w:pPr>
            <w:r>
              <w:rPr>
                <w:rFonts w:cs="Arial"/>
                <w:sz w:val="22"/>
              </w:rPr>
              <w:t>Ground Floor</w:t>
            </w:r>
          </w:p>
        </w:tc>
        <w:tc>
          <w:tcPr>
            <w:tcW w:w="2835" w:type="dxa"/>
          </w:tcPr>
          <w:p w14:paraId="610FAD1D" w14:textId="35635C4E" w:rsidR="00C7158D" w:rsidRPr="00D946A9" w:rsidRDefault="00C7158D" w:rsidP="00C7158D">
            <w:pPr>
              <w:spacing w:line="360" w:lineRule="auto"/>
              <w:rPr>
                <w:rFonts w:cs="Arial"/>
                <w:sz w:val="22"/>
              </w:rPr>
            </w:pPr>
            <w:r w:rsidRPr="00D946A9">
              <w:rPr>
                <w:rFonts w:cs="Arial"/>
                <w:sz w:val="22"/>
              </w:rPr>
              <w:t>6 / 3 litre flush vols.</w:t>
            </w:r>
          </w:p>
        </w:tc>
        <w:tc>
          <w:tcPr>
            <w:tcW w:w="850" w:type="dxa"/>
          </w:tcPr>
          <w:p w14:paraId="3171126B" w14:textId="0C46A85A" w:rsidR="00C7158D" w:rsidRPr="00D946A9" w:rsidRDefault="00C7158D" w:rsidP="00C7158D">
            <w:pPr>
              <w:spacing w:line="360" w:lineRule="auto"/>
              <w:rPr>
                <w:rFonts w:cs="Arial"/>
                <w:sz w:val="22"/>
              </w:rPr>
            </w:pPr>
            <w:r>
              <w:rPr>
                <w:rFonts w:cs="Arial"/>
                <w:sz w:val="22"/>
              </w:rPr>
              <w:t>1</w:t>
            </w:r>
          </w:p>
        </w:tc>
      </w:tr>
      <w:tr w:rsidR="00C7158D" w14:paraId="502686EC" w14:textId="77777777" w:rsidTr="00D946A9">
        <w:tc>
          <w:tcPr>
            <w:tcW w:w="2263" w:type="dxa"/>
            <w:vMerge/>
          </w:tcPr>
          <w:p w14:paraId="77773CF8" w14:textId="77777777" w:rsidR="00C7158D" w:rsidRPr="00D946A9" w:rsidRDefault="00C7158D" w:rsidP="00C7158D">
            <w:pPr>
              <w:spacing w:line="360" w:lineRule="auto"/>
              <w:rPr>
                <w:rFonts w:cs="Arial"/>
                <w:sz w:val="22"/>
              </w:rPr>
            </w:pPr>
          </w:p>
        </w:tc>
        <w:tc>
          <w:tcPr>
            <w:tcW w:w="3686" w:type="dxa"/>
          </w:tcPr>
          <w:p w14:paraId="346AE789" w14:textId="71257766" w:rsidR="00C7158D" w:rsidRPr="0093097E" w:rsidRDefault="00D72F21" w:rsidP="0093097E">
            <w:pPr>
              <w:spacing w:line="360" w:lineRule="auto"/>
              <w:rPr>
                <w:rFonts w:cs="Arial"/>
                <w:sz w:val="22"/>
              </w:rPr>
            </w:pPr>
            <w:r>
              <w:rPr>
                <w:rFonts w:cs="Arial"/>
                <w:sz w:val="22"/>
              </w:rPr>
              <w:t>First Floor</w:t>
            </w:r>
          </w:p>
        </w:tc>
        <w:tc>
          <w:tcPr>
            <w:tcW w:w="2835" w:type="dxa"/>
          </w:tcPr>
          <w:p w14:paraId="04414CEA" w14:textId="708C9D2C" w:rsidR="00C7158D" w:rsidRPr="00D946A9" w:rsidRDefault="00C7158D" w:rsidP="00C7158D">
            <w:pPr>
              <w:spacing w:line="360" w:lineRule="auto"/>
              <w:rPr>
                <w:rFonts w:cs="Arial"/>
                <w:sz w:val="22"/>
              </w:rPr>
            </w:pPr>
            <w:r w:rsidRPr="00D946A9">
              <w:rPr>
                <w:rFonts w:cs="Arial"/>
                <w:sz w:val="22"/>
              </w:rPr>
              <w:t>6 / 3 litre flush vols.</w:t>
            </w:r>
          </w:p>
        </w:tc>
        <w:tc>
          <w:tcPr>
            <w:tcW w:w="850" w:type="dxa"/>
          </w:tcPr>
          <w:p w14:paraId="58304DD3" w14:textId="5D768ED4" w:rsidR="00C7158D" w:rsidRPr="00D946A9" w:rsidRDefault="00C7158D" w:rsidP="00C7158D">
            <w:pPr>
              <w:spacing w:line="360" w:lineRule="auto"/>
              <w:rPr>
                <w:rFonts w:cs="Arial"/>
                <w:sz w:val="22"/>
              </w:rPr>
            </w:pPr>
            <w:r w:rsidRPr="00D946A9">
              <w:rPr>
                <w:rFonts w:cs="Arial"/>
                <w:sz w:val="22"/>
              </w:rPr>
              <w:t>1</w:t>
            </w:r>
          </w:p>
        </w:tc>
      </w:tr>
      <w:tr w:rsidR="00C7158D" w14:paraId="3E7797A8" w14:textId="77777777" w:rsidTr="00D946A9">
        <w:tc>
          <w:tcPr>
            <w:tcW w:w="2263" w:type="dxa"/>
          </w:tcPr>
          <w:p w14:paraId="7112DB75" w14:textId="77777777" w:rsidR="00C7158D" w:rsidRPr="00D946A9" w:rsidRDefault="00C7158D" w:rsidP="00C7158D">
            <w:pPr>
              <w:spacing w:line="360" w:lineRule="auto"/>
              <w:rPr>
                <w:rFonts w:cs="Arial"/>
                <w:sz w:val="22"/>
              </w:rPr>
            </w:pPr>
            <w:r w:rsidRPr="00D946A9">
              <w:rPr>
                <w:rFonts w:cs="Arial"/>
                <w:sz w:val="22"/>
              </w:rPr>
              <w:t xml:space="preserve">Kitchen / Utility Taps </w:t>
            </w:r>
          </w:p>
        </w:tc>
        <w:tc>
          <w:tcPr>
            <w:tcW w:w="3686" w:type="dxa"/>
          </w:tcPr>
          <w:p w14:paraId="7B79FB88" w14:textId="505B9A39" w:rsidR="00C7158D" w:rsidRPr="0093097E" w:rsidRDefault="00C7158D" w:rsidP="00C7158D">
            <w:pPr>
              <w:spacing w:line="360" w:lineRule="auto"/>
              <w:rPr>
                <w:rFonts w:cs="Arial"/>
                <w:sz w:val="22"/>
              </w:rPr>
            </w:pPr>
            <w:r w:rsidRPr="0093097E">
              <w:rPr>
                <w:rFonts w:cs="Arial"/>
                <w:sz w:val="22"/>
              </w:rPr>
              <w:t xml:space="preserve">Mixer </w:t>
            </w:r>
          </w:p>
        </w:tc>
        <w:tc>
          <w:tcPr>
            <w:tcW w:w="2835" w:type="dxa"/>
          </w:tcPr>
          <w:p w14:paraId="11B37D21" w14:textId="7820E06E" w:rsidR="00C7158D" w:rsidRPr="00D946A9" w:rsidRDefault="00C7158D" w:rsidP="00C7158D">
            <w:pPr>
              <w:spacing w:line="360" w:lineRule="auto"/>
              <w:rPr>
                <w:rFonts w:cs="Arial"/>
                <w:sz w:val="22"/>
              </w:rPr>
            </w:pPr>
            <w:r w:rsidRPr="00D946A9">
              <w:rPr>
                <w:rFonts w:cs="Arial"/>
                <w:sz w:val="22"/>
              </w:rPr>
              <w:t>5 litres/min</w:t>
            </w:r>
          </w:p>
        </w:tc>
        <w:tc>
          <w:tcPr>
            <w:tcW w:w="850" w:type="dxa"/>
          </w:tcPr>
          <w:p w14:paraId="2DD4240B" w14:textId="75478ED1" w:rsidR="00C7158D" w:rsidRPr="00D946A9" w:rsidRDefault="00C7158D" w:rsidP="00C7158D">
            <w:pPr>
              <w:spacing w:line="360" w:lineRule="auto"/>
              <w:rPr>
                <w:rFonts w:cs="Arial"/>
                <w:sz w:val="22"/>
              </w:rPr>
            </w:pPr>
            <w:r>
              <w:rPr>
                <w:rFonts w:cs="Arial"/>
                <w:sz w:val="22"/>
              </w:rPr>
              <w:t>2</w:t>
            </w:r>
          </w:p>
        </w:tc>
      </w:tr>
    </w:tbl>
    <w:p w14:paraId="1C8DB653" w14:textId="77777777" w:rsidR="00475210" w:rsidRPr="00D12A07" w:rsidRDefault="00475210" w:rsidP="00475210">
      <w:pPr>
        <w:pStyle w:val="Heading2"/>
        <w:keepLines/>
        <w:tabs>
          <w:tab w:val="clear" w:pos="680"/>
        </w:tabs>
        <w:spacing w:before="200" w:after="0" w:line="276" w:lineRule="auto"/>
        <w:rPr>
          <w:rFonts w:ascii="Arial" w:eastAsiaTheme="majorEastAsia" w:hAnsi="Arial" w:cs="Arial"/>
          <w:bCs/>
          <w:color w:val="auto"/>
          <w:sz w:val="22"/>
          <w:szCs w:val="22"/>
        </w:rPr>
      </w:pPr>
      <w:bookmarkStart w:id="32" w:name="_Toc499734185"/>
      <w:r>
        <w:rPr>
          <w:rFonts w:ascii="Arial" w:eastAsiaTheme="majorEastAsia" w:hAnsi="Arial" w:cs="Arial"/>
          <w:bCs/>
          <w:color w:val="auto"/>
          <w:sz w:val="22"/>
          <w:szCs w:val="22"/>
        </w:rPr>
        <w:t>2.5</w:t>
      </w:r>
      <w:r w:rsidRPr="00D12A07">
        <w:rPr>
          <w:rFonts w:ascii="Arial" w:eastAsiaTheme="majorEastAsia" w:hAnsi="Arial" w:cs="Arial"/>
          <w:bCs/>
          <w:color w:val="auto"/>
          <w:sz w:val="22"/>
          <w:szCs w:val="22"/>
        </w:rPr>
        <w:tab/>
      </w:r>
      <w:r>
        <w:rPr>
          <w:rFonts w:ascii="Arial" w:eastAsiaTheme="majorEastAsia" w:hAnsi="Arial" w:cs="Arial"/>
          <w:bCs/>
          <w:color w:val="auto"/>
          <w:sz w:val="22"/>
          <w:szCs w:val="22"/>
        </w:rPr>
        <w:t>Lighting</w:t>
      </w:r>
      <w:bookmarkEnd w:id="32"/>
    </w:p>
    <w:p w14:paraId="03984920" w14:textId="7175D43A" w:rsidR="00475210" w:rsidRPr="00475210" w:rsidRDefault="008E75F9" w:rsidP="001962B7">
      <w:pPr>
        <w:autoSpaceDE w:val="0"/>
        <w:autoSpaceDN w:val="0"/>
        <w:adjustRightInd w:val="0"/>
        <w:spacing w:line="360" w:lineRule="auto"/>
        <w:rPr>
          <w:rFonts w:cs="Arial"/>
          <w:sz w:val="22"/>
        </w:rPr>
      </w:pPr>
      <w:r>
        <w:rPr>
          <w:rFonts w:cs="Arial"/>
          <w:sz w:val="22"/>
        </w:rPr>
        <w:t xml:space="preserve">The following desired minimum </w:t>
      </w:r>
      <w:r w:rsidR="00475210" w:rsidRPr="00475210">
        <w:rPr>
          <w:rFonts w:cs="Arial"/>
          <w:sz w:val="22"/>
        </w:rPr>
        <w:t>lighti</w:t>
      </w:r>
      <w:r w:rsidR="00896AB1">
        <w:rPr>
          <w:rFonts w:cs="Arial"/>
          <w:sz w:val="22"/>
        </w:rPr>
        <w:t>ng requirements are as follows:</w:t>
      </w:r>
    </w:p>
    <w:tbl>
      <w:tblPr>
        <w:tblStyle w:val="TableGrid"/>
        <w:tblW w:w="0" w:type="auto"/>
        <w:tblLook w:val="04A0" w:firstRow="1" w:lastRow="0" w:firstColumn="1" w:lastColumn="0" w:noHBand="0" w:noVBand="1"/>
      </w:tblPr>
      <w:tblGrid>
        <w:gridCol w:w="1870"/>
        <w:gridCol w:w="1386"/>
        <w:gridCol w:w="1984"/>
        <w:gridCol w:w="2240"/>
        <w:gridCol w:w="1870"/>
      </w:tblGrid>
      <w:tr w:rsidR="00475210" w:rsidRPr="00475210" w14:paraId="33C4506A" w14:textId="77777777" w:rsidTr="001962B7">
        <w:tc>
          <w:tcPr>
            <w:tcW w:w="1870" w:type="dxa"/>
          </w:tcPr>
          <w:p w14:paraId="043A023B" w14:textId="77777777" w:rsidR="00475210" w:rsidRPr="00475210" w:rsidRDefault="00475210" w:rsidP="001962B7">
            <w:pPr>
              <w:autoSpaceDE w:val="0"/>
              <w:autoSpaceDN w:val="0"/>
              <w:adjustRightInd w:val="0"/>
              <w:jc w:val="center"/>
              <w:rPr>
                <w:rFonts w:cs="Arial"/>
                <w:b/>
                <w:sz w:val="22"/>
              </w:rPr>
            </w:pPr>
            <w:r w:rsidRPr="00475210">
              <w:rPr>
                <w:rFonts w:cs="Arial"/>
                <w:b/>
                <w:sz w:val="22"/>
              </w:rPr>
              <w:t>AREA</w:t>
            </w:r>
          </w:p>
        </w:tc>
        <w:tc>
          <w:tcPr>
            <w:tcW w:w="1386" w:type="dxa"/>
          </w:tcPr>
          <w:p w14:paraId="40744E5A" w14:textId="77777777" w:rsidR="00475210" w:rsidRPr="00475210" w:rsidRDefault="00475210" w:rsidP="001962B7">
            <w:pPr>
              <w:autoSpaceDE w:val="0"/>
              <w:autoSpaceDN w:val="0"/>
              <w:adjustRightInd w:val="0"/>
              <w:jc w:val="center"/>
              <w:rPr>
                <w:rFonts w:cs="Arial"/>
                <w:b/>
                <w:sz w:val="22"/>
              </w:rPr>
            </w:pPr>
            <w:r w:rsidRPr="00475210">
              <w:rPr>
                <w:rFonts w:cs="Arial"/>
                <w:b/>
                <w:sz w:val="22"/>
              </w:rPr>
              <w:t>LUX LEVEL</w:t>
            </w:r>
          </w:p>
        </w:tc>
        <w:tc>
          <w:tcPr>
            <w:tcW w:w="1984" w:type="dxa"/>
          </w:tcPr>
          <w:p w14:paraId="48EEA005" w14:textId="77777777" w:rsidR="00475210" w:rsidRPr="00475210" w:rsidRDefault="00475210" w:rsidP="001962B7">
            <w:pPr>
              <w:autoSpaceDE w:val="0"/>
              <w:autoSpaceDN w:val="0"/>
              <w:adjustRightInd w:val="0"/>
              <w:jc w:val="center"/>
              <w:rPr>
                <w:rFonts w:cs="Arial"/>
                <w:b/>
                <w:sz w:val="22"/>
              </w:rPr>
            </w:pPr>
            <w:r w:rsidRPr="00475210">
              <w:rPr>
                <w:rFonts w:cs="Arial"/>
                <w:b/>
                <w:sz w:val="22"/>
              </w:rPr>
              <w:t>LIMITING GLARE INDEX</w:t>
            </w:r>
          </w:p>
        </w:tc>
        <w:tc>
          <w:tcPr>
            <w:tcW w:w="2240" w:type="dxa"/>
          </w:tcPr>
          <w:p w14:paraId="057DCB0B" w14:textId="77777777" w:rsidR="00475210" w:rsidRPr="00475210" w:rsidRDefault="00475210" w:rsidP="001962B7">
            <w:pPr>
              <w:autoSpaceDE w:val="0"/>
              <w:autoSpaceDN w:val="0"/>
              <w:adjustRightInd w:val="0"/>
              <w:jc w:val="center"/>
              <w:rPr>
                <w:rFonts w:cs="Arial"/>
                <w:b/>
                <w:sz w:val="22"/>
              </w:rPr>
            </w:pPr>
            <w:r w:rsidRPr="00475210">
              <w:rPr>
                <w:rFonts w:cs="Arial"/>
                <w:b/>
                <w:sz w:val="22"/>
              </w:rPr>
              <w:t>MINIMUM COLOUR RENDERING (R</w:t>
            </w:r>
            <w:r w:rsidRPr="00475210">
              <w:rPr>
                <w:rFonts w:cs="Arial"/>
                <w:b/>
                <w:sz w:val="22"/>
                <w:vertAlign w:val="subscript"/>
              </w:rPr>
              <w:t>A</w:t>
            </w:r>
            <w:r w:rsidRPr="00475210">
              <w:rPr>
                <w:rFonts w:cs="Arial"/>
                <w:b/>
                <w:sz w:val="22"/>
              </w:rPr>
              <w:t>)</w:t>
            </w:r>
          </w:p>
        </w:tc>
        <w:tc>
          <w:tcPr>
            <w:tcW w:w="1870" w:type="dxa"/>
          </w:tcPr>
          <w:p w14:paraId="45E315B3" w14:textId="77777777" w:rsidR="00475210" w:rsidRPr="00475210" w:rsidRDefault="00475210" w:rsidP="001962B7">
            <w:pPr>
              <w:autoSpaceDE w:val="0"/>
              <w:autoSpaceDN w:val="0"/>
              <w:adjustRightInd w:val="0"/>
              <w:jc w:val="center"/>
              <w:rPr>
                <w:rFonts w:cs="Arial"/>
                <w:b/>
                <w:sz w:val="22"/>
              </w:rPr>
            </w:pPr>
            <w:r w:rsidRPr="00475210">
              <w:rPr>
                <w:rFonts w:cs="Arial"/>
                <w:b/>
                <w:sz w:val="22"/>
              </w:rPr>
              <w:t>LIGHTING CONTROL METHOD</w:t>
            </w:r>
          </w:p>
        </w:tc>
      </w:tr>
      <w:tr w:rsidR="00475210" w:rsidRPr="00475210" w14:paraId="4AE75BF5" w14:textId="77777777" w:rsidTr="001962B7">
        <w:tc>
          <w:tcPr>
            <w:tcW w:w="1870" w:type="dxa"/>
          </w:tcPr>
          <w:p w14:paraId="0D4DCAED" w14:textId="77777777" w:rsidR="00475210" w:rsidRPr="00475210" w:rsidRDefault="00475210" w:rsidP="001962B7">
            <w:pPr>
              <w:autoSpaceDE w:val="0"/>
              <w:autoSpaceDN w:val="0"/>
              <w:adjustRightInd w:val="0"/>
              <w:rPr>
                <w:rFonts w:cs="Arial"/>
                <w:sz w:val="22"/>
              </w:rPr>
            </w:pPr>
            <w:r w:rsidRPr="00475210">
              <w:rPr>
                <w:rFonts w:cs="Arial"/>
                <w:sz w:val="22"/>
              </w:rPr>
              <w:t xml:space="preserve">Living / Dining  </w:t>
            </w:r>
          </w:p>
        </w:tc>
        <w:tc>
          <w:tcPr>
            <w:tcW w:w="1386" w:type="dxa"/>
          </w:tcPr>
          <w:p w14:paraId="7C6EA675" w14:textId="77777777" w:rsidR="00475210" w:rsidRPr="00475210" w:rsidRDefault="00475210" w:rsidP="001962B7">
            <w:pPr>
              <w:autoSpaceDE w:val="0"/>
              <w:autoSpaceDN w:val="0"/>
              <w:adjustRightInd w:val="0"/>
              <w:rPr>
                <w:rFonts w:cs="Arial"/>
                <w:sz w:val="22"/>
              </w:rPr>
            </w:pPr>
            <w:r w:rsidRPr="00475210">
              <w:rPr>
                <w:rFonts w:cs="Arial"/>
                <w:sz w:val="22"/>
              </w:rPr>
              <w:t>150</w:t>
            </w:r>
          </w:p>
        </w:tc>
        <w:tc>
          <w:tcPr>
            <w:tcW w:w="1984" w:type="dxa"/>
          </w:tcPr>
          <w:p w14:paraId="3BF4D7D5" w14:textId="77777777" w:rsidR="00475210" w:rsidRPr="00475210" w:rsidRDefault="00475210" w:rsidP="001962B7">
            <w:pPr>
              <w:autoSpaceDE w:val="0"/>
              <w:autoSpaceDN w:val="0"/>
              <w:adjustRightInd w:val="0"/>
              <w:rPr>
                <w:rFonts w:cs="Arial"/>
                <w:sz w:val="22"/>
              </w:rPr>
            </w:pPr>
            <w:r w:rsidRPr="00475210">
              <w:rPr>
                <w:rFonts w:cs="Arial"/>
                <w:sz w:val="22"/>
              </w:rPr>
              <w:t>n/a</w:t>
            </w:r>
          </w:p>
        </w:tc>
        <w:tc>
          <w:tcPr>
            <w:tcW w:w="2240" w:type="dxa"/>
          </w:tcPr>
          <w:p w14:paraId="3B08CDA3" w14:textId="77777777" w:rsidR="00475210" w:rsidRPr="00475210" w:rsidRDefault="00475210" w:rsidP="001962B7">
            <w:pPr>
              <w:autoSpaceDE w:val="0"/>
              <w:autoSpaceDN w:val="0"/>
              <w:adjustRightInd w:val="0"/>
              <w:rPr>
                <w:rFonts w:cs="Arial"/>
                <w:sz w:val="22"/>
              </w:rPr>
            </w:pPr>
            <w:r w:rsidRPr="00475210">
              <w:rPr>
                <w:rFonts w:cs="Arial"/>
                <w:sz w:val="22"/>
              </w:rPr>
              <w:t>80</w:t>
            </w:r>
          </w:p>
        </w:tc>
        <w:tc>
          <w:tcPr>
            <w:tcW w:w="1870" w:type="dxa"/>
          </w:tcPr>
          <w:p w14:paraId="5BC5B616" w14:textId="77777777" w:rsidR="00475210" w:rsidRPr="00475210" w:rsidRDefault="00475210" w:rsidP="001962B7">
            <w:pPr>
              <w:autoSpaceDE w:val="0"/>
              <w:autoSpaceDN w:val="0"/>
              <w:adjustRightInd w:val="0"/>
              <w:rPr>
                <w:rFonts w:cs="Arial"/>
                <w:sz w:val="22"/>
              </w:rPr>
            </w:pPr>
            <w:r w:rsidRPr="00475210">
              <w:rPr>
                <w:rFonts w:cs="Arial"/>
                <w:sz w:val="22"/>
              </w:rPr>
              <w:t>Wall Switches</w:t>
            </w:r>
          </w:p>
        </w:tc>
      </w:tr>
      <w:tr w:rsidR="00475210" w:rsidRPr="00475210" w14:paraId="7C457F73" w14:textId="77777777" w:rsidTr="001962B7">
        <w:tc>
          <w:tcPr>
            <w:tcW w:w="1870" w:type="dxa"/>
          </w:tcPr>
          <w:p w14:paraId="4E0EFA1E" w14:textId="77777777" w:rsidR="00475210" w:rsidRPr="00475210" w:rsidRDefault="00475210" w:rsidP="001962B7">
            <w:pPr>
              <w:autoSpaceDE w:val="0"/>
              <w:autoSpaceDN w:val="0"/>
              <w:adjustRightInd w:val="0"/>
              <w:rPr>
                <w:rFonts w:cs="Arial"/>
                <w:sz w:val="22"/>
              </w:rPr>
            </w:pPr>
            <w:r w:rsidRPr="00475210">
              <w:rPr>
                <w:rFonts w:cs="Arial"/>
                <w:sz w:val="22"/>
              </w:rPr>
              <w:t xml:space="preserve">Hallway / Landing </w:t>
            </w:r>
          </w:p>
        </w:tc>
        <w:tc>
          <w:tcPr>
            <w:tcW w:w="1386" w:type="dxa"/>
          </w:tcPr>
          <w:p w14:paraId="2F9E3049" w14:textId="77777777" w:rsidR="00475210" w:rsidRPr="00475210" w:rsidRDefault="00475210" w:rsidP="001962B7">
            <w:pPr>
              <w:autoSpaceDE w:val="0"/>
              <w:autoSpaceDN w:val="0"/>
              <w:adjustRightInd w:val="0"/>
              <w:rPr>
                <w:rFonts w:cs="Arial"/>
                <w:sz w:val="22"/>
              </w:rPr>
            </w:pPr>
            <w:r w:rsidRPr="00475210">
              <w:rPr>
                <w:rFonts w:cs="Arial"/>
                <w:sz w:val="22"/>
              </w:rPr>
              <w:t>100</w:t>
            </w:r>
          </w:p>
        </w:tc>
        <w:tc>
          <w:tcPr>
            <w:tcW w:w="1984" w:type="dxa"/>
          </w:tcPr>
          <w:p w14:paraId="62AF1CC3" w14:textId="77777777" w:rsidR="00475210" w:rsidRPr="00475210" w:rsidRDefault="00475210" w:rsidP="001962B7">
            <w:pPr>
              <w:autoSpaceDE w:val="0"/>
              <w:autoSpaceDN w:val="0"/>
              <w:adjustRightInd w:val="0"/>
              <w:rPr>
                <w:rFonts w:cs="Arial"/>
                <w:sz w:val="22"/>
              </w:rPr>
            </w:pPr>
            <w:r w:rsidRPr="00475210">
              <w:rPr>
                <w:rFonts w:cs="Arial"/>
                <w:sz w:val="22"/>
              </w:rPr>
              <w:t>n/a</w:t>
            </w:r>
          </w:p>
        </w:tc>
        <w:tc>
          <w:tcPr>
            <w:tcW w:w="2240" w:type="dxa"/>
          </w:tcPr>
          <w:p w14:paraId="72EF402D" w14:textId="77777777" w:rsidR="00475210" w:rsidRPr="00475210" w:rsidRDefault="00475210" w:rsidP="001962B7">
            <w:pPr>
              <w:autoSpaceDE w:val="0"/>
              <w:autoSpaceDN w:val="0"/>
              <w:adjustRightInd w:val="0"/>
              <w:rPr>
                <w:rFonts w:cs="Arial"/>
                <w:sz w:val="22"/>
              </w:rPr>
            </w:pPr>
            <w:r w:rsidRPr="00475210">
              <w:rPr>
                <w:rFonts w:cs="Arial"/>
                <w:sz w:val="22"/>
              </w:rPr>
              <w:t>80</w:t>
            </w:r>
          </w:p>
        </w:tc>
        <w:tc>
          <w:tcPr>
            <w:tcW w:w="1870" w:type="dxa"/>
          </w:tcPr>
          <w:p w14:paraId="5F7DE84B" w14:textId="77777777" w:rsidR="00475210" w:rsidRPr="00475210" w:rsidRDefault="00475210" w:rsidP="001962B7">
            <w:pPr>
              <w:autoSpaceDE w:val="0"/>
              <w:autoSpaceDN w:val="0"/>
              <w:adjustRightInd w:val="0"/>
              <w:rPr>
                <w:rFonts w:cs="Arial"/>
                <w:sz w:val="22"/>
              </w:rPr>
            </w:pPr>
            <w:r w:rsidRPr="00475210">
              <w:rPr>
                <w:rFonts w:cs="Arial"/>
                <w:sz w:val="22"/>
              </w:rPr>
              <w:t>Wall Switches</w:t>
            </w:r>
          </w:p>
        </w:tc>
      </w:tr>
      <w:tr w:rsidR="00475210" w:rsidRPr="00475210" w14:paraId="5A9202BA" w14:textId="77777777" w:rsidTr="001962B7">
        <w:tc>
          <w:tcPr>
            <w:tcW w:w="1870" w:type="dxa"/>
          </w:tcPr>
          <w:p w14:paraId="113768CC" w14:textId="77777777" w:rsidR="00475210" w:rsidRPr="00475210" w:rsidRDefault="00475210" w:rsidP="001962B7">
            <w:pPr>
              <w:autoSpaceDE w:val="0"/>
              <w:autoSpaceDN w:val="0"/>
              <w:adjustRightInd w:val="0"/>
              <w:rPr>
                <w:rFonts w:cs="Arial"/>
                <w:sz w:val="22"/>
              </w:rPr>
            </w:pPr>
            <w:r w:rsidRPr="00475210">
              <w:rPr>
                <w:rFonts w:cs="Arial"/>
                <w:sz w:val="22"/>
              </w:rPr>
              <w:t xml:space="preserve">Bedrooms </w:t>
            </w:r>
          </w:p>
        </w:tc>
        <w:tc>
          <w:tcPr>
            <w:tcW w:w="1386" w:type="dxa"/>
          </w:tcPr>
          <w:p w14:paraId="15BC2411" w14:textId="77777777" w:rsidR="00475210" w:rsidRPr="00475210" w:rsidRDefault="00475210" w:rsidP="001962B7">
            <w:pPr>
              <w:autoSpaceDE w:val="0"/>
              <w:autoSpaceDN w:val="0"/>
              <w:adjustRightInd w:val="0"/>
              <w:rPr>
                <w:rFonts w:cs="Arial"/>
                <w:sz w:val="22"/>
              </w:rPr>
            </w:pPr>
            <w:r w:rsidRPr="00475210">
              <w:rPr>
                <w:rFonts w:cs="Arial"/>
                <w:sz w:val="22"/>
              </w:rPr>
              <w:t>100</w:t>
            </w:r>
          </w:p>
        </w:tc>
        <w:tc>
          <w:tcPr>
            <w:tcW w:w="1984" w:type="dxa"/>
          </w:tcPr>
          <w:p w14:paraId="6DC05E5D" w14:textId="77777777" w:rsidR="00475210" w:rsidRPr="00475210" w:rsidRDefault="00475210" w:rsidP="001962B7">
            <w:pPr>
              <w:autoSpaceDE w:val="0"/>
              <w:autoSpaceDN w:val="0"/>
              <w:adjustRightInd w:val="0"/>
              <w:rPr>
                <w:rFonts w:cs="Arial"/>
                <w:sz w:val="22"/>
              </w:rPr>
            </w:pPr>
            <w:r w:rsidRPr="00475210">
              <w:rPr>
                <w:rFonts w:cs="Arial"/>
                <w:sz w:val="22"/>
              </w:rPr>
              <w:t>n/a</w:t>
            </w:r>
          </w:p>
        </w:tc>
        <w:tc>
          <w:tcPr>
            <w:tcW w:w="2240" w:type="dxa"/>
          </w:tcPr>
          <w:p w14:paraId="07F10CDA" w14:textId="77777777" w:rsidR="00475210" w:rsidRPr="00475210" w:rsidRDefault="00475210" w:rsidP="001962B7">
            <w:pPr>
              <w:autoSpaceDE w:val="0"/>
              <w:autoSpaceDN w:val="0"/>
              <w:adjustRightInd w:val="0"/>
              <w:rPr>
                <w:rFonts w:cs="Arial"/>
                <w:sz w:val="22"/>
              </w:rPr>
            </w:pPr>
            <w:r w:rsidRPr="00475210">
              <w:rPr>
                <w:rFonts w:cs="Arial"/>
                <w:sz w:val="22"/>
              </w:rPr>
              <w:t>80</w:t>
            </w:r>
          </w:p>
        </w:tc>
        <w:tc>
          <w:tcPr>
            <w:tcW w:w="1870" w:type="dxa"/>
          </w:tcPr>
          <w:p w14:paraId="4586AC6F" w14:textId="77777777" w:rsidR="00475210" w:rsidRPr="00475210" w:rsidRDefault="00475210" w:rsidP="001962B7">
            <w:pPr>
              <w:autoSpaceDE w:val="0"/>
              <w:autoSpaceDN w:val="0"/>
              <w:adjustRightInd w:val="0"/>
              <w:rPr>
                <w:rFonts w:cs="Arial"/>
                <w:sz w:val="22"/>
              </w:rPr>
            </w:pPr>
            <w:r w:rsidRPr="00475210">
              <w:rPr>
                <w:rFonts w:cs="Arial"/>
                <w:sz w:val="22"/>
              </w:rPr>
              <w:t>Wall Switches</w:t>
            </w:r>
          </w:p>
        </w:tc>
      </w:tr>
      <w:tr w:rsidR="00475210" w:rsidRPr="00475210" w14:paraId="3C3F83F6" w14:textId="77777777" w:rsidTr="001962B7">
        <w:tc>
          <w:tcPr>
            <w:tcW w:w="1870" w:type="dxa"/>
          </w:tcPr>
          <w:p w14:paraId="2E7F82B2" w14:textId="77777777" w:rsidR="00475210" w:rsidRPr="00475210" w:rsidRDefault="00475210" w:rsidP="001962B7">
            <w:pPr>
              <w:autoSpaceDE w:val="0"/>
              <w:autoSpaceDN w:val="0"/>
              <w:adjustRightInd w:val="0"/>
              <w:rPr>
                <w:rFonts w:cs="Arial"/>
                <w:sz w:val="22"/>
              </w:rPr>
            </w:pPr>
            <w:r w:rsidRPr="00475210">
              <w:rPr>
                <w:rFonts w:cs="Arial"/>
                <w:sz w:val="22"/>
              </w:rPr>
              <w:t xml:space="preserve">Separate WC </w:t>
            </w:r>
          </w:p>
        </w:tc>
        <w:tc>
          <w:tcPr>
            <w:tcW w:w="1386" w:type="dxa"/>
          </w:tcPr>
          <w:p w14:paraId="6CC5BA6E" w14:textId="77777777" w:rsidR="00475210" w:rsidRPr="00475210" w:rsidRDefault="00475210" w:rsidP="001962B7">
            <w:pPr>
              <w:autoSpaceDE w:val="0"/>
              <w:autoSpaceDN w:val="0"/>
              <w:adjustRightInd w:val="0"/>
              <w:rPr>
                <w:rFonts w:cs="Arial"/>
                <w:sz w:val="22"/>
              </w:rPr>
            </w:pPr>
            <w:r w:rsidRPr="00475210">
              <w:rPr>
                <w:rFonts w:cs="Arial"/>
                <w:sz w:val="22"/>
              </w:rPr>
              <w:t>150</w:t>
            </w:r>
          </w:p>
        </w:tc>
        <w:tc>
          <w:tcPr>
            <w:tcW w:w="1984" w:type="dxa"/>
          </w:tcPr>
          <w:p w14:paraId="788E1102" w14:textId="77777777" w:rsidR="00475210" w:rsidRPr="00475210" w:rsidRDefault="00475210" w:rsidP="001962B7">
            <w:pPr>
              <w:autoSpaceDE w:val="0"/>
              <w:autoSpaceDN w:val="0"/>
              <w:adjustRightInd w:val="0"/>
              <w:rPr>
                <w:rFonts w:cs="Arial"/>
                <w:sz w:val="22"/>
              </w:rPr>
            </w:pPr>
            <w:r w:rsidRPr="00475210">
              <w:rPr>
                <w:rFonts w:cs="Arial"/>
                <w:sz w:val="22"/>
              </w:rPr>
              <w:t>n/a</w:t>
            </w:r>
          </w:p>
        </w:tc>
        <w:tc>
          <w:tcPr>
            <w:tcW w:w="2240" w:type="dxa"/>
          </w:tcPr>
          <w:p w14:paraId="7D2F6E16" w14:textId="77777777" w:rsidR="00475210" w:rsidRPr="00475210" w:rsidRDefault="00475210" w:rsidP="001962B7">
            <w:pPr>
              <w:autoSpaceDE w:val="0"/>
              <w:autoSpaceDN w:val="0"/>
              <w:adjustRightInd w:val="0"/>
              <w:rPr>
                <w:rFonts w:cs="Arial"/>
                <w:sz w:val="22"/>
              </w:rPr>
            </w:pPr>
            <w:r w:rsidRPr="00475210">
              <w:rPr>
                <w:rFonts w:cs="Arial"/>
                <w:sz w:val="22"/>
              </w:rPr>
              <w:t>80</w:t>
            </w:r>
          </w:p>
        </w:tc>
        <w:tc>
          <w:tcPr>
            <w:tcW w:w="1870" w:type="dxa"/>
          </w:tcPr>
          <w:p w14:paraId="1F9F45A5" w14:textId="77777777" w:rsidR="00475210" w:rsidRPr="00475210" w:rsidRDefault="00475210" w:rsidP="001962B7">
            <w:pPr>
              <w:autoSpaceDE w:val="0"/>
              <w:autoSpaceDN w:val="0"/>
              <w:adjustRightInd w:val="0"/>
              <w:rPr>
                <w:rFonts w:cs="Arial"/>
                <w:sz w:val="22"/>
              </w:rPr>
            </w:pPr>
            <w:r w:rsidRPr="00475210">
              <w:rPr>
                <w:rFonts w:cs="Arial"/>
                <w:sz w:val="22"/>
              </w:rPr>
              <w:t xml:space="preserve">Wall Switches </w:t>
            </w:r>
          </w:p>
        </w:tc>
      </w:tr>
      <w:tr w:rsidR="00475210" w:rsidRPr="00475210" w14:paraId="2DA02C54" w14:textId="77777777" w:rsidTr="001962B7">
        <w:tc>
          <w:tcPr>
            <w:tcW w:w="1870" w:type="dxa"/>
          </w:tcPr>
          <w:p w14:paraId="6BB656F8" w14:textId="77777777" w:rsidR="00475210" w:rsidRPr="00475210" w:rsidRDefault="00475210" w:rsidP="001962B7">
            <w:pPr>
              <w:autoSpaceDE w:val="0"/>
              <w:autoSpaceDN w:val="0"/>
              <w:adjustRightInd w:val="0"/>
              <w:rPr>
                <w:rFonts w:cs="Arial"/>
                <w:sz w:val="22"/>
              </w:rPr>
            </w:pPr>
            <w:r w:rsidRPr="00475210">
              <w:rPr>
                <w:rFonts w:cs="Arial"/>
                <w:sz w:val="22"/>
              </w:rPr>
              <w:t>Kitchen</w:t>
            </w:r>
          </w:p>
        </w:tc>
        <w:tc>
          <w:tcPr>
            <w:tcW w:w="1386" w:type="dxa"/>
          </w:tcPr>
          <w:p w14:paraId="4D3369CB" w14:textId="77777777" w:rsidR="00475210" w:rsidRPr="00475210" w:rsidRDefault="00475210" w:rsidP="001962B7">
            <w:pPr>
              <w:autoSpaceDE w:val="0"/>
              <w:autoSpaceDN w:val="0"/>
              <w:adjustRightInd w:val="0"/>
              <w:rPr>
                <w:rFonts w:cs="Arial"/>
                <w:sz w:val="22"/>
              </w:rPr>
            </w:pPr>
            <w:r w:rsidRPr="00475210">
              <w:rPr>
                <w:rFonts w:cs="Arial"/>
                <w:sz w:val="22"/>
              </w:rPr>
              <w:t>200</w:t>
            </w:r>
          </w:p>
        </w:tc>
        <w:tc>
          <w:tcPr>
            <w:tcW w:w="1984" w:type="dxa"/>
          </w:tcPr>
          <w:p w14:paraId="486E7AC5" w14:textId="77777777" w:rsidR="00475210" w:rsidRPr="00475210" w:rsidRDefault="00475210" w:rsidP="001962B7">
            <w:pPr>
              <w:autoSpaceDE w:val="0"/>
              <w:autoSpaceDN w:val="0"/>
              <w:adjustRightInd w:val="0"/>
              <w:rPr>
                <w:rFonts w:cs="Arial"/>
                <w:sz w:val="22"/>
              </w:rPr>
            </w:pPr>
            <w:r w:rsidRPr="00475210">
              <w:rPr>
                <w:rFonts w:cs="Arial"/>
                <w:sz w:val="22"/>
              </w:rPr>
              <w:t>n/a</w:t>
            </w:r>
          </w:p>
        </w:tc>
        <w:tc>
          <w:tcPr>
            <w:tcW w:w="2240" w:type="dxa"/>
          </w:tcPr>
          <w:p w14:paraId="5168B23B" w14:textId="77777777" w:rsidR="00475210" w:rsidRPr="00475210" w:rsidRDefault="00475210" w:rsidP="001962B7">
            <w:pPr>
              <w:autoSpaceDE w:val="0"/>
              <w:autoSpaceDN w:val="0"/>
              <w:adjustRightInd w:val="0"/>
              <w:rPr>
                <w:rFonts w:cs="Arial"/>
                <w:sz w:val="22"/>
              </w:rPr>
            </w:pPr>
            <w:r w:rsidRPr="00475210">
              <w:rPr>
                <w:rFonts w:cs="Arial"/>
                <w:sz w:val="22"/>
              </w:rPr>
              <w:t>80</w:t>
            </w:r>
          </w:p>
        </w:tc>
        <w:tc>
          <w:tcPr>
            <w:tcW w:w="1870" w:type="dxa"/>
          </w:tcPr>
          <w:p w14:paraId="388A5308" w14:textId="77777777" w:rsidR="00475210" w:rsidRPr="00475210" w:rsidRDefault="00475210" w:rsidP="001962B7">
            <w:pPr>
              <w:autoSpaceDE w:val="0"/>
              <w:autoSpaceDN w:val="0"/>
              <w:adjustRightInd w:val="0"/>
              <w:rPr>
                <w:rFonts w:cs="Arial"/>
                <w:sz w:val="22"/>
              </w:rPr>
            </w:pPr>
            <w:r w:rsidRPr="00475210">
              <w:rPr>
                <w:rFonts w:cs="Arial"/>
                <w:sz w:val="22"/>
              </w:rPr>
              <w:t>Wall Switches</w:t>
            </w:r>
          </w:p>
        </w:tc>
      </w:tr>
      <w:tr w:rsidR="00475210" w:rsidRPr="00475210" w14:paraId="4E509703" w14:textId="77777777" w:rsidTr="001962B7">
        <w:tc>
          <w:tcPr>
            <w:tcW w:w="1870" w:type="dxa"/>
          </w:tcPr>
          <w:p w14:paraId="74D164DC" w14:textId="77777777" w:rsidR="00475210" w:rsidRPr="00475210" w:rsidRDefault="00475210" w:rsidP="001962B7">
            <w:pPr>
              <w:autoSpaceDE w:val="0"/>
              <w:autoSpaceDN w:val="0"/>
              <w:adjustRightInd w:val="0"/>
              <w:rPr>
                <w:rFonts w:cs="Arial"/>
                <w:sz w:val="22"/>
              </w:rPr>
            </w:pPr>
            <w:r w:rsidRPr="00475210">
              <w:rPr>
                <w:rFonts w:cs="Arial"/>
                <w:sz w:val="22"/>
              </w:rPr>
              <w:t xml:space="preserve">Bathroom </w:t>
            </w:r>
          </w:p>
        </w:tc>
        <w:tc>
          <w:tcPr>
            <w:tcW w:w="1386" w:type="dxa"/>
          </w:tcPr>
          <w:p w14:paraId="20173DAA" w14:textId="77777777" w:rsidR="00475210" w:rsidRPr="00475210" w:rsidRDefault="00475210" w:rsidP="001962B7">
            <w:pPr>
              <w:autoSpaceDE w:val="0"/>
              <w:autoSpaceDN w:val="0"/>
              <w:adjustRightInd w:val="0"/>
              <w:rPr>
                <w:rFonts w:cs="Arial"/>
                <w:sz w:val="22"/>
              </w:rPr>
            </w:pPr>
            <w:r w:rsidRPr="00475210">
              <w:rPr>
                <w:rFonts w:cs="Arial"/>
                <w:sz w:val="22"/>
              </w:rPr>
              <w:t>150</w:t>
            </w:r>
          </w:p>
        </w:tc>
        <w:tc>
          <w:tcPr>
            <w:tcW w:w="1984" w:type="dxa"/>
          </w:tcPr>
          <w:p w14:paraId="36A57268" w14:textId="77777777" w:rsidR="00475210" w:rsidRPr="00475210" w:rsidRDefault="00475210" w:rsidP="001962B7">
            <w:pPr>
              <w:autoSpaceDE w:val="0"/>
              <w:autoSpaceDN w:val="0"/>
              <w:adjustRightInd w:val="0"/>
              <w:rPr>
                <w:rFonts w:cs="Arial"/>
                <w:sz w:val="22"/>
              </w:rPr>
            </w:pPr>
            <w:r w:rsidRPr="00475210">
              <w:rPr>
                <w:rFonts w:cs="Arial"/>
                <w:sz w:val="22"/>
              </w:rPr>
              <w:t>n/a</w:t>
            </w:r>
          </w:p>
        </w:tc>
        <w:tc>
          <w:tcPr>
            <w:tcW w:w="2240" w:type="dxa"/>
          </w:tcPr>
          <w:p w14:paraId="0422DCD9" w14:textId="77777777" w:rsidR="00475210" w:rsidRPr="00475210" w:rsidRDefault="00475210" w:rsidP="001962B7">
            <w:pPr>
              <w:autoSpaceDE w:val="0"/>
              <w:autoSpaceDN w:val="0"/>
              <w:adjustRightInd w:val="0"/>
              <w:rPr>
                <w:rFonts w:cs="Arial"/>
                <w:sz w:val="22"/>
              </w:rPr>
            </w:pPr>
            <w:r w:rsidRPr="00475210">
              <w:rPr>
                <w:rFonts w:cs="Arial"/>
                <w:sz w:val="22"/>
              </w:rPr>
              <w:t>80</w:t>
            </w:r>
          </w:p>
        </w:tc>
        <w:tc>
          <w:tcPr>
            <w:tcW w:w="1870" w:type="dxa"/>
          </w:tcPr>
          <w:p w14:paraId="487F14DF" w14:textId="77777777" w:rsidR="00475210" w:rsidRPr="00475210" w:rsidRDefault="00475210" w:rsidP="001962B7">
            <w:pPr>
              <w:autoSpaceDE w:val="0"/>
              <w:autoSpaceDN w:val="0"/>
              <w:adjustRightInd w:val="0"/>
              <w:rPr>
                <w:rFonts w:cs="Arial"/>
                <w:sz w:val="22"/>
              </w:rPr>
            </w:pPr>
            <w:r w:rsidRPr="00475210">
              <w:rPr>
                <w:rFonts w:cs="Arial"/>
                <w:sz w:val="22"/>
              </w:rPr>
              <w:t>Wall Switches</w:t>
            </w:r>
          </w:p>
        </w:tc>
      </w:tr>
    </w:tbl>
    <w:p w14:paraId="0EBB1F60" w14:textId="386FF7F9" w:rsidR="007876A7" w:rsidRDefault="007876A7">
      <w:pPr>
        <w:rPr>
          <w:rFonts w:cs="Arial"/>
          <w:b/>
          <w:caps/>
          <w:color w:val="A41E2F"/>
          <w:kern w:val="28"/>
          <w:sz w:val="28"/>
          <w:szCs w:val="28"/>
        </w:rPr>
      </w:pPr>
      <w:bookmarkStart w:id="33" w:name="_Toc436127185"/>
      <w:bookmarkStart w:id="34" w:name="_Toc437009489"/>
      <w:bookmarkStart w:id="35" w:name="_Toc444505197"/>
      <w:bookmarkStart w:id="36" w:name="_Toc450556918"/>
      <w:bookmarkStart w:id="37" w:name="_Toc465944005"/>
      <w:bookmarkStart w:id="38" w:name="_Toc480882438"/>
      <w:bookmarkStart w:id="39" w:name="_Toc480883567"/>
      <w:r>
        <w:br w:type="page"/>
      </w:r>
    </w:p>
    <w:p w14:paraId="3BAF6E2E" w14:textId="77777777" w:rsidR="002B03D1" w:rsidRPr="00D12A07" w:rsidRDefault="00D12A07" w:rsidP="00EA7BF9">
      <w:pPr>
        <w:pStyle w:val="Heading1"/>
      </w:pPr>
      <w:bookmarkStart w:id="40" w:name="_Toc499734186"/>
      <w:proofErr w:type="gramStart"/>
      <w:r w:rsidRPr="00D12A07">
        <w:lastRenderedPageBreak/>
        <w:t>Section 3.</w:t>
      </w:r>
      <w:proofErr w:type="gramEnd"/>
      <w:r w:rsidRPr="00D12A07">
        <w:t xml:space="preserve"> </w:t>
      </w:r>
      <w:r w:rsidR="002B03D1" w:rsidRPr="00D12A07">
        <w:t>UTILITIES</w:t>
      </w:r>
      <w:bookmarkEnd w:id="33"/>
      <w:bookmarkEnd w:id="34"/>
      <w:bookmarkEnd w:id="35"/>
      <w:bookmarkEnd w:id="36"/>
      <w:bookmarkEnd w:id="37"/>
      <w:bookmarkEnd w:id="38"/>
      <w:bookmarkEnd w:id="39"/>
      <w:bookmarkEnd w:id="40"/>
    </w:p>
    <w:p w14:paraId="5AE67AEE" w14:textId="1AC4750A" w:rsidR="00A03218" w:rsidRDefault="00745C01" w:rsidP="00354AE6">
      <w:pPr>
        <w:spacing w:line="360" w:lineRule="auto"/>
        <w:rPr>
          <w:rFonts w:cs="Arial"/>
          <w:sz w:val="22"/>
        </w:rPr>
      </w:pPr>
      <w:bookmarkStart w:id="41" w:name="_Toc436127186"/>
      <w:bookmarkStart w:id="42" w:name="_Toc437009490"/>
      <w:bookmarkStart w:id="43" w:name="_Toc444505198"/>
      <w:bookmarkStart w:id="44" w:name="_Toc450556919"/>
      <w:bookmarkStart w:id="45" w:name="_Toc465944006"/>
      <w:bookmarkStart w:id="46" w:name="_Toc480882439"/>
      <w:bookmarkStart w:id="47" w:name="_Toc480883568"/>
      <w:r>
        <w:rPr>
          <w:rFonts w:cs="Arial"/>
          <w:sz w:val="22"/>
        </w:rPr>
        <w:t>The Employer requires the property</w:t>
      </w:r>
      <w:r w:rsidR="00695A72">
        <w:rPr>
          <w:rFonts w:cs="Arial"/>
          <w:sz w:val="22"/>
        </w:rPr>
        <w:t xml:space="preserve"> to be provided with </w:t>
      </w:r>
      <w:r w:rsidR="00DF04AB">
        <w:rPr>
          <w:rFonts w:cs="Arial"/>
          <w:sz w:val="22"/>
        </w:rPr>
        <w:t>water, LPG, electrical</w:t>
      </w:r>
      <w:r w:rsidR="00443D87">
        <w:rPr>
          <w:rFonts w:cs="Arial"/>
          <w:sz w:val="22"/>
        </w:rPr>
        <w:t xml:space="preserve"> </w:t>
      </w:r>
      <w:r w:rsidR="001962B7" w:rsidRPr="001962B7">
        <w:rPr>
          <w:rFonts w:cs="Arial"/>
          <w:sz w:val="22"/>
        </w:rPr>
        <w:t xml:space="preserve">and British Telecommunication services.  All work shall be carried out in accordance with the requirements of the </w:t>
      </w:r>
      <w:r w:rsidR="001962B7" w:rsidRPr="00365E05">
        <w:rPr>
          <w:rFonts w:cs="Arial"/>
          <w:sz w:val="22"/>
        </w:rPr>
        <w:t>relevant Authority.</w:t>
      </w:r>
    </w:p>
    <w:p w14:paraId="4E5EF286" w14:textId="77777777" w:rsidR="009E3017" w:rsidRPr="001962B7" w:rsidRDefault="009E3017" w:rsidP="00354AE6">
      <w:pPr>
        <w:spacing w:line="360" w:lineRule="auto"/>
        <w:rPr>
          <w:rFonts w:cs="Arial"/>
          <w:sz w:val="22"/>
        </w:rPr>
      </w:pPr>
    </w:p>
    <w:p w14:paraId="18886D65" w14:textId="77777777" w:rsidR="002B03D1" w:rsidRDefault="00D12A07" w:rsidP="00D12A07">
      <w:pPr>
        <w:pStyle w:val="Heading2"/>
        <w:keepLines/>
        <w:tabs>
          <w:tab w:val="clear" w:pos="680"/>
        </w:tabs>
        <w:spacing w:before="200" w:after="0" w:line="276" w:lineRule="auto"/>
        <w:rPr>
          <w:rFonts w:ascii="Arial" w:eastAsiaTheme="majorEastAsia" w:hAnsi="Arial" w:cs="Arial"/>
          <w:bCs/>
          <w:color w:val="auto"/>
          <w:sz w:val="22"/>
          <w:szCs w:val="22"/>
        </w:rPr>
      </w:pPr>
      <w:bookmarkStart w:id="48" w:name="_Toc499734187"/>
      <w:r>
        <w:rPr>
          <w:rFonts w:ascii="Arial" w:eastAsiaTheme="majorEastAsia" w:hAnsi="Arial" w:cs="Arial"/>
          <w:bCs/>
          <w:color w:val="auto"/>
          <w:sz w:val="22"/>
          <w:szCs w:val="22"/>
        </w:rPr>
        <w:t>3.1</w:t>
      </w:r>
      <w:r>
        <w:rPr>
          <w:rFonts w:ascii="Arial" w:eastAsiaTheme="majorEastAsia" w:hAnsi="Arial" w:cs="Arial"/>
          <w:bCs/>
          <w:color w:val="auto"/>
          <w:sz w:val="22"/>
          <w:szCs w:val="22"/>
        </w:rPr>
        <w:tab/>
      </w:r>
      <w:bookmarkEnd w:id="41"/>
      <w:bookmarkEnd w:id="42"/>
      <w:bookmarkEnd w:id="43"/>
      <w:bookmarkEnd w:id="44"/>
      <w:bookmarkEnd w:id="45"/>
      <w:bookmarkEnd w:id="46"/>
      <w:bookmarkEnd w:id="47"/>
      <w:r w:rsidR="001962B7">
        <w:rPr>
          <w:rFonts w:ascii="Arial" w:eastAsiaTheme="majorEastAsia" w:hAnsi="Arial" w:cs="Arial"/>
          <w:bCs/>
          <w:color w:val="auto"/>
          <w:sz w:val="22"/>
          <w:szCs w:val="22"/>
        </w:rPr>
        <w:t>Mains Water</w:t>
      </w:r>
      <w:bookmarkEnd w:id="48"/>
    </w:p>
    <w:p w14:paraId="145F3E59" w14:textId="4AC12773" w:rsidR="00A03218" w:rsidRDefault="00FE04BA" w:rsidP="007876A7">
      <w:pPr>
        <w:spacing w:line="360" w:lineRule="auto"/>
        <w:rPr>
          <w:rFonts w:cs="Arial"/>
          <w:sz w:val="22"/>
        </w:rPr>
      </w:pPr>
      <w:r>
        <w:rPr>
          <w:rFonts w:cs="Arial"/>
          <w:sz w:val="22"/>
        </w:rPr>
        <w:t>The cold water to the property is provid</w:t>
      </w:r>
      <w:r w:rsidR="00745C01">
        <w:rPr>
          <w:rFonts w:cs="Arial"/>
          <w:sz w:val="22"/>
        </w:rPr>
        <w:t>ed from the borehole and pump</w:t>
      </w:r>
      <w:r w:rsidR="00A03218">
        <w:rPr>
          <w:rFonts w:cs="Arial"/>
          <w:sz w:val="22"/>
        </w:rPr>
        <w:t xml:space="preserve"> plant at the rear</w:t>
      </w:r>
      <w:r>
        <w:rPr>
          <w:rFonts w:cs="Arial"/>
          <w:sz w:val="22"/>
        </w:rPr>
        <w:t xml:space="preserve"> of the property.  </w:t>
      </w:r>
      <w:r w:rsidR="00745C01">
        <w:rPr>
          <w:rFonts w:cs="Arial"/>
          <w:sz w:val="22"/>
        </w:rPr>
        <w:t>The water is pumped</w:t>
      </w:r>
      <w:r w:rsidR="00A03218">
        <w:rPr>
          <w:rFonts w:cs="Arial"/>
          <w:sz w:val="22"/>
        </w:rPr>
        <w:t xml:space="preserve"> from</w:t>
      </w:r>
      <w:r w:rsidR="00745C01">
        <w:rPr>
          <w:rFonts w:cs="Arial"/>
          <w:sz w:val="22"/>
        </w:rPr>
        <w:t xml:space="preserve"> the pump house</w:t>
      </w:r>
      <w:r w:rsidR="00A03218">
        <w:rPr>
          <w:rFonts w:cs="Arial"/>
          <w:sz w:val="22"/>
        </w:rPr>
        <w:t xml:space="preserve"> to </w:t>
      </w:r>
      <w:r w:rsidR="00745C01">
        <w:rPr>
          <w:rFonts w:cs="Arial"/>
          <w:sz w:val="22"/>
        </w:rPr>
        <w:t>each</w:t>
      </w:r>
      <w:r w:rsidR="00A03218">
        <w:rPr>
          <w:rFonts w:cs="Arial"/>
          <w:sz w:val="22"/>
        </w:rPr>
        <w:t xml:space="preserve"> dwelling locally. </w:t>
      </w:r>
      <w:r>
        <w:rPr>
          <w:rFonts w:cs="Arial"/>
          <w:sz w:val="22"/>
        </w:rPr>
        <w:t xml:space="preserve">The incoming water supply pipe </w:t>
      </w:r>
      <w:r w:rsidR="00A03218">
        <w:rPr>
          <w:rFonts w:cs="Arial"/>
          <w:sz w:val="22"/>
        </w:rPr>
        <w:t xml:space="preserve">to Warren Cottage cannot be found within the property and requires further investigation to locate. </w:t>
      </w:r>
    </w:p>
    <w:p w14:paraId="25168D81" w14:textId="52DEC555" w:rsidR="001574D7" w:rsidRDefault="00A03218" w:rsidP="00FE04BA">
      <w:pPr>
        <w:spacing w:line="360" w:lineRule="auto"/>
        <w:rPr>
          <w:rFonts w:cs="Arial"/>
          <w:sz w:val="22"/>
        </w:rPr>
      </w:pPr>
      <w:r>
        <w:rPr>
          <w:rFonts w:cs="Arial"/>
          <w:sz w:val="22"/>
        </w:rPr>
        <w:t xml:space="preserve">Works required to locate and bring the water supply into the building are listed under Section 4.5 </w:t>
      </w:r>
      <w:r w:rsidR="00DF04AB">
        <w:rPr>
          <w:rFonts w:cs="Arial"/>
          <w:sz w:val="22"/>
        </w:rPr>
        <w:t>‘</w:t>
      </w:r>
      <w:r>
        <w:rPr>
          <w:rFonts w:cs="Arial"/>
          <w:sz w:val="22"/>
        </w:rPr>
        <w:t xml:space="preserve">Domestic hot and </w:t>
      </w:r>
      <w:r w:rsidR="00745C01">
        <w:rPr>
          <w:rFonts w:cs="Arial"/>
          <w:sz w:val="22"/>
        </w:rPr>
        <w:t>cold-water</w:t>
      </w:r>
      <w:r>
        <w:rPr>
          <w:rFonts w:cs="Arial"/>
          <w:sz w:val="22"/>
        </w:rPr>
        <w:t xml:space="preserve"> services</w:t>
      </w:r>
      <w:r w:rsidR="00DF04AB">
        <w:rPr>
          <w:rFonts w:cs="Arial"/>
          <w:sz w:val="22"/>
        </w:rPr>
        <w:t>’</w:t>
      </w:r>
      <w:r>
        <w:rPr>
          <w:rFonts w:cs="Arial"/>
          <w:sz w:val="22"/>
        </w:rPr>
        <w:t xml:space="preserve">.  Any </w:t>
      </w:r>
      <w:r w:rsidR="001962B7" w:rsidRPr="001962B7">
        <w:rPr>
          <w:rFonts w:cs="Arial"/>
          <w:sz w:val="22"/>
        </w:rPr>
        <w:t xml:space="preserve">works </w:t>
      </w:r>
      <w:r w:rsidR="00FE04BA">
        <w:rPr>
          <w:rFonts w:cs="Arial"/>
          <w:sz w:val="22"/>
        </w:rPr>
        <w:t>are to</w:t>
      </w:r>
      <w:r w:rsidR="001962B7" w:rsidRPr="001962B7">
        <w:rPr>
          <w:rFonts w:cs="Arial"/>
          <w:sz w:val="22"/>
        </w:rPr>
        <w:t xml:space="preserve"> be carried out in accordance with</w:t>
      </w:r>
      <w:r w:rsidR="00FE04BA">
        <w:rPr>
          <w:rFonts w:cs="Arial"/>
          <w:sz w:val="22"/>
        </w:rPr>
        <w:t xml:space="preserve"> the employer’s requirements, and in accordance with UKWTA guidance and Private Water Supply Regulations 2009.</w:t>
      </w:r>
    </w:p>
    <w:p w14:paraId="37CB9582" w14:textId="77777777" w:rsidR="009E3017" w:rsidRDefault="009E3017" w:rsidP="00FE04BA">
      <w:pPr>
        <w:spacing w:line="360" w:lineRule="auto"/>
        <w:rPr>
          <w:rFonts w:cs="Arial"/>
          <w:sz w:val="22"/>
        </w:rPr>
      </w:pPr>
    </w:p>
    <w:p w14:paraId="627949A8" w14:textId="60D5E254" w:rsidR="001574D7" w:rsidRPr="009E3017" w:rsidRDefault="00FE04BA" w:rsidP="001574D7">
      <w:pPr>
        <w:pStyle w:val="Heading2"/>
        <w:keepLines/>
        <w:tabs>
          <w:tab w:val="clear" w:pos="680"/>
        </w:tabs>
        <w:spacing w:before="200" w:after="0" w:line="276" w:lineRule="auto"/>
        <w:rPr>
          <w:rFonts w:ascii="Arial" w:eastAsiaTheme="majorEastAsia" w:hAnsi="Arial" w:cs="Arial"/>
          <w:bCs/>
          <w:color w:val="auto"/>
          <w:sz w:val="22"/>
          <w:szCs w:val="22"/>
        </w:rPr>
      </w:pPr>
      <w:r>
        <w:rPr>
          <w:rFonts w:cs="Arial"/>
          <w:sz w:val="22"/>
        </w:rPr>
        <w:t xml:space="preserve"> </w:t>
      </w:r>
      <w:bookmarkStart w:id="49" w:name="_Toc499734188"/>
      <w:bookmarkStart w:id="50" w:name="_Toc465944007"/>
      <w:bookmarkStart w:id="51" w:name="_Toc480882440"/>
      <w:r w:rsidR="001574D7" w:rsidRPr="009E3017">
        <w:rPr>
          <w:rFonts w:ascii="Arial" w:eastAsiaTheme="majorEastAsia" w:hAnsi="Arial" w:cs="Arial"/>
          <w:bCs/>
          <w:color w:val="auto"/>
          <w:sz w:val="22"/>
          <w:szCs w:val="22"/>
        </w:rPr>
        <w:t>3.2</w:t>
      </w:r>
      <w:r w:rsidR="001574D7" w:rsidRPr="009E3017">
        <w:rPr>
          <w:rFonts w:ascii="Arial" w:eastAsiaTheme="majorEastAsia" w:hAnsi="Arial" w:cs="Arial"/>
          <w:bCs/>
          <w:color w:val="auto"/>
          <w:sz w:val="22"/>
          <w:szCs w:val="22"/>
        </w:rPr>
        <w:tab/>
        <w:t>LPG</w:t>
      </w:r>
      <w:bookmarkEnd w:id="49"/>
    </w:p>
    <w:p w14:paraId="08589C91" w14:textId="6EF2491A" w:rsidR="001574D7" w:rsidRPr="009E3017" w:rsidRDefault="0011496A" w:rsidP="001574D7">
      <w:pPr>
        <w:pStyle w:val="BodyText"/>
        <w:rPr>
          <w:sz w:val="22"/>
        </w:rPr>
      </w:pPr>
      <w:r w:rsidRPr="009E3017">
        <w:rPr>
          <w:sz w:val="22"/>
        </w:rPr>
        <w:t xml:space="preserve">A new LPG service is </w:t>
      </w:r>
      <w:r w:rsidR="00745C01" w:rsidRPr="009E3017">
        <w:rPr>
          <w:sz w:val="22"/>
        </w:rPr>
        <w:t xml:space="preserve">to be installed at the property.  The LPG tank, installation and commissioning shall be carried out separately to this contract but needs to coincide with the building works.  </w:t>
      </w:r>
    </w:p>
    <w:p w14:paraId="61EA09A2" w14:textId="08DE4AD3" w:rsidR="00745C01" w:rsidRPr="009E3017" w:rsidRDefault="00745C01" w:rsidP="001574D7">
      <w:pPr>
        <w:pStyle w:val="BodyText"/>
        <w:rPr>
          <w:sz w:val="22"/>
        </w:rPr>
      </w:pPr>
      <w:proofErr w:type="spellStart"/>
      <w:r w:rsidRPr="009E3017">
        <w:rPr>
          <w:sz w:val="22"/>
        </w:rPr>
        <w:t>Calor</w:t>
      </w:r>
      <w:proofErr w:type="spellEnd"/>
      <w:r w:rsidRPr="009E3017">
        <w:rPr>
          <w:sz w:val="22"/>
        </w:rPr>
        <w:t xml:space="preserve"> Gas works shall comprise of the following:</w:t>
      </w:r>
    </w:p>
    <w:p w14:paraId="4844AD9A" w14:textId="16D9DB67" w:rsidR="00745C01" w:rsidRPr="009E3017" w:rsidRDefault="00745C01" w:rsidP="00745C01">
      <w:pPr>
        <w:pStyle w:val="BodyText"/>
        <w:numPr>
          <w:ilvl w:val="0"/>
          <w:numId w:val="13"/>
        </w:numPr>
        <w:rPr>
          <w:sz w:val="22"/>
        </w:rPr>
      </w:pPr>
      <w:r w:rsidRPr="009E3017">
        <w:rPr>
          <w:sz w:val="22"/>
        </w:rPr>
        <w:t xml:space="preserve">Supply and Delivery of the 2100 litre tank </w:t>
      </w:r>
    </w:p>
    <w:p w14:paraId="079EECCB" w14:textId="30172F08" w:rsidR="00745C01" w:rsidRPr="009E3017" w:rsidRDefault="00745C01" w:rsidP="00745C01">
      <w:pPr>
        <w:pStyle w:val="BodyText"/>
        <w:numPr>
          <w:ilvl w:val="0"/>
          <w:numId w:val="13"/>
        </w:numPr>
        <w:rPr>
          <w:sz w:val="22"/>
        </w:rPr>
      </w:pPr>
      <w:r w:rsidRPr="009E3017">
        <w:rPr>
          <w:sz w:val="22"/>
        </w:rPr>
        <w:t>Installation of tank in pre-dug pit</w:t>
      </w:r>
    </w:p>
    <w:p w14:paraId="066652B0" w14:textId="3EC2BB7C" w:rsidR="00745C01" w:rsidRPr="009E3017" w:rsidRDefault="00745C01" w:rsidP="00745C01">
      <w:pPr>
        <w:pStyle w:val="BodyText"/>
        <w:numPr>
          <w:ilvl w:val="0"/>
          <w:numId w:val="13"/>
        </w:numPr>
        <w:rPr>
          <w:sz w:val="22"/>
        </w:rPr>
      </w:pPr>
      <w:r w:rsidRPr="009E3017">
        <w:rPr>
          <w:sz w:val="22"/>
        </w:rPr>
        <w:t>Running of pipework from cylinder, underground in pre-dug pit to ECV located at the rear of the property</w:t>
      </w:r>
    </w:p>
    <w:p w14:paraId="6A807F3D" w14:textId="2731B7B9" w:rsidR="00745C01" w:rsidRPr="009E3017" w:rsidRDefault="00745C01" w:rsidP="001574D7">
      <w:pPr>
        <w:pStyle w:val="BodyText"/>
        <w:numPr>
          <w:ilvl w:val="0"/>
          <w:numId w:val="13"/>
        </w:numPr>
        <w:rPr>
          <w:sz w:val="22"/>
        </w:rPr>
      </w:pPr>
      <w:r w:rsidRPr="009E3017">
        <w:rPr>
          <w:sz w:val="22"/>
        </w:rPr>
        <w:t xml:space="preserve">All testing a commissioning </w:t>
      </w:r>
    </w:p>
    <w:p w14:paraId="7CF8C6DF" w14:textId="2CDCB707" w:rsidR="00745C01" w:rsidRPr="009E3017" w:rsidRDefault="00745C01" w:rsidP="001574D7">
      <w:pPr>
        <w:pStyle w:val="BodyText"/>
        <w:rPr>
          <w:b/>
          <w:sz w:val="22"/>
        </w:rPr>
      </w:pPr>
      <w:r w:rsidRPr="009E3017">
        <w:rPr>
          <w:sz w:val="22"/>
        </w:rPr>
        <w:t xml:space="preserve">The contractor </w:t>
      </w:r>
      <w:r w:rsidR="009E3017" w:rsidRPr="009E3017">
        <w:rPr>
          <w:sz w:val="22"/>
        </w:rPr>
        <w:t xml:space="preserve">as part of these this tender </w:t>
      </w:r>
      <w:r w:rsidRPr="009E3017">
        <w:rPr>
          <w:sz w:val="22"/>
        </w:rPr>
        <w:t>shall be responsible for all civil works required prior to the delivery of the new LPG tank.  These works will comprise of the following:</w:t>
      </w:r>
    </w:p>
    <w:p w14:paraId="6248C015" w14:textId="1C5D98AF" w:rsidR="0011496A" w:rsidRPr="009E3017" w:rsidRDefault="0011496A" w:rsidP="0011496A">
      <w:pPr>
        <w:pStyle w:val="BodyText"/>
        <w:numPr>
          <w:ilvl w:val="0"/>
          <w:numId w:val="13"/>
        </w:numPr>
        <w:rPr>
          <w:sz w:val="22"/>
        </w:rPr>
      </w:pPr>
      <w:r w:rsidRPr="009E3017">
        <w:rPr>
          <w:sz w:val="22"/>
        </w:rPr>
        <w:t xml:space="preserve">Civil works </w:t>
      </w:r>
      <w:r w:rsidR="009E3017" w:rsidRPr="009E3017">
        <w:rPr>
          <w:sz w:val="22"/>
        </w:rPr>
        <w:t xml:space="preserve">to excavate the pit </w:t>
      </w:r>
      <w:r w:rsidR="005D03D2" w:rsidRPr="009E3017">
        <w:rPr>
          <w:sz w:val="22"/>
        </w:rPr>
        <w:t>ready</w:t>
      </w:r>
      <w:r w:rsidR="009E3017" w:rsidRPr="009E3017">
        <w:rPr>
          <w:sz w:val="22"/>
        </w:rPr>
        <w:t xml:space="preserve"> for the tank</w:t>
      </w:r>
    </w:p>
    <w:p w14:paraId="684C6658" w14:textId="1E529FDA" w:rsidR="009E3017" w:rsidRPr="009E3017" w:rsidRDefault="009E3017" w:rsidP="009E3017">
      <w:pPr>
        <w:pStyle w:val="BodyText"/>
        <w:numPr>
          <w:ilvl w:val="0"/>
          <w:numId w:val="13"/>
        </w:numPr>
        <w:rPr>
          <w:sz w:val="22"/>
        </w:rPr>
      </w:pPr>
      <w:r w:rsidRPr="009E3017">
        <w:rPr>
          <w:sz w:val="22"/>
        </w:rPr>
        <w:t>Civil works to excavate trench from the pit to the rear of the property for gas pipes</w:t>
      </w:r>
    </w:p>
    <w:p w14:paraId="683062D4" w14:textId="0089D3D3" w:rsidR="009E3017" w:rsidRPr="009E3017" w:rsidRDefault="009E3017" w:rsidP="009E3017">
      <w:pPr>
        <w:pStyle w:val="BodyText"/>
        <w:numPr>
          <w:ilvl w:val="0"/>
          <w:numId w:val="13"/>
        </w:numPr>
        <w:rPr>
          <w:sz w:val="22"/>
        </w:rPr>
      </w:pPr>
      <w:r w:rsidRPr="009E3017">
        <w:rPr>
          <w:sz w:val="22"/>
        </w:rPr>
        <w:t>Reinstatement and making good of all civil works following installation and commissioning.</w:t>
      </w:r>
      <w:r w:rsidR="0011496A" w:rsidRPr="009E3017">
        <w:rPr>
          <w:sz w:val="22"/>
        </w:rPr>
        <w:t xml:space="preserve"> </w:t>
      </w:r>
    </w:p>
    <w:p w14:paraId="1C5A1774" w14:textId="08319D16" w:rsidR="0011496A" w:rsidRDefault="009E3017" w:rsidP="009E3017">
      <w:pPr>
        <w:pStyle w:val="BodyText"/>
        <w:rPr>
          <w:rFonts w:cs="Arial"/>
          <w:sz w:val="22"/>
        </w:rPr>
      </w:pPr>
      <w:r w:rsidRPr="009E3017">
        <w:rPr>
          <w:sz w:val="22"/>
        </w:rPr>
        <w:t xml:space="preserve">Descripted details of the works required </w:t>
      </w:r>
      <w:r w:rsidR="005D03D2" w:rsidRPr="009E3017">
        <w:rPr>
          <w:sz w:val="22"/>
        </w:rPr>
        <w:t>by</w:t>
      </w:r>
      <w:r w:rsidRPr="009E3017">
        <w:rPr>
          <w:sz w:val="22"/>
        </w:rPr>
        <w:t xml:space="preserve"> the contractor in required to the LPG services can be found in </w:t>
      </w:r>
      <w:r w:rsidR="0011496A" w:rsidRPr="009E3017">
        <w:rPr>
          <w:rFonts w:cs="Arial"/>
          <w:sz w:val="22"/>
        </w:rPr>
        <w:t>Section 4.1 ‘LPG Fired Boiler’</w:t>
      </w:r>
    </w:p>
    <w:p w14:paraId="30FF02F6" w14:textId="77777777" w:rsidR="009E3017" w:rsidRPr="009E3017" w:rsidRDefault="009E3017" w:rsidP="009E3017">
      <w:pPr>
        <w:pStyle w:val="BodyText"/>
        <w:rPr>
          <w:sz w:val="22"/>
        </w:rPr>
      </w:pPr>
    </w:p>
    <w:p w14:paraId="048E1F5F" w14:textId="6D0FBB42" w:rsidR="001962B7" w:rsidRPr="00D12A07" w:rsidRDefault="00402453" w:rsidP="001962B7">
      <w:pPr>
        <w:pStyle w:val="Heading2"/>
        <w:keepLines/>
        <w:tabs>
          <w:tab w:val="clear" w:pos="680"/>
        </w:tabs>
        <w:spacing w:before="200" w:after="0" w:line="276" w:lineRule="auto"/>
        <w:rPr>
          <w:rFonts w:ascii="Arial" w:eastAsiaTheme="majorEastAsia" w:hAnsi="Arial" w:cs="Arial"/>
          <w:bCs/>
          <w:color w:val="auto"/>
          <w:sz w:val="22"/>
          <w:szCs w:val="22"/>
        </w:rPr>
      </w:pPr>
      <w:bookmarkStart w:id="52" w:name="_Toc499734189"/>
      <w:r>
        <w:rPr>
          <w:rFonts w:ascii="Arial" w:eastAsiaTheme="majorEastAsia" w:hAnsi="Arial" w:cs="Arial"/>
          <w:bCs/>
          <w:color w:val="auto"/>
          <w:sz w:val="22"/>
          <w:szCs w:val="22"/>
        </w:rPr>
        <w:t>3.3</w:t>
      </w:r>
      <w:r w:rsidR="001962B7">
        <w:rPr>
          <w:rFonts w:ascii="Arial" w:eastAsiaTheme="majorEastAsia" w:hAnsi="Arial" w:cs="Arial"/>
          <w:bCs/>
          <w:color w:val="auto"/>
          <w:sz w:val="22"/>
          <w:szCs w:val="22"/>
        </w:rPr>
        <w:tab/>
        <w:t>Electricity</w:t>
      </w:r>
      <w:bookmarkEnd w:id="52"/>
    </w:p>
    <w:p w14:paraId="5421CCF7" w14:textId="454EAC57" w:rsidR="00A03218" w:rsidRDefault="00FE04BA" w:rsidP="00FE04BA">
      <w:pPr>
        <w:autoSpaceDE w:val="0"/>
        <w:autoSpaceDN w:val="0"/>
        <w:adjustRightInd w:val="0"/>
        <w:spacing w:line="360" w:lineRule="auto"/>
        <w:rPr>
          <w:rFonts w:cs="Arial"/>
          <w:sz w:val="22"/>
        </w:rPr>
      </w:pPr>
      <w:r>
        <w:rPr>
          <w:rFonts w:cs="Arial"/>
          <w:sz w:val="22"/>
        </w:rPr>
        <w:t xml:space="preserve">The building currently has a 60a </w:t>
      </w:r>
      <w:r w:rsidR="00A03218">
        <w:rPr>
          <w:rFonts w:cs="Arial"/>
          <w:sz w:val="22"/>
        </w:rPr>
        <w:t>single-phase</w:t>
      </w:r>
      <w:r>
        <w:rPr>
          <w:rFonts w:cs="Arial"/>
          <w:sz w:val="22"/>
        </w:rPr>
        <w:t xml:space="preserve"> </w:t>
      </w:r>
      <w:r w:rsidR="00A03218">
        <w:rPr>
          <w:rFonts w:cs="Arial"/>
          <w:sz w:val="22"/>
        </w:rPr>
        <w:t xml:space="preserve">supply to the property from a pole located in the front garden. </w:t>
      </w:r>
      <w:r w:rsidR="009E3017">
        <w:rPr>
          <w:rFonts w:cs="Arial"/>
          <w:sz w:val="22"/>
        </w:rPr>
        <w:t xml:space="preserve"> Existing incoming supply is to be utilised. </w:t>
      </w:r>
    </w:p>
    <w:p w14:paraId="2B19D41C" w14:textId="017502FA" w:rsidR="00402453" w:rsidRPr="00402453" w:rsidRDefault="009E3017" w:rsidP="00402453">
      <w:pPr>
        <w:autoSpaceDE w:val="0"/>
        <w:autoSpaceDN w:val="0"/>
        <w:adjustRightInd w:val="0"/>
        <w:spacing w:line="360" w:lineRule="auto"/>
        <w:rPr>
          <w:rFonts w:cs="Arial"/>
          <w:sz w:val="22"/>
        </w:rPr>
      </w:pPr>
      <w:r>
        <w:rPr>
          <w:rFonts w:cs="Arial"/>
          <w:sz w:val="22"/>
        </w:rPr>
        <w:lastRenderedPageBreak/>
        <w:t xml:space="preserve">The contractor shall instruct a specialist photovoltaic </w:t>
      </w:r>
      <w:r w:rsidR="005D03D2">
        <w:rPr>
          <w:rFonts w:cs="Arial"/>
          <w:sz w:val="22"/>
        </w:rPr>
        <w:t>supplier installer</w:t>
      </w:r>
      <w:r>
        <w:rPr>
          <w:rFonts w:cs="Arial"/>
          <w:sz w:val="22"/>
        </w:rPr>
        <w:t xml:space="preserve"> for the i</w:t>
      </w:r>
      <w:r w:rsidR="00402453">
        <w:rPr>
          <w:rFonts w:cs="Arial"/>
          <w:sz w:val="22"/>
        </w:rPr>
        <w:t>nstallation of a new photo-voltaic system (PV) is to be carried out.  The new PV system is to be installed on the South Facing side of the pitched roof.  The PV System is to be selected by registered installer and be able to gener</w:t>
      </w:r>
      <w:r>
        <w:rPr>
          <w:rFonts w:cs="Arial"/>
          <w:sz w:val="22"/>
        </w:rPr>
        <w:t xml:space="preserve">ate a minimum of 1.5Kw of power, however, panels have been recommended here within. </w:t>
      </w:r>
      <w:r w:rsidR="00402453">
        <w:rPr>
          <w:rFonts w:cs="Arial"/>
          <w:sz w:val="22"/>
        </w:rPr>
        <w:t xml:space="preserve">  </w:t>
      </w:r>
    </w:p>
    <w:p w14:paraId="1CAADF4E" w14:textId="1FA752BE" w:rsidR="00A03218" w:rsidRDefault="00A03218" w:rsidP="00FE04BA">
      <w:pPr>
        <w:autoSpaceDE w:val="0"/>
        <w:autoSpaceDN w:val="0"/>
        <w:adjustRightInd w:val="0"/>
        <w:spacing w:line="360" w:lineRule="auto"/>
        <w:rPr>
          <w:rFonts w:cs="Arial"/>
          <w:sz w:val="22"/>
        </w:rPr>
      </w:pPr>
      <w:r>
        <w:rPr>
          <w:rFonts w:cs="Arial"/>
          <w:sz w:val="22"/>
        </w:rPr>
        <w:t xml:space="preserve">The internal electrical works consist of a total re-wire of the LV distribution inside the property. The works to required are listed under Section 5 – Electrical, of this document. </w:t>
      </w:r>
    </w:p>
    <w:p w14:paraId="04EBCB32" w14:textId="191D12FC" w:rsidR="007876A7" w:rsidRDefault="00A03218" w:rsidP="00A03218">
      <w:pPr>
        <w:autoSpaceDE w:val="0"/>
        <w:autoSpaceDN w:val="0"/>
        <w:adjustRightInd w:val="0"/>
        <w:spacing w:line="360" w:lineRule="auto"/>
        <w:rPr>
          <w:rFonts w:cs="Arial"/>
          <w:sz w:val="22"/>
        </w:rPr>
      </w:pPr>
      <w:r>
        <w:rPr>
          <w:rFonts w:cs="Arial"/>
          <w:sz w:val="22"/>
        </w:rPr>
        <w:t>All electrical works must be carri</w:t>
      </w:r>
      <w:r w:rsidR="00561B49">
        <w:rPr>
          <w:rFonts w:cs="Arial"/>
          <w:sz w:val="22"/>
        </w:rPr>
        <w:t>ed out by a qualified electrician</w:t>
      </w:r>
      <w:r>
        <w:rPr>
          <w:rFonts w:cs="Arial"/>
          <w:sz w:val="22"/>
        </w:rPr>
        <w:t xml:space="preserve"> and in accordance with the latest edition of IET BS7671 17</w:t>
      </w:r>
      <w:r w:rsidRPr="00A03218">
        <w:rPr>
          <w:rFonts w:cs="Arial"/>
          <w:sz w:val="22"/>
          <w:vertAlign w:val="superscript"/>
        </w:rPr>
        <w:t>th</w:t>
      </w:r>
      <w:r>
        <w:rPr>
          <w:rFonts w:cs="Arial"/>
          <w:sz w:val="22"/>
        </w:rPr>
        <w:t xml:space="preserve"> Edition. </w:t>
      </w:r>
    </w:p>
    <w:p w14:paraId="0B05E5EA" w14:textId="77777777" w:rsidR="009E3017" w:rsidRDefault="009E3017" w:rsidP="00A03218">
      <w:pPr>
        <w:autoSpaceDE w:val="0"/>
        <w:autoSpaceDN w:val="0"/>
        <w:adjustRightInd w:val="0"/>
        <w:spacing w:line="360" w:lineRule="auto"/>
        <w:rPr>
          <w:rFonts w:cs="Arial"/>
          <w:sz w:val="22"/>
        </w:rPr>
      </w:pPr>
    </w:p>
    <w:p w14:paraId="64DEF4C2" w14:textId="21546FE9" w:rsidR="001962B7" w:rsidRPr="00D12A07" w:rsidRDefault="00402453" w:rsidP="001962B7">
      <w:pPr>
        <w:pStyle w:val="Heading2"/>
        <w:keepLines/>
        <w:tabs>
          <w:tab w:val="clear" w:pos="680"/>
        </w:tabs>
        <w:spacing w:before="200" w:after="0" w:line="276" w:lineRule="auto"/>
        <w:rPr>
          <w:rFonts w:ascii="Arial" w:eastAsiaTheme="majorEastAsia" w:hAnsi="Arial" w:cs="Arial"/>
          <w:bCs/>
          <w:color w:val="auto"/>
          <w:sz w:val="22"/>
          <w:szCs w:val="22"/>
        </w:rPr>
      </w:pPr>
      <w:bookmarkStart w:id="53" w:name="_Toc499734190"/>
      <w:r>
        <w:rPr>
          <w:rFonts w:ascii="Arial" w:eastAsiaTheme="majorEastAsia" w:hAnsi="Arial" w:cs="Arial"/>
          <w:bCs/>
          <w:color w:val="auto"/>
          <w:sz w:val="22"/>
          <w:szCs w:val="22"/>
        </w:rPr>
        <w:t>3.4</w:t>
      </w:r>
      <w:r w:rsidR="001962B7">
        <w:rPr>
          <w:rFonts w:ascii="Arial" w:eastAsiaTheme="majorEastAsia" w:hAnsi="Arial" w:cs="Arial"/>
          <w:bCs/>
          <w:color w:val="auto"/>
          <w:sz w:val="22"/>
          <w:szCs w:val="22"/>
        </w:rPr>
        <w:tab/>
      </w:r>
      <w:r w:rsidR="001962B7" w:rsidRPr="008E75F9">
        <w:rPr>
          <w:rFonts w:ascii="Arial" w:eastAsiaTheme="majorEastAsia" w:hAnsi="Arial" w:cs="Arial"/>
          <w:bCs/>
          <w:color w:val="auto"/>
          <w:sz w:val="22"/>
          <w:szCs w:val="22"/>
        </w:rPr>
        <w:t>Telecommunications</w:t>
      </w:r>
      <w:bookmarkEnd w:id="53"/>
    </w:p>
    <w:p w14:paraId="100551A1" w14:textId="3D461882" w:rsidR="009B056C" w:rsidRDefault="00A03218" w:rsidP="00A03218">
      <w:pPr>
        <w:autoSpaceDE w:val="0"/>
        <w:autoSpaceDN w:val="0"/>
        <w:adjustRightInd w:val="0"/>
        <w:spacing w:line="360" w:lineRule="auto"/>
        <w:rPr>
          <w:rFonts w:cs="Arial"/>
          <w:sz w:val="22"/>
        </w:rPr>
      </w:pPr>
      <w:r>
        <w:rPr>
          <w:rFonts w:cs="Arial"/>
          <w:sz w:val="22"/>
        </w:rPr>
        <w:t xml:space="preserve">The property currently has a single telephone wire connection, provided from the nearby telegraph pole and connects to the BT master socket located in the entrance porch. The existing master socket also connects to slave socket located in the dining room. </w:t>
      </w:r>
    </w:p>
    <w:p w14:paraId="6B4342F4" w14:textId="735F8613" w:rsidR="009E3017" w:rsidRDefault="009E3017" w:rsidP="002A7F36">
      <w:pPr>
        <w:autoSpaceDE w:val="0"/>
        <w:autoSpaceDN w:val="0"/>
        <w:adjustRightInd w:val="0"/>
        <w:spacing w:line="360" w:lineRule="auto"/>
        <w:rPr>
          <w:rFonts w:cs="Arial"/>
          <w:sz w:val="22"/>
        </w:rPr>
      </w:pPr>
      <w:r>
        <w:rPr>
          <w:rFonts w:cs="Arial"/>
          <w:sz w:val="22"/>
        </w:rPr>
        <w:t>The slave socket is to be removed and the</w:t>
      </w:r>
      <w:r w:rsidR="00A03218">
        <w:rPr>
          <w:rFonts w:cs="Arial"/>
          <w:sz w:val="22"/>
        </w:rPr>
        <w:t xml:space="preserve"> master socket is to be </w:t>
      </w:r>
      <w:r>
        <w:rPr>
          <w:rFonts w:cs="Arial"/>
          <w:sz w:val="22"/>
        </w:rPr>
        <w:t>re</w:t>
      </w:r>
      <w:r w:rsidR="00A03218">
        <w:rPr>
          <w:rFonts w:cs="Arial"/>
          <w:sz w:val="22"/>
        </w:rPr>
        <w:t>located to the living room as shown on the in</w:t>
      </w:r>
      <w:r w:rsidR="00443D87">
        <w:rPr>
          <w:rFonts w:cs="Arial"/>
          <w:sz w:val="22"/>
        </w:rPr>
        <w:t>t</w:t>
      </w:r>
      <w:r>
        <w:rPr>
          <w:rFonts w:cs="Arial"/>
          <w:sz w:val="22"/>
        </w:rPr>
        <w:t>ernal detailed design drawing.  The relocation of the master socket is to be carried out by BT Open Reach.</w:t>
      </w:r>
    </w:p>
    <w:p w14:paraId="2F286C5B" w14:textId="0D74D7B3" w:rsidR="002A7F36" w:rsidRDefault="002A7F36" w:rsidP="002A7F36">
      <w:pPr>
        <w:autoSpaceDE w:val="0"/>
        <w:autoSpaceDN w:val="0"/>
        <w:adjustRightInd w:val="0"/>
        <w:spacing w:line="360" w:lineRule="auto"/>
        <w:rPr>
          <w:rFonts w:cs="Arial"/>
          <w:sz w:val="22"/>
        </w:rPr>
      </w:pPr>
    </w:p>
    <w:p w14:paraId="56839A9C" w14:textId="0162C813" w:rsidR="002A7F36" w:rsidRDefault="002A7F36" w:rsidP="002A7F36">
      <w:pPr>
        <w:autoSpaceDE w:val="0"/>
        <w:autoSpaceDN w:val="0"/>
        <w:adjustRightInd w:val="0"/>
        <w:spacing w:line="360" w:lineRule="auto"/>
        <w:rPr>
          <w:rFonts w:cs="Arial"/>
          <w:sz w:val="22"/>
        </w:rPr>
      </w:pPr>
    </w:p>
    <w:p w14:paraId="45A23760" w14:textId="6AEF97CD" w:rsidR="002A7F36" w:rsidRDefault="002A7F36" w:rsidP="002A7F36">
      <w:pPr>
        <w:autoSpaceDE w:val="0"/>
        <w:autoSpaceDN w:val="0"/>
        <w:adjustRightInd w:val="0"/>
        <w:spacing w:line="360" w:lineRule="auto"/>
        <w:rPr>
          <w:rFonts w:cs="Arial"/>
          <w:sz w:val="22"/>
        </w:rPr>
      </w:pPr>
    </w:p>
    <w:p w14:paraId="049F9614" w14:textId="60A814E8" w:rsidR="002A7F36" w:rsidRDefault="002A7F36" w:rsidP="002A7F36">
      <w:pPr>
        <w:autoSpaceDE w:val="0"/>
        <w:autoSpaceDN w:val="0"/>
        <w:adjustRightInd w:val="0"/>
        <w:spacing w:line="360" w:lineRule="auto"/>
        <w:rPr>
          <w:rFonts w:cs="Arial"/>
          <w:sz w:val="22"/>
        </w:rPr>
      </w:pPr>
    </w:p>
    <w:p w14:paraId="2B36F3BB" w14:textId="36024464" w:rsidR="002A7F36" w:rsidRDefault="002A7F36" w:rsidP="002A7F36">
      <w:pPr>
        <w:autoSpaceDE w:val="0"/>
        <w:autoSpaceDN w:val="0"/>
        <w:adjustRightInd w:val="0"/>
        <w:spacing w:line="360" w:lineRule="auto"/>
        <w:rPr>
          <w:rFonts w:cs="Arial"/>
          <w:sz w:val="22"/>
        </w:rPr>
      </w:pPr>
    </w:p>
    <w:p w14:paraId="10067C4F" w14:textId="23165D89" w:rsidR="002A7F36" w:rsidRDefault="002A7F36" w:rsidP="002A7F36">
      <w:pPr>
        <w:autoSpaceDE w:val="0"/>
        <w:autoSpaceDN w:val="0"/>
        <w:adjustRightInd w:val="0"/>
        <w:spacing w:line="360" w:lineRule="auto"/>
        <w:rPr>
          <w:rFonts w:cs="Arial"/>
          <w:sz w:val="22"/>
        </w:rPr>
      </w:pPr>
    </w:p>
    <w:p w14:paraId="2C0F22E4" w14:textId="1EDD1F8E" w:rsidR="002A7F36" w:rsidRDefault="002A7F36" w:rsidP="002A7F36">
      <w:pPr>
        <w:autoSpaceDE w:val="0"/>
        <w:autoSpaceDN w:val="0"/>
        <w:adjustRightInd w:val="0"/>
        <w:spacing w:line="360" w:lineRule="auto"/>
        <w:rPr>
          <w:rFonts w:cs="Arial"/>
          <w:sz w:val="22"/>
        </w:rPr>
      </w:pPr>
    </w:p>
    <w:p w14:paraId="24104615" w14:textId="26F8C79C" w:rsidR="002A7F36" w:rsidRDefault="002A7F36" w:rsidP="002A7F36">
      <w:pPr>
        <w:autoSpaceDE w:val="0"/>
        <w:autoSpaceDN w:val="0"/>
        <w:adjustRightInd w:val="0"/>
        <w:spacing w:line="360" w:lineRule="auto"/>
        <w:rPr>
          <w:rFonts w:cs="Arial"/>
          <w:sz w:val="22"/>
        </w:rPr>
      </w:pPr>
    </w:p>
    <w:p w14:paraId="310E6957" w14:textId="62CE0763" w:rsidR="002A7F36" w:rsidRDefault="002A7F36" w:rsidP="002A7F36">
      <w:pPr>
        <w:autoSpaceDE w:val="0"/>
        <w:autoSpaceDN w:val="0"/>
        <w:adjustRightInd w:val="0"/>
        <w:spacing w:line="360" w:lineRule="auto"/>
        <w:rPr>
          <w:rFonts w:cs="Arial"/>
          <w:sz w:val="22"/>
        </w:rPr>
      </w:pPr>
    </w:p>
    <w:p w14:paraId="14FE5E79" w14:textId="0919EDB2" w:rsidR="002A7F36" w:rsidRDefault="002A7F36" w:rsidP="002A7F36">
      <w:pPr>
        <w:autoSpaceDE w:val="0"/>
        <w:autoSpaceDN w:val="0"/>
        <w:adjustRightInd w:val="0"/>
        <w:spacing w:line="360" w:lineRule="auto"/>
        <w:rPr>
          <w:rFonts w:cs="Arial"/>
          <w:sz w:val="22"/>
        </w:rPr>
      </w:pPr>
    </w:p>
    <w:p w14:paraId="2A6E6613" w14:textId="77777777" w:rsidR="002A7E08" w:rsidRDefault="002A7E08" w:rsidP="002A7F36">
      <w:pPr>
        <w:autoSpaceDE w:val="0"/>
        <w:autoSpaceDN w:val="0"/>
        <w:adjustRightInd w:val="0"/>
        <w:spacing w:line="360" w:lineRule="auto"/>
        <w:rPr>
          <w:rFonts w:cs="Arial"/>
          <w:sz w:val="22"/>
        </w:rPr>
      </w:pPr>
    </w:p>
    <w:p w14:paraId="42C06E5A" w14:textId="2666443C" w:rsidR="002A7F36" w:rsidRDefault="002A7F36" w:rsidP="002A7F36">
      <w:pPr>
        <w:autoSpaceDE w:val="0"/>
        <w:autoSpaceDN w:val="0"/>
        <w:adjustRightInd w:val="0"/>
        <w:spacing w:line="360" w:lineRule="auto"/>
        <w:rPr>
          <w:rFonts w:cs="Arial"/>
          <w:sz w:val="22"/>
        </w:rPr>
      </w:pPr>
    </w:p>
    <w:p w14:paraId="3C547528" w14:textId="6966B015" w:rsidR="002A7F36" w:rsidRDefault="002A7F36" w:rsidP="002A7F36">
      <w:pPr>
        <w:autoSpaceDE w:val="0"/>
        <w:autoSpaceDN w:val="0"/>
        <w:adjustRightInd w:val="0"/>
        <w:spacing w:line="360" w:lineRule="auto"/>
        <w:rPr>
          <w:rFonts w:cs="Arial"/>
          <w:sz w:val="22"/>
        </w:rPr>
      </w:pPr>
    </w:p>
    <w:p w14:paraId="237E1648" w14:textId="453CE30E" w:rsidR="002A7F36" w:rsidRDefault="002A7F36" w:rsidP="002A7F36">
      <w:pPr>
        <w:autoSpaceDE w:val="0"/>
        <w:autoSpaceDN w:val="0"/>
        <w:adjustRightInd w:val="0"/>
        <w:spacing w:line="360" w:lineRule="auto"/>
        <w:rPr>
          <w:rFonts w:cs="Arial"/>
          <w:sz w:val="22"/>
        </w:rPr>
      </w:pPr>
    </w:p>
    <w:p w14:paraId="39E98CB0" w14:textId="77777777" w:rsidR="001962B7" w:rsidRPr="00D12A07" w:rsidRDefault="001962B7" w:rsidP="00EA7BF9">
      <w:pPr>
        <w:pStyle w:val="Heading1"/>
      </w:pPr>
      <w:bookmarkStart w:id="54" w:name="_Toc499734191"/>
      <w:proofErr w:type="gramStart"/>
      <w:r>
        <w:lastRenderedPageBreak/>
        <w:t>Section 4</w:t>
      </w:r>
      <w:r w:rsidRPr="00D12A07">
        <w:t>.</w:t>
      </w:r>
      <w:proofErr w:type="gramEnd"/>
      <w:r w:rsidRPr="00D12A07">
        <w:t xml:space="preserve"> </w:t>
      </w:r>
      <w:r>
        <w:t>MECHANICAL</w:t>
      </w:r>
      <w:bookmarkEnd w:id="54"/>
    </w:p>
    <w:p w14:paraId="4FC710C1" w14:textId="6D2B2FF3" w:rsidR="001962B7" w:rsidRPr="001962B7" w:rsidRDefault="001962B7" w:rsidP="007876A7">
      <w:pPr>
        <w:spacing w:line="360" w:lineRule="auto"/>
        <w:rPr>
          <w:rFonts w:cs="Arial"/>
          <w:sz w:val="22"/>
        </w:rPr>
      </w:pPr>
      <w:r w:rsidRPr="001962B7">
        <w:rPr>
          <w:rFonts w:cs="Arial"/>
          <w:sz w:val="22"/>
        </w:rPr>
        <w:t xml:space="preserve">This section of the specification identifies the Mechanical Engineering </w:t>
      </w:r>
      <w:r w:rsidR="00AE3F92" w:rsidRPr="001962B7">
        <w:rPr>
          <w:rFonts w:cs="Arial"/>
          <w:sz w:val="22"/>
        </w:rPr>
        <w:t>Services, which</w:t>
      </w:r>
      <w:r w:rsidRPr="001962B7">
        <w:rPr>
          <w:rFonts w:cs="Arial"/>
          <w:sz w:val="22"/>
        </w:rPr>
        <w:t xml:space="preserve"> shall be installed, tested and commissioned by the Contractor. </w:t>
      </w:r>
    </w:p>
    <w:p w14:paraId="22DAADA2" w14:textId="77777777" w:rsidR="001962B7" w:rsidRPr="001962B7" w:rsidRDefault="001962B7" w:rsidP="007876A7">
      <w:pPr>
        <w:spacing w:line="360" w:lineRule="auto"/>
        <w:rPr>
          <w:rFonts w:cs="Arial"/>
          <w:sz w:val="22"/>
        </w:rPr>
      </w:pPr>
      <w:r w:rsidRPr="001962B7">
        <w:rPr>
          <w:rFonts w:cs="Arial"/>
          <w:sz w:val="22"/>
        </w:rPr>
        <w:t>The mechanical services for the project shall comprise the following:</w:t>
      </w:r>
    </w:p>
    <w:p w14:paraId="582022E6" w14:textId="4C219FAC" w:rsidR="001962B7" w:rsidRPr="00F845E7" w:rsidRDefault="00D956C8" w:rsidP="007876A7">
      <w:pPr>
        <w:pStyle w:val="ListParagraph"/>
        <w:numPr>
          <w:ilvl w:val="0"/>
          <w:numId w:val="14"/>
        </w:numPr>
        <w:spacing w:line="360" w:lineRule="auto"/>
        <w:rPr>
          <w:rFonts w:ascii="Arial" w:hAnsi="Arial" w:cs="Arial"/>
        </w:rPr>
      </w:pPr>
      <w:r w:rsidRPr="00F845E7">
        <w:rPr>
          <w:rFonts w:ascii="Arial" w:hAnsi="Arial" w:cs="Arial"/>
        </w:rPr>
        <w:t>LPG Fired Combination Boiler</w:t>
      </w:r>
    </w:p>
    <w:p w14:paraId="3AEBD565" w14:textId="6D9357E1" w:rsidR="00896AB1" w:rsidRPr="00F845E7" w:rsidRDefault="00D956C8" w:rsidP="00896AB1">
      <w:pPr>
        <w:pStyle w:val="ListParagraph"/>
        <w:numPr>
          <w:ilvl w:val="0"/>
          <w:numId w:val="14"/>
        </w:numPr>
        <w:spacing w:line="360" w:lineRule="auto"/>
        <w:rPr>
          <w:rFonts w:ascii="Arial" w:hAnsi="Arial" w:cs="Arial"/>
        </w:rPr>
      </w:pPr>
      <w:r w:rsidRPr="00F845E7">
        <w:rPr>
          <w:rFonts w:ascii="Arial" w:hAnsi="Arial" w:cs="Arial"/>
        </w:rPr>
        <w:t>LPHW Heating</w:t>
      </w:r>
    </w:p>
    <w:p w14:paraId="4E27BF81" w14:textId="77777777" w:rsidR="001962B7" w:rsidRPr="001962B7" w:rsidRDefault="001962B7" w:rsidP="007876A7">
      <w:pPr>
        <w:pStyle w:val="ListParagraph"/>
        <w:numPr>
          <w:ilvl w:val="0"/>
          <w:numId w:val="14"/>
        </w:numPr>
        <w:spacing w:line="360" w:lineRule="auto"/>
        <w:contextualSpacing/>
        <w:rPr>
          <w:rFonts w:ascii="Arial" w:hAnsi="Arial" w:cs="Arial"/>
        </w:rPr>
      </w:pPr>
      <w:r w:rsidRPr="001962B7">
        <w:rPr>
          <w:rFonts w:ascii="Arial" w:hAnsi="Arial" w:cs="Arial"/>
        </w:rPr>
        <w:t>Ventilation</w:t>
      </w:r>
    </w:p>
    <w:p w14:paraId="65EA8E54" w14:textId="5DE1BDCB" w:rsidR="001962B7" w:rsidRPr="001962B7" w:rsidRDefault="001962B7" w:rsidP="007876A7">
      <w:pPr>
        <w:pStyle w:val="ListParagraph"/>
        <w:numPr>
          <w:ilvl w:val="0"/>
          <w:numId w:val="14"/>
        </w:numPr>
        <w:spacing w:line="360" w:lineRule="auto"/>
        <w:contextualSpacing/>
        <w:rPr>
          <w:rFonts w:ascii="Arial" w:hAnsi="Arial" w:cs="Arial"/>
        </w:rPr>
      </w:pPr>
      <w:r w:rsidRPr="001962B7">
        <w:rPr>
          <w:rFonts w:ascii="Arial" w:hAnsi="Arial" w:cs="Arial"/>
        </w:rPr>
        <w:t xml:space="preserve">Domestic Hot and Cold Water  </w:t>
      </w:r>
    </w:p>
    <w:p w14:paraId="72631DE1" w14:textId="77777777" w:rsidR="001962B7" w:rsidRDefault="001962B7" w:rsidP="007876A7">
      <w:pPr>
        <w:pStyle w:val="ListParagraph"/>
        <w:numPr>
          <w:ilvl w:val="0"/>
          <w:numId w:val="14"/>
        </w:numPr>
        <w:spacing w:line="360" w:lineRule="auto"/>
        <w:rPr>
          <w:rFonts w:ascii="Arial" w:hAnsi="Arial" w:cs="Arial"/>
        </w:rPr>
      </w:pPr>
      <w:r w:rsidRPr="001962B7">
        <w:rPr>
          <w:rFonts w:ascii="Arial" w:hAnsi="Arial" w:cs="Arial"/>
        </w:rPr>
        <w:t>Above Ground Drainage</w:t>
      </w:r>
    </w:p>
    <w:p w14:paraId="5F7E3A1F" w14:textId="77777777" w:rsidR="001962B7" w:rsidRDefault="001962B7" w:rsidP="007876A7">
      <w:pPr>
        <w:pStyle w:val="ListParagraph"/>
        <w:spacing w:line="360" w:lineRule="auto"/>
        <w:rPr>
          <w:rFonts w:ascii="Arial" w:hAnsi="Arial" w:cs="Arial"/>
        </w:rPr>
      </w:pPr>
    </w:p>
    <w:p w14:paraId="08889AFF" w14:textId="4CE5CFF7" w:rsidR="007876A7" w:rsidRPr="00365E05" w:rsidRDefault="001962B7" w:rsidP="001962B7">
      <w:pPr>
        <w:spacing w:line="360" w:lineRule="auto"/>
        <w:rPr>
          <w:rFonts w:cs="Arial"/>
          <w:sz w:val="22"/>
        </w:rPr>
      </w:pPr>
      <w:r w:rsidRPr="00365E05">
        <w:rPr>
          <w:rFonts w:cs="Arial"/>
          <w:sz w:val="22"/>
        </w:rPr>
        <w:t>The following mechanical services scope of works is to be read in co</w:t>
      </w:r>
      <w:r w:rsidR="00497729">
        <w:rPr>
          <w:rFonts w:cs="Arial"/>
          <w:sz w:val="22"/>
        </w:rPr>
        <w:t xml:space="preserve">njunction with the </w:t>
      </w:r>
      <w:r w:rsidR="00105E73">
        <w:rPr>
          <w:rFonts w:cs="Arial"/>
          <w:sz w:val="22"/>
        </w:rPr>
        <w:t>design</w:t>
      </w:r>
      <w:r w:rsidR="00497729">
        <w:rPr>
          <w:rFonts w:cs="Arial"/>
          <w:sz w:val="22"/>
        </w:rPr>
        <w:t xml:space="preserve"> </w:t>
      </w:r>
      <w:r w:rsidRPr="00365E05">
        <w:rPr>
          <w:rFonts w:cs="Arial"/>
          <w:sz w:val="22"/>
        </w:rPr>
        <w:t>drawings.</w:t>
      </w:r>
    </w:p>
    <w:p w14:paraId="2FA939A3" w14:textId="7B68DD48" w:rsidR="00F845E7" w:rsidRPr="00D12A07" w:rsidRDefault="00F845E7" w:rsidP="00F845E7">
      <w:pPr>
        <w:pStyle w:val="Heading2"/>
        <w:keepLines/>
        <w:tabs>
          <w:tab w:val="clear" w:pos="680"/>
        </w:tabs>
        <w:spacing w:before="200" w:after="0" w:line="276" w:lineRule="auto"/>
        <w:rPr>
          <w:rFonts w:ascii="Arial" w:eastAsiaTheme="majorEastAsia" w:hAnsi="Arial" w:cs="Arial"/>
          <w:bCs/>
          <w:color w:val="auto"/>
          <w:sz w:val="22"/>
          <w:szCs w:val="22"/>
        </w:rPr>
      </w:pPr>
      <w:bookmarkStart w:id="55" w:name="_Toc484003255"/>
      <w:bookmarkStart w:id="56" w:name="_Toc499734192"/>
      <w:r w:rsidRPr="008E75F9">
        <w:rPr>
          <w:rFonts w:ascii="Arial" w:eastAsiaTheme="majorEastAsia" w:hAnsi="Arial" w:cs="Arial"/>
          <w:bCs/>
          <w:color w:val="auto"/>
          <w:sz w:val="22"/>
          <w:szCs w:val="22"/>
        </w:rPr>
        <w:t>4.1</w:t>
      </w:r>
      <w:r w:rsidRPr="008E75F9">
        <w:rPr>
          <w:rFonts w:ascii="Arial" w:eastAsiaTheme="majorEastAsia" w:hAnsi="Arial" w:cs="Arial"/>
          <w:bCs/>
          <w:color w:val="auto"/>
          <w:sz w:val="22"/>
          <w:szCs w:val="22"/>
        </w:rPr>
        <w:tab/>
      </w:r>
      <w:bookmarkEnd w:id="55"/>
      <w:r w:rsidR="00BC1241" w:rsidRPr="008E75F9">
        <w:rPr>
          <w:rFonts w:ascii="Arial" w:eastAsiaTheme="majorEastAsia" w:hAnsi="Arial" w:cs="Arial"/>
          <w:bCs/>
          <w:color w:val="auto"/>
          <w:sz w:val="22"/>
          <w:szCs w:val="22"/>
        </w:rPr>
        <w:t>LPG</w:t>
      </w:r>
      <w:bookmarkEnd w:id="56"/>
      <w:r w:rsidR="00BC1241">
        <w:rPr>
          <w:rFonts w:ascii="Arial" w:eastAsiaTheme="majorEastAsia" w:hAnsi="Arial" w:cs="Arial"/>
          <w:bCs/>
          <w:color w:val="auto"/>
          <w:sz w:val="22"/>
          <w:szCs w:val="22"/>
        </w:rPr>
        <w:t xml:space="preserve"> </w:t>
      </w:r>
    </w:p>
    <w:p w14:paraId="5F6A5589" w14:textId="3E9EFC0C" w:rsidR="00F845E7" w:rsidRDefault="00F845E7" w:rsidP="00F845E7">
      <w:pPr>
        <w:autoSpaceDE w:val="0"/>
        <w:autoSpaceDN w:val="0"/>
        <w:adjustRightInd w:val="0"/>
        <w:spacing w:line="360" w:lineRule="auto"/>
        <w:rPr>
          <w:rFonts w:cs="Arial"/>
          <w:sz w:val="22"/>
        </w:rPr>
      </w:pPr>
      <w:proofErr w:type="gramStart"/>
      <w:r w:rsidRPr="001962B7">
        <w:rPr>
          <w:rFonts w:cs="Arial"/>
          <w:sz w:val="22"/>
        </w:rPr>
        <w:t>Following the co</w:t>
      </w:r>
      <w:r w:rsidR="00BC1241">
        <w:rPr>
          <w:rFonts w:cs="Arial"/>
          <w:sz w:val="22"/>
        </w:rPr>
        <w:t>nnection of the n</w:t>
      </w:r>
      <w:r w:rsidR="008E75F9">
        <w:rPr>
          <w:rFonts w:cs="Arial"/>
          <w:sz w:val="22"/>
        </w:rPr>
        <w:t xml:space="preserve">ew incoming LPG service by </w:t>
      </w:r>
      <w:proofErr w:type="spellStart"/>
      <w:r w:rsidR="008E75F9">
        <w:rPr>
          <w:rFonts w:cs="Arial"/>
          <w:sz w:val="22"/>
        </w:rPr>
        <w:t>Calor</w:t>
      </w:r>
      <w:proofErr w:type="spellEnd"/>
      <w:r w:rsidR="00BC1241">
        <w:rPr>
          <w:rFonts w:cs="Arial"/>
          <w:sz w:val="22"/>
        </w:rPr>
        <w:t xml:space="preserve"> gas.</w:t>
      </w:r>
      <w:proofErr w:type="gramEnd"/>
      <w:r w:rsidR="00BC1241">
        <w:rPr>
          <w:rFonts w:cs="Arial"/>
          <w:sz w:val="22"/>
        </w:rPr>
        <w:t xml:space="preserve">  The contractor shall carry out all works necessary to connect the combination boiler to the ECV located at the rear of the property.</w:t>
      </w:r>
    </w:p>
    <w:p w14:paraId="13F9C860" w14:textId="77777777" w:rsidR="00713CD5" w:rsidRPr="00713CD5" w:rsidRDefault="00713CD5" w:rsidP="00F845E7">
      <w:pPr>
        <w:autoSpaceDE w:val="0"/>
        <w:autoSpaceDN w:val="0"/>
        <w:adjustRightInd w:val="0"/>
        <w:spacing w:line="360" w:lineRule="auto"/>
        <w:rPr>
          <w:rFonts w:cs="Arial"/>
          <w:i/>
          <w:color w:val="FF0000"/>
          <w:sz w:val="22"/>
          <w:u w:val="single"/>
        </w:rPr>
      </w:pPr>
    </w:p>
    <w:p w14:paraId="0D6057E4" w14:textId="77777777" w:rsidR="00F845E7" w:rsidRPr="004F10FD" w:rsidRDefault="00F845E7" w:rsidP="00F845E7">
      <w:pPr>
        <w:rPr>
          <w:b/>
          <w:i/>
          <w:sz w:val="22"/>
        </w:rPr>
      </w:pPr>
      <w:r w:rsidRPr="004F10FD">
        <w:rPr>
          <w:b/>
          <w:i/>
          <w:sz w:val="22"/>
        </w:rPr>
        <w:t>4.1.1</w:t>
      </w:r>
      <w:r w:rsidRPr="004F10FD">
        <w:rPr>
          <w:b/>
          <w:i/>
          <w:sz w:val="22"/>
        </w:rPr>
        <w:tab/>
        <w:t>General</w:t>
      </w:r>
    </w:p>
    <w:p w14:paraId="4418879E" w14:textId="45E0FB9A" w:rsidR="00F845E7" w:rsidRPr="001962B7" w:rsidRDefault="00F845E7" w:rsidP="00F845E7">
      <w:pPr>
        <w:spacing w:line="360" w:lineRule="auto"/>
        <w:rPr>
          <w:rFonts w:cs="Arial"/>
          <w:sz w:val="22"/>
        </w:rPr>
      </w:pPr>
      <w:r w:rsidRPr="001962B7">
        <w:rPr>
          <w:rFonts w:cs="Arial"/>
          <w:sz w:val="22"/>
        </w:rPr>
        <w:t xml:space="preserve">Plumbing shall comply with BS EN806-4:2010 in respect of the design of the installation, testing and maintenance of services </w:t>
      </w:r>
      <w:r w:rsidR="00665D4A">
        <w:rPr>
          <w:rFonts w:cs="Arial"/>
          <w:sz w:val="22"/>
        </w:rPr>
        <w:t xml:space="preserve">created.  </w:t>
      </w:r>
      <w:r w:rsidRPr="001962B7">
        <w:rPr>
          <w:rFonts w:cs="Arial"/>
          <w:sz w:val="22"/>
        </w:rPr>
        <w:t xml:space="preserve">All works shall be carried out in accordance with the Local Water Authority’s Bye-laws and requirements. </w:t>
      </w:r>
    </w:p>
    <w:p w14:paraId="7C177E4E" w14:textId="668B64A3" w:rsidR="00F845E7" w:rsidRPr="001962B7" w:rsidRDefault="00F845E7" w:rsidP="00F845E7">
      <w:pPr>
        <w:autoSpaceDE w:val="0"/>
        <w:autoSpaceDN w:val="0"/>
        <w:adjustRightInd w:val="0"/>
        <w:spacing w:line="360" w:lineRule="auto"/>
        <w:rPr>
          <w:rFonts w:cs="Arial"/>
          <w:sz w:val="22"/>
        </w:rPr>
      </w:pPr>
      <w:r w:rsidRPr="001962B7">
        <w:rPr>
          <w:rFonts w:cs="Arial"/>
          <w:sz w:val="22"/>
        </w:rPr>
        <w:t xml:space="preserve">From the new </w:t>
      </w:r>
      <w:r w:rsidR="00BC1241">
        <w:rPr>
          <w:rFonts w:cs="Arial"/>
          <w:sz w:val="22"/>
        </w:rPr>
        <w:t>LPG ECV connection</w:t>
      </w:r>
      <w:r w:rsidRPr="001962B7">
        <w:rPr>
          <w:rFonts w:cs="Arial"/>
          <w:sz w:val="22"/>
        </w:rPr>
        <w:t xml:space="preserve"> situated </w:t>
      </w:r>
      <w:r w:rsidR="00BC1241">
        <w:rPr>
          <w:rFonts w:cs="Arial"/>
          <w:sz w:val="22"/>
        </w:rPr>
        <w:t>on the rear façade of th</w:t>
      </w:r>
      <w:r w:rsidR="008E75F9">
        <w:rPr>
          <w:rFonts w:cs="Arial"/>
          <w:sz w:val="22"/>
        </w:rPr>
        <w:t>e</w:t>
      </w:r>
      <w:r w:rsidR="00BC1241">
        <w:rPr>
          <w:rFonts w:cs="Arial"/>
          <w:sz w:val="22"/>
        </w:rPr>
        <w:t xml:space="preserve"> p</w:t>
      </w:r>
      <w:r w:rsidRPr="001962B7">
        <w:rPr>
          <w:rFonts w:cs="Arial"/>
          <w:sz w:val="22"/>
        </w:rPr>
        <w:t xml:space="preserve">roperty, the contractor shall route 22mm copper gas pipework through the fabric </w:t>
      </w:r>
      <w:r w:rsidR="008E75F9">
        <w:rPr>
          <w:rFonts w:cs="Arial"/>
          <w:sz w:val="22"/>
        </w:rPr>
        <w:t>of the building to the location</w:t>
      </w:r>
      <w:r w:rsidRPr="001962B7">
        <w:rPr>
          <w:rFonts w:cs="Arial"/>
          <w:sz w:val="22"/>
        </w:rPr>
        <w:t xml:space="preserve"> as shown on the design drawings.  Where the pipe travels through</w:t>
      </w:r>
      <w:r w:rsidR="008E75F9">
        <w:rPr>
          <w:rFonts w:cs="Arial"/>
          <w:sz w:val="22"/>
        </w:rPr>
        <w:t xml:space="preserve"> the fabric of the building, the</w:t>
      </w:r>
      <w:r w:rsidRPr="001962B7">
        <w:rPr>
          <w:rFonts w:cs="Arial"/>
          <w:sz w:val="22"/>
        </w:rPr>
        <w:t xml:space="preserve"> p</w:t>
      </w:r>
      <w:r w:rsidR="008E75F9">
        <w:rPr>
          <w:rFonts w:cs="Arial"/>
          <w:sz w:val="22"/>
        </w:rPr>
        <w:t>ipe is to be sleeved and sealed accordingly.</w:t>
      </w:r>
    </w:p>
    <w:p w14:paraId="2C55623C" w14:textId="3DD16D60" w:rsidR="00F845E7" w:rsidRPr="001962B7" w:rsidRDefault="00F845E7" w:rsidP="00F845E7">
      <w:pPr>
        <w:autoSpaceDE w:val="0"/>
        <w:autoSpaceDN w:val="0"/>
        <w:adjustRightInd w:val="0"/>
        <w:spacing w:line="360" w:lineRule="auto"/>
        <w:rPr>
          <w:rFonts w:cs="Arial"/>
          <w:sz w:val="22"/>
        </w:rPr>
      </w:pPr>
      <w:r w:rsidRPr="001962B7">
        <w:rPr>
          <w:rFonts w:cs="Arial"/>
          <w:sz w:val="22"/>
        </w:rPr>
        <w:t>From this point, gas pipework shall be distributed to the gas f</w:t>
      </w:r>
      <w:r w:rsidR="00BC1241">
        <w:rPr>
          <w:rFonts w:cs="Arial"/>
          <w:sz w:val="22"/>
        </w:rPr>
        <w:t xml:space="preserve">ired combi boiler </w:t>
      </w:r>
      <w:r w:rsidRPr="001962B7">
        <w:rPr>
          <w:rFonts w:cs="Arial"/>
          <w:sz w:val="22"/>
        </w:rPr>
        <w:t>complete</w:t>
      </w:r>
      <w:r w:rsidR="00BC1241">
        <w:rPr>
          <w:rFonts w:cs="Arial"/>
          <w:sz w:val="22"/>
        </w:rPr>
        <w:t xml:space="preserve"> with any required isolation</w:t>
      </w:r>
      <w:r w:rsidRPr="001962B7">
        <w:rPr>
          <w:rFonts w:cs="Arial"/>
          <w:sz w:val="22"/>
        </w:rPr>
        <w:t xml:space="preserve"> valves.  The gas pipe is to be reduced from 22m</w:t>
      </w:r>
      <w:r w:rsidR="00561B49">
        <w:rPr>
          <w:rFonts w:cs="Arial"/>
          <w:sz w:val="22"/>
        </w:rPr>
        <w:t>m</w:t>
      </w:r>
      <w:r w:rsidRPr="001962B7">
        <w:rPr>
          <w:rFonts w:cs="Arial"/>
          <w:sz w:val="22"/>
        </w:rPr>
        <w:t xml:space="preserve"> – 15mm </w:t>
      </w:r>
      <w:r w:rsidR="00BC1241">
        <w:rPr>
          <w:rFonts w:cs="Arial"/>
          <w:sz w:val="22"/>
        </w:rPr>
        <w:t xml:space="preserve">or as per the boiler manufacturer guidelines. </w:t>
      </w:r>
    </w:p>
    <w:p w14:paraId="62A660DA" w14:textId="52F0A59F" w:rsidR="00F845E7" w:rsidRPr="001962B7" w:rsidRDefault="008E75F9" w:rsidP="00F845E7">
      <w:pPr>
        <w:autoSpaceDE w:val="0"/>
        <w:autoSpaceDN w:val="0"/>
        <w:adjustRightInd w:val="0"/>
        <w:spacing w:line="360" w:lineRule="auto"/>
        <w:rPr>
          <w:rFonts w:cs="Arial"/>
          <w:sz w:val="22"/>
        </w:rPr>
      </w:pPr>
      <w:r>
        <w:rPr>
          <w:rFonts w:cs="Arial"/>
          <w:sz w:val="22"/>
        </w:rPr>
        <w:t xml:space="preserve">The contractor shall be responsible for the final gas pipe sizing, connections and routes.  </w:t>
      </w:r>
      <w:r w:rsidR="00F845E7" w:rsidRPr="001962B7">
        <w:rPr>
          <w:rFonts w:cs="Arial"/>
          <w:sz w:val="22"/>
        </w:rPr>
        <w:t xml:space="preserve">All gas works shall be carried out in accordance with current Gas Regulations, BS 6891:2015.  All gas works must be completed by a Gas Safe </w:t>
      </w:r>
      <w:r w:rsidR="00472E61">
        <w:rPr>
          <w:rFonts w:cs="Arial"/>
          <w:sz w:val="22"/>
        </w:rPr>
        <w:t xml:space="preserve">and LPG </w:t>
      </w:r>
      <w:r w:rsidR="00F845E7" w:rsidRPr="001962B7">
        <w:rPr>
          <w:rFonts w:cs="Arial"/>
          <w:sz w:val="22"/>
        </w:rPr>
        <w:t xml:space="preserve">Registered Engineer. </w:t>
      </w:r>
    </w:p>
    <w:p w14:paraId="23DE68DC" w14:textId="0A40A48D" w:rsidR="00F845E7" w:rsidRPr="001962B7" w:rsidRDefault="00F845E7" w:rsidP="00F845E7">
      <w:pPr>
        <w:autoSpaceDE w:val="0"/>
        <w:autoSpaceDN w:val="0"/>
        <w:adjustRightInd w:val="0"/>
        <w:spacing w:line="360" w:lineRule="auto"/>
        <w:rPr>
          <w:rFonts w:cs="Arial"/>
          <w:sz w:val="22"/>
        </w:rPr>
      </w:pPr>
      <w:proofErr w:type="gramStart"/>
      <w:r w:rsidRPr="001962B7">
        <w:rPr>
          <w:rFonts w:cs="Arial"/>
          <w:sz w:val="22"/>
        </w:rPr>
        <w:t>Following completion and final connectio</w:t>
      </w:r>
      <w:r w:rsidR="008E75F9">
        <w:rPr>
          <w:rFonts w:cs="Arial"/>
          <w:sz w:val="22"/>
        </w:rPr>
        <w:t>ns of the gas installation.</w:t>
      </w:r>
      <w:proofErr w:type="gramEnd"/>
      <w:r w:rsidR="008E75F9">
        <w:rPr>
          <w:rFonts w:cs="Arial"/>
          <w:sz w:val="22"/>
        </w:rPr>
        <w:t xml:space="preserve"> </w:t>
      </w:r>
      <w:proofErr w:type="gramStart"/>
      <w:r w:rsidR="008E75F9">
        <w:rPr>
          <w:rFonts w:cs="Arial"/>
          <w:sz w:val="22"/>
        </w:rPr>
        <w:t>the</w:t>
      </w:r>
      <w:proofErr w:type="gramEnd"/>
      <w:r w:rsidRPr="001962B7">
        <w:rPr>
          <w:rFonts w:cs="Arial"/>
          <w:sz w:val="22"/>
        </w:rPr>
        <w:t xml:space="preserve"> property shall be commissioned and tested as per The Gas Safety (Installation and Use) Regulations.</w:t>
      </w:r>
    </w:p>
    <w:p w14:paraId="333651DE" w14:textId="78F46470" w:rsidR="00F845E7" w:rsidRPr="00472E61" w:rsidRDefault="00F845E7" w:rsidP="00F845E7">
      <w:pPr>
        <w:spacing w:line="360" w:lineRule="auto"/>
        <w:rPr>
          <w:rFonts w:cs="Arial"/>
          <w:color w:val="000000"/>
          <w:sz w:val="22"/>
        </w:rPr>
      </w:pPr>
      <w:r w:rsidRPr="001962B7">
        <w:rPr>
          <w:rFonts w:cs="Arial"/>
          <w:color w:val="000000"/>
          <w:sz w:val="22"/>
        </w:rPr>
        <w:lastRenderedPageBreak/>
        <w:t xml:space="preserve">All gas pipework shall be tested upon completion of the works and a Landlord’s Gas Safety Test </w:t>
      </w:r>
      <w:r w:rsidRPr="00365E05">
        <w:rPr>
          <w:rFonts w:cs="Arial"/>
          <w:color w:val="000000"/>
          <w:sz w:val="22"/>
        </w:rPr>
        <w:t xml:space="preserve">Certificate provided prior to handover. </w:t>
      </w:r>
      <w:r w:rsidR="00472E61">
        <w:rPr>
          <w:rFonts w:cs="Arial"/>
          <w:color w:val="000000"/>
          <w:sz w:val="22"/>
        </w:rPr>
        <w:t xml:space="preserve"> </w:t>
      </w:r>
      <w:r w:rsidRPr="00365E05">
        <w:rPr>
          <w:rFonts w:cs="Arial"/>
          <w:sz w:val="22"/>
        </w:rPr>
        <w:t>Acid flux shall not be used on copper gas installations.</w:t>
      </w:r>
    </w:p>
    <w:p w14:paraId="45EF6E91" w14:textId="77777777" w:rsidR="00F845E7" w:rsidRPr="00D12A07" w:rsidRDefault="00F845E7" w:rsidP="00F845E7">
      <w:pPr>
        <w:pStyle w:val="Heading2"/>
        <w:keepLines/>
        <w:tabs>
          <w:tab w:val="clear" w:pos="680"/>
        </w:tabs>
        <w:spacing w:before="200" w:after="0" w:line="276" w:lineRule="auto"/>
        <w:rPr>
          <w:rFonts w:ascii="Arial" w:eastAsiaTheme="majorEastAsia" w:hAnsi="Arial" w:cs="Arial"/>
          <w:bCs/>
          <w:color w:val="auto"/>
          <w:sz w:val="22"/>
          <w:szCs w:val="22"/>
        </w:rPr>
      </w:pPr>
      <w:bookmarkStart w:id="57" w:name="_Toc484003256"/>
      <w:bookmarkStart w:id="58" w:name="_Toc499734193"/>
      <w:r>
        <w:rPr>
          <w:rFonts w:ascii="Arial" w:eastAsiaTheme="majorEastAsia" w:hAnsi="Arial" w:cs="Arial"/>
          <w:bCs/>
          <w:color w:val="auto"/>
          <w:sz w:val="22"/>
          <w:szCs w:val="22"/>
        </w:rPr>
        <w:t>4.2</w:t>
      </w:r>
      <w:r>
        <w:rPr>
          <w:rFonts w:ascii="Arial" w:eastAsiaTheme="majorEastAsia" w:hAnsi="Arial" w:cs="Arial"/>
          <w:bCs/>
          <w:color w:val="auto"/>
          <w:sz w:val="22"/>
          <w:szCs w:val="22"/>
        </w:rPr>
        <w:tab/>
      </w:r>
      <w:r w:rsidRPr="008E75F9">
        <w:rPr>
          <w:rFonts w:ascii="Arial" w:eastAsiaTheme="majorEastAsia" w:hAnsi="Arial" w:cs="Arial"/>
          <w:bCs/>
          <w:color w:val="auto"/>
          <w:sz w:val="22"/>
          <w:szCs w:val="22"/>
        </w:rPr>
        <w:t>Boiler</w:t>
      </w:r>
      <w:bookmarkEnd w:id="57"/>
      <w:bookmarkEnd w:id="58"/>
    </w:p>
    <w:p w14:paraId="0D717E01" w14:textId="149F44FA" w:rsidR="00F845E7" w:rsidRPr="001962B7" w:rsidRDefault="00F845E7" w:rsidP="00F845E7">
      <w:pPr>
        <w:autoSpaceDE w:val="0"/>
        <w:autoSpaceDN w:val="0"/>
        <w:adjustRightInd w:val="0"/>
        <w:spacing w:line="360" w:lineRule="auto"/>
        <w:rPr>
          <w:rFonts w:cs="Arial"/>
          <w:sz w:val="22"/>
        </w:rPr>
      </w:pPr>
      <w:r w:rsidRPr="001962B7">
        <w:rPr>
          <w:rFonts w:cs="Arial"/>
          <w:sz w:val="22"/>
        </w:rPr>
        <w:t>The boiler shall be thermostatically controlled,</w:t>
      </w:r>
      <w:r w:rsidR="00FA1F90">
        <w:rPr>
          <w:rFonts w:cs="Arial"/>
          <w:sz w:val="22"/>
        </w:rPr>
        <w:t xml:space="preserve"> wall mounted condensing boiler located in </w:t>
      </w:r>
      <w:r w:rsidR="00FA1F90" w:rsidRPr="00334EB8">
        <w:rPr>
          <w:rFonts w:cs="Arial"/>
          <w:sz w:val="22"/>
        </w:rPr>
        <w:t>the kitchen</w:t>
      </w:r>
      <w:r w:rsidRPr="00334EB8">
        <w:rPr>
          <w:rFonts w:cs="Arial"/>
          <w:sz w:val="22"/>
        </w:rPr>
        <w:t>.</w:t>
      </w:r>
      <w:r w:rsidRPr="001962B7">
        <w:rPr>
          <w:rFonts w:cs="Arial"/>
          <w:sz w:val="22"/>
        </w:rPr>
        <w:t xml:space="preserve">  The heating system shall serve radiators located in all rooms and circulation areas, sufficient to provide heating in accordance with the requirements detailed herein.</w:t>
      </w:r>
    </w:p>
    <w:p w14:paraId="55FBB139" w14:textId="63438D9E" w:rsidR="00F845E7" w:rsidRPr="001962B7" w:rsidRDefault="00F845E7" w:rsidP="00F845E7">
      <w:pPr>
        <w:autoSpaceDE w:val="0"/>
        <w:autoSpaceDN w:val="0"/>
        <w:adjustRightInd w:val="0"/>
        <w:spacing w:line="360" w:lineRule="auto"/>
        <w:rPr>
          <w:rFonts w:cs="Arial"/>
          <w:sz w:val="22"/>
        </w:rPr>
      </w:pPr>
      <w:r w:rsidRPr="001962B7">
        <w:rPr>
          <w:rFonts w:cs="Arial"/>
          <w:sz w:val="22"/>
        </w:rPr>
        <w:t xml:space="preserve">The boiler is required to provide both Low Pressure Hot Water (LPHW) and domestic hot water services.  The select </w:t>
      </w:r>
      <w:r w:rsidR="008E75F9">
        <w:rPr>
          <w:rFonts w:cs="Arial"/>
          <w:sz w:val="22"/>
        </w:rPr>
        <w:t xml:space="preserve">boiler manufacture and model recommended </w:t>
      </w:r>
      <w:r w:rsidR="007C3052">
        <w:rPr>
          <w:rFonts w:cs="Arial"/>
          <w:sz w:val="22"/>
        </w:rPr>
        <w:t>Is:</w:t>
      </w:r>
    </w:p>
    <w:p w14:paraId="33CAAEC6" w14:textId="325649B5" w:rsidR="00F845E7" w:rsidRPr="001962B7" w:rsidRDefault="00131B5B" w:rsidP="0026038A">
      <w:pPr>
        <w:autoSpaceDE w:val="0"/>
        <w:autoSpaceDN w:val="0"/>
        <w:adjustRightInd w:val="0"/>
        <w:spacing w:line="360" w:lineRule="auto"/>
        <w:ind w:left="1440" w:firstLine="720"/>
        <w:jc w:val="center"/>
        <w:rPr>
          <w:rFonts w:cs="Arial"/>
          <w:b/>
          <w:sz w:val="22"/>
        </w:rPr>
      </w:pPr>
      <w:r w:rsidRPr="007C3052">
        <w:rPr>
          <w:rFonts w:cs="Arial"/>
          <w:b/>
          <w:sz w:val="22"/>
        </w:rPr>
        <w:t>W</w:t>
      </w:r>
      <w:r w:rsidR="007C3052" w:rsidRPr="007C3052">
        <w:rPr>
          <w:rFonts w:cs="Arial"/>
          <w:b/>
          <w:sz w:val="22"/>
        </w:rPr>
        <w:t>or</w:t>
      </w:r>
      <w:r w:rsidR="007C3052">
        <w:rPr>
          <w:rFonts w:cs="Arial"/>
          <w:b/>
          <w:sz w:val="22"/>
        </w:rPr>
        <w:t xml:space="preserve">cester </w:t>
      </w:r>
      <w:proofErr w:type="spellStart"/>
      <w:r w:rsidR="007C3052">
        <w:rPr>
          <w:rFonts w:cs="Arial"/>
          <w:b/>
          <w:sz w:val="22"/>
        </w:rPr>
        <w:t>Greenstar</w:t>
      </w:r>
      <w:proofErr w:type="spellEnd"/>
      <w:r w:rsidR="007C3052">
        <w:rPr>
          <w:rFonts w:cs="Arial"/>
          <w:b/>
          <w:sz w:val="22"/>
        </w:rPr>
        <w:t xml:space="preserve"> 30</w:t>
      </w:r>
      <w:r w:rsidR="00A84B0E">
        <w:rPr>
          <w:rFonts w:cs="Arial"/>
          <w:b/>
          <w:sz w:val="22"/>
        </w:rPr>
        <w:t xml:space="preserve">i </w:t>
      </w:r>
      <w:r w:rsidR="007C3052">
        <w:rPr>
          <w:rFonts w:cs="Arial"/>
          <w:b/>
          <w:sz w:val="22"/>
        </w:rPr>
        <w:t>Combi Boiler</w:t>
      </w:r>
    </w:p>
    <w:p w14:paraId="019FBE52" w14:textId="77777777" w:rsidR="00F845E7" w:rsidRPr="001962B7" w:rsidRDefault="00F845E7" w:rsidP="00F845E7">
      <w:pPr>
        <w:autoSpaceDE w:val="0"/>
        <w:autoSpaceDN w:val="0"/>
        <w:adjustRightInd w:val="0"/>
        <w:spacing w:line="360" w:lineRule="auto"/>
        <w:rPr>
          <w:rFonts w:cs="Arial"/>
          <w:sz w:val="22"/>
        </w:rPr>
      </w:pPr>
      <w:r w:rsidRPr="001962B7">
        <w:rPr>
          <w:rFonts w:cs="Arial"/>
          <w:sz w:val="22"/>
        </w:rPr>
        <w:t xml:space="preserve">The flue is to be installed and as per the boiler manufactures recommendations. The flue shall pass through the fabric of the building.  The flue shall be sleeved and sealed, and include an external diffuser.  </w:t>
      </w:r>
    </w:p>
    <w:p w14:paraId="685501D7" w14:textId="03F33D3D" w:rsidR="00F845E7" w:rsidRPr="001962B7" w:rsidRDefault="00F845E7" w:rsidP="00F845E7">
      <w:pPr>
        <w:autoSpaceDE w:val="0"/>
        <w:autoSpaceDN w:val="0"/>
        <w:adjustRightInd w:val="0"/>
        <w:spacing w:line="360" w:lineRule="auto"/>
        <w:rPr>
          <w:rFonts w:cs="Arial"/>
          <w:sz w:val="22"/>
        </w:rPr>
      </w:pPr>
      <w:r w:rsidRPr="001962B7">
        <w:rPr>
          <w:rFonts w:cs="Arial"/>
          <w:sz w:val="22"/>
        </w:rPr>
        <w:t>The condense pipe is to be installed and as per the boiler manufacture</w:t>
      </w:r>
      <w:r w:rsidR="00561B49">
        <w:rPr>
          <w:rFonts w:cs="Arial"/>
          <w:sz w:val="22"/>
        </w:rPr>
        <w:t xml:space="preserve">s recommendations. The </w:t>
      </w:r>
      <w:r w:rsidRPr="001962B7">
        <w:rPr>
          <w:rFonts w:cs="Arial"/>
          <w:sz w:val="22"/>
        </w:rPr>
        <w:t>condensate drainage p</w:t>
      </w:r>
      <w:r w:rsidR="007C3052">
        <w:rPr>
          <w:rFonts w:cs="Arial"/>
          <w:sz w:val="22"/>
        </w:rPr>
        <w:t xml:space="preserve">ipework </w:t>
      </w:r>
      <w:r w:rsidRPr="001962B7">
        <w:rPr>
          <w:rFonts w:cs="Arial"/>
          <w:sz w:val="22"/>
        </w:rPr>
        <w:t>must be a minimum of 19mm ID (typically 22mm OD) plastic pipe and this should “fall” at least 45mm per metre away from the boiler and include a 75mm trap prior to taking the shortest practicable route to the termination point.</w:t>
      </w:r>
    </w:p>
    <w:p w14:paraId="20347BD6" w14:textId="760DF073" w:rsidR="00F845E7" w:rsidRPr="001962B7" w:rsidRDefault="00F845E7" w:rsidP="00F845E7">
      <w:pPr>
        <w:autoSpaceDE w:val="0"/>
        <w:autoSpaceDN w:val="0"/>
        <w:adjustRightInd w:val="0"/>
        <w:spacing w:line="360" w:lineRule="auto"/>
        <w:rPr>
          <w:rFonts w:cs="Arial"/>
          <w:sz w:val="22"/>
        </w:rPr>
      </w:pPr>
      <w:r w:rsidRPr="001962B7">
        <w:rPr>
          <w:rFonts w:cs="Arial"/>
          <w:sz w:val="22"/>
        </w:rPr>
        <w:t>Condensate drainage</w:t>
      </w:r>
      <w:r w:rsidR="005D03D2">
        <w:rPr>
          <w:rFonts w:cs="Arial"/>
          <w:sz w:val="22"/>
        </w:rPr>
        <w:t xml:space="preserve"> pipe should be terminated at </w:t>
      </w:r>
      <w:r w:rsidRPr="001962B7">
        <w:rPr>
          <w:rFonts w:cs="Arial"/>
          <w:sz w:val="22"/>
        </w:rPr>
        <w:t>the internal foul water discharge point (internal stack) as shown on the detailed design drawings.</w:t>
      </w:r>
    </w:p>
    <w:p w14:paraId="187F80CF" w14:textId="77777777" w:rsidR="00F845E7" w:rsidRDefault="00F845E7" w:rsidP="00F845E7">
      <w:pPr>
        <w:autoSpaceDE w:val="0"/>
        <w:autoSpaceDN w:val="0"/>
        <w:adjustRightInd w:val="0"/>
        <w:spacing w:line="360" w:lineRule="auto"/>
        <w:rPr>
          <w:rFonts w:cs="Arial"/>
          <w:sz w:val="22"/>
        </w:rPr>
      </w:pPr>
      <w:r w:rsidRPr="001962B7">
        <w:rPr>
          <w:rFonts w:cs="Arial"/>
          <w:sz w:val="22"/>
        </w:rPr>
        <w:t>A mains cold water connection is required to feed the boiler.  A 15mm connection is to be made to the mains cold water supply within the kitchen.  Separate isolation valves are to be installed to allow for local isolation.</w:t>
      </w:r>
    </w:p>
    <w:p w14:paraId="6E7D4449" w14:textId="7B215D32" w:rsidR="00F845E7" w:rsidRPr="001962B7" w:rsidRDefault="007C3052" w:rsidP="00F845E7">
      <w:pPr>
        <w:autoSpaceDE w:val="0"/>
        <w:autoSpaceDN w:val="0"/>
        <w:adjustRightInd w:val="0"/>
        <w:spacing w:line="360" w:lineRule="auto"/>
        <w:rPr>
          <w:rFonts w:cs="Arial"/>
          <w:sz w:val="22"/>
        </w:rPr>
      </w:pPr>
      <w:r>
        <w:rPr>
          <w:rFonts w:cs="Arial"/>
          <w:sz w:val="22"/>
        </w:rPr>
        <w:t xml:space="preserve">The </w:t>
      </w:r>
      <w:r w:rsidR="00F845E7" w:rsidRPr="001962B7">
        <w:rPr>
          <w:rFonts w:cs="Arial"/>
          <w:sz w:val="22"/>
        </w:rPr>
        <w:t>installation shall incorporate a separate</w:t>
      </w:r>
      <w:r w:rsidR="0026038A">
        <w:rPr>
          <w:rFonts w:cs="Arial"/>
          <w:sz w:val="22"/>
        </w:rPr>
        <w:t xml:space="preserve"> controller</w:t>
      </w:r>
      <w:r w:rsidR="00F845E7" w:rsidRPr="001962B7">
        <w:rPr>
          <w:rFonts w:cs="Arial"/>
          <w:sz w:val="22"/>
        </w:rPr>
        <w:t xml:space="preserve"> which provides separate and independent operation of hot water and </w:t>
      </w:r>
      <w:r w:rsidR="00F845E7">
        <w:rPr>
          <w:rFonts w:cs="Arial"/>
          <w:sz w:val="22"/>
        </w:rPr>
        <w:t xml:space="preserve">heating with the capability of 3 </w:t>
      </w:r>
      <w:r w:rsidR="00F845E7" w:rsidRPr="001962B7">
        <w:rPr>
          <w:rFonts w:cs="Arial"/>
          <w:sz w:val="22"/>
        </w:rPr>
        <w:t xml:space="preserve">on/off settings in a </w:t>
      </w:r>
      <w:r w:rsidR="005D03D2" w:rsidRPr="001962B7">
        <w:rPr>
          <w:rFonts w:cs="Arial"/>
          <w:sz w:val="22"/>
        </w:rPr>
        <w:t>24-hour</w:t>
      </w:r>
      <w:r w:rsidR="00F845E7" w:rsidRPr="001962B7">
        <w:rPr>
          <w:rFonts w:cs="Arial"/>
          <w:sz w:val="22"/>
        </w:rPr>
        <w:t xml:space="preserve"> period. The programmer shall be sited on the boiler. </w:t>
      </w:r>
    </w:p>
    <w:p w14:paraId="5BBFF7E6" w14:textId="10217B3C" w:rsidR="00334EB8" w:rsidRDefault="0026038A" w:rsidP="00F845E7">
      <w:pPr>
        <w:autoSpaceDE w:val="0"/>
        <w:autoSpaceDN w:val="0"/>
        <w:adjustRightInd w:val="0"/>
        <w:spacing w:line="360" w:lineRule="auto"/>
        <w:rPr>
          <w:rFonts w:cs="Arial"/>
          <w:sz w:val="22"/>
        </w:rPr>
      </w:pPr>
      <w:r>
        <w:rPr>
          <w:rFonts w:cs="Arial"/>
          <w:sz w:val="22"/>
        </w:rPr>
        <w:t>The contractor shall also supply a</w:t>
      </w:r>
      <w:r w:rsidR="00F845E7" w:rsidRPr="001962B7">
        <w:rPr>
          <w:rFonts w:cs="Arial"/>
          <w:sz w:val="22"/>
        </w:rPr>
        <w:t xml:space="preserve"> separate wireless wall mounted thermostat wi</w:t>
      </w:r>
      <w:r>
        <w:rPr>
          <w:rFonts w:cs="Arial"/>
          <w:sz w:val="22"/>
        </w:rPr>
        <w:t xml:space="preserve">th weather compensation control unit. </w:t>
      </w:r>
    </w:p>
    <w:p w14:paraId="4DD37928" w14:textId="77777777" w:rsidR="00334EB8" w:rsidRDefault="00334EB8" w:rsidP="00F845E7">
      <w:pPr>
        <w:autoSpaceDE w:val="0"/>
        <w:autoSpaceDN w:val="0"/>
        <w:adjustRightInd w:val="0"/>
        <w:spacing w:line="360" w:lineRule="auto"/>
        <w:rPr>
          <w:rFonts w:cs="Arial"/>
          <w:sz w:val="22"/>
        </w:rPr>
      </w:pPr>
    </w:p>
    <w:p w14:paraId="4C25FF05" w14:textId="77777777" w:rsidR="00F845E7" w:rsidRPr="004F10FD" w:rsidRDefault="00F845E7" w:rsidP="00F845E7">
      <w:pPr>
        <w:rPr>
          <w:b/>
          <w:i/>
          <w:sz w:val="22"/>
        </w:rPr>
      </w:pPr>
      <w:r w:rsidRPr="004F10FD">
        <w:rPr>
          <w:b/>
          <w:i/>
          <w:sz w:val="22"/>
        </w:rPr>
        <w:t>4.2.1</w:t>
      </w:r>
      <w:r w:rsidRPr="004F10FD">
        <w:rPr>
          <w:b/>
          <w:i/>
          <w:sz w:val="22"/>
        </w:rPr>
        <w:tab/>
        <w:t>General</w:t>
      </w:r>
    </w:p>
    <w:p w14:paraId="68B54BDD" w14:textId="77777777" w:rsidR="00F845E7" w:rsidRPr="001962B7" w:rsidRDefault="00F845E7" w:rsidP="00F845E7">
      <w:pPr>
        <w:autoSpaceDE w:val="0"/>
        <w:autoSpaceDN w:val="0"/>
        <w:adjustRightInd w:val="0"/>
        <w:spacing w:line="360" w:lineRule="auto"/>
        <w:rPr>
          <w:rFonts w:cs="Arial"/>
          <w:sz w:val="22"/>
        </w:rPr>
      </w:pPr>
      <w:r w:rsidRPr="001962B7">
        <w:rPr>
          <w:rFonts w:cs="Arial"/>
          <w:sz w:val="22"/>
        </w:rPr>
        <w:t>The Boiler sh</w:t>
      </w:r>
      <w:r>
        <w:rPr>
          <w:rFonts w:cs="Arial"/>
          <w:sz w:val="22"/>
        </w:rPr>
        <w:t>all comply with a minimum Dry NO</w:t>
      </w:r>
      <w:r w:rsidRPr="001962B7">
        <w:rPr>
          <w:rFonts w:cs="Arial"/>
          <w:sz w:val="22"/>
        </w:rPr>
        <w:t>x level (Mg/kWh) 70 i.e. Boiler Class 5 (BS EN 297:1994).</w:t>
      </w:r>
    </w:p>
    <w:p w14:paraId="0E2C5074" w14:textId="45D35F16" w:rsidR="00F845E7" w:rsidRPr="001962B7" w:rsidRDefault="00F845E7" w:rsidP="00F845E7">
      <w:pPr>
        <w:autoSpaceDE w:val="0"/>
        <w:autoSpaceDN w:val="0"/>
        <w:adjustRightInd w:val="0"/>
        <w:spacing w:line="360" w:lineRule="auto"/>
        <w:rPr>
          <w:rFonts w:cs="Arial"/>
          <w:sz w:val="22"/>
        </w:rPr>
      </w:pPr>
      <w:r>
        <w:rPr>
          <w:rFonts w:cs="Arial"/>
          <w:sz w:val="22"/>
        </w:rPr>
        <w:t>A Carbon Monoxide Detector</w:t>
      </w:r>
      <w:r w:rsidR="0026038A">
        <w:rPr>
          <w:rFonts w:cs="Arial"/>
          <w:sz w:val="22"/>
        </w:rPr>
        <w:t xml:space="preserve"> / Alarm shall be provided. (See section 5.5)</w:t>
      </w:r>
    </w:p>
    <w:p w14:paraId="55172C95" w14:textId="77777777" w:rsidR="00F845E7" w:rsidRPr="001962B7" w:rsidRDefault="00F845E7" w:rsidP="00F845E7">
      <w:pPr>
        <w:autoSpaceDE w:val="0"/>
        <w:autoSpaceDN w:val="0"/>
        <w:adjustRightInd w:val="0"/>
        <w:spacing w:line="360" w:lineRule="auto"/>
        <w:rPr>
          <w:rFonts w:cs="Arial"/>
          <w:sz w:val="22"/>
        </w:rPr>
      </w:pPr>
      <w:r w:rsidRPr="001962B7">
        <w:rPr>
          <w:rFonts w:cs="Arial"/>
          <w:sz w:val="22"/>
        </w:rPr>
        <w:t>Boiler overflow shall be extended through external walls at low level to avoid hazard and potential scalding to passers-by.</w:t>
      </w:r>
    </w:p>
    <w:p w14:paraId="7516440A" w14:textId="27B55AD9" w:rsidR="00F845E7" w:rsidRPr="001962B7" w:rsidRDefault="007C3052" w:rsidP="00F845E7">
      <w:pPr>
        <w:autoSpaceDE w:val="0"/>
        <w:autoSpaceDN w:val="0"/>
        <w:adjustRightInd w:val="0"/>
        <w:spacing w:line="360" w:lineRule="auto"/>
        <w:rPr>
          <w:rFonts w:cs="Arial"/>
          <w:sz w:val="22"/>
        </w:rPr>
      </w:pPr>
      <w:r>
        <w:rPr>
          <w:rFonts w:cs="Arial"/>
          <w:sz w:val="22"/>
        </w:rPr>
        <w:lastRenderedPageBreak/>
        <w:t>The boiler</w:t>
      </w:r>
      <w:r w:rsidR="00F845E7" w:rsidRPr="001962B7">
        <w:rPr>
          <w:rFonts w:cs="Arial"/>
          <w:sz w:val="22"/>
        </w:rPr>
        <w:t xml:space="preserve"> shall be provided with separate flow and return connections and automatically operated diverter valves for hot water installations.  The Contractor shall</w:t>
      </w:r>
      <w:r w:rsidR="0026038A">
        <w:rPr>
          <w:rFonts w:cs="Arial"/>
          <w:sz w:val="22"/>
        </w:rPr>
        <w:t>,</w:t>
      </w:r>
      <w:r w:rsidR="00F845E7" w:rsidRPr="001962B7">
        <w:rPr>
          <w:rFonts w:cs="Arial"/>
          <w:sz w:val="22"/>
        </w:rPr>
        <w:t xml:space="preserve"> where required</w:t>
      </w:r>
      <w:r w:rsidR="0026038A">
        <w:rPr>
          <w:rFonts w:cs="Arial"/>
          <w:sz w:val="22"/>
        </w:rPr>
        <w:t>,</w:t>
      </w:r>
      <w:r w:rsidR="00F845E7" w:rsidRPr="001962B7">
        <w:rPr>
          <w:rFonts w:cs="Arial"/>
          <w:sz w:val="22"/>
        </w:rPr>
        <w:t xml:space="preserve"> consult with the boiler and radiator manufacturers with regard to the location and type of </w:t>
      </w:r>
      <w:r w:rsidR="00F845E7">
        <w:rPr>
          <w:rFonts w:cs="Arial"/>
          <w:sz w:val="22"/>
        </w:rPr>
        <w:t>air admittance valves installed</w:t>
      </w:r>
      <w:r>
        <w:rPr>
          <w:rFonts w:cs="Arial"/>
          <w:sz w:val="22"/>
        </w:rPr>
        <w:t xml:space="preserve"> (if required)</w:t>
      </w:r>
    </w:p>
    <w:p w14:paraId="30F78AB2" w14:textId="133AF53C" w:rsidR="00F845E7" w:rsidRPr="001962B7" w:rsidRDefault="00F845E7" w:rsidP="00F845E7">
      <w:pPr>
        <w:autoSpaceDE w:val="0"/>
        <w:autoSpaceDN w:val="0"/>
        <w:adjustRightInd w:val="0"/>
        <w:spacing w:line="360" w:lineRule="auto"/>
        <w:rPr>
          <w:rFonts w:cs="Arial"/>
          <w:sz w:val="22"/>
        </w:rPr>
      </w:pPr>
      <w:r w:rsidRPr="001962B7">
        <w:rPr>
          <w:rFonts w:cs="Arial"/>
          <w:sz w:val="22"/>
        </w:rPr>
        <w:t>Both the CO and Combustion rating of the boiler must be tested and recorded on the Boiler benchmark commissioning checklist in accordance with Technical Bulleting 143 issued by Gas Safe. The ratios should be well within the acceptable limits and in the absence of manufacturer’s guidance for specific boilers, Manufacturers have agreed that the safe ratios should fall within the following range:</w:t>
      </w:r>
    </w:p>
    <w:p w14:paraId="239093D3" w14:textId="4AF77B1D" w:rsidR="00F845E7" w:rsidRPr="001962B7" w:rsidRDefault="00F845E7" w:rsidP="00F845E7">
      <w:pPr>
        <w:autoSpaceDE w:val="0"/>
        <w:autoSpaceDN w:val="0"/>
        <w:adjustRightInd w:val="0"/>
        <w:spacing w:line="360" w:lineRule="auto"/>
        <w:rPr>
          <w:rFonts w:cs="Arial"/>
          <w:sz w:val="22"/>
        </w:rPr>
      </w:pPr>
      <w:r w:rsidRPr="001962B7">
        <w:rPr>
          <w:rFonts w:cs="Arial"/>
          <w:sz w:val="22"/>
        </w:rPr>
        <w:t>CO</w:t>
      </w:r>
      <w:r w:rsidR="007C3052">
        <w:rPr>
          <w:rFonts w:cs="Arial"/>
          <w:sz w:val="22"/>
          <w:vertAlign w:val="superscript"/>
        </w:rPr>
        <w:t xml:space="preserve"> </w:t>
      </w:r>
      <w:r w:rsidRPr="001962B7">
        <w:rPr>
          <w:rFonts w:cs="Arial"/>
          <w:sz w:val="22"/>
        </w:rPr>
        <w:t>level should be less than or equal to 350ppm and Combustion ratio less than 0.0040</w:t>
      </w:r>
    </w:p>
    <w:p w14:paraId="7C83D23A" w14:textId="77777777" w:rsidR="00F845E7" w:rsidRDefault="00F845E7" w:rsidP="00F845E7">
      <w:pPr>
        <w:autoSpaceDE w:val="0"/>
        <w:autoSpaceDN w:val="0"/>
        <w:adjustRightInd w:val="0"/>
        <w:spacing w:line="360" w:lineRule="auto"/>
        <w:rPr>
          <w:rFonts w:cs="Arial"/>
          <w:sz w:val="22"/>
        </w:rPr>
      </w:pPr>
      <w:r w:rsidRPr="001962B7">
        <w:rPr>
          <w:rFonts w:cs="Arial"/>
          <w:sz w:val="22"/>
        </w:rPr>
        <w:t>This level will confirm the boiler is considered safe. Should manufacturer’s guidelines state that the CO or Combustion ratio should be less than those noted above, the manufacturer’s guidelines and limits must be adhered to. The figures recorded at testing should be recorded on the benchmark commissioning checklist to ensure the boiler is warranted by the manufacturer and in accordance with all necessary associated Building Regulations.</w:t>
      </w:r>
    </w:p>
    <w:p w14:paraId="6824ED55" w14:textId="77777777" w:rsidR="00F845E7" w:rsidRPr="001962B7" w:rsidRDefault="00F845E7" w:rsidP="00F845E7">
      <w:pPr>
        <w:autoSpaceDE w:val="0"/>
        <w:autoSpaceDN w:val="0"/>
        <w:adjustRightInd w:val="0"/>
        <w:spacing w:line="360" w:lineRule="auto"/>
        <w:rPr>
          <w:rFonts w:cs="Arial"/>
          <w:sz w:val="22"/>
        </w:rPr>
      </w:pPr>
    </w:p>
    <w:p w14:paraId="6BB1D63B" w14:textId="77777777" w:rsidR="00F845E7" w:rsidRPr="00D12A07" w:rsidRDefault="00F845E7" w:rsidP="00F845E7">
      <w:pPr>
        <w:pStyle w:val="Heading2"/>
        <w:keepLines/>
        <w:tabs>
          <w:tab w:val="clear" w:pos="680"/>
        </w:tabs>
        <w:spacing w:before="200" w:after="0" w:line="276" w:lineRule="auto"/>
        <w:rPr>
          <w:rFonts w:ascii="Arial" w:eastAsiaTheme="majorEastAsia" w:hAnsi="Arial" w:cs="Arial"/>
          <w:bCs/>
          <w:color w:val="auto"/>
          <w:sz w:val="22"/>
          <w:szCs w:val="22"/>
        </w:rPr>
      </w:pPr>
      <w:bookmarkStart w:id="59" w:name="_Toc484003257"/>
      <w:bookmarkStart w:id="60" w:name="_Toc499734194"/>
      <w:r>
        <w:rPr>
          <w:rFonts w:ascii="Arial" w:eastAsiaTheme="majorEastAsia" w:hAnsi="Arial" w:cs="Arial"/>
          <w:bCs/>
          <w:color w:val="auto"/>
          <w:sz w:val="22"/>
          <w:szCs w:val="22"/>
        </w:rPr>
        <w:t>4.3</w:t>
      </w:r>
      <w:r>
        <w:rPr>
          <w:rFonts w:ascii="Arial" w:eastAsiaTheme="majorEastAsia" w:hAnsi="Arial" w:cs="Arial"/>
          <w:bCs/>
          <w:color w:val="auto"/>
          <w:sz w:val="22"/>
          <w:szCs w:val="22"/>
        </w:rPr>
        <w:tab/>
        <w:t>Low Pressure Hot Water System (LPHW)</w:t>
      </w:r>
      <w:bookmarkEnd w:id="59"/>
      <w:bookmarkEnd w:id="60"/>
    </w:p>
    <w:p w14:paraId="2074750B" w14:textId="66C56239" w:rsidR="00F845E7" w:rsidRPr="001F7B7E" w:rsidRDefault="00F845E7" w:rsidP="00F845E7">
      <w:pPr>
        <w:autoSpaceDE w:val="0"/>
        <w:autoSpaceDN w:val="0"/>
        <w:adjustRightInd w:val="0"/>
        <w:spacing w:line="360" w:lineRule="auto"/>
        <w:rPr>
          <w:rFonts w:cs="Arial"/>
          <w:sz w:val="22"/>
        </w:rPr>
      </w:pPr>
      <w:r w:rsidRPr="001F7B7E">
        <w:rPr>
          <w:rFonts w:cs="Arial"/>
          <w:sz w:val="22"/>
        </w:rPr>
        <w:t>LPHW heating is to be provided by copper pipe flow and return pipework from the combination boiler within the kitchen to each radiator within in the property as show o</w:t>
      </w:r>
      <w:r w:rsidR="007C3052">
        <w:rPr>
          <w:rFonts w:cs="Arial"/>
          <w:sz w:val="22"/>
        </w:rPr>
        <w:t xml:space="preserve">n the detailed design drawings.  The contractor shall be responsible for the final pipe runs and connections. All of which shall be shown on the as installed drawings to be issued at handover. </w:t>
      </w:r>
    </w:p>
    <w:p w14:paraId="2EBAF825" w14:textId="77777777" w:rsidR="00F845E7" w:rsidRPr="001F7B7E" w:rsidRDefault="00F845E7" w:rsidP="00F845E7">
      <w:pPr>
        <w:spacing w:line="360" w:lineRule="auto"/>
        <w:rPr>
          <w:rFonts w:cs="Arial"/>
          <w:sz w:val="22"/>
        </w:rPr>
      </w:pPr>
      <w:r w:rsidRPr="001F7B7E">
        <w:rPr>
          <w:rFonts w:cs="Arial"/>
          <w:sz w:val="22"/>
        </w:rPr>
        <w:t>The flow and return connections are 15mm compression fittings and to be of copper material with final connections being 15mm.</w:t>
      </w:r>
    </w:p>
    <w:p w14:paraId="55CE726A" w14:textId="6FED4E50" w:rsidR="00F845E7" w:rsidRPr="001F7B7E" w:rsidRDefault="00F845E7" w:rsidP="00F845E7">
      <w:pPr>
        <w:spacing w:line="360" w:lineRule="auto"/>
        <w:rPr>
          <w:rFonts w:cs="Arial"/>
          <w:sz w:val="22"/>
        </w:rPr>
      </w:pPr>
      <w:r w:rsidRPr="001F7B7E">
        <w:rPr>
          <w:rFonts w:cs="Arial"/>
          <w:sz w:val="22"/>
        </w:rPr>
        <w:t xml:space="preserve">LPHW Flow and Return pipework shall be run within </w:t>
      </w:r>
      <w:r w:rsidR="000A0300">
        <w:rPr>
          <w:rFonts w:cs="Arial"/>
          <w:sz w:val="22"/>
        </w:rPr>
        <w:t>ceiling voids and drops as indicated</w:t>
      </w:r>
      <w:r w:rsidRPr="001F7B7E">
        <w:rPr>
          <w:rFonts w:cs="Arial"/>
          <w:sz w:val="22"/>
        </w:rPr>
        <w:t>.  Pipe</w:t>
      </w:r>
      <w:r w:rsidR="007C3052">
        <w:rPr>
          <w:rFonts w:cs="Arial"/>
          <w:sz w:val="22"/>
        </w:rPr>
        <w:t>work routes can be seen in the</w:t>
      </w:r>
      <w:r w:rsidRPr="001F7B7E">
        <w:rPr>
          <w:rFonts w:cs="Arial"/>
          <w:sz w:val="22"/>
        </w:rPr>
        <w:t xml:space="preserve"> design </w:t>
      </w:r>
      <w:r w:rsidR="005D03D2" w:rsidRPr="001F7B7E">
        <w:rPr>
          <w:rFonts w:cs="Arial"/>
          <w:sz w:val="22"/>
        </w:rPr>
        <w:t>drawings</w:t>
      </w:r>
      <w:r w:rsidR="005D03D2">
        <w:rPr>
          <w:rFonts w:cs="Arial"/>
          <w:sz w:val="22"/>
        </w:rPr>
        <w:t>;</w:t>
      </w:r>
      <w:r w:rsidR="000A0300">
        <w:rPr>
          <w:rFonts w:cs="Arial"/>
          <w:sz w:val="22"/>
        </w:rPr>
        <w:t xml:space="preserve"> however, the contractor shall confirm final pipe routes upon installation. </w:t>
      </w:r>
      <w:r w:rsidRPr="001F7B7E">
        <w:rPr>
          <w:rFonts w:cs="Arial"/>
          <w:sz w:val="22"/>
        </w:rPr>
        <w:t xml:space="preserve"> </w:t>
      </w:r>
      <w:r w:rsidR="008948A8">
        <w:rPr>
          <w:rFonts w:cs="Arial"/>
          <w:sz w:val="22"/>
        </w:rPr>
        <w:t>All pip</w:t>
      </w:r>
      <w:r w:rsidR="007C3052">
        <w:rPr>
          <w:rFonts w:cs="Arial"/>
          <w:sz w:val="22"/>
        </w:rPr>
        <w:t xml:space="preserve">ework drops are to be boxed, </w:t>
      </w:r>
      <w:r w:rsidR="008948A8">
        <w:rPr>
          <w:rFonts w:cs="Arial"/>
          <w:sz w:val="22"/>
        </w:rPr>
        <w:t>plastered and decorated to match existing surroundings.</w:t>
      </w:r>
    </w:p>
    <w:p w14:paraId="6C083794" w14:textId="40947778" w:rsidR="00F845E7" w:rsidRPr="001F7B7E" w:rsidRDefault="00F845E7" w:rsidP="00F845E7">
      <w:pPr>
        <w:spacing w:line="360" w:lineRule="auto"/>
        <w:rPr>
          <w:rFonts w:cs="Arial"/>
          <w:sz w:val="22"/>
        </w:rPr>
      </w:pPr>
      <w:r w:rsidRPr="001F7B7E">
        <w:rPr>
          <w:rFonts w:cs="Arial"/>
          <w:sz w:val="22"/>
        </w:rPr>
        <w:t>Adequate number of drain valves shall be provided at all low points to enable the entire system to be drained.  The contractor shall install all pipework with the least number of joints as possible.  Where connections including T’s and elbow joints have been made, suitable access is to be made available to allow for quick access for inspection or repair.</w:t>
      </w:r>
      <w:r w:rsidR="007C3052">
        <w:rPr>
          <w:rFonts w:cs="Arial"/>
          <w:sz w:val="22"/>
        </w:rPr>
        <w:t xml:space="preserve">  </w:t>
      </w:r>
      <w:proofErr w:type="gramStart"/>
      <w:r w:rsidR="007C3052">
        <w:rPr>
          <w:rFonts w:cs="Arial"/>
          <w:sz w:val="22"/>
        </w:rPr>
        <w:t>Locations to be identified on the as installed drawings.</w:t>
      </w:r>
      <w:proofErr w:type="gramEnd"/>
    </w:p>
    <w:p w14:paraId="12491843" w14:textId="77777777" w:rsidR="00F845E7" w:rsidRPr="001F7B7E" w:rsidRDefault="00F845E7" w:rsidP="00F845E7">
      <w:pPr>
        <w:autoSpaceDE w:val="0"/>
        <w:autoSpaceDN w:val="0"/>
        <w:adjustRightInd w:val="0"/>
        <w:spacing w:line="360" w:lineRule="auto"/>
        <w:rPr>
          <w:rFonts w:cs="Arial"/>
          <w:sz w:val="22"/>
        </w:rPr>
      </w:pPr>
      <w:r w:rsidRPr="001F7B7E">
        <w:rPr>
          <w:rFonts w:cs="Arial"/>
          <w:sz w:val="22"/>
        </w:rPr>
        <w:t xml:space="preserve">Radiators shall be pre-finished enamelled pressed steel Kite marked radiators.  Radiators shall be securely fixed to walls/partitions and level and fitted to permit ease of decoration to adjacent window </w:t>
      </w:r>
      <w:r w:rsidRPr="001F7B7E">
        <w:rPr>
          <w:rFonts w:cs="Arial"/>
          <w:sz w:val="22"/>
        </w:rPr>
        <w:lastRenderedPageBreak/>
        <w:t xml:space="preserve">boards.  The bottom of radiators shall not be less than 125mm from finished floor level and 50mm from a window board.   </w:t>
      </w:r>
    </w:p>
    <w:p w14:paraId="1934809C" w14:textId="77777777" w:rsidR="00F845E7" w:rsidRPr="001F7B7E" w:rsidRDefault="00F845E7" w:rsidP="00F845E7">
      <w:pPr>
        <w:autoSpaceDE w:val="0"/>
        <w:autoSpaceDN w:val="0"/>
        <w:adjustRightInd w:val="0"/>
        <w:spacing w:line="360" w:lineRule="auto"/>
        <w:rPr>
          <w:rFonts w:cs="Arial"/>
          <w:sz w:val="22"/>
        </w:rPr>
      </w:pPr>
      <w:r w:rsidRPr="001F7B7E">
        <w:rPr>
          <w:rFonts w:cs="Arial"/>
          <w:sz w:val="22"/>
        </w:rPr>
        <w:t xml:space="preserve">Radiators shall be fitted with a thermostatic valve and a lock shield valve except for those sited in bathrooms and the area where </w:t>
      </w:r>
      <w:r>
        <w:rPr>
          <w:rFonts w:cs="Arial"/>
          <w:sz w:val="22"/>
        </w:rPr>
        <w:t>the room thermostat is located.</w:t>
      </w:r>
    </w:p>
    <w:p w14:paraId="0E3691FA" w14:textId="257B2C11" w:rsidR="00F845E7" w:rsidRPr="001F7B7E" w:rsidRDefault="00831CC2" w:rsidP="00F845E7">
      <w:pPr>
        <w:autoSpaceDE w:val="0"/>
        <w:autoSpaceDN w:val="0"/>
        <w:adjustRightInd w:val="0"/>
        <w:spacing w:line="360" w:lineRule="auto"/>
        <w:rPr>
          <w:rFonts w:cs="Arial"/>
          <w:sz w:val="22"/>
        </w:rPr>
      </w:pPr>
      <w:r>
        <w:rPr>
          <w:rFonts w:cs="Arial"/>
          <w:sz w:val="22"/>
        </w:rPr>
        <w:t>Radiator</w:t>
      </w:r>
      <w:r w:rsidR="00F845E7" w:rsidRPr="001F7B7E">
        <w:rPr>
          <w:rFonts w:cs="Arial"/>
          <w:sz w:val="22"/>
        </w:rPr>
        <w:t xml:space="preserve"> in</w:t>
      </w:r>
      <w:r>
        <w:rPr>
          <w:rFonts w:cs="Arial"/>
          <w:sz w:val="22"/>
        </w:rPr>
        <w:t xml:space="preserve"> the</w:t>
      </w:r>
      <w:r w:rsidR="00F845E7" w:rsidRPr="001F7B7E">
        <w:rPr>
          <w:rFonts w:cs="Arial"/>
          <w:sz w:val="22"/>
        </w:rPr>
        <w:t xml:space="preserve"> bath</w:t>
      </w:r>
      <w:r>
        <w:rPr>
          <w:rFonts w:cs="Arial"/>
          <w:sz w:val="22"/>
        </w:rPr>
        <w:t>room</w:t>
      </w:r>
      <w:r w:rsidR="00F845E7" w:rsidRPr="001F7B7E">
        <w:rPr>
          <w:rFonts w:cs="Arial"/>
          <w:sz w:val="22"/>
        </w:rPr>
        <w:t xml:space="preserve"> shall be chrome towel rail type and must be located away from the WC posi</w:t>
      </w:r>
      <w:r w:rsidR="00F845E7">
        <w:rPr>
          <w:rFonts w:cs="Arial"/>
          <w:sz w:val="22"/>
        </w:rPr>
        <w:t>tion to prevent burns to users.</w:t>
      </w:r>
    </w:p>
    <w:p w14:paraId="5E8AEB3A" w14:textId="77777777" w:rsidR="00F845E7" w:rsidRDefault="00F845E7" w:rsidP="00F845E7">
      <w:pPr>
        <w:autoSpaceDE w:val="0"/>
        <w:autoSpaceDN w:val="0"/>
        <w:adjustRightInd w:val="0"/>
        <w:spacing w:line="360" w:lineRule="auto"/>
        <w:rPr>
          <w:rFonts w:cs="Arial"/>
          <w:sz w:val="22"/>
        </w:rPr>
      </w:pPr>
      <w:r w:rsidRPr="001F7B7E">
        <w:rPr>
          <w:rFonts w:cs="Arial"/>
          <w:sz w:val="22"/>
        </w:rPr>
        <w:t xml:space="preserve">Prior to handover, all systems shall be run hot, drained, re-filled with a proprietary cleanser, run hot, drained and finally re-filled with clean water incorporating Fernox or similar approved corrosion inhibitor. </w:t>
      </w:r>
    </w:p>
    <w:p w14:paraId="126EEDE2" w14:textId="77777777" w:rsidR="00F845E7" w:rsidRPr="001F7B7E" w:rsidRDefault="00F845E7" w:rsidP="00F845E7">
      <w:pPr>
        <w:autoSpaceDE w:val="0"/>
        <w:autoSpaceDN w:val="0"/>
        <w:adjustRightInd w:val="0"/>
        <w:spacing w:line="360" w:lineRule="auto"/>
        <w:rPr>
          <w:rFonts w:cs="Arial"/>
          <w:sz w:val="22"/>
        </w:rPr>
      </w:pPr>
      <w:r w:rsidRPr="00365E05">
        <w:rPr>
          <w:rFonts w:cs="Arial"/>
          <w:sz w:val="22"/>
        </w:rPr>
        <w:t>The Employer reserves the right to have an independent test of the plumbing and heating installations and where applicable, any reasonable points raised shall be dealt with prior to handover.</w:t>
      </w:r>
      <w:r w:rsidRPr="00E765E3">
        <w:rPr>
          <w:rFonts w:cs="Arial"/>
          <w:sz w:val="22"/>
        </w:rPr>
        <w:t xml:space="preserve">  </w:t>
      </w:r>
    </w:p>
    <w:p w14:paraId="6A6598A2" w14:textId="77777777" w:rsidR="001962B7" w:rsidRDefault="001F7B7E" w:rsidP="001962B7">
      <w:pPr>
        <w:pStyle w:val="Heading2"/>
        <w:keepLines/>
        <w:tabs>
          <w:tab w:val="clear" w:pos="680"/>
        </w:tabs>
        <w:spacing w:before="200" w:after="0" w:line="276" w:lineRule="auto"/>
        <w:rPr>
          <w:rFonts w:ascii="Arial" w:eastAsiaTheme="majorEastAsia" w:hAnsi="Arial" w:cs="Arial"/>
          <w:bCs/>
          <w:color w:val="auto"/>
          <w:sz w:val="22"/>
          <w:szCs w:val="22"/>
        </w:rPr>
      </w:pPr>
      <w:bookmarkStart w:id="61" w:name="_Toc499734195"/>
      <w:r>
        <w:rPr>
          <w:rFonts w:ascii="Arial" w:eastAsiaTheme="majorEastAsia" w:hAnsi="Arial" w:cs="Arial"/>
          <w:bCs/>
          <w:color w:val="auto"/>
          <w:sz w:val="22"/>
          <w:szCs w:val="22"/>
        </w:rPr>
        <w:t>4.4</w:t>
      </w:r>
      <w:r w:rsidR="001962B7">
        <w:rPr>
          <w:rFonts w:ascii="Arial" w:eastAsiaTheme="majorEastAsia" w:hAnsi="Arial" w:cs="Arial"/>
          <w:bCs/>
          <w:color w:val="auto"/>
          <w:sz w:val="22"/>
          <w:szCs w:val="22"/>
        </w:rPr>
        <w:tab/>
      </w:r>
      <w:r>
        <w:rPr>
          <w:rFonts w:ascii="Arial" w:eastAsiaTheme="majorEastAsia" w:hAnsi="Arial" w:cs="Arial"/>
          <w:bCs/>
          <w:color w:val="auto"/>
          <w:sz w:val="22"/>
          <w:szCs w:val="22"/>
        </w:rPr>
        <w:t>Ventilation</w:t>
      </w:r>
      <w:bookmarkEnd w:id="61"/>
    </w:p>
    <w:p w14:paraId="569D7563" w14:textId="77777777" w:rsidR="00E765E3" w:rsidRPr="00E765E3" w:rsidRDefault="00E765E3" w:rsidP="00E765E3">
      <w:pPr>
        <w:pStyle w:val="BodyText"/>
      </w:pPr>
    </w:p>
    <w:p w14:paraId="71AD3E70" w14:textId="7369DEDA" w:rsidR="001F7B7E" w:rsidRPr="001F7B7E" w:rsidRDefault="001F7B7E" w:rsidP="007876A7">
      <w:pPr>
        <w:autoSpaceDE w:val="0"/>
        <w:autoSpaceDN w:val="0"/>
        <w:adjustRightInd w:val="0"/>
        <w:spacing w:line="360" w:lineRule="auto"/>
        <w:rPr>
          <w:rFonts w:cs="Arial"/>
          <w:sz w:val="22"/>
        </w:rPr>
      </w:pPr>
      <w:r w:rsidRPr="001F7B7E">
        <w:rPr>
          <w:rFonts w:cs="Arial"/>
          <w:sz w:val="22"/>
        </w:rPr>
        <w:t>Mechanical Ventilation units are to be installed in the bathroom</w:t>
      </w:r>
      <w:r w:rsidR="007C3052">
        <w:rPr>
          <w:rFonts w:cs="Arial"/>
          <w:sz w:val="22"/>
        </w:rPr>
        <w:t xml:space="preserve"> and utility</w:t>
      </w:r>
      <w:r w:rsidRPr="001F7B7E">
        <w:rPr>
          <w:rFonts w:cs="Arial"/>
          <w:sz w:val="22"/>
        </w:rPr>
        <w:t xml:space="preserve"> </w:t>
      </w:r>
      <w:r w:rsidR="001D5E3B">
        <w:rPr>
          <w:rFonts w:cs="Arial"/>
          <w:sz w:val="22"/>
        </w:rPr>
        <w:t xml:space="preserve">areas </w:t>
      </w:r>
      <w:r w:rsidR="00987AE4">
        <w:rPr>
          <w:rFonts w:cs="Arial"/>
          <w:sz w:val="22"/>
        </w:rPr>
        <w:t>as shown on the</w:t>
      </w:r>
      <w:r w:rsidRPr="001F7B7E">
        <w:rPr>
          <w:rFonts w:cs="Arial"/>
          <w:sz w:val="22"/>
        </w:rPr>
        <w:t xml:space="preserve"> design drawings. </w:t>
      </w:r>
    </w:p>
    <w:p w14:paraId="1E4148F9" w14:textId="447D7F28" w:rsidR="001F7B7E" w:rsidRPr="001F7B7E" w:rsidRDefault="001F7B7E" w:rsidP="007876A7">
      <w:pPr>
        <w:autoSpaceDE w:val="0"/>
        <w:autoSpaceDN w:val="0"/>
        <w:adjustRightInd w:val="0"/>
        <w:spacing w:line="360" w:lineRule="auto"/>
        <w:rPr>
          <w:rFonts w:cs="Arial"/>
          <w:sz w:val="22"/>
        </w:rPr>
      </w:pPr>
      <w:r w:rsidRPr="001F7B7E">
        <w:rPr>
          <w:rFonts w:cs="Arial"/>
          <w:sz w:val="22"/>
        </w:rPr>
        <w:t>Cooker hood extracts are to be selected by the kitchen specialist and where provi</w:t>
      </w:r>
      <w:r w:rsidR="008948A8">
        <w:rPr>
          <w:rFonts w:cs="Arial"/>
          <w:sz w:val="22"/>
        </w:rPr>
        <w:t xml:space="preserve">ded shall </w:t>
      </w:r>
      <w:r w:rsidR="00A953D2">
        <w:rPr>
          <w:rFonts w:cs="Arial"/>
          <w:sz w:val="22"/>
        </w:rPr>
        <w:t xml:space="preserve">be recirculating. </w:t>
      </w:r>
    </w:p>
    <w:p w14:paraId="16BB2488" w14:textId="3F9751B3" w:rsidR="00E765E3" w:rsidRPr="00365E05" w:rsidRDefault="008948A8" w:rsidP="007876A7">
      <w:pPr>
        <w:autoSpaceDE w:val="0"/>
        <w:autoSpaceDN w:val="0"/>
        <w:adjustRightInd w:val="0"/>
        <w:spacing w:line="360" w:lineRule="auto"/>
        <w:rPr>
          <w:rFonts w:cs="Arial"/>
          <w:sz w:val="22"/>
        </w:rPr>
      </w:pPr>
      <w:r>
        <w:rPr>
          <w:rFonts w:cs="Arial"/>
          <w:sz w:val="22"/>
        </w:rPr>
        <w:t>Power supplies to the bathroom</w:t>
      </w:r>
      <w:r w:rsidR="007C3052">
        <w:rPr>
          <w:rFonts w:cs="Arial"/>
          <w:sz w:val="22"/>
        </w:rPr>
        <w:t xml:space="preserve"> and utility</w:t>
      </w:r>
      <w:r>
        <w:rPr>
          <w:rFonts w:cs="Arial"/>
          <w:sz w:val="22"/>
        </w:rPr>
        <w:t xml:space="preserve"> extract</w:t>
      </w:r>
      <w:r w:rsidR="00E765E3">
        <w:rPr>
          <w:rFonts w:cs="Arial"/>
          <w:sz w:val="22"/>
        </w:rPr>
        <w:t xml:space="preserve"> shall be linked to the light / switch via an</w:t>
      </w:r>
      <w:r w:rsidR="001F7B7E" w:rsidRPr="001F7B7E">
        <w:rPr>
          <w:rFonts w:cs="Arial"/>
          <w:sz w:val="22"/>
        </w:rPr>
        <w:t xml:space="preserve"> isolation switch</w:t>
      </w:r>
      <w:r w:rsidR="00E765E3">
        <w:rPr>
          <w:rFonts w:cs="Arial"/>
          <w:sz w:val="22"/>
        </w:rPr>
        <w:t xml:space="preserve"> situated</w:t>
      </w:r>
      <w:r w:rsidR="001F7B7E" w:rsidRPr="001F7B7E">
        <w:rPr>
          <w:rFonts w:cs="Arial"/>
          <w:sz w:val="22"/>
        </w:rPr>
        <w:t xml:space="preserve"> above </w:t>
      </w:r>
      <w:r w:rsidR="00E765E3">
        <w:rPr>
          <w:rFonts w:cs="Arial"/>
          <w:sz w:val="22"/>
        </w:rPr>
        <w:t>door.</w:t>
      </w:r>
      <w:r w:rsidR="00A953D2">
        <w:rPr>
          <w:rFonts w:cs="Arial"/>
          <w:sz w:val="22"/>
        </w:rPr>
        <w:t xml:space="preserve">  </w:t>
      </w:r>
      <w:r w:rsidR="00E765E3" w:rsidRPr="00365E05">
        <w:rPr>
          <w:rFonts w:cs="Arial"/>
          <w:sz w:val="22"/>
        </w:rPr>
        <w:t>Bathro</w:t>
      </w:r>
      <w:r w:rsidR="00A953D2">
        <w:rPr>
          <w:rFonts w:cs="Arial"/>
          <w:sz w:val="22"/>
        </w:rPr>
        <w:t xml:space="preserve">om and </w:t>
      </w:r>
      <w:r w:rsidR="00896AB1">
        <w:rPr>
          <w:rFonts w:cs="Arial"/>
          <w:sz w:val="22"/>
        </w:rPr>
        <w:t>W/C</w:t>
      </w:r>
      <w:r w:rsidR="00E765E3" w:rsidRPr="00365E05">
        <w:rPr>
          <w:rFonts w:cs="Arial"/>
          <w:sz w:val="22"/>
        </w:rPr>
        <w:t xml:space="preserve"> extract fans shall have an overrun setting of a minimum of 15 minutes after use. </w:t>
      </w:r>
    </w:p>
    <w:p w14:paraId="24752609" w14:textId="15A0E032" w:rsidR="00365E05" w:rsidRDefault="008948A8" w:rsidP="007876A7">
      <w:pPr>
        <w:autoSpaceDE w:val="0"/>
        <w:autoSpaceDN w:val="0"/>
        <w:adjustRightInd w:val="0"/>
        <w:spacing w:line="360" w:lineRule="auto"/>
        <w:rPr>
          <w:rFonts w:cs="Arial"/>
          <w:sz w:val="22"/>
        </w:rPr>
      </w:pPr>
      <w:r>
        <w:rPr>
          <w:rFonts w:cs="Arial"/>
          <w:sz w:val="22"/>
        </w:rPr>
        <w:t>Extract fan is</w:t>
      </w:r>
      <w:r w:rsidR="00E765E3" w:rsidRPr="00365E05">
        <w:rPr>
          <w:rFonts w:cs="Arial"/>
          <w:sz w:val="22"/>
        </w:rPr>
        <w:t xml:space="preserve"> </w:t>
      </w:r>
      <w:r w:rsidR="00896AB1">
        <w:rPr>
          <w:rFonts w:cs="Arial"/>
          <w:sz w:val="22"/>
        </w:rPr>
        <w:t xml:space="preserve">to </w:t>
      </w:r>
      <w:r w:rsidR="00E765E3" w:rsidRPr="00365E05">
        <w:rPr>
          <w:rFonts w:cs="Arial"/>
          <w:sz w:val="22"/>
        </w:rPr>
        <w:t>be ducted through either the wa</w:t>
      </w:r>
      <w:r w:rsidR="006A413A" w:rsidRPr="00365E05">
        <w:rPr>
          <w:rFonts w:cs="Arial"/>
          <w:sz w:val="22"/>
        </w:rPr>
        <w:t xml:space="preserve">ll </w:t>
      </w:r>
      <w:r w:rsidR="00896AB1" w:rsidRPr="00365E05">
        <w:rPr>
          <w:rFonts w:cs="Arial"/>
          <w:sz w:val="22"/>
        </w:rPr>
        <w:t>or the ceiling</w:t>
      </w:r>
      <w:r w:rsidR="006A413A" w:rsidRPr="00365E05">
        <w:rPr>
          <w:rFonts w:cs="Arial"/>
          <w:sz w:val="22"/>
        </w:rPr>
        <w:t xml:space="preserve"> void to external louver.</w:t>
      </w:r>
    </w:p>
    <w:p w14:paraId="620C5D53" w14:textId="77777777" w:rsidR="005010E6" w:rsidRPr="001F7B7E" w:rsidRDefault="005010E6" w:rsidP="007876A7">
      <w:pPr>
        <w:autoSpaceDE w:val="0"/>
        <w:autoSpaceDN w:val="0"/>
        <w:adjustRightInd w:val="0"/>
        <w:spacing w:line="360" w:lineRule="auto"/>
        <w:rPr>
          <w:rFonts w:cs="Arial"/>
          <w:sz w:val="22"/>
        </w:rPr>
      </w:pPr>
    </w:p>
    <w:p w14:paraId="3D40FCB0" w14:textId="77777777" w:rsidR="001F7B7E" w:rsidRPr="004F10FD" w:rsidRDefault="001F7B7E" w:rsidP="001F7B7E">
      <w:pPr>
        <w:rPr>
          <w:b/>
          <w:i/>
          <w:sz w:val="22"/>
        </w:rPr>
      </w:pPr>
      <w:r>
        <w:rPr>
          <w:b/>
          <w:i/>
          <w:sz w:val="22"/>
        </w:rPr>
        <w:t>4.4.1</w:t>
      </w:r>
      <w:r>
        <w:rPr>
          <w:b/>
          <w:i/>
          <w:sz w:val="22"/>
        </w:rPr>
        <w:tab/>
        <w:t>Extract Systems</w:t>
      </w:r>
    </w:p>
    <w:p w14:paraId="012AC87A" w14:textId="77777777" w:rsidR="001F7B7E" w:rsidRPr="001F7B7E" w:rsidRDefault="001F7B7E" w:rsidP="007876A7">
      <w:pPr>
        <w:spacing w:line="360" w:lineRule="auto"/>
        <w:rPr>
          <w:rFonts w:cs="Arial"/>
          <w:sz w:val="22"/>
        </w:rPr>
      </w:pPr>
      <w:r w:rsidRPr="001F7B7E">
        <w:rPr>
          <w:rFonts w:cs="Arial"/>
          <w:sz w:val="22"/>
        </w:rPr>
        <w:t>The following extract</w:t>
      </w:r>
      <w:r w:rsidR="00635B31">
        <w:rPr>
          <w:rFonts w:cs="Arial"/>
          <w:sz w:val="22"/>
        </w:rPr>
        <w:t>s have been selected to be used:</w:t>
      </w:r>
    </w:p>
    <w:p w14:paraId="7CDEC09C" w14:textId="6E33EE5D" w:rsidR="008948A8" w:rsidRDefault="005D03D2" w:rsidP="00E765E3">
      <w:pPr>
        <w:pStyle w:val="ListParagraph"/>
        <w:numPr>
          <w:ilvl w:val="0"/>
          <w:numId w:val="15"/>
        </w:numPr>
        <w:spacing w:after="200" w:line="360" w:lineRule="auto"/>
        <w:contextualSpacing/>
        <w:rPr>
          <w:rFonts w:ascii="Arial" w:hAnsi="Arial" w:cs="Arial"/>
        </w:rPr>
      </w:pPr>
      <w:r w:rsidRPr="00365E05">
        <w:rPr>
          <w:rFonts w:ascii="Arial" w:hAnsi="Arial" w:cs="Arial"/>
        </w:rPr>
        <w:t>Bathroom –</w:t>
      </w:r>
      <w:r w:rsidR="008948A8" w:rsidRPr="00365E05">
        <w:rPr>
          <w:rFonts w:ascii="Arial" w:hAnsi="Arial" w:cs="Arial"/>
        </w:rPr>
        <w:t xml:space="preserve"> Nuaire </w:t>
      </w:r>
      <w:proofErr w:type="gramStart"/>
      <w:r w:rsidR="008948A8" w:rsidRPr="00365E05">
        <w:rPr>
          <w:rFonts w:ascii="Arial" w:hAnsi="Arial" w:cs="Arial"/>
        </w:rPr>
        <w:t>-  NA150T</w:t>
      </w:r>
      <w:proofErr w:type="gramEnd"/>
      <w:r w:rsidR="008948A8" w:rsidRPr="00365E05">
        <w:rPr>
          <w:rFonts w:ascii="Arial" w:hAnsi="Arial" w:cs="Arial"/>
        </w:rPr>
        <w:t xml:space="preserve"> – Wall mounted, ducted through to external louver. </w:t>
      </w:r>
    </w:p>
    <w:p w14:paraId="7BB35BFD" w14:textId="55D04728" w:rsidR="00725AA7" w:rsidRDefault="005D03D2" w:rsidP="00E765E3">
      <w:pPr>
        <w:pStyle w:val="ListParagraph"/>
        <w:numPr>
          <w:ilvl w:val="0"/>
          <w:numId w:val="15"/>
        </w:numPr>
        <w:spacing w:after="200" w:line="360" w:lineRule="auto"/>
        <w:contextualSpacing/>
        <w:rPr>
          <w:rFonts w:ascii="Arial" w:hAnsi="Arial" w:cs="Arial"/>
        </w:rPr>
      </w:pPr>
      <w:r>
        <w:rPr>
          <w:rFonts w:ascii="Arial" w:hAnsi="Arial" w:cs="Arial"/>
        </w:rPr>
        <w:t>Utility</w:t>
      </w:r>
      <w:r w:rsidRPr="00365E05">
        <w:rPr>
          <w:rFonts w:ascii="Arial" w:hAnsi="Arial" w:cs="Arial"/>
        </w:rPr>
        <w:t xml:space="preserve"> –</w:t>
      </w:r>
      <w:r w:rsidR="00725AA7" w:rsidRPr="00365E05">
        <w:rPr>
          <w:rFonts w:ascii="Arial" w:hAnsi="Arial" w:cs="Arial"/>
        </w:rPr>
        <w:t xml:space="preserve"> Nuaire </w:t>
      </w:r>
      <w:proofErr w:type="gramStart"/>
      <w:r w:rsidR="00725AA7" w:rsidRPr="00365E05">
        <w:rPr>
          <w:rFonts w:ascii="Arial" w:hAnsi="Arial" w:cs="Arial"/>
        </w:rPr>
        <w:t>-  NA150T</w:t>
      </w:r>
      <w:proofErr w:type="gramEnd"/>
      <w:r w:rsidR="00725AA7" w:rsidRPr="00365E05">
        <w:rPr>
          <w:rFonts w:ascii="Arial" w:hAnsi="Arial" w:cs="Arial"/>
        </w:rPr>
        <w:t xml:space="preserve"> – Wall mounted, ducted through to external louver.</w:t>
      </w:r>
    </w:p>
    <w:p w14:paraId="7E88ECA8" w14:textId="66CE8389" w:rsidR="001F7B7E" w:rsidRPr="001F7B7E" w:rsidRDefault="001F7B7E" w:rsidP="00E765E3">
      <w:pPr>
        <w:pStyle w:val="ListParagraph"/>
        <w:numPr>
          <w:ilvl w:val="0"/>
          <w:numId w:val="15"/>
        </w:numPr>
        <w:spacing w:after="200" w:line="360" w:lineRule="auto"/>
        <w:contextualSpacing/>
        <w:rPr>
          <w:rFonts w:ascii="Arial" w:hAnsi="Arial" w:cs="Arial"/>
        </w:rPr>
      </w:pPr>
      <w:r w:rsidRPr="001F7B7E">
        <w:rPr>
          <w:rFonts w:ascii="Arial" w:hAnsi="Arial" w:cs="Arial"/>
        </w:rPr>
        <w:t xml:space="preserve">Kitchen – The kitchen extract is to be </w:t>
      </w:r>
      <w:r w:rsidR="00334EB8">
        <w:rPr>
          <w:rFonts w:ascii="Arial" w:hAnsi="Arial" w:cs="Arial"/>
        </w:rPr>
        <w:t xml:space="preserve">recirculating and </w:t>
      </w:r>
      <w:r w:rsidRPr="001F7B7E">
        <w:rPr>
          <w:rFonts w:ascii="Arial" w:hAnsi="Arial" w:cs="Arial"/>
        </w:rPr>
        <w:t xml:space="preserve">selected by the kitchen specialist.  </w:t>
      </w:r>
    </w:p>
    <w:p w14:paraId="73AE385C" w14:textId="0F65140B" w:rsidR="00725AA7" w:rsidRPr="001F7B7E" w:rsidRDefault="00E765E3" w:rsidP="007876A7">
      <w:pPr>
        <w:autoSpaceDE w:val="0"/>
        <w:autoSpaceDN w:val="0"/>
        <w:adjustRightInd w:val="0"/>
        <w:spacing w:line="360" w:lineRule="auto"/>
        <w:rPr>
          <w:rFonts w:cs="Arial"/>
          <w:sz w:val="22"/>
        </w:rPr>
      </w:pPr>
      <w:r>
        <w:rPr>
          <w:rFonts w:cs="Arial"/>
          <w:sz w:val="22"/>
        </w:rPr>
        <w:t xml:space="preserve">All </w:t>
      </w:r>
      <w:r w:rsidR="001F7B7E" w:rsidRPr="001F7B7E">
        <w:rPr>
          <w:rFonts w:cs="Arial"/>
          <w:sz w:val="22"/>
        </w:rPr>
        <w:t>extract</w:t>
      </w:r>
      <w:r>
        <w:rPr>
          <w:rFonts w:cs="Arial"/>
          <w:sz w:val="22"/>
        </w:rPr>
        <w:t xml:space="preserve"> fan</w:t>
      </w:r>
      <w:r w:rsidR="001F7B7E" w:rsidRPr="001F7B7E">
        <w:rPr>
          <w:rFonts w:cs="Arial"/>
          <w:sz w:val="22"/>
        </w:rPr>
        <w:t xml:space="preserve"> systems shall be fitted as per</w:t>
      </w:r>
      <w:r w:rsidR="007C3052">
        <w:rPr>
          <w:rFonts w:cs="Arial"/>
          <w:sz w:val="22"/>
        </w:rPr>
        <w:t xml:space="preserve"> the manufactures instructions and qualified electrician. </w:t>
      </w:r>
    </w:p>
    <w:p w14:paraId="259BFD57" w14:textId="77777777" w:rsidR="001F7B7E" w:rsidRPr="004F10FD" w:rsidRDefault="001F7B7E" w:rsidP="001F7B7E">
      <w:pPr>
        <w:rPr>
          <w:b/>
          <w:i/>
          <w:sz w:val="22"/>
        </w:rPr>
      </w:pPr>
      <w:r>
        <w:rPr>
          <w:b/>
          <w:i/>
          <w:sz w:val="22"/>
        </w:rPr>
        <w:t>4.4.2</w:t>
      </w:r>
      <w:r>
        <w:rPr>
          <w:b/>
          <w:i/>
          <w:sz w:val="22"/>
        </w:rPr>
        <w:tab/>
        <w:t>General</w:t>
      </w:r>
    </w:p>
    <w:p w14:paraId="5348DCCE" w14:textId="3C5E0DD4" w:rsidR="008948A8" w:rsidRDefault="001F7B7E" w:rsidP="007876A7">
      <w:pPr>
        <w:autoSpaceDE w:val="0"/>
        <w:autoSpaceDN w:val="0"/>
        <w:adjustRightInd w:val="0"/>
        <w:spacing w:line="360" w:lineRule="auto"/>
        <w:rPr>
          <w:rFonts w:cs="Arial"/>
          <w:sz w:val="22"/>
        </w:rPr>
      </w:pPr>
      <w:r w:rsidRPr="001F7B7E">
        <w:rPr>
          <w:rFonts w:cs="Arial"/>
          <w:sz w:val="22"/>
        </w:rPr>
        <w:t xml:space="preserve">The Contractor shall allow for all necessary builders’ work including the provision of slim-line ducting, sleeves to brickwork, airbricks and cladding to ducts.  Vertical ducts shall be insulated and affixed with suitable condensation traps and waste outlets where rising through roof voids or false ceiling voids.  </w:t>
      </w:r>
    </w:p>
    <w:p w14:paraId="3DC9FB4D" w14:textId="77777777" w:rsidR="007C3052" w:rsidRPr="001F7B7E" w:rsidRDefault="007C3052" w:rsidP="007876A7">
      <w:pPr>
        <w:autoSpaceDE w:val="0"/>
        <w:autoSpaceDN w:val="0"/>
        <w:adjustRightInd w:val="0"/>
        <w:spacing w:line="360" w:lineRule="auto"/>
        <w:rPr>
          <w:rFonts w:cs="Arial"/>
          <w:sz w:val="22"/>
        </w:rPr>
      </w:pPr>
    </w:p>
    <w:p w14:paraId="66D7F7DE" w14:textId="77777777" w:rsidR="001F7B7E" w:rsidRPr="00D12A07" w:rsidRDefault="001F7B7E" w:rsidP="001F7B7E">
      <w:pPr>
        <w:pStyle w:val="Heading2"/>
        <w:keepLines/>
        <w:tabs>
          <w:tab w:val="clear" w:pos="680"/>
        </w:tabs>
        <w:spacing w:before="200" w:after="0" w:line="276" w:lineRule="auto"/>
        <w:rPr>
          <w:rFonts w:ascii="Arial" w:eastAsiaTheme="majorEastAsia" w:hAnsi="Arial" w:cs="Arial"/>
          <w:bCs/>
          <w:color w:val="auto"/>
          <w:sz w:val="22"/>
          <w:szCs w:val="22"/>
        </w:rPr>
      </w:pPr>
      <w:bookmarkStart w:id="62" w:name="_Toc499734196"/>
      <w:r>
        <w:rPr>
          <w:rFonts w:ascii="Arial" w:eastAsiaTheme="majorEastAsia" w:hAnsi="Arial" w:cs="Arial"/>
          <w:bCs/>
          <w:color w:val="auto"/>
          <w:sz w:val="22"/>
          <w:szCs w:val="22"/>
        </w:rPr>
        <w:t>4.5</w:t>
      </w:r>
      <w:r>
        <w:rPr>
          <w:rFonts w:ascii="Arial" w:eastAsiaTheme="majorEastAsia" w:hAnsi="Arial" w:cs="Arial"/>
          <w:bCs/>
          <w:color w:val="auto"/>
          <w:sz w:val="22"/>
          <w:szCs w:val="22"/>
        </w:rPr>
        <w:tab/>
      </w:r>
      <w:r w:rsidR="00B62A7E">
        <w:rPr>
          <w:rFonts w:ascii="Arial" w:eastAsiaTheme="majorEastAsia" w:hAnsi="Arial" w:cs="Arial"/>
          <w:bCs/>
          <w:color w:val="auto"/>
          <w:sz w:val="22"/>
          <w:szCs w:val="22"/>
        </w:rPr>
        <w:t>Domestic Hot a</w:t>
      </w:r>
      <w:r>
        <w:rPr>
          <w:rFonts w:ascii="Arial" w:eastAsiaTheme="majorEastAsia" w:hAnsi="Arial" w:cs="Arial"/>
          <w:bCs/>
          <w:color w:val="auto"/>
          <w:sz w:val="22"/>
          <w:szCs w:val="22"/>
        </w:rPr>
        <w:t>nd Cold Water</w:t>
      </w:r>
      <w:bookmarkEnd w:id="62"/>
    </w:p>
    <w:p w14:paraId="64F1ED68" w14:textId="33BEAA23" w:rsidR="005010E6" w:rsidRDefault="00D54B27" w:rsidP="007876A7">
      <w:pPr>
        <w:autoSpaceDE w:val="0"/>
        <w:autoSpaceDN w:val="0"/>
        <w:adjustRightInd w:val="0"/>
        <w:spacing w:line="360" w:lineRule="auto"/>
        <w:rPr>
          <w:rFonts w:cs="Arial"/>
          <w:sz w:val="22"/>
        </w:rPr>
      </w:pPr>
      <w:r w:rsidRPr="00D54B27">
        <w:rPr>
          <w:rFonts w:cs="Arial"/>
          <w:sz w:val="22"/>
        </w:rPr>
        <w:t xml:space="preserve">The Contractor shall </w:t>
      </w:r>
      <w:r>
        <w:rPr>
          <w:rFonts w:cs="Arial"/>
          <w:sz w:val="22"/>
        </w:rPr>
        <w:t xml:space="preserve">install new domestic hot and </w:t>
      </w:r>
      <w:r w:rsidR="00896AB1">
        <w:rPr>
          <w:rFonts w:cs="Arial"/>
          <w:sz w:val="22"/>
        </w:rPr>
        <w:t>cold-water</w:t>
      </w:r>
      <w:r>
        <w:rPr>
          <w:rFonts w:cs="Arial"/>
          <w:sz w:val="22"/>
        </w:rPr>
        <w:t xml:space="preserve"> services to all appliances / ou</w:t>
      </w:r>
      <w:r w:rsidR="00987AE4">
        <w:rPr>
          <w:rFonts w:cs="Arial"/>
          <w:sz w:val="22"/>
        </w:rPr>
        <w:t>tlets as shown on the</w:t>
      </w:r>
      <w:r w:rsidR="00593A17">
        <w:rPr>
          <w:rFonts w:cs="Arial"/>
          <w:sz w:val="22"/>
        </w:rPr>
        <w:t xml:space="preserve"> design drawings. </w:t>
      </w:r>
    </w:p>
    <w:p w14:paraId="4B7AF4EA" w14:textId="77777777" w:rsidR="00D54B27" w:rsidRPr="004F10FD" w:rsidRDefault="00D54B27" w:rsidP="00D54B27">
      <w:pPr>
        <w:rPr>
          <w:b/>
          <w:i/>
          <w:sz w:val="22"/>
        </w:rPr>
      </w:pPr>
      <w:r>
        <w:rPr>
          <w:b/>
          <w:i/>
          <w:sz w:val="22"/>
        </w:rPr>
        <w:t>4.5.1</w:t>
      </w:r>
      <w:r>
        <w:rPr>
          <w:b/>
          <w:i/>
          <w:sz w:val="22"/>
        </w:rPr>
        <w:tab/>
        <w:t xml:space="preserve">Domestic Cold Water </w:t>
      </w:r>
    </w:p>
    <w:p w14:paraId="01708020" w14:textId="5A274E7E" w:rsidR="00593A17" w:rsidRPr="00341966" w:rsidRDefault="00593A17" w:rsidP="00593A17">
      <w:pPr>
        <w:spacing w:line="360" w:lineRule="auto"/>
        <w:rPr>
          <w:rFonts w:cs="Arial"/>
          <w:sz w:val="22"/>
        </w:rPr>
      </w:pPr>
      <w:r w:rsidRPr="00341966">
        <w:rPr>
          <w:rFonts w:cs="Arial"/>
          <w:sz w:val="22"/>
        </w:rPr>
        <w:t xml:space="preserve">The contractor shall allow </w:t>
      </w:r>
      <w:proofErr w:type="gramStart"/>
      <w:r w:rsidRPr="00341966">
        <w:rPr>
          <w:rFonts w:cs="Arial"/>
          <w:sz w:val="22"/>
        </w:rPr>
        <w:t xml:space="preserve">to track and trace the </w:t>
      </w:r>
      <w:r w:rsidR="005D03D2" w:rsidRPr="00341966">
        <w:rPr>
          <w:rFonts w:cs="Arial"/>
          <w:sz w:val="22"/>
        </w:rPr>
        <w:t>cold-water</w:t>
      </w:r>
      <w:r w:rsidRPr="00341966">
        <w:rPr>
          <w:rFonts w:cs="Arial"/>
          <w:sz w:val="22"/>
        </w:rPr>
        <w:t xml:space="preserve"> supply pipe at the rear of the property and carry</w:t>
      </w:r>
      <w:proofErr w:type="gramEnd"/>
      <w:r w:rsidRPr="00341966">
        <w:rPr>
          <w:rFonts w:cs="Arial"/>
          <w:sz w:val="22"/>
        </w:rPr>
        <w:t xml:space="preserve"> out the necessary adaptions required to extend the supply pipe and bring into the building as shown on the detailed design drawings. </w:t>
      </w:r>
    </w:p>
    <w:p w14:paraId="4B1FAEB3" w14:textId="158A26B1" w:rsidR="00593A17" w:rsidRPr="00593A17" w:rsidRDefault="00593A17" w:rsidP="007876A7">
      <w:pPr>
        <w:spacing w:line="360" w:lineRule="auto"/>
        <w:rPr>
          <w:rFonts w:cs="Arial"/>
          <w:sz w:val="22"/>
        </w:rPr>
      </w:pPr>
      <w:r w:rsidRPr="00341966">
        <w:rPr>
          <w:rFonts w:cs="Arial"/>
          <w:sz w:val="22"/>
        </w:rPr>
        <w:t xml:space="preserve">Any extension to the existing </w:t>
      </w:r>
      <w:r w:rsidR="005D03D2" w:rsidRPr="00341966">
        <w:rPr>
          <w:rFonts w:cs="Arial"/>
          <w:sz w:val="22"/>
        </w:rPr>
        <w:t>cold-water</w:t>
      </w:r>
      <w:r w:rsidRPr="00341966">
        <w:rPr>
          <w:rFonts w:cs="Arial"/>
          <w:sz w:val="22"/>
        </w:rPr>
        <w:t xml:space="preserve"> pipe or </w:t>
      </w:r>
      <w:proofErr w:type="gramStart"/>
      <w:r w:rsidRPr="00341966">
        <w:rPr>
          <w:rFonts w:cs="Arial"/>
          <w:sz w:val="22"/>
        </w:rPr>
        <w:t>laying</w:t>
      </w:r>
      <w:proofErr w:type="gramEnd"/>
      <w:r w:rsidRPr="00341966">
        <w:rPr>
          <w:rFonts w:cs="Arial"/>
          <w:sz w:val="22"/>
        </w:rPr>
        <w:t xml:space="preserve"> of new </w:t>
      </w:r>
      <w:r w:rsidR="005D03D2" w:rsidRPr="00341966">
        <w:rPr>
          <w:rFonts w:cs="Arial"/>
          <w:sz w:val="22"/>
        </w:rPr>
        <w:t>cold-water</w:t>
      </w:r>
      <w:r w:rsidRPr="00341966">
        <w:rPr>
          <w:rFonts w:cs="Arial"/>
          <w:sz w:val="22"/>
        </w:rPr>
        <w:t xml:space="preserve"> pipe shall be laid at a depth at no less than 750mm. The contractor shall allow for all excavation and reinstatement works required to carry out the required works.</w:t>
      </w:r>
      <w:r>
        <w:rPr>
          <w:rFonts w:cs="Arial"/>
          <w:sz w:val="22"/>
        </w:rPr>
        <w:t xml:space="preserve">  </w:t>
      </w:r>
    </w:p>
    <w:p w14:paraId="47128D33" w14:textId="5C8444ED" w:rsidR="00B62A7E" w:rsidRPr="00B62A7E" w:rsidRDefault="00B62A7E" w:rsidP="007876A7">
      <w:pPr>
        <w:spacing w:line="360" w:lineRule="auto"/>
        <w:rPr>
          <w:rFonts w:cs="Arial"/>
          <w:sz w:val="22"/>
        </w:rPr>
      </w:pPr>
      <w:r w:rsidRPr="00B62A7E">
        <w:rPr>
          <w:rFonts w:cs="Arial"/>
          <w:sz w:val="22"/>
        </w:rPr>
        <w:t>From the incoming</w:t>
      </w:r>
      <w:r w:rsidR="00593A17">
        <w:rPr>
          <w:rFonts w:cs="Arial"/>
          <w:sz w:val="22"/>
        </w:rPr>
        <w:t xml:space="preserve"> service</w:t>
      </w:r>
      <w:r w:rsidR="00896AB1" w:rsidRPr="00B62A7E">
        <w:rPr>
          <w:rFonts w:cs="Arial"/>
          <w:sz w:val="22"/>
        </w:rPr>
        <w:t>,</w:t>
      </w:r>
      <w:r w:rsidRPr="00B62A7E">
        <w:rPr>
          <w:rFonts w:cs="Arial"/>
          <w:sz w:val="22"/>
        </w:rPr>
        <w:t xml:space="preserve"> a 22mm cold water pipe shall be run </w:t>
      </w:r>
      <w:r w:rsidR="00665D4A">
        <w:rPr>
          <w:rFonts w:cs="Arial"/>
          <w:sz w:val="22"/>
        </w:rPr>
        <w:t>into the incoming point within the</w:t>
      </w:r>
      <w:r w:rsidRPr="00B62A7E">
        <w:rPr>
          <w:rFonts w:cs="Arial"/>
          <w:sz w:val="22"/>
        </w:rPr>
        <w:t xml:space="preserve"> </w:t>
      </w:r>
      <w:r w:rsidR="00987AE4">
        <w:rPr>
          <w:rFonts w:cs="Arial"/>
          <w:sz w:val="22"/>
        </w:rPr>
        <w:t>kitchen as shown on the</w:t>
      </w:r>
      <w:r w:rsidRPr="00B62A7E">
        <w:rPr>
          <w:rFonts w:cs="Arial"/>
          <w:sz w:val="22"/>
        </w:rPr>
        <w:t xml:space="preserve"> design drawings.  At the incoming </w:t>
      </w:r>
      <w:r w:rsidR="00896AB1" w:rsidRPr="00B62A7E">
        <w:rPr>
          <w:rFonts w:cs="Arial"/>
          <w:sz w:val="22"/>
        </w:rPr>
        <w:t>point,</w:t>
      </w:r>
      <w:r w:rsidRPr="00B62A7E">
        <w:rPr>
          <w:rFonts w:cs="Arial"/>
          <w:sz w:val="22"/>
        </w:rPr>
        <w:t xml:space="preserve"> the pipe shall convert from blue PE to copper, with a main stop clock tap, drain valve and double check valve. </w:t>
      </w:r>
    </w:p>
    <w:p w14:paraId="302DA47F" w14:textId="103D42BD" w:rsidR="005010E6" w:rsidRPr="005010E6" w:rsidRDefault="00B62A7E" w:rsidP="007876A7">
      <w:pPr>
        <w:spacing w:line="360" w:lineRule="auto"/>
        <w:rPr>
          <w:rFonts w:cs="Arial"/>
          <w:sz w:val="22"/>
        </w:rPr>
      </w:pPr>
      <w:r w:rsidRPr="00B62A7E">
        <w:rPr>
          <w:rFonts w:cs="Arial"/>
          <w:sz w:val="22"/>
        </w:rPr>
        <w:t xml:space="preserve">Within </w:t>
      </w:r>
      <w:r w:rsidR="00593A17">
        <w:rPr>
          <w:rFonts w:cs="Arial"/>
          <w:sz w:val="22"/>
        </w:rPr>
        <w:t xml:space="preserve">the property, the potable </w:t>
      </w:r>
      <w:r w:rsidR="005D03D2">
        <w:rPr>
          <w:rFonts w:cs="Arial"/>
          <w:sz w:val="22"/>
        </w:rPr>
        <w:t>cold-water</w:t>
      </w:r>
      <w:r w:rsidR="00593A17">
        <w:rPr>
          <w:rFonts w:cs="Arial"/>
          <w:sz w:val="22"/>
        </w:rPr>
        <w:t xml:space="preserve"> supply shall be run in 22mm copper pipe to</w:t>
      </w:r>
      <w:r w:rsidRPr="00B62A7E">
        <w:rPr>
          <w:rFonts w:cs="Arial"/>
          <w:sz w:val="22"/>
        </w:rPr>
        <w:t xml:space="preserve"> serve </w:t>
      </w:r>
      <w:r w:rsidR="00A54BD6">
        <w:rPr>
          <w:rFonts w:cs="Arial"/>
          <w:sz w:val="22"/>
        </w:rPr>
        <w:t>the</w:t>
      </w:r>
      <w:r w:rsidR="00593A17">
        <w:rPr>
          <w:rFonts w:cs="Arial"/>
          <w:sz w:val="22"/>
        </w:rPr>
        <w:t xml:space="preserve"> </w:t>
      </w:r>
      <w:r w:rsidR="00341966">
        <w:rPr>
          <w:rFonts w:cs="Arial"/>
          <w:sz w:val="22"/>
        </w:rPr>
        <w:t xml:space="preserve">boiler, </w:t>
      </w:r>
      <w:r w:rsidRPr="00B62A7E">
        <w:rPr>
          <w:rFonts w:cs="Arial"/>
          <w:sz w:val="22"/>
        </w:rPr>
        <w:t>sanitar</w:t>
      </w:r>
      <w:r w:rsidR="00593A17">
        <w:rPr>
          <w:rFonts w:cs="Arial"/>
          <w:sz w:val="22"/>
        </w:rPr>
        <w:t>y appliances, kitchen sink, utility sink, domestic appliances and</w:t>
      </w:r>
      <w:r w:rsidRPr="00B62A7E">
        <w:rPr>
          <w:rFonts w:cs="Arial"/>
          <w:sz w:val="22"/>
        </w:rPr>
        <w:t xml:space="preserve"> </w:t>
      </w:r>
      <w:r w:rsidR="00593A17">
        <w:rPr>
          <w:rFonts w:cs="Arial"/>
          <w:sz w:val="22"/>
        </w:rPr>
        <w:t xml:space="preserve">outside tap. The final connections shall be sized appropriately and in accordance </w:t>
      </w:r>
      <w:r w:rsidR="00A54BD6">
        <w:rPr>
          <w:rFonts w:cs="Arial"/>
          <w:sz w:val="22"/>
        </w:rPr>
        <w:t xml:space="preserve">to manufacture recommendations.  Local isolation valves shall be installed prior to all final connections to allow for localised isolation. </w:t>
      </w:r>
    </w:p>
    <w:p w14:paraId="596FA960" w14:textId="77777777" w:rsidR="00D54B27" w:rsidRPr="00D54B27" w:rsidRDefault="00D54B27" w:rsidP="00D54B27">
      <w:pPr>
        <w:rPr>
          <w:b/>
          <w:i/>
          <w:sz w:val="22"/>
        </w:rPr>
      </w:pPr>
      <w:r>
        <w:rPr>
          <w:b/>
          <w:i/>
          <w:sz w:val="22"/>
        </w:rPr>
        <w:t>4.5</w:t>
      </w:r>
      <w:r w:rsidR="00B62A7E">
        <w:rPr>
          <w:b/>
          <w:i/>
          <w:sz w:val="22"/>
        </w:rPr>
        <w:t>.2</w:t>
      </w:r>
      <w:r>
        <w:rPr>
          <w:b/>
          <w:i/>
          <w:sz w:val="22"/>
        </w:rPr>
        <w:tab/>
        <w:t xml:space="preserve">Domestic Hot Water </w:t>
      </w:r>
    </w:p>
    <w:p w14:paraId="45CF57F2" w14:textId="6BA6715B" w:rsidR="00A54BD6" w:rsidRPr="00B62A7E" w:rsidRDefault="007C3052" w:rsidP="00A54BD6">
      <w:pPr>
        <w:spacing w:line="360" w:lineRule="auto"/>
        <w:rPr>
          <w:rFonts w:cs="Arial"/>
          <w:sz w:val="22"/>
        </w:rPr>
      </w:pPr>
      <w:r>
        <w:rPr>
          <w:rFonts w:cs="Arial"/>
          <w:sz w:val="22"/>
        </w:rPr>
        <w:t>T</w:t>
      </w:r>
      <w:r w:rsidR="00A54BD6">
        <w:rPr>
          <w:rFonts w:cs="Arial"/>
          <w:sz w:val="22"/>
        </w:rPr>
        <w:t xml:space="preserve">he contractor shall run </w:t>
      </w:r>
      <w:r w:rsidR="00A54BD6" w:rsidRPr="00B62A7E">
        <w:rPr>
          <w:rFonts w:cs="Arial"/>
          <w:sz w:val="22"/>
        </w:rPr>
        <w:t xml:space="preserve">copper pipe to serve the kitchen sink, wash hand basins, bath and shower. </w:t>
      </w:r>
      <w:r w:rsidR="00A54BD6">
        <w:rPr>
          <w:rFonts w:cs="Arial"/>
          <w:sz w:val="22"/>
        </w:rPr>
        <w:t xml:space="preserve">The pipework shall be sized to ensure that adequate pressure is delivered at each outlet.  In </w:t>
      </w:r>
      <w:r w:rsidR="005D03D2">
        <w:rPr>
          <w:rFonts w:cs="Arial"/>
          <w:sz w:val="22"/>
        </w:rPr>
        <w:t>general,</w:t>
      </w:r>
      <w:r w:rsidR="00A54BD6">
        <w:rPr>
          <w:rFonts w:cs="Arial"/>
          <w:sz w:val="22"/>
        </w:rPr>
        <w:t xml:space="preserve"> this would be 22mm connections to baths and showers and 15mm elsewhere. </w:t>
      </w:r>
      <w:r>
        <w:rPr>
          <w:rFonts w:cs="Arial"/>
          <w:sz w:val="22"/>
        </w:rPr>
        <w:t xml:space="preserve">Final pipework sizes and pipe runs to be determined by the contractor. </w:t>
      </w:r>
    </w:p>
    <w:p w14:paraId="3E6DBD79" w14:textId="02C76F4F" w:rsidR="00A54BD6" w:rsidRDefault="00A54BD6" w:rsidP="00A54BD6">
      <w:pPr>
        <w:autoSpaceDE w:val="0"/>
        <w:autoSpaceDN w:val="0"/>
        <w:adjustRightInd w:val="0"/>
        <w:spacing w:line="360" w:lineRule="auto"/>
        <w:rPr>
          <w:rFonts w:cs="Arial"/>
          <w:sz w:val="22"/>
        </w:rPr>
      </w:pPr>
      <w:r w:rsidRPr="00B62A7E">
        <w:rPr>
          <w:rFonts w:cs="Arial"/>
          <w:sz w:val="22"/>
        </w:rPr>
        <w:t xml:space="preserve">Thermostatic mixing valves or mixer taps with integral thermostatic control shall be installed on the hot water supply bath and shower in accordance with the requirements of the Building Regulations, Approved Document Part G. All thermostatic mixing valves shall be installed in accordance with the manufacturers’ recommendation and commissioned in accordance with Water Regulations. The contractor shall check the final </w:t>
      </w:r>
      <w:r w:rsidR="005D03D2" w:rsidRPr="00B62A7E">
        <w:rPr>
          <w:rFonts w:cs="Arial"/>
          <w:sz w:val="22"/>
        </w:rPr>
        <w:t>sanitary ware</w:t>
      </w:r>
      <w:r w:rsidRPr="00B62A7E">
        <w:rPr>
          <w:rFonts w:cs="Arial"/>
          <w:sz w:val="22"/>
        </w:rPr>
        <w:t xml:space="preserve"> specification for the taps to ascertain whether the models have integral thermostatic control. Where this is the case, separate TMV’s shall not be installed to the respective water supplies.</w:t>
      </w:r>
    </w:p>
    <w:p w14:paraId="3FA7C80A" w14:textId="09E8DF68" w:rsidR="00365E05" w:rsidRDefault="00B62A7E" w:rsidP="007876A7">
      <w:pPr>
        <w:autoSpaceDE w:val="0"/>
        <w:autoSpaceDN w:val="0"/>
        <w:adjustRightInd w:val="0"/>
        <w:spacing w:line="360" w:lineRule="auto"/>
        <w:rPr>
          <w:rFonts w:cs="Arial"/>
          <w:sz w:val="22"/>
        </w:rPr>
      </w:pPr>
      <w:r w:rsidRPr="00B62A7E">
        <w:rPr>
          <w:rFonts w:cs="Arial"/>
          <w:sz w:val="22"/>
        </w:rPr>
        <w:t>Where this is the case, separate TMV’s shall not be installed to the respective water supplies.</w:t>
      </w:r>
    </w:p>
    <w:p w14:paraId="7F8485C2" w14:textId="77777777" w:rsidR="007C3052" w:rsidRDefault="007C3052" w:rsidP="007876A7">
      <w:pPr>
        <w:autoSpaceDE w:val="0"/>
        <w:autoSpaceDN w:val="0"/>
        <w:adjustRightInd w:val="0"/>
        <w:spacing w:line="360" w:lineRule="auto"/>
        <w:rPr>
          <w:rFonts w:cs="Arial"/>
          <w:sz w:val="22"/>
        </w:rPr>
      </w:pPr>
    </w:p>
    <w:p w14:paraId="1A0C5AC4" w14:textId="77777777" w:rsidR="007C3052" w:rsidRDefault="007C3052" w:rsidP="007876A7">
      <w:pPr>
        <w:autoSpaceDE w:val="0"/>
        <w:autoSpaceDN w:val="0"/>
        <w:adjustRightInd w:val="0"/>
        <w:spacing w:line="360" w:lineRule="auto"/>
        <w:rPr>
          <w:rFonts w:cs="Arial"/>
          <w:sz w:val="22"/>
        </w:rPr>
      </w:pPr>
    </w:p>
    <w:p w14:paraId="628BF2A1" w14:textId="77777777" w:rsidR="002A7E08" w:rsidRPr="00B62A7E" w:rsidRDefault="002A7E08" w:rsidP="007876A7">
      <w:pPr>
        <w:autoSpaceDE w:val="0"/>
        <w:autoSpaceDN w:val="0"/>
        <w:adjustRightInd w:val="0"/>
        <w:spacing w:line="360" w:lineRule="auto"/>
        <w:rPr>
          <w:rFonts w:cs="Arial"/>
          <w:sz w:val="22"/>
        </w:rPr>
      </w:pPr>
    </w:p>
    <w:p w14:paraId="22B1FFE7" w14:textId="77777777" w:rsidR="00B62A7E" w:rsidRPr="00D54B27" w:rsidRDefault="00B62A7E" w:rsidP="00B62A7E">
      <w:pPr>
        <w:rPr>
          <w:b/>
          <w:i/>
          <w:sz w:val="22"/>
        </w:rPr>
      </w:pPr>
      <w:r>
        <w:rPr>
          <w:b/>
          <w:i/>
          <w:sz w:val="22"/>
        </w:rPr>
        <w:lastRenderedPageBreak/>
        <w:t>4.5.3</w:t>
      </w:r>
      <w:r>
        <w:rPr>
          <w:b/>
          <w:i/>
          <w:sz w:val="22"/>
        </w:rPr>
        <w:tab/>
        <w:t xml:space="preserve">Appliance and Sanitary Connections </w:t>
      </w:r>
    </w:p>
    <w:p w14:paraId="21B2F359" w14:textId="68D958FD" w:rsidR="00B62A7E" w:rsidRPr="00B62A7E" w:rsidRDefault="00B62A7E" w:rsidP="007876A7">
      <w:pPr>
        <w:spacing w:line="360" w:lineRule="auto"/>
        <w:rPr>
          <w:rFonts w:cs="Arial"/>
          <w:sz w:val="22"/>
        </w:rPr>
      </w:pPr>
      <w:r w:rsidRPr="00B62A7E">
        <w:rPr>
          <w:rFonts w:cs="Arial"/>
          <w:sz w:val="22"/>
        </w:rPr>
        <w:t xml:space="preserve">Unless supplied with suitable inbuilt backflow protection devices, all washing machines and </w:t>
      </w:r>
      <w:r w:rsidR="005D03D2" w:rsidRPr="00B62A7E">
        <w:rPr>
          <w:rFonts w:cs="Arial"/>
          <w:sz w:val="22"/>
        </w:rPr>
        <w:t>dishwasher’s</w:t>
      </w:r>
      <w:r w:rsidRPr="00B62A7E">
        <w:rPr>
          <w:rFonts w:cs="Arial"/>
          <w:sz w:val="22"/>
        </w:rPr>
        <w:t xml:space="preserve"> connections shall include double check valves.  Supplies to washing machines and dishwashers, in the positions indicated on the internal layout drawings shall be provided with quarter turn isolating valves with hose connection outlets, located in positions that enable isolation of the services without prior removal of the appliance. </w:t>
      </w:r>
    </w:p>
    <w:p w14:paraId="692E5A2C" w14:textId="78EDA69B" w:rsidR="00E765E3" w:rsidRDefault="00B62A7E" w:rsidP="007876A7">
      <w:pPr>
        <w:spacing w:line="360" w:lineRule="auto"/>
        <w:rPr>
          <w:rFonts w:cs="Arial"/>
          <w:sz w:val="22"/>
        </w:rPr>
      </w:pPr>
      <w:r w:rsidRPr="00B62A7E">
        <w:rPr>
          <w:rFonts w:cs="Arial"/>
          <w:sz w:val="22"/>
        </w:rPr>
        <w:t xml:space="preserve">A </w:t>
      </w:r>
      <w:r w:rsidR="00896AB1" w:rsidRPr="00B62A7E">
        <w:rPr>
          <w:rFonts w:cs="Arial"/>
          <w:sz w:val="22"/>
        </w:rPr>
        <w:t>cold-water</w:t>
      </w:r>
      <w:r w:rsidRPr="00B62A7E">
        <w:rPr>
          <w:rFonts w:cs="Arial"/>
          <w:sz w:val="22"/>
        </w:rPr>
        <w:t xml:space="preserve"> feed shall be provided to the appropriate spaces within the </w:t>
      </w:r>
      <w:r w:rsidR="00665D4A">
        <w:rPr>
          <w:rFonts w:cs="Arial"/>
          <w:sz w:val="22"/>
        </w:rPr>
        <w:t>property</w:t>
      </w:r>
      <w:r w:rsidRPr="00B62A7E">
        <w:rPr>
          <w:rFonts w:cs="Arial"/>
          <w:sz w:val="22"/>
        </w:rPr>
        <w:t xml:space="preserve"> and shall be suitably marked to identify each appliance.  The </w:t>
      </w:r>
      <w:r w:rsidR="00896AB1">
        <w:rPr>
          <w:rFonts w:cs="Arial"/>
          <w:sz w:val="22"/>
        </w:rPr>
        <w:t>cold-water feed</w:t>
      </w:r>
      <w:r w:rsidRPr="00B62A7E">
        <w:rPr>
          <w:rFonts w:cs="Arial"/>
          <w:sz w:val="22"/>
        </w:rPr>
        <w:t xml:space="preserve"> must be provided with temporary sealing caps for future connection of appliances by occupants.  The </w:t>
      </w:r>
      <w:r w:rsidR="005D03D2" w:rsidRPr="00B62A7E">
        <w:rPr>
          <w:rFonts w:cs="Arial"/>
          <w:sz w:val="22"/>
        </w:rPr>
        <w:t>cold-water</w:t>
      </w:r>
      <w:r w:rsidRPr="00B62A7E">
        <w:rPr>
          <w:rFonts w:cs="Arial"/>
          <w:sz w:val="22"/>
        </w:rPr>
        <w:t xml:space="preserve"> supply shall incorporate a non-return valve, which shall be chrome plated where located in visible locations.  </w:t>
      </w:r>
    </w:p>
    <w:p w14:paraId="324636B5" w14:textId="3E05F6DF" w:rsidR="00B62A7E" w:rsidRPr="00B62A7E" w:rsidRDefault="00B62A7E" w:rsidP="007876A7">
      <w:pPr>
        <w:spacing w:line="360" w:lineRule="auto"/>
        <w:rPr>
          <w:rFonts w:cs="Arial"/>
          <w:sz w:val="22"/>
        </w:rPr>
      </w:pPr>
      <w:r w:rsidRPr="00B62A7E">
        <w:rPr>
          <w:rFonts w:cs="Arial"/>
          <w:sz w:val="22"/>
        </w:rPr>
        <w:t xml:space="preserve">A </w:t>
      </w:r>
      <w:proofErr w:type="spellStart"/>
      <w:r w:rsidRPr="00B62A7E">
        <w:rPr>
          <w:rFonts w:cs="Arial"/>
          <w:sz w:val="22"/>
        </w:rPr>
        <w:t>PVCu</w:t>
      </w:r>
      <w:proofErr w:type="spellEnd"/>
      <w:r w:rsidRPr="00B62A7E">
        <w:rPr>
          <w:rFonts w:cs="Arial"/>
          <w:sz w:val="22"/>
        </w:rPr>
        <w:t xml:space="preserve"> waste </w:t>
      </w:r>
      <w:r w:rsidR="00896AB1" w:rsidRPr="00B62A7E">
        <w:rPr>
          <w:rFonts w:cs="Arial"/>
          <w:sz w:val="22"/>
        </w:rPr>
        <w:t>standpipe</w:t>
      </w:r>
      <w:r w:rsidRPr="00B62A7E">
        <w:rPr>
          <w:rFonts w:cs="Arial"/>
          <w:sz w:val="22"/>
        </w:rPr>
        <w:t xml:space="preserve"> shall be provided and connected to the drainage system incorporating a removable cap on a chain.</w:t>
      </w:r>
    </w:p>
    <w:p w14:paraId="4AAD86BC" w14:textId="21655301" w:rsidR="00B62A7E" w:rsidRPr="00B62A7E" w:rsidRDefault="00B62A7E" w:rsidP="007876A7">
      <w:pPr>
        <w:spacing w:line="360" w:lineRule="auto"/>
        <w:rPr>
          <w:rFonts w:cs="Arial"/>
          <w:sz w:val="22"/>
        </w:rPr>
      </w:pPr>
      <w:r w:rsidRPr="00B62A7E">
        <w:rPr>
          <w:rFonts w:cs="Arial"/>
          <w:sz w:val="22"/>
        </w:rPr>
        <w:t xml:space="preserve">Alternatively, a trap may be utilised provided appropriate measures are taken to prevent back-flow of </w:t>
      </w:r>
      <w:r w:rsidR="00896AB1" w:rsidRPr="00B62A7E">
        <w:rPr>
          <w:rFonts w:cs="Arial"/>
          <w:sz w:val="22"/>
        </w:rPr>
        <w:t>wastewater</w:t>
      </w:r>
      <w:r w:rsidRPr="00B62A7E">
        <w:rPr>
          <w:rFonts w:cs="Arial"/>
          <w:sz w:val="22"/>
        </w:rPr>
        <w:t xml:space="preserve"> into the washing machine/dishwasher.</w:t>
      </w:r>
    </w:p>
    <w:p w14:paraId="7E16B0FC" w14:textId="77777777" w:rsidR="005C1999" w:rsidRPr="00B62A7E" w:rsidRDefault="00B62A7E" w:rsidP="007876A7">
      <w:pPr>
        <w:spacing w:line="360" w:lineRule="auto"/>
        <w:rPr>
          <w:rFonts w:cs="Arial"/>
          <w:sz w:val="22"/>
        </w:rPr>
      </w:pPr>
      <w:r w:rsidRPr="00B62A7E">
        <w:rPr>
          <w:rFonts w:cs="Arial"/>
          <w:sz w:val="22"/>
        </w:rPr>
        <w:t xml:space="preserve">Isolation valves shall be fitted prior to final connections to allow for local isolation. </w:t>
      </w:r>
    </w:p>
    <w:p w14:paraId="4790B9D1" w14:textId="688894EA" w:rsidR="00B62A7E" w:rsidRPr="00B62A7E" w:rsidRDefault="00B62A7E" w:rsidP="007876A7">
      <w:pPr>
        <w:spacing w:line="360" w:lineRule="auto"/>
        <w:rPr>
          <w:rFonts w:cs="Arial"/>
          <w:sz w:val="22"/>
        </w:rPr>
      </w:pPr>
      <w:r w:rsidRPr="00B62A7E">
        <w:rPr>
          <w:rFonts w:cs="Arial"/>
          <w:sz w:val="22"/>
        </w:rPr>
        <w:t>The installer shall refer to the sanitary ware schedule</w:t>
      </w:r>
      <w:r w:rsidR="007C3052">
        <w:rPr>
          <w:rFonts w:cs="Arial"/>
          <w:sz w:val="22"/>
        </w:rPr>
        <w:t xml:space="preserve"> if available</w:t>
      </w:r>
      <w:r w:rsidRPr="00B62A7E">
        <w:rPr>
          <w:rFonts w:cs="Arial"/>
          <w:sz w:val="22"/>
        </w:rPr>
        <w:t xml:space="preserve">.  If bath taps, bath mixer taps, bath/shower mixers or separate shower valves are not thermostatically controlled with automatic high temperature cut </w:t>
      </w:r>
      <w:r w:rsidR="00896AB1" w:rsidRPr="00B62A7E">
        <w:rPr>
          <w:rFonts w:cs="Arial"/>
          <w:sz w:val="22"/>
        </w:rPr>
        <w:t>out;</w:t>
      </w:r>
      <w:r w:rsidRPr="00B62A7E">
        <w:rPr>
          <w:rFonts w:cs="Arial"/>
          <w:sz w:val="22"/>
        </w:rPr>
        <w:t xml:space="preserve"> the installer shall provide separate </w:t>
      </w:r>
      <w:r w:rsidR="00896AB1" w:rsidRPr="00B62A7E">
        <w:rPr>
          <w:rFonts w:cs="Arial"/>
          <w:sz w:val="22"/>
        </w:rPr>
        <w:t>fail-safe</w:t>
      </w:r>
      <w:r w:rsidRPr="00B62A7E">
        <w:rPr>
          <w:rFonts w:cs="Arial"/>
          <w:sz w:val="22"/>
        </w:rPr>
        <w:t xml:space="preserve"> thermostatic blending valves to limit the delivery water temperature.  </w:t>
      </w:r>
      <w:proofErr w:type="gramStart"/>
      <w:r w:rsidRPr="00B62A7E">
        <w:rPr>
          <w:rFonts w:cs="Arial"/>
          <w:sz w:val="22"/>
        </w:rPr>
        <w:t>(TMV).</w:t>
      </w:r>
      <w:proofErr w:type="gramEnd"/>
    </w:p>
    <w:p w14:paraId="163573F3" w14:textId="77777777" w:rsidR="00B62A7E" w:rsidRPr="00B62A7E" w:rsidRDefault="00B62A7E" w:rsidP="007876A7">
      <w:pPr>
        <w:spacing w:line="360" w:lineRule="auto"/>
        <w:rPr>
          <w:rFonts w:cs="Arial"/>
          <w:sz w:val="22"/>
        </w:rPr>
      </w:pPr>
      <w:r w:rsidRPr="00B62A7E">
        <w:rPr>
          <w:rFonts w:cs="Arial"/>
          <w:sz w:val="22"/>
        </w:rPr>
        <w:t>If separate thermostatic blending valves are to be provided these shall be concealed from view, in an accessible location that will enable future access for inspection, repairs and cleaning of integral inlet filters.  Blending valves shall be complete with inlet strainers, check valves and isolating valves.</w:t>
      </w:r>
    </w:p>
    <w:p w14:paraId="7AD41EC5" w14:textId="6E634ED3" w:rsidR="007876A7" w:rsidRPr="00B62A7E" w:rsidRDefault="00B62A7E" w:rsidP="007876A7">
      <w:pPr>
        <w:spacing w:line="360" w:lineRule="auto"/>
        <w:rPr>
          <w:rFonts w:cs="Arial"/>
          <w:sz w:val="22"/>
        </w:rPr>
      </w:pPr>
      <w:r w:rsidRPr="00B62A7E">
        <w:rPr>
          <w:rFonts w:cs="Arial"/>
          <w:sz w:val="22"/>
        </w:rPr>
        <w:t>Ball valves shall be installed in accordance with the local Water Authority’s requirements.  All floats shall be plastic and all linkages shall be non-ferrous.  (Plated ferrous linkages are not acceptable.)</w:t>
      </w:r>
    </w:p>
    <w:p w14:paraId="36AD7356" w14:textId="77777777" w:rsidR="00B62A7E" w:rsidRPr="00D54B27" w:rsidRDefault="00B62A7E" w:rsidP="00B62A7E">
      <w:pPr>
        <w:rPr>
          <w:b/>
          <w:i/>
          <w:sz w:val="22"/>
        </w:rPr>
      </w:pPr>
      <w:r>
        <w:rPr>
          <w:b/>
          <w:i/>
          <w:sz w:val="22"/>
        </w:rPr>
        <w:t>4.5.4</w:t>
      </w:r>
      <w:r>
        <w:rPr>
          <w:b/>
          <w:i/>
          <w:sz w:val="22"/>
        </w:rPr>
        <w:tab/>
        <w:t xml:space="preserve">General </w:t>
      </w:r>
    </w:p>
    <w:p w14:paraId="372E892D" w14:textId="77777777" w:rsidR="00B62A7E" w:rsidRPr="00B62A7E" w:rsidRDefault="00B62A7E" w:rsidP="007876A7">
      <w:pPr>
        <w:spacing w:line="360" w:lineRule="auto"/>
        <w:rPr>
          <w:rFonts w:cs="Arial"/>
          <w:sz w:val="22"/>
        </w:rPr>
      </w:pPr>
      <w:r w:rsidRPr="00B62A7E">
        <w:rPr>
          <w:rFonts w:cs="Arial"/>
          <w:sz w:val="22"/>
        </w:rPr>
        <w:t xml:space="preserve">The domestic services installation must be in accordance with The Water Supply (Water Fittings) Regulations 1999.  All domestic water services shall be generally installed in copper tube BS EN 1057 Type R250 with end feed capillary fittings to BS EN 1254.  </w:t>
      </w:r>
    </w:p>
    <w:p w14:paraId="0F516283" w14:textId="05BA8B0F" w:rsidR="00B62A7E" w:rsidRPr="00B62A7E" w:rsidRDefault="00B62A7E" w:rsidP="007876A7">
      <w:pPr>
        <w:spacing w:line="360" w:lineRule="auto"/>
        <w:rPr>
          <w:rFonts w:cs="Arial"/>
          <w:sz w:val="22"/>
        </w:rPr>
      </w:pPr>
      <w:r w:rsidRPr="00B62A7E">
        <w:rPr>
          <w:rFonts w:cs="Arial"/>
          <w:sz w:val="22"/>
        </w:rPr>
        <w:t xml:space="preserve">Pipework shall be supported at 600mm centres vertically and 600mm horizontally at low level, all fittings requiring dismantling for maintenance purposes shall incorporate compression fittings. The route of all pipework services is indicated on </w:t>
      </w:r>
      <w:r w:rsidR="00987AE4">
        <w:rPr>
          <w:rFonts w:cs="Arial"/>
          <w:sz w:val="22"/>
        </w:rPr>
        <w:t>the</w:t>
      </w:r>
      <w:r>
        <w:rPr>
          <w:rFonts w:cs="Arial"/>
          <w:sz w:val="22"/>
        </w:rPr>
        <w:t xml:space="preserve"> design drawings.  </w:t>
      </w:r>
    </w:p>
    <w:p w14:paraId="403CE2ED" w14:textId="1586F84F" w:rsidR="00B62A7E" w:rsidRPr="00B62A7E" w:rsidRDefault="00B62A7E" w:rsidP="007876A7">
      <w:pPr>
        <w:spacing w:line="360" w:lineRule="auto"/>
        <w:rPr>
          <w:rFonts w:cs="Arial"/>
          <w:sz w:val="22"/>
        </w:rPr>
      </w:pPr>
      <w:r w:rsidRPr="00B62A7E">
        <w:rPr>
          <w:rFonts w:cs="Arial"/>
          <w:sz w:val="22"/>
        </w:rPr>
        <w:t xml:space="preserve">The use of systems incorporating non-metallic pipework for hot and </w:t>
      </w:r>
      <w:r w:rsidR="005D03D2" w:rsidRPr="00B62A7E">
        <w:rPr>
          <w:rFonts w:cs="Arial"/>
          <w:sz w:val="22"/>
        </w:rPr>
        <w:t>cold-water</w:t>
      </w:r>
      <w:r w:rsidRPr="00B62A7E">
        <w:rPr>
          <w:rFonts w:cs="Arial"/>
          <w:sz w:val="22"/>
        </w:rPr>
        <w:t xml:space="preserve"> su</w:t>
      </w:r>
      <w:r>
        <w:rPr>
          <w:rFonts w:cs="Arial"/>
          <w:sz w:val="22"/>
        </w:rPr>
        <w:t xml:space="preserve">pplies will not be permitted.  </w:t>
      </w:r>
    </w:p>
    <w:p w14:paraId="7ADA85CC" w14:textId="77777777" w:rsidR="00B62A7E" w:rsidRPr="00B62A7E" w:rsidRDefault="00B62A7E" w:rsidP="007876A7">
      <w:pPr>
        <w:spacing w:line="360" w:lineRule="auto"/>
        <w:rPr>
          <w:rFonts w:cs="Arial"/>
          <w:sz w:val="22"/>
        </w:rPr>
      </w:pPr>
      <w:r w:rsidRPr="00B62A7E">
        <w:rPr>
          <w:rFonts w:cs="Arial"/>
          <w:sz w:val="22"/>
        </w:rPr>
        <w:lastRenderedPageBreak/>
        <w:t>The position of pipework services shall be clearly marked on the floors above and access in proprietary floor systems shall be provided to all pipes.  Where pipes are laid across joists, these shall be set on felt pads.  Notches shall not exceed 12.5% of the joist span and shall be kept away from the centre of spans and located in the top of joists only, pipes passing through joists must be sleeved.  All hot and cold pipes located within ducts shall be insulated to avoid condensation or excessive shrinkage of casem</w:t>
      </w:r>
      <w:r>
        <w:rPr>
          <w:rFonts w:cs="Arial"/>
          <w:sz w:val="22"/>
        </w:rPr>
        <w:t xml:space="preserve">ent.  </w:t>
      </w:r>
    </w:p>
    <w:p w14:paraId="2C4BCBF0" w14:textId="77777777" w:rsidR="00B62A7E" w:rsidRPr="00B62A7E" w:rsidRDefault="00B62A7E" w:rsidP="007876A7">
      <w:pPr>
        <w:spacing w:line="360" w:lineRule="auto"/>
        <w:rPr>
          <w:rFonts w:cs="Arial"/>
          <w:sz w:val="22"/>
        </w:rPr>
      </w:pPr>
      <w:r w:rsidRPr="00B62A7E">
        <w:rPr>
          <w:rFonts w:cs="Arial"/>
          <w:sz w:val="22"/>
        </w:rPr>
        <w:t>Drain valves shall be provided at all low points to enable the</w:t>
      </w:r>
      <w:r>
        <w:rPr>
          <w:rFonts w:cs="Arial"/>
          <w:sz w:val="22"/>
        </w:rPr>
        <w:t xml:space="preserve"> entire system to be drained.  </w:t>
      </w:r>
    </w:p>
    <w:p w14:paraId="72DB6E28" w14:textId="61705970" w:rsidR="00B62A7E" w:rsidRPr="00B62A7E" w:rsidRDefault="00B62A7E" w:rsidP="007876A7">
      <w:pPr>
        <w:spacing w:line="360" w:lineRule="auto"/>
        <w:rPr>
          <w:rFonts w:cs="Arial"/>
          <w:sz w:val="22"/>
        </w:rPr>
      </w:pPr>
      <w:r w:rsidRPr="00B62A7E">
        <w:rPr>
          <w:rFonts w:cs="Arial"/>
          <w:sz w:val="22"/>
        </w:rPr>
        <w:t xml:space="preserve">The </w:t>
      </w:r>
      <w:r w:rsidR="00896AB1" w:rsidRPr="00B62A7E">
        <w:rPr>
          <w:rFonts w:cs="Arial"/>
          <w:sz w:val="22"/>
        </w:rPr>
        <w:t>cold-water</w:t>
      </w:r>
      <w:r w:rsidRPr="00B62A7E">
        <w:rPr>
          <w:rFonts w:cs="Arial"/>
          <w:sz w:val="22"/>
        </w:rPr>
        <w:t xml:space="preserve"> installations shall comply with BS6700 in respect of the design of the installation, testing and maintenance of services fo</w:t>
      </w:r>
      <w:r>
        <w:rPr>
          <w:rFonts w:cs="Arial"/>
          <w:sz w:val="22"/>
        </w:rPr>
        <w:t xml:space="preserve">r </w:t>
      </w:r>
      <w:r w:rsidR="00665D4A">
        <w:rPr>
          <w:rFonts w:cs="Arial"/>
          <w:sz w:val="22"/>
        </w:rPr>
        <w:t>the property.</w:t>
      </w:r>
    </w:p>
    <w:p w14:paraId="671DE8AB" w14:textId="77777777" w:rsidR="00B62A7E" w:rsidRPr="00B62A7E" w:rsidRDefault="00B62A7E" w:rsidP="007876A7">
      <w:pPr>
        <w:spacing w:line="360" w:lineRule="auto"/>
        <w:rPr>
          <w:rFonts w:cs="Arial"/>
          <w:sz w:val="22"/>
        </w:rPr>
      </w:pPr>
      <w:r w:rsidRPr="00B62A7E">
        <w:rPr>
          <w:rFonts w:cs="Arial"/>
          <w:sz w:val="22"/>
        </w:rPr>
        <w:t>All pipework concealed within ceiling voids and dropper casings shall be thermally insulated, all joints shall be taped and all services identified in accordance with BS 1710. Surface run visible pipework shall be painted with primer/undercoat and at leas</w:t>
      </w:r>
      <w:r>
        <w:rPr>
          <w:rFonts w:cs="Arial"/>
          <w:sz w:val="22"/>
        </w:rPr>
        <w:t>t two finishing coats.</w:t>
      </w:r>
    </w:p>
    <w:p w14:paraId="0173D6F2" w14:textId="77777777" w:rsidR="00B62A7E" w:rsidRDefault="00B62A7E" w:rsidP="007876A7">
      <w:pPr>
        <w:spacing w:line="360" w:lineRule="auto"/>
        <w:rPr>
          <w:rFonts w:cs="Arial"/>
          <w:sz w:val="22"/>
        </w:rPr>
      </w:pPr>
      <w:r w:rsidRPr="00B62A7E">
        <w:rPr>
          <w:rFonts w:cs="Arial"/>
          <w:sz w:val="22"/>
        </w:rPr>
        <w:t>Servicing valves for local isolation of the water supply at each appliance sh</w:t>
      </w:r>
      <w:r>
        <w:rPr>
          <w:rFonts w:cs="Arial"/>
          <w:sz w:val="22"/>
        </w:rPr>
        <w:t xml:space="preserve">all be supplied and installed. </w:t>
      </w:r>
    </w:p>
    <w:p w14:paraId="5409A7D4" w14:textId="77777777" w:rsidR="00E765E3" w:rsidRPr="00365E05" w:rsidRDefault="00E765E3" w:rsidP="00E765E3">
      <w:pPr>
        <w:spacing w:line="360" w:lineRule="auto"/>
        <w:rPr>
          <w:rFonts w:cs="Arial"/>
          <w:sz w:val="22"/>
        </w:rPr>
      </w:pPr>
      <w:r w:rsidRPr="00365E05">
        <w:rPr>
          <w:rFonts w:cs="Arial"/>
          <w:sz w:val="22"/>
        </w:rPr>
        <w:t>All pipes carrying drinking water shall be joined using lead free fittings and solder</w:t>
      </w:r>
    </w:p>
    <w:p w14:paraId="1178466A" w14:textId="77777777" w:rsidR="00E765E3" w:rsidRPr="00B62A7E" w:rsidRDefault="00E765E3" w:rsidP="00E765E3">
      <w:pPr>
        <w:spacing w:line="360" w:lineRule="auto"/>
        <w:rPr>
          <w:rFonts w:cs="Arial"/>
          <w:sz w:val="22"/>
        </w:rPr>
      </w:pPr>
      <w:r w:rsidRPr="00365E05">
        <w:rPr>
          <w:rFonts w:cs="Arial"/>
          <w:sz w:val="22"/>
        </w:rPr>
        <w:t>Where acid flux is used the outside of the pipes are to be thoroughly clean to prevent discoloration</w:t>
      </w:r>
    </w:p>
    <w:p w14:paraId="4E31F9A5" w14:textId="0BC3A83D" w:rsidR="00B62A7E" w:rsidRPr="00B62A7E" w:rsidRDefault="00B62A7E" w:rsidP="007876A7">
      <w:pPr>
        <w:autoSpaceDE w:val="0"/>
        <w:autoSpaceDN w:val="0"/>
        <w:adjustRightInd w:val="0"/>
        <w:spacing w:line="360" w:lineRule="auto"/>
        <w:rPr>
          <w:rFonts w:cs="Arial"/>
          <w:sz w:val="22"/>
        </w:rPr>
      </w:pPr>
      <w:r w:rsidRPr="00B62A7E">
        <w:rPr>
          <w:rFonts w:cs="Arial"/>
          <w:sz w:val="22"/>
        </w:rPr>
        <w:t xml:space="preserve">The installation shall be designed to allow for full draining down which shall be designed to avoid </w:t>
      </w:r>
      <w:r w:rsidR="00896AB1" w:rsidRPr="00B62A7E">
        <w:rPr>
          <w:rFonts w:cs="Arial"/>
          <w:sz w:val="22"/>
        </w:rPr>
        <w:t>air locks</w:t>
      </w:r>
      <w:r w:rsidRPr="00B62A7E">
        <w:rPr>
          <w:rFonts w:cs="Arial"/>
          <w:sz w:val="22"/>
        </w:rPr>
        <w:t>.  All pipe runs shall be kept as short as possible and an adequate flow to all taps shall be achieved without undue starvation where more than one fitting is used simultaneously.</w:t>
      </w:r>
    </w:p>
    <w:p w14:paraId="6E42FE10" w14:textId="2CE07AA2" w:rsidR="00B62A7E" w:rsidRPr="00B62A7E" w:rsidRDefault="00B62A7E" w:rsidP="007876A7">
      <w:pPr>
        <w:autoSpaceDE w:val="0"/>
        <w:autoSpaceDN w:val="0"/>
        <w:adjustRightInd w:val="0"/>
        <w:spacing w:line="360" w:lineRule="auto"/>
        <w:rPr>
          <w:rFonts w:cs="Arial"/>
          <w:sz w:val="22"/>
        </w:rPr>
      </w:pPr>
      <w:r w:rsidRPr="00B62A7E">
        <w:rPr>
          <w:rFonts w:cs="Arial"/>
          <w:sz w:val="22"/>
        </w:rPr>
        <w:t xml:space="preserve">The use of systems incorporating non-metal plumbing for hot and </w:t>
      </w:r>
      <w:r w:rsidR="005D03D2" w:rsidRPr="00B62A7E">
        <w:rPr>
          <w:rFonts w:cs="Arial"/>
          <w:sz w:val="22"/>
        </w:rPr>
        <w:t>cold-water</w:t>
      </w:r>
      <w:r w:rsidRPr="00B62A7E">
        <w:rPr>
          <w:rFonts w:cs="Arial"/>
          <w:sz w:val="22"/>
        </w:rPr>
        <w:t xml:space="preserve"> supplies will be subject to the Employer’s approvals.</w:t>
      </w:r>
    </w:p>
    <w:p w14:paraId="1B19A4D3" w14:textId="7071F18E" w:rsidR="00B62A7E" w:rsidRPr="00B62A7E" w:rsidRDefault="00B62A7E" w:rsidP="007876A7">
      <w:pPr>
        <w:autoSpaceDE w:val="0"/>
        <w:autoSpaceDN w:val="0"/>
        <w:adjustRightInd w:val="0"/>
        <w:spacing w:line="360" w:lineRule="auto"/>
        <w:rPr>
          <w:rFonts w:cs="Arial"/>
          <w:sz w:val="22"/>
        </w:rPr>
      </w:pPr>
      <w:r w:rsidRPr="00B62A7E">
        <w:rPr>
          <w:rFonts w:cs="Arial"/>
          <w:sz w:val="22"/>
        </w:rPr>
        <w:t xml:space="preserve">Overflows shall be of </w:t>
      </w:r>
      <w:r w:rsidR="00896AB1" w:rsidRPr="00B62A7E">
        <w:rPr>
          <w:rFonts w:cs="Arial"/>
          <w:sz w:val="22"/>
        </w:rPr>
        <w:t>plasticised</w:t>
      </w:r>
      <w:r w:rsidRPr="00B62A7E">
        <w:rPr>
          <w:rFonts w:cs="Arial"/>
          <w:sz w:val="22"/>
        </w:rPr>
        <w:t xml:space="preserve"> PVC with solvent welded joints laid to falls and fully supported.  Where hot water may pass through overflows or similar, copper shall be provided and externally turned back to the face of the brickwork or directly to a gully.  All ground floor overflows shall be either sleeved or run in copper to prevent damage.</w:t>
      </w:r>
    </w:p>
    <w:p w14:paraId="41D4F39E" w14:textId="5233573D" w:rsidR="00B62A7E" w:rsidRPr="00B62A7E" w:rsidRDefault="00B62A7E" w:rsidP="007876A7">
      <w:pPr>
        <w:autoSpaceDE w:val="0"/>
        <w:autoSpaceDN w:val="0"/>
        <w:adjustRightInd w:val="0"/>
        <w:spacing w:line="360" w:lineRule="auto"/>
        <w:rPr>
          <w:rFonts w:cs="Arial"/>
          <w:sz w:val="22"/>
        </w:rPr>
      </w:pPr>
      <w:r w:rsidRPr="00B62A7E">
        <w:rPr>
          <w:rFonts w:cs="Arial"/>
          <w:sz w:val="22"/>
        </w:rPr>
        <w:t xml:space="preserve">The domestic water pipework shall be installed </w:t>
      </w:r>
      <w:r w:rsidR="00896AB1" w:rsidRPr="00B62A7E">
        <w:rPr>
          <w:rFonts w:cs="Arial"/>
          <w:sz w:val="22"/>
        </w:rPr>
        <w:t>to</w:t>
      </w:r>
      <w:r w:rsidRPr="00B62A7E">
        <w:rPr>
          <w:rFonts w:cs="Arial"/>
          <w:sz w:val="22"/>
        </w:rPr>
        <w:t xml:space="preserve"> maintain the wholesome quality of the water and all necessary air breaks and back flow prevention devices will be provided. The Contractor must also ensure that water sampling is undertaken to check for pseudomonas in all water bearing open and closed systems; </w:t>
      </w:r>
      <w:r w:rsidR="005D03D2" w:rsidRPr="00B62A7E">
        <w:rPr>
          <w:rFonts w:cs="Arial"/>
          <w:sz w:val="22"/>
        </w:rPr>
        <w:t>also,</w:t>
      </w:r>
      <w:r w:rsidRPr="00B62A7E">
        <w:rPr>
          <w:rFonts w:cs="Arial"/>
          <w:sz w:val="22"/>
        </w:rPr>
        <w:t xml:space="preserve"> provision must be made for pressure testing, flushing, chemical cleaning, chlorination and commissioning in compliance with current British Standards. The contractor shall provide test certificates for inclusion in the O&amp;M documents.</w:t>
      </w:r>
    </w:p>
    <w:p w14:paraId="2192BA62" w14:textId="77777777" w:rsidR="00B62A7E" w:rsidRDefault="00B62A7E" w:rsidP="007876A7">
      <w:pPr>
        <w:autoSpaceDE w:val="0"/>
        <w:autoSpaceDN w:val="0"/>
        <w:adjustRightInd w:val="0"/>
        <w:spacing w:line="360" w:lineRule="auto"/>
        <w:rPr>
          <w:rFonts w:cs="Arial"/>
          <w:sz w:val="22"/>
        </w:rPr>
      </w:pPr>
      <w:r w:rsidRPr="00B62A7E">
        <w:rPr>
          <w:rFonts w:cs="Arial"/>
          <w:sz w:val="22"/>
        </w:rPr>
        <w:t>All metallic pipework systems shall be earth bonded to comply with the requirements of the current edition of BS 7671.</w:t>
      </w:r>
      <w:r>
        <w:rPr>
          <w:rFonts w:cs="Arial"/>
          <w:sz w:val="22"/>
        </w:rPr>
        <w:t xml:space="preserve"> </w:t>
      </w:r>
    </w:p>
    <w:p w14:paraId="7DFAE6BD" w14:textId="6808C93B" w:rsidR="00B62A7E" w:rsidRPr="00B62A7E" w:rsidRDefault="00E765E3" w:rsidP="007876A7">
      <w:pPr>
        <w:autoSpaceDE w:val="0"/>
        <w:autoSpaceDN w:val="0"/>
        <w:adjustRightInd w:val="0"/>
        <w:spacing w:line="360" w:lineRule="auto"/>
        <w:rPr>
          <w:rFonts w:cs="Arial"/>
          <w:sz w:val="22"/>
        </w:rPr>
      </w:pPr>
      <w:r w:rsidRPr="00365E05">
        <w:rPr>
          <w:rFonts w:cs="Arial"/>
          <w:sz w:val="22"/>
        </w:rPr>
        <w:lastRenderedPageBreak/>
        <w:t>The Employer reserves the right to have an independent test of the plumbing and heating installations and where applicable, any reasonable points raised shall be dealt with prior to handover.</w:t>
      </w:r>
      <w:r w:rsidRPr="00E765E3">
        <w:rPr>
          <w:rFonts w:cs="Arial"/>
          <w:sz w:val="22"/>
        </w:rPr>
        <w:t xml:space="preserve">  </w:t>
      </w:r>
      <w:r w:rsidR="00B62A7E" w:rsidRPr="00B62A7E">
        <w:rPr>
          <w:rFonts w:cs="Arial"/>
          <w:sz w:val="22"/>
        </w:rPr>
        <w:t>The Contractor shall ensure that in compliance of Regulation 5 of The Water Supply (Water Fittings) Regulations 1999.</w:t>
      </w:r>
    </w:p>
    <w:p w14:paraId="1D72E510" w14:textId="77777777" w:rsidR="00B62A7E" w:rsidRPr="00B62A7E" w:rsidRDefault="00B62A7E" w:rsidP="007876A7">
      <w:pPr>
        <w:autoSpaceDE w:val="0"/>
        <w:autoSpaceDN w:val="0"/>
        <w:adjustRightInd w:val="0"/>
        <w:spacing w:line="360" w:lineRule="auto"/>
        <w:rPr>
          <w:rFonts w:cs="Arial"/>
          <w:sz w:val="22"/>
        </w:rPr>
      </w:pPr>
      <w:r w:rsidRPr="00B62A7E">
        <w:rPr>
          <w:rFonts w:cs="Arial"/>
          <w:sz w:val="22"/>
        </w:rPr>
        <w:t>Where pipework passes through walls, floors or ceilings, tubular pipe sleeves of a non-combustible material compatible with the pipework shall be fitted.  The internal diameter of the sleeve shall, except where necessary to allow for expansion and contraction or where otherwise specified, not exceed the outside diameter of the pipework by more than one pipe size and shall project 3mm beyond the finished surfaces.</w:t>
      </w:r>
    </w:p>
    <w:p w14:paraId="0840118D" w14:textId="43D91BC2" w:rsidR="005010E6" w:rsidRDefault="00B62A7E" w:rsidP="007876A7">
      <w:pPr>
        <w:autoSpaceDE w:val="0"/>
        <w:autoSpaceDN w:val="0"/>
        <w:adjustRightInd w:val="0"/>
        <w:spacing w:line="360" w:lineRule="auto"/>
        <w:rPr>
          <w:rFonts w:cs="Arial"/>
          <w:sz w:val="22"/>
        </w:rPr>
      </w:pPr>
      <w:r w:rsidRPr="00B62A7E">
        <w:rPr>
          <w:rFonts w:cs="Arial"/>
          <w:sz w:val="22"/>
        </w:rPr>
        <w:t>On completion, the Contractor shall clean all completed pipework, fittings, support steelwork and brackets and make good thermal insulation. Prior to the application of thermal insulation, the new installation shall be pressure tested and the relevant certificate issued as verification.  This certificate should be included w</w:t>
      </w:r>
      <w:r w:rsidR="00BB7C6A">
        <w:rPr>
          <w:rFonts w:cs="Arial"/>
          <w:sz w:val="22"/>
        </w:rPr>
        <w:t>ithin the record documentation.</w:t>
      </w:r>
    </w:p>
    <w:p w14:paraId="341CBAD8" w14:textId="77777777" w:rsidR="005010E6" w:rsidRPr="00BB7C6A" w:rsidRDefault="005010E6" w:rsidP="007876A7">
      <w:pPr>
        <w:autoSpaceDE w:val="0"/>
        <w:autoSpaceDN w:val="0"/>
        <w:adjustRightInd w:val="0"/>
        <w:spacing w:line="360" w:lineRule="auto"/>
        <w:rPr>
          <w:rFonts w:cs="Arial"/>
          <w:sz w:val="22"/>
        </w:rPr>
      </w:pPr>
    </w:p>
    <w:p w14:paraId="02373D2B" w14:textId="77777777" w:rsidR="001F7B7E" w:rsidRPr="00D12A07" w:rsidRDefault="00BB7C6A" w:rsidP="001F7B7E">
      <w:pPr>
        <w:pStyle w:val="Heading2"/>
        <w:keepLines/>
        <w:tabs>
          <w:tab w:val="clear" w:pos="680"/>
        </w:tabs>
        <w:spacing w:before="200" w:after="0" w:line="276" w:lineRule="auto"/>
        <w:rPr>
          <w:rFonts w:ascii="Arial" w:eastAsiaTheme="majorEastAsia" w:hAnsi="Arial" w:cs="Arial"/>
          <w:bCs/>
          <w:color w:val="auto"/>
          <w:sz w:val="22"/>
          <w:szCs w:val="22"/>
        </w:rPr>
      </w:pPr>
      <w:bookmarkStart w:id="63" w:name="_Toc499734197"/>
      <w:r>
        <w:rPr>
          <w:rFonts w:ascii="Arial" w:eastAsiaTheme="majorEastAsia" w:hAnsi="Arial" w:cs="Arial"/>
          <w:bCs/>
          <w:color w:val="auto"/>
          <w:sz w:val="22"/>
          <w:szCs w:val="22"/>
        </w:rPr>
        <w:t>4.6</w:t>
      </w:r>
      <w:r>
        <w:rPr>
          <w:rFonts w:ascii="Arial" w:eastAsiaTheme="majorEastAsia" w:hAnsi="Arial" w:cs="Arial"/>
          <w:bCs/>
          <w:color w:val="auto"/>
          <w:sz w:val="22"/>
          <w:szCs w:val="22"/>
        </w:rPr>
        <w:tab/>
        <w:t>Above Ground Drainage</w:t>
      </w:r>
      <w:bookmarkEnd w:id="63"/>
    </w:p>
    <w:p w14:paraId="1C323B11" w14:textId="1A9EF5CA" w:rsidR="00BB7C6A" w:rsidRPr="00BB7C6A" w:rsidRDefault="00BB7C6A" w:rsidP="007876A7">
      <w:pPr>
        <w:autoSpaceDE w:val="0"/>
        <w:autoSpaceDN w:val="0"/>
        <w:adjustRightInd w:val="0"/>
        <w:spacing w:line="360" w:lineRule="auto"/>
        <w:rPr>
          <w:rFonts w:cs="Arial"/>
          <w:sz w:val="22"/>
        </w:rPr>
      </w:pPr>
      <w:r w:rsidRPr="00BB7C6A">
        <w:rPr>
          <w:rFonts w:cs="Arial"/>
          <w:sz w:val="22"/>
        </w:rPr>
        <w:t>The works shall comprise modifications to the above ground drainage services, collecting the effluent from all new sanitary fittings and</w:t>
      </w:r>
      <w:r w:rsidR="00593A17">
        <w:rPr>
          <w:rFonts w:cs="Arial"/>
          <w:sz w:val="22"/>
        </w:rPr>
        <w:t xml:space="preserve"> fitments, for discharge to the properties waste system. </w:t>
      </w:r>
    </w:p>
    <w:p w14:paraId="1CEDF3EA" w14:textId="496B9D06" w:rsidR="005010E6" w:rsidRDefault="00BB7C6A" w:rsidP="007876A7">
      <w:pPr>
        <w:autoSpaceDE w:val="0"/>
        <w:autoSpaceDN w:val="0"/>
        <w:adjustRightInd w:val="0"/>
        <w:spacing w:line="360" w:lineRule="auto"/>
        <w:rPr>
          <w:rFonts w:cs="Arial"/>
          <w:sz w:val="22"/>
        </w:rPr>
      </w:pPr>
      <w:r w:rsidRPr="00BB7C6A">
        <w:rPr>
          <w:rFonts w:cs="Arial"/>
          <w:sz w:val="22"/>
        </w:rPr>
        <w:t xml:space="preserve">The works shall include for making final connections to the sanitary fittings, with sufficient access incorporated into the pipework installation to facilitate full testing and cleaning out of the installations. Cleaning eyes shall generally be provided at the end of soil and waste pipes, and on stacks, above the flood level of the sanitary </w:t>
      </w:r>
      <w:r w:rsidR="005D03D2" w:rsidRPr="00BB7C6A">
        <w:rPr>
          <w:rFonts w:cs="Arial"/>
          <w:sz w:val="22"/>
        </w:rPr>
        <w:t>fittings. Where</w:t>
      </w:r>
      <w:r w:rsidRPr="00BB7C6A">
        <w:rPr>
          <w:rFonts w:cs="Arial"/>
          <w:sz w:val="22"/>
        </w:rPr>
        <w:t xml:space="preserve"> pipes pass through floors and walls, they shall be provided with sleeves built into the wall, with wall or floor plates in finished areas.</w:t>
      </w:r>
    </w:p>
    <w:p w14:paraId="15F2932B" w14:textId="77777777" w:rsidR="005010E6" w:rsidRPr="00BB7C6A" w:rsidRDefault="005010E6" w:rsidP="007876A7">
      <w:pPr>
        <w:autoSpaceDE w:val="0"/>
        <w:autoSpaceDN w:val="0"/>
        <w:adjustRightInd w:val="0"/>
        <w:spacing w:line="360" w:lineRule="auto"/>
        <w:rPr>
          <w:rFonts w:cs="Arial"/>
          <w:sz w:val="22"/>
        </w:rPr>
      </w:pPr>
    </w:p>
    <w:p w14:paraId="491992C8" w14:textId="7C8D46C0" w:rsidR="0058720C" w:rsidRDefault="0058720C" w:rsidP="0058720C">
      <w:pPr>
        <w:pStyle w:val="Heading2"/>
        <w:keepLines/>
        <w:tabs>
          <w:tab w:val="clear" w:pos="680"/>
        </w:tabs>
        <w:spacing w:before="200" w:after="0" w:line="276" w:lineRule="auto"/>
        <w:rPr>
          <w:rFonts w:ascii="Arial" w:eastAsiaTheme="majorEastAsia" w:hAnsi="Arial" w:cs="Arial"/>
          <w:bCs/>
          <w:color w:val="auto"/>
          <w:sz w:val="22"/>
          <w:szCs w:val="22"/>
        </w:rPr>
      </w:pPr>
      <w:bookmarkStart w:id="64" w:name="_Toc499734198"/>
      <w:bookmarkStart w:id="65" w:name="_Toc480883569"/>
      <w:r>
        <w:rPr>
          <w:rFonts w:ascii="Arial" w:eastAsiaTheme="majorEastAsia" w:hAnsi="Arial" w:cs="Arial"/>
          <w:bCs/>
          <w:color w:val="auto"/>
          <w:sz w:val="22"/>
          <w:szCs w:val="22"/>
        </w:rPr>
        <w:t>4.7</w:t>
      </w:r>
      <w:r>
        <w:rPr>
          <w:rFonts w:ascii="Arial" w:eastAsiaTheme="majorEastAsia" w:hAnsi="Arial" w:cs="Arial"/>
          <w:bCs/>
          <w:color w:val="auto"/>
          <w:sz w:val="22"/>
          <w:szCs w:val="22"/>
        </w:rPr>
        <w:tab/>
        <w:t>Log Burner</w:t>
      </w:r>
      <w:bookmarkEnd w:id="64"/>
      <w:r>
        <w:rPr>
          <w:rFonts w:ascii="Arial" w:eastAsiaTheme="majorEastAsia" w:hAnsi="Arial" w:cs="Arial"/>
          <w:bCs/>
          <w:color w:val="auto"/>
          <w:sz w:val="22"/>
          <w:szCs w:val="22"/>
        </w:rPr>
        <w:t xml:space="preserve"> </w:t>
      </w:r>
    </w:p>
    <w:p w14:paraId="1E254B21" w14:textId="3B6AA303" w:rsidR="0058720C" w:rsidRDefault="0058720C" w:rsidP="0058720C">
      <w:pPr>
        <w:pStyle w:val="BodyText"/>
        <w:rPr>
          <w:sz w:val="22"/>
        </w:rPr>
      </w:pPr>
      <w:r w:rsidRPr="00E5674C">
        <w:rPr>
          <w:sz w:val="22"/>
        </w:rPr>
        <w:t>A log burner is to be installed wit</w:t>
      </w:r>
      <w:r w:rsidR="00D61FC1">
        <w:rPr>
          <w:sz w:val="22"/>
        </w:rPr>
        <w:t>hin the living room fire place and is to be supplied and install</w:t>
      </w:r>
      <w:r w:rsidR="00127D2A">
        <w:rPr>
          <w:sz w:val="22"/>
        </w:rPr>
        <w:t>ed by others</w:t>
      </w:r>
      <w:r w:rsidR="005010E6">
        <w:rPr>
          <w:sz w:val="22"/>
        </w:rPr>
        <w:t xml:space="preserve">.  </w:t>
      </w:r>
      <w:r w:rsidR="00127D2A">
        <w:rPr>
          <w:sz w:val="22"/>
        </w:rPr>
        <w:t xml:space="preserve">The log burner and installation will comprise of the following: </w:t>
      </w:r>
    </w:p>
    <w:p w14:paraId="6DC1A275" w14:textId="08142F99" w:rsidR="00127D2A" w:rsidRDefault="00127D2A" w:rsidP="00127D2A">
      <w:pPr>
        <w:pStyle w:val="BodyText"/>
        <w:numPr>
          <w:ilvl w:val="0"/>
          <w:numId w:val="26"/>
        </w:numPr>
        <w:rPr>
          <w:sz w:val="22"/>
        </w:rPr>
      </w:pPr>
      <w:r>
        <w:rPr>
          <w:sz w:val="22"/>
        </w:rPr>
        <w:t xml:space="preserve">3.5 – 5Kw Stockton log burner </w:t>
      </w:r>
    </w:p>
    <w:p w14:paraId="0972C572" w14:textId="43F1ECB5" w:rsidR="00127D2A" w:rsidRDefault="00432ECA" w:rsidP="00127D2A">
      <w:pPr>
        <w:pStyle w:val="BodyText"/>
        <w:numPr>
          <w:ilvl w:val="0"/>
          <w:numId w:val="26"/>
        </w:numPr>
        <w:rPr>
          <w:sz w:val="22"/>
        </w:rPr>
      </w:pPr>
      <w:r>
        <w:rPr>
          <w:sz w:val="22"/>
        </w:rPr>
        <w:t>6” flexi liner to be dropped down existing chimney</w:t>
      </w:r>
    </w:p>
    <w:p w14:paraId="3312BF8F" w14:textId="56CACA8A" w:rsidR="00432ECA" w:rsidRDefault="00432ECA" w:rsidP="00127D2A">
      <w:pPr>
        <w:pStyle w:val="BodyText"/>
        <w:numPr>
          <w:ilvl w:val="0"/>
          <w:numId w:val="26"/>
        </w:numPr>
        <w:rPr>
          <w:sz w:val="22"/>
        </w:rPr>
      </w:pPr>
      <w:r>
        <w:rPr>
          <w:sz w:val="22"/>
        </w:rPr>
        <w:t xml:space="preserve">Roof access </w:t>
      </w:r>
    </w:p>
    <w:p w14:paraId="4F99835A" w14:textId="1E209B92" w:rsidR="00432ECA" w:rsidRDefault="00432ECA" w:rsidP="00127D2A">
      <w:pPr>
        <w:pStyle w:val="BodyText"/>
        <w:numPr>
          <w:ilvl w:val="0"/>
          <w:numId w:val="26"/>
        </w:numPr>
        <w:rPr>
          <w:sz w:val="22"/>
        </w:rPr>
      </w:pPr>
      <w:r>
        <w:rPr>
          <w:sz w:val="22"/>
        </w:rPr>
        <w:t>Register Plate and flue capping and bird guard</w:t>
      </w:r>
    </w:p>
    <w:p w14:paraId="46EDDF46" w14:textId="68BC2880" w:rsidR="00432ECA" w:rsidRDefault="00432ECA" w:rsidP="00127D2A">
      <w:pPr>
        <w:pStyle w:val="BodyText"/>
        <w:numPr>
          <w:ilvl w:val="0"/>
          <w:numId w:val="26"/>
        </w:numPr>
        <w:rPr>
          <w:sz w:val="22"/>
        </w:rPr>
      </w:pPr>
      <w:r>
        <w:rPr>
          <w:sz w:val="22"/>
        </w:rPr>
        <w:t>Flue liner / chimney filled</w:t>
      </w:r>
    </w:p>
    <w:p w14:paraId="156A94FD" w14:textId="69BA9ABF" w:rsidR="00432ECA" w:rsidRDefault="00432ECA" w:rsidP="00127D2A">
      <w:pPr>
        <w:pStyle w:val="BodyText"/>
        <w:numPr>
          <w:ilvl w:val="0"/>
          <w:numId w:val="26"/>
        </w:numPr>
        <w:rPr>
          <w:sz w:val="22"/>
        </w:rPr>
      </w:pPr>
      <w:r>
        <w:rPr>
          <w:sz w:val="22"/>
        </w:rPr>
        <w:t xml:space="preserve">Back and front adaptions if required </w:t>
      </w:r>
    </w:p>
    <w:p w14:paraId="36CF6DD9" w14:textId="35CF4C46" w:rsidR="00432ECA" w:rsidRDefault="00432ECA" w:rsidP="00127D2A">
      <w:pPr>
        <w:pStyle w:val="BodyText"/>
        <w:numPr>
          <w:ilvl w:val="0"/>
          <w:numId w:val="26"/>
        </w:numPr>
        <w:rPr>
          <w:sz w:val="22"/>
        </w:rPr>
      </w:pPr>
      <w:r>
        <w:rPr>
          <w:sz w:val="22"/>
        </w:rPr>
        <w:t xml:space="preserve">Chamber Opening if required </w:t>
      </w:r>
    </w:p>
    <w:p w14:paraId="2DB0ECB6" w14:textId="5C00930C" w:rsidR="00E5674C" w:rsidRDefault="00432ECA" w:rsidP="0058720C">
      <w:pPr>
        <w:pStyle w:val="BodyText"/>
        <w:rPr>
          <w:sz w:val="22"/>
        </w:rPr>
      </w:pPr>
      <w:r>
        <w:rPr>
          <w:sz w:val="22"/>
        </w:rPr>
        <w:t>The installation of the log burner and certification must be car</w:t>
      </w:r>
      <w:r w:rsidR="00D47343">
        <w:rPr>
          <w:sz w:val="22"/>
        </w:rPr>
        <w:t>ried out and signed off by a HE</w:t>
      </w:r>
      <w:r>
        <w:rPr>
          <w:sz w:val="22"/>
        </w:rPr>
        <w:t>T</w:t>
      </w:r>
      <w:r w:rsidR="00D47343">
        <w:rPr>
          <w:sz w:val="22"/>
        </w:rPr>
        <w:t>A</w:t>
      </w:r>
      <w:r>
        <w:rPr>
          <w:sz w:val="22"/>
        </w:rPr>
        <w:t xml:space="preserve">S registered engineer. </w:t>
      </w:r>
    </w:p>
    <w:p w14:paraId="25E8926C" w14:textId="0DB1CE14" w:rsidR="00593A17" w:rsidRPr="00593A17" w:rsidRDefault="00725AA7" w:rsidP="00593A17">
      <w:pPr>
        <w:pStyle w:val="BodyText"/>
      </w:pPr>
      <w:r>
        <w:rPr>
          <w:sz w:val="22"/>
        </w:rPr>
        <w:t>The contractor shall instruct</w:t>
      </w:r>
      <w:r w:rsidRPr="00725AA7">
        <w:rPr>
          <w:sz w:val="22"/>
        </w:rPr>
        <w:t xml:space="preserve"> the</w:t>
      </w:r>
      <w:r w:rsidR="00D47343">
        <w:rPr>
          <w:sz w:val="22"/>
        </w:rPr>
        <w:t xml:space="preserve"> selected supplier and installer as per the quote appended. </w:t>
      </w:r>
    </w:p>
    <w:p w14:paraId="76574A1B" w14:textId="4EAA7527" w:rsidR="00BB7C6A" w:rsidRDefault="00BB7C6A" w:rsidP="00EA7BF9">
      <w:pPr>
        <w:pStyle w:val="Heading1"/>
      </w:pPr>
      <w:bookmarkStart w:id="66" w:name="_Toc499734199"/>
      <w:proofErr w:type="gramStart"/>
      <w:r>
        <w:lastRenderedPageBreak/>
        <w:t>Section 5</w:t>
      </w:r>
      <w:r w:rsidRPr="00D12A07">
        <w:t>.</w:t>
      </w:r>
      <w:proofErr w:type="gramEnd"/>
      <w:r w:rsidRPr="00D12A07">
        <w:t xml:space="preserve"> </w:t>
      </w:r>
      <w:r>
        <w:t>ELECTRICAL</w:t>
      </w:r>
      <w:bookmarkEnd w:id="66"/>
    </w:p>
    <w:p w14:paraId="0DC2E180" w14:textId="77777777" w:rsidR="00BB7C6A" w:rsidRPr="00BB7C6A" w:rsidRDefault="00BB7C6A" w:rsidP="007876A7">
      <w:pPr>
        <w:spacing w:line="360" w:lineRule="auto"/>
        <w:rPr>
          <w:rFonts w:cs="Arial"/>
          <w:sz w:val="22"/>
        </w:rPr>
      </w:pPr>
      <w:r w:rsidRPr="00BB7C6A">
        <w:rPr>
          <w:rFonts w:cs="Arial"/>
          <w:sz w:val="22"/>
        </w:rPr>
        <w:t>The electrical installation shall fully comply with all current British Standards and Regulations, Local Authority requirements and pertinent European standards in their entirety; this includes the latest issue of the IET Wiring Regulations, BS 7671:2008+A3:</w:t>
      </w:r>
      <w:r w:rsidRPr="00365E05">
        <w:rPr>
          <w:rFonts w:cs="Arial"/>
          <w:sz w:val="22"/>
        </w:rPr>
        <w:t>2015 17th Edition.</w:t>
      </w:r>
      <w:r w:rsidRPr="00BB7C6A">
        <w:rPr>
          <w:rFonts w:cs="Arial"/>
          <w:sz w:val="22"/>
        </w:rPr>
        <w:t xml:space="preserve"> </w:t>
      </w:r>
    </w:p>
    <w:p w14:paraId="0851B05D" w14:textId="77777777" w:rsidR="00BB7C6A" w:rsidRPr="00BB7C6A" w:rsidRDefault="00BB7C6A" w:rsidP="007876A7">
      <w:pPr>
        <w:spacing w:line="360" w:lineRule="auto"/>
        <w:rPr>
          <w:rFonts w:cs="Arial"/>
          <w:sz w:val="22"/>
        </w:rPr>
      </w:pPr>
      <w:r w:rsidRPr="00BB7C6A">
        <w:rPr>
          <w:rFonts w:cs="Arial"/>
          <w:sz w:val="22"/>
        </w:rPr>
        <w:t>The electrical services for the project will comprise the following:</w:t>
      </w:r>
    </w:p>
    <w:p w14:paraId="40E7907D" w14:textId="1CF34635" w:rsidR="00BB7C6A" w:rsidRDefault="007639E3" w:rsidP="007876A7">
      <w:pPr>
        <w:pStyle w:val="ListParagraph"/>
        <w:numPr>
          <w:ilvl w:val="0"/>
          <w:numId w:val="16"/>
        </w:numPr>
        <w:spacing w:line="360" w:lineRule="auto"/>
        <w:ind w:hanging="720"/>
        <w:contextualSpacing/>
        <w:rPr>
          <w:rFonts w:ascii="Arial" w:hAnsi="Arial" w:cs="Arial"/>
        </w:rPr>
      </w:pPr>
      <w:r>
        <w:rPr>
          <w:rFonts w:ascii="Arial" w:hAnsi="Arial" w:cs="Arial"/>
        </w:rPr>
        <w:t xml:space="preserve">Strip out of existing </w:t>
      </w:r>
      <w:r w:rsidR="00BB7C6A" w:rsidRPr="00BB7C6A">
        <w:rPr>
          <w:rFonts w:ascii="Arial" w:hAnsi="Arial" w:cs="Arial"/>
        </w:rPr>
        <w:t>Low Voltage (LV) distribution</w:t>
      </w:r>
      <w:r>
        <w:rPr>
          <w:rFonts w:ascii="Arial" w:hAnsi="Arial" w:cs="Arial"/>
        </w:rPr>
        <w:t xml:space="preserve"> and services</w:t>
      </w:r>
    </w:p>
    <w:p w14:paraId="3BD91461" w14:textId="17D46C53" w:rsidR="000215EF" w:rsidRDefault="000215EF" w:rsidP="007876A7">
      <w:pPr>
        <w:pStyle w:val="ListParagraph"/>
        <w:numPr>
          <w:ilvl w:val="0"/>
          <w:numId w:val="16"/>
        </w:numPr>
        <w:spacing w:line="360" w:lineRule="auto"/>
        <w:ind w:hanging="720"/>
        <w:contextualSpacing/>
        <w:rPr>
          <w:rFonts w:ascii="Arial" w:hAnsi="Arial" w:cs="Arial"/>
        </w:rPr>
      </w:pPr>
      <w:r>
        <w:rPr>
          <w:rFonts w:ascii="Arial" w:hAnsi="Arial" w:cs="Arial"/>
        </w:rPr>
        <w:t>New 1.5Kw PV system to be installed</w:t>
      </w:r>
    </w:p>
    <w:p w14:paraId="264D5C41" w14:textId="03D01272" w:rsidR="007639E3" w:rsidRPr="00BB7C6A" w:rsidRDefault="007639E3" w:rsidP="007876A7">
      <w:pPr>
        <w:pStyle w:val="ListParagraph"/>
        <w:numPr>
          <w:ilvl w:val="0"/>
          <w:numId w:val="16"/>
        </w:numPr>
        <w:spacing w:line="360" w:lineRule="auto"/>
        <w:ind w:hanging="720"/>
        <w:contextualSpacing/>
        <w:rPr>
          <w:rFonts w:ascii="Arial" w:hAnsi="Arial" w:cs="Arial"/>
        </w:rPr>
      </w:pPr>
      <w:r>
        <w:rPr>
          <w:rFonts w:ascii="Arial" w:hAnsi="Arial" w:cs="Arial"/>
        </w:rPr>
        <w:t>New Low Voltage (LV) distribution services</w:t>
      </w:r>
      <w:r w:rsidR="00BD0AD0">
        <w:rPr>
          <w:rFonts w:ascii="Arial" w:hAnsi="Arial" w:cs="Arial"/>
        </w:rPr>
        <w:t xml:space="preserve"> (inclusive of </w:t>
      </w:r>
      <w:proofErr w:type="spellStart"/>
      <w:r w:rsidR="00BD0AD0">
        <w:rPr>
          <w:rFonts w:ascii="Arial" w:hAnsi="Arial" w:cs="Arial"/>
        </w:rPr>
        <w:t>earthing</w:t>
      </w:r>
      <w:proofErr w:type="spellEnd"/>
      <w:r w:rsidR="00BD0AD0">
        <w:rPr>
          <w:rFonts w:ascii="Arial" w:hAnsi="Arial" w:cs="Arial"/>
        </w:rPr>
        <w:t xml:space="preserve"> and equipotential bonding)</w:t>
      </w:r>
    </w:p>
    <w:p w14:paraId="0E9EE7CD" w14:textId="670CBCA5" w:rsidR="00BB7C6A" w:rsidRPr="00BB7C6A" w:rsidRDefault="007639E3" w:rsidP="007876A7">
      <w:pPr>
        <w:pStyle w:val="ListParagraph"/>
        <w:numPr>
          <w:ilvl w:val="0"/>
          <w:numId w:val="16"/>
        </w:numPr>
        <w:spacing w:line="360" w:lineRule="auto"/>
        <w:ind w:hanging="720"/>
        <w:contextualSpacing/>
        <w:rPr>
          <w:rFonts w:ascii="Arial" w:hAnsi="Arial" w:cs="Arial"/>
        </w:rPr>
      </w:pPr>
      <w:r>
        <w:rPr>
          <w:rFonts w:ascii="Arial" w:hAnsi="Arial" w:cs="Arial"/>
        </w:rPr>
        <w:t xml:space="preserve">New </w:t>
      </w:r>
      <w:r w:rsidR="00BB7C6A" w:rsidRPr="00BB7C6A">
        <w:rPr>
          <w:rFonts w:ascii="Arial" w:hAnsi="Arial" w:cs="Arial"/>
        </w:rPr>
        <w:t>Small power service</w:t>
      </w:r>
    </w:p>
    <w:p w14:paraId="012F5587" w14:textId="7FD78D67" w:rsidR="00BB7C6A" w:rsidRPr="00BB7C6A" w:rsidRDefault="007639E3" w:rsidP="007876A7">
      <w:pPr>
        <w:pStyle w:val="ListParagraph"/>
        <w:numPr>
          <w:ilvl w:val="0"/>
          <w:numId w:val="16"/>
        </w:numPr>
        <w:spacing w:line="360" w:lineRule="auto"/>
        <w:ind w:hanging="720"/>
        <w:contextualSpacing/>
        <w:rPr>
          <w:rFonts w:ascii="Arial" w:hAnsi="Arial" w:cs="Arial"/>
        </w:rPr>
      </w:pPr>
      <w:r>
        <w:rPr>
          <w:rFonts w:ascii="Arial" w:hAnsi="Arial" w:cs="Arial"/>
        </w:rPr>
        <w:t xml:space="preserve">New </w:t>
      </w:r>
      <w:r w:rsidR="00BB7C6A" w:rsidRPr="00BB7C6A">
        <w:rPr>
          <w:rFonts w:ascii="Arial" w:hAnsi="Arial" w:cs="Arial"/>
        </w:rPr>
        <w:t>Lighting</w:t>
      </w:r>
    </w:p>
    <w:p w14:paraId="0FF0DC69" w14:textId="38D4CBF5" w:rsidR="00BB7C6A" w:rsidRDefault="007639E3" w:rsidP="007876A7">
      <w:pPr>
        <w:pStyle w:val="ListParagraph"/>
        <w:numPr>
          <w:ilvl w:val="0"/>
          <w:numId w:val="16"/>
        </w:numPr>
        <w:spacing w:line="360" w:lineRule="auto"/>
        <w:ind w:hanging="720"/>
        <w:contextualSpacing/>
        <w:rPr>
          <w:rFonts w:ascii="Arial" w:hAnsi="Arial" w:cs="Arial"/>
        </w:rPr>
      </w:pPr>
      <w:r>
        <w:rPr>
          <w:rFonts w:ascii="Arial" w:hAnsi="Arial" w:cs="Arial"/>
        </w:rPr>
        <w:t xml:space="preserve">New </w:t>
      </w:r>
      <w:r w:rsidR="00BB7C6A" w:rsidRPr="00BB7C6A">
        <w:rPr>
          <w:rFonts w:ascii="Arial" w:hAnsi="Arial" w:cs="Arial"/>
        </w:rPr>
        <w:t xml:space="preserve">Fire and Security </w:t>
      </w:r>
    </w:p>
    <w:p w14:paraId="26445CBF" w14:textId="77777777" w:rsidR="00BB7C6A" w:rsidRPr="00BB7C6A" w:rsidRDefault="00BB7C6A" w:rsidP="007876A7">
      <w:pPr>
        <w:pStyle w:val="ListParagraph"/>
        <w:spacing w:line="360" w:lineRule="auto"/>
        <w:contextualSpacing/>
        <w:rPr>
          <w:rFonts w:ascii="Arial" w:hAnsi="Arial" w:cs="Arial"/>
        </w:rPr>
      </w:pPr>
    </w:p>
    <w:p w14:paraId="27A6DDFF" w14:textId="77777777" w:rsidR="00BB7C6A" w:rsidRPr="00365E05" w:rsidRDefault="00BB7C6A" w:rsidP="007876A7">
      <w:pPr>
        <w:autoSpaceDE w:val="0"/>
        <w:autoSpaceDN w:val="0"/>
        <w:adjustRightInd w:val="0"/>
        <w:spacing w:line="360" w:lineRule="auto"/>
        <w:rPr>
          <w:rFonts w:cs="Arial"/>
          <w:sz w:val="22"/>
        </w:rPr>
      </w:pPr>
      <w:r w:rsidRPr="00BB7C6A">
        <w:rPr>
          <w:rFonts w:cs="Arial"/>
          <w:sz w:val="22"/>
        </w:rPr>
        <w:t xml:space="preserve">All installers undertaking electrical works shall be enrolled with the National Inspection Council for Electrical Installation Contracting (NICEIC).  All electrical installations shall comply with the </w:t>
      </w:r>
      <w:r w:rsidRPr="00365E05">
        <w:rPr>
          <w:rFonts w:cs="Arial"/>
          <w:sz w:val="22"/>
        </w:rPr>
        <w:t xml:space="preserve">requirements of the IET Regulations and the Local Electricity Authority. </w:t>
      </w:r>
    </w:p>
    <w:p w14:paraId="479F5039" w14:textId="77777777" w:rsidR="00E765E3" w:rsidRPr="00365E05" w:rsidRDefault="00BB7C6A" w:rsidP="00E765E3">
      <w:pPr>
        <w:autoSpaceDE w:val="0"/>
        <w:autoSpaceDN w:val="0"/>
        <w:adjustRightInd w:val="0"/>
        <w:spacing w:line="360" w:lineRule="auto"/>
        <w:rPr>
          <w:rFonts w:cs="Arial"/>
          <w:sz w:val="22"/>
        </w:rPr>
      </w:pPr>
      <w:r w:rsidRPr="00365E05">
        <w:rPr>
          <w:rFonts w:cs="Arial"/>
          <w:sz w:val="22"/>
        </w:rPr>
        <w:t>The installation(s) shall comply with all relevant statutory instruments and regulations and in particular with the cur</w:t>
      </w:r>
      <w:r w:rsidR="00E765E3" w:rsidRPr="00365E05">
        <w:rPr>
          <w:rFonts w:cs="Arial"/>
          <w:sz w:val="22"/>
        </w:rPr>
        <w:t xml:space="preserve">rent editions </w:t>
      </w:r>
      <w:r w:rsidR="006A413A" w:rsidRPr="00365E05">
        <w:rPr>
          <w:rFonts w:cs="Arial"/>
          <w:sz w:val="22"/>
        </w:rPr>
        <w:t xml:space="preserve">of </w:t>
      </w:r>
      <w:r w:rsidR="00E765E3" w:rsidRPr="00365E05">
        <w:rPr>
          <w:rFonts w:cs="Arial"/>
          <w:sz w:val="22"/>
        </w:rPr>
        <w:t>t</w:t>
      </w:r>
      <w:r w:rsidRPr="00365E05">
        <w:rPr>
          <w:rFonts w:cs="Arial"/>
          <w:sz w:val="22"/>
        </w:rPr>
        <w:t>he IET Requirements for Electrical Installations (BS7671-latest addition)</w:t>
      </w:r>
    </w:p>
    <w:p w14:paraId="45D56EF7" w14:textId="77777777" w:rsidR="00BB7C6A" w:rsidRPr="00BB7C6A" w:rsidRDefault="00BB7C6A" w:rsidP="007876A7">
      <w:pPr>
        <w:autoSpaceDE w:val="0"/>
        <w:autoSpaceDN w:val="0"/>
        <w:adjustRightInd w:val="0"/>
        <w:spacing w:line="360" w:lineRule="auto"/>
        <w:rPr>
          <w:rFonts w:cs="Arial"/>
          <w:sz w:val="22"/>
        </w:rPr>
      </w:pPr>
      <w:r w:rsidRPr="00365E05">
        <w:rPr>
          <w:rFonts w:cs="Arial"/>
          <w:sz w:val="22"/>
        </w:rPr>
        <w:t>Any specialist Regulations issued by, or requirements of the Local Electricity, Gas or Water Undertakings.  Where necessary</w:t>
      </w:r>
      <w:r w:rsidRPr="00BB7C6A">
        <w:rPr>
          <w:rFonts w:cs="Arial"/>
          <w:sz w:val="22"/>
        </w:rPr>
        <w:t xml:space="preserve">, arrange for any tests required by them and include for expenses incurred by such tests.  </w:t>
      </w:r>
    </w:p>
    <w:p w14:paraId="5A7009E0" w14:textId="6EBF8D63" w:rsidR="007876A7" w:rsidRDefault="00393B14" w:rsidP="007876A7">
      <w:pPr>
        <w:autoSpaceDE w:val="0"/>
        <w:autoSpaceDN w:val="0"/>
        <w:adjustRightInd w:val="0"/>
        <w:spacing w:line="360" w:lineRule="auto"/>
        <w:rPr>
          <w:rFonts w:cs="Arial"/>
          <w:sz w:val="22"/>
        </w:rPr>
      </w:pPr>
      <w:r>
        <w:rPr>
          <w:rFonts w:cs="Arial"/>
          <w:sz w:val="22"/>
        </w:rPr>
        <w:t>The contractor shall ensure that all works are carried</w:t>
      </w:r>
      <w:r w:rsidR="00BD0AD0">
        <w:rPr>
          <w:rFonts w:cs="Arial"/>
          <w:sz w:val="22"/>
        </w:rPr>
        <w:t xml:space="preserve"> by a qualified electrician</w:t>
      </w:r>
      <w:r>
        <w:rPr>
          <w:rFonts w:cs="Arial"/>
          <w:sz w:val="22"/>
        </w:rPr>
        <w:t xml:space="preserve"> in accordance with</w:t>
      </w:r>
      <w:r w:rsidR="00BD0AD0">
        <w:rPr>
          <w:rFonts w:cs="Arial"/>
          <w:sz w:val="22"/>
        </w:rPr>
        <w:t xml:space="preserve"> latest edition of BS7671 and</w:t>
      </w:r>
      <w:r>
        <w:rPr>
          <w:rFonts w:cs="Arial"/>
          <w:sz w:val="22"/>
        </w:rPr>
        <w:t xml:space="preserve"> all B</w:t>
      </w:r>
      <w:r w:rsidR="00BB7C6A" w:rsidRPr="00BB7C6A">
        <w:rPr>
          <w:rFonts w:cs="Arial"/>
          <w:sz w:val="22"/>
        </w:rPr>
        <w:t>ritish Standards and Codes of Practice</w:t>
      </w:r>
      <w:r>
        <w:rPr>
          <w:rFonts w:cs="Arial"/>
          <w:sz w:val="22"/>
        </w:rPr>
        <w:t xml:space="preserve"> </w:t>
      </w:r>
      <w:r w:rsidR="00BB7C6A" w:rsidRPr="00BB7C6A">
        <w:rPr>
          <w:rFonts w:cs="Arial"/>
          <w:sz w:val="22"/>
        </w:rPr>
        <w:t xml:space="preserve">current at the time of tender.  </w:t>
      </w:r>
    </w:p>
    <w:p w14:paraId="2DE7F8EF" w14:textId="77777777" w:rsidR="002A7E08" w:rsidRDefault="002A7E08" w:rsidP="007876A7">
      <w:pPr>
        <w:autoSpaceDE w:val="0"/>
        <w:autoSpaceDN w:val="0"/>
        <w:adjustRightInd w:val="0"/>
        <w:spacing w:line="360" w:lineRule="auto"/>
        <w:rPr>
          <w:rFonts w:cs="Arial"/>
          <w:sz w:val="22"/>
        </w:rPr>
      </w:pPr>
    </w:p>
    <w:p w14:paraId="1A0DDC26" w14:textId="77777777" w:rsidR="00E01977" w:rsidRDefault="00E01977" w:rsidP="00E01977">
      <w:pPr>
        <w:pStyle w:val="Heading2"/>
        <w:keepLines/>
        <w:tabs>
          <w:tab w:val="clear" w:pos="680"/>
        </w:tabs>
        <w:spacing w:before="200" w:after="0" w:line="276" w:lineRule="auto"/>
        <w:rPr>
          <w:rFonts w:ascii="Arial" w:eastAsiaTheme="majorEastAsia" w:hAnsi="Arial" w:cs="Arial"/>
          <w:bCs/>
          <w:color w:val="auto"/>
          <w:sz w:val="22"/>
          <w:szCs w:val="22"/>
        </w:rPr>
      </w:pPr>
      <w:bookmarkStart w:id="67" w:name="_Toc499734200"/>
      <w:r>
        <w:rPr>
          <w:rFonts w:ascii="Arial" w:eastAsiaTheme="majorEastAsia" w:hAnsi="Arial" w:cs="Arial"/>
          <w:bCs/>
          <w:color w:val="auto"/>
          <w:sz w:val="22"/>
          <w:szCs w:val="22"/>
        </w:rPr>
        <w:t>5.1</w:t>
      </w:r>
      <w:r>
        <w:rPr>
          <w:rFonts w:ascii="Arial" w:eastAsiaTheme="majorEastAsia" w:hAnsi="Arial" w:cs="Arial"/>
          <w:bCs/>
          <w:color w:val="auto"/>
          <w:sz w:val="22"/>
          <w:szCs w:val="22"/>
        </w:rPr>
        <w:tab/>
        <w:t>LV Strip Out</w:t>
      </w:r>
      <w:bookmarkEnd w:id="67"/>
    </w:p>
    <w:p w14:paraId="2FF76744" w14:textId="641FD4EB" w:rsidR="00E01977" w:rsidRPr="00C14AD4" w:rsidRDefault="00E01977" w:rsidP="00C14AD4">
      <w:pPr>
        <w:rPr>
          <w:b/>
          <w:sz w:val="22"/>
        </w:rPr>
      </w:pPr>
      <w:r w:rsidRPr="00C14AD4">
        <w:rPr>
          <w:sz w:val="22"/>
        </w:rPr>
        <w:t>The entire existing LV distr</w:t>
      </w:r>
      <w:r w:rsidR="00C14AD4">
        <w:rPr>
          <w:sz w:val="22"/>
        </w:rPr>
        <w:t>ibution back to the main switch shall</w:t>
      </w:r>
      <w:r w:rsidRPr="00C14AD4">
        <w:rPr>
          <w:sz w:val="22"/>
        </w:rPr>
        <w:t xml:space="preserve"> be completely stripped out </w:t>
      </w:r>
      <w:r w:rsidR="00C14AD4">
        <w:rPr>
          <w:sz w:val="22"/>
        </w:rPr>
        <w:t xml:space="preserve">and removed from the property.  </w:t>
      </w:r>
      <w:r w:rsidRPr="00C14AD4">
        <w:rPr>
          <w:sz w:val="22"/>
        </w:rPr>
        <w:t>Following safe isolation from the main switch, the works shall comprise of the following:</w:t>
      </w:r>
    </w:p>
    <w:p w14:paraId="7FA62E44" w14:textId="77777777" w:rsidR="00C14AD4" w:rsidRPr="00C14AD4" w:rsidRDefault="00E01977" w:rsidP="00C14AD4">
      <w:pPr>
        <w:pStyle w:val="ListParagraph"/>
        <w:numPr>
          <w:ilvl w:val="0"/>
          <w:numId w:val="31"/>
        </w:numPr>
        <w:rPr>
          <w:rFonts w:ascii="Arial" w:hAnsi="Arial" w:cs="Arial"/>
        </w:rPr>
      </w:pPr>
      <w:r w:rsidRPr="00C14AD4">
        <w:rPr>
          <w:rFonts w:ascii="Arial" w:hAnsi="Arial" w:cs="Arial"/>
        </w:rPr>
        <w:t xml:space="preserve">All wires and cables to be from the meter tails onwards to be stripped out and removed. </w:t>
      </w:r>
    </w:p>
    <w:p w14:paraId="2E472597" w14:textId="77777777" w:rsidR="00C14AD4" w:rsidRPr="00C14AD4" w:rsidRDefault="00C14AD4" w:rsidP="00C14AD4">
      <w:pPr>
        <w:pStyle w:val="ListParagraph"/>
        <w:rPr>
          <w:rFonts w:ascii="Arial" w:hAnsi="Arial" w:cs="Arial"/>
        </w:rPr>
      </w:pPr>
    </w:p>
    <w:p w14:paraId="3AC42FDC" w14:textId="77777777" w:rsidR="00C14AD4" w:rsidRPr="00C14AD4" w:rsidRDefault="00E01977" w:rsidP="00C14AD4">
      <w:pPr>
        <w:pStyle w:val="ListParagraph"/>
        <w:numPr>
          <w:ilvl w:val="0"/>
          <w:numId w:val="31"/>
        </w:numPr>
        <w:rPr>
          <w:rFonts w:ascii="Arial" w:hAnsi="Arial" w:cs="Arial"/>
        </w:rPr>
      </w:pPr>
      <w:r w:rsidRPr="00C14AD4">
        <w:rPr>
          <w:rFonts w:ascii="Arial" w:hAnsi="Arial" w:cs="Arial"/>
        </w:rPr>
        <w:t>All existing socket outlets, switches, lamp holders and existing CCU to be removed</w:t>
      </w:r>
    </w:p>
    <w:p w14:paraId="00730CC3" w14:textId="77777777" w:rsidR="00C14AD4" w:rsidRPr="00C14AD4" w:rsidRDefault="00C14AD4" w:rsidP="00C14AD4">
      <w:pPr>
        <w:pStyle w:val="ListParagraph"/>
        <w:rPr>
          <w:rFonts w:ascii="Arial" w:hAnsi="Arial" w:cs="Arial"/>
        </w:rPr>
      </w:pPr>
    </w:p>
    <w:p w14:paraId="4B2A5B66" w14:textId="1423C188" w:rsidR="00393B14" w:rsidRPr="00C14AD4" w:rsidRDefault="00E01977" w:rsidP="00C14AD4">
      <w:pPr>
        <w:pStyle w:val="ListParagraph"/>
        <w:numPr>
          <w:ilvl w:val="0"/>
          <w:numId w:val="31"/>
        </w:numPr>
        <w:rPr>
          <w:rFonts w:ascii="Arial" w:hAnsi="Arial" w:cs="Arial"/>
        </w:rPr>
      </w:pPr>
      <w:r w:rsidRPr="00C14AD4">
        <w:rPr>
          <w:rFonts w:ascii="Arial" w:hAnsi="Arial" w:cs="Arial"/>
        </w:rPr>
        <w:t xml:space="preserve">All existing trunking and conduit to be stripped out and removed including any support brackets or clips. </w:t>
      </w:r>
    </w:p>
    <w:p w14:paraId="2FEECBF8" w14:textId="330A13C6" w:rsidR="00C14AD4" w:rsidRPr="00C14AD4" w:rsidRDefault="00C14AD4" w:rsidP="00C14AD4">
      <w:pPr>
        <w:rPr>
          <w:sz w:val="22"/>
        </w:rPr>
      </w:pPr>
    </w:p>
    <w:p w14:paraId="7FFB24CD" w14:textId="120216B8" w:rsidR="004F7DFE" w:rsidRDefault="00E01977" w:rsidP="00BB7C6A">
      <w:pPr>
        <w:pStyle w:val="Heading2"/>
        <w:keepLines/>
        <w:tabs>
          <w:tab w:val="clear" w:pos="680"/>
        </w:tabs>
        <w:spacing w:before="200" w:after="0" w:line="276" w:lineRule="auto"/>
        <w:rPr>
          <w:rFonts w:ascii="Arial" w:eastAsiaTheme="majorEastAsia" w:hAnsi="Arial" w:cs="Arial"/>
          <w:bCs/>
          <w:color w:val="auto"/>
          <w:sz w:val="22"/>
          <w:szCs w:val="22"/>
        </w:rPr>
      </w:pPr>
      <w:bookmarkStart w:id="68" w:name="_Toc499734201"/>
      <w:r>
        <w:rPr>
          <w:rFonts w:ascii="Arial" w:eastAsiaTheme="majorEastAsia" w:hAnsi="Arial" w:cs="Arial"/>
          <w:bCs/>
          <w:color w:val="auto"/>
          <w:sz w:val="22"/>
          <w:szCs w:val="22"/>
        </w:rPr>
        <w:lastRenderedPageBreak/>
        <w:t>5.2</w:t>
      </w:r>
      <w:r w:rsidR="00BB7C6A">
        <w:rPr>
          <w:rFonts w:ascii="Arial" w:eastAsiaTheme="majorEastAsia" w:hAnsi="Arial" w:cs="Arial"/>
          <w:bCs/>
          <w:color w:val="auto"/>
          <w:sz w:val="22"/>
          <w:szCs w:val="22"/>
        </w:rPr>
        <w:tab/>
      </w:r>
      <w:r w:rsidR="004F7DFE">
        <w:rPr>
          <w:rFonts w:ascii="Arial" w:eastAsiaTheme="majorEastAsia" w:hAnsi="Arial" w:cs="Arial"/>
          <w:bCs/>
          <w:color w:val="auto"/>
          <w:sz w:val="22"/>
          <w:szCs w:val="22"/>
        </w:rPr>
        <w:t>PV System</w:t>
      </w:r>
      <w:bookmarkEnd w:id="68"/>
      <w:r w:rsidR="004F7DFE">
        <w:rPr>
          <w:rFonts w:ascii="Arial" w:eastAsiaTheme="majorEastAsia" w:hAnsi="Arial" w:cs="Arial"/>
          <w:bCs/>
          <w:color w:val="auto"/>
          <w:sz w:val="22"/>
          <w:szCs w:val="22"/>
        </w:rPr>
        <w:t xml:space="preserve"> </w:t>
      </w:r>
    </w:p>
    <w:p w14:paraId="0745D1CE" w14:textId="7C96B823" w:rsidR="004F7DFE" w:rsidRPr="00740CF7" w:rsidRDefault="004F7DFE" w:rsidP="00740CF7">
      <w:pPr>
        <w:pStyle w:val="BodyText"/>
        <w:spacing w:line="360" w:lineRule="auto"/>
        <w:rPr>
          <w:sz w:val="22"/>
        </w:rPr>
      </w:pPr>
      <w:r w:rsidRPr="004F7DFE">
        <w:rPr>
          <w:sz w:val="22"/>
        </w:rPr>
        <w:t>The contractor shall arrange for a new Photovoltaic system to be installed.  The contractor shall employ a registered / qualified supplier and installer to install a PV system capable of generating a minimum of 1.5Kw</w:t>
      </w:r>
      <w:r w:rsidR="00E01977">
        <w:rPr>
          <w:sz w:val="22"/>
        </w:rPr>
        <w:t xml:space="preserve"> across one side of the </w:t>
      </w:r>
      <w:r w:rsidR="00740CF7">
        <w:rPr>
          <w:sz w:val="22"/>
        </w:rPr>
        <w:t>roof space of</w:t>
      </w:r>
      <w:r w:rsidR="00E01977">
        <w:rPr>
          <w:sz w:val="22"/>
        </w:rPr>
        <w:t xml:space="preserve"> approximately</w:t>
      </w:r>
      <w:r w:rsidR="00740CF7">
        <w:rPr>
          <w:sz w:val="22"/>
        </w:rPr>
        <w:t xml:space="preserve"> </w:t>
      </w:r>
      <w:r w:rsidR="00740CF7" w:rsidRPr="00740CF7">
        <w:rPr>
          <w:sz w:val="22"/>
        </w:rPr>
        <w:t>24.5m².</w:t>
      </w:r>
    </w:p>
    <w:p w14:paraId="33013C3C" w14:textId="77777777" w:rsidR="00393B14" w:rsidRDefault="00740CF7" w:rsidP="00740CF7">
      <w:pPr>
        <w:pStyle w:val="BodyText"/>
        <w:spacing w:line="360" w:lineRule="auto"/>
        <w:rPr>
          <w:sz w:val="22"/>
        </w:rPr>
      </w:pPr>
      <w:r w:rsidRPr="00740CF7">
        <w:rPr>
          <w:sz w:val="22"/>
        </w:rPr>
        <w:t xml:space="preserve">Install complete system PV array on existing </w:t>
      </w:r>
      <w:r>
        <w:rPr>
          <w:sz w:val="22"/>
        </w:rPr>
        <w:t>near south fa</w:t>
      </w:r>
      <w:r w:rsidRPr="00740CF7">
        <w:rPr>
          <w:sz w:val="22"/>
        </w:rPr>
        <w:t xml:space="preserve">cing roof of the building. The system is to be complete with DC/AC inverter connection though an </w:t>
      </w:r>
      <w:proofErr w:type="spellStart"/>
      <w:r w:rsidRPr="00740CF7">
        <w:rPr>
          <w:sz w:val="22"/>
        </w:rPr>
        <w:t>Ofgem</w:t>
      </w:r>
      <w:proofErr w:type="spellEnd"/>
      <w:r w:rsidRPr="00740CF7">
        <w:rPr>
          <w:sz w:val="22"/>
        </w:rPr>
        <w:t xml:space="preserve"> approved electricity meter and connection to a local distribution board. </w:t>
      </w:r>
    </w:p>
    <w:p w14:paraId="79354693" w14:textId="5861E43D" w:rsidR="00393B14" w:rsidRDefault="00740CF7" w:rsidP="00740CF7">
      <w:pPr>
        <w:pStyle w:val="BodyText"/>
        <w:spacing w:line="360" w:lineRule="auto"/>
        <w:rPr>
          <w:sz w:val="22"/>
        </w:rPr>
      </w:pPr>
      <w:r w:rsidRPr="00740CF7">
        <w:rPr>
          <w:sz w:val="22"/>
        </w:rPr>
        <w:t xml:space="preserve">The installation should be </w:t>
      </w:r>
      <w:r w:rsidR="005D03D2" w:rsidRPr="00740CF7">
        <w:rPr>
          <w:sz w:val="22"/>
        </w:rPr>
        <w:t>completed</w:t>
      </w:r>
      <w:r w:rsidRPr="00740CF7">
        <w:rPr>
          <w:sz w:val="22"/>
        </w:rPr>
        <w:t xml:space="preserve"> with all isolators and surge arrestor devices &amp; the PV panels should maintain the correct separation distance from any building mounted li</w:t>
      </w:r>
      <w:r>
        <w:rPr>
          <w:sz w:val="22"/>
        </w:rPr>
        <w:t xml:space="preserve">ghtning protection conductors. </w:t>
      </w:r>
    </w:p>
    <w:p w14:paraId="234551A4" w14:textId="7B07E4E4" w:rsidR="00740CF7" w:rsidRDefault="00740CF7" w:rsidP="00740CF7">
      <w:pPr>
        <w:pStyle w:val="BodyText"/>
        <w:spacing w:line="360" w:lineRule="auto"/>
        <w:rPr>
          <w:sz w:val="22"/>
        </w:rPr>
      </w:pPr>
      <w:r>
        <w:rPr>
          <w:sz w:val="22"/>
        </w:rPr>
        <w:t>Example of PV module to be considere</w:t>
      </w:r>
      <w:r w:rsidR="0066239F">
        <w:rPr>
          <w:sz w:val="22"/>
        </w:rPr>
        <w:t>d:</w:t>
      </w:r>
    </w:p>
    <w:tbl>
      <w:tblPr>
        <w:tblStyle w:val="TableGrid"/>
        <w:tblW w:w="0" w:type="auto"/>
        <w:tblLook w:val="04A0" w:firstRow="1" w:lastRow="0" w:firstColumn="1" w:lastColumn="0" w:noHBand="0" w:noVBand="1"/>
      </w:tblPr>
      <w:tblGrid>
        <w:gridCol w:w="1982"/>
        <w:gridCol w:w="1982"/>
        <w:gridCol w:w="1983"/>
        <w:gridCol w:w="1983"/>
        <w:gridCol w:w="1983"/>
      </w:tblGrid>
      <w:tr w:rsidR="00740CF7" w14:paraId="6C373E1C" w14:textId="77777777" w:rsidTr="0066239F">
        <w:tc>
          <w:tcPr>
            <w:tcW w:w="1982" w:type="dxa"/>
            <w:shd w:val="clear" w:color="auto" w:fill="D9D9D9" w:themeFill="background1" w:themeFillShade="D9"/>
          </w:tcPr>
          <w:p w14:paraId="15DA23B0" w14:textId="25C28974" w:rsidR="00740CF7" w:rsidRPr="0066239F" w:rsidRDefault="0066239F" w:rsidP="0066239F">
            <w:pPr>
              <w:pStyle w:val="BodyText"/>
              <w:spacing w:line="360" w:lineRule="auto"/>
              <w:jc w:val="center"/>
              <w:rPr>
                <w:b/>
                <w:i/>
                <w:sz w:val="22"/>
              </w:rPr>
            </w:pPr>
            <w:r>
              <w:rPr>
                <w:b/>
                <w:i/>
                <w:sz w:val="22"/>
              </w:rPr>
              <w:t>Output kWh</w:t>
            </w:r>
          </w:p>
        </w:tc>
        <w:tc>
          <w:tcPr>
            <w:tcW w:w="1982" w:type="dxa"/>
            <w:shd w:val="clear" w:color="auto" w:fill="D9D9D9" w:themeFill="background1" w:themeFillShade="D9"/>
          </w:tcPr>
          <w:p w14:paraId="6C97CF82" w14:textId="2E5A51D1" w:rsidR="00740CF7" w:rsidRPr="0066239F" w:rsidRDefault="0066239F" w:rsidP="0066239F">
            <w:pPr>
              <w:pStyle w:val="BodyText"/>
              <w:spacing w:line="360" w:lineRule="auto"/>
              <w:jc w:val="center"/>
              <w:rPr>
                <w:b/>
                <w:i/>
                <w:sz w:val="22"/>
              </w:rPr>
            </w:pPr>
            <w:r>
              <w:rPr>
                <w:b/>
                <w:i/>
                <w:sz w:val="22"/>
              </w:rPr>
              <w:t>Technology</w:t>
            </w:r>
          </w:p>
        </w:tc>
        <w:tc>
          <w:tcPr>
            <w:tcW w:w="1983" w:type="dxa"/>
            <w:shd w:val="clear" w:color="auto" w:fill="D9D9D9" w:themeFill="background1" w:themeFillShade="D9"/>
          </w:tcPr>
          <w:p w14:paraId="17008D63" w14:textId="1D75619D" w:rsidR="00740CF7" w:rsidRPr="0066239F" w:rsidRDefault="0066239F" w:rsidP="0066239F">
            <w:pPr>
              <w:pStyle w:val="BodyText"/>
              <w:spacing w:line="360" w:lineRule="auto"/>
              <w:jc w:val="center"/>
              <w:rPr>
                <w:b/>
                <w:i/>
                <w:sz w:val="22"/>
              </w:rPr>
            </w:pPr>
            <w:r>
              <w:rPr>
                <w:b/>
                <w:i/>
                <w:sz w:val="22"/>
              </w:rPr>
              <w:t>Panel Size (mm)</w:t>
            </w:r>
          </w:p>
        </w:tc>
        <w:tc>
          <w:tcPr>
            <w:tcW w:w="1983" w:type="dxa"/>
            <w:shd w:val="clear" w:color="auto" w:fill="D9D9D9" w:themeFill="background1" w:themeFillShade="D9"/>
          </w:tcPr>
          <w:p w14:paraId="0B3CDCD2" w14:textId="423931C0" w:rsidR="00740CF7" w:rsidRPr="0066239F" w:rsidRDefault="0066239F" w:rsidP="0066239F">
            <w:pPr>
              <w:pStyle w:val="BodyText"/>
              <w:spacing w:line="360" w:lineRule="auto"/>
              <w:jc w:val="center"/>
              <w:rPr>
                <w:b/>
                <w:i/>
                <w:sz w:val="22"/>
              </w:rPr>
            </w:pPr>
            <w:r>
              <w:rPr>
                <w:b/>
                <w:i/>
                <w:sz w:val="22"/>
              </w:rPr>
              <w:t>No. of Panels</w:t>
            </w:r>
          </w:p>
        </w:tc>
        <w:tc>
          <w:tcPr>
            <w:tcW w:w="1983" w:type="dxa"/>
            <w:shd w:val="clear" w:color="auto" w:fill="D9D9D9" w:themeFill="background1" w:themeFillShade="D9"/>
          </w:tcPr>
          <w:p w14:paraId="38F00D33" w14:textId="64A8CEB7" w:rsidR="00740CF7" w:rsidRPr="0066239F" w:rsidRDefault="0066239F" w:rsidP="0066239F">
            <w:pPr>
              <w:pStyle w:val="BodyText"/>
              <w:spacing w:line="360" w:lineRule="auto"/>
              <w:jc w:val="center"/>
              <w:rPr>
                <w:b/>
                <w:i/>
                <w:sz w:val="22"/>
                <w:vertAlign w:val="superscript"/>
              </w:rPr>
            </w:pPr>
            <w:r>
              <w:rPr>
                <w:b/>
                <w:i/>
                <w:sz w:val="22"/>
              </w:rPr>
              <w:t>Roof Space (m</w:t>
            </w:r>
            <w:r>
              <w:rPr>
                <w:b/>
                <w:i/>
                <w:sz w:val="22"/>
                <w:vertAlign w:val="superscript"/>
              </w:rPr>
              <w:t>2)</w:t>
            </w:r>
          </w:p>
        </w:tc>
      </w:tr>
      <w:tr w:rsidR="00740CF7" w14:paraId="67E23241" w14:textId="77777777" w:rsidTr="00740CF7">
        <w:tc>
          <w:tcPr>
            <w:tcW w:w="1982" w:type="dxa"/>
          </w:tcPr>
          <w:p w14:paraId="1E56972F" w14:textId="0389F984" w:rsidR="0066239F" w:rsidRDefault="0066239F" w:rsidP="0066239F">
            <w:pPr>
              <w:pStyle w:val="BodyText"/>
              <w:spacing w:line="360" w:lineRule="auto"/>
              <w:jc w:val="center"/>
              <w:rPr>
                <w:sz w:val="22"/>
              </w:rPr>
            </w:pPr>
            <w:r>
              <w:rPr>
                <w:sz w:val="22"/>
              </w:rPr>
              <w:t xml:space="preserve">10-15 </w:t>
            </w:r>
            <w:proofErr w:type="spellStart"/>
            <w:r>
              <w:rPr>
                <w:sz w:val="22"/>
              </w:rPr>
              <w:t>Deg</w:t>
            </w:r>
            <w:proofErr w:type="spellEnd"/>
            <w:r>
              <w:rPr>
                <w:sz w:val="22"/>
              </w:rPr>
              <w:t>/annum</w:t>
            </w:r>
          </w:p>
        </w:tc>
        <w:tc>
          <w:tcPr>
            <w:tcW w:w="1982" w:type="dxa"/>
          </w:tcPr>
          <w:p w14:paraId="7AF2A5D6" w14:textId="0CB35596" w:rsidR="00740CF7" w:rsidRDefault="0066239F" w:rsidP="0066239F">
            <w:pPr>
              <w:pStyle w:val="BodyText"/>
              <w:spacing w:line="360" w:lineRule="auto"/>
              <w:rPr>
                <w:sz w:val="22"/>
              </w:rPr>
            </w:pPr>
            <w:proofErr w:type="spellStart"/>
            <w:r>
              <w:rPr>
                <w:sz w:val="22"/>
              </w:rPr>
              <w:t>Solarworld</w:t>
            </w:r>
            <w:proofErr w:type="spellEnd"/>
            <w:r>
              <w:rPr>
                <w:sz w:val="22"/>
              </w:rPr>
              <w:t xml:space="preserve"> 250wp Mono black PV</w:t>
            </w:r>
          </w:p>
        </w:tc>
        <w:tc>
          <w:tcPr>
            <w:tcW w:w="1983" w:type="dxa"/>
          </w:tcPr>
          <w:p w14:paraId="49D0F2AF" w14:textId="08E67AE1" w:rsidR="00740CF7" w:rsidRDefault="0066239F" w:rsidP="0066239F">
            <w:pPr>
              <w:pStyle w:val="BodyText"/>
              <w:spacing w:line="360" w:lineRule="auto"/>
              <w:rPr>
                <w:sz w:val="22"/>
              </w:rPr>
            </w:pPr>
            <w:r>
              <w:rPr>
                <w:sz w:val="22"/>
              </w:rPr>
              <w:t>1645 L x 983 W</w:t>
            </w:r>
          </w:p>
        </w:tc>
        <w:tc>
          <w:tcPr>
            <w:tcW w:w="1983" w:type="dxa"/>
          </w:tcPr>
          <w:p w14:paraId="6FFB0BCC" w14:textId="7B060BCA" w:rsidR="00740CF7" w:rsidRDefault="0066239F" w:rsidP="0066239F">
            <w:pPr>
              <w:pStyle w:val="BodyText"/>
              <w:spacing w:line="360" w:lineRule="auto"/>
              <w:rPr>
                <w:sz w:val="22"/>
              </w:rPr>
            </w:pPr>
            <w:r>
              <w:rPr>
                <w:sz w:val="22"/>
              </w:rPr>
              <w:t>6 +</w:t>
            </w:r>
          </w:p>
        </w:tc>
        <w:tc>
          <w:tcPr>
            <w:tcW w:w="1983" w:type="dxa"/>
          </w:tcPr>
          <w:p w14:paraId="0D00845A" w14:textId="06C165F1" w:rsidR="00740CF7" w:rsidRPr="0066239F" w:rsidRDefault="0066239F" w:rsidP="0066239F">
            <w:pPr>
              <w:pStyle w:val="BodyText"/>
              <w:spacing w:line="360" w:lineRule="auto"/>
              <w:rPr>
                <w:sz w:val="22"/>
                <w:vertAlign w:val="superscript"/>
              </w:rPr>
            </w:pPr>
            <w:r>
              <w:rPr>
                <w:sz w:val="22"/>
              </w:rPr>
              <w:t>24.5m</w:t>
            </w:r>
            <w:r>
              <w:rPr>
                <w:sz w:val="22"/>
                <w:vertAlign w:val="superscript"/>
              </w:rPr>
              <w:t>2</w:t>
            </w:r>
          </w:p>
        </w:tc>
      </w:tr>
    </w:tbl>
    <w:p w14:paraId="2C9F5511" w14:textId="77777777" w:rsidR="003717C1" w:rsidRDefault="003717C1" w:rsidP="00740CF7">
      <w:pPr>
        <w:pStyle w:val="BodyText"/>
        <w:rPr>
          <w:sz w:val="22"/>
        </w:rPr>
      </w:pPr>
    </w:p>
    <w:p w14:paraId="0A4D7978" w14:textId="118B6B48" w:rsidR="00740CF7" w:rsidRPr="00740CF7" w:rsidRDefault="00740CF7" w:rsidP="00740CF7">
      <w:pPr>
        <w:pStyle w:val="BodyText"/>
        <w:rPr>
          <w:sz w:val="22"/>
        </w:rPr>
      </w:pPr>
      <w:r>
        <w:rPr>
          <w:sz w:val="22"/>
        </w:rPr>
        <w:t>The supplier and installer shall include</w:t>
      </w:r>
      <w:r w:rsidR="0066239F">
        <w:rPr>
          <w:sz w:val="22"/>
        </w:rPr>
        <w:t xml:space="preserve"> the following as part of the works / installation</w:t>
      </w:r>
      <w:r>
        <w:rPr>
          <w:sz w:val="22"/>
        </w:rPr>
        <w:t xml:space="preserve"> but</w:t>
      </w:r>
      <w:r w:rsidR="0066239F">
        <w:rPr>
          <w:sz w:val="22"/>
        </w:rPr>
        <w:t xml:space="preserve"> is</w:t>
      </w:r>
      <w:r>
        <w:rPr>
          <w:sz w:val="22"/>
        </w:rPr>
        <w:t xml:space="preserve"> not be limited </w:t>
      </w:r>
      <w:r w:rsidR="0066239F">
        <w:rPr>
          <w:sz w:val="22"/>
        </w:rPr>
        <w:t xml:space="preserve">to </w:t>
      </w:r>
      <w:r>
        <w:rPr>
          <w:sz w:val="22"/>
        </w:rPr>
        <w:t xml:space="preserve">the following: </w:t>
      </w:r>
    </w:p>
    <w:p w14:paraId="44AECCD2" w14:textId="5CC02496" w:rsidR="00740CF7" w:rsidRPr="00740CF7" w:rsidRDefault="00740CF7" w:rsidP="00740CF7">
      <w:pPr>
        <w:pStyle w:val="BodyText"/>
        <w:numPr>
          <w:ilvl w:val="0"/>
          <w:numId w:val="27"/>
        </w:numPr>
        <w:rPr>
          <w:sz w:val="22"/>
        </w:rPr>
      </w:pPr>
      <w:r>
        <w:rPr>
          <w:sz w:val="22"/>
        </w:rPr>
        <w:t>6</w:t>
      </w:r>
      <w:r w:rsidRPr="00740CF7">
        <w:rPr>
          <w:sz w:val="22"/>
        </w:rPr>
        <w:t xml:space="preserve"> x </w:t>
      </w:r>
      <w:proofErr w:type="spellStart"/>
      <w:r w:rsidRPr="00740CF7">
        <w:rPr>
          <w:sz w:val="22"/>
        </w:rPr>
        <w:t>Solarworld</w:t>
      </w:r>
      <w:proofErr w:type="spellEnd"/>
      <w:r w:rsidRPr="00740CF7">
        <w:rPr>
          <w:sz w:val="22"/>
        </w:rPr>
        <w:t xml:space="preserve"> 250wp Mono black solar PV m</w:t>
      </w:r>
      <w:r>
        <w:rPr>
          <w:sz w:val="22"/>
        </w:rPr>
        <w:t>odules</w:t>
      </w:r>
      <w:r w:rsidRPr="00740CF7">
        <w:rPr>
          <w:sz w:val="22"/>
        </w:rPr>
        <w:t xml:space="preserve"> (or similar</w:t>
      </w:r>
      <w:r>
        <w:rPr>
          <w:sz w:val="22"/>
        </w:rPr>
        <w:t xml:space="preserve"> &amp; approved</w:t>
      </w:r>
      <w:r w:rsidRPr="00740CF7">
        <w:rPr>
          <w:sz w:val="22"/>
        </w:rPr>
        <w:t>)</w:t>
      </w:r>
    </w:p>
    <w:p w14:paraId="00F45ACD" w14:textId="77777777" w:rsidR="00740CF7" w:rsidRPr="00740CF7" w:rsidRDefault="00740CF7" w:rsidP="00740CF7">
      <w:pPr>
        <w:pStyle w:val="BodyText"/>
        <w:numPr>
          <w:ilvl w:val="0"/>
          <w:numId w:val="27"/>
        </w:numPr>
        <w:rPr>
          <w:sz w:val="22"/>
        </w:rPr>
      </w:pPr>
      <w:r w:rsidRPr="00740CF7">
        <w:rPr>
          <w:sz w:val="22"/>
        </w:rPr>
        <w:t>Support frames and mountings</w:t>
      </w:r>
    </w:p>
    <w:p w14:paraId="394C1B07" w14:textId="77777777" w:rsidR="00740CF7" w:rsidRPr="00740CF7" w:rsidRDefault="00740CF7" w:rsidP="00740CF7">
      <w:pPr>
        <w:pStyle w:val="BodyText"/>
        <w:numPr>
          <w:ilvl w:val="0"/>
          <w:numId w:val="27"/>
        </w:numPr>
        <w:rPr>
          <w:sz w:val="22"/>
        </w:rPr>
      </w:pPr>
      <w:r w:rsidRPr="00740CF7">
        <w:rPr>
          <w:sz w:val="22"/>
        </w:rPr>
        <w:t>DC cabling &amp; fixings (ducted if needed)</w:t>
      </w:r>
    </w:p>
    <w:p w14:paraId="37B5A9FF" w14:textId="423EF726" w:rsidR="00740CF7" w:rsidRPr="00740CF7" w:rsidRDefault="00740CF7" w:rsidP="00740CF7">
      <w:pPr>
        <w:pStyle w:val="BodyText"/>
        <w:numPr>
          <w:ilvl w:val="0"/>
          <w:numId w:val="27"/>
        </w:numPr>
        <w:rPr>
          <w:sz w:val="22"/>
        </w:rPr>
      </w:pPr>
      <w:r>
        <w:rPr>
          <w:sz w:val="22"/>
        </w:rPr>
        <w:t xml:space="preserve">2 x SMA SB3600TL inverter </w:t>
      </w:r>
      <w:r w:rsidRPr="00740CF7">
        <w:rPr>
          <w:sz w:val="22"/>
        </w:rPr>
        <w:t>(or similar)</w:t>
      </w:r>
    </w:p>
    <w:p w14:paraId="4F476165" w14:textId="77777777" w:rsidR="00740CF7" w:rsidRPr="00740CF7" w:rsidRDefault="00740CF7" w:rsidP="00740CF7">
      <w:pPr>
        <w:pStyle w:val="BodyText"/>
        <w:numPr>
          <w:ilvl w:val="0"/>
          <w:numId w:val="27"/>
        </w:numPr>
        <w:rPr>
          <w:sz w:val="22"/>
        </w:rPr>
      </w:pPr>
      <w:r w:rsidRPr="00740CF7">
        <w:rPr>
          <w:sz w:val="22"/>
        </w:rPr>
        <w:t>DC lockable disconnect switch</w:t>
      </w:r>
    </w:p>
    <w:p w14:paraId="00703DA8" w14:textId="77777777" w:rsidR="00740CF7" w:rsidRPr="00740CF7" w:rsidRDefault="00740CF7" w:rsidP="00740CF7">
      <w:pPr>
        <w:pStyle w:val="BodyText"/>
        <w:numPr>
          <w:ilvl w:val="0"/>
          <w:numId w:val="27"/>
        </w:numPr>
        <w:rPr>
          <w:sz w:val="22"/>
        </w:rPr>
      </w:pPr>
      <w:r w:rsidRPr="00740CF7">
        <w:rPr>
          <w:sz w:val="22"/>
        </w:rPr>
        <w:t>AC lockable disconnect switch</w:t>
      </w:r>
    </w:p>
    <w:p w14:paraId="6CFA00F6" w14:textId="77777777" w:rsidR="00740CF7" w:rsidRPr="00740CF7" w:rsidRDefault="00740CF7" w:rsidP="00740CF7">
      <w:pPr>
        <w:pStyle w:val="BodyText"/>
        <w:numPr>
          <w:ilvl w:val="0"/>
          <w:numId w:val="27"/>
        </w:numPr>
        <w:rPr>
          <w:sz w:val="22"/>
        </w:rPr>
      </w:pPr>
      <w:r w:rsidRPr="00740CF7">
        <w:rPr>
          <w:sz w:val="22"/>
        </w:rPr>
        <w:t>Trunking where required</w:t>
      </w:r>
    </w:p>
    <w:p w14:paraId="4E03E0A4" w14:textId="77777777" w:rsidR="00740CF7" w:rsidRPr="00740CF7" w:rsidRDefault="00740CF7" w:rsidP="00740CF7">
      <w:pPr>
        <w:pStyle w:val="BodyText"/>
        <w:numPr>
          <w:ilvl w:val="0"/>
          <w:numId w:val="27"/>
        </w:numPr>
        <w:rPr>
          <w:sz w:val="22"/>
        </w:rPr>
      </w:pPr>
      <w:r w:rsidRPr="00740CF7">
        <w:rPr>
          <w:sz w:val="22"/>
        </w:rPr>
        <w:t>All connectors, clips &amp; junctions</w:t>
      </w:r>
    </w:p>
    <w:p w14:paraId="05CDE1F4" w14:textId="77777777" w:rsidR="00740CF7" w:rsidRPr="00740CF7" w:rsidRDefault="00740CF7" w:rsidP="00740CF7">
      <w:pPr>
        <w:pStyle w:val="BodyText"/>
        <w:numPr>
          <w:ilvl w:val="0"/>
          <w:numId w:val="27"/>
        </w:numPr>
        <w:rPr>
          <w:sz w:val="22"/>
        </w:rPr>
      </w:pPr>
      <w:r w:rsidRPr="00740CF7">
        <w:rPr>
          <w:sz w:val="22"/>
        </w:rPr>
        <w:t>Check meter</w:t>
      </w:r>
    </w:p>
    <w:p w14:paraId="36452AEE" w14:textId="77777777" w:rsidR="00740CF7" w:rsidRPr="00740CF7" w:rsidRDefault="00740CF7" w:rsidP="00740CF7">
      <w:pPr>
        <w:pStyle w:val="BodyText"/>
        <w:numPr>
          <w:ilvl w:val="0"/>
          <w:numId w:val="27"/>
        </w:numPr>
        <w:rPr>
          <w:sz w:val="22"/>
        </w:rPr>
      </w:pPr>
      <w:r w:rsidRPr="00740CF7">
        <w:rPr>
          <w:sz w:val="22"/>
        </w:rPr>
        <w:t>Inform distribution network operator (DNO)</w:t>
      </w:r>
    </w:p>
    <w:p w14:paraId="168CAE40" w14:textId="77777777" w:rsidR="00740CF7" w:rsidRPr="00740CF7" w:rsidRDefault="00740CF7" w:rsidP="00740CF7">
      <w:pPr>
        <w:pStyle w:val="BodyText"/>
        <w:numPr>
          <w:ilvl w:val="0"/>
          <w:numId w:val="27"/>
        </w:numPr>
        <w:rPr>
          <w:sz w:val="22"/>
        </w:rPr>
      </w:pPr>
      <w:r w:rsidRPr="00740CF7">
        <w:rPr>
          <w:sz w:val="22"/>
        </w:rPr>
        <w:t>Inform Building Control</w:t>
      </w:r>
    </w:p>
    <w:p w14:paraId="2E059329" w14:textId="77777777" w:rsidR="00740CF7" w:rsidRPr="00740CF7" w:rsidRDefault="00740CF7" w:rsidP="00740CF7">
      <w:pPr>
        <w:pStyle w:val="BodyText"/>
        <w:numPr>
          <w:ilvl w:val="0"/>
          <w:numId w:val="27"/>
        </w:numPr>
        <w:rPr>
          <w:sz w:val="22"/>
        </w:rPr>
      </w:pPr>
      <w:r w:rsidRPr="00740CF7">
        <w:rPr>
          <w:sz w:val="22"/>
        </w:rPr>
        <w:t xml:space="preserve">Assistance with </w:t>
      </w:r>
      <w:proofErr w:type="spellStart"/>
      <w:r w:rsidRPr="00740CF7">
        <w:rPr>
          <w:sz w:val="22"/>
        </w:rPr>
        <w:t>FiT</w:t>
      </w:r>
      <w:proofErr w:type="spellEnd"/>
      <w:r w:rsidRPr="00740CF7">
        <w:rPr>
          <w:sz w:val="22"/>
        </w:rPr>
        <w:t xml:space="preserve"> application</w:t>
      </w:r>
    </w:p>
    <w:p w14:paraId="26EB516E" w14:textId="77777777" w:rsidR="00740CF7" w:rsidRPr="00740CF7" w:rsidRDefault="00740CF7" w:rsidP="00740CF7">
      <w:pPr>
        <w:pStyle w:val="BodyText"/>
        <w:numPr>
          <w:ilvl w:val="0"/>
          <w:numId w:val="27"/>
        </w:numPr>
        <w:rPr>
          <w:sz w:val="22"/>
        </w:rPr>
      </w:pPr>
      <w:r w:rsidRPr="00740CF7">
        <w:rPr>
          <w:sz w:val="22"/>
        </w:rPr>
        <w:t xml:space="preserve">Scaffolding </w:t>
      </w:r>
    </w:p>
    <w:p w14:paraId="2C9FB204" w14:textId="20A37406" w:rsidR="00740CF7" w:rsidRDefault="00740CF7" w:rsidP="00740CF7">
      <w:pPr>
        <w:pStyle w:val="BodyText"/>
        <w:numPr>
          <w:ilvl w:val="0"/>
          <w:numId w:val="27"/>
        </w:numPr>
        <w:rPr>
          <w:sz w:val="22"/>
        </w:rPr>
      </w:pPr>
      <w:r w:rsidRPr="00740CF7">
        <w:rPr>
          <w:sz w:val="22"/>
        </w:rPr>
        <w:t>Labour</w:t>
      </w:r>
    </w:p>
    <w:p w14:paraId="1239BC85" w14:textId="2A1CC717" w:rsidR="00740CF7" w:rsidRDefault="00740CF7" w:rsidP="0066239F">
      <w:pPr>
        <w:pStyle w:val="BodyText"/>
        <w:numPr>
          <w:ilvl w:val="0"/>
          <w:numId w:val="27"/>
        </w:numPr>
        <w:rPr>
          <w:sz w:val="22"/>
        </w:rPr>
      </w:pPr>
      <w:r>
        <w:rPr>
          <w:sz w:val="22"/>
        </w:rPr>
        <w:t>Test &amp; Commissioning</w:t>
      </w:r>
    </w:p>
    <w:p w14:paraId="2D0E7434" w14:textId="77777777" w:rsidR="0066239F" w:rsidRPr="0066239F" w:rsidRDefault="0066239F" w:rsidP="0066239F">
      <w:pPr>
        <w:pStyle w:val="BodyText"/>
        <w:ind w:left="720"/>
        <w:rPr>
          <w:sz w:val="22"/>
        </w:rPr>
      </w:pPr>
    </w:p>
    <w:p w14:paraId="4856F23D" w14:textId="1269A4FD" w:rsidR="004F7DFE" w:rsidRDefault="00740CF7" w:rsidP="0066239F">
      <w:pPr>
        <w:pStyle w:val="BodyText"/>
        <w:spacing w:line="360" w:lineRule="auto"/>
        <w:rPr>
          <w:sz w:val="22"/>
        </w:rPr>
      </w:pPr>
      <w:r w:rsidRPr="00740CF7">
        <w:rPr>
          <w:sz w:val="22"/>
        </w:rPr>
        <w:t xml:space="preserve">The PV </w:t>
      </w:r>
      <w:r w:rsidR="00393B14">
        <w:rPr>
          <w:sz w:val="22"/>
        </w:rPr>
        <w:t>installer</w:t>
      </w:r>
      <w:r w:rsidRPr="00740CF7">
        <w:rPr>
          <w:sz w:val="22"/>
        </w:rPr>
        <w:t xml:space="preserve"> </w:t>
      </w:r>
      <w:r w:rsidR="00393B14">
        <w:rPr>
          <w:sz w:val="22"/>
        </w:rPr>
        <w:t xml:space="preserve">shall </w:t>
      </w:r>
      <w:r w:rsidRPr="00740CF7">
        <w:rPr>
          <w:sz w:val="22"/>
        </w:rPr>
        <w:t>supply, install and comm</w:t>
      </w:r>
      <w:r>
        <w:rPr>
          <w:sz w:val="22"/>
        </w:rPr>
        <w:t>ission the installation with the main</w:t>
      </w:r>
      <w:r w:rsidRPr="00740CF7">
        <w:rPr>
          <w:sz w:val="22"/>
        </w:rPr>
        <w:t xml:space="preserve"> electrical contractor installing the sub main cable from the inverter output isolator to the dist. board in main </w:t>
      </w:r>
      <w:r>
        <w:rPr>
          <w:sz w:val="22"/>
        </w:rPr>
        <w:t>building.</w:t>
      </w:r>
    </w:p>
    <w:p w14:paraId="7D591BC9" w14:textId="77777777" w:rsidR="00945E6B" w:rsidRPr="0066239F" w:rsidRDefault="00945E6B" w:rsidP="0066239F">
      <w:pPr>
        <w:pStyle w:val="BodyText"/>
        <w:spacing w:line="360" w:lineRule="auto"/>
        <w:rPr>
          <w:sz w:val="22"/>
        </w:rPr>
      </w:pPr>
    </w:p>
    <w:p w14:paraId="47E88F93" w14:textId="06A2E6AC" w:rsidR="004F7DFE" w:rsidRPr="00945E6B" w:rsidRDefault="00E01977" w:rsidP="00945E6B">
      <w:pPr>
        <w:pStyle w:val="Heading2"/>
        <w:keepLines/>
        <w:tabs>
          <w:tab w:val="clear" w:pos="680"/>
        </w:tabs>
        <w:spacing w:before="200" w:after="0" w:line="276" w:lineRule="auto"/>
        <w:rPr>
          <w:rFonts w:ascii="Arial" w:eastAsiaTheme="majorEastAsia" w:hAnsi="Arial" w:cs="Arial"/>
          <w:bCs/>
          <w:color w:val="auto"/>
          <w:sz w:val="22"/>
          <w:szCs w:val="22"/>
        </w:rPr>
      </w:pPr>
      <w:bookmarkStart w:id="69" w:name="_Toc499734202"/>
      <w:r>
        <w:rPr>
          <w:rFonts w:ascii="Arial" w:eastAsiaTheme="majorEastAsia" w:hAnsi="Arial" w:cs="Arial"/>
          <w:bCs/>
          <w:color w:val="auto"/>
          <w:sz w:val="22"/>
          <w:szCs w:val="22"/>
        </w:rPr>
        <w:t>5.3</w:t>
      </w:r>
      <w:r w:rsidR="004F7DFE">
        <w:rPr>
          <w:rFonts w:ascii="Arial" w:eastAsiaTheme="majorEastAsia" w:hAnsi="Arial" w:cs="Arial"/>
          <w:bCs/>
          <w:color w:val="auto"/>
          <w:sz w:val="22"/>
          <w:szCs w:val="22"/>
        </w:rPr>
        <w:tab/>
        <w:t>Low Voltage (LV) Distribution</w:t>
      </w:r>
      <w:bookmarkEnd w:id="69"/>
      <w:r w:rsidR="004F7DFE">
        <w:rPr>
          <w:rFonts w:ascii="Arial" w:eastAsiaTheme="majorEastAsia" w:hAnsi="Arial" w:cs="Arial"/>
          <w:bCs/>
          <w:color w:val="auto"/>
          <w:sz w:val="22"/>
          <w:szCs w:val="22"/>
        </w:rPr>
        <w:t xml:space="preserve"> </w:t>
      </w:r>
    </w:p>
    <w:p w14:paraId="50D4441B" w14:textId="2AEBEC48" w:rsidR="00BB7C6A" w:rsidRPr="00BB7C6A" w:rsidRDefault="00BB7C6A" w:rsidP="007876A7">
      <w:pPr>
        <w:autoSpaceDE w:val="0"/>
        <w:autoSpaceDN w:val="0"/>
        <w:adjustRightInd w:val="0"/>
        <w:spacing w:line="360" w:lineRule="auto"/>
        <w:rPr>
          <w:rFonts w:cs="Arial"/>
          <w:sz w:val="22"/>
        </w:rPr>
      </w:pPr>
      <w:r w:rsidRPr="00BB7C6A">
        <w:rPr>
          <w:rFonts w:cs="Arial"/>
          <w:sz w:val="22"/>
        </w:rPr>
        <w:t xml:space="preserve">The low voltage (LV) distribution is for all electrical connections from the meter outwards.  From the meter, </w:t>
      </w:r>
      <w:r w:rsidR="00393B14">
        <w:rPr>
          <w:rFonts w:cs="Arial"/>
          <w:sz w:val="22"/>
        </w:rPr>
        <w:t xml:space="preserve">the </w:t>
      </w:r>
      <w:r w:rsidRPr="00BB7C6A">
        <w:rPr>
          <w:rFonts w:cs="Arial"/>
          <w:sz w:val="22"/>
        </w:rPr>
        <w:t xml:space="preserve">Meter Tails shall be run to </w:t>
      </w:r>
      <w:r w:rsidR="00393B14">
        <w:rPr>
          <w:rFonts w:cs="Arial"/>
          <w:sz w:val="22"/>
        </w:rPr>
        <w:t xml:space="preserve">the new </w:t>
      </w:r>
      <w:r w:rsidRPr="00BB7C6A">
        <w:rPr>
          <w:rFonts w:cs="Arial"/>
          <w:sz w:val="22"/>
        </w:rPr>
        <w:t>consumer unit.</w:t>
      </w:r>
    </w:p>
    <w:p w14:paraId="7A459DC4" w14:textId="77777777" w:rsidR="00BB7C6A" w:rsidRPr="00BB7C6A" w:rsidRDefault="00BB7C6A" w:rsidP="007876A7">
      <w:pPr>
        <w:autoSpaceDE w:val="0"/>
        <w:autoSpaceDN w:val="0"/>
        <w:adjustRightInd w:val="0"/>
        <w:spacing w:line="360" w:lineRule="auto"/>
        <w:rPr>
          <w:rFonts w:cs="Arial"/>
          <w:sz w:val="22"/>
        </w:rPr>
      </w:pPr>
      <w:r w:rsidRPr="00BB7C6A">
        <w:rPr>
          <w:rFonts w:cs="Arial"/>
          <w:sz w:val="22"/>
        </w:rPr>
        <w:t>Within domestic (building) premises, consumer units and similar switchgear assemblies shall comply with BS EN 61439-3 and shall:</w:t>
      </w:r>
    </w:p>
    <w:p w14:paraId="5BC25FDD" w14:textId="77777777" w:rsidR="00BB7C6A" w:rsidRPr="00BB7C6A" w:rsidRDefault="00BB7C6A" w:rsidP="007876A7">
      <w:pPr>
        <w:pStyle w:val="ListParagraph"/>
        <w:numPr>
          <w:ilvl w:val="0"/>
          <w:numId w:val="18"/>
        </w:numPr>
        <w:autoSpaceDE w:val="0"/>
        <w:autoSpaceDN w:val="0"/>
        <w:adjustRightInd w:val="0"/>
        <w:spacing w:after="200" w:line="360" w:lineRule="auto"/>
        <w:contextualSpacing/>
        <w:rPr>
          <w:rFonts w:ascii="Arial" w:hAnsi="Arial" w:cs="Arial"/>
        </w:rPr>
      </w:pPr>
      <w:r w:rsidRPr="00BB7C6A">
        <w:rPr>
          <w:rFonts w:ascii="Arial" w:hAnsi="Arial" w:cs="Arial"/>
        </w:rPr>
        <w:t>have their enclosure manufactured from non-combustible material, or</w:t>
      </w:r>
    </w:p>
    <w:p w14:paraId="4AE47E45" w14:textId="77777777" w:rsidR="00BB7C6A" w:rsidRPr="00BB7C6A" w:rsidRDefault="00BB7C6A" w:rsidP="007876A7">
      <w:pPr>
        <w:pStyle w:val="ListParagraph"/>
        <w:numPr>
          <w:ilvl w:val="0"/>
          <w:numId w:val="18"/>
        </w:numPr>
        <w:autoSpaceDE w:val="0"/>
        <w:autoSpaceDN w:val="0"/>
        <w:adjustRightInd w:val="0"/>
        <w:spacing w:after="200" w:line="360" w:lineRule="auto"/>
        <w:contextualSpacing/>
        <w:rPr>
          <w:rFonts w:ascii="Arial" w:hAnsi="Arial" w:cs="Arial"/>
        </w:rPr>
      </w:pPr>
      <w:r w:rsidRPr="00BB7C6A">
        <w:rPr>
          <w:rFonts w:ascii="Arial" w:hAnsi="Arial" w:cs="Arial"/>
        </w:rPr>
        <w:t>(ii) be enclosed in a cabinet or enclosure constructed of non-combustible material and complying with Regulation 132.12</w:t>
      </w:r>
    </w:p>
    <w:p w14:paraId="60601C69" w14:textId="37D44639" w:rsidR="005477F8" w:rsidRPr="00393B14" w:rsidRDefault="00BB7C6A" w:rsidP="007876A7">
      <w:pPr>
        <w:autoSpaceDE w:val="0"/>
        <w:autoSpaceDN w:val="0"/>
        <w:adjustRightInd w:val="0"/>
        <w:spacing w:line="360" w:lineRule="auto"/>
        <w:rPr>
          <w:rFonts w:cs="Arial"/>
          <w:sz w:val="22"/>
        </w:rPr>
      </w:pPr>
      <w:r w:rsidRPr="00BB7C6A">
        <w:rPr>
          <w:rFonts w:cs="Arial"/>
          <w:sz w:val="22"/>
        </w:rPr>
        <w:t xml:space="preserve">Consumer units shall be located within </w:t>
      </w:r>
      <w:r w:rsidR="00987AE4">
        <w:rPr>
          <w:rFonts w:cs="Arial"/>
          <w:sz w:val="22"/>
        </w:rPr>
        <w:t xml:space="preserve">the properties per the </w:t>
      </w:r>
      <w:r w:rsidRPr="00BB7C6A">
        <w:rPr>
          <w:rFonts w:cs="Arial"/>
          <w:sz w:val="22"/>
        </w:rPr>
        <w:t xml:space="preserve">design drawing.  Units shall accommodate appropriate rated fuse protection supplied with RCBO’s.  A minimum of 2No spare ways shall be allowed and all </w:t>
      </w:r>
      <w:r w:rsidR="00896AB1" w:rsidRPr="00BB7C6A">
        <w:rPr>
          <w:rFonts w:cs="Arial"/>
          <w:sz w:val="22"/>
        </w:rPr>
        <w:t>RCBO’s shall</w:t>
      </w:r>
      <w:r w:rsidRPr="00BB7C6A">
        <w:rPr>
          <w:rFonts w:cs="Arial"/>
          <w:sz w:val="22"/>
        </w:rPr>
        <w:t xml:space="preserve"> be clearly labelled with purpose made adhesive labels.</w:t>
      </w:r>
    </w:p>
    <w:p w14:paraId="3CCA0952" w14:textId="6596B7CB" w:rsidR="00654187" w:rsidRPr="00BB7C6A" w:rsidRDefault="00BB7C6A" w:rsidP="007876A7">
      <w:pPr>
        <w:autoSpaceDE w:val="0"/>
        <w:autoSpaceDN w:val="0"/>
        <w:adjustRightInd w:val="0"/>
        <w:spacing w:line="360" w:lineRule="auto"/>
        <w:rPr>
          <w:rFonts w:cs="Arial"/>
          <w:b/>
          <w:sz w:val="22"/>
        </w:rPr>
      </w:pPr>
      <w:r>
        <w:rPr>
          <w:rFonts w:cs="Arial"/>
          <w:b/>
          <w:sz w:val="22"/>
        </w:rPr>
        <w:t xml:space="preserve">The </w:t>
      </w:r>
      <w:r w:rsidRPr="00BB7C6A">
        <w:rPr>
          <w:rFonts w:cs="Arial"/>
          <w:b/>
          <w:sz w:val="22"/>
        </w:rPr>
        <w:t>Consumer Unit</w:t>
      </w:r>
      <w:r w:rsidR="00393B14">
        <w:rPr>
          <w:rFonts w:cs="Arial"/>
          <w:b/>
          <w:sz w:val="22"/>
        </w:rPr>
        <w:t xml:space="preserve"> proposed</w:t>
      </w:r>
      <w:r w:rsidRPr="00BB7C6A">
        <w:rPr>
          <w:rFonts w:cs="Arial"/>
          <w:b/>
          <w:sz w:val="22"/>
        </w:rPr>
        <w:t xml:space="preserve"> to be </w:t>
      </w:r>
      <w:r w:rsidR="005477F8" w:rsidRPr="00BB7C6A">
        <w:rPr>
          <w:rFonts w:cs="Arial"/>
          <w:b/>
          <w:sz w:val="22"/>
        </w:rPr>
        <w:t xml:space="preserve">used is MK Sentry K5666 </w:t>
      </w:r>
      <w:proofErr w:type="spellStart"/>
      <w:r w:rsidR="005477F8" w:rsidRPr="00BB7C6A">
        <w:rPr>
          <w:rFonts w:cs="Arial"/>
          <w:b/>
          <w:sz w:val="22"/>
        </w:rPr>
        <w:t>sMET</w:t>
      </w:r>
      <w:proofErr w:type="spellEnd"/>
      <w:r w:rsidR="005477F8" w:rsidRPr="00BB7C6A">
        <w:rPr>
          <w:rFonts w:cs="Arial"/>
          <w:b/>
          <w:sz w:val="22"/>
        </w:rPr>
        <w:t xml:space="preserve"> </w:t>
      </w:r>
      <w:r w:rsidR="005477F8">
        <w:rPr>
          <w:rFonts w:cs="Arial"/>
          <w:b/>
          <w:sz w:val="22"/>
        </w:rPr>
        <w:t xml:space="preserve">16 </w:t>
      </w:r>
      <w:proofErr w:type="gramStart"/>
      <w:r w:rsidR="005477F8">
        <w:rPr>
          <w:rFonts w:cs="Arial"/>
          <w:b/>
          <w:sz w:val="22"/>
        </w:rPr>
        <w:t>way</w:t>
      </w:r>
      <w:proofErr w:type="gramEnd"/>
      <w:r w:rsidR="005477F8">
        <w:rPr>
          <w:rFonts w:cs="Arial"/>
          <w:b/>
          <w:sz w:val="22"/>
        </w:rPr>
        <w:t>.</w:t>
      </w:r>
    </w:p>
    <w:p w14:paraId="2DD46BB4" w14:textId="05B3BB5D" w:rsidR="00BB7C6A" w:rsidRPr="00BB7C6A" w:rsidRDefault="00896AB1" w:rsidP="007876A7">
      <w:pPr>
        <w:autoSpaceDE w:val="0"/>
        <w:autoSpaceDN w:val="0"/>
        <w:adjustRightInd w:val="0"/>
        <w:spacing w:line="360" w:lineRule="auto"/>
        <w:rPr>
          <w:rFonts w:cs="Arial"/>
          <w:sz w:val="22"/>
        </w:rPr>
      </w:pPr>
      <w:r w:rsidRPr="00BB7C6A">
        <w:rPr>
          <w:rFonts w:cs="Arial"/>
          <w:sz w:val="22"/>
        </w:rPr>
        <w:t>Minimum</w:t>
      </w:r>
      <w:r w:rsidR="00BB7C6A" w:rsidRPr="00BB7C6A">
        <w:rPr>
          <w:rFonts w:cs="Arial"/>
          <w:sz w:val="22"/>
        </w:rPr>
        <w:t xml:space="preserve"> of 50mm segregation of the following wiring types shall be strictly adhered; </w:t>
      </w:r>
    </w:p>
    <w:p w14:paraId="493494DC" w14:textId="77777777" w:rsidR="00BB7C6A" w:rsidRPr="00BB7C6A" w:rsidRDefault="00BB7C6A" w:rsidP="007876A7">
      <w:pPr>
        <w:numPr>
          <w:ilvl w:val="0"/>
          <w:numId w:val="17"/>
        </w:numPr>
        <w:autoSpaceDE w:val="0"/>
        <w:autoSpaceDN w:val="0"/>
        <w:adjustRightInd w:val="0"/>
        <w:spacing w:after="0" w:line="360" w:lineRule="auto"/>
        <w:rPr>
          <w:rFonts w:cs="Arial"/>
          <w:sz w:val="22"/>
        </w:rPr>
      </w:pPr>
      <w:r w:rsidRPr="00BB7C6A">
        <w:rPr>
          <w:rFonts w:cs="Arial"/>
          <w:sz w:val="22"/>
        </w:rPr>
        <w:t>LV circuits (230V and 400V), </w:t>
      </w:r>
    </w:p>
    <w:p w14:paraId="013F85CE" w14:textId="77777777" w:rsidR="00BB7C6A" w:rsidRPr="00BB7C6A" w:rsidRDefault="00BB7C6A" w:rsidP="007876A7">
      <w:pPr>
        <w:numPr>
          <w:ilvl w:val="0"/>
          <w:numId w:val="17"/>
        </w:numPr>
        <w:autoSpaceDE w:val="0"/>
        <w:autoSpaceDN w:val="0"/>
        <w:adjustRightInd w:val="0"/>
        <w:spacing w:after="0" w:line="360" w:lineRule="auto"/>
        <w:rPr>
          <w:rFonts w:cs="Arial"/>
          <w:sz w:val="22"/>
        </w:rPr>
      </w:pPr>
      <w:r w:rsidRPr="00BB7C6A">
        <w:rPr>
          <w:rFonts w:cs="Arial"/>
          <w:sz w:val="22"/>
        </w:rPr>
        <w:t>Security / data / communications, </w:t>
      </w:r>
    </w:p>
    <w:p w14:paraId="7CFCE70E" w14:textId="77777777" w:rsidR="00BB7C6A" w:rsidRPr="00BB7C6A" w:rsidRDefault="00BB7C6A" w:rsidP="007876A7">
      <w:pPr>
        <w:numPr>
          <w:ilvl w:val="0"/>
          <w:numId w:val="17"/>
        </w:numPr>
        <w:autoSpaceDE w:val="0"/>
        <w:autoSpaceDN w:val="0"/>
        <w:adjustRightInd w:val="0"/>
        <w:spacing w:after="0" w:line="360" w:lineRule="auto"/>
        <w:rPr>
          <w:rFonts w:cs="Arial"/>
          <w:sz w:val="22"/>
        </w:rPr>
      </w:pPr>
      <w:r w:rsidRPr="00BB7C6A">
        <w:rPr>
          <w:rFonts w:cs="Arial"/>
          <w:sz w:val="22"/>
        </w:rPr>
        <w:t>Life safety systems (fire alarm). </w:t>
      </w:r>
    </w:p>
    <w:p w14:paraId="0D38FF46" w14:textId="77777777" w:rsidR="00BB7C6A" w:rsidRPr="00BB7C6A" w:rsidRDefault="00BB7C6A" w:rsidP="007876A7">
      <w:pPr>
        <w:autoSpaceDE w:val="0"/>
        <w:autoSpaceDN w:val="0"/>
        <w:adjustRightInd w:val="0"/>
        <w:spacing w:after="0" w:line="360" w:lineRule="auto"/>
        <w:ind w:left="720"/>
        <w:rPr>
          <w:rFonts w:cs="Arial"/>
          <w:sz w:val="22"/>
        </w:rPr>
      </w:pPr>
    </w:p>
    <w:p w14:paraId="7050C867" w14:textId="7CF38DD3" w:rsidR="008F3BA6" w:rsidRDefault="00BB7C6A" w:rsidP="007876A7">
      <w:pPr>
        <w:autoSpaceDE w:val="0"/>
        <w:autoSpaceDN w:val="0"/>
        <w:adjustRightInd w:val="0"/>
        <w:spacing w:line="360" w:lineRule="auto"/>
        <w:rPr>
          <w:rFonts w:cs="Arial"/>
          <w:sz w:val="22"/>
        </w:rPr>
      </w:pPr>
      <w:r w:rsidRPr="00BB7C6A">
        <w:rPr>
          <w:rFonts w:cs="Arial"/>
          <w:sz w:val="22"/>
        </w:rPr>
        <w:t>The contractor</w:t>
      </w:r>
      <w:r w:rsidR="00393B14">
        <w:rPr>
          <w:rFonts w:cs="Arial"/>
          <w:sz w:val="22"/>
        </w:rPr>
        <w:t xml:space="preserve"> / electricians</w:t>
      </w:r>
      <w:r w:rsidRPr="00BB7C6A">
        <w:rPr>
          <w:rFonts w:cs="Arial"/>
          <w:sz w:val="22"/>
        </w:rPr>
        <w:t xml:space="preserve"> shall be responsible for the correct </w:t>
      </w:r>
      <w:r w:rsidR="00393B14">
        <w:rPr>
          <w:rFonts w:cs="Arial"/>
          <w:sz w:val="22"/>
        </w:rPr>
        <w:t xml:space="preserve">order of the CCU, breakers. </w:t>
      </w:r>
      <w:proofErr w:type="gramStart"/>
      <w:r w:rsidRPr="00BB7C6A">
        <w:rPr>
          <w:rFonts w:cs="Arial"/>
          <w:sz w:val="22"/>
        </w:rPr>
        <w:t>selection</w:t>
      </w:r>
      <w:proofErr w:type="gramEnd"/>
      <w:r w:rsidRPr="00BB7C6A">
        <w:rPr>
          <w:rFonts w:cs="Arial"/>
          <w:sz w:val="22"/>
        </w:rPr>
        <w:t xml:space="preserve"> of fixings and calculating the required quantity of supports for the containment system at 100% </w:t>
      </w:r>
      <w:r w:rsidR="00896AB1" w:rsidRPr="00BB7C6A">
        <w:rPr>
          <w:rFonts w:cs="Arial"/>
          <w:sz w:val="22"/>
        </w:rPr>
        <w:t>capacity,</w:t>
      </w:r>
      <w:r w:rsidRPr="00BB7C6A">
        <w:rPr>
          <w:rFonts w:cs="Arial"/>
          <w:sz w:val="22"/>
        </w:rPr>
        <w:t xml:space="preserve"> (not the cable capacity occupied at the time of installation). </w:t>
      </w:r>
    </w:p>
    <w:p w14:paraId="26B7871C" w14:textId="77777777" w:rsidR="00945E6B" w:rsidRPr="00BB7C6A" w:rsidRDefault="00945E6B" w:rsidP="007876A7">
      <w:pPr>
        <w:autoSpaceDE w:val="0"/>
        <w:autoSpaceDN w:val="0"/>
        <w:adjustRightInd w:val="0"/>
        <w:spacing w:line="360" w:lineRule="auto"/>
        <w:rPr>
          <w:rFonts w:cs="Arial"/>
          <w:sz w:val="22"/>
        </w:rPr>
      </w:pPr>
    </w:p>
    <w:p w14:paraId="1E04D6A0" w14:textId="065B4550" w:rsidR="00BB7C6A" w:rsidRPr="00D54B27" w:rsidRDefault="00E01977" w:rsidP="00BB7C6A">
      <w:pPr>
        <w:rPr>
          <w:b/>
          <w:i/>
          <w:sz w:val="22"/>
        </w:rPr>
      </w:pPr>
      <w:r>
        <w:rPr>
          <w:b/>
          <w:i/>
          <w:sz w:val="22"/>
        </w:rPr>
        <w:t>5.3</w:t>
      </w:r>
      <w:r w:rsidR="00BB7C6A">
        <w:rPr>
          <w:b/>
          <w:i/>
          <w:sz w:val="22"/>
        </w:rPr>
        <w:t>.1</w:t>
      </w:r>
      <w:r w:rsidR="00BB7C6A">
        <w:rPr>
          <w:b/>
          <w:i/>
          <w:sz w:val="22"/>
        </w:rPr>
        <w:tab/>
        <w:t xml:space="preserve">General </w:t>
      </w:r>
    </w:p>
    <w:p w14:paraId="3BE5467E" w14:textId="62C8BE4B" w:rsidR="00E62C32" w:rsidRDefault="00E62C32" w:rsidP="007876A7">
      <w:pPr>
        <w:autoSpaceDE w:val="0"/>
        <w:autoSpaceDN w:val="0"/>
        <w:adjustRightInd w:val="0"/>
        <w:spacing w:line="360" w:lineRule="auto"/>
        <w:rPr>
          <w:rFonts w:cs="Arial"/>
          <w:sz w:val="22"/>
        </w:rPr>
      </w:pPr>
      <w:r>
        <w:rPr>
          <w:rFonts w:cs="Arial"/>
          <w:sz w:val="22"/>
        </w:rPr>
        <w:t>The property is to be completely re-wired from the new consumer u</w:t>
      </w:r>
      <w:r w:rsidR="00C01BE4">
        <w:rPr>
          <w:rFonts w:cs="Arial"/>
          <w:sz w:val="22"/>
        </w:rPr>
        <w:t>nit.  The cables shall be routed</w:t>
      </w:r>
      <w:r>
        <w:rPr>
          <w:rFonts w:cs="Arial"/>
          <w:sz w:val="22"/>
        </w:rPr>
        <w:t xml:space="preserve"> as such to ensure that no surface mounted trucking is require, and cables are run in either ceiling voids or chased into the wall. </w:t>
      </w:r>
    </w:p>
    <w:p w14:paraId="3AAA769E" w14:textId="07C975DF" w:rsidR="00BB7C6A" w:rsidRPr="00BB7C6A" w:rsidRDefault="00BB7C6A" w:rsidP="007876A7">
      <w:pPr>
        <w:autoSpaceDE w:val="0"/>
        <w:autoSpaceDN w:val="0"/>
        <w:adjustRightInd w:val="0"/>
        <w:spacing w:line="360" w:lineRule="auto"/>
        <w:rPr>
          <w:rFonts w:cs="Arial"/>
          <w:sz w:val="22"/>
        </w:rPr>
      </w:pPr>
      <w:r w:rsidRPr="00BB7C6A">
        <w:rPr>
          <w:rFonts w:cs="Arial"/>
          <w:sz w:val="22"/>
        </w:rPr>
        <w:t>All electrical cables are to be a minimum of PVC insulated and shall be of British manufacture and shall comply with the latest British Standard, however, LSF is recommended.</w:t>
      </w:r>
    </w:p>
    <w:p w14:paraId="3895519B" w14:textId="3E7DDCDD" w:rsidR="00BB7C6A" w:rsidRPr="00BB7C6A" w:rsidRDefault="00BB7C6A" w:rsidP="007876A7">
      <w:pPr>
        <w:autoSpaceDE w:val="0"/>
        <w:autoSpaceDN w:val="0"/>
        <w:adjustRightInd w:val="0"/>
        <w:spacing w:line="360" w:lineRule="auto"/>
        <w:rPr>
          <w:rFonts w:cs="Arial"/>
          <w:sz w:val="22"/>
        </w:rPr>
      </w:pPr>
      <w:r w:rsidRPr="00BB7C6A">
        <w:rPr>
          <w:rFonts w:cs="Arial"/>
          <w:sz w:val="22"/>
        </w:rPr>
        <w:t xml:space="preserve">A separate circuit for the lighting and power is required.  No power </w:t>
      </w:r>
      <w:r w:rsidR="00896AB1">
        <w:rPr>
          <w:rFonts w:cs="Arial"/>
          <w:sz w:val="22"/>
        </w:rPr>
        <w:t>outlets</w:t>
      </w:r>
      <w:r w:rsidRPr="00BB7C6A">
        <w:rPr>
          <w:rFonts w:cs="Arial"/>
          <w:sz w:val="22"/>
        </w:rPr>
        <w:t xml:space="preserve"> are </w:t>
      </w:r>
      <w:r w:rsidR="005D03D2">
        <w:rPr>
          <w:rFonts w:cs="Arial"/>
          <w:sz w:val="22"/>
        </w:rPr>
        <w:t xml:space="preserve">to </w:t>
      </w:r>
      <w:r w:rsidRPr="00BB7C6A">
        <w:rPr>
          <w:rFonts w:cs="Arial"/>
          <w:sz w:val="22"/>
        </w:rPr>
        <w:t>be spurred from the ring main, with the exception of the Fused Connection Units</w:t>
      </w:r>
      <w:r w:rsidR="00C01BE4">
        <w:rPr>
          <w:rFonts w:cs="Arial"/>
          <w:sz w:val="22"/>
        </w:rPr>
        <w:t xml:space="preserve"> (S/F) required for the Boiler, Electric Heaters</w:t>
      </w:r>
      <w:r w:rsidR="00393B14">
        <w:rPr>
          <w:rFonts w:cs="Arial"/>
          <w:sz w:val="22"/>
        </w:rPr>
        <w:t xml:space="preserve"> / shower and appliances as shown on the design drawings.</w:t>
      </w:r>
    </w:p>
    <w:p w14:paraId="6C51B36A" w14:textId="183AA164" w:rsidR="00BB7C6A" w:rsidRPr="00BB7C6A" w:rsidRDefault="00BB7C6A" w:rsidP="007876A7">
      <w:pPr>
        <w:autoSpaceDE w:val="0"/>
        <w:autoSpaceDN w:val="0"/>
        <w:adjustRightInd w:val="0"/>
        <w:spacing w:line="360" w:lineRule="auto"/>
        <w:rPr>
          <w:rFonts w:cs="Arial"/>
          <w:sz w:val="22"/>
        </w:rPr>
      </w:pPr>
      <w:r w:rsidRPr="00BB7C6A">
        <w:rPr>
          <w:rFonts w:cs="Arial"/>
          <w:sz w:val="22"/>
        </w:rPr>
        <w:t xml:space="preserve">Cables within timber floors shall be located a minimum of 50mm from the top or bottom of the joist to avoid mechanical damage.  </w:t>
      </w:r>
      <w:proofErr w:type="gramStart"/>
      <w:r w:rsidRPr="00BB7C6A">
        <w:rPr>
          <w:rFonts w:cs="Arial"/>
          <w:sz w:val="22"/>
        </w:rPr>
        <w:t>Where unattainable, steel conduits shall be used</w:t>
      </w:r>
      <w:r w:rsidR="00786204">
        <w:rPr>
          <w:rFonts w:cs="Arial"/>
          <w:sz w:val="22"/>
        </w:rPr>
        <w:t>.</w:t>
      </w:r>
      <w:proofErr w:type="gramEnd"/>
      <w:r w:rsidR="00786204">
        <w:rPr>
          <w:rFonts w:cs="Arial"/>
          <w:sz w:val="22"/>
        </w:rPr>
        <w:t xml:space="preserve">  </w:t>
      </w:r>
    </w:p>
    <w:p w14:paraId="238B15F9" w14:textId="77777777" w:rsidR="00BB7C6A" w:rsidRPr="00BB7C6A" w:rsidRDefault="00BB7C6A" w:rsidP="007876A7">
      <w:pPr>
        <w:autoSpaceDE w:val="0"/>
        <w:autoSpaceDN w:val="0"/>
        <w:adjustRightInd w:val="0"/>
        <w:spacing w:line="360" w:lineRule="auto"/>
        <w:rPr>
          <w:rFonts w:cs="Arial"/>
          <w:sz w:val="22"/>
        </w:rPr>
      </w:pPr>
      <w:r w:rsidRPr="00BB7C6A">
        <w:rPr>
          <w:rFonts w:cs="Arial"/>
          <w:sz w:val="22"/>
        </w:rPr>
        <w:lastRenderedPageBreak/>
        <w:t>Vertically run cables in ducts, on walls, trays or ladder racks shall be supported at centres of not more than 1000mm by correctly sized cable cleats. All cable drops shall be protected by capping and be covered by wall finishes</w:t>
      </w:r>
      <w:r>
        <w:rPr>
          <w:rFonts w:cs="Arial"/>
          <w:sz w:val="22"/>
        </w:rPr>
        <w:t xml:space="preserve">.  </w:t>
      </w:r>
    </w:p>
    <w:p w14:paraId="29D6C0BC" w14:textId="3D07B613" w:rsidR="00654187" w:rsidRDefault="00BB7C6A" w:rsidP="007876A7">
      <w:pPr>
        <w:autoSpaceDE w:val="0"/>
        <w:autoSpaceDN w:val="0"/>
        <w:adjustRightInd w:val="0"/>
        <w:spacing w:line="360" w:lineRule="auto"/>
        <w:rPr>
          <w:rFonts w:cs="Arial"/>
          <w:sz w:val="22"/>
        </w:rPr>
      </w:pPr>
      <w:r w:rsidRPr="00BB7C6A">
        <w:rPr>
          <w:rFonts w:cs="Arial"/>
          <w:sz w:val="22"/>
        </w:rPr>
        <w:t xml:space="preserve">Cables passing through </w:t>
      </w:r>
      <w:r w:rsidR="00E62C32">
        <w:rPr>
          <w:rFonts w:cs="Arial"/>
          <w:sz w:val="22"/>
        </w:rPr>
        <w:t xml:space="preserve">or laid in </w:t>
      </w:r>
      <w:r w:rsidRPr="00BB7C6A">
        <w:rPr>
          <w:rFonts w:cs="Arial"/>
          <w:sz w:val="22"/>
        </w:rPr>
        <w:t xml:space="preserve">walls, partitions, floors, ceilings and bulkheads, etc. shall do so in accordance with the latest version of the IEE and building regulations.  Holes shall be carefully formed, suitably lined to prevent abrasive wear to the cable.  </w:t>
      </w:r>
    </w:p>
    <w:p w14:paraId="2EACA684" w14:textId="77777777" w:rsidR="00BB7C6A" w:rsidRPr="00BB7C6A" w:rsidRDefault="00BB7C6A" w:rsidP="007876A7">
      <w:pPr>
        <w:autoSpaceDE w:val="0"/>
        <w:autoSpaceDN w:val="0"/>
        <w:adjustRightInd w:val="0"/>
        <w:spacing w:line="360" w:lineRule="auto"/>
        <w:rPr>
          <w:rFonts w:cs="Arial"/>
          <w:sz w:val="22"/>
        </w:rPr>
      </w:pPr>
      <w:r w:rsidRPr="00BB7C6A">
        <w:rPr>
          <w:rFonts w:cs="Arial"/>
          <w:sz w:val="22"/>
        </w:rPr>
        <w:t xml:space="preserve">Care shall be taken to ensure that the cable is properly supported either side of the wall/partition and that no load is imposed on the cable passing through.  After the cable is installed in the final position, the hole shall be made good with a material that is not corrosive to the armouring or the sheath of the cable.    </w:t>
      </w:r>
    </w:p>
    <w:p w14:paraId="211096B6" w14:textId="77777777" w:rsidR="00C01BE4" w:rsidRDefault="00BB7C6A" w:rsidP="007876A7">
      <w:pPr>
        <w:autoSpaceDE w:val="0"/>
        <w:autoSpaceDN w:val="0"/>
        <w:adjustRightInd w:val="0"/>
        <w:spacing w:line="360" w:lineRule="auto"/>
        <w:rPr>
          <w:rFonts w:cs="Arial"/>
          <w:sz w:val="22"/>
        </w:rPr>
      </w:pPr>
      <w:r w:rsidRPr="00BB7C6A">
        <w:rPr>
          <w:rFonts w:cs="Arial"/>
          <w:sz w:val="22"/>
        </w:rPr>
        <w:t>All internal small power and lighting cabling is to be carried out using Flat Thermoplastic (PVC) or thermosettin</w:t>
      </w:r>
      <w:r w:rsidR="00E62C32">
        <w:rPr>
          <w:rFonts w:cs="Arial"/>
          <w:sz w:val="22"/>
        </w:rPr>
        <w:t xml:space="preserve">g insulated and sheathed cable. </w:t>
      </w:r>
    </w:p>
    <w:p w14:paraId="307CF4F7" w14:textId="449AB0EB" w:rsidR="00BB7C6A" w:rsidRPr="00BB7C6A" w:rsidRDefault="00BB7C6A" w:rsidP="007876A7">
      <w:pPr>
        <w:autoSpaceDE w:val="0"/>
        <w:autoSpaceDN w:val="0"/>
        <w:adjustRightInd w:val="0"/>
        <w:spacing w:line="360" w:lineRule="auto"/>
        <w:rPr>
          <w:rFonts w:cs="Arial"/>
          <w:sz w:val="22"/>
        </w:rPr>
      </w:pPr>
      <w:r w:rsidRPr="00BB7C6A">
        <w:rPr>
          <w:rFonts w:cs="Arial"/>
          <w:sz w:val="22"/>
        </w:rPr>
        <w:t>The following cables sizes shall be</w:t>
      </w:r>
      <w:r>
        <w:rPr>
          <w:rFonts w:cs="Arial"/>
          <w:sz w:val="22"/>
        </w:rPr>
        <w:t xml:space="preserve"> used for the application;</w:t>
      </w:r>
    </w:p>
    <w:p w14:paraId="44CE677F" w14:textId="584765A6" w:rsidR="00BB7C6A" w:rsidRDefault="00BB7C6A" w:rsidP="007876A7">
      <w:pPr>
        <w:pStyle w:val="ListParagraph"/>
        <w:numPr>
          <w:ilvl w:val="0"/>
          <w:numId w:val="19"/>
        </w:numPr>
        <w:spacing w:after="200" w:line="360" w:lineRule="auto"/>
        <w:contextualSpacing/>
        <w:rPr>
          <w:rFonts w:ascii="Arial" w:hAnsi="Arial" w:cs="Arial"/>
        </w:rPr>
      </w:pPr>
      <w:r w:rsidRPr="00BB7C6A">
        <w:rPr>
          <w:rFonts w:ascii="Arial" w:hAnsi="Arial" w:cs="Arial"/>
        </w:rPr>
        <w:t xml:space="preserve">2.5mm twin and earth – </w:t>
      </w:r>
      <w:r w:rsidR="00896AB1" w:rsidRPr="00BB7C6A">
        <w:rPr>
          <w:rFonts w:ascii="Arial" w:hAnsi="Arial" w:cs="Arial"/>
        </w:rPr>
        <w:t>Ring main</w:t>
      </w:r>
      <w:r w:rsidRPr="00BB7C6A">
        <w:rPr>
          <w:rFonts w:ascii="Arial" w:hAnsi="Arial" w:cs="Arial"/>
        </w:rPr>
        <w:t xml:space="preserve"> power circuits</w:t>
      </w:r>
      <w:r w:rsidR="00E62C32">
        <w:rPr>
          <w:rFonts w:ascii="Arial" w:hAnsi="Arial" w:cs="Arial"/>
        </w:rPr>
        <w:t xml:space="preserve"> </w:t>
      </w:r>
    </w:p>
    <w:p w14:paraId="461386CB" w14:textId="7DF397F0" w:rsidR="00E62C32" w:rsidRPr="00BB7C6A" w:rsidRDefault="00E62C32" w:rsidP="007876A7">
      <w:pPr>
        <w:pStyle w:val="ListParagraph"/>
        <w:numPr>
          <w:ilvl w:val="0"/>
          <w:numId w:val="19"/>
        </w:numPr>
        <w:spacing w:after="200" w:line="360" w:lineRule="auto"/>
        <w:contextualSpacing/>
        <w:rPr>
          <w:rFonts w:ascii="Arial" w:hAnsi="Arial" w:cs="Arial"/>
        </w:rPr>
      </w:pPr>
      <w:r>
        <w:rPr>
          <w:rFonts w:ascii="Arial" w:hAnsi="Arial" w:cs="Arial"/>
        </w:rPr>
        <w:t xml:space="preserve">2.5mm twin and earth – Radial power circuits </w:t>
      </w:r>
    </w:p>
    <w:p w14:paraId="74AB3C5B" w14:textId="77777777" w:rsidR="00E62C32" w:rsidRDefault="00BB7C6A" w:rsidP="007876A7">
      <w:pPr>
        <w:pStyle w:val="ListParagraph"/>
        <w:numPr>
          <w:ilvl w:val="0"/>
          <w:numId w:val="19"/>
        </w:numPr>
        <w:spacing w:after="200" w:line="360" w:lineRule="auto"/>
        <w:contextualSpacing/>
        <w:rPr>
          <w:rFonts w:ascii="Arial" w:hAnsi="Arial" w:cs="Arial"/>
        </w:rPr>
      </w:pPr>
      <w:r w:rsidRPr="00BB7C6A">
        <w:rPr>
          <w:rFonts w:ascii="Arial" w:hAnsi="Arial" w:cs="Arial"/>
        </w:rPr>
        <w:t>1.5mm twi</w:t>
      </w:r>
      <w:r w:rsidR="00E62C32">
        <w:rPr>
          <w:rFonts w:ascii="Arial" w:hAnsi="Arial" w:cs="Arial"/>
        </w:rPr>
        <w:t>n and earth – Lighting circuit</w:t>
      </w:r>
    </w:p>
    <w:p w14:paraId="3D653CB7" w14:textId="20CFCF21" w:rsidR="00BB7C6A" w:rsidRPr="00E62C32" w:rsidRDefault="00E62C32" w:rsidP="00E62C32">
      <w:pPr>
        <w:pStyle w:val="ListParagraph"/>
        <w:numPr>
          <w:ilvl w:val="0"/>
          <w:numId w:val="19"/>
        </w:numPr>
        <w:spacing w:after="200" w:line="360" w:lineRule="auto"/>
        <w:contextualSpacing/>
        <w:rPr>
          <w:rFonts w:ascii="Arial" w:hAnsi="Arial" w:cs="Arial"/>
        </w:rPr>
      </w:pPr>
      <w:r w:rsidRPr="00BB7C6A">
        <w:rPr>
          <w:rFonts w:ascii="Arial" w:hAnsi="Arial" w:cs="Arial"/>
        </w:rPr>
        <w:t>1.5mm twi</w:t>
      </w:r>
      <w:r>
        <w:rPr>
          <w:rFonts w:ascii="Arial" w:hAnsi="Arial" w:cs="Arial"/>
        </w:rPr>
        <w:t>n and earth – Fire Detection</w:t>
      </w:r>
    </w:p>
    <w:p w14:paraId="6FD7208E" w14:textId="77777777" w:rsidR="00BB7C6A" w:rsidRPr="00BB7C6A" w:rsidRDefault="00BB7C6A" w:rsidP="007876A7">
      <w:pPr>
        <w:pStyle w:val="ListParagraph"/>
        <w:numPr>
          <w:ilvl w:val="0"/>
          <w:numId w:val="19"/>
        </w:numPr>
        <w:spacing w:after="200" w:line="360" w:lineRule="auto"/>
        <w:contextualSpacing/>
        <w:rPr>
          <w:rFonts w:ascii="Arial" w:hAnsi="Arial" w:cs="Arial"/>
        </w:rPr>
      </w:pPr>
      <w:r w:rsidRPr="00BB7C6A">
        <w:rPr>
          <w:rFonts w:ascii="Arial" w:hAnsi="Arial" w:cs="Arial"/>
        </w:rPr>
        <w:t>10mm twin and earth – Cookers, hobs and showers (as required)</w:t>
      </w:r>
    </w:p>
    <w:p w14:paraId="0BA9107C" w14:textId="77777777" w:rsidR="00BB7C6A" w:rsidRPr="00BB7C6A" w:rsidRDefault="00BB7C6A" w:rsidP="007876A7">
      <w:pPr>
        <w:spacing w:line="360" w:lineRule="auto"/>
        <w:rPr>
          <w:rFonts w:cs="Arial"/>
          <w:sz w:val="22"/>
        </w:rPr>
      </w:pPr>
      <w:r w:rsidRPr="00BB7C6A">
        <w:rPr>
          <w:rFonts w:cs="Arial"/>
          <w:sz w:val="22"/>
        </w:rPr>
        <w:t xml:space="preserve">Where a low voltage cable is installed under a floor or above a ceiling it must be run in such a position that it is not liable to be damaged by contact with the floor or ceiling or the fixing thereof.  </w:t>
      </w:r>
    </w:p>
    <w:p w14:paraId="6FEA2DBA" w14:textId="77777777" w:rsidR="00BB7C6A" w:rsidRPr="00BB7C6A" w:rsidRDefault="00BB7C6A" w:rsidP="007876A7">
      <w:pPr>
        <w:spacing w:line="360" w:lineRule="auto"/>
        <w:rPr>
          <w:rFonts w:cs="Arial"/>
          <w:sz w:val="22"/>
        </w:rPr>
      </w:pPr>
      <w:r w:rsidRPr="00BB7C6A">
        <w:rPr>
          <w:rFonts w:cs="Arial"/>
          <w:sz w:val="22"/>
        </w:rPr>
        <w:t>A cable passing through a joist or ceiling suppor</w:t>
      </w:r>
      <w:r>
        <w:rPr>
          <w:rFonts w:cs="Arial"/>
          <w:sz w:val="22"/>
        </w:rPr>
        <w:t xml:space="preserve">t must: </w:t>
      </w:r>
    </w:p>
    <w:p w14:paraId="05E919C2" w14:textId="77777777" w:rsidR="00BB7C6A" w:rsidRPr="00BB7C6A" w:rsidRDefault="00BB7C6A" w:rsidP="007876A7">
      <w:pPr>
        <w:pStyle w:val="ListParagraph"/>
        <w:numPr>
          <w:ilvl w:val="0"/>
          <w:numId w:val="20"/>
        </w:numPr>
        <w:spacing w:after="200" w:line="360" w:lineRule="auto"/>
        <w:contextualSpacing/>
        <w:rPr>
          <w:rFonts w:ascii="Arial" w:hAnsi="Arial" w:cs="Arial"/>
        </w:rPr>
      </w:pPr>
      <w:r w:rsidRPr="00BB7C6A">
        <w:rPr>
          <w:rFonts w:ascii="Arial" w:hAnsi="Arial" w:cs="Arial"/>
        </w:rPr>
        <w:t>Be at least 50mm from the top or bottom, or</w:t>
      </w:r>
    </w:p>
    <w:p w14:paraId="5A8DCB37" w14:textId="14F9E784" w:rsidR="00BB7C6A" w:rsidRPr="00BB7C6A" w:rsidRDefault="00BB7C6A" w:rsidP="007876A7">
      <w:pPr>
        <w:pStyle w:val="ListParagraph"/>
        <w:numPr>
          <w:ilvl w:val="0"/>
          <w:numId w:val="20"/>
        </w:numPr>
        <w:spacing w:after="200" w:line="360" w:lineRule="auto"/>
        <w:contextualSpacing/>
        <w:rPr>
          <w:rFonts w:ascii="Arial" w:hAnsi="Arial" w:cs="Arial"/>
        </w:rPr>
      </w:pPr>
      <w:r w:rsidRPr="00BB7C6A">
        <w:rPr>
          <w:rFonts w:ascii="Arial" w:hAnsi="Arial" w:cs="Arial"/>
        </w:rPr>
        <w:t xml:space="preserve">Have earth </w:t>
      </w:r>
      <w:r w:rsidR="00896AB1" w:rsidRPr="00BB7C6A">
        <w:rPr>
          <w:rFonts w:ascii="Arial" w:hAnsi="Arial" w:cs="Arial"/>
        </w:rPr>
        <w:t>armouring</w:t>
      </w:r>
      <w:r w:rsidR="00896AB1">
        <w:rPr>
          <w:rFonts w:ascii="Arial" w:hAnsi="Arial" w:cs="Arial"/>
        </w:rPr>
        <w:t xml:space="preserve"> or earthed</w:t>
      </w:r>
      <w:r w:rsidRPr="00BB7C6A">
        <w:rPr>
          <w:rFonts w:ascii="Arial" w:hAnsi="Arial" w:cs="Arial"/>
        </w:rPr>
        <w:t xml:space="preserve"> metal sheath, or </w:t>
      </w:r>
    </w:p>
    <w:p w14:paraId="0CB9EF79" w14:textId="77777777" w:rsidR="00BB7C6A" w:rsidRPr="00BB7C6A" w:rsidRDefault="00BB7C6A" w:rsidP="007876A7">
      <w:pPr>
        <w:pStyle w:val="ListParagraph"/>
        <w:numPr>
          <w:ilvl w:val="0"/>
          <w:numId w:val="20"/>
        </w:numPr>
        <w:spacing w:after="200" w:line="360" w:lineRule="auto"/>
        <w:contextualSpacing/>
        <w:rPr>
          <w:rFonts w:ascii="Arial" w:hAnsi="Arial" w:cs="Arial"/>
        </w:rPr>
      </w:pPr>
      <w:r w:rsidRPr="00BB7C6A">
        <w:rPr>
          <w:rFonts w:ascii="Arial" w:hAnsi="Arial" w:cs="Arial"/>
        </w:rPr>
        <w:t>Be enclosed in earthed steel conduit or trunking, or</w:t>
      </w:r>
    </w:p>
    <w:p w14:paraId="5424BD69" w14:textId="77777777" w:rsidR="00BB7C6A" w:rsidRPr="00BB7C6A" w:rsidRDefault="00BB7C6A" w:rsidP="007876A7">
      <w:pPr>
        <w:pStyle w:val="ListParagraph"/>
        <w:numPr>
          <w:ilvl w:val="0"/>
          <w:numId w:val="20"/>
        </w:numPr>
        <w:spacing w:after="200" w:line="360" w:lineRule="auto"/>
        <w:contextualSpacing/>
        <w:rPr>
          <w:rFonts w:ascii="Arial" w:hAnsi="Arial" w:cs="Arial"/>
        </w:rPr>
      </w:pPr>
      <w:r w:rsidRPr="00BB7C6A">
        <w:rPr>
          <w:rFonts w:ascii="Arial" w:hAnsi="Arial" w:cs="Arial"/>
        </w:rPr>
        <w:t xml:space="preserve">Be provided with mechanical protection. </w:t>
      </w:r>
    </w:p>
    <w:p w14:paraId="208357C9" w14:textId="77777777" w:rsidR="00BB7C6A" w:rsidRPr="00BB7C6A" w:rsidRDefault="00BB7C6A" w:rsidP="007876A7">
      <w:pPr>
        <w:spacing w:line="360" w:lineRule="auto"/>
        <w:rPr>
          <w:rFonts w:cs="Arial"/>
          <w:sz w:val="22"/>
        </w:rPr>
      </w:pPr>
      <w:r w:rsidRPr="00BB7C6A">
        <w:rPr>
          <w:rFonts w:cs="Arial"/>
          <w:sz w:val="22"/>
        </w:rPr>
        <w:t>A cable concealed in a wall or partition must;</w:t>
      </w:r>
    </w:p>
    <w:p w14:paraId="69CB9069" w14:textId="77777777" w:rsidR="00BB7C6A" w:rsidRPr="00BB7C6A" w:rsidRDefault="00BB7C6A" w:rsidP="007876A7">
      <w:pPr>
        <w:pStyle w:val="ListParagraph"/>
        <w:numPr>
          <w:ilvl w:val="0"/>
          <w:numId w:val="21"/>
        </w:numPr>
        <w:spacing w:after="200" w:line="360" w:lineRule="auto"/>
        <w:contextualSpacing/>
        <w:rPr>
          <w:rFonts w:ascii="Arial" w:hAnsi="Arial" w:cs="Arial"/>
        </w:rPr>
      </w:pPr>
      <w:r w:rsidRPr="00BB7C6A">
        <w:rPr>
          <w:rFonts w:ascii="Arial" w:hAnsi="Arial" w:cs="Arial"/>
        </w:rPr>
        <w:t>Be at least 50mm from the surface, or</w:t>
      </w:r>
    </w:p>
    <w:p w14:paraId="416FF68B" w14:textId="6D311490" w:rsidR="00BB7C6A" w:rsidRPr="00BB7C6A" w:rsidRDefault="00BB7C6A" w:rsidP="007876A7">
      <w:pPr>
        <w:pStyle w:val="ListParagraph"/>
        <w:numPr>
          <w:ilvl w:val="0"/>
          <w:numId w:val="21"/>
        </w:numPr>
        <w:spacing w:after="200" w:line="360" w:lineRule="auto"/>
        <w:contextualSpacing/>
        <w:rPr>
          <w:rFonts w:ascii="Arial" w:hAnsi="Arial" w:cs="Arial"/>
        </w:rPr>
      </w:pPr>
      <w:r w:rsidRPr="00BB7C6A">
        <w:rPr>
          <w:rFonts w:ascii="Arial" w:hAnsi="Arial" w:cs="Arial"/>
        </w:rPr>
        <w:t xml:space="preserve">Have earthed </w:t>
      </w:r>
      <w:r w:rsidR="00896AB1" w:rsidRPr="00BB7C6A">
        <w:rPr>
          <w:rFonts w:ascii="Arial" w:hAnsi="Arial" w:cs="Arial"/>
        </w:rPr>
        <w:t>armouring</w:t>
      </w:r>
      <w:r w:rsidRPr="00BB7C6A">
        <w:rPr>
          <w:rFonts w:ascii="Arial" w:hAnsi="Arial" w:cs="Arial"/>
        </w:rPr>
        <w:t xml:space="preserve"> or an earthed metal sheath, or</w:t>
      </w:r>
    </w:p>
    <w:p w14:paraId="7F5209A2" w14:textId="77777777" w:rsidR="00BB7C6A" w:rsidRPr="00BB7C6A" w:rsidRDefault="00BB7C6A" w:rsidP="007876A7">
      <w:pPr>
        <w:pStyle w:val="ListParagraph"/>
        <w:numPr>
          <w:ilvl w:val="0"/>
          <w:numId w:val="21"/>
        </w:numPr>
        <w:spacing w:after="200" w:line="360" w:lineRule="auto"/>
        <w:contextualSpacing/>
        <w:rPr>
          <w:rFonts w:ascii="Arial" w:hAnsi="Arial" w:cs="Arial"/>
        </w:rPr>
      </w:pPr>
      <w:r w:rsidRPr="00BB7C6A">
        <w:rPr>
          <w:rFonts w:ascii="Arial" w:hAnsi="Arial" w:cs="Arial"/>
        </w:rPr>
        <w:t>Be enclosed in earthed steel conduit or trucking, or</w:t>
      </w:r>
    </w:p>
    <w:p w14:paraId="09489593" w14:textId="77777777" w:rsidR="00BB7C6A" w:rsidRPr="00BB7C6A" w:rsidRDefault="00BB7C6A" w:rsidP="007876A7">
      <w:pPr>
        <w:pStyle w:val="ListParagraph"/>
        <w:numPr>
          <w:ilvl w:val="0"/>
          <w:numId w:val="21"/>
        </w:numPr>
        <w:spacing w:after="200" w:line="360" w:lineRule="auto"/>
        <w:contextualSpacing/>
        <w:rPr>
          <w:rFonts w:ascii="Arial" w:hAnsi="Arial" w:cs="Arial"/>
        </w:rPr>
      </w:pPr>
      <w:r w:rsidRPr="00BB7C6A">
        <w:rPr>
          <w:rFonts w:ascii="Arial" w:hAnsi="Arial" w:cs="Arial"/>
        </w:rPr>
        <w:t xml:space="preserve">Be provided with mechanical protection, or </w:t>
      </w:r>
    </w:p>
    <w:p w14:paraId="3906F9FE" w14:textId="7B38C82E" w:rsidR="00945E6B" w:rsidRDefault="00BB7C6A" w:rsidP="00393B14">
      <w:pPr>
        <w:pStyle w:val="ListParagraph"/>
        <w:numPr>
          <w:ilvl w:val="0"/>
          <w:numId w:val="21"/>
        </w:numPr>
        <w:spacing w:after="200" w:line="360" w:lineRule="auto"/>
        <w:contextualSpacing/>
        <w:rPr>
          <w:rFonts w:ascii="Arial" w:hAnsi="Arial" w:cs="Arial"/>
        </w:rPr>
      </w:pPr>
      <w:r w:rsidRPr="00BB7C6A">
        <w:rPr>
          <w:rFonts w:ascii="Arial" w:hAnsi="Arial" w:cs="Arial"/>
        </w:rPr>
        <w:t>Be installed either horizontally within 150mm of the top of the wall or partition, or vertically within 250mm of the angle formed by two walls.</w:t>
      </w:r>
    </w:p>
    <w:p w14:paraId="4C648259" w14:textId="77777777" w:rsidR="00393B14" w:rsidRPr="00393B14" w:rsidRDefault="00393B14" w:rsidP="00393B14">
      <w:pPr>
        <w:pStyle w:val="ListParagraph"/>
        <w:spacing w:after="200" w:line="360" w:lineRule="auto"/>
        <w:contextualSpacing/>
        <w:rPr>
          <w:rFonts w:ascii="Arial" w:hAnsi="Arial" w:cs="Arial"/>
        </w:rPr>
      </w:pPr>
    </w:p>
    <w:p w14:paraId="48F58568" w14:textId="75E812EB" w:rsidR="00BB7C6A" w:rsidRDefault="00BB7C6A" w:rsidP="00BB7C6A">
      <w:pPr>
        <w:pStyle w:val="Heading2"/>
        <w:keepLines/>
        <w:tabs>
          <w:tab w:val="clear" w:pos="680"/>
        </w:tabs>
        <w:spacing w:before="200" w:after="0" w:line="276" w:lineRule="auto"/>
        <w:rPr>
          <w:rFonts w:ascii="Arial" w:eastAsiaTheme="majorEastAsia" w:hAnsi="Arial" w:cs="Arial"/>
          <w:bCs/>
          <w:color w:val="auto"/>
          <w:sz w:val="22"/>
          <w:szCs w:val="22"/>
        </w:rPr>
      </w:pPr>
      <w:bookmarkStart w:id="70" w:name="_Toc499734203"/>
      <w:r>
        <w:rPr>
          <w:rFonts w:ascii="Arial" w:eastAsiaTheme="majorEastAsia" w:hAnsi="Arial" w:cs="Arial"/>
          <w:bCs/>
          <w:color w:val="auto"/>
          <w:sz w:val="22"/>
          <w:szCs w:val="22"/>
        </w:rPr>
        <w:lastRenderedPageBreak/>
        <w:t>5</w:t>
      </w:r>
      <w:r w:rsidR="00E01977">
        <w:rPr>
          <w:rFonts w:ascii="Arial" w:eastAsiaTheme="majorEastAsia" w:hAnsi="Arial" w:cs="Arial"/>
          <w:bCs/>
          <w:color w:val="auto"/>
          <w:sz w:val="22"/>
          <w:szCs w:val="22"/>
        </w:rPr>
        <w:t>.4</w:t>
      </w:r>
      <w:r>
        <w:rPr>
          <w:rFonts w:ascii="Arial" w:eastAsiaTheme="majorEastAsia" w:hAnsi="Arial" w:cs="Arial"/>
          <w:bCs/>
          <w:color w:val="auto"/>
          <w:sz w:val="22"/>
          <w:szCs w:val="22"/>
        </w:rPr>
        <w:tab/>
      </w:r>
      <w:r w:rsidR="00957DE6" w:rsidRPr="00725AA7">
        <w:rPr>
          <w:rFonts w:ascii="Arial" w:eastAsiaTheme="majorEastAsia" w:hAnsi="Arial" w:cs="Arial"/>
          <w:bCs/>
          <w:color w:val="auto"/>
          <w:sz w:val="22"/>
          <w:szCs w:val="22"/>
        </w:rPr>
        <w:t>Small Power Service</w:t>
      </w:r>
      <w:bookmarkEnd w:id="70"/>
      <w:r>
        <w:rPr>
          <w:rFonts w:ascii="Arial" w:eastAsiaTheme="majorEastAsia" w:hAnsi="Arial" w:cs="Arial"/>
          <w:bCs/>
          <w:color w:val="auto"/>
          <w:sz w:val="22"/>
          <w:szCs w:val="22"/>
        </w:rPr>
        <w:t xml:space="preserve"> </w:t>
      </w:r>
    </w:p>
    <w:p w14:paraId="4683670E" w14:textId="53479DA0" w:rsidR="00945E6B" w:rsidRPr="00BB7C6A" w:rsidRDefault="00BB7C6A" w:rsidP="007876A7">
      <w:pPr>
        <w:autoSpaceDE w:val="0"/>
        <w:autoSpaceDN w:val="0"/>
        <w:adjustRightInd w:val="0"/>
        <w:spacing w:line="360" w:lineRule="auto"/>
        <w:rPr>
          <w:rFonts w:cs="Arial"/>
          <w:sz w:val="22"/>
        </w:rPr>
      </w:pPr>
      <w:r w:rsidRPr="00BB7C6A">
        <w:rPr>
          <w:rFonts w:cs="Arial"/>
          <w:sz w:val="22"/>
        </w:rPr>
        <w:t xml:space="preserve">The contractor shall supply a small power installation, which shall include general power socket outlets, fused connection units, isolators, and other </w:t>
      </w:r>
      <w:r w:rsidR="00987AE4">
        <w:rPr>
          <w:rFonts w:cs="Arial"/>
          <w:sz w:val="22"/>
        </w:rPr>
        <w:t xml:space="preserve">equipment shown on the </w:t>
      </w:r>
      <w:r w:rsidRPr="00BB7C6A">
        <w:rPr>
          <w:rFonts w:cs="Arial"/>
          <w:sz w:val="22"/>
        </w:rPr>
        <w:t xml:space="preserve">design drawings, which shall include the items of specialist </w:t>
      </w:r>
      <w:r w:rsidR="00896AB1" w:rsidRPr="00BB7C6A">
        <w:rPr>
          <w:rFonts w:cs="Arial"/>
          <w:sz w:val="22"/>
        </w:rPr>
        <w:t>design, which</w:t>
      </w:r>
      <w:r w:rsidRPr="00BB7C6A">
        <w:rPr>
          <w:rFonts w:cs="Arial"/>
          <w:sz w:val="22"/>
        </w:rPr>
        <w:t xml:space="preserve"> are to be developed through the project.</w:t>
      </w:r>
    </w:p>
    <w:p w14:paraId="73E0C5D2" w14:textId="77777777" w:rsidR="00BB7C6A" w:rsidRPr="00BB7C6A" w:rsidRDefault="00BB7C6A" w:rsidP="007876A7">
      <w:pPr>
        <w:autoSpaceDE w:val="0"/>
        <w:autoSpaceDN w:val="0"/>
        <w:adjustRightInd w:val="0"/>
        <w:spacing w:line="360" w:lineRule="auto"/>
        <w:rPr>
          <w:rFonts w:cs="Arial"/>
          <w:sz w:val="22"/>
        </w:rPr>
      </w:pPr>
      <w:r w:rsidRPr="00BB7C6A">
        <w:rPr>
          <w:rFonts w:cs="Arial"/>
          <w:sz w:val="22"/>
        </w:rPr>
        <w:t>Where the accessories are located below ceiling level these shall be recessed flush mounted accessories.</w:t>
      </w:r>
    </w:p>
    <w:p w14:paraId="333334C1" w14:textId="6C79481B" w:rsidR="00393B14" w:rsidRPr="00BB7C6A" w:rsidRDefault="00BB7C6A" w:rsidP="007876A7">
      <w:pPr>
        <w:autoSpaceDE w:val="0"/>
        <w:autoSpaceDN w:val="0"/>
        <w:adjustRightInd w:val="0"/>
        <w:spacing w:line="360" w:lineRule="auto"/>
        <w:rPr>
          <w:rFonts w:cs="Arial"/>
          <w:sz w:val="22"/>
        </w:rPr>
      </w:pPr>
      <w:r w:rsidRPr="00BB7C6A">
        <w:rPr>
          <w:rFonts w:cs="Arial"/>
          <w:sz w:val="22"/>
        </w:rPr>
        <w:t xml:space="preserve">The </w:t>
      </w:r>
      <w:proofErr w:type="spellStart"/>
      <w:r w:rsidRPr="00BB7C6A">
        <w:rPr>
          <w:rFonts w:cs="Arial"/>
          <w:sz w:val="22"/>
        </w:rPr>
        <w:t>earthing</w:t>
      </w:r>
      <w:proofErr w:type="spellEnd"/>
      <w:r w:rsidRPr="00BB7C6A">
        <w:rPr>
          <w:rFonts w:cs="Arial"/>
          <w:sz w:val="22"/>
        </w:rPr>
        <w:t xml:space="preserve"> conductors and terminals within the power sockets within all areas shall satisfy the high integrity </w:t>
      </w:r>
      <w:proofErr w:type="spellStart"/>
      <w:r w:rsidRPr="00BB7C6A">
        <w:rPr>
          <w:rFonts w:cs="Arial"/>
          <w:sz w:val="22"/>
        </w:rPr>
        <w:t>earthing</w:t>
      </w:r>
      <w:proofErr w:type="spellEnd"/>
      <w:r w:rsidRPr="00BB7C6A">
        <w:rPr>
          <w:rFonts w:cs="Arial"/>
          <w:sz w:val="22"/>
        </w:rPr>
        <w:t xml:space="preserve"> requirements in acco</w:t>
      </w:r>
      <w:r w:rsidR="003717C1">
        <w:rPr>
          <w:rFonts w:cs="Arial"/>
          <w:sz w:val="22"/>
        </w:rPr>
        <w:t>rdance with</w:t>
      </w:r>
      <w:r w:rsidR="00BD0AD0">
        <w:rPr>
          <w:rFonts w:cs="Arial"/>
          <w:sz w:val="22"/>
        </w:rPr>
        <w:t xml:space="preserve"> the latest edition of IET</w:t>
      </w:r>
      <w:r w:rsidR="003717C1">
        <w:rPr>
          <w:rFonts w:cs="Arial"/>
          <w:sz w:val="22"/>
        </w:rPr>
        <w:t xml:space="preserve"> BS7671 </w:t>
      </w:r>
    </w:p>
    <w:p w14:paraId="4E1E176A" w14:textId="3A06E31E" w:rsidR="00BB7C6A" w:rsidRPr="00BB7C6A" w:rsidRDefault="00BB7C6A" w:rsidP="007876A7">
      <w:pPr>
        <w:autoSpaceDE w:val="0"/>
        <w:autoSpaceDN w:val="0"/>
        <w:adjustRightInd w:val="0"/>
        <w:spacing w:line="360" w:lineRule="auto"/>
        <w:rPr>
          <w:rFonts w:cs="Arial"/>
          <w:sz w:val="22"/>
        </w:rPr>
      </w:pPr>
      <w:r w:rsidRPr="00BB7C6A">
        <w:rPr>
          <w:rFonts w:cs="Arial"/>
          <w:sz w:val="22"/>
        </w:rPr>
        <w:t>The power installation shall include, but not necessarily limited to the</w:t>
      </w:r>
      <w:r w:rsidR="00896AB1">
        <w:rPr>
          <w:rFonts w:cs="Arial"/>
          <w:sz w:val="22"/>
        </w:rPr>
        <w:t xml:space="preserve"> following services/supplies to:</w:t>
      </w:r>
    </w:p>
    <w:p w14:paraId="73752774" w14:textId="77777777" w:rsidR="00BB7C6A" w:rsidRPr="00BB7C6A" w:rsidRDefault="00BB7C6A" w:rsidP="007876A7">
      <w:pPr>
        <w:pStyle w:val="ListParagraph"/>
        <w:numPr>
          <w:ilvl w:val="0"/>
          <w:numId w:val="22"/>
        </w:numPr>
        <w:spacing w:after="200" w:line="360" w:lineRule="auto"/>
        <w:contextualSpacing/>
        <w:rPr>
          <w:rFonts w:ascii="Arial" w:hAnsi="Arial" w:cs="Arial"/>
        </w:rPr>
      </w:pPr>
      <w:r w:rsidRPr="00BB7C6A">
        <w:rPr>
          <w:rFonts w:ascii="Arial" w:hAnsi="Arial" w:cs="Arial"/>
        </w:rPr>
        <w:t xml:space="preserve">Power socket outlets </w:t>
      </w:r>
    </w:p>
    <w:p w14:paraId="70778732" w14:textId="77777777" w:rsidR="00BB7C6A" w:rsidRPr="00BB7C6A" w:rsidRDefault="00BB7C6A" w:rsidP="007876A7">
      <w:pPr>
        <w:pStyle w:val="ListParagraph"/>
        <w:numPr>
          <w:ilvl w:val="0"/>
          <w:numId w:val="22"/>
        </w:numPr>
        <w:spacing w:after="200" w:line="360" w:lineRule="auto"/>
        <w:contextualSpacing/>
        <w:rPr>
          <w:rFonts w:ascii="Arial" w:hAnsi="Arial" w:cs="Arial"/>
        </w:rPr>
      </w:pPr>
      <w:r w:rsidRPr="00BB7C6A">
        <w:rPr>
          <w:rFonts w:ascii="Arial" w:hAnsi="Arial" w:cs="Arial"/>
        </w:rPr>
        <w:t>Lighting / Switches</w:t>
      </w:r>
    </w:p>
    <w:p w14:paraId="348A8552" w14:textId="71E9DFD0" w:rsidR="00BB7C6A" w:rsidRPr="00BB7C6A" w:rsidRDefault="00BB7C6A" w:rsidP="007876A7">
      <w:pPr>
        <w:pStyle w:val="ListParagraph"/>
        <w:numPr>
          <w:ilvl w:val="0"/>
          <w:numId w:val="22"/>
        </w:numPr>
        <w:spacing w:after="200" w:line="360" w:lineRule="auto"/>
        <w:contextualSpacing/>
        <w:rPr>
          <w:rFonts w:ascii="Arial" w:hAnsi="Arial" w:cs="Arial"/>
        </w:rPr>
      </w:pPr>
      <w:r w:rsidRPr="00BB7C6A">
        <w:rPr>
          <w:rFonts w:ascii="Arial" w:hAnsi="Arial" w:cs="Arial"/>
        </w:rPr>
        <w:t xml:space="preserve">Extract supply </w:t>
      </w:r>
    </w:p>
    <w:p w14:paraId="412973E1" w14:textId="77777777" w:rsidR="00BB7C6A" w:rsidRPr="00BB7C6A" w:rsidRDefault="00BB7C6A" w:rsidP="007876A7">
      <w:pPr>
        <w:pStyle w:val="ListParagraph"/>
        <w:numPr>
          <w:ilvl w:val="0"/>
          <w:numId w:val="22"/>
        </w:numPr>
        <w:spacing w:after="200" w:line="360" w:lineRule="auto"/>
        <w:contextualSpacing/>
        <w:rPr>
          <w:rFonts w:ascii="Arial" w:hAnsi="Arial" w:cs="Arial"/>
        </w:rPr>
      </w:pPr>
      <w:r w:rsidRPr="00BB7C6A">
        <w:rPr>
          <w:rFonts w:ascii="Arial" w:hAnsi="Arial" w:cs="Arial"/>
        </w:rPr>
        <w:t xml:space="preserve">Kitchen Appliances / </w:t>
      </w:r>
      <w:r w:rsidRPr="00B80FFF">
        <w:rPr>
          <w:rFonts w:ascii="Arial" w:hAnsi="Arial" w:cs="Arial"/>
        </w:rPr>
        <w:t>Boiler supply</w:t>
      </w:r>
    </w:p>
    <w:p w14:paraId="6E4F5773" w14:textId="16BB979A" w:rsidR="00BB7C6A" w:rsidRPr="00BB7C6A" w:rsidRDefault="00BB7C6A" w:rsidP="007876A7">
      <w:pPr>
        <w:pStyle w:val="ListParagraph"/>
        <w:numPr>
          <w:ilvl w:val="0"/>
          <w:numId w:val="22"/>
        </w:numPr>
        <w:spacing w:after="200" w:line="360" w:lineRule="auto"/>
        <w:contextualSpacing/>
        <w:rPr>
          <w:rFonts w:ascii="Arial" w:hAnsi="Arial" w:cs="Arial"/>
        </w:rPr>
      </w:pPr>
      <w:r w:rsidRPr="00BB7C6A">
        <w:rPr>
          <w:rFonts w:ascii="Arial" w:hAnsi="Arial" w:cs="Arial"/>
        </w:rPr>
        <w:t xml:space="preserve">Fire </w:t>
      </w:r>
      <w:r w:rsidR="00393B14">
        <w:rPr>
          <w:rFonts w:ascii="Arial" w:hAnsi="Arial" w:cs="Arial"/>
        </w:rPr>
        <w:t>/ Carbon Monoxide Detectors</w:t>
      </w:r>
    </w:p>
    <w:p w14:paraId="74DAD960" w14:textId="4859702C" w:rsidR="00BB7C6A" w:rsidRDefault="00393B14" w:rsidP="007876A7">
      <w:pPr>
        <w:pStyle w:val="ListParagraph"/>
        <w:numPr>
          <w:ilvl w:val="0"/>
          <w:numId w:val="22"/>
        </w:numPr>
        <w:spacing w:after="200" w:line="360" w:lineRule="auto"/>
        <w:contextualSpacing/>
        <w:rPr>
          <w:rFonts w:ascii="Arial" w:hAnsi="Arial" w:cs="Arial"/>
        </w:rPr>
      </w:pPr>
      <w:r>
        <w:rPr>
          <w:rFonts w:ascii="Arial" w:hAnsi="Arial" w:cs="Arial"/>
        </w:rPr>
        <w:t>TV / Telephone</w:t>
      </w:r>
      <w:r w:rsidR="00BB7C6A" w:rsidRPr="00BB7C6A">
        <w:rPr>
          <w:rFonts w:ascii="Arial" w:hAnsi="Arial" w:cs="Arial"/>
        </w:rPr>
        <w:t xml:space="preserve"> connections</w:t>
      </w:r>
    </w:p>
    <w:p w14:paraId="0AD228CC" w14:textId="77777777" w:rsidR="007876A7" w:rsidRPr="00BB7C6A" w:rsidRDefault="007876A7" w:rsidP="007876A7">
      <w:pPr>
        <w:pStyle w:val="ListParagraph"/>
        <w:spacing w:after="200" w:line="360" w:lineRule="auto"/>
        <w:contextualSpacing/>
        <w:rPr>
          <w:rFonts w:ascii="Arial" w:hAnsi="Arial" w:cs="Arial"/>
        </w:rPr>
      </w:pPr>
    </w:p>
    <w:p w14:paraId="3B73C365" w14:textId="76A22091" w:rsidR="00BB7C6A" w:rsidRDefault="00E01977" w:rsidP="00BB7C6A">
      <w:pPr>
        <w:rPr>
          <w:b/>
          <w:i/>
          <w:sz w:val="22"/>
        </w:rPr>
      </w:pPr>
      <w:r>
        <w:rPr>
          <w:b/>
          <w:i/>
          <w:sz w:val="22"/>
        </w:rPr>
        <w:t>5.4</w:t>
      </w:r>
      <w:r w:rsidR="00A65DB5">
        <w:rPr>
          <w:b/>
          <w:i/>
          <w:sz w:val="22"/>
        </w:rPr>
        <w:t xml:space="preserve"> .1</w:t>
      </w:r>
      <w:r w:rsidR="00A65DB5">
        <w:rPr>
          <w:b/>
          <w:i/>
          <w:sz w:val="22"/>
        </w:rPr>
        <w:tab/>
      </w:r>
      <w:r w:rsidR="00A65DB5" w:rsidRPr="00945E6B">
        <w:rPr>
          <w:b/>
          <w:i/>
          <w:sz w:val="22"/>
        </w:rPr>
        <w:t>Small Power Schedule</w:t>
      </w:r>
      <w:r w:rsidR="00A65DB5">
        <w:rPr>
          <w:b/>
          <w:i/>
          <w:sz w:val="22"/>
        </w:rPr>
        <w:t xml:space="preserve"> </w:t>
      </w:r>
    </w:p>
    <w:p w14:paraId="631BD6C0" w14:textId="12791516" w:rsidR="00A65DB5" w:rsidRPr="00A65DB5" w:rsidRDefault="00A65DB5" w:rsidP="007876A7">
      <w:pPr>
        <w:spacing w:line="360" w:lineRule="auto"/>
        <w:rPr>
          <w:rFonts w:cs="Arial"/>
          <w:sz w:val="22"/>
        </w:rPr>
      </w:pPr>
      <w:r w:rsidRPr="00A65DB5">
        <w:rPr>
          <w:rFonts w:cs="Arial"/>
          <w:sz w:val="22"/>
        </w:rPr>
        <w:t xml:space="preserve">The small power service installation shall be installed in </w:t>
      </w:r>
      <w:r w:rsidR="00665D4A">
        <w:rPr>
          <w:rFonts w:cs="Arial"/>
          <w:sz w:val="22"/>
        </w:rPr>
        <w:t xml:space="preserve">the property </w:t>
      </w:r>
      <w:r w:rsidRPr="00A65DB5">
        <w:rPr>
          <w:rFonts w:cs="Arial"/>
          <w:sz w:val="22"/>
        </w:rPr>
        <w:t xml:space="preserve">as per the internal small power service drawings and include </w:t>
      </w:r>
      <w:r w:rsidR="00665D4A">
        <w:rPr>
          <w:rFonts w:cs="Arial"/>
          <w:sz w:val="22"/>
        </w:rPr>
        <w:t xml:space="preserve">but not limited to </w:t>
      </w:r>
      <w:r w:rsidRPr="00A65DB5">
        <w:rPr>
          <w:rFonts w:cs="Arial"/>
          <w:sz w:val="22"/>
        </w:rPr>
        <w:t>the following schedule:</w:t>
      </w:r>
    </w:p>
    <w:tbl>
      <w:tblPr>
        <w:tblStyle w:val="TableGrid1"/>
        <w:tblW w:w="0" w:type="auto"/>
        <w:jc w:val="center"/>
        <w:tblLook w:val="04A0" w:firstRow="1" w:lastRow="0" w:firstColumn="1" w:lastColumn="0" w:noHBand="0" w:noVBand="1"/>
      </w:tblPr>
      <w:tblGrid>
        <w:gridCol w:w="1953"/>
        <w:gridCol w:w="5819"/>
      </w:tblGrid>
      <w:tr w:rsidR="00945E6B" w:rsidRPr="00A65DB5" w14:paraId="7EB346C5" w14:textId="77777777" w:rsidTr="00A9114B">
        <w:trPr>
          <w:jc w:val="center"/>
        </w:trPr>
        <w:tc>
          <w:tcPr>
            <w:tcW w:w="1953" w:type="dxa"/>
          </w:tcPr>
          <w:p w14:paraId="34098D5F" w14:textId="768B45D8" w:rsidR="00945E6B" w:rsidRPr="00A65DB5" w:rsidRDefault="00945E6B" w:rsidP="00A9114B">
            <w:pPr>
              <w:jc w:val="both"/>
              <w:rPr>
                <w:rFonts w:ascii="Arial" w:hAnsi="Arial" w:cs="Arial"/>
                <w:b/>
              </w:rPr>
            </w:pPr>
            <w:r>
              <w:rPr>
                <w:rFonts w:ascii="Arial" w:hAnsi="Arial" w:cs="Arial"/>
                <w:b/>
              </w:rPr>
              <w:t>Entrance Porch:</w:t>
            </w:r>
          </w:p>
        </w:tc>
        <w:tc>
          <w:tcPr>
            <w:tcW w:w="5819" w:type="dxa"/>
          </w:tcPr>
          <w:p w14:paraId="488348C3" w14:textId="6E8A6904" w:rsidR="007E04EF" w:rsidRPr="00A65DB5" w:rsidRDefault="007E04EF" w:rsidP="007E04EF">
            <w:pPr>
              <w:overflowPunct w:val="0"/>
              <w:autoSpaceDE w:val="0"/>
              <w:autoSpaceDN w:val="0"/>
              <w:adjustRightInd w:val="0"/>
              <w:spacing w:before="160" w:after="160" w:line="276" w:lineRule="auto"/>
              <w:ind w:left="-3"/>
              <w:jc w:val="both"/>
              <w:textAlignment w:val="baseline"/>
              <w:rPr>
                <w:rFonts w:ascii="Arial" w:hAnsi="Arial" w:cs="Arial"/>
              </w:rPr>
            </w:pPr>
            <w:r w:rsidRPr="00A65DB5">
              <w:rPr>
                <w:rFonts w:ascii="Arial" w:hAnsi="Arial" w:cs="Arial"/>
              </w:rPr>
              <w:t xml:space="preserve">1No. </w:t>
            </w:r>
            <w:r>
              <w:rPr>
                <w:rFonts w:ascii="Arial" w:hAnsi="Arial" w:cs="Arial"/>
              </w:rPr>
              <w:t xml:space="preserve">Battery Operated </w:t>
            </w:r>
            <w:r w:rsidR="005D03D2">
              <w:rPr>
                <w:rFonts w:ascii="Arial" w:hAnsi="Arial" w:cs="Arial"/>
              </w:rPr>
              <w:t>doorbell</w:t>
            </w:r>
            <w:r>
              <w:rPr>
                <w:rFonts w:ascii="Arial" w:hAnsi="Arial" w:cs="Arial"/>
              </w:rPr>
              <w:t xml:space="preserve"> (Byron) or similar</w:t>
            </w:r>
          </w:p>
          <w:p w14:paraId="2AB50CA8" w14:textId="71A16B71" w:rsidR="00A9114B" w:rsidRPr="00A65DB5" w:rsidRDefault="007E04EF" w:rsidP="007E04EF">
            <w:pPr>
              <w:overflowPunct w:val="0"/>
              <w:autoSpaceDE w:val="0"/>
              <w:autoSpaceDN w:val="0"/>
              <w:adjustRightInd w:val="0"/>
              <w:spacing w:before="160" w:after="160" w:line="276" w:lineRule="auto"/>
              <w:ind w:left="-3"/>
              <w:jc w:val="both"/>
              <w:textAlignment w:val="baseline"/>
              <w:rPr>
                <w:rFonts w:ascii="Arial" w:hAnsi="Arial" w:cs="Arial"/>
              </w:rPr>
            </w:pPr>
            <w:r w:rsidRPr="00A65DB5">
              <w:rPr>
                <w:rFonts w:ascii="Arial" w:hAnsi="Arial" w:cs="Arial"/>
              </w:rPr>
              <w:t xml:space="preserve">1No. double socket </w:t>
            </w:r>
          </w:p>
        </w:tc>
      </w:tr>
      <w:tr w:rsidR="00945E6B" w:rsidRPr="00A65DB5" w14:paraId="2E1C8FBE" w14:textId="77777777" w:rsidTr="00A9114B">
        <w:trPr>
          <w:jc w:val="center"/>
        </w:trPr>
        <w:tc>
          <w:tcPr>
            <w:tcW w:w="1953" w:type="dxa"/>
          </w:tcPr>
          <w:p w14:paraId="3EAEE72E" w14:textId="282CB874" w:rsidR="00945E6B" w:rsidRPr="00A65DB5" w:rsidRDefault="00945E6B" w:rsidP="00A9114B">
            <w:pPr>
              <w:ind w:right="566"/>
              <w:jc w:val="both"/>
              <w:rPr>
                <w:rFonts w:ascii="Arial" w:hAnsi="Arial" w:cs="Arial"/>
                <w:b/>
              </w:rPr>
            </w:pPr>
            <w:r>
              <w:rPr>
                <w:rFonts w:ascii="Arial" w:hAnsi="Arial" w:cs="Arial"/>
                <w:b/>
              </w:rPr>
              <w:t>Living Room</w:t>
            </w:r>
            <w:r w:rsidRPr="00A65DB5">
              <w:rPr>
                <w:rFonts w:ascii="Arial" w:hAnsi="Arial" w:cs="Arial"/>
                <w:b/>
              </w:rPr>
              <w:t xml:space="preserve"> </w:t>
            </w:r>
          </w:p>
        </w:tc>
        <w:tc>
          <w:tcPr>
            <w:tcW w:w="5819" w:type="dxa"/>
          </w:tcPr>
          <w:p w14:paraId="298D7D65" w14:textId="1ED3637A" w:rsidR="007E04EF" w:rsidRPr="00A65DB5" w:rsidRDefault="007E04EF" w:rsidP="007E04EF">
            <w:pPr>
              <w:overflowPunct w:val="0"/>
              <w:autoSpaceDE w:val="0"/>
              <w:autoSpaceDN w:val="0"/>
              <w:adjustRightInd w:val="0"/>
              <w:spacing w:before="160" w:after="160" w:line="276" w:lineRule="auto"/>
              <w:ind w:left="-3"/>
              <w:jc w:val="both"/>
              <w:textAlignment w:val="baseline"/>
              <w:rPr>
                <w:rFonts w:ascii="Arial" w:hAnsi="Arial" w:cs="Arial"/>
              </w:rPr>
            </w:pPr>
            <w:r>
              <w:rPr>
                <w:rFonts w:ascii="Arial" w:hAnsi="Arial" w:cs="Arial"/>
              </w:rPr>
              <w:t xml:space="preserve">7No. x double sockets </w:t>
            </w:r>
            <w:r w:rsidRPr="00A65DB5">
              <w:rPr>
                <w:rFonts w:ascii="Arial" w:hAnsi="Arial" w:cs="Arial"/>
              </w:rPr>
              <w:t xml:space="preserve"> </w:t>
            </w:r>
          </w:p>
          <w:p w14:paraId="341048E9" w14:textId="2130CEBC" w:rsidR="007E04EF" w:rsidRPr="00A65DB5" w:rsidRDefault="007E04EF" w:rsidP="007E04EF">
            <w:pPr>
              <w:overflowPunct w:val="0"/>
              <w:autoSpaceDE w:val="0"/>
              <w:autoSpaceDN w:val="0"/>
              <w:adjustRightInd w:val="0"/>
              <w:spacing w:before="160" w:after="160" w:line="276" w:lineRule="auto"/>
              <w:ind w:left="-3"/>
              <w:jc w:val="both"/>
              <w:textAlignment w:val="baseline"/>
              <w:rPr>
                <w:rFonts w:ascii="Arial" w:hAnsi="Arial" w:cs="Arial"/>
              </w:rPr>
            </w:pPr>
            <w:r>
              <w:rPr>
                <w:rFonts w:ascii="Arial" w:hAnsi="Arial" w:cs="Arial"/>
              </w:rPr>
              <w:t>2No. TV Connection</w:t>
            </w:r>
            <w:r w:rsidRPr="00A65DB5">
              <w:rPr>
                <w:rFonts w:ascii="Arial" w:hAnsi="Arial" w:cs="Arial"/>
              </w:rPr>
              <w:t xml:space="preserve"> </w:t>
            </w:r>
          </w:p>
          <w:p w14:paraId="299AAE47" w14:textId="2A312499" w:rsidR="007E04EF" w:rsidRPr="00A65DB5" w:rsidRDefault="007E04EF" w:rsidP="007E04EF">
            <w:pPr>
              <w:overflowPunct w:val="0"/>
              <w:autoSpaceDE w:val="0"/>
              <w:autoSpaceDN w:val="0"/>
              <w:adjustRightInd w:val="0"/>
              <w:spacing w:before="160" w:after="160" w:line="276" w:lineRule="auto"/>
              <w:ind w:left="-3"/>
              <w:jc w:val="both"/>
              <w:textAlignment w:val="baseline"/>
              <w:rPr>
                <w:rFonts w:ascii="Arial" w:hAnsi="Arial" w:cs="Arial"/>
              </w:rPr>
            </w:pPr>
            <w:r>
              <w:rPr>
                <w:rFonts w:ascii="Arial" w:hAnsi="Arial" w:cs="Arial"/>
              </w:rPr>
              <w:t>1No. BT Master Socket (installed by BT</w:t>
            </w:r>
            <w:r w:rsidR="00393B14">
              <w:rPr>
                <w:rFonts w:ascii="Arial" w:hAnsi="Arial" w:cs="Arial"/>
              </w:rPr>
              <w:t xml:space="preserve"> Open Reach TBC</w:t>
            </w:r>
            <w:r>
              <w:rPr>
                <w:rFonts w:ascii="Arial" w:hAnsi="Arial" w:cs="Arial"/>
              </w:rPr>
              <w:t>)</w:t>
            </w:r>
          </w:p>
        </w:tc>
      </w:tr>
      <w:tr w:rsidR="00945E6B" w:rsidRPr="00A65DB5" w14:paraId="23CF3CA4" w14:textId="77777777" w:rsidTr="00A9114B">
        <w:trPr>
          <w:jc w:val="center"/>
        </w:trPr>
        <w:tc>
          <w:tcPr>
            <w:tcW w:w="1953" w:type="dxa"/>
          </w:tcPr>
          <w:p w14:paraId="18C33D79" w14:textId="094EE284" w:rsidR="00945E6B" w:rsidRPr="00365E05" w:rsidRDefault="00945E6B" w:rsidP="00A9114B">
            <w:pPr>
              <w:ind w:right="708"/>
              <w:jc w:val="both"/>
              <w:rPr>
                <w:rFonts w:ascii="Arial" w:hAnsi="Arial" w:cs="Arial"/>
                <w:b/>
              </w:rPr>
            </w:pPr>
            <w:r>
              <w:rPr>
                <w:rFonts w:ascii="Arial" w:hAnsi="Arial" w:cs="Arial"/>
                <w:b/>
              </w:rPr>
              <w:t>Dining Room:</w:t>
            </w:r>
          </w:p>
        </w:tc>
        <w:tc>
          <w:tcPr>
            <w:tcW w:w="5819" w:type="dxa"/>
          </w:tcPr>
          <w:p w14:paraId="151A0F72" w14:textId="5732311E" w:rsidR="00945E6B" w:rsidRPr="00A65DB5" w:rsidRDefault="007E04EF" w:rsidP="007E04EF">
            <w:pPr>
              <w:overflowPunct w:val="0"/>
              <w:autoSpaceDE w:val="0"/>
              <w:autoSpaceDN w:val="0"/>
              <w:adjustRightInd w:val="0"/>
              <w:spacing w:before="160" w:after="160" w:line="276" w:lineRule="auto"/>
              <w:ind w:left="-3"/>
              <w:jc w:val="both"/>
              <w:textAlignment w:val="baseline"/>
              <w:rPr>
                <w:rFonts w:ascii="Arial" w:hAnsi="Arial" w:cs="Arial"/>
              </w:rPr>
            </w:pPr>
            <w:r>
              <w:rPr>
                <w:rFonts w:ascii="Arial" w:hAnsi="Arial" w:cs="Arial"/>
              </w:rPr>
              <w:t xml:space="preserve">2No. x double sockets </w:t>
            </w:r>
            <w:r w:rsidRPr="00A65DB5">
              <w:rPr>
                <w:rFonts w:ascii="Arial" w:hAnsi="Arial" w:cs="Arial"/>
              </w:rPr>
              <w:t xml:space="preserve"> </w:t>
            </w:r>
          </w:p>
        </w:tc>
      </w:tr>
      <w:tr w:rsidR="00945E6B" w:rsidRPr="00A65DB5" w14:paraId="3751D47A" w14:textId="77777777" w:rsidTr="00A9114B">
        <w:trPr>
          <w:jc w:val="center"/>
        </w:trPr>
        <w:tc>
          <w:tcPr>
            <w:tcW w:w="1953" w:type="dxa"/>
          </w:tcPr>
          <w:p w14:paraId="27FCA30F" w14:textId="77777777" w:rsidR="00945E6B" w:rsidRPr="00A65DB5" w:rsidRDefault="00945E6B" w:rsidP="00A9114B">
            <w:pPr>
              <w:jc w:val="both"/>
              <w:rPr>
                <w:rFonts w:ascii="Arial" w:hAnsi="Arial" w:cs="Arial"/>
                <w:b/>
              </w:rPr>
            </w:pPr>
            <w:r w:rsidRPr="00A65DB5">
              <w:rPr>
                <w:rFonts w:ascii="Arial" w:hAnsi="Arial" w:cs="Arial"/>
                <w:b/>
              </w:rPr>
              <w:t>Kitchen:</w:t>
            </w:r>
          </w:p>
        </w:tc>
        <w:tc>
          <w:tcPr>
            <w:tcW w:w="5819" w:type="dxa"/>
          </w:tcPr>
          <w:p w14:paraId="5009B5CE" w14:textId="572B2126" w:rsidR="007E04EF" w:rsidRDefault="007E04EF" w:rsidP="007E04EF">
            <w:pPr>
              <w:overflowPunct w:val="0"/>
              <w:autoSpaceDE w:val="0"/>
              <w:autoSpaceDN w:val="0"/>
              <w:adjustRightInd w:val="0"/>
              <w:spacing w:before="160" w:after="160" w:line="276" w:lineRule="auto"/>
              <w:textAlignment w:val="baseline"/>
              <w:rPr>
                <w:rFonts w:ascii="Arial" w:hAnsi="Arial" w:cs="Arial"/>
              </w:rPr>
            </w:pPr>
            <w:r>
              <w:rPr>
                <w:rFonts w:ascii="Arial" w:hAnsi="Arial" w:cs="Arial"/>
              </w:rPr>
              <w:t>3</w:t>
            </w:r>
            <w:r w:rsidRPr="00A65DB5">
              <w:rPr>
                <w:rFonts w:ascii="Arial" w:hAnsi="Arial" w:cs="Arial"/>
              </w:rPr>
              <w:t xml:space="preserve">No. double sockets located above worktop </w:t>
            </w:r>
          </w:p>
          <w:p w14:paraId="2CA3838D" w14:textId="5E6D8D39" w:rsidR="007E04EF" w:rsidRPr="00A65DB5" w:rsidRDefault="007E04EF" w:rsidP="007E04EF">
            <w:pPr>
              <w:overflowPunct w:val="0"/>
              <w:autoSpaceDE w:val="0"/>
              <w:autoSpaceDN w:val="0"/>
              <w:adjustRightInd w:val="0"/>
              <w:spacing w:before="160" w:after="160" w:line="276" w:lineRule="auto"/>
              <w:textAlignment w:val="baseline"/>
              <w:rPr>
                <w:rFonts w:ascii="Arial" w:hAnsi="Arial" w:cs="Arial"/>
              </w:rPr>
            </w:pPr>
            <w:r>
              <w:rPr>
                <w:rFonts w:ascii="Arial" w:hAnsi="Arial" w:cs="Arial"/>
              </w:rPr>
              <w:t>1No. double socket on wall</w:t>
            </w:r>
          </w:p>
          <w:p w14:paraId="1F907B8D" w14:textId="04CCDE98" w:rsidR="007E04EF" w:rsidRDefault="00DC74FC" w:rsidP="007E04EF">
            <w:pPr>
              <w:overflowPunct w:val="0"/>
              <w:autoSpaceDE w:val="0"/>
              <w:autoSpaceDN w:val="0"/>
              <w:adjustRightInd w:val="0"/>
              <w:spacing w:before="160" w:after="160" w:line="276" w:lineRule="auto"/>
              <w:textAlignment w:val="baseline"/>
              <w:rPr>
                <w:rFonts w:ascii="Arial" w:hAnsi="Arial" w:cs="Arial"/>
              </w:rPr>
            </w:pPr>
            <w:r>
              <w:rPr>
                <w:rFonts w:ascii="Arial" w:hAnsi="Arial" w:cs="Arial"/>
              </w:rPr>
              <w:t>1</w:t>
            </w:r>
            <w:r w:rsidR="007E04EF" w:rsidRPr="00A65DB5">
              <w:rPr>
                <w:rFonts w:ascii="Arial" w:hAnsi="Arial" w:cs="Arial"/>
              </w:rPr>
              <w:t xml:space="preserve">No. </w:t>
            </w:r>
            <w:r>
              <w:rPr>
                <w:rFonts w:ascii="Arial" w:hAnsi="Arial" w:cs="Arial"/>
              </w:rPr>
              <w:t>SFC for Cooker</w:t>
            </w:r>
            <w:r w:rsidR="007E04EF" w:rsidRPr="00A65DB5">
              <w:rPr>
                <w:rFonts w:ascii="Arial" w:hAnsi="Arial" w:cs="Arial"/>
              </w:rPr>
              <w:t xml:space="preserve">  </w:t>
            </w:r>
          </w:p>
          <w:p w14:paraId="1C54BD93" w14:textId="71DC4888" w:rsidR="00DC74FC" w:rsidRPr="00A65DB5" w:rsidRDefault="00DC74FC" w:rsidP="007E04EF">
            <w:pPr>
              <w:overflowPunct w:val="0"/>
              <w:autoSpaceDE w:val="0"/>
              <w:autoSpaceDN w:val="0"/>
              <w:adjustRightInd w:val="0"/>
              <w:spacing w:before="160" w:after="160" w:line="276" w:lineRule="auto"/>
              <w:textAlignment w:val="baseline"/>
              <w:rPr>
                <w:rFonts w:ascii="Arial" w:hAnsi="Arial" w:cs="Arial"/>
              </w:rPr>
            </w:pPr>
            <w:r>
              <w:rPr>
                <w:rFonts w:ascii="Arial" w:hAnsi="Arial" w:cs="Arial"/>
              </w:rPr>
              <w:t>1No. SFC for Cooker Hood</w:t>
            </w:r>
          </w:p>
          <w:p w14:paraId="04E0904A" w14:textId="4A0D883F" w:rsidR="007E04EF" w:rsidRPr="00A65DB5" w:rsidRDefault="00DC74FC" w:rsidP="007E04EF">
            <w:pPr>
              <w:overflowPunct w:val="0"/>
              <w:autoSpaceDE w:val="0"/>
              <w:autoSpaceDN w:val="0"/>
              <w:adjustRightInd w:val="0"/>
              <w:spacing w:before="160" w:after="160" w:line="276" w:lineRule="auto"/>
              <w:ind w:left="-3"/>
              <w:jc w:val="both"/>
              <w:textAlignment w:val="baseline"/>
              <w:rPr>
                <w:rFonts w:ascii="Arial" w:hAnsi="Arial" w:cs="Arial"/>
              </w:rPr>
            </w:pPr>
            <w:r>
              <w:rPr>
                <w:rFonts w:ascii="Arial" w:hAnsi="Arial" w:cs="Arial"/>
              </w:rPr>
              <w:t>1No. Switched Fused C</w:t>
            </w:r>
            <w:r w:rsidR="007E04EF" w:rsidRPr="00A65DB5">
              <w:rPr>
                <w:rFonts w:ascii="Arial" w:hAnsi="Arial" w:cs="Arial"/>
              </w:rPr>
              <w:t xml:space="preserve">onnection unit for boiler.  </w:t>
            </w:r>
          </w:p>
          <w:p w14:paraId="55DDC16A" w14:textId="360C25F9" w:rsidR="00945E6B" w:rsidRPr="00A65DB5" w:rsidRDefault="007E04EF" w:rsidP="007E04EF">
            <w:pPr>
              <w:overflowPunct w:val="0"/>
              <w:autoSpaceDE w:val="0"/>
              <w:autoSpaceDN w:val="0"/>
              <w:adjustRightInd w:val="0"/>
              <w:spacing w:before="160" w:after="160" w:line="276" w:lineRule="auto"/>
              <w:ind w:left="-3"/>
              <w:jc w:val="both"/>
              <w:textAlignment w:val="baseline"/>
              <w:rPr>
                <w:rFonts w:ascii="Arial" w:hAnsi="Arial" w:cs="Arial"/>
              </w:rPr>
            </w:pPr>
            <w:r w:rsidRPr="00A65DB5">
              <w:rPr>
                <w:rFonts w:ascii="Arial" w:hAnsi="Arial" w:cs="Arial"/>
              </w:rPr>
              <w:t xml:space="preserve">Mechanical extractor hood. (To be selected by kitchen </w:t>
            </w:r>
            <w:r w:rsidRPr="00A65DB5">
              <w:rPr>
                <w:rFonts w:ascii="Arial" w:hAnsi="Arial" w:cs="Arial"/>
              </w:rPr>
              <w:lastRenderedPageBreak/>
              <w:t>specialist)</w:t>
            </w:r>
          </w:p>
        </w:tc>
      </w:tr>
      <w:tr w:rsidR="00945E6B" w:rsidRPr="00A65DB5" w14:paraId="3127AAA4" w14:textId="77777777" w:rsidTr="00A9114B">
        <w:trPr>
          <w:jc w:val="center"/>
        </w:trPr>
        <w:tc>
          <w:tcPr>
            <w:tcW w:w="1953" w:type="dxa"/>
          </w:tcPr>
          <w:p w14:paraId="0C30574C" w14:textId="76BF8056" w:rsidR="00945E6B" w:rsidRPr="00A65DB5" w:rsidRDefault="00945E6B" w:rsidP="00945E6B">
            <w:pPr>
              <w:jc w:val="both"/>
              <w:rPr>
                <w:rFonts w:cs="Arial"/>
                <w:b/>
              </w:rPr>
            </w:pPr>
            <w:r>
              <w:rPr>
                <w:rFonts w:ascii="Arial" w:hAnsi="Arial" w:cs="Arial"/>
                <w:b/>
              </w:rPr>
              <w:lastRenderedPageBreak/>
              <w:t>Cupboard:</w:t>
            </w:r>
          </w:p>
        </w:tc>
        <w:tc>
          <w:tcPr>
            <w:tcW w:w="5819" w:type="dxa"/>
          </w:tcPr>
          <w:p w14:paraId="5BBD3818" w14:textId="77777777" w:rsidR="00DC74FC" w:rsidRPr="00A65DB5" w:rsidRDefault="00DC74FC" w:rsidP="00DC74FC">
            <w:pPr>
              <w:overflowPunct w:val="0"/>
              <w:autoSpaceDE w:val="0"/>
              <w:autoSpaceDN w:val="0"/>
              <w:adjustRightInd w:val="0"/>
              <w:spacing w:before="160" w:after="160" w:line="276" w:lineRule="auto"/>
              <w:ind w:left="-3"/>
              <w:jc w:val="both"/>
              <w:textAlignment w:val="baseline"/>
              <w:rPr>
                <w:rFonts w:ascii="Arial" w:hAnsi="Arial" w:cs="Arial"/>
              </w:rPr>
            </w:pPr>
            <w:r w:rsidRPr="00A65DB5">
              <w:rPr>
                <w:rFonts w:ascii="Arial" w:hAnsi="Arial" w:cs="Arial"/>
              </w:rPr>
              <w:t xml:space="preserve">1No. single socket </w:t>
            </w:r>
          </w:p>
          <w:p w14:paraId="4570D2B6" w14:textId="77777777" w:rsidR="00945E6B" w:rsidRDefault="00DC74FC" w:rsidP="00DC74FC">
            <w:pPr>
              <w:overflowPunct w:val="0"/>
              <w:autoSpaceDE w:val="0"/>
              <w:autoSpaceDN w:val="0"/>
              <w:adjustRightInd w:val="0"/>
              <w:spacing w:before="160" w:after="160" w:line="276" w:lineRule="auto"/>
              <w:ind w:left="-3"/>
              <w:jc w:val="both"/>
              <w:textAlignment w:val="baseline"/>
              <w:rPr>
                <w:rFonts w:ascii="Arial" w:hAnsi="Arial" w:cs="Arial"/>
              </w:rPr>
            </w:pPr>
            <w:r w:rsidRPr="00A65DB5">
              <w:rPr>
                <w:rFonts w:ascii="Arial" w:hAnsi="Arial" w:cs="Arial"/>
              </w:rPr>
              <w:t xml:space="preserve">1No. 16way MK K5666 </w:t>
            </w:r>
            <w:proofErr w:type="spellStart"/>
            <w:r w:rsidRPr="00A65DB5">
              <w:rPr>
                <w:rFonts w:ascii="Arial" w:hAnsi="Arial" w:cs="Arial"/>
              </w:rPr>
              <w:t>sMET</w:t>
            </w:r>
            <w:proofErr w:type="spellEnd"/>
            <w:r w:rsidRPr="00A65DB5">
              <w:rPr>
                <w:rFonts w:ascii="Arial" w:hAnsi="Arial" w:cs="Arial"/>
              </w:rPr>
              <w:t xml:space="preserve"> Consumer Unit</w:t>
            </w:r>
          </w:p>
          <w:p w14:paraId="3591B05D" w14:textId="342B7D38" w:rsidR="00DC74FC" w:rsidRPr="00DC74FC" w:rsidRDefault="00DC74FC" w:rsidP="00DC74FC">
            <w:pPr>
              <w:overflowPunct w:val="0"/>
              <w:autoSpaceDE w:val="0"/>
              <w:autoSpaceDN w:val="0"/>
              <w:adjustRightInd w:val="0"/>
              <w:spacing w:before="160" w:after="160" w:line="276" w:lineRule="auto"/>
              <w:ind w:left="-3"/>
              <w:jc w:val="both"/>
              <w:textAlignment w:val="baseline"/>
              <w:rPr>
                <w:rFonts w:ascii="Arial" w:hAnsi="Arial" w:cs="Arial"/>
              </w:rPr>
            </w:pPr>
            <w:r>
              <w:rPr>
                <w:rFonts w:ascii="Arial" w:hAnsi="Arial" w:cs="Arial"/>
              </w:rPr>
              <w:t>PV Invertor, meter and associated equipment</w:t>
            </w:r>
          </w:p>
        </w:tc>
      </w:tr>
      <w:tr w:rsidR="00945E6B" w:rsidRPr="00A65DB5" w14:paraId="568EA528" w14:textId="77777777" w:rsidTr="00A9114B">
        <w:trPr>
          <w:jc w:val="center"/>
        </w:trPr>
        <w:tc>
          <w:tcPr>
            <w:tcW w:w="1953" w:type="dxa"/>
          </w:tcPr>
          <w:p w14:paraId="59512569" w14:textId="55E0C8E6" w:rsidR="00945E6B" w:rsidRPr="00A65DB5" w:rsidRDefault="00945E6B" w:rsidP="00945E6B">
            <w:pPr>
              <w:jc w:val="both"/>
              <w:rPr>
                <w:rFonts w:ascii="Arial" w:hAnsi="Arial" w:cs="Arial"/>
                <w:b/>
              </w:rPr>
            </w:pPr>
            <w:r>
              <w:rPr>
                <w:rFonts w:ascii="Arial" w:hAnsi="Arial" w:cs="Arial"/>
                <w:b/>
              </w:rPr>
              <w:t>Rear Lobby:</w:t>
            </w:r>
          </w:p>
        </w:tc>
        <w:tc>
          <w:tcPr>
            <w:tcW w:w="5819" w:type="dxa"/>
          </w:tcPr>
          <w:p w14:paraId="191505DD" w14:textId="4925BA09" w:rsidR="00945E6B" w:rsidRPr="00A65DB5" w:rsidRDefault="00DC74FC" w:rsidP="00DC74FC">
            <w:pPr>
              <w:overflowPunct w:val="0"/>
              <w:autoSpaceDE w:val="0"/>
              <w:autoSpaceDN w:val="0"/>
              <w:adjustRightInd w:val="0"/>
              <w:spacing w:before="160" w:after="160" w:line="276" w:lineRule="auto"/>
              <w:ind w:left="-3"/>
              <w:jc w:val="both"/>
              <w:textAlignment w:val="baseline"/>
              <w:rPr>
                <w:rFonts w:ascii="Arial" w:hAnsi="Arial" w:cs="Arial"/>
              </w:rPr>
            </w:pPr>
            <w:r w:rsidRPr="00A65DB5">
              <w:rPr>
                <w:rFonts w:ascii="Arial" w:hAnsi="Arial" w:cs="Arial"/>
              </w:rPr>
              <w:t>1No. double socket</w:t>
            </w:r>
          </w:p>
        </w:tc>
      </w:tr>
      <w:tr w:rsidR="00945E6B" w:rsidRPr="00A65DB5" w14:paraId="61AF5D33" w14:textId="77777777" w:rsidTr="00A9114B">
        <w:trPr>
          <w:jc w:val="center"/>
        </w:trPr>
        <w:tc>
          <w:tcPr>
            <w:tcW w:w="1953" w:type="dxa"/>
          </w:tcPr>
          <w:p w14:paraId="3A9038EC" w14:textId="6B3EDB3D" w:rsidR="00945E6B" w:rsidRDefault="00945E6B" w:rsidP="00945E6B">
            <w:pPr>
              <w:jc w:val="both"/>
              <w:rPr>
                <w:rFonts w:cs="Arial"/>
                <w:b/>
              </w:rPr>
            </w:pPr>
            <w:r>
              <w:rPr>
                <w:rFonts w:ascii="Arial" w:hAnsi="Arial" w:cs="Arial"/>
                <w:b/>
              </w:rPr>
              <w:t>Rear W/C:</w:t>
            </w:r>
          </w:p>
        </w:tc>
        <w:tc>
          <w:tcPr>
            <w:tcW w:w="5819" w:type="dxa"/>
          </w:tcPr>
          <w:p w14:paraId="18B64E53" w14:textId="5203E353" w:rsidR="00DC74FC" w:rsidRPr="00A65DB5" w:rsidRDefault="00DC74FC" w:rsidP="00DC74FC">
            <w:pPr>
              <w:overflowPunct w:val="0"/>
              <w:autoSpaceDE w:val="0"/>
              <w:autoSpaceDN w:val="0"/>
              <w:adjustRightInd w:val="0"/>
              <w:spacing w:before="160" w:after="160" w:line="276" w:lineRule="auto"/>
              <w:ind w:left="-3"/>
              <w:jc w:val="both"/>
              <w:textAlignment w:val="baseline"/>
              <w:rPr>
                <w:rFonts w:ascii="Arial" w:hAnsi="Arial" w:cs="Arial"/>
              </w:rPr>
            </w:pPr>
            <w:r w:rsidRPr="00A65DB5">
              <w:rPr>
                <w:rFonts w:ascii="Arial" w:hAnsi="Arial" w:cs="Arial"/>
              </w:rPr>
              <w:t>A guarded tubular heater with switched fused connection uni</w:t>
            </w:r>
            <w:r>
              <w:rPr>
                <w:rFonts w:ascii="Arial" w:hAnsi="Arial" w:cs="Arial"/>
              </w:rPr>
              <w:t>t with neon indicator inside the W/C</w:t>
            </w:r>
            <w:r w:rsidRPr="00A65DB5">
              <w:rPr>
                <w:rFonts w:ascii="Arial" w:hAnsi="Arial" w:cs="Arial"/>
              </w:rPr>
              <w:t xml:space="preserve">. </w:t>
            </w:r>
          </w:p>
          <w:p w14:paraId="49E49831" w14:textId="24E787B7" w:rsidR="00945E6B" w:rsidRPr="00A65DB5" w:rsidRDefault="00DC74FC" w:rsidP="00DC74FC">
            <w:pPr>
              <w:overflowPunct w:val="0"/>
              <w:autoSpaceDE w:val="0"/>
              <w:autoSpaceDN w:val="0"/>
              <w:adjustRightInd w:val="0"/>
              <w:spacing w:before="160" w:line="276" w:lineRule="auto"/>
              <w:jc w:val="both"/>
              <w:textAlignment w:val="baseline"/>
              <w:rPr>
                <w:rFonts w:cs="Arial"/>
              </w:rPr>
            </w:pPr>
            <w:r w:rsidRPr="00A65DB5">
              <w:rPr>
                <w:rFonts w:ascii="Arial" w:hAnsi="Arial" w:cs="Arial"/>
              </w:rPr>
              <w:t xml:space="preserve">1No. 2FT </w:t>
            </w:r>
            <w:proofErr w:type="spellStart"/>
            <w:r w:rsidRPr="00A65DB5">
              <w:rPr>
                <w:rFonts w:ascii="Arial" w:hAnsi="Arial" w:cs="Arial"/>
              </w:rPr>
              <w:t>Dimplex</w:t>
            </w:r>
            <w:proofErr w:type="spellEnd"/>
            <w:r w:rsidRPr="00A65DB5">
              <w:rPr>
                <w:rFonts w:ascii="Arial" w:hAnsi="Arial" w:cs="Arial"/>
              </w:rPr>
              <w:t xml:space="preserve"> Thermostatic Tubular Heater ECOT2FT 80W complete with AIANO Classic guard STG21.</w:t>
            </w:r>
          </w:p>
        </w:tc>
      </w:tr>
      <w:tr w:rsidR="00DC74FC" w:rsidRPr="00A65DB5" w14:paraId="3F492295" w14:textId="77777777" w:rsidTr="00A9114B">
        <w:trPr>
          <w:jc w:val="center"/>
        </w:trPr>
        <w:tc>
          <w:tcPr>
            <w:tcW w:w="1953" w:type="dxa"/>
          </w:tcPr>
          <w:p w14:paraId="6C1C9F7A" w14:textId="59074834" w:rsidR="00DC74FC" w:rsidRDefault="00DC74FC" w:rsidP="00DC74FC">
            <w:pPr>
              <w:jc w:val="both"/>
              <w:rPr>
                <w:rFonts w:cs="Arial"/>
                <w:b/>
              </w:rPr>
            </w:pPr>
            <w:r>
              <w:rPr>
                <w:rFonts w:ascii="Arial" w:hAnsi="Arial" w:cs="Arial"/>
                <w:b/>
              </w:rPr>
              <w:t>Utility:</w:t>
            </w:r>
          </w:p>
        </w:tc>
        <w:tc>
          <w:tcPr>
            <w:tcW w:w="5819" w:type="dxa"/>
          </w:tcPr>
          <w:p w14:paraId="6C5D4130" w14:textId="13423A8C" w:rsidR="00DC74FC" w:rsidRDefault="00DC74FC" w:rsidP="00DC74FC">
            <w:pPr>
              <w:overflowPunct w:val="0"/>
              <w:autoSpaceDE w:val="0"/>
              <w:autoSpaceDN w:val="0"/>
              <w:adjustRightInd w:val="0"/>
              <w:spacing w:before="160" w:after="160" w:line="276" w:lineRule="auto"/>
              <w:textAlignment w:val="baseline"/>
              <w:rPr>
                <w:rFonts w:ascii="Arial" w:hAnsi="Arial" w:cs="Arial"/>
              </w:rPr>
            </w:pPr>
            <w:r>
              <w:rPr>
                <w:rFonts w:ascii="Arial" w:hAnsi="Arial" w:cs="Arial"/>
              </w:rPr>
              <w:t>2</w:t>
            </w:r>
            <w:r w:rsidRPr="00A65DB5">
              <w:rPr>
                <w:rFonts w:ascii="Arial" w:hAnsi="Arial" w:cs="Arial"/>
              </w:rPr>
              <w:t xml:space="preserve">No. double sockets located above worktop </w:t>
            </w:r>
          </w:p>
          <w:p w14:paraId="6ECCD038" w14:textId="5FC0793E" w:rsidR="00DC74FC" w:rsidRDefault="00DC74FC" w:rsidP="00DC74FC">
            <w:pPr>
              <w:overflowPunct w:val="0"/>
              <w:autoSpaceDE w:val="0"/>
              <w:autoSpaceDN w:val="0"/>
              <w:adjustRightInd w:val="0"/>
              <w:spacing w:before="160" w:after="160" w:line="276" w:lineRule="auto"/>
              <w:textAlignment w:val="baseline"/>
              <w:rPr>
                <w:rFonts w:ascii="Arial" w:hAnsi="Arial" w:cs="Arial"/>
              </w:rPr>
            </w:pPr>
            <w:r>
              <w:rPr>
                <w:rFonts w:ascii="Arial" w:hAnsi="Arial" w:cs="Arial"/>
              </w:rPr>
              <w:t xml:space="preserve">2No. single sockets located below the worktop for appliances with 2No. </w:t>
            </w:r>
            <w:proofErr w:type="gramStart"/>
            <w:r>
              <w:rPr>
                <w:rFonts w:ascii="Arial" w:hAnsi="Arial" w:cs="Arial"/>
              </w:rPr>
              <w:t>above</w:t>
            </w:r>
            <w:proofErr w:type="gramEnd"/>
            <w:r>
              <w:rPr>
                <w:rFonts w:ascii="Arial" w:hAnsi="Arial" w:cs="Arial"/>
              </w:rPr>
              <w:t xml:space="preserve"> counter SFC. </w:t>
            </w:r>
          </w:p>
          <w:p w14:paraId="75F82E6A" w14:textId="25961CB0" w:rsidR="00DC74FC" w:rsidRPr="00A65DB5" w:rsidRDefault="00DC74FC" w:rsidP="00DC74FC">
            <w:pPr>
              <w:overflowPunct w:val="0"/>
              <w:autoSpaceDE w:val="0"/>
              <w:autoSpaceDN w:val="0"/>
              <w:adjustRightInd w:val="0"/>
              <w:spacing w:before="160" w:after="160" w:line="276" w:lineRule="auto"/>
              <w:textAlignment w:val="baseline"/>
              <w:rPr>
                <w:rFonts w:ascii="Arial" w:hAnsi="Arial" w:cs="Arial"/>
              </w:rPr>
            </w:pPr>
            <w:r>
              <w:rPr>
                <w:rFonts w:ascii="Arial" w:hAnsi="Arial" w:cs="Arial"/>
              </w:rPr>
              <w:t xml:space="preserve">1No. single socket connection for fridge/freezer </w:t>
            </w:r>
          </w:p>
          <w:p w14:paraId="211F0D2C" w14:textId="6B22B7E9" w:rsidR="00DC74FC" w:rsidRPr="00A65DB5" w:rsidRDefault="008D36D5" w:rsidP="00DC74FC">
            <w:pPr>
              <w:overflowPunct w:val="0"/>
              <w:autoSpaceDE w:val="0"/>
              <w:autoSpaceDN w:val="0"/>
              <w:adjustRightInd w:val="0"/>
              <w:spacing w:before="160" w:line="276" w:lineRule="auto"/>
              <w:ind w:left="-3"/>
              <w:jc w:val="both"/>
              <w:textAlignment w:val="baseline"/>
              <w:rPr>
                <w:rFonts w:cs="Arial"/>
              </w:rPr>
            </w:pPr>
            <w:r w:rsidRPr="00A65DB5">
              <w:rPr>
                <w:rFonts w:ascii="Arial" w:hAnsi="Arial" w:cs="Arial"/>
              </w:rPr>
              <w:t>Mechanical ventilation</w:t>
            </w:r>
            <w:r>
              <w:rPr>
                <w:rFonts w:ascii="Arial" w:hAnsi="Arial" w:cs="Arial"/>
              </w:rPr>
              <w:t xml:space="preserve"> fan connected to fan isolator and lighting.</w:t>
            </w:r>
          </w:p>
        </w:tc>
      </w:tr>
      <w:tr w:rsidR="00DC74FC" w:rsidRPr="00A65DB5" w14:paraId="3AE7D6E8" w14:textId="77777777" w:rsidTr="00A9114B">
        <w:trPr>
          <w:jc w:val="center"/>
        </w:trPr>
        <w:tc>
          <w:tcPr>
            <w:tcW w:w="1953" w:type="dxa"/>
          </w:tcPr>
          <w:p w14:paraId="5DD7E3F3" w14:textId="4AA77E02" w:rsidR="00DC74FC" w:rsidRDefault="00DC74FC" w:rsidP="00DC74FC">
            <w:pPr>
              <w:jc w:val="both"/>
              <w:rPr>
                <w:rFonts w:cs="Arial"/>
                <w:b/>
              </w:rPr>
            </w:pPr>
            <w:r>
              <w:rPr>
                <w:rFonts w:ascii="Arial" w:hAnsi="Arial" w:cs="Arial"/>
                <w:b/>
              </w:rPr>
              <w:t>Store:</w:t>
            </w:r>
          </w:p>
        </w:tc>
        <w:tc>
          <w:tcPr>
            <w:tcW w:w="5819" w:type="dxa"/>
          </w:tcPr>
          <w:p w14:paraId="3E50C023" w14:textId="0B9C5556" w:rsidR="00DC74FC" w:rsidRPr="00A65DB5" w:rsidRDefault="00DC74FC" w:rsidP="00DC74FC">
            <w:pPr>
              <w:overflowPunct w:val="0"/>
              <w:autoSpaceDE w:val="0"/>
              <w:autoSpaceDN w:val="0"/>
              <w:adjustRightInd w:val="0"/>
              <w:spacing w:before="160" w:line="276" w:lineRule="auto"/>
              <w:ind w:left="-3"/>
              <w:jc w:val="both"/>
              <w:textAlignment w:val="baseline"/>
              <w:rPr>
                <w:rFonts w:cs="Arial"/>
              </w:rPr>
            </w:pPr>
            <w:r w:rsidRPr="00A65DB5">
              <w:rPr>
                <w:rFonts w:ascii="Arial" w:hAnsi="Arial" w:cs="Arial"/>
              </w:rPr>
              <w:t>1No. double socket</w:t>
            </w:r>
            <w:r>
              <w:rPr>
                <w:rFonts w:ascii="Arial" w:hAnsi="Arial" w:cs="Arial"/>
              </w:rPr>
              <w:t xml:space="preserve"> </w:t>
            </w:r>
          </w:p>
        </w:tc>
      </w:tr>
      <w:tr w:rsidR="00DC74FC" w:rsidRPr="00A65DB5" w14:paraId="04EA428E" w14:textId="77777777" w:rsidTr="00A9114B">
        <w:trPr>
          <w:jc w:val="center"/>
        </w:trPr>
        <w:tc>
          <w:tcPr>
            <w:tcW w:w="1953" w:type="dxa"/>
          </w:tcPr>
          <w:p w14:paraId="4C091DA1" w14:textId="5F0C38DC" w:rsidR="00DC74FC" w:rsidRDefault="00DC74FC" w:rsidP="00DC74FC">
            <w:pPr>
              <w:jc w:val="both"/>
              <w:rPr>
                <w:rFonts w:cs="Arial"/>
                <w:b/>
              </w:rPr>
            </w:pPr>
            <w:r>
              <w:rPr>
                <w:rFonts w:ascii="Arial" w:hAnsi="Arial" w:cs="Arial"/>
                <w:b/>
              </w:rPr>
              <w:t>Landing:</w:t>
            </w:r>
          </w:p>
        </w:tc>
        <w:tc>
          <w:tcPr>
            <w:tcW w:w="5819" w:type="dxa"/>
          </w:tcPr>
          <w:p w14:paraId="14C28162" w14:textId="590F0265" w:rsidR="00DC74FC" w:rsidRPr="00A65DB5" w:rsidRDefault="006C640C" w:rsidP="00DC74FC">
            <w:pPr>
              <w:overflowPunct w:val="0"/>
              <w:autoSpaceDE w:val="0"/>
              <w:autoSpaceDN w:val="0"/>
              <w:adjustRightInd w:val="0"/>
              <w:spacing w:before="160" w:line="276" w:lineRule="auto"/>
              <w:ind w:left="-3"/>
              <w:jc w:val="both"/>
              <w:textAlignment w:val="baseline"/>
              <w:rPr>
                <w:rFonts w:cs="Arial"/>
              </w:rPr>
            </w:pPr>
            <w:r w:rsidRPr="00A65DB5">
              <w:rPr>
                <w:rFonts w:ascii="Arial" w:hAnsi="Arial" w:cs="Arial"/>
              </w:rPr>
              <w:t>1No. double socket</w:t>
            </w:r>
          </w:p>
        </w:tc>
      </w:tr>
      <w:tr w:rsidR="00DC74FC" w:rsidRPr="00A65DB5" w14:paraId="6F423489" w14:textId="77777777" w:rsidTr="00A9114B">
        <w:trPr>
          <w:jc w:val="center"/>
        </w:trPr>
        <w:tc>
          <w:tcPr>
            <w:tcW w:w="1953" w:type="dxa"/>
          </w:tcPr>
          <w:p w14:paraId="3962E060" w14:textId="527B16B0" w:rsidR="00DC74FC" w:rsidRPr="00A65DB5" w:rsidRDefault="00DC74FC" w:rsidP="00DC74FC">
            <w:pPr>
              <w:jc w:val="both"/>
              <w:rPr>
                <w:rFonts w:ascii="Arial" w:hAnsi="Arial" w:cs="Arial"/>
                <w:b/>
              </w:rPr>
            </w:pPr>
            <w:r>
              <w:rPr>
                <w:rFonts w:ascii="Arial" w:hAnsi="Arial" w:cs="Arial"/>
                <w:b/>
              </w:rPr>
              <w:t>Bedroom 1:</w:t>
            </w:r>
          </w:p>
        </w:tc>
        <w:tc>
          <w:tcPr>
            <w:tcW w:w="5819" w:type="dxa"/>
          </w:tcPr>
          <w:p w14:paraId="67E21BCA" w14:textId="77777777" w:rsidR="006C640C" w:rsidRPr="00A65DB5" w:rsidRDefault="006C640C" w:rsidP="006C640C">
            <w:pPr>
              <w:overflowPunct w:val="0"/>
              <w:autoSpaceDE w:val="0"/>
              <w:autoSpaceDN w:val="0"/>
              <w:adjustRightInd w:val="0"/>
              <w:spacing w:before="160" w:after="160" w:line="276" w:lineRule="auto"/>
              <w:ind w:left="-3"/>
              <w:jc w:val="both"/>
              <w:textAlignment w:val="baseline"/>
              <w:rPr>
                <w:rFonts w:ascii="Arial" w:hAnsi="Arial" w:cs="Arial"/>
              </w:rPr>
            </w:pPr>
            <w:r w:rsidRPr="00A65DB5">
              <w:rPr>
                <w:rFonts w:ascii="Arial" w:hAnsi="Arial" w:cs="Arial"/>
              </w:rPr>
              <w:t>4No. double socket outlets</w:t>
            </w:r>
          </w:p>
          <w:p w14:paraId="043E90B5" w14:textId="3E4837E0" w:rsidR="00DC74FC" w:rsidRPr="00A65DB5" w:rsidRDefault="00DC74FC" w:rsidP="006C640C">
            <w:pPr>
              <w:overflowPunct w:val="0"/>
              <w:autoSpaceDE w:val="0"/>
              <w:autoSpaceDN w:val="0"/>
              <w:adjustRightInd w:val="0"/>
              <w:spacing w:before="160" w:after="160" w:line="276" w:lineRule="auto"/>
              <w:jc w:val="both"/>
              <w:textAlignment w:val="baseline"/>
              <w:rPr>
                <w:rFonts w:ascii="Arial" w:hAnsi="Arial" w:cs="Arial"/>
              </w:rPr>
            </w:pPr>
          </w:p>
        </w:tc>
      </w:tr>
      <w:tr w:rsidR="00DC74FC" w:rsidRPr="00A65DB5" w14:paraId="07C88F00" w14:textId="77777777" w:rsidTr="00A9114B">
        <w:trPr>
          <w:jc w:val="center"/>
        </w:trPr>
        <w:tc>
          <w:tcPr>
            <w:tcW w:w="1953" w:type="dxa"/>
          </w:tcPr>
          <w:p w14:paraId="59E6623B" w14:textId="2E675E0F" w:rsidR="00DC74FC" w:rsidRPr="00A65DB5" w:rsidRDefault="00DC74FC" w:rsidP="00DC74FC">
            <w:pPr>
              <w:jc w:val="both"/>
              <w:rPr>
                <w:rFonts w:ascii="Arial" w:hAnsi="Arial" w:cs="Arial"/>
                <w:b/>
              </w:rPr>
            </w:pPr>
            <w:r>
              <w:rPr>
                <w:rFonts w:ascii="Arial" w:hAnsi="Arial" w:cs="Arial"/>
                <w:b/>
              </w:rPr>
              <w:t>Bedroom 2:</w:t>
            </w:r>
          </w:p>
        </w:tc>
        <w:tc>
          <w:tcPr>
            <w:tcW w:w="5819" w:type="dxa"/>
          </w:tcPr>
          <w:p w14:paraId="4DB26FBD" w14:textId="2BADB420" w:rsidR="006C640C" w:rsidRPr="00A65DB5" w:rsidRDefault="006C640C" w:rsidP="006C640C">
            <w:pPr>
              <w:overflowPunct w:val="0"/>
              <w:autoSpaceDE w:val="0"/>
              <w:autoSpaceDN w:val="0"/>
              <w:adjustRightInd w:val="0"/>
              <w:spacing w:before="160" w:after="160" w:line="276" w:lineRule="auto"/>
              <w:ind w:left="-3"/>
              <w:jc w:val="both"/>
              <w:textAlignment w:val="baseline"/>
              <w:rPr>
                <w:rFonts w:ascii="Arial" w:hAnsi="Arial" w:cs="Arial"/>
              </w:rPr>
            </w:pPr>
            <w:r>
              <w:rPr>
                <w:rFonts w:ascii="Arial" w:hAnsi="Arial" w:cs="Arial"/>
              </w:rPr>
              <w:t>3</w:t>
            </w:r>
            <w:r w:rsidRPr="00A65DB5">
              <w:rPr>
                <w:rFonts w:ascii="Arial" w:hAnsi="Arial" w:cs="Arial"/>
              </w:rPr>
              <w:t>No. double socket outlets</w:t>
            </w:r>
          </w:p>
          <w:p w14:paraId="757E4276" w14:textId="34DA731F" w:rsidR="00DC74FC" w:rsidRPr="00A65DB5" w:rsidRDefault="00DC74FC" w:rsidP="006C640C">
            <w:pPr>
              <w:overflowPunct w:val="0"/>
              <w:autoSpaceDE w:val="0"/>
              <w:autoSpaceDN w:val="0"/>
              <w:adjustRightInd w:val="0"/>
              <w:spacing w:before="160" w:after="160" w:line="276" w:lineRule="auto"/>
              <w:ind w:left="-3"/>
              <w:jc w:val="both"/>
              <w:textAlignment w:val="baseline"/>
              <w:rPr>
                <w:rFonts w:ascii="Arial" w:hAnsi="Arial" w:cs="Arial"/>
              </w:rPr>
            </w:pPr>
          </w:p>
        </w:tc>
      </w:tr>
      <w:tr w:rsidR="00DC74FC" w:rsidRPr="00A65DB5" w14:paraId="13142030" w14:textId="77777777" w:rsidTr="00A9114B">
        <w:trPr>
          <w:jc w:val="center"/>
        </w:trPr>
        <w:tc>
          <w:tcPr>
            <w:tcW w:w="1953" w:type="dxa"/>
          </w:tcPr>
          <w:p w14:paraId="3422964B" w14:textId="2D893F4A" w:rsidR="00DC74FC" w:rsidRPr="00A65DB5" w:rsidRDefault="00DC74FC" w:rsidP="00DC74FC">
            <w:pPr>
              <w:jc w:val="both"/>
              <w:rPr>
                <w:rFonts w:ascii="Arial" w:hAnsi="Arial" w:cs="Arial"/>
                <w:b/>
              </w:rPr>
            </w:pPr>
            <w:r>
              <w:rPr>
                <w:rFonts w:ascii="Arial" w:hAnsi="Arial" w:cs="Arial"/>
                <w:b/>
              </w:rPr>
              <w:t>Bedroom 3:</w:t>
            </w:r>
          </w:p>
        </w:tc>
        <w:tc>
          <w:tcPr>
            <w:tcW w:w="5819" w:type="dxa"/>
          </w:tcPr>
          <w:p w14:paraId="658DFC47" w14:textId="4EA60D2F" w:rsidR="00DC74FC" w:rsidRPr="00A65DB5" w:rsidRDefault="006C640C" w:rsidP="006C640C">
            <w:pPr>
              <w:overflowPunct w:val="0"/>
              <w:autoSpaceDE w:val="0"/>
              <w:autoSpaceDN w:val="0"/>
              <w:adjustRightInd w:val="0"/>
              <w:spacing w:before="160" w:after="160" w:line="276" w:lineRule="auto"/>
              <w:ind w:left="-3"/>
              <w:jc w:val="both"/>
              <w:textAlignment w:val="baseline"/>
              <w:rPr>
                <w:rFonts w:ascii="Arial" w:hAnsi="Arial" w:cs="Arial"/>
              </w:rPr>
            </w:pPr>
            <w:r>
              <w:rPr>
                <w:rFonts w:ascii="Arial" w:hAnsi="Arial" w:cs="Arial"/>
              </w:rPr>
              <w:t>2</w:t>
            </w:r>
            <w:r w:rsidRPr="00A65DB5">
              <w:rPr>
                <w:rFonts w:ascii="Arial" w:hAnsi="Arial" w:cs="Arial"/>
              </w:rPr>
              <w:t>No. double socket outlets</w:t>
            </w:r>
          </w:p>
        </w:tc>
      </w:tr>
      <w:tr w:rsidR="00DC74FC" w:rsidRPr="00A65DB5" w14:paraId="43ED9406" w14:textId="77777777" w:rsidTr="00A9114B">
        <w:trPr>
          <w:trHeight w:val="70"/>
          <w:jc w:val="center"/>
        </w:trPr>
        <w:tc>
          <w:tcPr>
            <w:tcW w:w="1953" w:type="dxa"/>
          </w:tcPr>
          <w:p w14:paraId="0623969A" w14:textId="71F8D7DC" w:rsidR="00DC74FC" w:rsidRPr="00A65DB5" w:rsidRDefault="00DC74FC" w:rsidP="00DC74FC">
            <w:pPr>
              <w:jc w:val="both"/>
              <w:rPr>
                <w:rFonts w:ascii="Arial" w:hAnsi="Arial" w:cs="Arial"/>
                <w:b/>
              </w:rPr>
            </w:pPr>
            <w:r>
              <w:rPr>
                <w:rFonts w:ascii="Arial" w:hAnsi="Arial" w:cs="Arial"/>
                <w:b/>
              </w:rPr>
              <w:t>W/C</w:t>
            </w:r>
          </w:p>
        </w:tc>
        <w:tc>
          <w:tcPr>
            <w:tcW w:w="5819" w:type="dxa"/>
          </w:tcPr>
          <w:p w14:paraId="52ED7018" w14:textId="77777777" w:rsidR="00DC74FC" w:rsidRPr="00A65DB5" w:rsidRDefault="00DC74FC" w:rsidP="00DC74FC">
            <w:pPr>
              <w:overflowPunct w:val="0"/>
              <w:autoSpaceDE w:val="0"/>
              <w:autoSpaceDN w:val="0"/>
              <w:adjustRightInd w:val="0"/>
              <w:spacing w:before="160" w:after="160" w:line="276" w:lineRule="auto"/>
              <w:ind w:left="-3"/>
              <w:jc w:val="both"/>
              <w:textAlignment w:val="baseline"/>
              <w:rPr>
                <w:rFonts w:ascii="Arial" w:hAnsi="Arial" w:cs="Arial"/>
              </w:rPr>
            </w:pPr>
            <w:r w:rsidRPr="00A65DB5">
              <w:rPr>
                <w:rFonts w:ascii="Arial" w:hAnsi="Arial" w:cs="Arial"/>
              </w:rPr>
              <w:t>A guarded tubular heater with switched fused connection uni</w:t>
            </w:r>
            <w:r>
              <w:rPr>
                <w:rFonts w:ascii="Arial" w:hAnsi="Arial" w:cs="Arial"/>
              </w:rPr>
              <w:t>t with neon indicator inside the W/C</w:t>
            </w:r>
            <w:r w:rsidRPr="00A65DB5">
              <w:rPr>
                <w:rFonts w:ascii="Arial" w:hAnsi="Arial" w:cs="Arial"/>
              </w:rPr>
              <w:t xml:space="preserve">. </w:t>
            </w:r>
          </w:p>
          <w:p w14:paraId="465848CC" w14:textId="79F21BD0" w:rsidR="00DC74FC" w:rsidRPr="00A65DB5" w:rsidRDefault="00DC74FC" w:rsidP="00DC74FC">
            <w:pPr>
              <w:overflowPunct w:val="0"/>
              <w:autoSpaceDE w:val="0"/>
              <w:autoSpaceDN w:val="0"/>
              <w:adjustRightInd w:val="0"/>
              <w:spacing w:before="160" w:after="160" w:line="276" w:lineRule="auto"/>
              <w:ind w:left="-3"/>
              <w:jc w:val="both"/>
              <w:textAlignment w:val="baseline"/>
              <w:rPr>
                <w:rFonts w:ascii="Arial" w:hAnsi="Arial" w:cs="Arial"/>
              </w:rPr>
            </w:pPr>
            <w:r w:rsidRPr="00A65DB5">
              <w:rPr>
                <w:rFonts w:ascii="Arial" w:hAnsi="Arial" w:cs="Arial"/>
              </w:rPr>
              <w:t xml:space="preserve">1No. 2FT </w:t>
            </w:r>
            <w:proofErr w:type="spellStart"/>
            <w:r w:rsidRPr="00A65DB5">
              <w:rPr>
                <w:rFonts w:ascii="Arial" w:hAnsi="Arial" w:cs="Arial"/>
              </w:rPr>
              <w:t>Dimplex</w:t>
            </w:r>
            <w:proofErr w:type="spellEnd"/>
            <w:r w:rsidRPr="00A65DB5">
              <w:rPr>
                <w:rFonts w:ascii="Arial" w:hAnsi="Arial" w:cs="Arial"/>
              </w:rPr>
              <w:t xml:space="preserve"> Thermostatic Tubular Heater ECOT2FT 80W complete with AIANO Classic guard STG21.</w:t>
            </w:r>
          </w:p>
        </w:tc>
      </w:tr>
      <w:tr w:rsidR="00DC74FC" w:rsidRPr="00A65DB5" w14:paraId="4384A3E0" w14:textId="77777777" w:rsidTr="00A9114B">
        <w:trPr>
          <w:jc w:val="center"/>
        </w:trPr>
        <w:tc>
          <w:tcPr>
            <w:tcW w:w="1953" w:type="dxa"/>
          </w:tcPr>
          <w:p w14:paraId="0C5482D3" w14:textId="7EF56663" w:rsidR="00DC74FC" w:rsidRPr="00A65DB5" w:rsidRDefault="00DC74FC" w:rsidP="00DC74FC">
            <w:pPr>
              <w:jc w:val="both"/>
              <w:rPr>
                <w:rFonts w:ascii="Arial" w:hAnsi="Arial" w:cs="Arial"/>
                <w:b/>
              </w:rPr>
            </w:pPr>
            <w:r>
              <w:rPr>
                <w:rFonts w:ascii="Arial" w:hAnsi="Arial" w:cs="Arial"/>
                <w:b/>
              </w:rPr>
              <w:t>Bathroom</w:t>
            </w:r>
            <w:r w:rsidRPr="00A65DB5">
              <w:rPr>
                <w:rFonts w:ascii="Arial" w:hAnsi="Arial" w:cs="Arial"/>
                <w:b/>
              </w:rPr>
              <w:t xml:space="preserve"> </w:t>
            </w:r>
          </w:p>
        </w:tc>
        <w:tc>
          <w:tcPr>
            <w:tcW w:w="5819" w:type="dxa"/>
          </w:tcPr>
          <w:p w14:paraId="39B1EAFE" w14:textId="4E4C46F0" w:rsidR="006C640C" w:rsidRDefault="006C640C" w:rsidP="006C640C">
            <w:pPr>
              <w:overflowPunct w:val="0"/>
              <w:autoSpaceDE w:val="0"/>
              <w:autoSpaceDN w:val="0"/>
              <w:adjustRightInd w:val="0"/>
              <w:spacing w:before="160" w:after="160" w:line="276" w:lineRule="auto"/>
              <w:ind w:left="-3"/>
              <w:jc w:val="both"/>
              <w:textAlignment w:val="baseline"/>
              <w:rPr>
                <w:rFonts w:ascii="Arial" w:hAnsi="Arial" w:cs="Arial"/>
              </w:rPr>
            </w:pPr>
            <w:r w:rsidRPr="00A65DB5">
              <w:rPr>
                <w:rFonts w:ascii="Arial" w:hAnsi="Arial" w:cs="Arial"/>
              </w:rPr>
              <w:t>1No. Dual voltage shaver socket</w:t>
            </w:r>
          </w:p>
          <w:p w14:paraId="5F4A35BC" w14:textId="73E0AAD4" w:rsidR="006C640C" w:rsidRPr="00A65DB5" w:rsidRDefault="006C640C" w:rsidP="006C640C">
            <w:pPr>
              <w:overflowPunct w:val="0"/>
              <w:autoSpaceDE w:val="0"/>
              <w:autoSpaceDN w:val="0"/>
              <w:adjustRightInd w:val="0"/>
              <w:spacing w:before="160" w:after="160" w:line="276" w:lineRule="auto"/>
              <w:ind w:left="-3"/>
              <w:jc w:val="both"/>
              <w:textAlignment w:val="baseline"/>
              <w:rPr>
                <w:rFonts w:ascii="Arial" w:hAnsi="Arial" w:cs="Arial"/>
              </w:rPr>
            </w:pPr>
            <w:r>
              <w:rPr>
                <w:rFonts w:ascii="Arial" w:hAnsi="Arial" w:cs="Arial"/>
              </w:rPr>
              <w:t>1No. SFC for electric shower (pull chord</w:t>
            </w:r>
            <w:r w:rsidR="00E01977">
              <w:rPr>
                <w:rFonts w:ascii="Arial" w:hAnsi="Arial" w:cs="Arial"/>
              </w:rPr>
              <w:t xml:space="preserve"> or switch</w:t>
            </w:r>
            <w:r>
              <w:rPr>
                <w:rFonts w:ascii="Arial" w:hAnsi="Arial" w:cs="Arial"/>
              </w:rPr>
              <w:t>)</w:t>
            </w:r>
          </w:p>
          <w:p w14:paraId="7251B473" w14:textId="397C0820" w:rsidR="00DC74FC" w:rsidRPr="00A65DB5" w:rsidRDefault="006C640C" w:rsidP="006C640C">
            <w:pPr>
              <w:overflowPunct w:val="0"/>
              <w:autoSpaceDE w:val="0"/>
              <w:autoSpaceDN w:val="0"/>
              <w:adjustRightInd w:val="0"/>
              <w:spacing w:before="160" w:after="160" w:line="276" w:lineRule="auto"/>
              <w:ind w:left="-3"/>
              <w:jc w:val="both"/>
              <w:textAlignment w:val="baseline"/>
              <w:rPr>
                <w:rFonts w:ascii="Arial" w:hAnsi="Arial" w:cs="Arial"/>
                <w:highlight w:val="yellow"/>
              </w:rPr>
            </w:pPr>
            <w:r w:rsidRPr="00A65DB5">
              <w:rPr>
                <w:rFonts w:ascii="Arial" w:hAnsi="Arial" w:cs="Arial"/>
              </w:rPr>
              <w:t>Mechanical ventilation</w:t>
            </w:r>
            <w:r>
              <w:rPr>
                <w:rFonts w:ascii="Arial" w:hAnsi="Arial" w:cs="Arial"/>
              </w:rPr>
              <w:t xml:space="preserve"> fan connected to fan isolator</w:t>
            </w:r>
            <w:r w:rsidR="00F0147C">
              <w:rPr>
                <w:rFonts w:ascii="Arial" w:hAnsi="Arial" w:cs="Arial"/>
              </w:rPr>
              <w:t xml:space="preserve"> and lighting</w:t>
            </w:r>
            <w:r>
              <w:rPr>
                <w:rFonts w:ascii="Arial" w:hAnsi="Arial" w:cs="Arial"/>
              </w:rPr>
              <w:t>.</w:t>
            </w:r>
          </w:p>
        </w:tc>
      </w:tr>
    </w:tbl>
    <w:p w14:paraId="153A3ED6" w14:textId="0173E7D3" w:rsidR="00945E6B" w:rsidRPr="00A65DB5" w:rsidRDefault="00945E6B" w:rsidP="00A65DB5">
      <w:pPr>
        <w:rPr>
          <w:rFonts w:cs="Arial"/>
          <w:sz w:val="22"/>
        </w:rPr>
      </w:pPr>
    </w:p>
    <w:p w14:paraId="2ABD8D72" w14:textId="6BAC6771" w:rsidR="00A65DB5" w:rsidRPr="00A65DB5" w:rsidRDefault="00A65DB5" w:rsidP="007876A7">
      <w:pPr>
        <w:spacing w:line="360" w:lineRule="auto"/>
        <w:rPr>
          <w:rFonts w:cs="Arial"/>
          <w:sz w:val="22"/>
        </w:rPr>
      </w:pPr>
      <w:r w:rsidRPr="00A65DB5">
        <w:rPr>
          <w:rFonts w:cs="Arial"/>
          <w:sz w:val="22"/>
        </w:rPr>
        <w:lastRenderedPageBreak/>
        <w:t>All socke</w:t>
      </w:r>
      <w:r w:rsidR="00945E6B">
        <w:rPr>
          <w:rFonts w:cs="Arial"/>
          <w:sz w:val="22"/>
        </w:rPr>
        <w:t xml:space="preserve">t outlets, switches, TV / </w:t>
      </w:r>
      <w:r w:rsidRPr="00A65DB5">
        <w:rPr>
          <w:rFonts w:cs="Arial"/>
          <w:sz w:val="22"/>
        </w:rPr>
        <w:t>Telephone connect</w:t>
      </w:r>
      <w:r w:rsidR="00945E6B">
        <w:rPr>
          <w:rFonts w:cs="Arial"/>
          <w:sz w:val="22"/>
        </w:rPr>
        <w:t>ions and fused connection units</w:t>
      </w:r>
      <w:r w:rsidRPr="00A65DB5">
        <w:rPr>
          <w:rFonts w:cs="Arial"/>
          <w:sz w:val="22"/>
        </w:rPr>
        <w:t xml:space="preserve"> shall be in </w:t>
      </w:r>
      <w:r w:rsidR="00945E6B">
        <w:rPr>
          <w:rFonts w:cs="Arial"/>
          <w:sz w:val="22"/>
        </w:rPr>
        <w:t>white</w:t>
      </w:r>
      <w:r w:rsidR="0048139D">
        <w:rPr>
          <w:rFonts w:cs="Arial"/>
          <w:sz w:val="22"/>
        </w:rPr>
        <w:t xml:space="preserve"> and selected from the MK</w:t>
      </w:r>
      <w:r w:rsidRPr="00A65DB5">
        <w:rPr>
          <w:rFonts w:cs="Arial"/>
          <w:sz w:val="22"/>
        </w:rPr>
        <w:t xml:space="preserve"> range. </w:t>
      </w:r>
    </w:p>
    <w:p w14:paraId="44E81EF6" w14:textId="5EAC9CD5" w:rsidR="00A65DB5" w:rsidRPr="00A65DB5" w:rsidRDefault="00A65DB5" w:rsidP="007876A7">
      <w:pPr>
        <w:spacing w:line="360" w:lineRule="auto"/>
        <w:rPr>
          <w:rFonts w:cs="Arial"/>
          <w:sz w:val="22"/>
        </w:rPr>
      </w:pPr>
      <w:r w:rsidRPr="00A65DB5">
        <w:rPr>
          <w:rFonts w:cs="Arial"/>
          <w:sz w:val="22"/>
        </w:rPr>
        <w:t xml:space="preserve">Switched socket outlets shall all be MK not </w:t>
      </w:r>
      <w:proofErr w:type="gramStart"/>
      <w:r w:rsidRPr="00A65DB5">
        <w:rPr>
          <w:rFonts w:cs="Arial"/>
          <w:sz w:val="22"/>
        </w:rPr>
        <w:t>be</w:t>
      </w:r>
      <w:proofErr w:type="gramEnd"/>
      <w:r w:rsidRPr="00A65DB5">
        <w:rPr>
          <w:rFonts w:cs="Arial"/>
          <w:sz w:val="22"/>
        </w:rPr>
        <w:t xml:space="preserve"> less than 13 Amp rating flush finished in </w:t>
      </w:r>
      <w:r w:rsidR="00945E6B">
        <w:rPr>
          <w:rFonts w:cs="Arial"/>
          <w:sz w:val="22"/>
        </w:rPr>
        <w:t xml:space="preserve">white </w:t>
      </w:r>
      <w:r w:rsidRPr="00A65DB5">
        <w:rPr>
          <w:rFonts w:cs="Arial"/>
          <w:sz w:val="22"/>
        </w:rPr>
        <w:t xml:space="preserve">with rocker type switches where required. </w:t>
      </w:r>
      <w:r>
        <w:rPr>
          <w:rFonts w:cs="Arial"/>
          <w:sz w:val="22"/>
        </w:rPr>
        <w:t xml:space="preserve"> </w:t>
      </w:r>
    </w:p>
    <w:p w14:paraId="2EC4F3BA" w14:textId="77777777" w:rsidR="00A65DB5" w:rsidRPr="00A65DB5" w:rsidRDefault="00A65DB5" w:rsidP="007876A7">
      <w:pPr>
        <w:spacing w:line="360" w:lineRule="auto"/>
        <w:rPr>
          <w:rFonts w:cs="Arial"/>
          <w:sz w:val="22"/>
        </w:rPr>
      </w:pPr>
      <w:r w:rsidRPr="00A65DB5">
        <w:rPr>
          <w:rFonts w:cs="Arial"/>
          <w:sz w:val="22"/>
        </w:rPr>
        <w:t xml:space="preserve">Points on party walls to bedrooms and living rooms shall generally be avoided where possible.  Sockets shall be easily accessible and generally shall 450-600mm wide tolerance from finished floor level all at the same height. </w:t>
      </w:r>
    </w:p>
    <w:p w14:paraId="23CBDBD9" w14:textId="262EFCF5" w:rsidR="006C02B6" w:rsidRPr="00A65DB5" w:rsidRDefault="00896AB1" w:rsidP="007876A7">
      <w:pPr>
        <w:spacing w:line="360" w:lineRule="auto"/>
        <w:rPr>
          <w:rFonts w:cs="Arial"/>
          <w:sz w:val="22"/>
        </w:rPr>
      </w:pPr>
      <w:r w:rsidRPr="00A65DB5">
        <w:rPr>
          <w:rFonts w:cs="Arial"/>
          <w:sz w:val="22"/>
        </w:rPr>
        <w:t>High-level</w:t>
      </w:r>
      <w:r w:rsidR="00A65DB5" w:rsidRPr="00A65DB5">
        <w:rPr>
          <w:rFonts w:cs="Arial"/>
          <w:sz w:val="22"/>
        </w:rPr>
        <w:t xml:space="preserve"> outlets above worktops in kitchens shall be 150mm from worktop level (and this </w:t>
      </w:r>
      <w:r w:rsidRPr="00A65DB5">
        <w:rPr>
          <w:rFonts w:cs="Arial"/>
          <w:sz w:val="22"/>
        </w:rPr>
        <w:t>shall</w:t>
      </w:r>
      <w:r w:rsidR="00A65DB5" w:rsidRPr="00A65DB5">
        <w:rPr>
          <w:rFonts w:cs="Arial"/>
          <w:sz w:val="22"/>
        </w:rPr>
        <w:t xml:space="preserve"> include the location of remote switches to appliances). All measurements are taken from the base of the fittings. </w:t>
      </w:r>
    </w:p>
    <w:p w14:paraId="1EEBB371" w14:textId="77777777" w:rsidR="00A65DB5" w:rsidRPr="00365E05" w:rsidRDefault="00A65DB5" w:rsidP="007876A7">
      <w:pPr>
        <w:spacing w:line="360" w:lineRule="auto"/>
        <w:rPr>
          <w:rFonts w:cs="Arial"/>
          <w:sz w:val="22"/>
        </w:rPr>
      </w:pPr>
      <w:r w:rsidRPr="00A65DB5">
        <w:rPr>
          <w:rFonts w:cs="Arial"/>
          <w:sz w:val="22"/>
        </w:rPr>
        <w:t xml:space="preserve">The electrical contractor shall ensure that during the installation, all fire alarm cabling, security cabling, data cabling and coaxial TV cabling etc. is suitably segregated to avoid interference or EMF </w:t>
      </w:r>
      <w:r w:rsidRPr="00365E05">
        <w:rPr>
          <w:rFonts w:cs="Arial"/>
          <w:sz w:val="22"/>
        </w:rPr>
        <w:t xml:space="preserve">between different circuits, 50mm parallel runs with 90° crossovers. </w:t>
      </w:r>
    </w:p>
    <w:p w14:paraId="534FC759" w14:textId="03CA9343" w:rsidR="007876A7" w:rsidRPr="00654187" w:rsidRDefault="00495830" w:rsidP="00654187">
      <w:pPr>
        <w:spacing w:line="360" w:lineRule="auto"/>
        <w:rPr>
          <w:rFonts w:cs="Arial"/>
          <w:sz w:val="22"/>
        </w:rPr>
      </w:pPr>
      <w:r>
        <w:rPr>
          <w:rFonts w:cs="Arial"/>
          <w:sz w:val="22"/>
        </w:rPr>
        <w:t xml:space="preserve">All TV </w:t>
      </w:r>
      <w:r w:rsidR="00654187" w:rsidRPr="00365E05">
        <w:rPr>
          <w:rFonts w:cs="Arial"/>
          <w:sz w:val="22"/>
        </w:rPr>
        <w:t xml:space="preserve">installations must be connected to the building’s main earth (MET) via a minimum of a 4mm2 copper </w:t>
      </w:r>
      <w:proofErr w:type="gramStart"/>
      <w:r w:rsidR="00654187" w:rsidRPr="00365E05">
        <w:rPr>
          <w:rFonts w:cs="Arial"/>
          <w:sz w:val="22"/>
        </w:rPr>
        <w:t>cable</w:t>
      </w:r>
      <w:proofErr w:type="gramEnd"/>
      <w:r w:rsidR="00654187" w:rsidRPr="00365E05">
        <w:rPr>
          <w:rFonts w:cs="Arial"/>
          <w:sz w:val="22"/>
        </w:rPr>
        <w:t>.</w:t>
      </w:r>
    </w:p>
    <w:p w14:paraId="369F7E3E" w14:textId="77777777" w:rsidR="00654187" w:rsidRPr="00A65DB5" w:rsidRDefault="00654187" w:rsidP="007876A7">
      <w:pPr>
        <w:spacing w:line="360" w:lineRule="auto"/>
        <w:rPr>
          <w:rFonts w:cs="Arial"/>
          <w:sz w:val="22"/>
        </w:rPr>
      </w:pPr>
    </w:p>
    <w:p w14:paraId="1FBAF35B" w14:textId="51E68301" w:rsidR="00A65DB5" w:rsidRPr="00D54B27" w:rsidRDefault="00E01977" w:rsidP="00A65DB5">
      <w:pPr>
        <w:rPr>
          <w:b/>
          <w:i/>
          <w:sz w:val="22"/>
        </w:rPr>
      </w:pPr>
      <w:r>
        <w:rPr>
          <w:b/>
          <w:i/>
          <w:sz w:val="22"/>
        </w:rPr>
        <w:t>5.4</w:t>
      </w:r>
      <w:r w:rsidR="00A65DB5">
        <w:rPr>
          <w:b/>
          <w:i/>
          <w:sz w:val="22"/>
        </w:rPr>
        <w:t>.2</w:t>
      </w:r>
      <w:r w:rsidR="00A65DB5">
        <w:rPr>
          <w:b/>
          <w:i/>
          <w:sz w:val="22"/>
        </w:rPr>
        <w:tab/>
        <w:t xml:space="preserve">General  </w:t>
      </w:r>
    </w:p>
    <w:p w14:paraId="6216B3F0" w14:textId="68657CA4" w:rsidR="009D4737" w:rsidRPr="009D4737" w:rsidRDefault="005E14DE" w:rsidP="007876A7">
      <w:pPr>
        <w:autoSpaceDE w:val="0"/>
        <w:autoSpaceDN w:val="0"/>
        <w:adjustRightInd w:val="0"/>
        <w:spacing w:line="360" w:lineRule="auto"/>
        <w:rPr>
          <w:rFonts w:cs="Arial"/>
          <w:sz w:val="22"/>
        </w:rPr>
      </w:pPr>
      <w:r>
        <w:rPr>
          <w:rFonts w:cs="Arial"/>
          <w:sz w:val="22"/>
        </w:rPr>
        <w:t xml:space="preserve">The mechanical extra fan </w:t>
      </w:r>
      <w:r w:rsidR="00E01977">
        <w:rPr>
          <w:rFonts w:cs="Arial"/>
          <w:sz w:val="22"/>
        </w:rPr>
        <w:t xml:space="preserve">for the </w:t>
      </w:r>
      <w:r w:rsidR="009D4737" w:rsidRPr="009D4737">
        <w:rPr>
          <w:rFonts w:cs="Arial"/>
          <w:sz w:val="22"/>
        </w:rPr>
        <w:t>bathroom</w:t>
      </w:r>
      <w:r w:rsidR="00E01977">
        <w:rPr>
          <w:rFonts w:cs="Arial"/>
          <w:sz w:val="22"/>
        </w:rPr>
        <w:t xml:space="preserve"> and utility</w:t>
      </w:r>
      <w:r w:rsidR="009D4737" w:rsidRPr="009D4737">
        <w:rPr>
          <w:rFonts w:cs="Arial"/>
          <w:sz w:val="22"/>
        </w:rPr>
        <w:t xml:space="preserve"> shall be connected to fan isolators situated as shown on the design drawing and connected to the lighting circuit for the room.  Fan isolator shall be </w:t>
      </w:r>
      <w:r w:rsidR="00896AB1" w:rsidRPr="009D4737">
        <w:rPr>
          <w:rFonts w:cs="Arial"/>
          <w:sz w:val="22"/>
        </w:rPr>
        <w:t>three</w:t>
      </w:r>
      <w:r w:rsidR="009D4737" w:rsidRPr="009D4737">
        <w:rPr>
          <w:rFonts w:cs="Arial"/>
          <w:sz w:val="22"/>
        </w:rPr>
        <w:t xml:space="preserve"> </w:t>
      </w:r>
      <w:proofErr w:type="gramStart"/>
      <w:r w:rsidR="009D4737" w:rsidRPr="009D4737">
        <w:rPr>
          <w:rFonts w:cs="Arial"/>
          <w:sz w:val="22"/>
        </w:rPr>
        <w:t>pole</w:t>
      </w:r>
      <w:proofErr w:type="gramEnd"/>
      <w:r w:rsidR="009D4737" w:rsidRPr="009D4737">
        <w:rPr>
          <w:rFonts w:cs="Arial"/>
          <w:sz w:val="22"/>
        </w:rPr>
        <w:t xml:space="preserve"> PL/SL/N. </w:t>
      </w:r>
    </w:p>
    <w:p w14:paraId="1C01DBC7" w14:textId="4A675C4A" w:rsidR="009D4737" w:rsidRPr="009D4737" w:rsidRDefault="009D4737" w:rsidP="007876A7">
      <w:pPr>
        <w:autoSpaceDE w:val="0"/>
        <w:autoSpaceDN w:val="0"/>
        <w:adjustRightInd w:val="0"/>
        <w:spacing w:line="360" w:lineRule="auto"/>
        <w:rPr>
          <w:rFonts w:cs="Arial"/>
          <w:sz w:val="22"/>
        </w:rPr>
      </w:pPr>
      <w:proofErr w:type="gramStart"/>
      <w:r w:rsidRPr="009D4737">
        <w:rPr>
          <w:rFonts w:cs="Arial"/>
          <w:sz w:val="22"/>
        </w:rPr>
        <w:t>The installations within all areas</w:t>
      </w:r>
      <w:r w:rsidR="00E01977">
        <w:rPr>
          <w:rFonts w:cs="Arial"/>
          <w:sz w:val="22"/>
        </w:rPr>
        <w:t xml:space="preserve"> where possible</w:t>
      </w:r>
      <w:r w:rsidRPr="009D4737">
        <w:rPr>
          <w:rFonts w:cs="Arial"/>
          <w:sz w:val="22"/>
        </w:rPr>
        <w:t xml:space="preserve"> shall be completely flush with flush mounting accessories used throughout.</w:t>
      </w:r>
      <w:proofErr w:type="gramEnd"/>
      <w:r w:rsidRPr="009D4737">
        <w:rPr>
          <w:rFonts w:cs="Arial"/>
          <w:sz w:val="22"/>
        </w:rPr>
        <w:t xml:space="preserve">  </w:t>
      </w:r>
      <w:proofErr w:type="gramStart"/>
      <w:r w:rsidR="005D03D2">
        <w:rPr>
          <w:rFonts w:cs="Arial"/>
          <w:sz w:val="22"/>
        </w:rPr>
        <w:t>Alternatively,</w:t>
      </w:r>
      <w:r w:rsidR="00E01977">
        <w:rPr>
          <w:rFonts w:cs="Arial"/>
          <w:sz w:val="22"/>
        </w:rPr>
        <w:t xml:space="preserve"> slightly raised accessories maybe acceptable following </w:t>
      </w:r>
      <w:r w:rsidR="005D03D2">
        <w:rPr>
          <w:rFonts w:cs="Arial"/>
          <w:sz w:val="22"/>
        </w:rPr>
        <w:t>client’s</w:t>
      </w:r>
      <w:r w:rsidR="00E01977">
        <w:rPr>
          <w:rFonts w:cs="Arial"/>
          <w:sz w:val="22"/>
        </w:rPr>
        <w:t xml:space="preserve"> approval.</w:t>
      </w:r>
      <w:proofErr w:type="gramEnd"/>
    </w:p>
    <w:p w14:paraId="0E590FC0" w14:textId="19F32659" w:rsidR="009D4737" w:rsidRPr="009D4737" w:rsidRDefault="006C02B6" w:rsidP="007876A7">
      <w:pPr>
        <w:autoSpaceDE w:val="0"/>
        <w:autoSpaceDN w:val="0"/>
        <w:adjustRightInd w:val="0"/>
        <w:spacing w:line="360" w:lineRule="auto"/>
        <w:rPr>
          <w:rFonts w:cs="Arial"/>
          <w:sz w:val="22"/>
        </w:rPr>
      </w:pPr>
      <w:r>
        <w:rPr>
          <w:rFonts w:cs="Arial"/>
          <w:sz w:val="22"/>
        </w:rPr>
        <w:t>CCU</w:t>
      </w:r>
      <w:r w:rsidR="009D4737" w:rsidRPr="009D4737">
        <w:rPr>
          <w:rFonts w:cs="Arial"/>
          <w:sz w:val="22"/>
        </w:rPr>
        <w:t xml:space="preserve"> shall be MK Branded and be provided with the appropriate ‘labels’ on completion including details of the next inspection date and shall be signed by the installer/tester.</w:t>
      </w:r>
    </w:p>
    <w:p w14:paraId="09BE03E8" w14:textId="77777777" w:rsidR="009D4737" w:rsidRPr="009D4737" w:rsidRDefault="009D4737" w:rsidP="007876A7">
      <w:pPr>
        <w:autoSpaceDE w:val="0"/>
        <w:autoSpaceDN w:val="0"/>
        <w:adjustRightInd w:val="0"/>
        <w:spacing w:line="360" w:lineRule="auto"/>
        <w:rPr>
          <w:rFonts w:cs="Arial"/>
          <w:sz w:val="22"/>
        </w:rPr>
      </w:pPr>
      <w:r w:rsidRPr="009D4737">
        <w:rPr>
          <w:rFonts w:cs="Arial"/>
          <w:sz w:val="22"/>
        </w:rPr>
        <w:t xml:space="preserve">A minimum of two spare ways shall be incorporated in all distribution boards/consumer units for future extensions. </w:t>
      </w:r>
    </w:p>
    <w:p w14:paraId="7F4DADE4" w14:textId="335CE75E" w:rsidR="005E14DE" w:rsidRDefault="009D4737" w:rsidP="003717C1">
      <w:pPr>
        <w:spacing w:line="360" w:lineRule="auto"/>
        <w:ind w:hanging="1197"/>
        <w:rPr>
          <w:rFonts w:cs="Arial"/>
          <w:sz w:val="22"/>
        </w:rPr>
      </w:pPr>
      <w:r w:rsidRPr="009D4737">
        <w:rPr>
          <w:rFonts w:cs="Arial"/>
          <w:sz w:val="22"/>
        </w:rPr>
        <w:tab/>
        <w:t xml:space="preserve">All </w:t>
      </w:r>
      <w:r w:rsidR="005E14DE">
        <w:rPr>
          <w:rFonts w:cs="Arial"/>
          <w:sz w:val="22"/>
        </w:rPr>
        <w:t xml:space="preserve">TV </w:t>
      </w:r>
      <w:r w:rsidRPr="009D4737">
        <w:rPr>
          <w:rFonts w:cs="Arial"/>
          <w:sz w:val="22"/>
        </w:rPr>
        <w:t>installations shall be tested to ensure they are capable of receiving a</w:t>
      </w:r>
      <w:r w:rsidR="003717C1">
        <w:rPr>
          <w:rFonts w:cs="Arial"/>
          <w:sz w:val="22"/>
        </w:rPr>
        <w:t>ll terrestrial</w:t>
      </w:r>
      <w:r w:rsidR="006C02B6">
        <w:rPr>
          <w:rFonts w:cs="Arial"/>
          <w:sz w:val="22"/>
        </w:rPr>
        <w:t>/digital</w:t>
      </w:r>
      <w:r w:rsidR="003717C1">
        <w:rPr>
          <w:rFonts w:cs="Arial"/>
          <w:sz w:val="22"/>
        </w:rPr>
        <w:t xml:space="preserve"> channels. </w:t>
      </w:r>
    </w:p>
    <w:p w14:paraId="133C9BA0" w14:textId="77777777" w:rsidR="00E01977" w:rsidRPr="00F9131F" w:rsidRDefault="00E01977" w:rsidP="003717C1">
      <w:pPr>
        <w:spacing w:line="360" w:lineRule="auto"/>
        <w:ind w:hanging="1197"/>
        <w:rPr>
          <w:rFonts w:cs="Arial"/>
          <w:sz w:val="22"/>
        </w:rPr>
      </w:pPr>
    </w:p>
    <w:p w14:paraId="657128CE" w14:textId="6A0F1040" w:rsidR="00BB7C6A" w:rsidRDefault="00E01977" w:rsidP="00BB7C6A">
      <w:pPr>
        <w:pStyle w:val="Heading2"/>
        <w:keepLines/>
        <w:tabs>
          <w:tab w:val="clear" w:pos="680"/>
        </w:tabs>
        <w:spacing w:before="200" w:after="0" w:line="276" w:lineRule="auto"/>
        <w:rPr>
          <w:rFonts w:ascii="Arial" w:eastAsiaTheme="majorEastAsia" w:hAnsi="Arial" w:cs="Arial"/>
          <w:bCs/>
          <w:color w:val="auto"/>
          <w:sz w:val="22"/>
          <w:szCs w:val="22"/>
        </w:rPr>
      </w:pPr>
      <w:bookmarkStart w:id="71" w:name="_Toc499734204"/>
      <w:r>
        <w:rPr>
          <w:rFonts w:ascii="Arial" w:eastAsiaTheme="majorEastAsia" w:hAnsi="Arial" w:cs="Arial"/>
          <w:bCs/>
          <w:color w:val="auto"/>
          <w:sz w:val="22"/>
          <w:szCs w:val="22"/>
        </w:rPr>
        <w:lastRenderedPageBreak/>
        <w:t>5.5</w:t>
      </w:r>
      <w:r w:rsidR="00BB7C6A">
        <w:rPr>
          <w:rFonts w:ascii="Arial" w:eastAsiaTheme="majorEastAsia" w:hAnsi="Arial" w:cs="Arial"/>
          <w:bCs/>
          <w:color w:val="auto"/>
          <w:sz w:val="22"/>
          <w:szCs w:val="22"/>
        </w:rPr>
        <w:tab/>
      </w:r>
      <w:r w:rsidR="000B09FD">
        <w:rPr>
          <w:rFonts w:ascii="Arial" w:eastAsiaTheme="majorEastAsia" w:hAnsi="Arial" w:cs="Arial"/>
          <w:bCs/>
          <w:color w:val="auto"/>
          <w:sz w:val="22"/>
          <w:szCs w:val="22"/>
        </w:rPr>
        <w:t>Lighting</w:t>
      </w:r>
      <w:bookmarkEnd w:id="71"/>
      <w:r w:rsidR="000B09FD">
        <w:rPr>
          <w:rFonts w:ascii="Arial" w:eastAsiaTheme="majorEastAsia" w:hAnsi="Arial" w:cs="Arial"/>
          <w:bCs/>
          <w:color w:val="auto"/>
          <w:sz w:val="22"/>
          <w:szCs w:val="22"/>
        </w:rPr>
        <w:t xml:space="preserve"> </w:t>
      </w:r>
      <w:r w:rsidR="00BB7C6A">
        <w:rPr>
          <w:rFonts w:ascii="Arial" w:eastAsiaTheme="majorEastAsia" w:hAnsi="Arial" w:cs="Arial"/>
          <w:bCs/>
          <w:color w:val="auto"/>
          <w:sz w:val="22"/>
          <w:szCs w:val="22"/>
        </w:rPr>
        <w:t xml:space="preserve"> </w:t>
      </w:r>
    </w:p>
    <w:p w14:paraId="413758A7" w14:textId="77777777" w:rsidR="00D518B0" w:rsidRPr="00D518B0" w:rsidRDefault="00D518B0" w:rsidP="007876A7">
      <w:pPr>
        <w:spacing w:line="360" w:lineRule="auto"/>
        <w:rPr>
          <w:rFonts w:cs="Arial"/>
          <w:sz w:val="22"/>
        </w:rPr>
      </w:pPr>
      <w:r w:rsidRPr="00D518B0">
        <w:rPr>
          <w:rFonts w:cs="Arial"/>
          <w:sz w:val="22"/>
        </w:rPr>
        <w:t>The Contractor shall provide a complete and functional lighting installation to suit all internal and external areas of the development. All lighting installations, equipment and accessories shall be designed for continuous operation at 230 volts, 50Hz.</w:t>
      </w:r>
    </w:p>
    <w:p w14:paraId="298B466A" w14:textId="36243464" w:rsidR="00725AA7" w:rsidRPr="00D518B0" w:rsidRDefault="00D518B0" w:rsidP="007876A7">
      <w:pPr>
        <w:spacing w:line="360" w:lineRule="auto"/>
        <w:rPr>
          <w:rFonts w:cs="Arial"/>
          <w:sz w:val="22"/>
        </w:rPr>
      </w:pPr>
      <w:r w:rsidRPr="00D518B0">
        <w:rPr>
          <w:rFonts w:cs="Arial"/>
          <w:sz w:val="22"/>
        </w:rPr>
        <w:t>The internal lighting has been designed and shall be installed to in accordance with the CIBSE Lighting Guide.</w:t>
      </w:r>
    </w:p>
    <w:p w14:paraId="50C3E7DE" w14:textId="1D334EED" w:rsidR="00BB7C6A" w:rsidRPr="00D54B27" w:rsidRDefault="00BB7C6A" w:rsidP="00BB7C6A">
      <w:pPr>
        <w:rPr>
          <w:b/>
          <w:i/>
          <w:sz w:val="22"/>
        </w:rPr>
      </w:pPr>
      <w:r>
        <w:rPr>
          <w:b/>
          <w:i/>
          <w:sz w:val="22"/>
        </w:rPr>
        <w:t>5</w:t>
      </w:r>
      <w:r w:rsidR="00E01977">
        <w:rPr>
          <w:b/>
          <w:i/>
          <w:sz w:val="22"/>
        </w:rPr>
        <w:t>.5</w:t>
      </w:r>
      <w:r w:rsidR="00D518B0">
        <w:rPr>
          <w:b/>
          <w:i/>
          <w:sz w:val="22"/>
        </w:rPr>
        <w:t>.1</w:t>
      </w:r>
      <w:r w:rsidR="00D518B0">
        <w:rPr>
          <w:b/>
          <w:i/>
          <w:sz w:val="22"/>
        </w:rPr>
        <w:tab/>
      </w:r>
      <w:r w:rsidR="00D518B0" w:rsidRPr="00725AA7">
        <w:rPr>
          <w:b/>
          <w:i/>
          <w:sz w:val="22"/>
        </w:rPr>
        <w:t>Lighting Schedule</w:t>
      </w:r>
      <w:r w:rsidR="00D518B0">
        <w:rPr>
          <w:b/>
          <w:i/>
          <w:sz w:val="22"/>
        </w:rPr>
        <w:t xml:space="preserve"> </w:t>
      </w:r>
      <w:r>
        <w:rPr>
          <w:b/>
          <w:i/>
          <w:sz w:val="22"/>
        </w:rPr>
        <w:t xml:space="preserve"> </w:t>
      </w:r>
    </w:p>
    <w:p w14:paraId="06A30406" w14:textId="2F8486ED" w:rsidR="00D518B0" w:rsidRPr="00D518B0" w:rsidRDefault="00D518B0" w:rsidP="007876A7">
      <w:pPr>
        <w:spacing w:line="360" w:lineRule="auto"/>
        <w:rPr>
          <w:rFonts w:cs="Arial"/>
          <w:sz w:val="22"/>
        </w:rPr>
      </w:pPr>
      <w:r w:rsidRPr="00D518B0">
        <w:rPr>
          <w:rFonts w:cs="Arial"/>
          <w:sz w:val="22"/>
        </w:rPr>
        <w:t>The lighting installa</w:t>
      </w:r>
      <w:r w:rsidR="00665D4A">
        <w:rPr>
          <w:rFonts w:cs="Arial"/>
          <w:sz w:val="22"/>
        </w:rPr>
        <w:t xml:space="preserve">tion shall be installed in the property </w:t>
      </w:r>
      <w:r w:rsidRPr="00D518B0">
        <w:rPr>
          <w:rFonts w:cs="Arial"/>
          <w:sz w:val="22"/>
        </w:rPr>
        <w:t>as per the internal small power service drawings and include</w:t>
      </w:r>
      <w:r w:rsidR="00665D4A">
        <w:rPr>
          <w:rFonts w:cs="Arial"/>
          <w:sz w:val="22"/>
        </w:rPr>
        <w:t xml:space="preserve"> but not limited to</w:t>
      </w:r>
      <w:r w:rsidRPr="00D518B0">
        <w:rPr>
          <w:rFonts w:cs="Arial"/>
          <w:sz w:val="22"/>
        </w:rPr>
        <w:t xml:space="preserve"> the following schedule:</w:t>
      </w:r>
    </w:p>
    <w:tbl>
      <w:tblPr>
        <w:tblStyle w:val="TableGrid1"/>
        <w:tblW w:w="0" w:type="auto"/>
        <w:jc w:val="center"/>
        <w:tblLook w:val="04A0" w:firstRow="1" w:lastRow="0" w:firstColumn="1" w:lastColumn="0" w:noHBand="0" w:noVBand="1"/>
      </w:tblPr>
      <w:tblGrid>
        <w:gridCol w:w="1953"/>
        <w:gridCol w:w="5819"/>
      </w:tblGrid>
      <w:tr w:rsidR="00945E6B" w:rsidRPr="00A65DB5" w14:paraId="4060EEDA" w14:textId="77777777" w:rsidTr="00A9114B">
        <w:trPr>
          <w:jc w:val="center"/>
        </w:trPr>
        <w:tc>
          <w:tcPr>
            <w:tcW w:w="1953" w:type="dxa"/>
          </w:tcPr>
          <w:p w14:paraId="782D09CC" w14:textId="77777777" w:rsidR="00945E6B" w:rsidRPr="00A65DB5" w:rsidRDefault="00945E6B" w:rsidP="00A9114B">
            <w:pPr>
              <w:jc w:val="both"/>
              <w:rPr>
                <w:rFonts w:ascii="Arial" w:hAnsi="Arial" w:cs="Arial"/>
                <w:b/>
              </w:rPr>
            </w:pPr>
            <w:r>
              <w:rPr>
                <w:rFonts w:ascii="Arial" w:hAnsi="Arial" w:cs="Arial"/>
                <w:b/>
              </w:rPr>
              <w:t>Entrance Porch:</w:t>
            </w:r>
          </w:p>
        </w:tc>
        <w:tc>
          <w:tcPr>
            <w:tcW w:w="5819" w:type="dxa"/>
          </w:tcPr>
          <w:p w14:paraId="72DDC1CE" w14:textId="089388FC" w:rsidR="008D36D5" w:rsidRPr="00A65DB5" w:rsidRDefault="008D36D5" w:rsidP="008D36D5">
            <w:pPr>
              <w:overflowPunct w:val="0"/>
              <w:autoSpaceDE w:val="0"/>
              <w:autoSpaceDN w:val="0"/>
              <w:adjustRightInd w:val="0"/>
              <w:spacing w:before="160" w:after="160" w:line="276" w:lineRule="auto"/>
              <w:ind w:left="-3"/>
              <w:jc w:val="both"/>
              <w:textAlignment w:val="baseline"/>
              <w:rPr>
                <w:rFonts w:ascii="Arial" w:hAnsi="Arial" w:cs="Arial"/>
              </w:rPr>
            </w:pPr>
            <w:r w:rsidRPr="00D518B0">
              <w:rPr>
                <w:rFonts w:ascii="Arial" w:hAnsi="Arial" w:cs="Arial"/>
              </w:rPr>
              <w:t>1No. penda</w:t>
            </w:r>
            <w:r>
              <w:rPr>
                <w:rFonts w:ascii="Arial" w:hAnsi="Arial" w:cs="Arial"/>
              </w:rPr>
              <w:t>nt light fitting and switches, 2</w:t>
            </w:r>
            <w:r w:rsidRPr="00D518B0">
              <w:rPr>
                <w:rFonts w:ascii="Arial" w:hAnsi="Arial" w:cs="Arial"/>
              </w:rPr>
              <w:t>-way switched between the front door, and first floor landing</w:t>
            </w:r>
          </w:p>
        </w:tc>
      </w:tr>
      <w:tr w:rsidR="00945E6B" w:rsidRPr="00A65DB5" w14:paraId="3B073E00" w14:textId="77777777" w:rsidTr="00A9114B">
        <w:trPr>
          <w:jc w:val="center"/>
        </w:trPr>
        <w:tc>
          <w:tcPr>
            <w:tcW w:w="1953" w:type="dxa"/>
          </w:tcPr>
          <w:p w14:paraId="61B7F424" w14:textId="77777777" w:rsidR="00945E6B" w:rsidRPr="00A65DB5" w:rsidRDefault="00945E6B" w:rsidP="00A9114B">
            <w:pPr>
              <w:ind w:right="566"/>
              <w:jc w:val="both"/>
              <w:rPr>
                <w:rFonts w:ascii="Arial" w:hAnsi="Arial" w:cs="Arial"/>
                <w:b/>
              </w:rPr>
            </w:pPr>
            <w:r>
              <w:rPr>
                <w:rFonts w:ascii="Arial" w:hAnsi="Arial" w:cs="Arial"/>
                <w:b/>
              </w:rPr>
              <w:t>Living Room</w:t>
            </w:r>
            <w:r w:rsidRPr="00A65DB5">
              <w:rPr>
                <w:rFonts w:ascii="Arial" w:hAnsi="Arial" w:cs="Arial"/>
                <w:b/>
              </w:rPr>
              <w:t xml:space="preserve"> </w:t>
            </w:r>
          </w:p>
        </w:tc>
        <w:tc>
          <w:tcPr>
            <w:tcW w:w="5819" w:type="dxa"/>
          </w:tcPr>
          <w:p w14:paraId="691DE5D6" w14:textId="67B99B72" w:rsidR="00945E6B" w:rsidRPr="00A65DB5" w:rsidRDefault="008D36D5" w:rsidP="008D36D5">
            <w:pPr>
              <w:overflowPunct w:val="0"/>
              <w:autoSpaceDE w:val="0"/>
              <w:autoSpaceDN w:val="0"/>
              <w:adjustRightInd w:val="0"/>
              <w:spacing w:before="160" w:after="160" w:line="276" w:lineRule="auto"/>
              <w:jc w:val="both"/>
              <w:textAlignment w:val="baseline"/>
              <w:rPr>
                <w:rFonts w:ascii="Arial" w:hAnsi="Arial" w:cs="Arial"/>
              </w:rPr>
            </w:pPr>
            <w:r>
              <w:rPr>
                <w:rFonts w:ascii="Arial" w:hAnsi="Arial" w:cs="Arial"/>
              </w:rPr>
              <w:t>2</w:t>
            </w:r>
            <w:r w:rsidRPr="00D518B0">
              <w:rPr>
                <w:rFonts w:ascii="Arial" w:hAnsi="Arial" w:cs="Arial"/>
              </w:rPr>
              <w:t xml:space="preserve">No. pendant lighting </w:t>
            </w:r>
            <w:r>
              <w:rPr>
                <w:rFonts w:ascii="Arial" w:hAnsi="Arial" w:cs="Arial"/>
              </w:rPr>
              <w:t xml:space="preserve">fittings </w:t>
            </w:r>
            <w:r w:rsidRPr="00D518B0">
              <w:rPr>
                <w:rFonts w:ascii="Arial" w:hAnsi="Arial" w:cs="Arial"/>
              </w:rPr>
              <w:t xml:space="preserve">with </w:t>
            </w:r>
            <w:r>
              <w:rPr>
                <w:rFonts w:ascii="Arial" w:hAnsi="Arial" w:cs="Arial"/>
              </w:rPr>
              <w:t>switch</w:t>
            </w:r>
          </w:p>
        </w:tc>
      </w:tr>
      <w:tr w:rsidR="00945E6B" w:rsidRPr="00A65DB5" w14:paraId="5567ECF1" w14:textId="77777777" w:rsidTr="00A9114B">
        <w:trPr>
          <w:jc w:val="center"/>
        </w:trPr>
        <w:tc>
          <w:tcPr>
            <w:tcW w:w="1953" w:type="dxa"/>
          </w:tcPr>
          <w:p w14:paraId="1FE25820" w14:textId="77777777" w:rsidR="00945E6B" w:rsidRPr="00365E05" w:rsidRDefault="00945E6B" w:rsidP="00A9114B">
            <w:pPr>
              <w:ind w:right="708"/>
              <w:jc w:val="both"/>
              <w:rPr>
                <w:rFonts w:ascii="Arial" w:hAnsi="Arial" w:cs="Arial"/>
                <w:b/>
              </w:rPr>
            </w:pPr>
            <w:r>
              <w:rPr>
                <w:rFonts w:ascii="Arial" w:hAnsi="Arial" w:cs="Arial"/>
                <w:b/>
              </w:rPr>
              <w:t>Dining Room:</w:t>
            </w:r>
          </w:p>
        </w:tc>
        <w:tc>
          <w:tcPr>
            <w:tcW w:w="5819" w:type="dxa"/>
          </w:tcPr>
          <w:p w14:paraId="495B7A19" w14:textId="023C809F" w:rsidR="00945E6B" w:rsidRPr="00A65DB5" w:rsidRDefault="008D36D5" w:rsidP="00A9114B">
            <w:pPr>
              <w:overflowPunct w:val="0"/>
              <w:autoSpaceDE w:val="0"/>
              <w:autoSpaceDN w:val="0"/>
              <w:adjustRightInd w:val="0"/>
              <w:spacing w:before="160" w:after="160" w:line="276" w:lineRule="auto"/>
              <w:ind w:left="-3"/>
              <w:jc w:val="both"/>
              <w:textAlignment w:val="baseline"/>
              <w:rPr>
                <w:rFonts w:ascii="Arial" w:hAnsi="Arial" w:cs="Arial"/>
              </w:rPr>
            </w:pPr>
            <w:r>
              <w:rPr>
                <w:rFonts w:ascii="Arial" w:hAnsi="Arial" w:cs="Arial"/>
              </w:rPr>
              <w:t>1</w:t>
            </w:r>
            <w:r w:rsidRPr="00D518B0">
              <w:rPr>
                <w:rFonts w:ascii="Arial" w:hAnsi="Arial" w:cs="Arial"/>
              </w:rPr>
              <w:t xml:space="preserve">No. pendant lighting </w:t>
            </w:r>
            <w:r>
              <w:rPr>
                <w:rFonts w:ascii="Arial" w:hAnsi="Arial" w:cs="Arial"/>
              </w:rPr>
              <w:t xml:space="preserve">fittings </w:t>
            </w:r>
            <w:r w:rsidRPr="00D518B0">
              <w:rPr>
                <w:rFonts w:ascii="Arial" w:hAnsi="Arial" w:cs="Arial"/>
              </w:rPr>
              <w:t xml:space="preserve">with </w:t>
            </w:r>
            <w:r>
              <w:rPr>
                <w:rFonts w:ascii="Arial" w:hAnsi="Arial" w:cs="Arial"/>
              </w:rPr>
              <w:t>switch</w:t>
            </w:r>
          </w:p>
        </w:tc>
      </w:tr>
      <w:tr w:rsidR="00945E6B" w:rsidRPr="00A65DB5" w14:paraId="3A4DA7AF" w14:textId="77777777" w:rsidTr="00A9114B">
        <w:trPr>
          <w:jc w:val="center"/>
        </w:trPr>
        <w:tc>
          <w:tcPr>
            <w:tcW w:w="1953" w:type="dxa"/>
          </w:tcPr>
          <w:p w14:paraId="0EF9CDEB" w14:textId="77777777" w:rsidR="00945E6B" w:rsidRPr="00A65DB5" w:rsidRDefault="00945E6B" w:rsidP="00A9114B">
            <w:pPr>
              <w:jc w:val="both"/>
              <w:rPr>
                <w:rFonts w:ascii="Arial" w:hAnsi="Arial" w:cs="Arial"/>
                <w:b/>
              </w:rPr>
            </w:pPr>
            <w:r w:rsidRPr="00A65DB5">
              <w:rPr>
                <w:rFonts w:ascii="Arial" w:hAnsi="Arial" w:cs="Arial"/>
                <w:b/>
              </w:rPr>
              <w:t>Kitchen:</w:t>
            </w:r>
          </w:p>
        </w:tc>
        <w:tc>
          <w:tcPr>
            <w:tcW w:w="5819" w:type="dxa"/>
          </w:tcPr>
          <w:p w14:paraId="205D6739" w14:textId="6E3F156C" w:rsidR="00945E6B" w:rsidRPr="00A65DB5" w:rsidRDefault="008D36D5" w:rsidP="00A9114B">
            <w:pPr>
              <w:overflowPunct w:val="0"/>
              <w:autoSpaceDE w:val="0"/>
              <w:autoSpaceDN w:val="0"/>
              <w:adjustRightInd w:val="0"/>
              <w:spacing w:before="160" w:after="160" w:line="276" w:lineRule="auto"/>
              <w:ind w:left="-3"/>
              <w:jc w:val="both"/>
              <w:textAlignment w:val="baseline"/>
              <w:rPr>
                <w:rFonts w:ascii="Arial" w:hAnsi="Arial" w:cs="Arial"/>
              </w:rPr>
            </w:pPr>
            <w:r>
              <w:rPr>
                <w:rFonts w:ascii="Arial" w:hAnsi="Arial" w:cs="Arial"/>
              </w:rPr>
              <w:t>1</w:t>
            </w:r>
            <w:r w:rsidRPr="00D518B0">
              <w:rPr>
                <w:rFonts w:ascii="Arial" w:hAnsi="Arial" w:cs="Arial"/>
              </w:rPr>
              <w:t xml:space="preserve">No. </w:t>
            </w:r>
            <w:r>
              <w:rPr>
                <w:rFonts w:ascii="Arial" w:hAnsi="Arial" w:cs="Arial"/>
              </w:rPr>
              <w:t xml:space="preserve">4 spot </w:t>
            </w:r>
            <w:r w:rsidRPr="00D518B0">
              <w:rPr>
                <w:rFonts w:ascii="Arial" w:hAnsi="Arial" w:cs="Arial"/>
              </w:rPr>
              <w:t xml:space="preserve">chrome </w:t>
            </w:r>
            <w:r>
              <w:rPr>
                <w:rFonts w:ascii="Arial" w:hAnsi="Arial" w:cs="Arial"/>
              </w:rPr>
              <w:t xml:space="preserve">track light on ceiling with 2-gang-2way switches </w:t>
            </w:r>
          </w:p>
        </w:tc>
      </w:tr>
      <w:tr w:rsidR="00945E6B" w:rsidRPr="00A65DB5" w14:paraId="09A4FD77" w14:textId="77777777" w:rsidTr="00A9114B">
        <w:trPr>
          <w:jc w:val="center"/>
        </w:trPr>
        <w:tc>
          <w:tcPr>
            <w:tcW w:w="1953" w:type="dxa"/>
          </w:tcPr>
          <w:p w14:paraId="5026C455" w14:textId="77777777" w:rsidR="00945E6B" w:rsidRPr="00A65DB5" w:rsidRDefault="00945E6B" w:rsidP="00A9114B">
            <w:pPr>
              <w:jc w:val="both"/>
              <w:rPr>
                <w:rFonts w:cs="Arial"/>
                <w:b/>
              </w:rPr>
            </w:pPr>
            <w:r>
              <w:rPr>
                <w:rFonts w:ascii="Arial" w:hAnsi="Arial" w:cs="Arial"/>
                <w:b/>
              </w:rPr>
              <w:t>Cupboard:</w:t>
            </w:r>
          </w:p>
        </w:tc>
        <w:tc>
          <w:tcPr>
            <w:tcW w:w="5819" w:type="dxa"/>
          </w:tcPr>
          <w:p w14:paraId="7A46CFF6" w14:textId="64F67A78" w:rsidR="00945E6B" w:rsidRPr="00A65DB5" w:rsidRDefault="008D36D5" w:rsidP="00A9114B">
            <w:pPr>
              <w:overflowPunct w:val="0"/>
              <w:autoSpaceDE w:val="0"/>
              <w:autoSpaceDN w:val="0"/>
              <w:adjustRightInd w:val="0"/>
              <w:spacing w:before="160" w:line="276" w:lineRule="auto"/>
              <w:ind w:left="-3"/>
              <w:jc w:val="both"/>
              <w:textAlignment w:val="baseline"/>
              <w:rPr>
                <w:rFonts w:cs="Arial"/>
              </w:rPr>
            </w:pPr>
            <w:r>
              <w:rPr>
                <w:rFonts w:ascii="Arial" w:hAnsi="Arial" w:cs="Arial"/>
              </w:rPr>
              <w:t>1</w:t>
            </w:r>
            <w:r w:rsidRPr="00D518B0">
              <w:rPr>
                <w:rFonts w:ascii="Arial" w:hAnsi="Arial" w:cs="Arial"/>
              </w:rPr>
              <w:t xml:space="preserve">No. pendant lighting </w:t>
            </w:r>
            <w:r>
              <w:rPr>
                <w:rFonts w:ascii="Arial" w:hAnsi="Arial" w:cs="Arial"/>
              </w:rPr>
              <w:t xml:space="preserve">fittings </w:t>
            </w:r>
            <w:r w:rsidRPr="00D518B0">
              <w:rPr>
                <w:rFonts w:ascii="Arial" w:hAnsi="Arial" w:cs="Arial"/>
              </w:rPr>
              <w:t xml:space="preserve">with </w:t>
            </w:r>
            <w:r>
              <w:rPr>
                <w:rFonts w:ascii="Arial" w:hAnsi="Arial" w:cs="Arial"/>
              </w:rPr>
              <w:t>switch</w:t>
            </w:r>
          </w:p>
        </w:tc>
      </w:tr>
      <w:tr w:rsidR="008D36D5" w:rsidRPr="00A65DB5" w14:paraId="0A568387" w14:textId="77777777" w:rsidTr="00A9114B">
        <w:trPr>
          <w:jc w:val="center"/>
        </w:trPr>
        <w:tc>
          <w:tcPr>
            <w:tcW w:w="1953" w:type="dxa"/>
          </w:tcPr>
          <w:p w14:paraId="4B7F5D86" w14:textId="1A68F4F3" w:rsidR="008D36D5" w:rsidRDefault="005D03D2" w:rsidP="008D36D5">
            <w:pPr>
              <w:jc w:val="both"/>
              <w:rPr>
                <w:rFonts w:cs="Arial"/>
                <w:b/>
              </w:rPr>
            </w:pPr>
            <w:r>
              <w:rPr>
                <w:rFonts w:ascii="Arial" w:hAnsi="Arial" w:cs="Arial"/>
                <w:b/>
              </w:rPr>
              <w:t>Under stairs</w:t>
            </w:r>
            <w:r w:rsidR="008D36D5">
              <w:rPr>
                <w:rFonts w:ascii="Arial" w:hAnsi="Arial" w:cs="Arial"/>
                <w:b/>
              </w:rPr>
              <w:t>:</w:t>
            </w:r>
          </w:p>
        </w:tc>
        <w:tc>
          <w:tcPr>
            <w:tcW w:w="5819" w:type="dxa"/>
          </w:tcPr>
          <w:p w14:paraId="7033B292" w14:textId="6AA0E4EB" w:rsidR="008D36D5" w:rsidRDefault="008D36D5" w:rsidP="008D36D5">
            <w:pPr>
              <w:overflowPunct w:val="0"/>
              <w:autoSpaceDE w:val="0"/>
              <w:autoSpaceDN w:val="0"/>
              <w:adjustRightInd w:val="0"/>
              <w:spacing w:before="160" w:line="276" w:lineRule="auto"/>
              <w:ind w:left="-3"/>
              <w:jc w:val="both"/>
              <w:textAlignment w:val="baseline"/>
              <w:rPr>
                <w:rFonts w:cs="Arial"/>
              </w:rPr>
            </w:pPr>
            <w:r>
              <w:rPr>
                <w:rFonts w:ascii="Arial" w:hAnsi="Arial" w:cs="Arial"/>
              </w:rPr>
              <w:t>1</w:t>
            </w:r>
            <w:r w:rsidRPr="00D518B0">
              <w:rPr>
                <w:rFonts w:ascii="Arial" w:hAnsi="Arial" w:cs="Arial"/>
              </w:rPr>
              <w:t xml:space="preserve">No. pendant lighting </w:t>
            </w:r>
            <w:r>
              <w:rPr>
                <w:rFonts w:ascii="Arial" w:hAnsi="Arial" w:cs="Arial"/>
              </w:rPr>
              <w:t xml:space="preserve">fittings </w:t>
            </w:r>
            <w:r w:rsidRPr="00D518B0">
              <w:rPr>
                <w:rFonts w:ascii="Arial" w:hAnsi="Arial" w:cs="Arial"/>
              </w:rPr>
              <w:t xml:space="preserve">with </w:t>
            </w:r>
            <w:r>
              <w:rPr>
                <w:rFonts w:ascii="Arial" w:hAnsi="Arial" w:cs="Arial"/>
              </w:rPr>
              <w:t>switch</w:t>
            </w:r>
          </w:p>
        </w:tc>
      </w:tr>
      <w:tr w:rsidR="00945E6B" w:rsidRPr="00A65DB5" w14:paraId="32AABABF" w14:textId="77777777" w:rsidTr="00A9114B">
        <w:trPr>
          <w:jc w:val="center"/>
        </w:trPr>
        <w:tc>
          <w:tcPr>
            <w:tcW w:w="1953" w:type="dxa"/>
          </w:tcPr>
          <w:p w14:paraId="199C83B1" w14:textId="77777777" w:rsidR="00945E6B" w:rsidRPr="00A65DB5" w:rsidRDefault="00945E6B" w:rsidP="00A9114B">
            <w:pPr>
              <w:jc w:val="both"/>
              <w:rPr>
                <w:rFonts w:ascii="Arial" w:hAnsi="Arial" w:cs="Arial"/>
                <w:b/>
              </w:rPr>
            </w:pPr>
            <w:r>
              <w:rPr>
                <w:rFonts w:ascii="Arial" w:hAnsi="Arial" w:cs="Arial"/>
                <w:b/>
              </w:rPr>
              <w:t>Rear Lobby:</w:t>
            </w:r>
          </w:p>
        </w:tc>
        <w:tc>
          <w:tcPr>
            <w:tcW w:w="5819" w:type="dxa"/>
          </w:tcPr>
          <w:p w14:paraId="2474DF64" w14:textId="3089A1BF" w:rsidR="008D36D5" w:rsidRPr="00A65DB5" w:rsidRDefault="008D36D5" w:rsidP="008D36D5">
            <w:pPr>
              <w:overflowPunct w:val="0"/>
              <w:autoSpaceDE w:val="0"/>
              <w:autoSpaceDN w:val="0"/>
              <w:adjustRightInd w:val="0"/>
              <w:spacing w:before="160" w:after="160" w:line="276" w:lineRule="auto"/>
              <w:ind w:left="-3"/>
              <w:jc w:val="both"/>
              <w:textAlignment w:val="baseline"/>
              <w:rPr>
                <w:rFonts w:ascii="Arial" w:hAnsi="Arial" w:cs="Arial"/>
              </w:rPr>
            </w:pPr>
            <w:r>
              <w:rPr>
                <w:rFonts w:ascii="Arial" w:hAnsi="Arial" w:cs="Arial"/>
              </w:rPr>
              <w:t>1</w:t>
            </w:r>
            <w:r w:rsidRPr="00D518B0">
              <w:rPr>
                <w:rFonts w:ascii="Arial" w:hAnsi="Arial" w:cs="Arial"/>
              </w:rPr>
              <w:t xml:space="preserve">No. pendant lighting </w:t>
            </w:r>
            <w:r>
              <w:rPr>
                <w:rFonts w:ascii="Arial" w:hAnsi="Arial" w:cs="Arial"/>
              </w:rPr>
              <w:t xml:space="preserve">fittings </w:t>
            </w:r>
            <w:r w:rsidRPr="00D518B0">
              <w:rPr>
                <w:rFonts w:ascii="Arial" w:hAnsi="Arial" w:cs="Arial"/>
              </w:rPr>
              <w:t xml:space="preserve">with </w:t>
            </w:r>
            <w:r>
              <w:rPr>
                <w:rFonts w:ascii="Arial" w:hAnsi="Arial" w:cs="Arial"/>
              </w:rPr>
              <w:t>switch</w:t>
            </w:r>
          </w:p>
        </w:tc>
      </w:tr>
      <w:tr w:rsidR="00945E6B" w:rsidRPr="00A65DB5" w14:paraId="1496DF1F" w14:textId="77777777" w:rsidTr="00A9114B">
        <w:trPr>
          <w:jc w:val="center"/>
        </w:trPr>
        <w:tc>
          <w:tcPr>
            <w:tcW w:w="1953" w:type="dxa"/>
          </w:tcPr>
          <w:p w14:paraId="5ACB0CCC" w14:textId="77777777" w:rsidR="00945E6B" w:rsidRDefault="00945E6B" w:rsidP="00A9114B">
            <w:pPr>
              <w:jc w:val="both"/>
              <w:rPr>
                <w:rFonts w:cs="Arial"/>
                <w:b/>
              </w:rPr>
            </w:pPr>
            <w:r>
              <w:rPr>
                <w:rFonts w:ascii="Arial" w:hAnsi="Arial" w:cs="Arial"/>
                <w:b/>
              </w:rPr>
              <w:t>Rear W/C:</w:t>
            </w:r>
          </w:p>
        </w:tc>
        <w:tc>
          <w:tcPr>
            <w:tcW w:w="5819" w:type="dxa"/>
          </w:tcPr>
          <w:p w14:paraId="3AB6DF07" w14:textId="4696BB18" w:rsidR="00945E6B" w:rsidRPr="00A65DB5" w:rsidRDefault="008D36D5" w:rsidP="00A9114B">
            <w:pPr>
              <w:overflowPunct w:val="0"/>
              <w:autoSpaceDE w:val="0"/>
              <w:autoSpaceDN w:val="0"/>
              <w:adjustRightInd w:val="0"/>
              <w:spacing w:before="160" w:line="276" w:lineRule="auto"/>
              <w:ind w:left="-3"/>
              <w:jc w:val="both"/>
              <w:textAlignment w:val="baseline"/>
              <w:rPr>
                <w:rFonts w:cs="Arial"/>
              </w:rPr>
            </w:pPr>
            <w:r>
              <w:rPr>
                <w:rFonts w:ascii="Arial" w:hAnsi="Arial" w:cs="Arial"/>
              </w:rPr>
              <w:t>1</w:t>
            </w:r>
            <w:r w:rsidRPr="00D518B0">
              <w:rPr>
                <w:rFonts w:ascii="Arial" w:hAnsi="Arial" w:cs="Arial"/>
              </w:rPr>
              <w:t xml:space="preserve">No. pendant lighting </w:t>
            </w:r>
            <w:r>
              <w:rPr>
                <w:rFonts w:ascii="Arial" w:hAnsi="Arial" w:cs="Arial"/>
              </w:rPr>
              <w:t xml:space="preserve">fittings </w:t>
            </w:r>
            <w:r w:rsidRPr="00D518B0">
              <w:rPr>
                <w:rFonts w:ascii="Arial" w:hAnsi="Arial" w:cs="Arial"/>
              </w:rPr>
              <w:t xml:space="preserve">with </w:t>
            </w:r>
            <w:r>
              <w:rPr>
                <w:rFonts w:ascii="Arial" w:hAnsi="Arial" w:cs="Arial"/>
              </w:rPr>
              <w:t>switch</w:t>
            </w:r>
          </w:p>
        </w:tc>
      </w:tr>
      <w:tr w:rsidR="00945E6B" w:rsidRPr="00A65DB5" w14:paraId="53636EBC" w14:textId="77777777" w:rsidTr="00A9114B">
        <w:trPr>
          <w:jc w:val="center"/>
        </w:trPr>
        <w:tc>
          <w:tcPr>
            <w:tcW w:w="1953" w:type="dxa"/>
          </w:tcPr>
          <w:p w14:paraId="7AFA57FD" w14:textId="77777777" w:rsidR="00945E6B" w:rsidRDefault="00945E6B" w:rsidP="00A9114B">
            <w:pPr>
              <w:jc w:val="both"/>
              <w:rPr>
                <w:rFonts w:cs="Arial"/>
                <w:b/>
              </w:rPr>
            </w:pPr>
            <w:r>
              <w:rPr>
                <w:rFonts w:ascii="Arial" w:hAnsi="Arial" w:cs="Arial"/>
                <w:b/>
              </w:rPr>
              <w:t>Utility:</w:t>
            </w:r>
          </w:p>
        </w:tc>
        <w:tc>
          <w:tcPr>
            <w:tcW w:w="5819" w:type="dxa"/>
          </w:tcPr>
          <w:p w14:paraId="710E79CC" w14:textId="2F3E205E" w:rsidR="00945E6B" w:rsidRPr="00A65DB5" w:rsidRDefault="008D36D5" w:rsidP="00A9114B">
            <w:pPr>
              <w:overflowPunct w:val="0"/>
              <w:autoSpaceDE w:val="0"/>
              <w:autoSpaceDN w:val="0"/>
              <w:adjustRightInd w:val="0"/>
              <w:spacing w:before="160" w:line="276" w:lineRule="auto"/>
              <w:ind w:left="-3"/>
              <w:jc w:val="both"/>
              <w:textAlignment w:val="baseline"/>
              <w:rPr>
                <w:rFonts w:cs="Arial"/>
              </w:rPr>
            </w:pPr>
            <w:r>
              <w:rPr>
                <w:rFonts w:ascii="Arial" w:hAnsi="Arial" w:cs="Arial"/>
              </w:rPr>
              <w:t>1</w:t>
            </w:r>
            <w:r w:rsidRPr="00D518B0">
              <w:rPr>
                <w:rFonts w:ascii="Arial" w:hAnsi="Arial" w:cs="Arial"/>
              </w:rPr>
              <w:t xml:space="preserve">No. pendant lighting </w:t>
            </w:r>
            <w:r>
              <w:rPr>
                <w:rFonts w:ascii="Arial" w:hAnsi="Arial" w:cs="Arial"/>
              </w:rPr>
              <w:t xml:space="preserve">fittings </w:t>
            </w:r>
            <w:r w:rsidRPr="00D518B0">
              <w:rPr>
                <w:rFonts w:ascii="Arial" w:hAnsi="Arial" w:cs="Arial"/>
              </w:rPr>
              <w:t xml:space="preserve">with </w:t>
            </w:r>
            <w:r>
              <w:rPr>
                <w:rFonts w:ascii="Arial" w:hAnsi="Arial" w:cs="Arial"/>
              </w:rPr>
              <w:t>switch</w:t>
            </w:r>
          </w:p>
        </w:tc>
      </w:tr>
      <w:tr w:rsidR="00945E6B" w:rsidRPr="00A65DB5" w14:paraId="3445078C" w14:textId="77777777" w:rsidTr="00A9114B">
        <w:trPr>
          <w:jc w:val="center"/>
        </w:trPr>
        <w:tc>
          <w:tcPr>
            <w:tcW w:w="1953" w:type="dxa"/>
          </w:tcPr>
          <w:p w14:paraId="289C043B" w14:textId="77777777" w:rsidR="00945E6B" w:rsidRDefault="00945E6B" w:rsidP="00A9114B">
            <w:pPr>
              <w:jc w:val="both"/>
              <w:rPr>
                <w:rFonts w:cs="Arial"/>
                <w:b/>
              </w:rPr>
            </w:pPr>
            <w:r>
              <w:rPr>
                <w:rFonts w:ascii="Arial" w:hAnsi="Arial" w:cs="Arial"/>
                <w:b/>
              </w:rPr>
              <w:t>Store:</w:t>
            </w:r>
          </w:p>
        </w:tc>
        <w:tc>
          <w:tcPr>
            <w:tcW w:w="5819" w:type="dxa"/>
          </w:tcPr>
          <w:p w14:paraId="045B0E6C" w14:textId="5E30A117" w:rsidR="00945E6B" w:rsidRPr="00A65DB5" w:rsidRDefault="008D36D5" w:rsidP="00A9114B">
            <w:pPr>
              <w:overflowPunct w:val="0"/>
              <w:autoSpaceDE w:val="0"/>
              <w:autoSpaceDN w:val="0"/>
              <w:adjustRightInd w:val="0"/>
              <w:spacing w:before="160" w:line="276" w:lineRule="auto"/>
              <w:ind w:left="-3"/>
              <w:jc w:val="both"/>
              <w:textAlignment w:val="baseline"/>
              <w:rPr>
                <w:rFonts w:cs="Arial"/>
              </w:rPr>
            </w:pPr>
            <w:r>
              <w:rPr>
                <w:rFonts w:ascii="Arial" w:hAnsi="Arial" w:cs="Arial"/>
              </w:rPr>
              <w:t>1</w:t>
            </w:r>
            <w:r w:rsidRPr="00D518B0">
              <w:rPr>
                <w:rFonts w:ascii="Arial" w:hAnsi="Arial" w:cs="Arial"/>
              </w:rPr>
              <w:t xml:space="preserve">No. pendant lighting </w:t>
            </w:r>
            <w:r>
              <w:rPr>
                <w:rFonts w:ascii="Arial" w:hAnsi="Arial" w:cs="Arial"/>
              </w:rPr>
              <w:t xml:space="preserve">fittings </w:t>
            </w:r>
            <w:r w:rsidRPr="00D518B0">
              <w:rPr>
                <w:rFonts w:ascii="Arial" w:hAnsi="Arial" w:cs="Arial"/>
              </w:rPr>
              <w:t xml:space="preserve">with </w:t>
            </w:r>
            <w:r>
              <w:rPr>
                <w:rFonts w:ascii="Arial" w:hAnsi="Arial" w:cs="Arial"/>
              </w:rPr>
              <w:t>switch</w:t>
            </w:r>
          </w:p>
        </w:tc>
      </w:tr>
      <w:tr w:rsidR="008D36D5" w:rsidRPr="00A65DB5" w14:paraId="50DC4F4D" w14:textId="77777777" w:rsidTr="00A9114B">
        <w:trPr>
          <w:jc w:val="center"/>
        </w:trPr>
        <w:tc>
          <w:tcPr>
            <w:tcW w:w="1953" w:type="dxa"/>
          </w:tcPr>
          <w:p w14:paraId="573F562E" w14:textId="77777777" w:rsidR="008D36D5" w:rsidRDefault="008D36D5" w:rsidP="008D36D5">
            <w:pPr>
              <w:jc w:val="both"/>
              <w:rPr>
                <w:rFonts w:cs="Arial"/>
                <w:b/>
              </w:rPr>
            </w:pPr>
            <w:r>
              <w:rPr>
                <w:rFonts w:ascii="Arial" w:hAnsi="Arial" w:cs="Arial"/>
                <w:b/>
              </w:rPr>
              <w:t>Landing:</w:t>
            </w:r>
          </w:p>
        </w:tc>
        <w:tc>
          <w:tcPr>
            <w:tcW w:w="5819" w:type="dxa"/>
          </w:tcPr>
          <w:p w14:paraId="00A67565" w14:textId="0F39087B" w:rsidR="008D36D5" w:rsidRPr="00D518B0" w:rsidRDefault="008D36D5" w:rsidP="008D36D5">
            <w:pPr>
              <w:overflowPunct w:val="0"/>
              <w:autoSpaceDE w:val="0"/>
              <w:autoSpaceDN w:val="0"/>
              <w:adjustRightInd w:val="0"/>
              <w:spacing w:before="160" w:after="160" w:line="276" w:lineRule="auto"/>
              <w:ind w:left="-3"/>
              <w:jc w:val="both"/>
              <w:textAlignment w:val="baseline"/>
              <w:rPr>
                <w:rFonts w:ascii="Arial" w:hAnsi="Arial" w:cs="Arial"/>
              </w:rPr>
            </w:pPr>
            <w:r>
              <w:rPr>
                <w:rFonts w:ascii="Arial" w:hAnsi="Arial" w:cs="Arial"/>
              </w:rPr>
              <w:t>1No. p</w:t>
            </w:r>
            <w:r w:rsidRPr="00D518B0">
              <w:rPr>
                <w:rFonts w:ascii="Arial" w:hAnsi="Arial" w:cs="Arial"/>
              </w:rPr>
              <w:t xml:space="preserve">endant light </w:t>
            </w:r>
            <w:r w:rsidR="005D03D2" w:rsidRPr="00D518B0">
              <w:rPr>
                <w:rFonts w:ascii="Arial" w:hAnsi="Arial" w:cs="Arial"/>
              </w:rPr>
              <w:t>fitting,</w:t>
            </w:r>
            <w:r w:rsidRPr="00D518B0">
              <w:rPr>
                <w:rFonts w:ascii="Arial" w:hAnsi="Arial" w:cs="Arial"/>
              </w:rPr>
              <w:t xml:space="preserve"> switched as with the hall (above)</w:t>
            </w:r>
          </w:p>
          <w:p w14:paraId="33DA1820" w14:textId="320E0E12" w:rsidR="008D36D5" w:rsidRPr="00A65DB5" w:rsidRDefault="008D36D5" w:rsidP="008D36D5">
            <w:pPr>
              <w:overflowPunct w:val="0"/>
              <w:autoSpaceDE w:val="0"/>
              <w:autoSpaceDN w:val="0"/>
              <w:adjustRightInd w:val="0"/>
              <w:spacing w:before="160" w:line="276" w:lineRule="auto"/>
              <w:jc w:val="both"/>
              <w:textAlignment w:val="baseline"/>
              <w:rPr>
                <w:rFonts w:cs="Arial"/>
              </w:rPr>
            </w:pPr>
          </w:p>
        </w:tc>
      </w:tr>
      <w:tr w:rsidR="008D36D5" w:rsidRPr="00A65DB5" w14:paraId="413DD09A" w14:textId="77777777" w:rsidTr="00A9114B">
        <w:trPr>
          <w:jc w:val="center"/>
        </w:trPr>
        <w:tc>
          <w:tcPr>
            <w:tcW w:w="1953" w:type="dxa"/>
          </w:tcPr>
          <w:p w14:paraId="2EDB2859" w14:textId="77777777" w:rsidR="008D36D5" w:rsidRPr="00A65DB5" w:rsidRDefault="008D36D5" w:rsidP="008D36D5">
            <w:pPr>
              <w:jc w:val="both"/>
              <w:rPr>
                <w:rFonts w:ascii="Arial" w:hAnsi="Arial" w:cs="Arial"/>
                <w:b/>
              </w:rPr>
            </w:pPr>
            <w:r>
              <w:rPr>
                <w:rFonts w:ascii="Arial" w:hAnsi="Arial" w:cs="Arial"/>
                <w:b/>
              </w:rPr>
              <w:t>Bedroom 1:</w:t>
            </w:r>
          </w:p>
        </w:tc>
        <w:tc>
          <w:tcPr>
            <w:tcW w:w="5819" w:type="dxa"/>
          </w:tcPr>
          <w:p w14:paraId="28A79CF9" w14:textId="4B6F93BC" w:rsidR="008D36D5" w:rsidRPr="00A65DB5" w:rsidRDefault="008D36D5" w:rsidP="008D36D5">
            <w:pPr>
              <w:overflowPunct w:val="0"/>
              <w:autoSpaceDE w:val="0"/>
              <w:autoSpaceDN w:val="0"/>
              <w:adjustRightInd w:val="0"/>
              <w:spacing w:before="160" w:after="160" w:line="276" w:lineRule="auto"/>
              <w:jc w:val="both"/>
              <w:textAlignment w:val="baseline"/>
              <w:rPr>
                <w:rFonts w:ascii="Arial" w:hAnsi="Arial" w:cs="Arial"/>
              </w:rPr>
            </w:pPr>
            <w:r>
              <w:rPr>
                <w:rFonts w:ascii="Arial" w:hAnsi="Arial" w:cs="Arial"/>
              </w:rPr>
              <w:t>1</w:t>
            </w:r>
            <w:r w:rsidRPr="00D518B0">
              <w:rPr>
                <w:rFonts w:ascii="Arial" w:hAnsi="Arial" w:cs="Arial"/>
              </w:rPr>
              <w:t xml:space="preserve">No. pendant lighting </w:t>
            </w:r>
            <w:r>
              <w:rPr>
                <w:rFonts w:ascii="Arial" w:hAnsi="Arial" w:cs="Arial"/>
              </w:rPr>
              <w:t xml:space="preserve">fittings </w:t>
            </w:r>
            <w:r w:rsidRPr="00D518B0">
              <w:rPr>
                <w:rFonts w:ascii="Arial" w:hAnsi="Arial" w:cs="Arial"/>
              </w:rPr>
              <w:t xml:space="preserve">with </w:t>
            </w:r>
            <w:r>
              <w:rPr>
                <w:rFonts w:ascii="Arial" w:hAnsi="Arial" w:cs="Arial"/>
              </w:rPr>
              <w:t>switch</w:t>
            </w:r>
          </w:p>
        </w:tc>
      </w:tr>
      <w:tr w:rsidR="008D36D5" w:rsidRPr="00A65DB5" w14:paraId="21C9FBC0" w14:textId="77777777" w:rsidTr="00A9114B">
        <w:trPr>
          <w:jc w:val="center"/>
        </w:trPr>
        <w:tc>
          <w:tcPr>
            <w:tcW w:w="1953" w:type="dxa"/>
          </w:tcPr>
          <w:p w14:paraId="7B787D1B" w14:textId="77777777" w:rsidR="008D36D5" w:rsidRPr="00A65DB5" w:rsidRDefault="008D36D5" w:rsidP="008D36D5">
            <w:pPr>
              <w:jc w:val="both"/>
              <w:rPr>
                <w:rFonts w:ascii="Arial" w:hAnsi="Arial" w:cs="Arial"/>
                <w:b/>
              </w:rPr>
            </w:pPr>
            <w:r>
              <w:rPr>
                <w:rFonts w:ascii="Arial" w:hAnsi="Arial" w:cs="Arial"/>
                <w:b/>
              </w:rPr>
              <w:t>Bedroom 2:</w:t>
            </w:r>
          </w:p>
        </w:tc>
        <w:tc>
          <w:tcPr>
            <w:tcW w:w="5819" w:type="dxa"/>
          </w:tcPr>
          <w:p w14:paraId="58647ADB" w14:textId="728FF690" w:rsidR="008D36D5" w:rsidRPr="00A65DB5" w:rsidRDefault="008D36D5" w:rsidP="008D36D5">
            <w:pPr>
              <w:overflowPunct w:val="0"/>
              <w:autoSpaceDE w:val="0"/>
              <w:autoSpaceDN w:val="0"/>
              <w:adjustRightInd w:val="0"/>
              <w:spacing w:before="160" w:after="160" w:line="276" w:lineRule="auto"/>
              <w:ind w:left="-3"/>
              <w:jc w:val="both"/>
              <w:textAlignment w:val="baseline"/>
              <w:rPr>
                <w:rFonts w:ascii="Arial" w:hAnsi="Arial" w:cs="Arial"/>
              </w:rPr>
            </w:pPr>
            <w:r w:rsidRPr="00A65DB5">
              <w:rPr>
                <w:rFonts w:ascii="Arial" w:hAnsi="Arial" w:cs="Arial"/>
              </w:rPr>
              <w:t xml:space="preserve"> </w:t>
            </w:r>
            <w:r>
              <w:rPr>
                <w:rFonts w:ascii="Arial" w:hAnsi="Arial" w:cs="Arial"/>
              </w:rPr>
              <w:t>1</w:t>
            </w:r>
            <w:r w:rsidRPr="00D518B0">
              <w:rPr>
                <w:rFonts w:ascii="Arial" w:hAnsi="Arial" w:cs="Arial"/>
              </w:rPr>
              <w:t xml:space="preserve">No. pendant lighting </w:t>
            </w:r>
            <w:r>
              <w:rPr>
                <w:rFonts w:ascii="Arial" w:hAnsi="Arial" w:cs="Arial"/>
              </w:rPr>
              <w:t xml:space="preserve">fittings </w:t>
            </w:r>
            <w:r w:rsidRPr="00D518B0">
              <w:rPr>
                <w:rFonts w:ascii="Arial" w:hAnsi="Arial" w:cs="Arial"/>
              </w:rPr>
              <w:t xml:space="preserve">with </w:t>
            </w:r>
            <w:r>
              <w:rPr>
                <w:rFonts w:ascii="Arial" w:hAnsi="Arial" w:cs="Arial"/>
              </w:rPr>
              <w:t>switch</w:t>
            </w:r>
          </w:p>
        </w:tc>
      </w:tr>
      <w:tr w:rsidR="008D36D5" w:rsidRPr="00A65DB5" w14:paraId="2799FA22" w14:textId="77777777" w:rsidTr="00A9114B">
        <w:trPr>
          <w:jc w:val="center"/>
        </w:trPr>
        <w:tc>
          <w:tcPr>
            <w:tcW w:w="1953" w:type="dxa"/>
          </w:tcPr>
          <w:p w14:paraId="5CCBC692" w14:textId="77777777" w:rsidR="008D36D5" w:rsidRPr="00A65DB5" w:rsidRDefault="008D36D5" w:rsidP="008D36D5">
            <w:pPr>
              <w:jc w:val="both"/>
              <w:rPr>
                <w:rFonts w:ascii="Arial" w:hAnsi="Arial" w:cs="Arial"/>
                <w:b/>
              </w:rPr>
            </w:pPr>
            <w:r>
              <w:rPr>
                <w:rFonts w:ascii="Arial" w:hAnsi="Arial" w:cs="Arial"/>
                <w:b/>
              </w:rPr>
              <w:t>Bedroom 3:</w:t>
            </w:r>
          </w:p>
        </w:tc>
        <w:tc>
          <w:tcPr>
            <w:tcW w:w="5819" w:type="dxa"/>
          </w:tcPr>
          <w:p w14:paraId="108DB65E" w14:textId="131BACA4" w:rsidR="008D36D5" w:rsidRPr="00A65DB5" w:rsidRDefault="008D36D5" w:rsidP="008D36D5">
            <w:pPr>
              <w:overflowPunct w:val="0"/>
              <w:autoSpaceDE w:val="0"/>
              <w:autoSpaceDN w:val="0"/>
              <w:adjustRightInd w:val="0"/>
              <w:spacing w:before="160" w:after="160" w:line="276" w:lineRule="auto"/>
              <w:ind w:left="-3"/>
              <w:jc w:val="both"/>
              <w:textAlignment w:val="baseline"/>
              <w:rPr>
                <w:rFonts w:ascii="Arial" w:hAnsi="Arial" w:cs="Arial"/>
              </w:rPr>
            </w:pPr>
            <w:r>
              <w:rPr>
                <w:rFonts w:ascii="Arial" w:hAnsi="Arial" w:cs="Arial"/>
              </w:rPr>
              <w:t>1</w:t>
            </w:r>
            <w:r w:rsidRPr="00D518B0">
              <w:rPr>
                <w:rFonts w:ascii="Arial" w:hAnsi="Arial" w:cs="Arial"/>
              </w:rPr>
              <w:t xml:space="preserve">No. pendant lighting </w:t>
            </w:r>
            <w:r>
              <w:rPr>
                <w:rFonts w:ascii="Arial" w:hAnsi="Arial" w:cs="Arial"/>
              </w:rPr>
              <w:t xml:space="preserve">fittings </w:t>
            </w:r>
            <w:r w:rsidRPr="00D518B0">
              <w:rPr>
                <w:rFonts w:ascii="Arial" w:hAnsi="Arial" w:cs="Arial"/>
              </w:rPr>
              <w:t xml:space="preserve">with </w:t>
            </w:r>
            <w:r>
              <w:rPr>
                <w:rFonts w:ascii="Arial" w:hAnsi="Arial" w:cs="Arial"/>
              </w:rPr>
              <w:t>switch</w:t>
            </w:r>
          </w:p>
        </w:tc>
      </w:tr>
      <w:tr w:rsidR="008D36D5" w:rsidRPr="00A65DB5" w14:paraId="70A523CE" w14:textId="77777777" w:rsidTr="00A9114B">
        <w:trPr>
          <w:trHeight w:val="70"/>
          <w:jc w:val="center"/>
        </w:trPr>
        <w:tc>
          <w:tcPr>
            <w:tcW w:w="1953" w:type="dxa"/>
          </w:tcPr>
          <w:p w14:paraId="591DB6DA" w14:textId="3DBD4297" w:rsidR="008D36D5" w:rsidRPr="00A65DB5" w:rsidRDefault="008D36D5" w:rsidP="008D36D5">
            <w:pPr>
              <w:jc w:val="both"/>
              <w:rPr>
                <w:rFonts w:ascii="Arial" w:hAnsi="Arial" w:cs="Arial"/>
                <w:b/>
              </w:rPr>
            </w:pPr>
            <w:r>
              <w:rPr>
                <w:rFonts w:ascii="Arial" w:hAnsi="Arial" w:cs="Arial"/>
                <w:b/>
              </w:rPr>
              <w:t>W/C:</w:t>
            </w:r>
          </w:p>
        </w:tc>
        <w:tc>
          <w:tcPr>
            <w:tcW w:w="5819" w:type="dxa"/>
          </w:tcPr>
          <w:p w14:paraId="63FCB47E" w14:textId="1329A414" w:rsidR="008D36D5" w:rsidRPr="00A65DB5" w:rsidRDefault="008D36D5" w:rsidP="008D36D5">
            <w:pPr>
              <w:overflowPunct w:val="0"/>
              <w:autoSpaceDE w:val="0"/>
              <w:autoSpaceDN w:val="0"/>
              <w:adjustRightInd w:val="0"/>
              <w:spacing w:before="160" w:after="160" w:line="276" w:lineRule="auto"/>
              <w:ind w:left="-3"/>
              <w:jc w:val="both"/>
              <w:textAlignment w:val="baseline"/>
              <w:rPr>
                <w:rFonts w:ascii="Arial" w:hAnsi="Arial" w:cs="Arial"/>
              </w:rPr>
            </w:pPr>
            <w:r>
              <w:rPr>
                <w:rFonts w:ascii="Arial" w:hAnsi="Arial" w:cs="Arial"/>
              </w:rPr>
              <w:t>1</w:t>
            </w:r>
            <w:r w:rsidRPr="00D518B0">
              <w:rPr>
                <w:rFonts w:ascii="Arial" w:hAnsi="Arial" w:cs="Arial"/>
              </w:rPr>
              <w:t xml:space="preserve">No. pendant lighting </w:t>
            </w:r>
            <w:r>
              <w:rPr>
                <w:rFonts w:ascii="Arial" w:hAnsi="Arial" w:cs="Arial"/>
              </w:rPr>
              <w:t xml:space="preserve">fittings </w:t>
            </w:r>
            <w:r w:rsidRPr="00D518B0">
              <w:rPr>
                <w:rFonts w:ascii="Arial" w:hAnsi="Arial" w:cs="Arial"/>
              </w:rPr>
              <w:t xml:space="preserve">with </w:t>
            </w:r>
            <w:r>
              <w:rPr>
                <w:rFonts w:ascii="Arial" w:hAnsi="Arial" w:cs="Arial"/>
              </w:rPr>
              <w:t>switch</w:t>
            </w:r>
          </w:p>
        </w:tc>
      </w:tr>
      <w:tr w:rsidR="008D36D5" w:rsidRPr="00A65DB5" w14:paraId="2D37CCC4" w14:textId="77777777" w:rsidTr="00A9114B">
        <w:trPr>
          <w:jc w:val="center"/>
        </w:trPr>
        <w:tc>
          <w:tcPr>
            <w:tcW w:w="1953" w:type="dxa"/>
          </w:tcPr>
          <w:p w14:paraId="0A5B9478" w14:textId="5C5915D2" w:rsidR="008D36D5" w:rsidRPr="00A65DB5" w:rsidRDefault="008D36D5" w:rsidP="008D36D5">
            <w:pPr>
              <w:jc w:val="both"/>
              <w:rPr>
                <w:rFonts w:ascii="Arial" w:hAnsi="Arial" w:cs="Arial"/>
                <w:b/>
              </w:rPr>
            </w:pPr>
            <w:r>
              <w:rPr>
                <w:rFonts w:ascii="Arial" w:hAnsi="Arial" w:cs="Arial"/>
                <w:b/>
              </w:rPr>
              <w:t>Bathroom:</w:t>
            </w:r>
            <w:r w:rsidRPr="00A65DB5">
              <w:rPr>
                <w:rFonts w:ascii="Arial" w:hAnsi="Arial" w:cs="Arial"/>
                <w:b/>
              </w:rPr>
              <w:t xml:space="preserve"> </w:t>
            </w:r>
          </w:p>
        </w:tc>
        <w:tc>
          <w:tcPr>
            <w:tcW w:w="5819" w:type="dxa"/>
          </w:tcPr>
          <w:p w14:paraId="765B722B" w14:textId="7B3CB447" w:rsidR="008D36D5" w:rsidRPr="008D36D5" w:rsidRDefault="008D36D5" w:rsidP="008D36D5">
            <w:pPr>
              <w:overflowPunct w:val="0"/>
              <w:autoSpaceDE w:val="0"/>
              <w:autoSpaceDN w:val="0"/>
              <w:adjustRightInd w:val="0"/>
              <w:spacing w:before="160" w:after="160" w:line="276" w:lineRule="auto"/>
              <w:ind w:left="-3"/>
              <w:jc w:val="both"/>
              <w:textAlignment w:val="baseline"/>
              <w:rPr>
                <w:rFonts w:ascii="Arial" w:hAnsi="Arial" w:cs="Arial"/>
              </w:rPr>
            </w:pPr>
            <w:r>
              <w:rPr>
                <w:rFonts w:ascii="Arial" w:hAnsi="Arial" w:cs="Arial"/>
              </w:rPr>
              <w:t>1</w:t>
            </w:r>
            <w:r w:rsidRPr="00D518B0">
              <w:rPr>
                <w:rFonts w:ascii="Arial" w:hAnsi="Arial" w:cs="Arial"/>
              </w:rPr>
              <w:t>No.</w:t>
            </w:r>
            <w:r>
              <w:rPr>
                <w:rFonts w:ascii="Arial" w:hAnsi="Arial" w:cs="Arial"/>
              </w:rPr>
              <w:t xml:space="preserve"> 2D fitting</w:t>
            </w:r>
            <w:r w:rsidRPr="00D518B0">
              <w:rPr>
                <w:rFonts w:ascii="Arial" w:hAnsi="Arial" w:cs="Arial"/>
              </w:rPr>
              <w:t xml:space="preserve">, switched by rocker from </w:t>
            </w:r>
            <w:r>
              <w:rPr>
                <w:rFonts w:ascii="Arial" w:hAnsi="Arial" w:cs="Arial"/>
              </w:rPr>
              <w:t>inside door</w:t>
            </w:r>
          </w:p>
        </w:tc>
      </w:tr>
      <w:tr w:rsidR="008D36D5" w:rsidRPr="00A65DB5" w14:paraId="47F36F14" w14:textId="77777777" w:rsidTr="00A9114B">
        <w:trPr>
          <w:jc w:val="center"/>
        </w:trPr>
        <w:tc>
          <w:tcPr>
            <w:tcW w:w="1953" w:type="dxa"/>
          </w:tcPr>
          <w:p w14:paraId="38AEF84D" w14:textId="3695B180" w:rsidR="008D36D5" w:rsidRDefault="008D36D5" w:rsidP="008D36D5">
            <w:pPr>
              <w:jc w:val="both"/>
              <w:rPr>
                <w:rFonts w:cs="Arial"/>
                <w:b/>
              </w:rPr>
            </w:pPr>
            <w:r>
              <w:rPr>
                <w:rFonts w:ascii="Arial" w:hAnsi="Arial" w:cs="Arial"/>
                <w:b/>
              </w:rPr>
              <w:t>External:</w:t>
            </w:r>
          </w:p>
        </w:tc>
        <w:tc>
          <w:tcPr>
            <w:tcW w:w="5819" w:type="dxa"/>
          </w:tcPr>
          <w:p w14:paraId="2B787A2A" w14:textId="4DB137F2" w:rsidR="008D36D5" w:rsidRPr="00A65DB5" w:rsidRDefault="008D36D5" w:rsidP="008D36D5">
            <w:pPr>
              <w:overflowPunct w:val="0"/>
              <w:autoSpaceDE w:val="0"/>
              <w:autoSpaceDN w:val="0"/>
              <w:adjustRightInd w:val="0"/>
              <w:spacing w:before="160" w:line="276" w:lineRule="auto"/>
              <w:ind w:left="-3"/>
              <w:jc w:val="both"/>
              <w:textAlignment w:val="baseline"/>
              <w:rPr>
                <w:rFonts w:cs="Arial"/>
              </w:rPr>
            </w:pPr>
            <w:r w:rsidRPr="00D518B0">
              <w:rPr>
                <w:rFonts w:ascii="Arial" w:hAnsi="Arial" w:cs="Arial"/>
              </w:rPr>
              <w:t xml:space="preserve">Low energy security light with PIR operation and daylight </w:t>
            </w:r>
            <w:r w:rsidRPr="00D518B0">
              <w:rPr>
                <w:rFonts w:ascii="Arial" w:hAnsi="Arial" w:cs="Arial"/>
              </w:rPr>
              <w:lastRenderedPageBreak/>
              <w:t>sensor. (2No. Philips Capricorn IR LED Wall Light –IP44 – PIR – 6W).  Powered by own suppl</w:t>
            </w:r>
            <w:r>
              <w:rPr>
                <w:rFonts w:ascii="Arial" w:hAnsi="Arial" w:cs="Arial"/>
              </w:rPr>
              <w:t>y from CCU protected by 3</w:t>
            </w:r>
          </w:p>
        </w:tc>
      </w:tr>
    </w:tbl>
    <w:p w14:paraId="771F3DFD" w14:textId="6C83715C" w:rsidR="00945E6B" w:rsidRDefault="00945E6B" w:rsidP="00D518B0">
      <w:pPr>
        <w:autoSpaceDE w:val="0"/>
        <w:autoSpaceDN w:val="0"/>
        <w:adjustRightInd w:val="0"/>
        <w:rPr>
          <w:rFonts w:asciiTheme="minorHAnsi" w:hAnsiTheme="minorHAnsi"/>
        </w:rPr>
      </w:pPr>
    </w:p>
    <w:p w14:paraId="5F41E20E" w14:textId="63ADB55B" w:rsidR="00334EB8" w:rsidRDefault="00334EB8" w:rsidP="00D518B0">
      <w:pPr>
        <w:autoSpaceDE w:val="0"/>
        <w:autoSpaceDN w:val="0"/>
        <w:adjustRightInd w:val="0"/>
        <w:rPr>
          <w:rFonts w:asciiTheme="minorHAnsi" w:hAnsiTheme="minorHAnsi"/>
        </w:rPr>
      </w:pPr>
    </w:p>
    <w:p w14:paraId="335EE81E" w14:textId="23645570" w:rsidR="00D518B0" w:rsidRPr="00D54B27" w:rsidRDefault="00E01977" w:rsidP="00D518B0">
      <w:pPr>
        <w:rPr>
          <w:b/>
          <w:i/>
          <w:sz w:val="22"/>
        </w:rPr>
      </w:pPr>
      <w:r>
        <w:rPr>
          <w:b/>
          <w:i/>
          <w:sz w:val="22"/>
        </w:rPr>
        <w:t>5.5</w:t>
      </w:r>
      <w:r w:rsidR="00D518B0">
        <w:rPr>
          <w:b/>
          <w:i/>
          <w:sz w:val="22"/>
        </w:rPr>
        <w:t>.2</w:t>
      </w:r>
      <w:r w:rsidR="00D518B0">
        <w:rPr>
          <w:b/>
          <w:i/>
          <w:sz w:val="22"/>
        </w:rPr>
        <w:tab/>
        <w:t xml:space="preserve">General </w:t>
      </w:r>
    </w:p>
    <w:p w14:paraId="5AFB9A4B" w14:textId="77777777" w:rsidR="00D518B0" w:rsidRPr="00D518B0" w:rsidRDefault="00D518B0" w:rsidP="007876A7">
      <w:pPr>
        <w:autoSpaceDE w:val="0"/>
        <w:autoSpaceDN w:val="0"/>
        <w:adjustRightInd w:val="0"/>
        <w:spacing w:line="360" w:lineRule="auto"/>
        <w:rPr>
          <w:rFonts w:cs="Arial"/>
          <w:sz w:val="22"/>
        </w:rPr>
      </w:pPr>
      <w:r w:rsidRPr="00D518B0">
        <w:rPr>
          <w:rFonts w:cs="Arial"/>
          <w:sz w:val="22"/>
        </w:rPr>
        <w:t xml:space="preserve">Wiring for lighting circuits shall be carried out using the ‘looping in and out’ system with not more than 3 cables being bunched at each terminal.  </w:t>
      </w:r>
    </w:p>
    <w:p w14:paraId="015B0F75" w14:textId="08C49DF7" w:rsidR="00D518B0" w:rsidRPr="00D518B0" w:rsidRDefault="00D518B0" w:rsidP="007876A7">
      <w:pPr>
        <w:autoSpaceDE w:val="0"/>
        <w:autoSpaceDN w:val="0"/>
        <w:adjustRightInd w:val="0"/>
        <w:spacing w:line="360" w:lineRule="auto"/>
        <w:rPr>
          <w:rFonts w:cs="Arial"/>
          <w:sz w:val="22"/>
        </w:rPr>
      </w:pPr>
      <w:r w:rsidRPr="00D518B0">
        <w:rPr>
          <w:rFonts w:cs="Arial"/>
          <w:sz w:val="22"/>
        </w:rPr>
        <w:t>Light switches</w:t>
      </w:r>
      <w:r w:rsidR="009E2960">
        <w:rPr>
          <w:rFonts w:cs="Arial"/>
          <w:sz w:val="22"/>
        </w:rPr>
        <w:t xml:space="preserve"> where possible</w:t>
      </w:r>
      <w:r w:rsidRPr="00D518B0">
        <w:rPr>
          <w:rFonts w:cs="Arial"/>
          <w:sz w:val="22"/>
        </w:rPr>
        <w:t xml:space="preserve"> shall be flush with rocker type switches set at 1100mm above finished floor level.  Bathrooms and WCs, shower rooms, etc. shall have switches sited outside of the room.  Two-way + 3-way light switching shall be used to landings and hallways or where a room has two or more access doors.  </w:t>
      </w:r>
    </w:p>
    <w:p w14:paraId="694D4F77" w14:textId="079BC193" w:rsidR="00BD58A7" w:rsidRDefault="009E2960" w:rsidP="007876A7">
      <w:pPr>
        <w:spacing w:line="360" w:lineRule="auto"/>
        <w:rPr>
          <w:rFonts w:cs="Arial"/>
          <w:sz w:val="22"/>
        </w:rPr>
      </w:pPr>
      <w:r>
        <w:rPr>
          <w:rFonts w:cs="Arial"/>
          <w:sz w:val="22"/>
        </w:rPr>
        <w:t xml:space="preserve">Security lighting </w:t>
      </w:r>
      <w:r w:rsidR="00D518B0" w:rsidRPr="00D518B0">
        <w:rPr>
          <w:rFonts w:cs="Arial"/>
          <w:sz w:val="22"/>
        </w:rPr>
        <w:t xml:space="preserve">shall be installed to the front and rear of </w:t>
      </w:r>
      <w:r>
        <w:rPr>
          <w:rFonts w:cs="Arial"/>
          <w:sz w:val="22"/>
        </w:rPr>
        <w:t xml:space="preserve">the property </w:t>
      </w:r>
      <w:r w:rsidR="00D518B0" w:rsidRPr="00D518B0">
        <w:rPr>
          <w:rFonts w:cs="Arial"/>
          <w:sz w:val="22"/>
        </w:rPr>
        <w:t xml:space="preserve">switched by passive </w:t>
      </w:r>
      <w:r w:rsidR="00896AB1" w:rsidRPr="00D518B0">
        <w:rPr>
          <w:rFonts w:cs="Arial"/>
          <w:sz w:val="22"/>
        </w:rPr>
        <w:t>infrared</w:t>
      </w:r>
      <w:r w:rsidR="00D518B0" w:rsidRPr="00D518B0">
        <w:rPr>
          <w:rFonts w:cs="Arial"/>
          <w:sz w:val="22"/>
        </w:rPr>
        <w:t xml:space="preserve"> detectors, </w:t>
      </w:r>
      <w:r w:rsidR="00BD58A7">
        <w:rPr>
          <w:rFonts w:cs="Arial"/>
          <w:sz w:val="22"/>
        </w:rPr>
        <w:t xml:space="preserve">subject to </w:t>
      </w:r>
      <w:r w:rsidR="00896AB1">
        <w:rPr>
          <w:rFonts w:cs="Arial"/>
          <w:sz w:val="22"/>
        </w:rPr>
        <w:t>photoelectric</w:t>
      </w:r>
      <w:r w:rsidR="001B3D0D">
        <w:rPr>
          <w:rFonts w:cs="Arial"/>
          <w:sz w:val="22"/>
        </w:rPr>
        <w:t xml:space="preserve"> cell.</w:t>
      </w:r>
    </w:p>
    <w:p w14:paraId="7D5DE80F" w14:textId="77777777" w:rsidR="009E2960" w:rsidRPr="00D518B0" w:rsidRDefault="009E2960" w:rsidP="007876A7">
      <w:pPr>
        <w:spacing w:line="360" w:lineRule="auto"/>
        <w:rPr>
          <w:rFonts w:cs="Arial"/>
          <w:sz w:val="22"/>
        </w:rPr>
      </w:pPr>
    </w:p>
    <w:p w14:paraId="43164E7C" w14:textId="2136B234" w:rsidR="00BB7C6A" w:rsidRDefault="00BB7C6A" w:rsidP="00BB7C6A">
      <w:pPr>
        <w:pStyle w:val="Heading2"/>
        <w:keepLines/>
        <w:tabs>
          <w:tab w:val="clear" w:pos="680"/>
        </w:tabs>
        <w:spacing w:before="200" w:after="0" w:line="276" w:lineRule="auto"/>
        <w:rPr>
          <w:rFonts w:ascii="Arial" w:eastAsiaTheme="majorEastAsia" w:hAnsi="Arial" w:cs="Arial"/>
          <w:bCs/>
          <w:color w:val="auto"/>
          <w:sz w:val="22"/>
          <w:szCs w:val="22"/>
        </w:rPr>
      </w:pPr>
      <w:bookmarkStart w:id="72" w:name="_Toc499734205"/>
      <w:r>
        <w:rPr>
          <w:rFonts w:ascii="Arial" w:eastAsiaTheme="majorEastAsia" w:hAnsi="Arial" w:cs="Arial"/>
          <w:bCs/>
          <w:color w:val="auto"/>
          <w:sz w:val="22"/>
          <w:szCs w:val="22"/>
        </w:rPr>
        <w:t>5</w:t>
      </w:r>
      <w:r w:rsidR="00E01977">
        <w:rPr>
          <w:rFonts w:ascii="Arial" w:eastAsiaTheme="majorEastAsia" w:hAnsi="Arial" w:cs="Arial"/>
          <w:bCs/>
          <w:color w:val="auto"/>
          <w:sz w:val="22"/>
          <w:szCs w:val="22"/>
        </w:rPr>
        <w:t>.6</w:t>
      </w:r>
      <w:r w:rsidR="00D518B0">
        <w:rPr>
          <w:rFonts w:ascii="Arial" w:eastAsiaTheme="majorEastAsia" w:hAnsi="Arial" w:cs="Arial"/>
          <w:bCs/>
          <w:color w:val="auto"/>
          <w:sz w:val="22"/>
          <w:szCs w:val="22"/>
        </w:rPr>
        <w:tab/>
        <w:t>Fire and Secur</w:t>
      </w:r>
      <w:r w:rsidR="00945E6B">
        <w:rPr>
          <w:rFonts w:ascii="Arial" w:eastAsiaTheme="majorEastAsia" w:hAnsi="Arial" w:cs="Arial"/>
          <w:bCs/>
          <w:color w:val="auto"/>
          <w:sz w:val="22"/>
          <w:szCs w:val="22"/>
        </w:rPr>
        <w:t>ity</w:t>
      </w:r>
      <w:bookmarkEnd w:id="72"/>
    </w:p>
    <w:p w14:paraId="48FD6634" w14:textId="7F9F9330" w:rsidR="00BD58A7" w:rsidRPr="00D518B0" w:rsidRDefault="00665D4A" w:rsidP="007876A7">
      <w:pPr>
        <w:autoSpaceDE w:val="0"/>
        <w:autoSpaceDN w:val="0"/>
        <w:adjustRightInd w:val="0"/>
        <w:spacing w:line="360" w:lineRule="auto"/>
        <w:rPr>
          <w:rFonts w:cs="Arial"/>
          <w:sz w:val="22"/>
        </w:rPr>
      </w:pPr>
      <w:r>
        <w:rPr>
          <w:rFonts w:cs="Arial"/>
          <w:sz w:val="22"/>
        </w:rPr>
        <w:t xml:space="preserve">The </w:t>
      </w:r>
      <w:r w:rsidR="00D518B0" w:rsidRPr="00D518B0">
        <w:rPr>
          <w:rFonts w:cs="Arial"/>
          <w:sz w:val="22"/>
        </w:rPr>
        <w:t xml:space="preserve">property is to have heat and smoke detection with sounders fitted as shown on the design drawings. </w:t>
      </w:r>
    </w:p>
    <w:p w14:paraId="20EE54E6" w14:textId="3FB92E87" w:rsidR="00BB7C6A" w:rsidRDefault="00BB7C6A" w:rsidP="00BB7C6A">
      <w:pPr>
        <w:rPr>
          <w:b/>
          <w:i/>
          <w:sz w:val="22"/>
        </w:rPr>
      </w:pPr>
      <w:r>
        <w:rPr>
          <w:b/>
          <w:i/>
          <w:sz w:val="22"/>
        </w:rPr>
        <w:t>5</w:t>
      </w:r>
      <w:r w:rsidR="00E01977">
        <w:rPr>
          <w:b/>
          <w:i/>
          <w:sz w:val="22"/>
        </w:rPr>
        <w:t>.6</w:t>
      </w:r>
      <w:r w:rsidR="00D518B0">
        <w:rPr>
          <w:b/>
          <w:i/>
          <w:sz w:val="22"/>
        </w:rPr>
        <w:t>.1</w:t>
      </w:r>
      <w:r w:rsidR="00D518B0">
        <w:rPr>
          <w:b/>
          <w:i/>
          <w:sz w:val="22"/>
        </w:rPr>
        <w:tab/>
      </w:r>
      <w:r w:rsidR="00D518B0" w:rsidRPr="00945E6B">
        <w:rPr>
          <w:b/>
          <w:i/>
          <w:sz w:val="22"/>
        </w:rPr>
        <w:t>Fire and Security Schedule</w:t>
      </w:r>
    </w:p>
    <w:p w14:paraId="723BC44F" w14:textId="4A823C2D" w:rsidR="00D518B0" w:rsidRPr="00D518B0" w:rsidRDefault="00D518B0" w:rsidP="007876A7">
      <w:pPr>
        <w:spacing w:line="360" w:lineRule="auto"/>
        <w:rPr>
          <w:rFonts w:cs="Arial"/>
          <w:sz w:val="22"/>
        </w:rPr>
      </w:pPr>
      <w:r w:rsidRPr="00D518B0">
        <w:rPr>
          <w:rFonts w:cs="Arial"/>
          <w:sz w:val="22"/>
        </w:rPr>
        <w:t xml:space="preserve">The fire and security installation shall be installed in </w:t>
      </w:r>
      <w:r w:rsidR="00665D4A">
        <w:rPr>
          <w:rFonts w:cs="Arial"/>
          <w:sz w:val="22"/>
        </w:rPr>
        <w:t>the property</w:t>
      </w:r>
      <w:r w:rsidRPr="00D518B0">
        <w:rPr>
          <w:rFonts w:cs="Arial"/>
          <w:sz w:val="22"/>
        </w:rPr>
        <w:t xml:space="preserve"> as per the internal small power service drawings and include</w:t>
      </w:r>
      <w:r w:rsidR="00665D4A">
        <w:rPr>
          <w:rFonts w:cs="Arial"/>
          <w:sz w:val="22"/>
        </w:rPr>
        <w:t xml:space="preserve"> but not limited to</w:t>
      </w:r>
      <w:r w:rsidRPr="00D518B0">
        <w:rPr>
          <w:rFonts w:cs="Arial"/>
          <w:sz w:val="22"/>
        </w:rPr>
        <w:t xml:space="preserve"> the following schedule:</w:t>
      </w:r>
    </w:p>
    <w:tbl>
      <w:tblPr>
        <w:tblStyle w:val="TableGrid1"/>
        <w:tblW w:w="0" w:type="auto"/>
        <w:jc w:val="center"/>
        <w:tblLook w:val="04A0" w:firstRow="1" w:lastRow="0" w:firstColumn="1" w:lastColumn="0" w:noHBand="0" w:noVBand="1"/>
      </w:tblPr>
      <w:tblGrid>
        <w:gridCol w:w="1953"/>
        <w:gridCol w:w="5819"/>
      </w:tblGrid>
      <w:tr w:rsidR="00945E6B" w:rsidRPr="00D518B0" w14:paraId="20EBF1D9" w14:textId="77777777" w:rsidTr="001B3D0D">
        <w:trPr>
          <w:trHeight w:val="804"/>
          <w:jc w:val="center"/>
        </w:trPr>
        <w:tc>
          <w:tcPr>
            <w:tcW w:w="1953" w:type="dxa"/>
          </w:tcPr>
          <w:p w14:paraId="668984BD" w14:textId="77777777" w:rsidR="00945E6B" w:rsidRPr="00D518B0" w:rsidRDefault="00945E6B" w:rsidP="00A9114B">
            <w:pPr>
              <w:rPr>
                <w:rFonts w:ascii="Arial" w:hAnsi="Arial" w:cs="Arial"/>
                <w:b/>
              </w:rPr>
            </w:pPr>
            <w:r w:rsidRPr="00D518B0">
              <w:rPr>
                <w:rFonts w:ascii="Arial" w:hAnsi="Arial" w:cs="Arial"/>
                <w:b/>
              </w:rPr>
              <w:t>Hall:</w:t>
            </w:r>
          </w:p>
        </w:tc>
        <w:tc>
          <w:tcPr>
            <w:tcW w:w="5819" w:type="dxa"/>
          </w:tcPr>
          <w:p w14:paraId="1F1FC597" w14:textId="366017C4" w:rsidR="00945E6B" w:rsidRPr="00D518B0" w:rsidRDefault="00945E6B" w:rsidP="001B3D0D">
            <w:pPr>
              <w:overflowPunct w:val="0"/>
              <w:autoSpaceDE w:val="0"/>
              <w:autoSpaceDN w:val="0"/>
              <w:adjustRightInd w:val="0"/>
              <w:spacing w:before="160" w:after="160" w:line="276" w:lineRule="auto"/>
              <w:textAlignment w:val="baseline"/>
              <w:rPr>
                <w:rFonts w:ascii="Arial" w:hAnsi="Arial" w:cs="Arial"/>
              </w:rPr>
            </w:pPr>
            <w:r w:rsidRPr="00D518B0">
              <w:rPr>
                <w:rFonts w:ascii="Arial" w:hAnsi="Arial" w:cs="Arial"/>
              </w:rPr>
              <w:t>1No. hard wired linked optical smoke Alarm – Kidde – 2SFW</w:t>
            </w:r>
          </w:p>
        </w:tc>
      </w:tr>
      <w:tr w:rsidR="001B3D0D" w:rsidRPr="00D518B0" w14:paraId="12F6B2B1" w14:textId="77777777" w:rsidTr="00A9114B">
        <w:trPr>
          <w:jc w:val="center"/>
        </w:trPr>
        <w:tc>
          <w:tcPr>
            <w:tcW w:w="1953" w:type="dxa"/>
          </w:tcPr>
          <w:p w14:paraId="5BAD90BA" w14:textId="4D907D69" w:rsidR="001B3D0D" w:rsidRPr="00D518B0" w:rsidRDefault="001B3D0D" w:rsidP="001B3D0D">
            <w:pPr>
              <w:rPr>
                <w:rFonts w:cs="Arial"/>
                <w:b/>
              </w:rPr>
            </w:pPr>
            <w:r>
              <w:rPr>
                <w:rFonts w:ascii="Arial" w:hAnsi="Arial" w:cs="Arial"/>
                <w:b/>
              </w:rPr>
              <w:t>Living Room</w:t>
            </w:r>
            <w:r w:rsidRPr="00D518B0">
              <w:rPr>
                <w:rFonts w:ascii="Arial" w:hAnsi="Arial" w:cs="Arial"/>
                <w:b/>
              </w:rPr>
              <w:t>:</w:t>
            </w:r>
          </w:p>
        </w:tc>
        <w:tc>
          <w:tcPr>
            <w:tcW w:w="5819" w:type="dxa"/>
          </w:tcPr>
          <w:p w14:paraId="2C96097C" w14:textId="31347845" w:rsidR="001B3D0D" w:rsidRPr="00D518B0" w:rsidRDefault="001B3D0D" w:rsidP="001B3D0D">
            <w:pPr>
              <w:overflowPunct w:val="0"/>
              <w:autoSpaceDE w:val="0"/>
              <w:autoSpaceDN w:val="0"/>
              <w:adjustRightInd w:val="0"/>
              <w:spacing w:before="160" w:line="276" w:lineRule="auto"/>
              <w:textAlignment w:val="baseline"/>
              <w:rPr>
                <w:rFonts w:cs="Arial"/>
              </w:rPr>
            </w:pPr>
            <w:r w:rsidRPr="00D518B0">
              <w:rPr>
                <w:rFonts w:ascii="Arial" w:hAnsi="Arial" w:cs="Arial"/>
              </w:rPr>
              <w:t>1No.  Hard wired carbon monoxide alarm – Kidde – 4MCO</w:t>
            </w:r>
          </w:p>
        </w:tc>
      </w:tr>
      <w:tr w:rsidR="00945E6B" w:rsidRPr="00D518B0" w14:paraId="0A3C3AB8" w14:textId="77777777" w:rsidTr="00A9114B">
        <w:trPr>
          <w:jc w:val="center"/>
        </w:trPr>
        <w:tc>
          <w:tcPr>
            <w:tcW w:w="1953" w:type="dxa"/>
          </w:tcPr>
          <w:p w14:paraId="16A9C9F5" w14:textId="76E1105F" w:rsidR="00945E6B" w:rsidRPr="00D518B0" w:rsidRDefault="00945E6B" w:rsidP="00A9114B">
            <w:pPr>
              <w:rPr>
                <w:rFonts w:ascii="Arial" w:hAnsi="Arial" w:cs="Arial"/>
                <w:b/>
              </w:rPr>
            </w:pPr>
            <w:r w:rsidRPr="00D518B0">
              <w:rPr>
                <w:rFonts w:ascii="Arial" w:hAnsi="Arial" w:cs="Arial"/>
                <w:b/>
              </w:rPr>
              <w:t>Kitchen:</w:t>
            </w:r>
          </w:p>
        </w:tc>
        <w:tc>
          <w:tcPr>
            <w:tcW w:w="5819" w:type="dxa"/>
          </w:tcPr>
          <w:p w14:paraId="0AB5715B" w14:textId="77777777" w:rsidR="00945E6B" w:rsidRPr="00D518B0" w:rsidRDefault="00945E6B" w:rsidP="00A9114B">
            <w:pPr>
              <w:overflowPunct w:val="0"/>
              <w:autoSpaceDE w:val="0"/>
              <w:autoSpaceDN w:val="0"/>
              <w:adjustRightInd w:val="0"/>
              <w:spacing w:before="160" w:after="160" w:line="276" w:lineRule="auto"/>
              <w:ind w:left="-3"/>
              <w:textAlignment w:val="baseline"/>
              <w:rPr>
                <w:rFonts w:ascii="Arial" w:hAnsi="Arial" w:cs="Arial"/>
              </w:rPr>
            </w:pPr>
            <w:r w:rsidRPr="00D518B0">
              <w:rPr>
                <w:rFonts w:ascii="Arial" w:hAnsi="Arial" w:cs="Arial"/>
              </w:rPr>
              <w:t>1No.  Hard wired carbon monoxide alarm – Kidde – 4MCO</w:t>
            </w:r>
          </w:p>
          <w:p w14:paraId="6DCA701F" w14:textId="77777777" w:rsidR="00945E6B" w:rsidRPr="00D518B0" w:rsidRDefault="00945E6B" w:rsidP="00A9114B">
            <w:pPr>
              <w:overflowPunct w:val="0"/>
              <w:autoSpaceDE w:val="0"/>
              <w:autoSpaceDN w:val="0"/>
              <w:adjustRightInd w:val="0"/>
              <w:spacing w:before="160" w:after="160" w:line="276" w:lineRule="auto"/>
              <w:ind w:left="-3"/>
              <w:textAlignment w:val="baseline"/>
              <w:rPr>
                <w:rFonts w:ascii="Arial" w:hAnsi="Arial" w:cs="Arial"/>
              </w:rPr>
            </w:pPr>
            <w:r w:rsidRPr="00D518B0">
              <w:rPr>
                <w:rFonts w:ascii="Arial" w:hAnsi="Arial" w:cs="Arial"/>
              </w:rPr>
              <w:t>1No.  hard wired linked heat alarm – Kidde – 3SFW</w:t>
            </w:r>
          </w:p>
        </w:tc>
      </w:tr>
      <w:tr w:rsidR="00945E6B" w:rsidRPr="00D518B0" w14:paraId="7455DA51" w14:textId="77777777" w:rsidTr="00A9114B">
        <w:trPr>
          <w:jc w:val="center"/>
        </w:trPr>
        <w:tc>
          <w:tcPr>
            <w:tcW w:w="1953" w:type="dxa"/>
          </w:tcPr>
          <w:p w14:paraId="43A55639" w14:textId="77777777" w:rsidR="00945E6B" w:rsidRPr="00D518B0" w:rsidRDefault="00945E6B" w:rsidP="00A9114B">
            <w:pPr>
              <w:rPr>
                <w:rFonts w:ascii="Arial" w:hAnsi="Arial" w:cs="Arial"/>
                <w:b/>
              </w:rPr>
            </w:pPr>
            <w:r w:rsidRPr="00D518B0">
              <w:rPr>
                <w:rFonts w:ascii="Arial" w:hAnsi="Arial" w:cs="Arial"/>
                <w:b/>
              </w:rPr>
              <w:t>Landing:</w:t>
            </w:r>
          </w:p>
        </w:tc>
        <w:tc>
          <w:tcPr>
            <w:tcW w:w="5819" w:type="dxa"/>
          </w:tcPr>
          <w:p w14:paraId="38E99715" w14:textId="77777777" w:rsidR="00945E6B" w:rsidRPr="00D518B0" w:rsidRDefault="00945E6B" w:rsidP="00A9114B">
            <w:pPr>
              <w:overflowPunct w:val="0"/>
              <w:autoSpaceDE w:val="0"/>
              <w:autoSpaceDN w:val="0"/>
              <w:adjustRightInd w:val="0"/>
              <w:spacing w:before="160" w:after="160" w:line="276" w:lineRule="auto"/>
              <w:textAlignment w:val="baseline"/>
              <w:rPr>
                <w:rFonts w:ascii="Arial" w:hAnsi="Arial" w:cs="Arial"/>
              </w:rPr>
            </w:pPr>
            <w:r w:rsidRPr="00D518B0">
              <w:rPr>
                <w:rFonts w:ascii="Arial" w:hAnsi="Arial" w:cs="Arial"/>
              </w:rPr>
              <w:t>1No. hard wired linked Ionisation smoke alarm – Kidde – 1SFW</w:t>
            </w:r>
          </w:p>
        </w:tc>
      </w:tr>
    </w:tbl>
    <w:p w14:paraId="13C41503" w14:textId="4BBFA6BC" w:rsidR="00C7158D" w:rsidRDefault="00C7158D" w:rsidP="00BB7C6A">
      <w:pPr>
        <w:rPr>
          <w:b/>
          <w:i/>
          <w:sz w:val="22"/>
        </w:rPr>
      </w:pPr>
    </w:p>
    <w:p w14:paraId="2EE15D13" w14:textId="70079776" w:rsidR="00D518B0" w:rsidRDefault="00E01977" w:rsidP="00D518B0">
      <w:pPr>
        <w:rPr>
          <w:b/>
          <w:i/>
          <w:sz w:val="22"/>
        </w:rPr>
      </w:pPr>
      <w:r>
        <w:rPr>
          <w:b/>
          <w:i/>
          <w:sz w:val="22"/>
        </w:rPr>
        <w:t>5.6</w:t>
      </w:r>
      <w:r w:rsidR="00D518B0">
        <w:rPr>
          <w:b/>
          <w:i/>
          <w:sz w:val="22"/>
        </w:rPr>
        <w:t>.2</w:t>
      </w:r>
      <w:r w:rsidR="00D518B0">
        <w:rPr>
          <w:b/>
          <w:i/>
          <w:sz w:val="22"/>
        </w:rPr>
        <w:tab/>
        <w:t>General</w:t>
      </w:r>
    </w:p>
    <w:p w14:paraId="16BC7154" w14:textId="07F98D22" w:rsidR="00D518B0" w:rsidRPr="00D518B0" w:rsidRDefault="00D518B0" w:rsidP="00D518B0">
      <w:pPr>
        <w:spacing w:line="360" w:lineRule="auto"/>
        <w:jc w:val="both"/>
        <w:rPr>
          <w:rFonts w:cs="Arial"/>
          <w:sz w:val="22"/>
        </w:rPr>
      </w:pPr>
      <w:r w:rsidRPr="00D518B0">
        <w:rPr>
          <w:rFonts w:cs="Arial"/>
          <w:sz w:val="22"/>
        </w:rPr>
        <w:lastRenderedPageBreak/>
        <w:t xml:space="preserve">Smoke / heat detectors in accordance with BS5446-7:1982 shall be provided in </w:t>
      </w:r>
      <w:r w:rsidR="00665D4A">
        <w:rPr>
          <w:rFonts w:cs="Arial"/>
          <w:sz w:val="22"/>
        </w:rPr>
        <w:t>the property</w:t>
      </w:r>
      <w:r w:rsidRPr="00D518B0">
        <w:rPr>
          <w:rFonts w:cs="Arial"/>
          <w:sz w:val="22"/>
        </w:rPr>
        <w:t xml:space="preserve"> on each floor and shall be mains fed with battery backup and trickle charging facility.  (*Batteries shall be sealed in, non-removable, lithium type with </w:t>
      </w:r>
      <w:r w:rsidR="00896AB1" w:rsidRPr="00D518B0">
        <w:rPr>
          <w:rFonts w:cs="Arial"/>
          <w:sz w:val="22"/>
        </w:rPr>
        <w:t>10-year</w:t>
      </w:r>
      <w:r w:rsidRPr="00D518B0">
        <w:rPr>
          <w:rFonts w:cs="Arial"/>
          <w:sz w:val="22"/>
        </w:rPr>
        <w:t xml:space="preserve"> guarantee).  </w:t>
      </w:r>
    </w:p>
    <w:p w14:paraId="7FB37C3F" w14:textId="7502492A" w:rsidR="007876A7" w:rsidRPr="00D946A9" w:rsidRDefault="00D518B0" w:rsidP="001B3D0D">
      <w:pPr>
        <w:spacing w:line="360" w:lineRule="auto"/>
        <w:jc w:val="both"/>
        <w:rPr>
          <w:rFonts w:cs="Arial"/>
          <w:sz w:val="22"/>
        </w:rPr>
      </w:pPr>
      <w:r w:rsidRPr="00D518B0">
        <w:rPr>
          <w:rFonts w:cs="Arial"/>
          <w:sz w:val="22"/>
        </w:rPr>
        <w:t>Detectors shall be inter-connected and sound simultaneously in the event of operation and shall be wired to a dedicated circuit on the consumer unit.</w:t>
      </w:r>
      <w:r w:rsidR="001B3D0D">
        <w:rPr>
          <w:rFonts w:cs="Arial"/>
          <w:sz w:val="22"/>
        </w:rPr>
        <w:t xml:space="preserve"> </w:t>
      </w:r>
      <w:r w:rsidRPr="00D518B0">
        <w:rPr>
          <w:rFonts w:cs="Arial"/>
          <w:sz w:val="22"/>
        </w:rPr>
        <w:t>Carbon Monoxide, Smoke and heat detectors are to be hard wired and installed as per the design drawings. Fire alarm equipment and installations</w:t>
      </w:r>
      <w:r w:rsidR="00561B49">
        <w:rPr>
          <w:rFonts w:cs="Arial"/>
          <w:sz w:val="22"/>
        </w:rPr>
        <w:t xml:space="preserve"> must comply with BS 5839-6:2013</w:t>
      </w:r>
      <w:r w:rsidRPr="00D518B0">
        <w:rPr>
          <w:rFonts w:cs="Arial"/>
          <w:sz w:val="22"/>
        </w:rPr>
        <w:t>.</w:t>
      </w:r>
      <w:r w:rsidR="007876A7">
        <w:br w:type="page"/>
      </w:r>
    </w:p>
    <w:p w14:paraId="23B28A21" w14:textId="77777777" w:rsidR="00D518B0" w:rsidRPr="00D12A07" w:rsidRDefault="00B51AB0" w:rsidP="00EA7BF9">
      <w:pPr>
        <w:pStyle w:val="Heading1"/>
      </w:pPr>
      <w:bookmarkStart w:id="73" w:name="_Toc499734206"/>
      <w:proofErr w:type="gramStart"/>
      <w:r>
        <w:lastRenderedPageBreak/>
        <w:t>Section 6</w:t>
      </w:r>
      <w:r w:rsidR="00D518B0" w:rsidRPr="00D12A07">
        <w:t>.</w:t>
      </w:r>
      <w:proofErr w:type="gramEnd"/>
      <w:r w:rsidR="00D518B0" w:rsidRPr="00D12A07">
        <w:t xml:space="preserve"> </w:t>
      </w:r>
      <w:r>
        <w:t>TESTING, COMMISSIONING AND DOCUMENTATION</w:t>
      </w:r>
      <w:bookmarkEnd w:id="73"/>
    </w:p>
    <w:p w14:paraId="5E5A97C7" w14:textId="22E40320" w:rsidR="007876A7" w:rsidRDefault="00B51AB0" w:rsidP="007876A7">
      <w:pPr>
        <w:spacing w:line="360" w:lineRule="auto"/>
        <w:rPr>
          <w:rFonts w:cs="Arial"/>
          <w:sz w:val="22"/>
        </w:rPr>
      </w:pPr>
      <w:r w:rsidRPr="00B51AB0">
        <w:rPr>
          <w:rFonts w:cs="Arial"/>
          <w:sz w:val="22"/>
        </w:rPr>
        <w:t xml:space="preserve">On completion of all the Mechanical &amp; Electrical services installations, the contractor shall in line with all relevant legislation and requirements carry out the inspecting, testing and commissioning of all services, providing all the necessary certificates and operation manuals. </w:t>
      </w:r>
    </w:p>
    <w:p w14:paraId="20589AAC" w14:textId="77777777" w:rsidR="001D11A0" w:rsidRPr="00B51AB0" w:rsidRDefault="001D11A0" w:rsidP="007876A7">
      <w:pPr>
        <w:spacing w:line="360" w:lineRule="auto"/>
        <w:rPr>
          <w:rFonts w:cs="Arial"/>
          <w:sz w:val="22"/>
        </w:rPr>
      </w:pPr>
    </w:p>
    <w:p w14:paraId="547D9238" w14:textId="77777777" w:rsidR="00B51AB0" w:rsidRDefault="00B51AB0" w:rsidP="007876A7">
      <w:pPr>
        <w:pStyle w:val="Heading2"/>
        <w:keepLines/>
        <w:tabs>
          <w:tab w:val="clear" w:pos="680"/>
        </w:tabs>
        <w:spacing w:before="200" w:after="0" w:line="276" w:lineRule="auto"/>
        <w:rPr>
          <w:rFonts w:ascii="Arial" w:eastAsiaTheme="majorEastAsia" w:hAnsi="Arial" w:cs="Arial"/>
          <w:bCs/>
          <w:color w:val="auto"/>
          <w:sz w:val="22"/>
          <w:szCs w:val="22"/>
        </w:rPr>
      </w:pPr>
      <w:bookmarkStart w:id="74" w:name="_Toc499734207"/>
      <w:r>
        <w:rPr>
          <w:rFonts w:ascii="Arial" w:eastAsiaTheme="majorEastAsia" w:hAnsi="Arial" w:cs="Arial"/>
          <w:bCs/>
          <w:color w:val="auto"/>
          <w:sz w:val="22"/>
          <w:szCs w:val="22"/>
        </w:rPr>
        <w:t>6.1</w:t>
      </w:r>
      <w:r>
        <w:rPr>
          <w:rFonts w:ascii="Arial" w:eastAsiaTheme="majorEastAsia" w:hAnsi="Arial" w:cs="Arial"/>
          <w:bCs/>
          <w:color w:val="auto"/>
          <w:sz w:val="22"/>
          <w:szCs w:val="22"/>
        </w:rPr>
        <w:tab/>
        <w:t>Test Certificates</w:t>
      </w:r>
      <w:bookmarkEnd w:id="74"/>
    </w:p>
    <w:p w14:paraId="705F61E1" w14:textId="188FE8FA" w:rsidR="00B51AB0" w:rsidRDefault="00B51AB0" w:rsidP="007876A7">
      <w:pPr>
        <w:spacing w:line="360" w:lineRule="auto"/>
        <w:rPr>
          <w:rFonts w:cs="Arial"/>
          <w:sz w:val="22"/>
        </w:rPr>
      </w:pPr>
      <w:r w:rsidRPr="00B51AB0">
        <w:rPr>
          <w:rFonts w:cs="Arial"/>
          <w:sz w:val="22"/>
        </w:rPr>
        <w:t>The con</w:t>
      </w:r>
      <w:r w:rsidR="00665D4A">
        <w:rPr>
          <w:rFonts w:cs="Arial"/>
          <w:sz w:val="22"/>
        </w:rPr>
        <w:t>tractor shall ensure the following</w:t>
      </w:r>
      <w:r w:rsidRPr="00B51AB0">
        <w:rPr>
          <w:rFonts w:cs="Arial"/>
          <w:sz w:val="22"/>
        </w:rPr>
        <w:t xml:space="preserve"> t</w:t>
      </w:r>
      <w:r w:rsidR="00665D4A">
        <w:rPr>
          <w:rFonts w:cs="Arial"/>
          <w:sz w:val="22"/>
        </w:rPr>
        <w:t>ests and certificates are issued</w:t>
      </w:r>
      <w:r w:rsidRPr="00B51AB0">
        <w:rPr>
          <w:rFonts w:cs="Arial"/>
          <w:sz w:val="22"/>
        </w:rPr>
        <w:t xml:space="preserve"> on completion: </w:t>
      </w:r>
    </w:p>
    <w:p w14:paraId="163AF864" w14:textId="22C98C11" w:rsidR="00284719" w:rsidRDefault="00284719" w:rsidP="00284719">
      <w:pPr>
        <w:spacing w:line="240" w:lineRule="auto"/>
        <w:rPr>
          <w:rFonts w:cs="Arial"/>
          <w:sz w:val="22"/>
        </w:rPr>
      </w:pPr>
      <w:r w:rsidRPr="00284719">
        <w:rPr>
          <w:rFonts w:cs="Arial"/>
          <w:sz w:val="22"/>
        </w:rPr>
        <w:t>•</w:t>
      </w:r>
      <w:r w:rsidRPr="00284719">
        <w:rPr>
          <w:rFonts w:cs="Arial"/>
          <w:sz w:val="22"/>
        </w:rPr>
        <w:tab/>
      </w:r>
      <w:r w:rsidRPr="00365E05">
        <w:rPr>
          <w:rFonts w:cs="Arial"/>
          <w:sz w:val="22"/>
        </w:rPr>
        <w:t>Boiler commissioning certificate</w:t>
      </w:r>
    </w:p>
    <w:p w14:paraId="1A816B29" w14:textId="57369CA8" w:rsidR="004313C6" w:rsidRDefault="004313C6" w:rsidP="004313C6">
      <w:pPr>
        <w:spacing w:line="240" w:lineRule="auto"/>
        <w:rPr>
          <w:rFonts w:cs="Arial"/>
          <w:sz w:val="22"/>
        </w:rPr>
      </w:pPr>
      <w:r w:rsidRPr="00284719">
        <w:rPr>
          <w:rFonts w:cs="Arial"/>
          <w:sz w:val="22"/>
        </w:rPr>
        <w:t>•</w:t>
      </w:r>
      <w:r w:rsidRPr="00284719">
        <w:rPr>
          <w:rFonts w:cs="Arial"/>
          <w:sz w:val="22"/>
        </w:rPr>
        <w:tab/>
      </w:r>
      <w:r>
        <w:rPr>
          <w:rFonts w:cs="Arial"/>
          <w:sz w:val="22"/>
        </w:rPr>
        <w:t xml:space="preserve">LPG test &amp; commissioning certificate </w:t>
      </w:r>
    </w:p>
    <w:p w14:paraId="6524C168" w14:textId="2F3431E0" w:rsidR="004313C6" w:rsidRDefault="004313C6" w:rsidP="004313C6">
      <w:pPr>
        <w:spacing w:line="240" w:lineRule="auto"/>
        <w:rPr>
          <w:rFonts w:cs="Arial"/>
          <w:sz w:val="22"/>
        </w:rPr>
      </w:pPr>
      <w:r w:rsidRPr="00284719">
        <w:rPr>
          <w:rFonts w:cs="Arial"/>
          <w:sz w:val="22"/>
        </w:rPr>
        <w:t>•</w:t>
      </w:r>
      <w:r w:rsidRPr="00284719">
        <w:rPr>
          <w:rFonts w:cs="Arial"/>
          <w:sz w:val="22"/>
        </w:rPr>
        <w:tab/>
      </w:r>
      <w:r>
        <w:rPr>
          <w:rFonts w:cs="Arial"/>
          <w:sz w:val="22"/>
        </w:rPr>
        <w:t xml:space="preserve">HETAS installation / safety certificate </w:t>
      </w:r>
    </w:p>
    <w:p w14:paraId="290F37FA" w14:textId="0D0751A9" w:rsidR="004313C6" w:rsidRPr="004313C6" w:rsidRDefault="004313C6" w:rsidP="004313C6">
      <w:pPr>
        <w:spacing w:line="240" w:lineRule="auto"/>
        <w:rPr>
          <w:rFonts w:cs="Arial"/>
          <w:sz w:val="22"/>
        </w:rPr>
      </w:pPr>
      <w:r w:rsidRPr="00284719">
        <w:rPr>
          <w:rFonts w:cs="Arial"/>
          <w:sz w:val="22"/>
        </w:rPr>
        <w:t>•</w:t>
      </w:r>
      <w:r w:rsidRPr="00284719">
        <w:rPr>
          <w:rFonts w:cs="Arial"/>
          <w:sz w:val="22"/>
        </w:rPr>
        <w:tab/>
      </w:r>
      <w:r>
        <w:rPr>
          <w:rFonts w:cs="Arial"/>
          <w:sz w:val="22"/>
        </w:rPr>
        <w:t xml:space="preserve">PV installation &amp; test certificate </w:t>
      </w:r>
    </w:p>
    <w:p w14:paraId="6F57CD59" w14:textId="77777777" w:rsidR="00284719" w:rsidRPr="00365E05" w:rsidRDefault="00284719" w:rsidP="00284719">
      <w:pPr>
        <w:spacing w:line="240" w:lineRule="auto"/>
        <w:rPr>
          <w:rFonts w:cs="Arial"/>
          <w:sz w:val="22"/>
        </w:rPr>
      </w:pPr>
      <w:r w:rsidRPr="00365E05">
        <w:rPr>
          <w:rFonts w:cs="Arial"/>
          <w:sz w:val="22"/>
        </w:rPr>
        <w:t>•</w:t>
      </w:r>
      <w:r w:rsidRPr="00365E05">
        <w:rPr>
          <w:rFonts w:cs="Arial"/>
          <w:sz w:val="22"/>
        </w:rPr>
        <w:tab/>
        <w:t>Gas Safe certificate for the gas installation / Landlords Gas Safe Certificate</w:t>
      </w:r>
    </w:p>
    <w:p w14:paraId="166DB1F1" w14:textId="77777777" w:rsidR="00284719" w:rsidRPr="00365E05" w:rsidRDefault="00284719" w:rsidP="00284719">
      <w:pPr>
        <w:spacing w:line="240" w:lineRule="auto"/>
        <w:ind w:left="720" w:hanging="720"/>
        <w:rPr>
          <w:rFonts w:cs="Arial"/>
          <w:sz w:val="22"/>
        </w:rPr>
      </w:pPr>
      <w:r w:rsidRPr="00365E05">
        <w:rPr>
          <w:rFonts w:cs="Arial"/>
          <w:sz w:val="22"/>
        </w:rPr>
        <w:t>•</w:t>
      </w:r>
      <w:r w:rsidRPr="00365E05">
        <w:rPr>
          <w:rFonts w:cs="Arial"/>
          <w:sz w:val="22"/>
        </w:rPr>
        <w:tab/>
        <w:t xml:space="preserve">NICEIC Installation Test certificates </w:t>
      </w:r>
    </w:p>
    <w:p w14:paraId="09501F87" w14:textId="77777777" w:rsidR="00284719" w:rsidRPr="00365E05" w:rsidRDefault="00284719" w:rsidP="00284719">
      <w:pPr>
        <w:spacing w:line="240" w:lineRule="auto"/>
        <w:rPr>
          <w:rFonts w:cs="Arial"/>
          <w:sz w:val="22"/>
        </w:rPr>
      </w:pPr>
      <w:r w:rsidRPr="00365E05">
        <w:rPr>
          <w:rFonts w:cs="Arial"/>
          <w:sz w:val="22"/>
        </w:rPr>
        <w:t>•</w:t>
      </w:r>
      <w:r w:rsidRPr="00365E05">
        <w:rPr>
          <w:rFonts w:cs="Arial"/>
          <w:sz w:val="22"/>
        </w:rPr>
        <w:tab/>
        <w:t>Pipework pressure test certificates</w:t>
      </w:r>
    </w:p>
    <w:p w14:paraId="61D641A0" w14:textId="77777777" w:rsidR="00284719" w:rsidRPr="00365E05" w:rsidRDefault="00284719" w:rsidP="00284719">
      <w:pPr>
        <w:spacing w:line="240" w:lineRule="auto"/>
        <w:rPr>
          <w:rFonts w:cs="Arial"/>
          <w:sz w:val="22"/>
        </w:rPr>
      </w:pPr>
      <w:r w:rsidRPr="00365E05">
        <w:rPr>
          <w:rFonts w:cs="Arial"/>
          <w:sz w:val="22"/>
        </w:rPr>
        <w:t>•</w:t>
      </w:r>
      <w:r w:rsidRPr="00365E05">
        <w:rPr>
          <w:rFonts w:cs="Arial"/>
          <w:sz w:val="22"/>
        </w:rPr>
        <w:tab/>
        <w:t>Pipework chlorination certificates</w:t>
      </w:r>
    </w:p>
    <w:p w14:paraId="73A0912E" w14:textId="77777777" w:rsidR="00284719" w:rsidRPr="00365E05" w:rsidRDefault="00284719" w:rsidP="00284719">
      <w:pPr>
        <w:spacing w:line="240" w:lineRule="auto"/>
        <w:rPr>
          <w:rFonts w:cs="Arial"/>
          <w:sz w:val="22"/>
        </w:rPr>
      </w:pPr>
      <w:r w:rsidRPr="00365E05">
        <w:rPr>
          <w:rFonts w:cs="Arial"/>
          <w:sz w:val="22"/>
        </w:rPr>
        <w:t>•</w:t>
      </w:r>
      <w:r w:rsidRPr="00365E05">
        <w:rPr>
          <w:rFonts w:cs="Arial"/>
          <w:sz w:val="22"/>
        </w:rPr>
        <w:tab/>
        <w:t>Radiator balancing certificate</w:t>
      </w:r>
    </w:p>
    <w:p w14:paraId="71EE8DCA" w14:textId="77777777" w:rsidR="00284719" w:rsidRPr="00365E05" w:rsidRDefault="00284719" w:rsidP="00284719">
      <w:pPr>
        <w:spacing w:line="240" w:lineRule="auto"/>
        <w:rPr>
          <w:rFonts w:cs="Arial"/>
          <w:sz w:val="22"/>
        </w:rPr>
      </w:pPr>
      <w:r w:rsidRPr="00365E05">
        <w:rPr>
          <w:rFonts w:cs="Arial"/>
          <w:sz w:val="22"/>
        </w:rPr>
        <w:t>•</w:t>
      </w:r>
      <w:r w:rsidRPr="00365E05">
        <w:rPr>
          <w:rFonts w:cs="Arial"/>
          <w:sz w:val="22"/>
        </w:rPr>
        <w:tab/>
        <w:t>Drainage pressure test certificate</w:t>
      </w:r>
    </w:p>
    <w:p w14:paraId="67C276CA" w14:textId="77777777" w:rsidR="00284719" w:rsidRPr="00365E05" w:rsidRDefault="00284719" w:rsidP="00284719">
      <w:pPr>
        <w:spacing w:line="240" w:lineRule="auto"/>
        <w:ind w:left="720" w:hanging="720"/>
        <w:rPr>
          <w:rFonts w:cs="Arial"/>
          <w:sz w:val="22"/>
        </w:rPr>
      </w:pPr>
      <w:r w:rsidRPr="00365E05">
        <w:rPr>
          <w:rFonts w:cs="Arial"/>
          <w:sz w:val="22"/>
        </w:rPr>
        <w:t>•</w:t>
      </w:r>
      <w:r w:rsidRPr="00365E05">
        <w:rPr>
          <w:rFonts w:cs="Arial"/>
          <w:sz w:val="22"/>
        </w:rPr>
        <w:tab/>
        <w:t>TV Aerial / SAT system commissioning certificate – test of the signal strength and making sure the aerial is earth bonded</w:t>
      </w:r>
    </w:p>
    <w:p w14:paraId="2A541FB1" w14:textId="77777777" w:rsidR="00284719" w:rsidRPr="00365E05" w:rsidRDefault="00284719" w:rsidP="00284719">
      <w:pPr>
        <w:spacing w:line="240" w:lineRule="auto"/>
        <w:rPr>
          <w:rFonts w:cs="Arial"/>
          <w:sz w:val="22"/>
        </w:rPr>
      </w:pPr>
      <w:r w:rsidRPr="00365E05">
        <w:rPr>
          <w:rFonts w:cs="Arial"/>
          <w:sz w:val="22"/>
        </w:rPr>
        <w:t>•</w:t>
      </w:r>
      <w:r w:rsidRPr="00365E05">
        <w:rPr>
          <w:rFonts w:cs="Arial"/>
          <w:sz w:val="22"/>
        </w:rPr>
        <w:tab/>
        <w:t>Fire / smoke alarm test certificate</w:t>
      </w:r>
    </w:p>
    <w:p w14:paraId="785089E3" w14:textId="77777777" w:rsidR="00284719" w:rsidRPr="00365E05" w:rsidRDefault="00284719" w:rsidP="00284719">
      <w:pPr>
        <w:spacing w:line="240" w:lineRule="auto"/>
        <w:rPr>
          <w:rFonts w:cs="Arial"/>
          <w:sz w:val="22"/>
        </w:rPr>
      </w:pPr>
      <w:r w:rsidRPr="00365E05">
        <w:rPr>
          <w:rFonts w:cs="Arial"/>
          <w:sz w:val="22"/>
        </w:rPr>
        <w:t>•</w:t>
      </w:r>
      <w:r w:rsidRPr="00365E05">
        <w:rPr>
          <w:rFonts w:cs="Arial"/>
          <w:sz w:val="22"/>
        </w:rPr>
        <w:tab/>
        <w:t>Air permeability test</w:t>
      </w:r>
    </w:p>
    <w:p w14:paraId="0C414498" w14:textId="0A9DA030" w:rsidR="004313C6" w:rsidRPr="00365E05" w:rsidRDefault="00284719" w:rsidP="00284719">
      <w:pPr>
        <w:spacing w:line="240" w:lineRule="auto"/>
        <w:rPr>
          <w:rFonts w:cs="Arial"/>
          <w:sz w:val="22"/>
        </w:rPr>
      </w:pPr>
      <w:r w:rsidRPr="00365E05">
        <w:rPr>
          <w:rFonts w:cs="Arial"/>
          <w:sz w:val="22"/>
        </w:rPr>
        <w:t>•</w:t>
      </w:r>
      <w:r w:rsidRPr="00365E05">
        <w:rPr>
          <w:rFonts w:cs="Arial"/>
          <w:sz w:val="22"/>
        </w:rPr>
        <w:tab/>
        <w:t>Energy Performance Certificate</w:t>
      </w:r>
    </w:p>
    <w:p w14:paraId="16C0D310" w14:textId="77777777" w:rsidR="007876A7" w:rsidRDefault="00B51AB0" w:rsidP="007876A7">
      <w:pPr>
        <w:spacing w:line="360" w:lineRule="auto"/>
        <w:rPr>
          <w:rFonts w:cs="Arial"/>
          <w:sz w:val="22"/>
        </w:rPr>
      </w:pPr>
      <w:r w:rsidRPr="00365E05">
        <w:rPr>
          <w:rFonts w:cs="Arial"/>
          <w:sz w:val="22"/>
        </w:rPr>
        <w:t>Certificates to be completed in full including the design section, with both plot number and postal address indicated, ECA Certificates will also be accepted.</w:t>
      </w:r>
    </w:p>
    <w:p w14:paraId="63E985B3" w14:textId="77777777" w:rsidR="00665D4A" w:rsidRPr="00B51AB0" w:rsidRDefault="00665D4A" w:rsidP="007876A7">
      <w:pPr>
        <w:spacing w:line="360" w:lineRule="auto"/>
        <w:rPr>
          <w:rFonts w:cs="Arial"/>
          <w:sz w:val="22"/>
        </w:rPr>
      </w:pPr>
    </w:p>
    <w:p w14:paraId="7E6DD6D7" w14:textId="77777777" w:rsidR="00B51AB0" w:rsidRDefault="00B51AB0" w:rsidP="007876A7">
      <w:pPr>
        <w:pStyle w:val="Heading2"/>
        <w:keepLines/>
        <w:tabs>
          <w:tab w:val="clear" w:pos="680"/>
        </w:tabs>
        <w:spacing w:before="200" w:after="0" w:line="276" w:lineRule="auto"/>
        <w:rPr>
          <w:rFonts w:ascii="Arial" w:eastAsiaTheme="majorEastAsia" w:hAnsi="Arial" w:cs="Arial"/>
          <w:bCs/>
          <w:color w:val="auto"/>
          <w:sz w:val="22"/>
          <w:szCs w:val="22"/>
        </w:rPr>
      </w:pPr>
      <w:bookmarkStart w:id="75" w:name="_Toc499734208"/>
      <w:r>
        <w:rPr>
          <w:rFonts w:ascii="Arial" w:eastAsiaTheme="majorEastAsia" w:hAnsi="Arial" w:cs="Arial"/>
          <w:bCs/>
          <w:color w:val="auto"/>
          <w:sz w:val="22"/>
          <w:szCs w:val="22"/>
        </w:rPr>
        <w:t>6.2</w:t>
      </w:r>
      <w:r>
        <w:rPr>
          <w:rFonts w:ascii="Arial" w:eastAsiaTheme="majorEastAsia" w:hAnsi="Arial" w:cs="Arial"/>
          <w:bCs/>
          <w:color w:val="auto"/>
          <w:sz w:val="22"/>
          <w:szCs w:val="22"/>
        </w:rPr>
        <w:tab/>
        <w:t>Record Drawings</w:t>
      </w:r>
      <w:bookmarkEnd w:id="75"/>
    </w:p>
    <w:p w14:paraId="56D7E1A0" w14:textId="77777777" w:rsidR="00B51AB0" w:rsidRPr="00B51AB0" w:rsidRDefault="00B51AB0" w:rsidP="007876A7">
      <w:pPr>
        <w:spacing w:line="360" w:lineRule="auto"/>
        <w:rPr>
          <w:rFonts w:cs="Arial"/>
          <w:sz w:val="22"/>
        </w:rPr>
      </w:pPr>
      <w:r w:rsidRPr="00B51AB0">
        <w:rPr>
          <w:rFonts w:cs="Arial"/>
          <w:sz w:val="22"/>
        </w:rPr>
        <w:t xml:space="preserve">Prior to the issue of the Practical Completion Certificate, a set of ‘As Installed’ drawings shall be issued the contractor for approval.  These drawings shall be to a scale not less than the Contract Drawings, clearly showing the layout of the plant and services, etc., and marked ‘As Installed’.  </w:t>
      </w:r>
    </w:p>
    <w:p w14:paraId="32F7AA24" w14:textId="77777777" w:rsidR="00B51AB0" w:rsidRPr="00B51AB0" w:rsidRDefault="00B51AB0" w:rsidP="007876A7">
      <w:pPr>
        <w:spacing w:line="360" w:lineRule="auto"/>
        <w:rPr>
          <w:rFonts w:cs="Arial"/>
          <w:sz w:val="22"/>
        </w:rPr>
      </w:pPr>
      <w:r w:rsidRPr="00B51AB0">
        <w:rPr>
          <w:rFonts w:cs="Arial"/>
          <w:sz w:val="22"/>
        </w:rPr>
        <w:t xml:space="preserve">The Practical Completion Certificate will not be issued until these drawings are approved and relevant operational manuals have been provided. </w:t>
      </w:r>
    </w:p>
    <w:p w14:paraId="6246F9F2" w14:textId="77777777" w:rsidR="00B51AB0" w:rsidRPr="00B51AB0" w:rsidRDefault="00B51AB0" w:rsidP="007876A7">
      <w:pPr>
        <w:spacing w:line="360" w:lineRule="auto"/>
        <w:rPr>
          <w:rFonts w:cs="Arial"/>
          <w:sz w:val="22"/>
        </w:rPr>
      </w:pPr>
      <w:r w:rsidRPr="00B51AB0">
        <w:rPr>
          <w:rFonts w:cs="Arial"/>
          <w:sz w:val="22"/>
        </w:rPr>
        <w:t xml:space="preserve">When approved, the above drawings shall be supplied as one set on disc produced in CAD format and one in PDF. </w:t>
      </w:r>
    </w:p>
    <w:p w14:paraId="7B581443" w14:textId="616BBD3B" w:rsidR="007876A7" w:rsidRPr="00CD685F" w:rsidRDefault="00B51AB0">
      <w:pPr>
        <w:rPr>
          <w:b/>
          <w:i/>
          <w:sz w:val="22"/>
        </w:rPr>
      </w:pPr>
      <w:r>
        <w:rPr>
          <w:b/>
          <w:i/>
          <w:sz w:val="22"/>
        </w:rPr>
        <w:tab/>
      </w:r>
    </w:p>
    <w:p w14:paraId="7D0E40D4" w14:textId="77777777" w:rsidR="00957DE6" w:rsidRDefault="005272D7" w:rsidP="00EA7BF9">
      <w:pPr>
        <w:pStyle w:val="Heading1"/>
      </w:pPr>
      <w:bookmarkStart w:id="76" w:name="_Toc499734209"/>
      <w:r w:rsidRPr="00CD685F">
        <w:lastRenderedPageBreak/>
        <w:t>APPENDIX</w:t>
      </w:r>
      <w:r w:rsidR="00CA5D57" w:rsidRPr="00CD685F">
        <w:t xml:space="preserve"> </w:t>
      </w:r>
      <w:r w:rsidR="0055716A" w:rsidRPr="00CD685F">
        <w:t>A</w:t>
      </w:r>
      <w:bookmarkEnd w:id="50"/>
      <w:bookmarkEnd w:id="51"/>
      <w:bookmarkEnd w:id="65"/>
      <w:r w:rsidR="005C1999" w:rsidRPr="00CD685F">
        <w:t>: DRAWING S</w:t>
      </w:r>
      <w:r w:rsidR="00957DE6" w:rsidRPr="00CD685F">
        <w:t>CHEDULE</w:t>
      </w:r>
      <w:bookmarkEnd w:id="76"/>
    </w:p>
    <w:p w14:paraId="26D9F3D6" w14:textId="77777777" w:rsidR="00957DE6" w:rsidRDefault="00957DE6" w:rsidP="00957DE6">
      <w:pPr>
        <w:keepNext/>
        <w:spacing w:after="0" w:line="360" w:lineRule="auto"/>
        <w:outlineLvl w:val="2"/>
        <w:rPr>
          <w:rFonts w:cs="Arial"/>
          <w:b/>
          <w:szCs w:val="20"/>
        </w:rPr>
      </w:pPr>
    </w:p>
    <w:tbl>
      <w:tblPr>
        <w:tblStyle w:val="TableGrid"/>
        <w:tblW w:w="0" w:type="auto"/>
        <w:tblLook w:val="04A0" w:firstRow="1" w:lastRow="0" w:firstColumn="1" w:lastColumn="0" w:noHBand="0" w:noVBand="1"/>
      </w:tblPr>
      <w:tblGrid>
        <w:gridCol w:w="1838"/>
        <w:gridCol w:w="3260"/>
        <w:gridCol w:w="4395"/>
      </w:tblGrid>
      <w:tr w:rsidR="00957DE6" w14:paraId="14F53C04" w14:textId="77777777" w:rsidTr="00957DE6">
        <w:tc>
          <w:tcPr>
            <w:tcW w:w="1838" w:type="dxa"/>
            <w:shd w:val="clear" w:color="auto" w:fill="D9D9D9" w:themeFill="background1" w:themeFillShade="D9"/>
          </w:tcPr>
          <w:p w14:paraId="126C2519" w14:textId="77777777" w:rsidR="00957DE6" w:rsidRPr="00957DE6" w:rsidRDefault="00957DE6" w:rsidP="00957DE6">
            <w:pPr>
              <w:keepNext/>
              <w:spacing w:line="360" w:lineRule="auto"/>
              <w:jc w:val="center"/>
              <w:outlineLvl w:val="2"/>
              <w:rPr>
                <w:rFonts w:cs="Arial"/>
                <w:b/>
                <w:sz w:val="22"/>
              </w:rPr>
            </w:pPr>
            <w:r w:rsidRPr="00957DE6">
              <w:rPr>
                <w:rFonts w:cs="Arial"/>
                <w:b/>
                <w:sz w:val="22"/>
              </w:rPr>
              <w:t>DRAWING NO.</w:t>
            </w:r>
          </w:p>
        </w:tc>
        <w:tc>
          <w:tcPr>
            <w:tcW w:w="3260" w:type="dxa"/>
            <w:shd w:val="clear" w:color="auto" w:fill="D9D9D9" w:themeFill="background1" w:themeFillShade="D9"/>
          </w:tcPr>
          <w:p w14:paraId="59D7E714" w14:textId="77777777" w:rsidR="00957DE6" w:rsidRPr="00957DE6" w:rsidRDefault="00957DE6" w:rsidP="00957DE6">
            <w:pPr>
              <w:keepNext/>
              <w:spacing w:line="360" w:lineRule="auto"/>
              <w:jc w:val="center"/>
              <w:outlineLvl w:val="2"/>
              <w:rPr>
                <w:rFonts w:cs="Arial"/>
                <w:b/>
                <w:sz w:val="22"/>
              </w:rPr>
            </w:pPr>
            <w:r w:rsidRPr="00957DE6">
              <w:rPr>
                <w:rFonts w:cs="Arial"/>
                <w:b/>
                <w:sz w:val="22"/>
              </w:rPr>
              <w:t>DRAWING REF:</w:t>
            </w:r>
          </w:p>
        </w:tc>
        <w:tc>
          <w:tcPr>
            <w:tcW w:w="4395" w:type="dxa"/>
            <w:shd w:val="clear" w:color="auto" w:fill="D9D9D9" w:themeFill="background1" w:themeFillShade="D9"/>
          </w:tcPr>
          <w:p w14:paraId="4AC8D08B" w14:textId="77777777" w:rsidR="00957DE6" w:rsidRPr="00957DE6" w:rsidRDefault="00957DE6" w:rsidP="00957DE6">
            <w:pPr>
              <w:keepNext/>
              <w:spacing w:line="360" w:lineRule="auto"/>
              <w:jc w:val="center"/>
              <w:outlineLvl w:val="2"/>
              <w:rPr>
                <w:rFonts w:cs="Arial"/>
                <w:b/>
                <w:sz w:val="22"/>
              </w:rPr>
            </w:pPr>
            <w:r w:rsidRPr="00957DE6">
              <w:rPr>
                <w:rFonts w:cs="Arial"/>
                <w:b/>
                <w:sz w:val="22"/>
              </w:rPr>
              <w:t>DRAWING TITLE</w:t>
            </w:r>
          </w:p>
        </w:tc>
      </w:tr>
      <w:tr w:rsidR="00957DE6" w14:paraId="20E6B879" w14:textId="77777777" w:rsidTr="00957DE6">
        <w:tc>
          <w:tcPr>
            <w:tcW w:w="1838" w:type="dxa"/>
          </w:tcPr>
          <w:p w14:paraId="1F0C1EED" w14:textId="77777777" w:rsidR="00957DE6" w:rsidRPr="009D13C4" w:rsidRDefault="00957DE6" w:rsidP="009D13C4">
            <w:pPr>
              <w:keepNext/>
              <w:spacing w:line="360" w:lineRule="auto"/>
              <w:outlineLvl w:val="2"/>
              <w:rPr>
                <w:rFonts w:cs="Arial"/>
                <w:sz w:val="22"/>
              </w:rPr>
            </w:pPr>
            <w:r w:rsidRPr="009D13C4">
              <w:rPr>
                <w:rFonts w:cs="Arial"/>
                <w:sz w:val="22"/>
              </w:rPr>
              <w:t>1</w:t>
            </w:r>
          </w:p>
        </w:tc>
        <w:tc>
          <w:tcPr>
            <w:tcW w:w="3260" w:type="dxa"/>
          </w:tcPr>
          <w:p w14:paraId="2F0B29CA" w14:textId="315E4449" w:rsidR="00957DE6" w:rsidRPr="00365E05" w:rsidRDefault="00EA7BF9" w:rsidP="009D13C4">
            <w:pPr>
              <w:keepNext/>
              <w:spacing w:line="360" w:lineRule="auto"/>
              <w:outlineLvl w:val="2"/>
              <w:rPr>
                <w:rFonts w:cs="Arial"/>
                <w:sz w:val="22"/>
              </w:rPr>
            </w:pPr>
            <w:r>
              <w:rPr>
                <w:rFonts w:cs="Arial"/>
                <w:sz w:val="22"/>
              </w:rPr>
              <w:t>WC</w:t>
            </w:r>
            <w:r w:rsidR="00334EB8">
              <w:rPr>
                <w:rFonts w:cs="Arial"/>
                <w:sz w:val="22"/>
              </w:rPr>
              <w:t>-DR-M-(50)-001</w:t>
            </w:r>
          </w:p>
        </w:tc>
        <w:tc>
          <w:tcPr>
            <w:tcW w:w="4395" w:type="dxa"/>
          </w:tcPr>
          <w:p w14:paraId="5A4EECFE" w14:textId="3C138B26" w:rsidR="00957DE6" w:rsidRPr="009D13C4" w:rsidRDefault="00334EB8" w:rsidP="009D13C4">
            <w:pPr>
              <w:keepNext/>
              <w:spacing w:line="360" w:lineRule="auto"/>
              <w:outlineLvl w:val="2"/>
              <w:rPr>
                <w:rFonts w:cs="Arial"/>
                <w:sz w:val="22"/>
              </w:rPr>
            </w:pPr>
            <w:r>
              <w:rPr>
                <w:rFonts w:cs="Arial"/>
                <w:sz w:val="22"/>
              </w:rPr>
              <w:t xml:space="preserve">Proposed Ground Floor Mechanical Services </w:t>
            </w:r>
          </w:p>
        </w:tc>
      </w:tr>
      <w:tr w:rsidR="00334EB8" w14:paraId="2B85B4DB" w14:textId="77777777" w:rsidTr="00957DE6">
        <w:tc>
          <w:tcPr>
            <w:tcW w:w="1838" w:type="dxa"/>
          </w:tcPr>
          <w:p w14:paraId="4E3FB886" w14:textId="78B262A9" w:rsidR="00334EB8" w:rsidRPr="009D13C4" w:rsidRDefault="00334EB8" w:rsidP="00334EB8">
            <w:pPr>
              <w:keepNext/>
              <w:spacing w:line="360" w:lineRule="auto"/>
              <w:outlineLvl w:val="2"/>
              <w:rPr>
                <w:rFonts w:cs="Arial"/>
                <w:sz w:val="22"/>
              </w:rPr>
            </w:pPr>
            <w:r>
              <w:rPr>
                <w:rFonts w:cs="Arial"/>
                <w:sz w:val="22"/>
              </w:rPr>
              <w:t>2</w:t>
            </w:r>
          </w:p>
        </w:tc>
        <w:tc>
          <w:tcPr>
            <w:tcW w:w="3260" w:type="dxa"/>
          </w:tcPr>
          <w:p w14:paraId="7D96B9DA" w14:textId="14744EDA" w:rsidR="00334EB8" w:rsidRPr="00365E05" w:rsidRDefault="00EA7BF9" w:rsidP="00334EB8">
            <w:pPr>
              <w:keepNext/>
              <w:spacing w:line="360" w:lineRule="auto"/>
              <w:outlineLvl w:val="2"/>
              <w:rPr>
                <w:rFonts w:cs="Arial"/>
                <w:sz w:val="22"/>
              </w:rPr>
            </w:pPr>
            <w:r>
              <w:rPr>
                <w:rFonts w:cs="Arial"/>
                <w:sz w:val="22"/>
              </w:rPr>
              <w:t>WC</w:t>
            </w:r>
            <w:r w:rsidR="00334EB8">
              <w:rPr>
                <w:rFonts w:cs="Arial"/>
                <w:sz w:val="22"/>
              </w:rPr>
              <w:t>-DR-M-(50)-002</w:t>
            </w:r>
          </w:p>
        </w:tc>
        <w:tc>
          <w:tcPr>
            <w:tcW w:w="4395" w:type="dxa"/>
          </w:tcPr>
          <w:p w14:paraId="1A64E3D9" w14:textId="6D8DDC0B" w:rsidR="00334EB8" w:rsidRPr="009D13C4" w:rsidRDefault="00334EB8" w:rsidP="00334EB8">
            <w:pPr>
              <w:keepNext/>
              <w:spacing w:line="360" w:lineRule="auto"/>
              <w:outlineLvl w:val="2"/>
              <w:rPr>
                <w:rFonts w:cs="Arial"/>
                <w:sz w:val="22"/>
              </w:rPr>
            </w:pPr>
            <w:r>
              <w:rPr>
                <w:rFonts w:cs="Arial"/>
                <w:sz w:val="22"/>
              </w:rPr>
              <w:t xml:space="preserve">Proposed First Floor Mechanical Services </w:t>
            </w:r>
          </w:p>
        </w:tc>
      </w:tr>
      <w:tr w:rsidR="00334EB8" w14:paraId="55DF78A6" w14:textId="77777777" w:rsidTr="00957DE6">
        <w:tc>
          <w:tcPr>
            <w:tcW w:w="1838" w:type="dxa"/>
          </w:tcPr>
          <w:p w14:paraId="4377F1CD" w14:textId="22E4200A" w:rsidR="00334EB8" w:rsidRPr="009D13C4" w:rsidRDefault="00334EB8" w:rsidP="00334EB8">
            <w:pPr>
              <w:keepNext/>
              <w:spacing w:line="360" w:lineRule="auto"/>
              <w:outlineLvl w:val="2"/>
              <w:rPr>
                <w:rFonts w:cs="Arial"/>
                <w:sz w:val="22"/>
              </w:rPr>
            </w:pPr>
            <w:r>
              <w:rPr>
                <w:rFonts w:cs="Arial"/>
                <w:sz w:val="22"/>
              </w:rPr>
              <w:t>3</w:t>
            </w:r>
          </w:p>
        </w:tc>
        <w:tc>
          <w:tcPr>
            <w:tcW w:w="3260" w:type="dxa"/>
          </w:tcPr>
          <w:p w14:paraId="6B8420CF" w14:textId="23BC0FCD" w:rsidR="00334EB8" w:rsidRPr="00365E05" w:rsidRDefault="00EA7BF9" w:rsidP="00334EB8">
            <w:pPr>
              <w:keepNext/>
              <w:spacing w:line="360" w:lineRule="auto"/>
              <w:outlineLvl w:val="2"/>
              <w:rPr>
                <w:rFonts w:cs="Arial"/>
                <w:sz w:val="22"/>
              </w:rPr>
            </w:pPr>
            <w:r>
              <w:rPr>
                <w:rFonts w:cs="Arial"/>
                <w:sz w:val="22"/>
              </w:rPr>
              <w:t>WC</w:t>
            </w:r>
            <w:r w:rsidR="00334EB8">
              <w:rPr>
                <w:rFonts w:cs="Arial"/>
                <w:sz w:val="22"/>
              </w:rPr>
              <w:t>-DR-E-(60)-003</w:t>
            </w:r>
          </w:p>
        </w:tc>
        <w:tc>
          <w:tcPr>
            <w:tcW w:w="4395" w:type="dxa"/>
          </w:tcPr>
          <w:p w14:paraId="46EB8F26" w14:textId="24E8C090" w:rsidR="00334EB8" w:rsidRPr="009D13C4" w:rsidRDefault="00334EB8" w:rsidP="00334EB8">
            <w:pPr>
              <w:keepNext/>
              <w:spacing w:line="360" w:lineRule="auto"/>
              <w:outlineLvl w:val="2"/>
              <w:rPr>
                <w:rFonts w:cs="Arial"/>
                <w:sz w:val="22"/>
              </w:rPr>
            </w:pPr>
            <w:r>
              <w:rPr>
                <w:rFonts w:cs="Arial"/>
                <w:sz w:val="22"/>
              </w:rPr>
              <w:t xml:space="preserve">Proposed Ground Floor Electrical Services </w:t>
            </w:r>
          </w:p>
        </w:tc>
      </w:tr>
      <w:tr w:rsidR="00334EB8" w14:paraId="349EA8C2" w14:textId="77777777" w:rsidTr="00957DE6">
        <w:tc>
          <w:tcPr>
            <w:tcW w:w="1838" w:type="dxa"/>
          </w:tcPr>
          <w:p w14:paraId="79245BF5" w14:textId="700616BF" w:rsidR="00334EB8" w:rsidRPr="009D13C4" w:rsidRDefault="00334EB8" w:rsidP="00334EB8">
            <w:pPr>
              <w:keepNext/>
              <w:spacing w:line="360" w:lineRule="auto"/>
              <w:outlineLvl w:val="2"/>
              <w:rPr>
                <w:rFonts w:cs="Arial"/>
                <w:sz w:val="22"/>
              </w:rPr>
            </w:pPr>
            <w:r>
              <w:rPr>
                <w:rFonts w:cs="Arial"/>
                <w:sz w:val="22"/>
              </w:rPr>
              <w:t>4</w:t>
            </w:r>
          </w:p>
        </w:tc>
        <w:tc>
          <w:tcPr>
            <w:tcW w:w="3260" w:type="dxa"/>
          </w:tcPr>
          <w:p w14:paraId="02E8B62D" w14:textId="24019C36" w:rsidR="00334EB8" w:rsidRPr="00365E05" w:rsidRDefault="00EA7BF9" w:rsidP="00334EB8">
            <w:pPr>
              <w:keepNext/>
              <w:spacing w:line="360" w:lineRule="auto"/>
              <w:outlineLvl w:val="2"/>
              <w:rPr>
                <w:rFonts w:cs="Arial"/>
                <w:sz w:val="22"/>
              </w:rPr>
            </w:pPr>
            <w:r>
              <w:rPr>
                <w:rFonts w:cs="Arial"/>
                <w:sz w:val="22"/>
              </w:rPr>
              <w:t>WC</w:t>
            </w:r>
            <w:r w:rsidR="00334EB8">
              <w:rPr>
                <w:rFonts w:cs="Arial"/>
                <w:sz w:val="22"/>
              </w:rPr>
              <w:t>-DR-E-(60)-004</w:t>
            </w:r>
          </w:p>
        </w:tc>
        <w:tc>
          <w:tcPr>
            <w:tcW w:w="4395" w:type="dxa"/>
          </w:tcPr>
          <w:p w14:paraId="34A18CAD" w14:textId="64FF7218" w:rsidR="00334EB8" w:rsidRPr="009D13C4" w:rsidRDefault="00334EB8" w:rsidP="00334EB8">
            <w:pPr>
              <w:keepNext/>
              <w:spacing w:line="360" w:lineRule="auto"/>
              <w:outlineLvl w:val="2"/>
              <w:rPr>
                <w:rFonts w:cs="Arial"/>
                <w:sz w:val="22"/>
              </w:rPr>
            </w:pPr>
            <w:r>
              <w:rPr>
                <w:rFonts w:cs="Arial"/>
                <w:sz w:val="22"/>
              </w:rPr>
              <w:t xml:space="preserve">Proposed First Floor Electrical Services </w:t>
            </w:r>
          </w:p>
        </w:tc>
      </w:tr>
      <w:tr w:rsidR="00957DE6" w14:paraId="24B44386" w14:textId="77777777" w:rsidTr="00957DE6">
        <w:tc>
          <w:tcPr>
            <w:tcW w:w="1838" w:type="dxa"/>
          </w:tcPr>
          <w:p w14:paraId="45BCF823" w14:textId="77777777" w:rsidR="00957DE6" w:rsidRPr="009D13C4" w:rsidRDefault="00957DE6" w:rsidP="009D13C4">
            <w:pPr>
              <w:keepNext/>
              <w:spacing w:line="360" w:lineRule="auto"/>
              <w:outlineLvl w:val="2"/>
              <w:rPr>
                <w:rFonts w:cs="Arial"/>
                <w:sz w:val="22"/>
              </w:rPr>
            </w:pPr>
            <w:r w:rsidRPr="009D13C4">
              <w:rPr>
                <w:rFonts w:cs="Arial"/>
                <w:sz w:val="22"/>
              </w:rPr>
              <w:t>5</w:t>
            </w:r>
          </w:p>
        </w:tc>
        <w:tc>
          <w:tcPr>
            <w:tcW w:w="3260" w:type="dxa"/>
          </w:tcPr>
          <w:p w14:paraId="7D883280" w14:textId="02C7A1D7" w:rsidR="00957DE6" w:rsidRPr="00365E05" w:rsidRDefault="00EA7BF9" w:rsidP="009D13C4">
            <w:pPr>
              <w:keepNext/>
              <w:spacing w:line="360" w:lineRule="auto"/>
              <w:outlineLvl w:val="2"/>
              <w:rPr>
                <w:rFonts w:cs="Arial"/>
                <w:sz w:val="22"/>
              </w:rPr>
            </w:pPr>
            <w:r>
              <w:rPr>
                <w:rFonts w:cs="Arial"/>
                <w:sz w:val="22"/>
              </w:rPr>
              <w:t>WC</w:t>
            </w:r>
            <w:r w:rsidR="009E2960">
              <w:rPr>
                <w:rFonts w:cs="Arial"/>
                <w:sz w:val="22"/>
              </w:rPr>
              <w:t>-DR-E-(60)-005</w:t>
            </w:r>
          </w:p>
        </w:tc>
        <w:tc>
          <w:tcPr>
            <w:tcW w:w="4395" w:type="dxa"/>
          </w:tcPr>
          <w:p w14:paraId="6D0645E5" w14:textId="77C7BF10" w:rsidR="00957DE6" w:rsidRPr="009D13C4" w:rsidRDefault="009E2960" w:rsidP="009D13C4">
            <w:pPr>
              <w:keepNext/>
              <w:spacing w:line="360" w:lineRule="auto"/>
              <w:outlineLvl w:val="2"/>
              <w:rPr>
                <w:rFonts w:cs="Arial"/>
                <w:sz w:val="22"/>
              </w:rPr>
            </w:pPr>
            <w:r>
              <w:rPr>
                <w:rFonts w:cs="Arial"/>
                <w:sz w:val="22"/>
              </w:rPr>
              <w:t>Proposed roof PV layout</w:t>
            </w:r>
          </w:p>
        </w:tc>
      </w:tr>
      <w:tr w:rsidR="009E2960" w14:paraId="254AA571" w14:textId="77777777" w:rsidTr="00957DE6">
        <w:tc>
          <w:tcPr>
            <w:tcW w:w="1838" w:type="dxa"/>
          </w:tcPr>
          <w:p w14:paraId="08F5493F" w14:textId="3BB9946D" w:rsidR="009E2960" w:rsidRPr="009D13C4" w:rsidRDefault="009E2960" w:rsidP="009D13C4">
            <w:pPr>
              <w:keepNext/>
              <w:spacing w:line="360" w:lineRule="auto"/>
              <w:outlineLvl w:val="2"/>
              <w:rPr>
                <w:rFonts w:cs="Arial"/>
                <w:sz w:val="22"/>
              </w:rPr>
            </w:pPr>
            <w:r>
              <w:rPr>
                <w:rFonts w:cs="Arial"/>
                <w:sz w:val="22"/>
              </w:rPr>
              <w:t>6</w:t>
            </w:r>
          </w:p>
        </w:tc>
        <w:tc>
          <w:tcPr>
            <w:tcW w:w="3260" w:type="dxa"/>
          </w:tcPr>
          <w:p w14:paraId="4507A431" w14:textId="46AB08A9" w:rsidR="009E2960" w:rsidRDefault="00EA7BF9" w:rsidP="009D13C4">
            <w:pPr>
              <w:keepNext/>
              <w:spacing w:line="360" w:lineRule="auto"/>
              <w:outlineLvl w:val="2"/>
              <w:rPr>
                <w:rFonts w:cs="Arial"/>
                <w:sz w:val="22"/>
              </w:rPr>
            </w:pPr>
            <w:r>
              <w:rPr>
                <w:rFonts w:cs="Arial"/>
                <w:sz w:val="22"/>
              </w:rPr>
              <w:t>WC</w:t>
            </w:r>
            <w:r w:rsidR="009E2960" w:rsidRPr="00CD685F">
              <w:rPr>
                <w:rFonts w:cs="Arial"/>
                <w:sz w:val="22"/>
              </w:rPr>
              <w:t>-DR</w:t>
            </w:r>
            <w:r w:rsidR="00CD685F" w:rsidRPr="00CD685F">
              <w:rPr>
                <w:rFonts w:cs="Arial"/>
                <w:sz w:val="22"/>
              </w:rPr>
              <w:t>-M(50)-006</w:t>
            </w:r>
          </w:p>
        </w:tc>
        <w:tc>
          <w:tcPr>
            <w:tcW w:w="4395" w:type="dxa"/>
          </w:tcPr>
          <w:p w14:paraId="5132CF61" w14:textId="597FF229" w:rsidR="009E2960" w:rsidRDefault="009E2960" w:rsidP="009D13C4">
            <w:pPr>
              <w:keepNext/>
              <w:spacing w:line="360" w:lineRule="auto"/>
              <w:outlineLvl w:val="2"/>
              <w:rPr>
                <w:rFonts w:cs="Arial"/>
                <w:sz w:val="22"/>
              </w:rPr>
            </w:pPr>
            <w:r>
              <w:rPr>
                <w:rFonts w:cs="Arial"/>
                <w:sz w:val="22"/>
              </w:rPr>
              <w:t xml:space="preserve">LPG Civil works sketch </w:t>
            </w:r>
          </w:p>
        </w:tc>
      </w:tr>
    </w:tbl>
    <w:p w14:paraId="328F43B9" w14:textId="77777777" w:rsidR="00957DE6" w:rsidRDefault="00957DE6" w:rsidP="00957DE6">
      <w:pPr>
        <w:keepNext/>
        <w:spacing w:after="0" w:line="360" w:lineRule="auto"/>
        <w:outlineLvl w:val="2"/>
        <w:rPr>
          <w:rFonts w:cs="Arial"/>
          <w:b/>
          <w:szCs w:val="20"/>
        </w:rPr>
      </w:pPr>
    </w:p>
    <w:p w14:paraId="3D25D418" w14:textId="77777777" w:rsidR="00957DE6" w:rsidRDefault="00957DE6" w:rsidP="00EA7BF9">
      <w:pPr>
        <w:pStyle w:val="Heading1"/>
      </w:pPr>
    </w:p>
    <w:p w14:paraId="620DCFDC" w14:textId="77777777" w:rsidR="009E2960" w:rsidRDefault="009E2960" w:rsidP="009E2960">
      <w:pPr>
        <w:pStyle w:val="BodyText"/>
      </w:pPr>
    </w:p>
    <w:p w14:paraId="46EC2248" w14:textId="77777777" w:rsidR="009E2960" w:rsidRDefault="009E2960" w:rsidP="009E2960">
      <w:pPr>
        <w:pStyle w:val="BodyText"/>
      </w:pPr>
    </w:p>
    <w:p w14:paraId="4C5603EA" w14:textId="77777777" w:rsidR="009E2960" w:rsidRDefault="009E2960" w:rsidP="009E2960">
      <w:pPr>
        <w:pStyle w:val="BodyText"/>
      </w:pPr>
    </w:p>
    <w:p w14:paraId="6A07FC43" w14:textId="77777777" w:rsidR="009E2960" w:rsidRDefault="009E2960" w:rsidP="009E2960">
      <w:pPr>
        <w:pStyle w:val="BodyText"/>
      </w:pPr>
    </w:p>
    <w:p w14:paraId="2FFAED09" w14:textId="77777777" w:rsidR="009E2960" w:rsidRDefault="009E2960" w:rsidP="009E2960">
      <w:pPr>
        <w:pStyle w:val="BodyText"/>
      </w:pPr>
    </w:p>
    <w:p w14:paraId="475E33F5" w14:textId="77777777" w:rsidR="009E2960" w:rsidRDefault="009E2960" w:rsidP="009E2960">
      <w:pPr>
        <w:pStyle w:val="BodyText"/>
      </w:pPr>
    </w:p>
    <w:p w14:paraId="18E915F6" w14:textId="77777777" w:rsidR="009E2960" w:rsidRDefault="009E2960" w:rsidP="009E2960">
      <w:pPr>
        <w:pStyle w:val="BodyText"/>
      </w:pPr>
    </w:p>
    <w:p w14:paraId="50DC86D2" w14:textId="77777777" w:rsidR="009E2960" w:rsidRDefault="009E2960" w:rsidP="009E2960">
      <w:pPr>
        <w:pStyle w:val="BodyText"/>
      </w:pPr>
    </w:p>
    <w:p w14:paraId="0CE93377" w14:textId="77777777" w:rsidR="009E2960" w:rsidRDefault="009E2960" w:rsidP="009E2960">
      <w:pPr>
        <w:pStyle w:val="BodyText"/>
      </w:pPr>
    </w:p>
    <w:p w14:paraId="01DF8C4E" w14:textId="77777777" w:rsidR="009E2960" w:rsidRDefault="009E2960" w:rsidP="009E2960">
      <w:pPr>
        <w:pStyle w:val="BodyText"/>
      </w:pPr>
    </w:p>
    <w:p w14:paraId="1B765FB3" w14:textId="77777777" w:rsidR="009E2960" w:rsidRDefault="009E2960" w:rsidP="009E2960">
      <w:pPr>
        <w:pStyle w:val="BodyText"/>
      </w:pPr>
    </w:p>
    <w:p w14:paraId="36D3C5EF" w14:textId="77777777" w:rsidR="009E2960" w:rsidRDefault="009E2960" w:rsidP="009E2960">
      <w:pPr>
        <w:pStyle w:val="BodyText"/>
      </w:pPr>
    </w:p>
    <w:p w14:paraId="3D0DD71F" w14:textId="77777777" w:rsidR="009E2960" w:rsidRDefault="009E2960" w:rsidP="009E2960">
      <w:pPr>
        <w:pStyle w:val="BodyText"/>
      </w:pPr>
    </w:p>
    <w:p w14:paraId="5E92A726" w14:textId="77777777" w:rsidR="009E2960" w:rsidRDefault="009E2960" w:rsidP="009E2960">
      <w:pPr>
        <w:pStyle w:val="BodyText"/>
      </w:pPr>
    </w:p>
    <w:p w14:paraId="0FF2B9B1" w14:textId="77777777" w:rsidR="009E2960" w:rsidRDefault="009E2960" w:rsidP="009E2960">
      <w:pPr>
        <w:pStyle w:val="BodyText"/>
      </w:pPr>
    </w:p>
    <w:p w14:paraId="22054269" w14:textId="77777777" w:rsidR="009E2960" w:rsidRDefault="009E2960" w:rsidP="009E2960">
      <w:pPr>
        <w:pStyle w:val="BodyText"/>
      </w:pPr>
    </w:p>
    <w:p w14:paraId="641BB987" w14:textId="77777777" w:rsidR="009E2960" w:rsidRDefault="009E2960" w:rsidP="009E2960">
      <w:pPr>
        <w:pStyle w:val="BodyText"/>
      </w:pPr>
    </w:p>
    <w:p w14:paraId="47377743" w14:textId="77777777" w:rsidR="009E2960" w:rsidRDefault="009E2960" w:rsidP="009E2960">
      <w:pPr>
        <w:pStyle w:val="BodyText"/>
      </w:pPr>
    </w:p>
    <w:p w14:paraId="36F9C884" w14:textId="77777777" w:rsidR="009E2960" w:rsidRDefault="009E2960" w:rsidP="009E2960">
      <w:pPr>
        <w:pStyle w:val="BodyText"/>
      </w:pPr>
    </w:p>
    <w:p w14:paraId="0A7A2DC2" w14:textId="77777777" w:rsidR="009E2960" w:rsidRDefault="009E2960" w:rsidP="009E2960">
      <w:pPr>
        <w:pStyle w:val="BodyText"/>
      </w:pPr>
    </w:p>
    <w:p w14:paraId="6D5788E8" w14:textId="77777777" w:rsidR="009E2960" w:rsidRDefault="009E2960" w:rsidP="009E2960">
      <w:pPr>
        <w:pStyle w:val="BodyText"/>
      </w:pPr>
    </w:p>
    <w:p w14:paraId="5F50B54F" w14:textId="77777777" w:rsidR="009E2960" w:rsidRDefault="009E2960" w:rsidP="009E2960">
      <w:pPr>
        <w:pStyle w:val="BodyText"/>
      </w:pPr>
    </w:p>
    <w:p w14:paraId="11400BC3" w14:textId="77777777" w:rsidR="009E2960" w:rsidRDefault="009E2960" w:rsidP="009E2960">
      <w:pPr>
        <w:pStyle w:val="BodyText"/>
      </w:pPr>
    </w:p>
    <w:p w14:paraId="39071D97" w14:textId="77777777" w:rsidR="009E2960" w:rsidRDefault="009E2960" w:rsidP="009E2960">
      <w:pPr>
        <w:pStyle w:val="BodyText"/>
      </w:pPr>
    </w:p>
    <w:p w14:paraId="33128DC1" w14:textId="08D24F20" w:rsidR="009E2960" w:rsidRPr="002A7E08" w:rsidRDefault="002A7E08" w:rsidP="00EA7BF9">
      <w:pPr>
        <w:pStyle w:val="Heading1"/>
      </w:pPr>
      <w:bookmarkStart w:id="77" w:name="_Toc499734210"/>
      <w:r w:rsidRPr="002A7E08">
        <w:t>APPENDIX B: LOG BURNER QUOTATION</w:t>
      </w:r>
      <w:bookmarkEnd w:id="77"/>
    </w:p>
    <w:p w14:paraId="7042361F" w14:textId="5E812878" w:rsidR="009E2960" w:rsidRDefault="009E2960" w:rsidP="009E2960">
      <w:pPr>
        <w:pStyle w:val="BodyText"/>
      </w:pPr>
    </w:p>
    <w:p w14:paraId="1BFA7D0E" w14:textId="2949DD4D" w:rsidR="00CD685F" w:rsidRDefault="00CD685F" w:rsidP="009E2960">
      <w:pPr>
        <w:pStyle w:val="BodyText"/>
      </w:pPr>
    </w:p>
    <w:p w14:paraId="11BBAAB8" w14:textId="3AF2A0B2" w:rsidR="00CD685F" w:rsidRDefault="00CD685F" w:rsidP="009E2960">
      <w:pPr>
        <w:pStyle w:val="BodyText"/>
      </w:pPr>
    </w:p>
    <w:p w14:paraId="090BB0D9" w14:textId="1039DC61" w:rsidR="00CD685F" w:rsidRDefault="00CD685F" w:rsidP="009E2960">
      <w:pPr>
        <w:pStyle w:val="BodyText"/>
      </w:pPr>
    </w:p>
    <w:p w14:paraId="16C833A8" w14:textId="765C9C30" w:rsidR="00CD685F" w:rsidRDefault="00CD685F" w:rsidP="009E2960">
      <w:pPr>
        <w:pStyle w:val="BodyText"/>
      </w:pPr>
    </w:p>
    <w:p w14:paraId="59E0D5FF" w14:textId="469DD1DB" w:rsidR="00CD685F" w:rsidRDefault="00CD685F" w:rsidP="009E2960">
      <w:pPr>
        <w:pStyle w:val="BodyText"/>
      </w:pPr>
    </w:p>
    <w:p w14:paraId="2F88A61C" w14:textId="1863A4A6" w:rsidR="00CD685F" w:rsidRDefault="00CD685F" w:rsidP="009E2960">
      <w:pPr>
        <w:pStyle w:val="BodyText"/>
      </w:pPr>
    </w:p>
    <w:p w14:paraId="41B03B56" w14:textId="0FF1D456" w:rsidR="00CD685F" w:rsidRDefault="00CD685F" w:rsidP="009E2960">
      <w:pPr>
        <w:pStyle w:val="BodyText"/>
      </w:pPr>
    </w:p>
    <w:p w14:paraId="4B6B90FA" w14:textId="7B2DADDD" w:rsidR="00CD685F" w:rsidRDefault="00CD685F" w:rsidP="009E2960">
      <w:pPr>
        <w:pStyle w:val="BodyText"/>
      </w:pPr>
    </w:p>
    <w:p w14:paraId="2273E369" w14:textId="284D478C" w:rsidR="00CD685F" w:rsidRDefault="00CD685F" w:rsidP="009E2960">
      <w:pPr>
        <w:pStyle w:val="BodyText"/>
      </w:pPr>
    </w:p>
    <w:p w14:paraId="37BE8EEA" w14:textId="04EA9F35" w:rsidR="00CD685F" w:rsidRDefault="00CD685F" w:rsidP="009E2960">
      <w:pPr>
        <w:pStyle w:val="BodyText"/>
      </w:pPr>
    </w:p>
    <w:p w14:paraId="37EA797D" w14:textId="177CCBBA" w:rsidR="00CD685F" w:rsidRDefault="00CD685F" w:rsidP="009E2960">
      <w:pPr>
        <w:pStyle w:val="BodyText"/>
      </w:pPr>
    </w:p>
    <w:p w14:paraId="29A05E7C" w14:textId="5B92BDA0" w:rsidR="00CD685F" w:rsidRDefault="00CD685F" w:rsidP="009E2960">
      <w:pPr>
        <w:pStyle w:val="BodyText"/>
      </w:pPr>
    </w:p>
    <w:p w14:paraId="27818090" w14:textId="18D95CBE" w:rsidR="00CD685F" w:rsidRDefault="00CD685F" w:rsidP="009E2960">
      <w:pPr>
        <w:pStyle w:val="BodyText"/>
      </w:pPr>
    </w:p>
    <w:p w14:paraId="65C79427" w14:textId="09D20272" w:rsidR="00CD685F" w:rsidRDefault="00CD685F" w:rsidP="009E2960">
      <w:pPr>
        <w:pStyle w:val="BodyText"/>
      </w:pPr>
    </w:p>
    <w:p w14:paraId="58B47C85" w14:textId="5EEEDBA5" w:rsidR="00CD685F" w:rsidRDefault="00CD685F" w:rsidP="009E2960">
      <w:pPr>
        <w:pStyle w:val="BodyText"/>
      </w:pPr>
    </w:p>
    <w:p w14:paraId="0C6D2901" w14:textId="2B41A436" w:rsidR="00CD685F" w:rsidRDefault="00CD685F" w:rsidP="009E2960">
      <w:pPr>
        <w:pStyle w:val="BodyText"/>
      </w:pPr>
    </w:p>
    <w:p w14:paraId="104585D6" w14:textId="15EDEBD3" w:rsidR="00CD685F" w:rsidRDefault="00CD685F" w:rsidP="009E2960">
      <w:pPr>
        <w:pStyle w:val="BodyText"/>
      </w:pPr>
    </w:p>
    <w:p w14:paraId="637CBF5D" w14:textId="0CF63B82" w:rsidR="00CD685F" w:rsidRDefault="00CD685F" w:rsidP="009E2960">
      <w:pPr>
        <w:pStyle w:val="BodyText"/>
      </w:pPr>
    </w:p>
    <w:p w14:paraId="5D558FC4" w14:textId="0503E27D" w:rsidR="00CD685F" w:rsidRDefault="00CD685F" w:rsidP="009E2960">
      <w:pPr>
        <w:pStyle w:val="BodyText"/>
      </w:pPr>
    </w:p>
    <w:p w14:paraId="011478B5" w14:textId="153A9FBE" w:rsidR="00CD685F" w:rsidRDefault="00CD685F" w:rsidP="009E2960">
      <w:pPr>
        <w:pStyle w:val="BodyText"/>
      </w:pPr>
    </w:p>
    <w:p w14:paraId="050EE96F" w14:textId="75EE88AC" w:rsidR="00CD685F" w:rsidRDefault="00CD685F" w:rsidP="009E2960">
      <w:pPr>
        <w:pStyle w:val="BodyText"/>
      </w:pPr>
    </w:p>
    <w:p w14:paraId="5AFE314F" w14:textId="3CA96FEB" w:rsidR="00CD685F" w:rsidRDefault="00CD685F" w:rsidP="009E2960">
      <w:pPr>
        <w:pStyle w:val="BodyText"/>
      </w:pPr>
    </w:p>
    <w:p w14:paraId="4B374EB5" w14:textId="02807677" w:rsidR="00CD685F" w:rsidRDefault="00CD685F" w:rsidP="009E2960">
      <w:pPr>
        <w:pStyle w:val="BodyText"/>
      </w:pPr>
    </w:p>
    <w:p w14:paraId="154D65F6" w14:textId="3E93FB68" w:rsidR="00CD685F" w:rsidRDefault="00CD685F" w:rsidP="009E2960">
      <w:pPr>
        <w:pStyle w:val="BodyText"/>
      </w:pPr>
    </w:p>
    <w:p w14:paraId="4E208E36" w14:textId="3780F04D" w:rsidR="00CD685F" w:rsidRDefault="00CD685F" w:rsidP="009E2960">
      <w:pPr>
        <w:pStyle w:val="BodyText"/>
      </w:pPr>
    </w:p>
    <w:p w14:paraId="78DFC5EC" w14:textId="67EEFA8D" w:rsidR="00CD685F" w:rsidRPr="009E2960" w:rsidRDefault="00CD685F" w:rsidP="009E2960">
      <w:pPr>
        <w:pStyle w:val="BodyText"/>
        <w:sectPr w:rsidR="00CD685F" w:rsidRPr="009E2960" w:rsidSect="00D12A07">
          <w:headerReference w:type="default" r:id="rId11"/>
          <w:footerReference w:type="default" r:id="rId12"/>
          <w:pgSz w:w="11906" w:h="16838" w:code="9"/>
          <w:pgMar w:top="1134" w:right="707" w:bottom="993" w:left="1276" w:header="426" w:footer="622" w:gutter="0"/>
          <w:cols w:space="720"/>
          <w:docGrid w:linePitch="326"/>
        </w:sectPr>
      </w:pPr>
    </w:p>
    <w:p w14:paraId="7AC0FA54" w14:textId="77777777" w:rsidR="007F54D7" w:rsidRDefault="007F54D7" w:rsidP="005272D7">
      <w:pPr>
        <w:rPr>
          <w:rFonts w:ascii="Arial Narrow" w:hAnsi="Arial Narrow"/>
          <w:sz w:val="20"/>
          <w:szCs w:val="20"/>
        </w:rPr>
      </w:pPr>
    </w:p>
    <w:p w14:paraId="5850626C" w14:textId="77777777" w:rsidR="007F54D7" w:rsidRDefault="007F54D7" w:rsidP="005272D7">
      <w:pPr>
        <w:rPr>
          <w:rFonts w:ascii="Arial Narrow" w:hAnsi="Arial Narrow"/>
          <w:sz w:val="20"/>
          <w:szCs w:val="20"/>
        </w:rPr>
      </w:pPr>
    </w:p>
    <w:p w14:paraId="1EDCB775" w14:textId="77777777" w:rsidR="004704CC" w:rsidRDefault="004704CC" w:rsidP="005272D7">
      <w:pPr>
        <w:rPr>
          <w:rFonts w:ascii="Arial Narrow" w:hAnsi="Arial Narrow"/>
          <w:sz w:val="20"/>
          <w:szCs w:val="20"/>
        </w:rPr>
      </w:pPr>
    </w:p>
    <w:p w14:paraId="1476BE67" w14:textId="77777777" w:rsidR="00957DE6" w:rsidRDefault="00957DE6" w:rsidP="005272D7">
      <w:pPr>
        <w:rPr>
          <w:rFonts w:ascii="Arial Narrow" w:hAnsi="Arial Narrow"/>
          <w:sz w:val="20"/>
          <w:szCs w:val="20"/>
        </w:rPr>
      </w:pPr>
    </w:p>
    <w:p w14:paraId="2A73200E" w14:textId="77777777" w:rsidR="00957DE6" w:rsidRDefault="00957DE6" w:rsidP="005272D7">
      <w:pPr>
        <w:rPr>
          <w:rFonts w:ascii="Arial Narrow" w:hAnsi="Arial Narrow"/>
          <w:sz w:val="20"/>
          <w:szCs w:val="20"/>
        </w:rPr>
      </w:pPr>
    </w:p>
    <w:p w14:paraId="1DA17A20" w14:textId="77777777" w:rsidR="00957DE6" w:rsidRDefault="00957DE6" w:rsidP="005272D7">
      <w:pPr>
        <w:rPr>
          <w:rFonts w:ascii="Arial Narrow" w:hAnsi="Arial Narrow"/>
          <w:sz w:val="20"/>
          <w:szCs w:val="20"/>
        </w:rPr>
      </w:pPr>
    </w:p>
    <w:p w14:paraId="56D6EA93" w14:textId="77777777" w:rsidR="00957DE6" w:rsidRDefault="00957DE6" w:rsidP="005272D7">
      <w:pPr>
        <w:rPr>
          <w:rFonts w:ascii="Arial Narrow" w:hAnsi="Arial Narrow"/>
          <w:sz w:val="20"/>
          <w:szCs w:val="20"/>
        </w:rPr>
      </w:pPr>
    </w:p>
    <w:p w14:paraId="0DF1F826" w14:textId="77777777" w:rsidR="00957DE6" w:rsidRDefault="00957DE6" w:rsidP="005272D7">
      <w:pPr>
        <w:rPr>
          <w:rFonts w:ascii="Arial Narrow" w:hAnsi="Arial Narrow"/>
          <w:sz w:val="20"/>
          <w:szCs w:val="20"/>
        </w:rPr>
      </w:pPr>
    </w:p>
    <w:p w14:paraId="16C98F1E" w14:textId="77777777" w:rsidR="00957DE6" w:rsidRDefault="00957DE6" w:rsidP="005272D7">
      <w:pPr>
        <w:rPr>
          <w:rFonts w:ascii="Arial Narrow" w:hAnsi="Arial Narrow"/>
          <w:sz w:val="20"/>
          <w:szCs w:val="20"/>
        </w:rPr>
      </w:pPr>
    </w:p>
    <w:p w14:paraId="4D84260C" w14:textId="77777777" w:rsidR="00957DE6" w:rsidRDefault="00957DE6" w:rsidP="005272D7">
      <w:pPr>
        <w:rPr>
          <w:rFonts w:ascii="Arial Narrow" w:hAnsi="Arial Narrow"/>
          <w:sz w:val="20"/>
          <w:szCs w:val="20"/>
        </w:rPr>
      </w:pPr>
    </w:p>
    <w:p w14:paraId="61B48462" w14:textId="77777777" w:rsidR="00957DE6" w:rsidRDefault="00957DE6" w:rsidP="005272D7">
      <w:pPr>
        <w:rPr>
          <w:rFonts w:ascii="Arial Narrow" w:hAnsi="Arial Narrow"/>
          <w:sz w:val="20"/>
          <w:szCs w:val="20"/>
        </w:rPr>
      </w:pPr>
    </w:p>
    <w:p w14:paraId="65477E43" w14:textId="77777777" w:rsidR="00957DE6" w:rsidRDefault="00957DE6" w:rsidP="005272D7">
      <w:pPr>
        <w:rPr>
          <w:rFonts w:ascii="Arial Narrow" w:hAnsi="Arial Narrow"/>
          <w:sz w:val="20"/>
          <w:szCs w:val="20"/>
        </w:rPr>
      </w:pPr>
    </w:p>
    <w:p w14:paraId="02C3C84E" w14:textId="77777777" w:rsidR="00957DE6" w:rsidRDefault="00957DE6" w:rsidP="005272D7">
      <w:pPr>
        <w:rPr>
          <w:rFonts w:ascii="Arial Narrow" w:hAnsi="Arial Narrow"/>
          <w:sz w:val="20"/>
          <w:szCs w:val="20"/>
        </w:rPr>
      </w:pPr>
    </w:p>
    <w:p w14:paraId="2BE80465" w14:textId="77777777" w:rsidR="00957DE6" w:rsidRDefault="00957DE6" w:rsidP="005272D7">
      <w:pPr>
        <w:rPr>
          <w:rFonts w:ascii="Arial Narrow" w:hAnsi="Arial Narrow"/>
          <w:sz w:val="20"/>
          <w:szCs w:val="20"/>
        </w:rPr>
      </w:pPr>
    </w:p>
    <w:p w14:paraId="7EFD6909" w14:textId="77777777" w:rsidR="00957DE6" w:rsidRDefault="00957DE6" w:rsidP="005272D7">
      <w:pPr>
        <w:rPr>
          <w:rFonts w:ascii="Arial Narrow" w:hAnsi="Arial Narrow"/>
          <w:sz w:val="20"/>
          <w:szCs w:val="20"/>
        </w:rPr>
      </w:pPr>
    </w:p>
    <w:p w14:paraId="5AB38703" w14:textId="77777777" w:rsidR="00957DE6" w:rsidRDefault="00957DE6" w:rsidP="005272D7">
      <w:pPr>
        <w:rPr>
          <w:rFonts w:ascii="Arial Narrow" w:hAnsi="Arial Narrow"/>
          <w:sz w:val="20"/>
          <w:szCs w:val="20"/>
        </w:rPr>
      </w:pPr>
    </w:p>
    <w:p w14:paraId="344F6AF6" w14:textId="77777777" w:rsidR="00957DE6" w:rsidRDefault="00957DE6" w:rsidP="005272D7">
      <w:pPr>
        <w:rPr>
          <w:rFonts w:ascii="Arial Narrow" w:hAnsi="Arial Narrow"/>
          <w:sz w:val="20"/>
          <w:szCs w:val="20"/>
        </w:rPr>
      </w:pPr>
    </w:p>
    <w:p w14:paraId="65C73648" w14:textId="77777777" w:rsidR="00957DE6" w:rsidRDefault="00957DE6" w:rsidP="005272D7">
      <w:pPr>
        <w:rPr>
          <w:rFonts w:ascii="Arial Narrow" w:hAnsi="Arial Narrow"/>
          <w:sz w:val="20"/>
          <w:szCs w:val="20"/>
        </w:rPr>
      </w:pPr>
    </w:p>
    <w:p w14:paraId="267A5CF9" w14:textId="77777777" w:rsidR="00957DE6" w:rsidRDefault="00957DE6" w:rsidP="005272D7">
      <w:pPr>
        <w:rPr>
          <w:rFonts w:ascii="Arial Narrow" w:hAnsi="Arial Narrow"/>
          <w:sz w:val="20"/>
          <w:szCs w:val="20"/>
        </w:rPr>
      </w:pPr>
    </w:p>
    <w:p w14:paraId="3F4D76C0" w14:textId="77777777" w:rsidR="00957DE6" w:rsidRDefault="00957DE6" w:rsidP="005272D7">
      <w:pPr>
        <w:rPr>
          <w:rFonts w:ascii="Arial Narrow" w:hAnsi="Arial Narrow"/>
          <w:sz w:val="20"/>
          <w:szCs w:val="20"/>
        </w:rPr>
      </w:pPr>
    </w:p>
    <w:p w14:paraId="19D189BB" w14:textId="77777777" w:rsidR="00957DE6" w:rsidRDefault="00957DE6" w:rsidP="005272D7">
      <w:pPr>
        <w:rPr>
          <w:rFonts w:ascii="Arial Narrow" w:hAnsi="Arial Narrow"/>
          <w:sz w:val="20"/>
          <w:szCs w:val="20"/>
        </w:rPr>
      </w:pPr>
    </w:p>
    <w:p w14:paraId="169D8694" w14:textId="77777777" w:rsidR="00957DE6" w:rsidRDefault="00957DE6" w:rsidP="005272D7">
      <w:pPr>
        <w:rPr>
          <w:rFonts w:ascii="Arial Narrow" w:hAnsi="Arial Narrow"/>
          <w:sz w:val="20"/>
          <w:szCs w:val="20"/>
        </w:rPr>
      </w:pPr>
    </w:p>
    <w:p w14:paraId="3440A5B9" w14:textId="77777777" w:rsidR="00957DE6" w:rsidRDefault="00957DE6" w:rsidP="005272D7">
      <w:pPr>
        <w:rPr>
          <w:rFonts w:ascii="Arial Narrow" w:hAnsi="Arial Narrow"/>
          <w:sz w:val="20"/>
          <w:szCs w:val="20"/>
        </w:rPr>
      </w:pPr>
    </w:p>
    <w:p w14:paraId="2F226866" w14:textId="77777777" w:rsidR="00957DE6" w:rsidRDefault="00957DE6" w:rsidP="005272D7">
      <w:pPr>
        <w:rPr>
          <w:rFonts w:ascii="Arial Narrow" w:hAnsi="Arial Narrow"/>
          <w:sz w:val="20"/>
          <w:szCs w:val="20"/>
        </w:rPr>
      </w:pPr>
    </w:p>
    <w:p w14:paraId="560BE1C0" w14:textId="77777777" w:rsidR="00957DE6" w:rsidRDefault="00957DE6" w:rsidP="005272D7">
      <w:pPr>
        <w:rPr>
          <w:rFonts w:ascii="Arial Narrow" w:hAnsi="Arial Narrow"/>
          <w:sz w:val="20"/>
          <w:szCs w:val="20"/>
        </w:rPr>
      </w:pPr>
    </w:p>
    <w:p w14:paraId="20E074A5" w14:textId="77777777" w:rsidR="00957DE6" w:rsidRDefault="00957DE6" w:rsidP="005272D7">
      <w:pPr>
        <w:rPr>
          <w:rFonts w:ascii="Arial Narrow" w:hAnsi="Arial Narrow"/>
          <w:sz w:val="20"/>
          <w:szCs w:val="20"/>
        </w:rPr>
      </w:pPr>
    </w:p>
    <w:p w14:paraId="5DE79503" w14:textId="77777777" w:rsidR="00957DE6" w:rsidRDefault="00957DE6" w:rsidP="005272D7">
      <w:pPr>
        <w:rPr>
          <w:rFonts w:ascii="Arial Narrow" w:hAnsi="Arial Narrow"/>
          <w:sz w:val="20"/>
          <w:szCs w:val="20"/>
        </w:rPr>
      </w:pPr>
    </w:p>
    <w:p w14:paraId="184C8157" w14:textId="77777777" w:rsidR="004704CC" w:rsidRDefault="004704CC" w:rsidP="005272D7">
      <w:pPr>
        <w:rPr>
          <w:rFonts w:ascii="Arial Narrow" w:hAnsi="Arial Narrow"/>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704CC" w14:paraId="611B814B" w14:textId="77777777" w:rsidTr="001962B7">
        <w:tc>
          <w:tcPr>
            <w:tcW w:w="4508" w:type="dxa"/>
          </w:tcPr>
          <w:p w14:paraId="4A0A93A3" w14:textId="739545E0" w:rsidR="004704CC" w:rsidRDefault="004704CC" w:rsidP="001962B7">
            <w:pPr>
              <w:rPr>
                <w:rFonts w:ascii="Arial Narrow" w:hAnsi="Arial Narrow"/>
                <w:sz w:val="20"/>
                <w:szCs w:val="20"/>
              </w:rPr>
            </w:pPr>
          </w:p>
        </w:tc>
        <w:tc>
          <w:tcPr>
            <w:tcW w:w="4508" w:type="dxa"/>
          </w:tcPr>
          <w:p w14:paraId="50DD9EA2" w14:textId="77777777" w:rsidR="004704CC" w:rsidRPr="00F13488" w:rsidRDefault="004704CC" w:rsidP="001962B7">
            <w:pPr>
              <w:jc w:val="right"/>
              <w:rPr>
                <w:rFonts w:ascii="Arial Narrow" w:hAnsi="Arial Narrow"/>
                <w:sz w:val="20"/>
                <w:szCs w:val="20"/>
                <w:highlight w:val="green"/>
              </w:rPr>
            </w:pPr>
          </w:p>
        </w:tc>
      </w:tr>
    </w:tbl>
    <w:p w14:paraId="773C0F48" w14:textId="77777777" w:rsidR="004704CC" w:rsidRPr="00163174" w:rsidRDefault="004704CC" w:rsidP="00C10B7D">
      <w:pPr>
        <w:rPr>
          <w:rFonts w:ascii="Arial Narrow" w:hAnsi="Arial Narrow"/>
          <w:sz w:val="20"/>
          <w:szCs w:val="20"/>
        </w:rPr>
      </w:pPr>
    </w:p>
    <w:sectPr w:rsidR="004704CC" w:rsidRPr="00163174" w:rsidSect="004704CC">
      <w:headerReference w:type="default" r:id="rId13"/>
      <w:footerReference w:type="default" r:id="rId14"/>
      <w:pgSz w:w="11906" w:h="16838"/>
      <w:pgMar w:top="1440" w:right="1440" w:bottom="1440" w:left="1440" w:header="426" w:footer="3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8DFAB" w14:textId="77777777" w:rsidR="00EF0BB8" w:rsidRDefault="00EF0BB8" w:rsidP="003A3FB3">
      <w:pPr>
        <w:spacing w:after="0" w:line="240" w:lineRule="auto"/>
      </w:pPr>
      <w:r>
        <w:separator/>
      </w:r>
    </w:p>
  </w:endnote>
  <w:endnote w:type="continuationSeparator" w:id="0">
    <w:p w14:paraId="133CAB96" w14:textId="77777777" w:rsidR="00EF0BB8" w:rsidRDefault="00EF0BB8" w:rsidP="003A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6E6E70"/>
      </w:rPr>
      <w:id w:val="1019354904"/>
      <w:docPartObj>
        <w:docPartGallery w:val="Page Numbers (Bottom of Page)"/>
        <w:docPartUnique/>
      </w:docPartObj>
    </w:sdtPr>
    <w:sdtEndPr>
      <w:rPr>
        <w:rFonts w:cs="Arial"/>
        <w:sz w:val="20"/>
      </w:rPr>
    </w:sdtEndPr>
    <w:sdtContent>
      <w:p w14:paraId="5DB491DE" w14:textId="0075826F" w:rsidR="00E868FC" w:rsidRPr="00815AB8" w:rsidRDefault="00CE6280" w:rsidP="00D12A07">
        <w:pPr>
          <w:pStyle w:val="Footer"/>
          <w:rPr>
            <w:rFonts w:cs="Arial"/>
            <w:color w:val="6E6E70"/>
            <w:sz w:val="20"/>
          </w:rPr>
        </w:pPr>
        <w:r>
          <w:rPr>
            <w:color w:val="6E6E70"/>
          </w:rPr>
          <w:t xml:space="preserve">FEE/0485: </w:t>
        </w:r>
        <w:r w:rsidR="00E868FC">
          <w:rPr>
            <w:rFonts w:cs="Arial"/>
            <w:color w:val="6E6E70"/>
            <w:sz w:val="20"/>
          </w:rPr>
          <w:t>Warren Cottage | Forestry Commission</w:t>
        </w:r>
        <w:r w:rsidR="00E868FC" w:rsidRPr="00815AB8">
          <w:rPr>
            <w:rFonts w:cs="Arial"/>
            <w:color w:val="6E6E70"/>
            <w:sz w:val="20"/>
          </w:rPr>
          <w:tab/>
        </w:r>
        <w:r w:rsidR="00E868FC" w:rsidRPr="00815AB8">
          <w:rPr>
            <w:rFonts w:cs="Arial"/>
            <w:color w:val="6E6E70"/>
            <w:sz w:val="20"/>
          </w:rPr>
          <w:fldChar w:fldCharType="begin"/>
        </w:r>
        <w:r w:rsidR="00E868FC" w:rsidRPr="00815AB8">
          <w:rPr>
            <w:rFonts w:cs="Arial"/>
            <w:color w:val="6E6E70"/>
            <w:sz w:val="20"/>
          </w:rPr>
          <w:instrText xml:space="preserve"> PAGE   \* MERGEFORMAT </w:instrText>
        </w:r>
        <w:r w:rsidR="00E868FC" w:rsidRPr="00815AB8">
          <w:rPr>
            <w:rFonts w:cs="Arial"/>
            <w:color w:val="6E6E70"/>
            <w:sz w:val="20"/>
          </w:rPr>
          <w:fldChar w:fldCharType="separate"/>
        </w:r>
        <w:r>
          <w:rPr>
            <w:rFonts w:cs="Arial"/>
            <w:noProof/>
            <w:color w:val="6E6E70"/>
            <w:sz w:val="20"/>
          </w:rPr>
          <w:t>1</w:t>
        </w:r>
        <w:r w:rsidR="00E868FC" w:rsidRPr="00815AB8">
          <w:rPr>
            <w:rFonts w:cs="Arial"/>
            <w:color w:val="6E6E70"/>
            <w:sz w:val="20"/>
          </w:rPr>
          <w:fldChar w:fldCharType="end"/>
        </w:r>
      </w:p>
    </w:sdtContent>
  </w:sdt>
  <w:p w14:paraId="734CEAA8" w14:textId="77777777" w:rsidR="00E868FC" w:rsidRPr="005272D7" w:rsidRDefault="00E868FC" w:rsidP="000A2025">
    <w:pPr>
      <w:pStyle w:val="Footer"/>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F7D36" w14:textId="77777777" w:rsidR="00E868FC" w:rsidRPr="005272D7" w:rsidRDefault="00E868FC" w:rsidP="000A2025">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2883D" w14:textId="77777777" w:rsidR="00EF0BB8" w:rsidRDefault="00EF0BB8" w:rsidP="003A3FB3">
      <w:pPr>
        <w:spacing w:after="0" w:line="240" w:lineRule="auto"/>
      </w:pPr>
      <w:r>
        <w:separator/>
      </w:r>
    </w:p>
  </w:footnote>
  <w:footnote w:type="continuationSeparator" w:id="0">
    <w:p w14:paraId="41660602" w14:textId="77777777" w:rsidR="00EF0BB8" w:rsidRDefault="00EF0BB8" w:rsidP="003A3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978D9" w14:textId="77777777" w:rsidR="00E868FC" w:rsidRDefault="00E868FC">
    <w:pPr>
      <w:pStyle w:val="Header"/>
    </w:pPr>
  </w:p>
  <w:p w14:paraId="668DEFDA" w14:textId="77777777" w:rsidR="00E868FC" w:rsidRDefault="00E868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AADB0" w14:textId="77777777" w:rsidR="00E868FC" w:rsidRDefault="00E868FC">
    <w:pPr>
      <w:pStyle w:val="Header"/>
    </w:pPr>
  </w:p>
  <w:p w14:paraId="05B5F123" w14:textId="77777777" w:rsidR="00E868FC" w:rsidRDefault="00E868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webHidden w:val="0"/>
        <w:u w:val="none"/>
        <w:effect w:val="none"/>
        <w:vertAlign w:val="baseline"/>
        <w:specVanish w:val="0"/>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webHidden w:val="0"/>
        <w:u w:val="none"/>
        <w:effect w:val="none"/>
        <w:vertAlign w:val="baseline"/>
        <w:specVanish w:val="0"/>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webHidden w:val="0"/>
        <w:u w:val="none"/>
        <w:effect w:val="none"/>
        <w:vertAlign w:val="baseline"/>
        <w:specVanish w:val="0"/>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webHidden w:val="0"/>
        <w:u w:val="none"/>
        <w:effect w:val="none"/>
        <w:vertAlign w:val="baseline"/>
        <w:specVanish w:val="0"/>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webHidden w:val="0"/>
        <w:u w:val="none"/>
        <w:effect w:val="none"/>
        <w:vertAlign w:val="baseline"/>
        <w:specVanish w:val="0"/>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abstractNum>
  <w:abstractNum w:abstractNumId="1">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nsid w:val="02262DCE"/>
    <w:multiLevelType w:val="hybridMultilevel"/>
    <w:tmpl w:val="2AC6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C63446"/>
    <w:multiLevelType w:val="hybridMultilevel"/>
    <w:tmpl w:val="261443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nsid w:val="064B1903"/>
    <w:multiLevelType w:val="hybridMultilevel"/>
    <w:tmpl w:val="6F941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C1391D"/>
    <w:multiLevelType w:val="hybridMultilevel"/>
    <w:tmpl w:val="91CA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0C52CA"/>
    <w:multiLevelType w:val="hybridMultilevel"/>
    <w:tmpl w:val="AAAA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D82A78"/>
    <w:multiLevelType w:val="hybridMultilevel"/>
    <w:tmpl w:val="FB6C0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B927C0"/>
    <w:multiLevelType w:val="hybridMultilevel"/>
    <w:tmpl w:val="764A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BF242E"/>
    <w:multiLevelType w:val="hybridMultilevel"/>
    <w:tmpl w:val="3E8E1B26"/>
    <w:lvl w:ilvl="0" w:tplc="AF1AF9AE">
      <w:start w:val="1"/>
      <w:numFmt w:val="bullet"/>
      <w:lvlText w:val=""/>
      <w:lvlJc w:val="left"/>
      <w:pPr>
        <w:tabs>
          <w:tab w:val="num" w:pos="397"/>
        </w:tabs>
        <w:ind w:left="397" w:hanging="39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41F79A8"/>
    <w:multiLevelType w:val="hybridMultilevel"/>
    <w:tmpl w:val="CE2C1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18239B"/>
    <w:multiLevelType w:val="multilevel"/>
    <w:tmpl w:val="53C8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B08175C"/>
    <w:multiLevelType w:val="singleLevel"/>
    <w:tmpl w:val="8FBE0A22"/>
    <w:lvl w:ilvl="0">
      <w:start w:val="1"/>
      <w:numFmt w:val="bullet"/>
      <w:pStyle w:val="Bullet3"/>
      <w:lvlText w:val=""/>
      <w:lvlJc w:val="left"/>
      <w:pPr>
        <w:tabs>
          <w:tab w:val="num" w:pos="1440"/>
        </w:tabs>
        <w:ind w:left="1440" w:hanging="360"/>
      </w:pPr>
      <w:rPr>
        <w:rFonts w:ascii="Wingdings" w:hAnsi="Wingdings" w:hint="default"/>
        <w:sz w:val="12"/>
      </w:rPr>
    </w:lvl>
  </w:abstractNum>
  <w:abstractNum w:abstractNumId="13">
    <w:nsid w:val="2C143AC0"/>
    <w:multiLevelType w:val="hybridMultilevel"/>
    <w:tmpl w:val="50009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D02721"/>
    <w:multiLevelType w:val="hybridMultilevel"/>
    <w:tmpl w:val="A77C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4E386E"/>
    <w:multiLevelType w:val="hybridMultilevel"/>
    <w:tmpl w:val="0894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4735C6"/>
    <w:multiLevelType w:val="hybridMultilevel"/>
    <w:tmpl w:val="5788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AC7225"/>
    <w:multiLevelType w:val="hybridMultilevel"/>
    <w:tmpl w:val="9EB2A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D67311F"/>
    <w:multiLevelType w:val="multilevel"/>
    <w:tmpl w:val="2A28A596"/>
    <w:styleLink w:val="TTIndent"/>
    <w:lvl w:ilvl="0">
      <w:start w:val="1"/>
      <w:numFmt w:val="none"/>
      <w:suff w:val="nothing"/>
      <w:lvlText w:val="%1"/>
      <w:lvlJc w:val="left"/>
      <w:pPr>
        <w:ind w:left="1021" w:firstLine="0"/>
      </w:pPr>
      <w:rPr>
        <w:rFonts w:hint="default"/>
      </w:rPr>
    </w:lvl>
    <w:lvl w:ilvl="1">
      <w:start w:val="1"/>
      <w:numFmt w:val="none"/>
      <w:lvlRestart w:val="0"/>
      <w:pStyle w:val="Indent"/>
      <w:suff w:val="nothing"/>
      <w:lvlText w:val="%2"/>
      <w:lvlJc w:val="left"/>
      <w:pPr>
        <w:ind w:left="1021" w:firstLine="0"/>
      </w:pPr>
      <w:rPr>
        <w:rFonts w:hint="default"/>
      </w:rPr>
    </w:lvl>
    <w:lvl w:ilvl="2">
      <w:start w:val="1"/>
      <w:numFmt w:val="none"/>
      <w:lvlRestart w:val="0"/>
      <w:pStyle w:val="IndentBlue"/>
      <w:suff w:val="nothing"/>
      <w:lvlText w:val="%3"/>
      <w:lvlJc w:val="left"/>
      <w:pPr>
        <w:ind w:left="1021" w:firstLine="0"/>
      </w:pPr>
      <w:rPr>
        <w:rFonts w:hint="default"/>
      </w:rPr>
    </w:lvl>
    <w:lvl w:ilvl="3">
      <w:start w:val="1"/>
      <w:numFmt w:val="none"/>
      <w:lvlRestart w:val="0"/>
      <w:pStyle w:val="IndentItalic"/>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lvlRestart w:val="0"/>
      <w:suff w:val="nothing"/>
      <w:lvlText w:val=""/>
      <w:lvlJc w:val="left"/>
      <w:pPr>
        <w:ind w:left="1021" w:firstLine="0"/>
      </w:pPr>
      <w:rPr>
        <w:rFonts w:hint="default"/>
      </w:rPr>
    </w:lvl>
    <w:lvl w:ilvl="6">
      <w:start w:val="1"/>
      <w:numFmt w:val="none"/>
      <w:lvlRestart w:val="0"/>
      <w:suff w:val="nothing"/>
      <w:lvlText w:val="%7"/>
      <w:lvlJc w:val="left"/>
      <w:pPr>
        <w:ind w:left="1021" w:firstLine="0"/>
      </w:pPr>
      <w:rPr>
        <w:rFonts w:hint="default"/>
      </w:rPr>
    </w:lvl>
    <w:lvl w:ilvl="7">
      <w:start w:val="1"/>
      <w:numFmt w:val="none"/>
      <w:lvlRestart w:val="0"/>
      <w:suff w:val="nothing"/>
      <w:lvlText w:val="%8"/>
      <w:lvlJc w:val="left"/>
      <w:pPr>
        <w:ind w:left="1021" w:firstLine="0"/>
      </w:pPr>
      <w:rPr>
        <w:rFonts w:hint="default"/>
      </w:rPr>
    </w:lvl>
    <w:lvl w:ilvl="8">
      <w:start w:val="1"/>
      <w:numFmt w:val="none"/>
      <w:lvlRestart w:val="0"/>
      <w:suff w:val="nothing"/>
      <w:lvlText w:val="%9"/>
      <w:lvlJc w:val="left"/>
      <w:pPr>
        <w:ind w:left="1021" w:firstLine="0"/>
      </w:pPr>
      <w:rPr>
        <w:rFonts w:hint="default"/>
      </w:rPr>
    </w:lvl>
  </w:abstractNum>
  <w:abstractNum w:abstractNumId="19">
    <w:nsid w:val="59735C4A"/>
    <w:multiLevelType w:val="hybridMultilevel"/>
    <w:tmpl w:val="AEA2F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DE5573"/>
    <w:multiLevelType w:val="singleLevel"/>
    <w:tmpl w:val="BB5E7916"/>
    <w:lvl w:ilvl="0">
      <w:start w:val="1"/>
      <w:numFmt w:val="decimal"/>
      <w:pStyle w:val="NumberPoints"/>
      <w:lvlText w:val="%1"/>
      <w:lvlJc w:val="left"/>
      <w:pPr>
        <w:tabs>
          <w:tab w:val="num" w:pos="567"/>
        </w:tabs>
        <w:ind w:left="567" w:hanging="567"/>
      </w:pPr>
      <w:rPr>
        <w:rFonts w:ascii="Arial" w:hAnsi="Arial" w:hint="default"/>
        <w:b/>
        <w:i w:val="0"/>
        <w:sz w:val="22"/>
      </w:rPr>
    </w:lvl>
  </w:abstractNum>
  <w:abstractNum w:abstractNumId="21">
    <w:nsid w:val="5E7A497A"/>
    <w:multiLevelType w:val="hybridMultilevel"/>
    <w:tmpl w:val="0B228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1F170C"/>
    <w:multiLevelType w:val="hybridMultilevel"/>
    <w:tmpl w:val="B992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744701"/>
    <w:multiLevelType w:val="hybridMultilevel"/>
    <w:tmpl w:val="6038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DE0A45"/>
    <w:multiLevelType w:val="hybridMultilevel"/>
    <w:tmpl w:val="31C6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7A569C5"/>
    <w:multiLevelType w:val="singleLevel"/>
    <w:tmpl w:val="0AAA6EC0"/>
    <w:lvl w:ilvl="0">
      <w:start w:val="1"/>
      <w:numFmt w:val="lowerLetter"/>
      <w:pStyle w:val="AlphaPoints"/>
      <w:lvlText w:val="%1"/>
      <w:lvlJc w:val="left"/>
      <w:pPr>
        <w:tabs>
          <w:tab w:val="num" w:pos="567"/>
        </w:tabs>
        <w:ind w:left="567" w:hanging="567"/>
      </w:pPr>
      <w:rPr>
        <w:rFonts w:ascii="Arial" w:hAnsi="Arial" w:hint="default"/>
        <w:b/>
        <w:i w:val="0"/>
        <w:sz w:val="22"/>
      </w:rPr>
    </w:lvl>
  </w:abstractNum>
  <w:abstractNum w:abstractNumId="26">
    <w:nsid w:val="6CF95C1D"/>
    <w:multiLevelType w:val="hybridMultilevel"/>
    <w:tmpl w:val="C414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783F17"/>
    <w:multiLevelType w:val="multilevel"/>
    <w:tmpl w:val="8B28EF2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lvlText w:val="%1.%2.%3.%4"/>
      <w:lvlJc w:val="left"/>
      <w:pPr>
        <w:tabs>
          <w:tab w:val="num" w:pos="1080"/>
        </w:tabs>
        <w:ind w:left="862" w:hanging="862"/>
      </w:pPr>
    </w:lvl>
    <w:lvl w:ilvl="4">
      <w:start w:val="1"/>
      <w:numFmt w:val="decimal"/>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28">
    <w:nsid w:val="6F013B9C"/>
    <w:multiLevelType w:val="multilevel"/>
    <w:tmpl w:val="2A28A596"/>
    <w:numStyleLink w:val="TTIndent"/>
  </w:abstractNum>
  <w:abstractNum w:abstractNumId="29">
    <w:nsid w:val="70DB4C47"/>
    <w:multiLevelType w:val="singleLevel"/>
    <w:tmpl w:val="796A7D00"/>
    <w:lvl w:ilvl="0">
      <w:start w:val="1"/>
      <w:numFmt w:val="bullet"/>
      <w:pStyle w:val="Bullet2"/>
      <w:lvlText w:val=""/>
      <w:lvlJc w:val="left"/>
      <w:pPr>
        <w:tabs>
          <w:tab w:val="num" w:pos="1080"/>
        </w:tabs>
        <w:ind w:left="1080" w:hanging="360"/>
      </w:pPr>
      <w:rPr>
        <w:rFonts w:ascii="Wingdings" w:hAnsi="Wingdings" w:hint="default"/>
        <w:sz w:val="18"/>
      </w:rPr>
    </w:lvl>
  </w:abstractNum>
  <w:abstractNum w:abstractNumId="30">
    <w:nsid w:val="7A1832AC"/>
    <w:multiLevelType w:val="hybridMultilevel"/>
    <w:tmpl w:val="344A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2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0"/>
  </w:num>
  <w:num w:numId="7">
    <w:abstractNumId w:val="25"/>
  </w:num>
  <w:num w:numId="8">
    <w:abstractNumId w:val="12"/>
  </w:num>
  <w:num w:numId="9">
    <w:abstractNumId w:val="29"/>
  </w:num>
  <w:num w:numId="10">
    <w:abstractNumId w:val="14"/>
  </w:num>
  <w:num w:numId="11">
    <w:abstractNumId w:val="24"/>
  </w:num>
  <w:num w:numId="12">
    <w:abstractNumId w:val="22"/>
  </w:num>
  <w:num w:numId="13">
    <w:abstractNumId w:val="2"/>
  </w:num>
  <w:num w:numId="14">
    <w:abstractNumId w:val="4"/>
  </w:num>
  <w:num w:numId="15">
    <w:abstractNumId w:val="30"/>
  </w:num>
  <w:num w:numId="16">
    <w:abstractNumId w:val="8"/>
  </w:num>
  <w:num w:numId="17">
    <w:abstractNumId w:val="11"/>
  </w:num>
  <w:num w:numId="18">
    <w:abstractNumId w:val="26"/>
  </w:num>
  <w:num w:numId="19">
    <w:abstractNumId w:val="5"/>
  </w:num>
  <w:num w:numId="20">
    <w:abstractNumId w:val="3"/>
  </w:num>
  <w:num w:numId="21">
    <w:abstractNumId w:val="23"/>
  </w:num>
  <w:num w:numId="22">
    <w:abstractNumId w:val="17"/>
  </w:num>
  <w:num w:numId="23">
    <w:abstractNumId w:val="9"/>
  </w:num>
  <w:num w:numId="24">
    <w:abstractNumId w:val="13"/>
  </w:num>
  <w:num w:numId="25">
    <w:abstractNumId w:val="6"/>
  </w:num>
  <w:num w:numId="26">
    <w:abstractNumId w:val="19"/>
  </w:num>
  <w:num w:numId="27">
    <w:abstractNumId w:val="21"/>
  </w:num>
  <w:num w:numId="28">
    <w:abstractNumId w:val="7"/>
  </w:num>
  <w:num w:numId="29">
    <w:abstractNumId w:val="15"/>
  </w:num>
  <w:num w:numId="30">
    <w:abstractNumId w:val="16"/>
  </w:num>
  <w:num w:numId="3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9FC"/>
    <w:rsid w:val="00002F73"/>
    <w:rsid w:val="00014939"/>
    <w:rsid w:val="000215EF"/>
    <w:rsid w:val="000245DA"/>
    <w:rsid w:val="000359C0"/>
    <w:rsid w:val="00040440"/>
    <w:rsid w:val="00045DD4"/>
    <w:rsid w:val="00045E61"/>
    <w:rsid w:val="00046E09"/>
    <w:rsid w:val="00050573"/>
    <w:rsid w:val="0005179B"/>
    <w:rsid w:val="000517B1"/>
    <w:rsid w:val="0005680A"/>
    <w:rsid w:val="0005710F"/>
    <w:rsid w:val="00073F6E"/>
    <w:rsid w:val="000821AE"/>
    <w:rsid w:val="00086739"/>
    <w:rsid w:val="00092537"/>
    <w:rsid w:val="000934C4"/>
    <w:rsid w:val="000A0300"/>
    <w:rsid w:val="000A2025"/>
    <w:rsid w:val="000A4EF0"/>
    <w:rsid w:val="000B09FD"/>
    <w:rsid w:val="000B5FD7"/>
    <w:rsid w:val="000C583F"/>
    <w:rsid w:val="000D0E73"/>
    <w:rsid w:val="000D5798"/>
    <w:rsid w:val="000E3295"/>
    <w:rsid w:val="000F015F"/>
    <w:rsid w:val="000F63A7"/>
    <w:rsid w:val="00105E73"/>
    <w:rsid w:val="0011496A"/>
    <w:rsid w:val="00117C3E"/>
    <w:rsid w:val="001222B4"/>
    <w:rsid w:val="00127D2A"/>
    <w:rsid w:val="00131B5B"/>
    <w:rsid w:val="001321F5"/>
    <w:rsid w:val="0013319F"/>
    <w:rsid w:val="00146CC2"/>
    <w:rsid w:val="001574D7"/>
    <w:rsid w:val="0016787B"/>
    <w:rsid w:val="00173424"/>
    <w:rsid w:val="00176238"/>
    <w:rsid w:val="00187004"/>
    <w:rsid w:val="00195DF0"/>
    <w:rsid w:val="001962B7"/>
    <w:rsid w:val="001B3D0D"/>
    <w:rsid w:val="001B52E0"/>
    <w:rsid w:val="001C2335"/>
    <w:rsid w:val="001D06AE"/>
    <w:rsid w:val="001D11A0"/>
    <w:rsid w:val="001D177E"/>
    <w:rsid w:val="001D4BCF"/>
    <w:rsid w:val="001D5E3B"/>
    <w:rsid w:val="001E0D04"/>
    <w:rsid w:val="001F2627"/>
    <w:rsid w:val="001F7B7E"/>
    <w:rsid w:val="00206086"/>
    <w:rsid w:val="00227320"/>
    <w:rsid w:val="00231D67"/>
    <w:rsid w:val="00252537"/>
    <w:rsid w:val="00257910"/>
    <w:rsid w:val="0026038A"/>
    <w:rsid w:val="00262A83"/>
    <w:rsid w:val="002703DB"/>
    <w:rsid w:val="00271F95"/>
    <w:rsid w:val="00284719"/>
    <w:rsid w:val="0029048A"/>
    <w:rsid w:val="00292C89"/>
    <w:rsid w:val="00295469"/>
    <w:rsid w:val="002975B5"/>
    <w:rsid w:val="002A5213"/>
    <w:rsid w:val="002A751D"/>
    <w:rsid w:val="002A7E08"/>
    <w:rsid w:val="002A7F36"/>
    <w:rsid w:val="002B03D1"/>
    <w:rsid w:val="002B5305"/>
    <w:rsid w:val="002C3212"/>
    <w:rsid w:val="002E1046"/>
    <w:rsid w:val="002E6BF8"/>
    <w:rsid w:val="002F6DA6"/>
    <w:rsid w:val="002F7D65"/>
    <w:rsid w:val="0030041A"/>
    <w:rsid w:val="00304B62"/>
    <w:rsid w:val="003104E6"/>
    <w:rsid w:val="00317004"/>
    <w:rsid w:val="0032186B"/>
    <w:rsid w:val="00332E1D"/>
    <w:rsid w:val="00334EB8"/>
    <w:rsid w:val="00341966"/>
    <w:rsid w:val="00351D1D"/>
    <w:rsid w:val="00354AE6"/>
    <w:rsid w:val="00354F5E"/>
    <w:rsid w:val="00365E05"/>
    <w:rsid w:val="00371169"/>
    <w:rsid w:val="003717C1"/>
    <w:rsid w:val="00377195"/>
    <w:rsid w:val="0038343F"/>
    <w:rsid w:val="0038460C"/>
    <w:rsid w:val="0038515D"/>
    <w:rsid w:val="00393B14"/>
    <w:rsid w:val="003A3FB3"/>
    <w:rsid w:val="003A588C"/>
    <w:rsid w:val="003B570C"/>
    <w:rsid w:val="003C6B20"/>
    <w:rsid w:val="003D068F"/>
    <w:rsid w:val="003F12A9"/>
    <w:rsid w:val="003F5DB3"/>
    <w:rsid w:val="003F6C84"/>
    <w:rsid w:val="003F79FC"/>
    <w:rsid w:val="00402453"/>
    <w:rsid w:val="004141D7"/>
    <w:rsid w:val="004313C6"/>
    <w:rsid w:val="00432ECA"/>
    <w:rsid w:val="004335AF"/>
    <w:rsid w:val="00435C74"/>
    <w:rsid w:val="004374C3"/>
    <w:rsid w:val="00443D87"/>
    <w:rsid w:val="0044413B"/>
    <w:rsid w:val="00444864"/>
    <w:rsid w:val="00452C1C"/>
    <w:rsid w:val="0045771F"/>
    <w:rsid w:val="004704CC"/>
    <w:rsid w:val="004714CF"/>
    <w:rsid w:val="00472E61"/>
    <w:rsid w:val="00475210"/>
    <w:rsid w:val="00475DC4"/>
    <w:rsid w:val="0048139D"/>
    <w:rsid w:val="00482D8F"/>
    <w:rsid w:val="004842E5"/>
    <w:rsid w:val="004952DC"/>
    <w:rsid w:val="0049549E"/>
    <w:rsid w:val="00495830"/>
    <w:rsid w:val="00497729"/>
    <w:rsid w:val="004A1C75"/>
    <w:rsid w:val="004A7A65"/>
    <w:rsid w:val="004A7C0D"/>
    <w:rsid w:val="004B2783"/>
    <w:rsid w:val="004B67F0"/>
    <w:rsid w:val="004B69A6"/>
    <w:rsid w:val="004D4464"/>
    <w:rsid w:val="004E0CCD"/>
    <w:rsid w:val="004F0181"/>
    <w:rsid w:val="004F10FD"/>
    <w:rsid w:val="004F6C09"/>
    <w:rsid w:val="004F7DFE"/>
    <w:rsid w:val="005010E6"/>
    <w:rsid w:val="005147A6"/>
    <w:rsid w:val="005272D7"/>
    <w:rsid w:val="00533E7F"/>
    <w:rsid w:val="00537AC4"/>
    <w:rsid w:val="00546AFD"/>
    <w:rsid w:val="005477F8"/>
    <w:rsid w:val="0055716A"/>
    <w:rsid w:val="00560F15"/>
    <w:rsid w:val="00561B49"/>
    <w:rsid w:val="00575029"/>
    <w:rsid w:val="0058720C"/>
    <w:rsid w:val="00593A17"/>
    <w:rsid w:val="005B00EB"/>
    <w:rsid w:val="005B6E6D"/>
    <w:rsid w:val="005C1999"/>
    <w:rsid w:val="005D03D2"/>
    <w:rsid w:val="005D12D7"/>
    <w:rsid w:val="005D1F89"/>
    <w:rsid w:val="005D5B48"/>
    <w:rsid w:val="005E14DE"/>
    <w:rsid w:val="005E214E"/>
    <w:rsid w:val="005E35C4"/>
    <w:rsid w:val="005E54E1"/>
    <w:rsid w:val="005F096C"/>
    <w:rsid w:val="005F345B"/>
    <w:rsid w:val="00601F4F"/>
    <w:rsid w:val="00605A76"/>
    <w:rsid w:val="00606946"/>
    <w:rsid w:val="0061418B"/>
    <w:rsid w:val="00621E7F"/>
    <w:rsid w:val="006244EB"/>
    <w:rsid w:val="006262A7"/>
    <w:rsid w:val="00635B31"/>
    <w:rsid w:val="0064163E"/>
    <w:rsid w:val="00642B8F"/>
    <w:rsid w:val="00654187"/>
    <w:rsid w:val="00656A9A"/>
    <w:rsid w:val="006601FA"/>
    <w:rsid w:val="0066239F"/>
    <w:rsid w:val="00665D4A"/>
    <w:rsid w:val="00686F60"/>
    <w:rsid w:val="00694EB2"/>
    <w:rsid w:val="006955A4"/>
    <w:rsid w:val="00695A72"/>
    <w:rsid w:val="006A413A"/>
    <w:rsid w:val="006B4205"/>
    <w:rsid w:val="006B6342"/>
    <w:rsid w:val="006B6384"/>
    <w:rsid w:val="006C02B6"/>
    <w:rsid w:val="006C4009"/>
    <w:rsid w:val="006C4C24"/>
    <w:rsid w:val="006C640C"/>
    <w:rsid w:val="006D532A"/>
    <w:rsid w:val="006E4205"/>
    <w:rsid w:val="0070145F"/>
    <w:rsid w:val="00707206"/>
    <w:rsid w:val="00713CD5"/>
    <w:rsid w:val="00721FBC"/>
    <w:rsid w:val="00725AA7"/>
    <w:rsid w:val="00740CF7"/>
    <w:rsid w:val="0074297A"/>
    <w:rsid w:val="00743138"/>
    <w:rsid w:val="00745C01"/>
    <w:rsid w:val="0075106C"/>
    <w:rsid w:val="00751D86"/>
    <w:rsid w:val="00751EFF"/>
    <w:rsid w:val="007627F9"/>
    <w:rsid w:val="007639E3"/>
    <w:rsid w:val="00775D32"/>
    <w:rsid w:val="00776F28"/>
    <w:rsid w:val="00780B17"/>
    <w:rsid w:val="00782168"/>
    <w:rsid w:val="00786204"/>
    <w:rsid w:val="007876A7"/>
    <w:rsid w:val="00793DCC"/>
    <w:rsid w:val="00796E0D"/>
    <w:rsid w:val="007A0E56"/>
    <w:rsid w:val="007B00C4"/>
    <w:rsid w:val="007C3052"/>
    <w:rsid w:val="007C3D6F"/>
    <w:rsid w:val="007E04EF"/>
    <w:rsid w:val="007F25BD"/>
    <w:rsid w:val="007F54D7"/>
    <w:rsid w:val="007F6F02"/>
    <w:rsid w:val="008113C0"/>
    <w:rsid w:val="00815AB8"/>
    <w:rsid w:val="00817248"/>
    <w:rsid w:val="008300E2"/>
    <w:rsid w:val="0083104F"/>
    <w:rsid w:val="00831155"/>
    <w:rsid w:val="00831CC2"/>
    <w:rsid w:val="00836C22"/>
    <w:rsid w:val="008418EE"/>
    <w:rsid w:val="00865D4A"/>
    <w:rsid w:val="00881B68"/>
    <w:rsid w:val="00885F4E"/>
    <w:rsid w:val="0089144C"/>
    <w:rsid w:val="008948A8"/>
    <w:rsid w:val="00896AB1"/>
    <w:rsid w:val="008A0032"/>
    <w:rsid w:val="008A0A92"/>
    <w:rsid w:val="008A2338"/>
    <w:rsid w:val="008A7DDB"/>
    <w:rsid w:val="008C0E6A"/>
    <w:rsid w:val="008D36D5"/>
    <w:rsid w:val="008D6D1A"/>
    <w:rsid w:val="008E4F8B"/>
    <w:rsid w:val="008E569E"/>
    <w:rsid w:val="008E75F9"/>
    <w:rsid w:val="008F3BA6"/>
    <w:rsid w:val="008F79E4"/>
    <w:rsid w:val="0090540F"/>
    <w:rsid w:val="00907B9F"/>
    <w:rsid w:val="00922AC7"/>
    <w:rsid w:val="009235E1"/>
    <w:rsid w:val="0093097E"/>
    <w:rsid w:val="00931254"/>
    <w:rsid w:val="00942B72"/>
    <w:rsid w:val="00945E6B"/>
    <w:rsid w:val="00954A9D"/>
    <w:rsid w:val="00957DE6"/>
    <w:rsid w:val="009640DE"/>
    <w:rsid w:val="00964739"/>
    <w:rsid w:val="00967396"/>
    <w:rsid w:val="0097315B"/>
    <w:rsid w:val="00973FCA"/>
    <w:rsid w:val="00976F20"/>
    <w:rsid w:val="00985876"/>
    <w:rsid w:val="00987AE4"/>
    <w:rsid w:val="009B056C"/>
    <w:rsid w:val="009B1A16"/>
    <w:rsid w:val="009D13C4"/>
    <w:rsid w:val="009D4737"/>
    <w:rsid w:val="009E2960"/>
    <w:rsid w:val="009E3017"/>
    <w:rsid w:val="00A03218"/>
    <w:rsid w:val="00A22B04"/>
    <w:rsid w:val="00A23989"/>
    <w:rsid w:val="00A54BD6"/>
    <w:rsid w:val="00A564C9"/>
    <w:rsid w:val="00A5679F"/>
    <w:rsid w:val="00A64BCE"/>
    <w:rsid w:val="00A65DB5"/>
    <w:rsid w:val="00A720D2"/>
    <w:rsid w:val="00A84B0E"/>
    <w:rsid w:val="00A87E8F"/>
    <w:rsid w:val="00A9111B"/>
    <w:rsid w:val="00A9114B"/>
    <w:rsid w:val="00A953D2"/>
    <w:rsid w:val="00A957E5"/>
    <w:rsid w:val="00A96C35"/>
    <w:rsid w:val="00AA5546"/>
    <w:rsid w:val="00AB1E00"/>
    <w:rsid w:val="00AB69C3"/>
    <w:rsid w:val="00AC2CD7"/>
    <w:rsid w:val="00AC4273"/>
    <w:rsid w:val="00AC639B"/>
    <w:rsid w:val="00AD2C9A"/>
    <w:rsid w:val="00AE1A9D"/>
    <w:rsid w:val="00AE3F92"/>
    <w:rsid w:val="00AE66CF"/>
    <w:rsid w:val="00AF64A0"/>
    <w:rsid w:val="00B00641"/>
    <w:rsid w:val="00B01E7D"/>
    <w:rsid w:val="00B02AB6"/>
    <w:rsid w:val="00B162CB"/>
    <w:rsid w:val="00B20601"/>
    <w:rsid w:val="00B26332"/>
    <w:rsid w:val="00B51AB0"/>
    <w:rsid w:val="00B53AAE"/>
    <w:rsid w:val="00B62A7E"/>
    <w:rsid w:val="00B80280"/>
    <w:rsid w:val="00B80FFF"/>
    <w:rsid w:val="00B85A77"/>
    <w:rsid w:val="00B86A4E"/>
    <w:rsid w:val="00B95506"/>
    <w:rsid w:val="00BA0998"/>
    <w:rsid w:val="00BA15DB"/>
    <w:rsid w:val="00BB0DD4"/>
    <w:rsid w:val="00BB7C6A"/>
    <w:rsid w:val="00BC1241"/>
    <w:rsid w:val="00BC1DE5"/>
    <w:rsid w:val="00BC2D7D"/>
    <w:rsid w:val="00BC46F6"/>
    <w:rsid w:val="00BC4C7F"/>
    <w:rsid w:val="00BC5432"/>
    <w:rsid w:val="00BD0AD0"/>
    <w:rsid w:val="00BD58A7"/>
    <w:rsid w:val="00BE1D1B"/>
    <w:rsid w:val="00BE7626"/>
    <w:rsid w:val="00BF1DDD"/>
    <w:rsid w:val="00BF2A8A"/>
    <w:rsid w:val="00BF3E30"/>
    <w:rsid w:val="00C01BD6"/>
    <w:rsid w:val="00C01BE4"/>
    <w:rsid w:val="00C10B7D"/>
    <w:rsid w:val="00C11996"/>
    <w:rsid w:val="00C14AD4"/>
    <w:rsid w:val="00C57F7D"/>
    <w:rsid w:val="00C7158D"/>
    <w:rsid w:val="00C84609"/>
    <w:rsid w:val="00C91649"/>
    <w:rsid w:val="00CA5D57"/>
    <w:rsid w:val="00CA7A6B"/>
    <w:rsid w:val="00CB388C"/>
    <w:rsid w:val="00CC670D"/>
    <w:rsid w:val="00CD1281"/>
    <w:rsid w:val="00CD685F"/>
    <w:rsid w:val="00CE341E"/>
    <w:rsid w:val="00CE4E5F"/>
    <w:rsid w:val="00CE6280"/>
    <w:rsid w:val="00CE7E32"/>
    <w:rsid w:val="00D01B76"/>
    <w:rsid w:val="00D12695"/>
    <w:rsid w:val="00D12A07"/>
    <w:rsid w:val="00D372ED"/>
    <w:rsid w:val="00D3735D"/>
    <w:rsid w:val="00D47343"/>
    <w:rsid w:val="00D518B0"/>
    <w:rsid w:val="00D52F38"/>
    <w:rsid w:val="00D54B27"/>
    <w:rsid w:val="00D55719"/>
    <w:rsid w:val="00D61FC1"/>
    <w:rsid w:val="00D72F21"/>
    <w:rsid w:val="00D731A0"/>
    <w:rsid w:val="00D7421A"/>
    <w:rsid w:val="00D80687"/>
    <w:rsid w:val="00D8301E"/>
    <w:rsid w:val="00D87A5D"/>
    <w:rsid w:val="00D946A9"/>
    <w:rsid w:val="00D956C8"/>
    <w:rsid w:val="00D9679A"/>
    <w:rsid w:val="00DA394B"/>
    <w:rsid w:val="00DB76E0"/>
    <w:rsid w:val="00DC0EA9"/>
    <w:rsid w:val="00DC4AD0"/>
    <w:rsid w:val="00DC74FC"/>
    <w:rsid w:val="00DD64C4"/>
    <w:rsid w:val="00DE0677"/>
    <w:rsid w:val="00DE47FF"/>
    <w:rsid w:val="00DF04AB"/>
    <w:rsid w:val="00DF3116"/>
    <w:rsid w:val="00DF36B3"/>
    <w:rsid w:val="00E01977"/>
    <w:rsid w:val="00E031B9"/>
    <w:rsid w:val="00E07249"/>
    <w:rsid w:val="00E11ECB"/>
    <w:rsid w:val="00E12548"/>
    <w:rsid w:val="00E1462A"/>
    <w:rsid w:val="00E15C61"/>
    <w:rsid w:val="00E1682C"/>
    <w:rsid w:val="00E21A5F"/>
    <w:rsid w:val="00E31549"/>
    <w:rsid w:val="00E350C7"/>
    <w:rsid w:val="00E431D0"/>
    <w:rsid w:val="00E47831"/>
    <w:rsid w:val="00E55891"/>
    <w:rsid w:val="00E55987"/>
    <w:rsid w:val="00E5674C"/>
    <w:rsid w:val="00E62C32"/>
    <w:rsid w:val="00E765E3"/>
    <w:rsid w:val="00E84852"/>
    <w:rsid w:val="00E858CA"/>
    <w:rsid w:val="00E868FC"/>
    <w:rsid w:val="00E943EB"/>
    <w:rsid w:val="00EA616F"/>
    <w:rsid w:val="00EA711C"/>
    <w:rsid w:val="00EA7BF9"/>
    <w:rsid w:val="00EB6852"/>
    <w:rsid w:val="00EB7271"/>
    <w:rsid w:val="00EC1B01"/>
    <w:rsid w:val="00ED083C"/>
    <w:rsid w:val="00ED4408"/>
    <w:rsid w:val="00EF0BB8"/>
    <w:rsid w:val="00F0147C"/>
    <w:rsid w:val="00F01A6C"/>
    <w:rsid w:val="00F01B7D"/>
    <w:rsid w:val="00F02469"/>
    <w:rsid w:val="00F13488"/>
    <w:rsid w:val="00F14320"/>
    <w:rsid w:val="00F23D4D"/>
    <w:rsid w:val="00F26255"/>
    <w:rsid w:val="00F30B0D"/>
    <w:rsid w:val="00F34AE7"/>
    <w:rsid w:val="00F43084"/>
    <w:rsid w:val="00F44486"/>
    <w:rsid w:val="00F53236"/>
    <w:rsid w:val="00F55B18"/>
    <w:rsid w:val="00F64AF0"/>
    <w:rsid w:val="00F6714C"/>
    <w:rsid w:val="00F824E9"/>
    <w:rsid w:val="00F845E7"/>
    <w:rsid w:val="00F9131F"/>
    <w:rsid w:val="00F943E8"/>
    <w:rsid w:val="00F95E40"/>
    <w:rsid w:val="00F97617"/>
    <w:rsid w:val="00FA1F90"/>
    <w:rsid w:val="00FA4692"/>
    <w:rsid w:val="00FA499D"/>
    <w:rsid w:val="00FA70E4"/>
    <w:rsid w:val="00FC235F"/>
    <w:rsid w:val="00FC357B"/>
    <w:rsid w:val="00FD4C66"/>
    <w:rsid w:val="00FD7543"/>
    <w:rsid w:val="00FE04BA"/>
    <w:rsid w:val="00FE7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5F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6A7"/>
  </w:style>
  <w:style w:type="paragraph" w:styleId="Heading1">
    <w:name w:val="heading 1"/>
    <w:aliases w:val="Section,Section Heading,Lev 1,Numbered - 1,CBC Heading 1,h1,H1,H11,H12,H111,H13,H112,H14,H113,H15,H114,H16,H115,H17,H116,H18,H117,H19,H118,H110,H119,H120,H1110,H121,H1111,H131,H1121,H141,H1131,H151,H1141,H161,H1151,R1,Main Heading"/>
    <w:basedOn w:val="Normal"/>
    <w:next w:val="BodyText"/>
    <w:link w:val="Heading1Char"/>
    <w:autoRedefine/>
    <w:uiPriority w:val="9"/>
    <w:qFormat/>
    <w:rsid w:val="00EA7BF9"/>
    <w:pPr>
      <w:outlineLvl w:val="0"/>
    </w:pPr>
    <w:rPr>
      <w:rFonts w:cs="Arial"/>
      <w:b/>
      <w:caps/>
      <w:kern w:val="28"/>
      <w:sz w:val="28"/>
      <w:szCs w:val="28"/>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next w:val="BodyText"/>
    <w:link w:val="Heading2Char"/>
    <w:autoRedefine/>
    <w:uiPriority w:val="9"/>
    <w:qFormat/>
    <w:rsid w:val="004704CC"/>
    <w:pPr>
      <w:keepNext/>
      <w:tabs>
        <w:tab w:val="left" w:pos="680"/>
      </w:tabs>
      <w:spacing w:before="180" w:after="120" w:line="240" w:lineRule="auto"/>
      <w:outlineLvl w:val="1"/>
    </w:pPr>
    <w:rPr>
      <w:rFonts w:ascii="Arial Narrow" w:eastAsia="Times New Roman" w:hAnsi="Arial Narrow" w:cs="Times New Roman"/>
      <w:b/>
      <w:color w:val="A41E2F"/>
      <w:sz w:val="20"/>
      <w:szCs w:val="20"/>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next w:val="BodyText"/>
    <w:link w:val="Heading3Char"/>
    <w:qFormat/>
    <w:rsid w:val="000A2025"/>
    <w:pPr>
      <w:keepNext/>
      <w:numPr>
        <w:ilvl w:val="2"/>
        <w:numId w:val="3"/>
      </w:numPr>
      <w:tabs>
        <w:tab w:val="left" w:pos="1134"/>
      </w:tabs>
      <w:spacing w:before="240" w:after="120" w:line="240" w:lineRule="auto"/>
      <w:outlineLvl w:val="2"/>
    </w:pPr>
    <w:rPr>
      <w:rFonts w:ascii="Arial Narrow" w:eastAsia="Times New Roman" w:hAnsi="Arial Narrow" w:cs="Times New Roman"/>
      <w:color w:val="0000FF"/>
      <w:sz w:val="20"/>
      <w:szCs w:val="20"/>
      <w:lang w:val="x-none"/>
    </w:rPr>
  </w:style>
  <w:style w:type="paragraph" w:styleId="Heading6">
    <w:name w:val="heading 6"/>
    <w:aliases w:val="Legal Level 1."/>
    <w:basedOn w:val="Normal"/>
    <w:next w:val="Normal"/>
    <w:link w:val="Heading6Char"/>
    <w:qFormat/>
    <w:rsid w:val="000A2025"/>
    <w:pPr>
      <w:numPr>
        <w:ilvl w:val="5"/>
        <w:numId w:val="3"/>
      </w:numPr>
      <w:spacing w:before="240" w:after="60" w:line="260" w:lineRule="atLeast"/>
      <w:outlineLvl w:val="5"/>
    </w:pPr>
    <w:rPr>
      <w:rFonts w:eastAsia="Times New Roman" w:cs="Times New Roman"/>
      <w:i/>
      <w:sz w:val="20"/>
      <w:szCs w:val="20"/>
      <w:lang w:val="x-none"/>
    </w:rPr>
  </w:style>
  <w:style w:type="paragraph" w:styleId="Heading7">
    <w:name w:val="heading 7"/>
    <w:basedOn w:val="Normal"/>
    <w:next w:val="Normal"/>
    <w:link w:val="Heading7Char"/>
    <w:qFormat/>
    <w:rsid w:val="000A2025"/>
    <w:pPr>
      <w:numPr>
        <w:ilvl w:val="6"/>
        <w:numId w:val="3"/>
      </w:numPr>
      <w:spacing w:before="240" w:after="60" w:line="260" w:lineRule="atLeast"/>
      <w:outlineLvl w:val="6"/>
    </w:pPr>
    <w:rPr>
      <w:rFonts w:eastAsia="Times New Roman" w:cs="Times New Roman"/>
      <w:sz w:val="20"/>
      <w:szCs w:val="20"/>
      <w:lang w:val="x-none"/>
    </w:rPr>
  </w:style>
  <w:style w:type="paragraph" w:styleId="Heading8">
    <w:name w:val="heading 8"/>
    <w:basedOn w:val="Normal"/>
    <w:next w:val="Normal"/>
    <w:link w:val="Heading8Char"/>
    <w:qFormat/>
    <w:rsid w:val="000A2025"/>
    <w:pPr>
      <w:numPr>
        <w:ilvl w:val="7"/>
        <w:numId w:val="3"/>
      </w:numPr>
      <w:spacing w:before="240" w:after="60" w:line="260" w:lineRule="atLeast"/>
      <w:outlineLvl w:val="7"/>
    </w:pPr>
    <w:rPr>
      <w:rFonts w:eastAsia="Times New Roman" w:cs="Times New Roman"/>
      <w:i/>
      <w:sz w:val="20"/>
      <w:szCs w:val="20"/>
      <w:lang w:val="x-none"/>
    </w:rPr>
  </w:style>
  <w:style w:type="paragraph" w:styleId="Heading9">
    <w:name w:val="heading 9"/>
    <w:basedOn w:val="Normal"/>
    <w:next w:val="Normal"/>
    <w:link w:val="Heading9Char"/>
    <w:qFormat/>
    <w:rsid w:val="000A2025"/>
    <w:pPr>
      <w:numPr>
        <w:ilvl w:val="8"/>
        <w:numId w:val="3"/>
      </w:numPr>
      <w:spacing w:before="240" w:after="60" w:line="260" w:lineRule="atLeast"/>
      <w:outlineLvl w:val="8"/>
    </w:pPr>
    <w:rPr>
      <w:rFonts w:eastAsia="Times New Roman" w:cs="Times New Roman"/>
      <w:b/>
      <w:i/>
      <w:sz w:val="1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B3"/>
  </w:style>
  <w:style w:type="paragraph" w:styleId="Footer">
    <w:name w:val="footer"/>
    <w:basedOn w:val="Normal"/>
    <w:link w:val="FooterChar"/>
    <w:uiPriority w:val="99"/>
    <w:unhideWhenUsed/>
    <w:rsid w:val="003A3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FB3"/>
  </w:style>
  <w:style w:type="table" w:styleId="TableGrid">
    <w:name w:val="Table Grid"/>
    <w:basedOn w:val="TableNormal"/>
    <w:rsid w:val="000D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0C4"/>
    <w:rPr>
      <w:rFonts w:ascii="Segoe UI" w:hAnsi="Segoe UI" w:cs="Segoe UI"/>
      <w:sz w:val="18"/>
      <w:szCs w:val="18"/>
    </w:rPr>
  </w:style>
  <w:style w:type="paragraph" w:styleId="ListParagraph">
    <w:name w:val="List Paragraph"/>
    <w:basedOn w:val="Normal"/>
    <w:qFormat/>
    <w:rsid w:val="008A0032"/>
    <w:pPr>
      <w:spacing w:after="0" w:line="240" w:lineRule="auto"/>
      <w:ind w:left="720"/>
    </w:pPr>
    <w:rPr>
      <w:rFonts w:ascii="Calibri" w:hAnsi="Calibri" w:cs="Times New Roman"/>
      <w:sz w:val="22"/>
    </w:rPr>
  </w:style>
  <w:style w:type="paragraph" w:customStyle="1" w:styleId="Default">
    <w:name w:val="Default"/>
    <w:rsid w:val="008A0032"/>
    <w:pPr>
      <w:autoSpaceDE w:val="0"/>
      <w:autoSpaceDN w:val="0"/>
      <w:adjustRightInd w:val="0"/>
      <w:spacing w:after="0" w:line="240" w:lineRule="auto"/>
    </w:pPr>
    <w:rPr>
      <w:rFonts w:ascii="Calibri" w:eastAsia="Times New Roman" w:hAnsi="Calibri" w:cs="Calibri"/>
      <w:color w:val="000000"/>
      <w:szCs w:val="24"/>
      <w:lang w:eastAsia="en-GB"/>
    </w:rPr>
  </w:style>
  <w:style w:type="character" w:styleId="CommentReference">
    <w:name w:val="annotation reference"/>
    <w:basedOn w:val="DefaultParagraphFont"/>
    <w:uiPriority w:val="99"/>
    <w:semiHidden/>
    <w:unhideWhenUsed/>
    <w:rsid w:val="008A0032"/>
    <w:rPr>
      <w:sz w:val="16"/>
      <w:szCs w:val="16"/>
    </w:rPr>
  </w:style>
  <w:style w:type="paragraph" w:styleId="CommentText">
    <w:name w:val="annotation text"/>
    <w:basedOn w:val="Normal"/>
    <w:link w:val="CommentTextChar"/>
    <w:uiPriority w:val="99"/>
    <w:semiHidden/>
    <w:unhideWhenUsed/>
    <w:rsid w:val="008A0032"/>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8A003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0032"/>
    <w:rPr>
      <w:b/>
      <w:bCs/>
    </w:rPr>
  </w:style>
  <w:style w:type="character" w:customStyle="1" w:styleId="CommentSubjectChar">
    <w:name w:val="Comment Subject Char"/>
    <w:basedOn w:val="CommentTextChar"/>
    <w:link w:val="CommentSubject"/>
    <w:uiPriority w:val="99"/>
    <w:semiHidden/>
    <w:rsid w:val="008A0032"/>
    <w:rPr>
      <w:rFonts w:ascii="Calibri" w:hAnsi="Calibri" w:cs="Times New Roman"/>
      <w:b/>
      <w:bCs/>
      <w:sz w:val="20"/>
      <w:szCs w:val="20"/>
    </w:rPr>
  </w:style>
  <w:style w:type="paragraph" w:styleId="NoSpacing">
    <w:name w:val="No Spacing"/>
    <w:qFormat/>
    <w:rsid w:val="000245DA"/>
    <w:pPr>
      <w:spacing w:after="0" w:line="240" w:lineRule="auto"/>
    </w:pPr>
    <w:rPr>
      <w:rFonts w:ascii="Calibri" w:eastAsia="Times New Roman" w:hAnsi="Calibri" w:cs="Times New Roman"/>
      <w:sz w:val="22"/>
      <w:lang w:val="en-US"/>
    </w:rPr>
  </w:style>
  <w:style w:type="character" w:styleId="Hyperlink">
    <w:name w:val="Hyperlink"/>
    <w:uiPriority w:val="99"/>
    <w:rsid w:val="00DA394B"/>
    <w:rPr>
      <w:rFonts w:cs="Times New Roman"/>
      <w:color w:val="0000FF"/>
      <w:u w:val="single"/>
    </w:rPr>
  </w:style>
  <w:style w:type="paragraph" w:customStyle="1" w:styleId="Indent">
    <w:name w:val="Indent"/>
    <w:link w:val="IndentChar"/>
    <w:qFormat/>
    <w:rsid w:val="00DA394B"/>
    <w:pPr>
      <w:numPr>
        <w:ilvl w:val="1"/>
        <w:numId w:val="2"/>
      </w:numPr>
      <w:spacing w:after="240" w:line="260" w:lineRule="exact"/>
    </w:pPr>
    <w:rPr>
      <w:rFonts w:ascii="Verdana" w:eastAsia="Times New Roman" w:hAnsi="Verdana" w:cs="Times New Roman"/>
      <w:sz w:val="18"/>
      <w:szCs w:val="20"/>
    </w:rPr>
  </w:style>
  <w:style w:type="paragraph" w:customStyle="1" w:styleId="IndentBlue">
    <w:name w:val="Indent Blue"/>
    <w:basedOn w:val="Indent"/>
    <w:semiHidden/>
    <w:qFormat/>
    <w:rsid w:val="00DA394B"/>
    <w:pPr>
      <w:numPr>
        <w:ilvl w:val="2"/>
      </w:numPr>
      <w:ind w:left="2640" w:hanging="360"/>
    </w:pPr>
    <w:rPr>
      <w:b/>
      <w:color w:val="002060"/>
    </w:rPr>
  </w:style>
  <w:style w:type="paragraph" w:customStyle="1" w:styleId="IndentItalic">
    <w:name w:val="Indent Italic"/>
    <w:basedOn w:val="IndentBlue"/>
    <w:semiHidden/>
    <w:qFormat/>
    <w:rsid w:val="00DA394B"/>
    <w:pPr>
      <w:numPr>
        <w:ilvl w:val="3"/>
      </w:numPr>
      <w:ind w:left="3360" w:hanging="360"/>
    </w:pPr>
    <w:rPr>
      <w:b w:val="0"/>
      <w:i/>
      <w:color w:val="auto"/>
    </w:rPr>
  </w:style>
  <w:style w:type="numbering" w:customStyle="1" w:styleId="TTIndent">
    <w:name w:val="T&amp;T Indent"/>
    <w:uiPriority w:val="99"/>
    <w:rsid w:val="00DA394B"/>
    <w:pPr>
      <w:numPr>
        <w:numId w:val="1"/>
      </w:numPr>
    </w:pPr>
  </w:style>
  <w:style w:type="character" w:customStyle="1" w:styleId="IndentChar">
    <w:name w:val="Indent Char"/>
    <w:link w:val="Indent"/>
    <w:rsid w:val="00DA394B"/>
    <w:rPr>
      <w:rFonts w:ascii="Verdana" w:eastAsia="Times New Roman" w:hAnsi="Verdana" w:cs="Times New Roman"/>
      <w:sz w:val="18"/>
      <w:szCs w:val="20"/>
    </w:rPr>
  </w:style>
  <w:style w:type="paragraph" w:styleId="PlainText">
    <w:name w:val="Plain Text"/>
    <w:basedOn w:val="Normal"/>
    <w:link w:val="PlainTextChar"/>
    <w:uiPriority w:val="99"/>
    <w:unhideWhenUsed/>
    <w:rsid w:val="008300E2"/>
    <w:pPr>
      <w:spacing w:after="0" w:line="240" w:lineRule="auto"/>
    </w:pPr>
    <w:rPr>
      <w:rFonts w:eastAsia="Times New Roman"/>
      <w:szCs w:val="21"/>
    </w:rPr>
  </w:style>
  <w:style w:type="character" w:customStyle="1" w:styleId="PlainTextChar">
    <w:name w:val="Plain Text Char"/>
    <w:basedOn w:val="DefaultParagraphFont"/>
    <w:link w:val="PlainText"/>
    <w:uiPriority w:val="99"/>
    <w:rsid w:val="008300E2"/>
    <w:rPr>
      <w:rFonts w:eastAsia="Times New Roman"/>
      <w:szCs w:val="21"/>
    </w:rPr>
  </w:style>
  <w:style w:type="character" w:customStyle="1" w:styleId="Heading1Char">
    <w:name w:val="Heading 1 Char"/>
    <w:aliases w:val="Section Char,Section Heading Char,Lev 1 Char,Numbered - 1 Char,CBC Heading 1 Char,h1 Char,H1 Char,H11 Char,H12 Char,H111 Char,H13 Char,H112 Char,H14 Char,H113 Char,H15 Char,H114 Char,H16 Char,H115 Char,H17 Char,H116 Char,H18 Char,H19 Char"/>
    <w:basedOn w:val="DefaultParagraphFont"/>
    <w:link w:val="Heading1"/>
    <w:uiPriority w:val="9"/>
    <w:rsid w:val="00EA7BF9"/>
    <w:rPr>
      <w:rFonts w:cs="Arial"/>
      <w:b/>
      <w:caps/>
      <w:kern w:val="28"/>
      <w:sz w:val="28"/>
      <w:szCs w:val="28"/>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basedOn w:val="DefaultParagraphFont"/>
    <w:link w:val="Heading2"/>
    <w:uiPriority w:val="9"/>
    <w:rsid w:val="004704CC"/>
    <w:rPr>
      <w:rFonts w:ascii="Arial Narrow" w:eastAsia="Times New Roman" w:hAnsi="Arial Narrow" w:cs="Times New Roman"/>
      <w:b/>
      <w:color w:val="A41E2F"/>
      <w:sz w:val="20"/>
      <w:szCs w:val="20"/>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basedOn w:val="DefaultParagraphFont"/>
    <w:link w:val="Heading3"/>
    <w:rsid w:val="000A2025"/>
    <w:rPr>
      <w:rFonts w:ascii="Arial Narrow" w:eastAsia="Times New Roman" w:hAnsi="Arial Narrow" w:cs="Times New Roman"/>
      <w:color w:val="0000FF"/>
      <w:sz w:val="20"/>
      <w:szCs w:val="20"/>
      <w:lang w:val="x-none"/>
    </w:rPr>
  </w:style>
  <w:style w:type="character" w:customStyle="1" w:styleId="Heading6Char">
    <w:name w:val="Heading 6 Char"/>
    <w:aliases w:val="Legal Level 1. Char"/>
    <w:basedOn w:val="DefaultParagraphFont"/>
    <w:link w:val="Heading6"/>
    <w:rsid w:val="000A2025"/>
    <w:rPr>
      <w:rFonts w:eastAsia="Times New Roman" w:cs="Times New Roman"/>
      <w:i/>
      <w:sz w:val="20"/>
      <w:szCs w:val="20"/>
      <w:lang w:val="x-none"/>
    </w:rPr>
  </w:style>
  <w:style w:type="character" w:customStyle="1" w:styleId="Heading7Char">
    <w:name w:val="Heading 7 Char"/>
    <w:basedOn w:val="DefaultParagraphFont"/>
    <w:link w:val="Heading7"/>
    <w:rsid w:val="000A2025"/>
    <w:rPr>
      <w:rFonts w:eastAsia="Times New Roman" w:cs="Times New Roman"/>
      <w:sz w:val="20"/>
      <w:szCs w:val="20"/>
      <w:lang w:val="x-none"/>
    </w:rPr>
  </w:style>
  <w:style w:type="character" w:customStyle="1" w:styleId="Heading8Char">
    <w:name w:val="Heading 8 Char"/>
    <w:basedOn w:val="DefaultParagraphFont"/>
    <w:link w:val="Heading8"/>
    <w:rsid w:val="000A2025"/>
    <w:rPr>
      <w:rFonts w:eastAsia="Times New Roman" w:cs="Times New Roman"/>
      <w:i/>
      <w:sz w:val="20"/>
      <w:szCs w:val="20"/>
      <w:lang w:val="x-none"/>
    </w:rPr>
  </w:style>
  <w:style w:type="character" w:customStyle="1" w:styleId="Heading9Char">
    <w:name w:val="Heading 9 Char"/>
    <w:basedOn w:val="DefaultParagraphFont"/>
    <w:link w:val="Heading9"/>
    <w:rsid w:val="000A2025"/>
    <w:rPr>
      <w:rFonts w:eastAsia="Times New Roman" w:cs="Times New Roman"/>
      <w:b/>
      <w:i/>
      <w:sz w:val="18"/>
      <w:szCs w:val="20"/>
      <w:lang w:val="x-none"/>
    </w:rPr>
  </w:style>
  <w:style w:type="paragraph" w:styleId="BodyText">
    <w:name w:val="Body Text"/>
    <w:basedOn w:val="Normal"/>
    <w:link w:val="BodyTextChar"/>
    <w:uiPriority w:val="99"/>
    <w:unhideWhenUsed/>
    <w:rsid w:val="000A2025"/>
    <w:pPr>
      <w:spacing w:after="120"/>
    </w:pPr>
  </w:style>
  <w:style w:type="character" w:customStyle="1" w:styleId="BodyTextChar">
    <w:name w:val="Body Text Char"/>
    <w:basedOn w:val="DefaultParagraphFont"/>
    <w:link w:val="BodyText"/>
    <w:uiPriority w:val="99"/>
    <w:rsid w:val="000A2025"/>
  </w:style>
  <w:style w:type="paragraph" w:styleId="TOC2">
    <w:name w:val="toc 2"/>
    <w:basedOn w:val="TOC1"/>
    <w:next w:val="Normal"/>
    <w:autoRedefine/>
    <w:uiPriority w:val="39"/>
    <w:rsid w:val="00D01B76"/>
    <w:pPr>
      <w:tabs>
        <w:tab w:val="left" w:pos="1134"/>
        <w:tab w:val="left" w:pos="1701"/>
      </w:tabs>
      <w:spacing w:after="0"/>
      <w:ind w:left="1701"/>
    </w:pPr>
    <w:rPr>
      <w:rFonts w:cs="Times New Roman"/>
      <w:szCs w:val="20"/>
    </w:rPr>
  </w:style>
  <w:style w:type="paragraph" w:styleId="TOC1">
    <w:name w:val="toc 1"/>
    <w:basedOn w:val="Normal"/>
    <w:next w:val="Normal"/>
    <w:autoRedefine/>
    <w:uiPriority w:val="39"/>
    <w:rsid w:val="00D01B76"/>
    <w:pPr>
      <w:tabs>
        <w:tab w:val="right" w:pos="1843"/>
        <w:tab w:val="right" w:leader="dot" w:pos="7938"/>
      </w:tabs>
      <w:spacing w:before="120" w:after="120" w:line="240" w:lineRule="auto"/>
      <w:ind w:left="567" w:right="1531" w:hanging="567"/>
      <w:jc w:val="both"/>
    </w:pPr>
    <w:rPr>
      <w:rFonts w:eastAsia="Times New Roman" w:cs="Arial"/>
      <w:noProof/>
      <w:sz w:val="16"/>
    </w:rPr>
  </w:style>
  <w:style w:type="paragraph" w:customStyle="1" w:styleId="Bodytable">
    <w:name w:val="Body table"/>
    <w:uiPriority w:val="2"/>
    <w:qFormat/>
    <w:rsid w:val="008F79E4"/>
    <w:pPr>
      <w:spacing w:before="40" w:after="40" w:line="240" w:lineRule="auto"/>
    </w:pPr>
    <w:rPr>
      <w:rFonts w:asciiTheme="minorHAnsi" w:eastAsia="Batang" w:hAnsiTheme="minorHAnsi" w:cs="Arial"/>
      <w:color w:val="394A58"/>
      <w:sz w:val="20"/>
      <w:szCs w:val="20"/>
      <w:lang w:eastAsia="ko-KR"/>
    </w:rPr>
  </w:style>
  <w:style w:type="paragraph" w:customStyle="1" w:styleId="ReportTableText">
    <w:name w:val="Report Table Text"/>
    <w:basedOn w:val="Normal"/>
    <w:qFormat/>
    <w:rsid w:val="008F79E4"/>
    <w:pPr>
      <w:spacing w:before="57" w:after="57" w:line="220" w:lineRule="exact"/>
    </w:pPr>
    <w:rPr>
      <w:rFonts w:ascii="Times New Roman" w:eastAsia="Times New Roman" w:hAnsi="Times New Roman" w:cs="Times New Roman"/>
      <w:sz w:val="20"/>
      <w:szCs w:val="20"/>
    </w:rPr>
  </w:style>
  <w:style w:type="table" w:customStyle="1" w:styleId="ReportTable">
    <w:name w:val="Report Table"/>
    <w:basedOn w:val="TableNormal"/>
    <w:rsid w:val="008F79E4"/>
    <w:pPr>
      <w:spacing w:after="0" w:line="240" w:lineRule="auto"/>
    </w:pPr>
    <w:rPr>
      <w:rFonts w:ascii="Times New Roman" w:eastAsia="Times New Roman" w:hAnsi="Times New Roman" w:cs="Times New Roman"/>
      <w:sz w:val="20"/>
      <w:szCs w:val="20"/>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b/>
      </w:rPr>
      <w:tblPr/>
      <w:tcPr>
        <w:shd w:val="clear" w:color="auto" w:fill="DADADA"/>
      </w:tcPr>
    </w:tblStylePr>
  </w:style>
  <w:style w:type="paragraph" w:customStyle="1" w:styleId="Body2">
    <w:name w:val="Body 2"/>
    <w:basedOn w:val="Normal"/>
    <w:uiPriority w:val="99"/>
    <w:rsid w:val="00BA0998"/>
    <w:pPr>
      <w:spacing w:after="240" w:line="240" w:lineRule="auto"/>
      <w:ind w:left="851"/>
      <w:jc w:val="both"/>
    </w:pPr>
    <w:rPr>
      <w:rFonts w:cs="Arial"/>
      <w:sz w:val="20"/>
      <w:szCs w:val="20"/>
      <w:lang w:eastAsia="en-GB"/>
    </w:rPr>
  </w:style>
  <w:style w:type="paragraph" w:customStyle="1" w:styleId="Level2">
    <w:name w:val="Level 2"/>
    <w:basedOn w:val="Normal"/>
    <w:rsid w:val="00BA0998"/>
    <w:pPr>
      <w:numPr>
        <w:ilvl w:val="1"/>
        <w:numId w:val="4"/>
      </w:numPr>
      <w:spacing w:after="240" w:line="240" w:lineRule="auto"/>
      <w:jc w:val="both"/>
    </w:pPr>
    <w:rPr>
      <w:rFonts w:cs="Arial"/>
      <w:sz w:val="20"/>
      <w:szCs w:val="20"/>
      <w:lang w:eastAsia="en-GB"/>
    </w:rPr>
  </w:style>
  <w:style w:type="paragraph" w:customStyle="1" w:styleId="Level1">
    <w:name w:val="Level 1"/>
    <w:basedOn w:val="Normal"/>
    <w:link w:val="Level1Char"/>
    <w:rsid w:val="00BA0998"/>
    <w:pPr>
      <w:numPr>
        <w:numId w:val="4"/>
      </w:numPr>
      <w:spacing w:after="240" w:line="240" w:lineRule="auto"/>
      <w:jc w:val="both"/>
    </w:pPr>
    <w:rPr>
      <w:rFonts w:cs="Arial"/>
      <w:sz w:val="20"/>
      <w:szCs w:val="20"/>
      <w:lang w:eastAsia="en-GB"/>
    </w:rPr>
  </w:style>
  <w:style w:type="paragraph" w:customStyle="1" w:styleId="Level3">
    <w:name w:val="Level 3"/>
    <w:basedOn w:val="Normal"/>
    <w:rsid w:val="00BA0998"/>
    <w:pPr>
      <w:numPr>
        <w:ilvl w:val="2"/>
        <w:numId w:val="4"/>
      </w:numPr>
      <w:spacing w:after="240" w:line="240" w:lineRule="auto"/>
      <w:jc w:val="both"/>
    </w:pPr>
    <w:rPr>
      <w:rFonts w:cs="Arial"/>
      <w:sz w:val="20"/>
      <w:szCs w:val="20"/>
      <w:lang w:eastAsia="en-GB"/>
    </w:rPr>
  </w:style>
  <w:style w:type="paragraph" w:customStyle="1" w:styleId="Level4">
    <w:name w:val="Level 4"/>
    <w:basedOn w:val="Normal"/>
    <w:rsid w:val="00BA0998"/>
    <w:pPr>
      <w:numPr>
        <w:ilvl w:val="3"/>
        <w:numId w:val="4"/>
      </w:numPr>
      <w:spacing w:after="240" w:line="240" w:lineRule="auto"/>
      <w:jc w:val="both"/>
    </w:pPr>
    <w:rPr>
      <w:rFonts w:cs="Arial"/>
      <w:sz w:val="20"/>
      <w:szCs w:val="20"/>
      <w:lang w:eastAsia="en-GB"/>
    </w:rPr>
  </w:style>
  <w:style w:type="paragraph" w:customStyle="1" w:styleId="Level5">
    <w:name w:val="Level 5"/>
    <w:basedOn w:val="Normal"/>
    <w:rsid w:val="00BA0998"/>
    <w:pPr>
      <w:numPr>
        <w:ilvl w:val="4"/>
        <w:numId w:val="4"/>
      </w:numPr>
      <w:spacing w:after="240" w:line="240" w:lineRule="auto"/>
      <w:jc w:val="both"/>
    </w:pPr>
    <w:rPr>
      <w:rFonts w:cs="Arial"/>
      <w:sz w:val="20"/>
      <w:szCs w:val="20"/>
      <w:lang w:eastAsia="en-GB"/>
    </w:rPr>
  </w:style>
  <w:style w:type="paragraph" w:customStyle="1" w:styleId="Level6">
    <w:name w:val="Level 6"/>
    <w:basedOn w:val="Normal"/>
    <w:rsid w:val="00BA0998"/>
    <w:pPr>
      <w:numPr>
        <w:ilvl w:val="5"/>
        <w:numId w:val="4"/>
      </w:numPr>
      <w:spacing w:after="240" w:line="240" w:lineRule="auto"/>
      <w:jc w:val="both"/>
    </w:pPr>
    <w:rPr>
      <w:rFonts w:cs="Arial"/>
      <w:sz w:val="20"/>
      <w:szCs w:val="20"/>
      <w:lang w:eastAsia="en-GB"/>
    </w:rPr>
  </w:style>
  <w:style w:type="paragraph" w:customStyle="1" w:styleId="Body">
    <w:name w:val="Body"/>
    <w:basedOn w:val="Normal"/>
    <w:link w:val="BodyChar"/>
    <w:rsid w:val="00694EB2"/>
    <w:pPr>
      <w:adjustRightInd w:val="0"/>
      <w:spacing w:after="240" w:line="240" w:lineRule="auto"/>
      <w:jc w:val="both"/>
    </w:pPr>
    <w:rPr>
      <w:rFonts w:eastAsia="Arial" w:cs="Arial"/>
      <w:sz w:val="20"/>
      <w:szCs w:val="20"/>
      <w:lang w:eastAsia="en-GB"/>
    </w:rPr>
  </w:style>
  <w:style w:type="paragraph" w:customStyle="1" w:styleId="SubHeading">
    <w:name w:val="Sub Heading"/>
    <w:basedOn w:val="Body"/>
    <w:next w:val="Body"/>
    <w:uiPriority w:val="99"/>
    <w:rsid w:val="00694EB2"/>
    <w:pPr>
      <w:keepNext/>
      <w:keepLines/>
      <w:numPr>
        <w:numId w:val="5"/>
      </w:numPr>
      <w:tabs>
        <w:tab w:val="num" w:pos="360"/>
      </w:tabs>
      <w:ind w:left="360" w:hanging="360"/>
      <w:jc w:val="center"/>
    </w:pPr>
    <w:rPr>
      <w:b/>
      <w:bCs/>
      <w:caps/>
    </w:rPr>
  </w:style>
  <w:style w:type="paragraph" w:customStyle="1" w:styleId="Body1">
    <w:name w:val="Body 1"/>
    <w:basedOn w:val="Body"/>
    <w:link w:val="Body1Char"/>
    <w:uiPriority w:val="99"/>
    <w:rsid w:val="00694EB2"/>
    <w:pPr>
      <w:ind w:left="851"/>
    </w:pPr>
  </w:style>
  <w:style w:type="character" w:customStyle="1" w:styleId="BodyChar">
    <w:name w:val="Body Char"/>
    <w:link w:val="Body"/>
    <w:rsid w:val="00694EB2"/>
    <w:rPr>
      <w:rFonts w:eastAsia="Arial" w:cs="Arial"/>
      <w:sz w:val="20"/>
      <w:szCs w:val="20"/>
      <w:lang w:eastAsia="en-GB"/>
    </w:rPr>
  </w:style>
  <w:style w:type="character" w:customStyle="1" w:styleId="Body1Char">
    <w:name w:val="Body 1 Char"/>
    <w:basedOn w:val="BodyChar"/>
    <w:link w:val="Body1"/>
    <w:uiPriority w:val="99"/>
    <w:rsid w:val="00694EB2"/>
    <w:rPr>
      <w:rFonts w:eastAsia="Arial" w:cs="Arial"/>
      <w:sz w:val="20"/>
      <w:szCs w:val="20"/>
      <w:lang w:eastAsia="en-GB"/>
    </w:rPr>
  </w:style>
  <w:style w:type="character" w:customStyle="1" w:styleId="Level1Char">
    <w:name w:val="Level 1 Char"/>
    <w:basedOn w:val="Body1Char"/>
    <w:link w:val="Level1"/>
    <w:rsid w:val="00694EB2"/>
    <w:rPr>
      <w:rFonts w:eastAsia="Arial" w:cs="Arial"/>
      <w:sz w:val="20"/>
      <w:szCs w:val="20"/>
      <w:lang w:eastAsia="en-GB"/>
    </w:rPr>
  </w:style>
  <w:style w:type="paragraph" w:customStyle="1" w:styleId="NumberPoints">
    <w:name w:val="Number Points"/>
    <w:basedOn w:val="BodyText"/>
    <w:rsid w:val="00E350C7"/>
    <w:pPr>
      <w:numPr>
        <w:numId w:val="6"/>
      </w:numPr>
      <w:tabs>
        <w:tab w:val="left" w:pos="1134"/>
        <w:tab w:val="left" w:pos="2268"/>
      </w:tabs>
      <w:spacing w:line="264" w:lineRule="auto"/>
    </w:pPr>
    <w:rPr>
      <w:rFonts w:ascii="Arial Narrow" w:eastAsia="Times New Roman" w:hAnsi="Arial Narrow" w:cs="Times New Roman"/>
      <w:sz w:val="18"/>
      <w:szCs w:val="20"/>
      <w:lang w:val="x-none"/>
    </w:rPr>
  </w:style>
  <w:style w:type="paragraph" w:customStyle="1" w:styleId="AlphaPoints">
    <w:name w:val="Alpha Points"/>
    <w:basedOn w:val="BodyText"/>
    <w:rsid w:val="00E350C7"/>
    <w:pPr>
      <w:numPr>
        <w:numId w:val="7"/>
      </w:numPr>
      <w:tabs>
        <w:tab w:val="clear" w:pos="567"/>
        <w:tab w:val="num" w:pos="850"/>
        <w:tab w:val="left" w:pos="1134"/>
      </w:tabs>
      <w:spacing w:line="264" w:lineRule="auto"/>
      <w:ind w:left="850" w:hanging="850"/>
    </w:pPr>
    <w:rPr>
      <w:rFonts w:ascii="Arial Narrow" w:eastAsia="Times New Roman" w:hAnsi="Arial Narrow" w:cs="Times New Roman"/>
      <w:sz w:val="18"/>
      <w:szCs w:val="20"/>
      <w:lang w:val="x-none"/>
    </w:rPr>
  </w:style>
  <w:style w:type="paragraph" w:customStyle="1" w:styleId="Bullet3">
    <w:name w:val="Bullet_3"/>
    <w:rsid w:val="002B03D1"/>
    <w:pPr>
      <w:numPr>
        <w:numId w:val="8"/>
      </w:numPr>
      <w:spacing w:after="240" w:line="360" w:lineRule="auto"/>
      <w:jc w:val="both"/>
    </w:pPr>
    <w:rPr>
      <w:rFonts w:ascii="Verdana" w:eastAsia="Times New Roman" w:hAnsi="Verdana" w:cs="Verdana"/>
      <w:sz w:val="16"/>
      <w:szCs w:val="16"/>
    </w:rPr>
  </w:style>
  <w:style w:type="paragraph" w:customStyle="1" w:styleId="Bullet2">
    <w:name w:val="Bullet 2"/>
    <w:rsid w:val="003A588C"/>
    <w:pPr>
      <w:numPr>
        <w:numId w:val="9"/>
      </w:numPr>
      <w:spacing w:after="120" w:line="360" w:lineRule="auto"/>
      <w:jc w:val="both"/>
    </w:pPr>
    <w:rPr>
      <w:rFonts w:ascii="Verdana" w:eastAsia="Times New Roman" w:hAnsi="Verdana" w:cs="Verdana"/>
      <w:sz w:val="16"/>
      <w:szCs w:val="16"/>
    </w:rPr>
  </w:style>
  <w:style w:type="paragraph" w:customStyle="1" w:styleId="Text">
    <w:name w:val="Text"/>
    <w:basedOn w:val="Normal"/>
    <w:link w:val="TextChar"/>
    <w:rsid w:val="004704CC"/>
    <w:pPr>
      <w:spacing w:after="120" w:line="269" w:lineRule="auto"/>
    </w:pPr>
    <w:rPr>
      <w:rFonts w:eastAsia="Times New Roman" w:cs="Arial"/>
      <w:sz w:val="20"/>
      <w:lang w:eastAsia="zh-CN"/>
    </w:rPr>
  </w:style>
  <w:style w:type="character" w:customStyle="1" w:styleId="TextChar">
    <w:name w:val="Text Char"/>
    <w:basedOn w:val="DefaultParagraphFont"/>
    <w:link w:val="Text"/>
    <w:rsid w:val="004704CC"/>
    <w:rPr>
      <w:rFonts w:eastAsia="Times New Roman" w:cs="Arial"/>
      <w:sz w:val="20"/>
      <w:lang w:eastAsia="zh-CN"/>
    </w:rPr>
  </w:style>
  <w:style w:type="paragraph" w:styleId="TableofFigures">
    <w:name w:val="table of figures"/>
    <w:basedOn w:val="Normal"/>
    <w:next w:val="Normal"/>
    <w:uiPriority w:val="99"/>
    <w:rsid w:val="004704CC"/>
    <w:pPr>
      <w:tabs>
        <w:tab w:val="left" w:pos="1021"/>
        <w:tab w:val="left" w:pos="1304"/>
        <w:tab w:val="right" w:pos="9639"/>
      </w:tabs>
      <w:spacing w:before="20" w:after="20" w:line="269" w:lineRule="auto"/>
      <w:ind w:left="1304" w:hanging="1304"/>
    </w:pPr>
    <w:rPr>
      <w:rFonts w:eastAsia="Times New Roman" w:cs="Arial"/>
      <w:sz w:val="20"/>
      <w:lang w:eastAsia="zh-CN"/>
    </w:rPr>
  </w:style>
  <w:style w:type="paragraph" w:customStyle="1" w:styleId="Figure">
    <w:name w:val="Figure"/>
    <w:basedOn w:val="Normal"/>
    <w:rsid w:val="004704CC"/>
    <w:pPr>
      <w:spacing w:after="120" w:line="269" w:lineRule="auto"/>
      <w:ind w:left="1100"/>
    </w:pPr>
    <w:rPr>
      <w:rFonts w:eastAsia="Times New Roman" w:cs="Arial"/>
      <w:b/>
      <w:sz w:val="16"/>
      <w:lang w:eastAsia="zh-CN"/>
    </w:rPr>
  </w:style>
  <w:style w:type="paragraph" w:customStyle="1" w:styleId="Table">
    <w:name w:val="Table"/>
    <w:basedOn w:val="BodyText"/>
    <w:rsid w:val="004704CC"/>
    <w:pPr>
      <w:spacing w:after="0" w:line="240" w:lineRule="auto"/>
      <w:ind w:left="900"/>
      <w:jc w:val="both"/>
    </w:pPr>
    <w:rPr>
      <w:rFonts w:eastAsia="Times New Roman" w:cs="Arial"/>
      <w:b/>
      <w:sz w:val="16"/>
      <w:lang w:eastAsia="en-GB"/>
    </w:rPr>
  </w:style>
  <w:style w:type="paragraph" w:styleId="TOC3">
    <w:name w:val="toc 3"/>
    <w:basedOn w:val="Normal"/>
    <w:next w:val="Normal"/>
    <w:autoRedefine/>
    <w:uiPriority w:val="39"/>
    <w:semiHidden/>
    <w:unhideWhenUsed/>
    <w:rsid w:val="00D01B76"/>
    <w:pPr>
      <w:spacing w:after="100"/>
      <w:ind w:left="1440"/>
    </w:pPr>
    <w:rPr>
      <w:sz w:val="16"/>
    </w:rPr>
  </w:style>
  <w:style w:type="paragraph" w:customStyle="1" w:styleId="Contents">
    <w:name w:val="Contents"/>
    <w:autoRedefine/>
    <w:rsid w:val="007876A7"/>
    <w:pPr>
      <w:spacing w:after="360" w:line="240" w:lineRule="auto"/>
      <w:jc w:val="both"/>
    </w:pPr>
    <w:rPr>
      <w:rFonts w:eastAsia="Times New Roman" w:cs="Arial"/>
      <w:color w:val="C00000"/>
      <w:sz w:val="36"/>
      <w:szCs w:val="24"/>
    </w:rPr>
  </w:style>
  <w:style w:type="paragraph" w:customStyle="1" w:styleId="SpecificationStyle">
    <w:name w:val="Specification Style"/>
    <w:basedOn w:val="Normal"/>
    <w:link w:val="SpecificationStyleChar1"/>
    <w:qFormat/>
    <w:rsid w:val="00D12A07"/>
    <w:pPr>
      <w:tabs>
        <w:tab w:val="left" w:pos="720"/>
      </w:tabs>
      <w:spacing w:after="120" w:line="300" w:lineRule="auto"/>
      <w:ind w:left="720"/>
      <w:jc w:val="both"/>
    </w:pPr>
    <w:rPr>
      <w:rFonts w:eastAsia="Times New Roman" w:cs="Arial"/>
      <w:sz w:val="20"/>
      <w:szCs w:val="20"/>
    </w:rPr>
  </w:style>
  <w:style w:type="character" w:customStyle="1" w:styleId="SpecificationStyleChar1">
    <w:name w:val="Specification Style Char1"/>
    <w:basedOn w:val="DefaultParagraphFont"/>
    <w:link w:val="SpecificationStyle"/>
    <w:rsid w:val="00D12A07"/>
    <w:rPr>
      <w:rFonts w:eastAsia="Times New Roman" w:cs="Arial"/>
      <w:sz w:val="20"/>
      <w:szCs w:val="20"/>
    </w:rPr>
  </w:style>
  <w:style w:type="paragraph" w:customStyle="1" w:styleId="p1">
    <w:name w:val="p1"/>
    <w:basedOn w:val="Normal"/>
    <w:rsid w:val="001962B7"/>
    <w:pPr>
      <w:spacing w:after="0" w:line="240" w:lineRule="auto"/>
    </w:pPr>
    <w:rPr>
      <w:rFonts w:eastAsia="Times New Roman" w:cs="Arial"/>
      <w:sz w:val="14"/>
      <w:szCs w:val="14"/>
      <w:lang w:eastAsia="en-GB"/>
    </w:rPr>
  </w:style>
  <w:style w:type="character" w:customStyle="1" w:styleId="apple-converted-space">
    <w:name w:val="apple-converted-space"/>
    <w:basedOn w:val="DefaultParagraphFont"/>
    <w:rsid w:val="001962B7"/>
  </w:style>
  <w:style w:type="table" w:customStyle="1" w:styleId="TableGrid1">
    <w:name w:val="Table Grid1"/>
    <w:basedOn w:val="TableNormal"/>
    <w:next w:val="TableGrid"/>
    <w:uiPriority w:val="59"/>
    <w:rsid w:val="00A65DB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6A7"/>
  </w:style>
  <w:style w:type="paragraph" w:styleId="Heading1">
    <w:name w:val="heading 1"/>
    <w:aliases w:val="Section,Section Heading,Lev 1,Numbered - 1,CBC Heading 1,h1,H1,H11,H12,H111,H13,H112,H14,H113,H15,H114,H16,H115,H17,H116,H18,H117,H19,H118,H110,H119,H120,H1110,H121,H1111,H131,H1121,H141,H1131,H151,H1141,H161,H1151,R1,Main Heading"/>
    <w:basedOn w:val="Normal"/>
    <w:next w:val="BodyText"/>
    <w:link w:val="Heading1Char"/>
    <w:autoRedefine/>
    <w:uiPriority w:val="9"/>
    <w:qFormat/>
    <w:rsid w:val="00EA7BF9"/>
    <w:pPr>
      <w:outlineLvl w:val="0"/>
    </w:pPr>
    <w:rPr>
      <w:rFonts w:cs="Arial"/>
      <w:b/>
      <w:caps/>
      <w:kern w:val="28"/>
      <w:sz w:val="28"/>
      <w:szCs w:val="28"/>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next w:val="BodyText"/>
    <w:link w:val="Heading2Char"/>
    <w:autoRedefine/>
    <w:uiPriority w:val="9"/>
    <w:qFormat/>
    <w:rsid w:val="004704CC"/>
    <w:pPr>
      <w:keepNext/>
      <w:tabs>
        <w:tab w:val="left" w:pos="680"/>
      </w:tabs>
      <w:spacing w:before="180" w:after="120" w:line="240" w:lineRule="auto"/>
      <w:outlineLvl w:val="1"/>
    </w:pPr>
    <w:rPr>
      <w:rFonts w:ascii="Arial Narrow" w:eastAsia="Times New Roman" w:hAnsi="Arial Narrow" w:cs="Times New Roman"/>
      <w:b/>
      <w:color w:val="A41E2F"/>
      <w:sz w:val="20"/>
      <w:szCs w:val="20"/>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next w:val="BodyText"/>
    <w:link w:val="Heading3Char"/>
    <w:qFormat/>
    <w:rsid w:val="000A2025"/>
    <w:pPr>
      <w:keepNext/>
      <w:numPr>
        <w:ilvl w:val="2"/>
        <w:numId w:val="3"/>
      </w:numPr>
      <w:tabs>
        <w:tab w:val="left" w:pos="1134"/>
      </w:tabs>
      <w:spacing w:before="240" w:after="120" w:line="240" w:lineRule="auto"/>
      <w:outlineLvl w:val="2"/>
    </w:pPr>
    <w:rPr>
      <w:rFonts w:ascii="Arial Narrow" w:eastAsia="Times New Roman" w:hAnsi="Arial Narrow" w:cs="Times New Roman"/>
      <w:color w:val="0000FF"/>
      <w:sz w:val="20"/>
      <w:szCs w:val="20"/>
      <w:lang w:val="x-none"/>
    </w:rPr>
  </w:style>
  <w:style w:type="paragraph" w:styleId="Heading6">
    <w:name w:val="heading 6"/>
    <w:aliases w:val="Legal Level 1."/>
    <w:basedOn w:val="Normal"/>
    <w:next w:val="Normal"/>
    <w:link w:val="Heading6Char"/>
    <w:qFormat/>
    <w:rsid w:val="000A2025"/>
    <w:pPr>
      <w:numPr>
        <w:ilvl w:val="5"/>
        <w:numId w:val="3"/>
      </w:numPr>
      <w:spacing w:before="240" w:after="60" w:line="260" w:lineRule="atLeast"/>
      <w:outlineLvl w:val="5"/>
    </w:pPr>
    <w:rPr>
      <w:rFonts w:eastAsia="Times New Roman" w:cs="Times New Roman"/>
      <w:i/>
      <w:sz w:val="20"/>
      <w:szCs w:val="20"/>
      <w:lang w:val="x-none"/>
    </w:rPr>
  </w:style>
  <w:style w:type="paragraph" w:styleId="Heading7">
    <w:name w:val="heading 7"/>
    <w:basedOn w:val="Normal"/>
    <w:next w:val="Normal"/>
    <w:link w:val="Heading7Char"/>
    <w:qFormat/>
    <w:rsid w:val="000A2025"/>
    <w:pPr>
      <w:numPr>
        <w:ilvl w:val="6"/>
        <w:numId w:val="3"/>
      </w:numPr>
      <w:spacing w:before="240" w:after="60" w:line="260" w:lineRule="atLeast"/>
      <w:outlineLvl w:val="6"/>
    </w:pPr>
    <w:rPr>
      <w:rFonts w:eastAsia="Times New Roman" w:cs="Times New Roman"/>
      <w:sz w:val="20"/>
      <w:szCs w:val="20"/>
      <w:lang w:val="x-none"/>
    </w:rPr>
  </w:style>
  <w:style w:type="paragraph" w:styleId="Heading8">
    <w:name w:val="heading 8"/>
    <w:basedOn w:val="Normal"/>
    <w:next w:val="Normal"/>
    <w:link w:val="Heading8Char"/>
    <w:qFormat/>
    <w:rsid w:val="000A2025"/>
    <w:pPr>
      <w:numPr>
        <w:ilvl w:val="7"/>
        <w:numId w:val="3"/>
      </w:numPr>
      <w:spacing w:before="240" w:after="60" w:line="260" w:lineRule="atLeast"/>
      <w:outlineLvl w:val="7"/>
    </w:pPr>
    <w:rPr>
      <w:rFonts w:eastAsia="Times New Roman" w:cs="Times New Roman"/>
      <w:i/>
      <w:sz w:val="20"/>
      <w:szCs w:val="20"/>
      <w:lang w:val="x-none"/>
    </w:rPr>
  </w:style>
  <w:style w:type="paragraph" w:styleId="Heading9">
    <w:name w:val="heading 9"/>
    <w:basedOn w:val="Normal"/>
    <w:next w:val="Normal"/>
    <w:link w:val="Heading9Char"/>
    <w:qFormat/>
    <w:rsid w:val="000A2025"/>
    <w:pPr>
      <w:numPr>
        <w:ilvl w:val="8"/>
        <w:numId w:val="3"/>
      </w:numPr>
      <w:spacing w:before="240" w:after="60" w:line="260" w:lineRule="atLeast"/>
      <w:outlineLvl w:val="8"/>
    </w:pPr>
    <w:rPr>
      <w:rFonts w:eastAsia="Times New Roman" w:cs="Times New Roman"/>
      <w:b/>
      <w:i/>
      <w:sz w:val="1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B3"/>
  </w:style>
  <w:style w:type="paragraph" w:styleId="Footer">
    <w:name w:val="footer"/>
    <w:basedOn w:val="Normal"/>
    <w:link w:val="FooterChar"/>
    <w:uiPriority w:val="99"/>
    <w:unhideWhenUsed/>
    <w:rsid w:val="003A3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FB3"/>
  </w:style>
  <w:style w:type="table" w:styleId="TableGrid">
    <w:name w:val="Table Grid"/>
    <w:basedOn w:val="TableNormal"/>
    <w:rsid w:val="000D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0C4"/>
    <w:rPr>
      <w:rFonts w:ascii="Segoe UI" w:hAnsi="Segoe UI" w:cs="Segoe UI"/>
      <w:sz w:val="18"/>
      <w:szCs w:val="18"/>
    </w:rPr>
  </w:style>
  <w:style w:type="paragraph" w:styleId="ListParagraph">
    <w:name w:val="List Paragraph"/>
    <w:basedOn w:val="Normal"/>
    <w:qFormat/>
    <w:rsid w:val="008A0032"/>
    <w:pPr>
      <w:spacing w:after="0" w:line="240" w:lineRule="auto"/>
      <w:ind w:left="720"/>
    </w:pPr>
    <w:rPr>
      <w:rFonts w:ascii="Calibri" w:hAnsi="Calibri" w:cs="Times New Roman"/>
      <w:sz w:val="22"/>
    </w:rPr>
  </w:style>
  <w:style w:type="paragraph" w:customStyle="1" w:styleId="Default">
    <w:name w:val="Default"/>
    <w:rsid w:val="008A0032"/>
    <w:pPr>
      <w:autoSpaceDE w:val="0"/>
      <w:autoSpaceDN w:val="0"/>
      <w:adjustRightInd w:val="0"/>
      <w:spacing w:after="0" w:line="240" w:lineRule="auto"/>
    </w:pPr>
    <w:rPr>
      <w:rFonts w:ascii="Calibri" w:eastAsia="Times New Roman" w:hAnsi="Calibri" w:cs="Calibri"/>
      <w:color w:val="000000"/>
      <w:szCs w:val="24"/>
      <w:lang w:eastAsia="en-GB"/>
    </w:rPr>
  </w:style>
  <w:style w:type="character" w:styleId="CommentReference">
    <w:name w:val="annotation reference"/>
    <w:basedOn w:val="DefaultParagraphFont"/>
    <w:uiPriority w:val="99"/>
    <w:semiHidden/>
    <w:unhideWhenUsed/>
    <w:rsid w:val="008A0032"/>
    <w:rPr>
      <w:sz w:val="16"/>
      <w:szCs w:val="16"/>
    </w:rPr>
  </w:style>
  <w:style w:type="paragraph" w:styleId="CommentText">
    <w:name w:val="annotation text"/>
    <w:basedOn w:val="Normal"/>
    <w:link w:val="CommentTextChar"/>
    <w:uiPriority w:val="99"/>
    <w:semiHidden/>
    <w:unhideWhenUsed/>
    <w:rsid w:val="008A0032"/>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8A003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0032"/>
    <w:rPr>
      <w:b/>
      <w:bCs/>
    </w:rPr>
  </w:style>
  <w:style w:type="character" w:customStyle="1" w:styleId="CommentSubjectChar">
    <w:name w:val="Comment Subject Char"/>
    <w:basedOn w:val="CommentTextChar"/>
    <w:link w:val="CommentSubject"/>
    <w:uiPriority w:val="99"/>
    <w:semiHidden/>
    <w:rsid w:val="008A0032"/>
    <w:rPr>
      <w:rFonts w:ascii="Calibri" w:hAnsi="Calibri" w:cs="Times New Roman"/>
      <w:b/>
      <w:bCs/>
      <w:sz w:val="20"/>
      <w:szCs w:val="20"/>
    </w:rPr>
  </w:style>
  <w:style w:type="paragraph" w:styleId="NoSpacing">
    <w:name w:val="No Spacing"/>
    <w:qFormat/>
    <w:rsid w:val="000245DA"/>
    <w:pPr>
      <w:spacing w:after="0" w:line="240" w:lineRule="auto"/>
    </w:pPr>
    <w:rPr>
      <w:rFonts w:ascii="Calibri" w:eastAsia="Times New Roman" w:hAnsi="Calibri" w:cs="Times New Roman"/>
      <w:sz w:val="22"/>
      <w:lang w:val="en-US"/>
    </w:rPr>
  </w:style>
  <w:style w:type="character" w:styleId="Hyperlink">
    <w:name w:val="Hyperlink"/>
    <w:uiPriority w:val="99"/>
    <w:rsid w:val="00DA394B"/>
    <w:rPr>
      <w:rFonts w:cs="Times New Roman"/>
      <w:color w:val="0000FF"/>
      <w:u w:val="single"/>
    </w:rPr>
  </w:style>
  <w:style w:type="paragraph" w:customStyle="1" w:styleId="Indent">
    <w:name w:val="Indent"/>
    <w:link w:val="IndentChar"/>
    <w:qFormat/>
    <w:rsid w:val="00DA394B"/>
    <w:pPr>
      <w:numPr>
        <w:ilvl w:val="1"/>
        <w:numId w:val="2"/>
      </w:numPr>
      <w:spacing w:after="240" w:line="260" w:lineRule="exact"/>
    </w:pPr>
    <w:rPr>
      <w:rFonts w:ascii="Verdana" w:eastAsia="Times New Roman" w:hAnsi="Verdana" w:cs="Times New Roman"/>
      <w:sz w:val="18"/>
      <w:szCs w:val="20"/>
    </w:rPr>
  </w:style>
  <w:style w:type="paragraph" w:customStyle="1" w:styleId="IndentBlue">
    <w:name w:val="Indent Blue"/>
    <w:basedOn w:val="Indent"/>
    <w:semiHidden/>
    <w:qFormat/>
    <w:rsid w:val="00DA394B"/>
    <w:pPr>
      <w:numPr>
        <w:ilvl w:val="2"/>
      </w:numPr>
      <w:ind w:left="2640" w:hanging="360"/>
    </w:pPr>
    <w:rPr>
      <w:b/>
      <w:color w:val="002060"/>
    </w:rPr>
  </w:style>
  <w:style w:type="paragraph" w:customStyle="1" w:styleId="IndentItalic">
    <w:name w:val="Indent Italic"/>
    <w:basedOn w:val="IndentBlue"/>
    <w:semiHidden/>
    <w:qFormat/>
    <w:rsid w:val="00DA394B"/>
    <w:pPr>
      <w:numPr>
        <w:ilvl w:val="3"/>
      </w:numPr>
      <w:ind w:left="3360" w:hanging="360"/>
    </w:pPr>
    <w:rPr>
      <w:b w:val="0"/>
      <w:i/>
      <w:color w:val="auto"/>
    </w:rPr>
  </w:style>
  <w:style w:type="numbering" w:customStyle="1" w:styleId="TTIndent">
    <w:name w:val="T&amp;T Indent"/>
    <w:uiPriority w:val="99"/>
    <w:rsid w:val="00DA394B"/>
    <w:pPr>
      <w:numPr>
        <w:numId w:val="1"/>
      </w:numPr>
    </w:pPr>
  </w:style>
  <w:style w:type="character" w:customStyle="1" w:styleId="IndentChar">
    <w:name w:val="Indent Char"/>
    <w:link w:val="Indent"/>
    <w:rsid w:val="00DA394B"/>
    <w:rPr>
      <w:rFonts w:ascii="Verdana" w:eastAsia="Times New Roman" w:hAnsi="Verdana" w:cs="Times New Roman"/>
      <w:sz w:val="18"/>
      <w:szCs w:val="20"/>
    </w:rPr>
  </w:style>
  <w:style w:type="paragraph" w:styleId="PlainText">
    <w:name w:val="Plain Text"/>
    <w:basedOn w:val="Normal"/>
    <w:link w:val="PlainTextChar"/>
    <w:uiPriority w:val="99"/>
    <w:unhideWhenUsed/>
    <w:rsid w:val="008300E2"/>
    <w:pPr>
      <w:spacing w:after="0" w:line="240" w:lineRule="auto"/>
    </w:pPr>
    <w:rPr>
      <w:rFonts w:eastAsia="Times New Roman"/>
      <w:szCs w:val="21"/>
    </w:rPr>
  </w:style>
  <w:style w:type="character" w:customStyle="1" w:styleId="PlainTextChar">
    <w:name w:val="Plain Text Char"/>
    <w:basedOn w:val="DefaultParagraphFont"/>
    <w:link w:val="PlainText"/>
    <w:uiPriority w:val="99"/>
    <w:rsid w:val="008300E2"/>
    <w:rPr>
      <w:rFonts w:eastAsia="Times New Roman"/>
      <w:szCs w:val="21"/>
    </w:rPr>
  </w:style>
  <w:style w:type="character" w:customStyle="1" w:styleId="Heading1Char">
    <w:name w:val="Heading 1 Char"/>
    <w:aliases w:val="Section Char,Section Heading Char,Lev 1 Char,Numbered - 1 Char,CBC Heading 1 Char,h1 Char,H1 Char,H11 Char,H12 Char,H111 Char,H13 Char,H112 Char,H14 Char,H113 Char,H15 Char,H114 Char,H16 Char,H115 Char,H17 Char,H116 Char,H18 Char,H19 Char"/>
    <w:basedOn w:val="DefaultParagraphFont"/>
    <w:link w:val="Heading1"/>
    <w:uiPriority w:val="9"/>
    <w:rsid w:val="00EA7BF9"/>
    <w:rPr>
      <w:rFonts w:cs="Arial"/>
      <w:b/>
      <w:caps/>
      <w:kern w:val="28"/>
      <w:sz w:val="28"/>
      <w:szCs w:val="28"/>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basedOn w:val="DefaultParagraphFont"/>
    <w:link w:val="Heading2"/>
    <w:uiPriority w:val="9"/>
    <w:rsid w:val="004704CC"/>
    <w:rPr>
      <w:rFonts w:ascii="Arial Narrow" w:eastAsia="Times New Roman" w:hAnsi="Arial Narrow" w:cs="Times New Roman"/>
      <w:b/>
      <w:color w:val="A41E2F"/>
      <w:sz w:val="20"/>
      <w:szCs w:val="20"/>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basedOn w:val="DefaultParagraphFont"/>
    <w:link w:val="Heading3"/>
    <w:rsid w:val="000A2025"/>
    <w:rPr>
      <w:rFonts w:ascii="Arial Narrow" w:eastAsia="Times New Roman" w:hAnsi="Arial Narrow" w:cs="Times New Roman"/>
      <w:color w:val="0000FF"/>
      <w:sz w:val="20"/>
      <w:szCs w:val="20"/>
      <w:lang w:val="x-none"/>
    </w:rPr>
  </w:style>
  <w:style w:type="character" w:customStyle="1" w:styleId="Heading6Char">
    <w:name w:val="Heading 6 Char"/>
    <w:aliases w:val="Legal Level 1. Char"/>
    <w:basedOn w:val="DefaultParagraphFont"/>
    <w:link w:val="Heading6"/>
    <w:rsid w:val="000A2025"/>
    <w:rPr>
      <w:rFonts w:eastAsia="Times New Roman" w:cs="Times New Roman"/>
      <w:i/>
      <w:sz w:val="20"/>
      <w:szCs w:val="20"/>
      <w:lang w:val="x-none"/>
    </w:rPr>
  </w:style>
  <w:style w:type="character" w:customStyle="1" w:styleId="Heading7Char">
    <w:name w:val="Heading 7 Char"/>
    <w:basedOn w:val="DefaultParagraphFont"/>
    <w:link w:val="Heading7"/>
    <w:rsid w:val="000A2025"/>
    <w:rPr>
      <w:rFonts w:eastAsia="Times New Roman" w:cs="Times New Roman"/>
      <w:sz w:val="20"/>
      <w:szCs w:val="20"/>
      <w:lang w:val="x-none"/>
    </w:rPr>
  </w:style>
  <w:style w:type="character" w:customStyle="1" w:styleId="Heading8Char">
    <w:name w:val="Heading 8 Char"/>
    <w:basedOn w:val="DefaultParagraphFont"/>
    <w:link w:val="Heading8"/>
    <w:rsid w:val="000A2025"/>
    <w:rPr>
      <w:rFonts w:eastAsia="Times New Roman" w:cs="Times New Roman"/>
      <w:i/>
      <w:sz w:val="20"/>
      <w:szCs w:val="20"/>
      <w:lang w:val="x-none"/>
    </w:rPr>
  </w:style>
  <w:style w:type="character" w:customStyle="1" w:styleId="Heading9Char">
    <w:name w:val="Heading 9 Char"/>
    <w:basedOn w:val="DefaultParagraphFont"/>
    <w:link w:val="Heading9"/>
    <w:rsid w:val="000A2025"/>
    <w:rPr>
      <w:rFonts w:eastAsia="Times New Roman" w:cs="Times New Roman"/>
      <w:b/>
      <w:i/>
      <w:sz w:val="18"/>
      <w:szCs w:val="20"/>
      <w:lang w:val="x-none"/>
    </w:rPr>
  </w:style>
  <w:style w:type="paragraph" w:styleId="BodyText">
    <w:name w:val="Body Text"/>
    <w:basedOn w:val="Normal"/>
    <w:link w:val="BodyTextChar"/>
    <w:uiPriority w:val="99"/>
    <w:unhideWhenUsed/>
    <w:rsid w:val="000A2025"/>
    <w:pPr>
      <w:spacing w:after="120"/>
    </w:pPr>
  </w:style>
  <w:style w:type="character" w:customStyle="1" w:styleId="BodyTextChar">
    <w:name w:val="Body Text Char"/>
    <w:basedOn w:val="DefaultParagraphFont"/>
    <w:link w:val="BodyText"/>
    <w:uiPriority w:val="99"/>
    <w:rsid w:val="000A2025"/>
  </w:style>
  <w:style w:type="paragraph" w:styleId="TOC2">
    <w:name w:val="toc 2"/>
    <w:basedOn w:val="TOC1"/>
    <w:next w:val="Normal"/>
    <w:autoRedefine/>
    <w:uiPriority w:val="39"/>
    <w:rsid w:val="00D01B76"/>
    <w:pPr>
      <w:tabs>
        <w:tab w:val="left" w:pos="1134"/>
        <w:tab w:val="left" w:pos="1701"/>
      </w:tabs>
      <w:spacing w:after="0"/>
      <w:ind w:left="1701"/>
    </w:pPr>
    <w:rPr>
      <w:rFonts w:cs="Times New Roman"/>
      <w:szCs w:val="20"/>
    </w:rPr>
  </w:style>
  <w:style w:type="paragraph" w:styleId="TOC1">
    <w:name w:val="toc 1"/>
    <w:basedOn w:val="Normal"/>
    <w:next w:val="Normal"/>
    <w:autoRedefine/>
    <w:uiPriority w:val="39"/>
    <w:rsid w:val="00D01B76"/>
    <w:pPr>
      <w:tabs>
        <w:tab w:val="right" w:pos="1843"/>
        <w:tab w:val="right" w:leader="dot" w:pos="7938"/>
      </w:tabs>
      <w:spacing w:before="120" w:after="120" w:line="240" w:lineRule="auto"/>
      <w:ind w:left="567" w:right="1531" w:hanging="567"/>
      <w:jc w:val="both"/>
    </w:pPr>
    <w:rPr>
      <w:rFonts w:eastAsia="Times New Roman" w:cs="Arial"/>
      <w:noProof/>
      <w:sz w:val="16"/>
    </w:rPr>
  </w:style>
  <w:style w:type="paragraph" w:customStyle="1" w:styleId="Bodytable">
    <w:name w:val="Body table"/>
    <w:uiPriority w:val="2"/>
    <w:qFormat/>
    <w:rsid w:val="008F79E4"/>
    <w:pPr>
      <w:spacing w:before="40" w:after="40" w:line="240" w:lineRule="auto"/>
    </w:pPr>
    <w:rPr>
      <w:rFonts w:asciiTheme="minorHAnsi" w:eastAsia="Batang" w:hAnsiTheme="minorHAnsi" w:cs="Arial"/>
      <w:color w:val="394A58"/>
      <w:sz w:val="20"/>
      <w:szCs w:val="20"/>
      <w:lang w:eastAsia="ko-KR"/>
    </w:rPr>
  </w:style>
  <w:style w:type="paragraph" w:customStyle="1" w:styleId="ReportTableText">
    <w:name w:val="Report Table Text"/>
    <w:basedOn w:val="Normal"/>
    <w:qFormat/>
    <w:rsid w:val="008F79E4"/>
    <w:pPr>
      <w:spacing w:before="57" w:after="57" w:line="220" w:lineRule="exact"/>
    </w:pPr>
    <w:rPr>
      <w:rFonts w:ascii="Times New Roman" w:eastAsia="Times New Roman" w:hAnsi="Times New Roman" w:cs="Times New Roman"/>
      <w:sz w:val="20"/>
      <w:szCs w:val="20"/>
    </w:rPr>
  </w:style>
  <w:style w:type="table" w:customStyle="1" w:styleId="ReportTable">
    <w:name w:val="Report Table"/>
    <w:basedOn w:val="TableNormal"/>
    <w:rsid w:val="008F79E4"/>
    <w:pPr>
      <w:spacing w:after="0" w:line="240" w:lineRule="auto"/>
    </w:pPr>
    <w:rPr>
      <w:rFonts w:ascii="Times New Roman" w:eastAsia="Times New Roman" w:hAnsi="Times New Roman" w:cs="Times New Roman"/>
      <w:sz w:val="20"/>
      <w:szCs w:val="20"/>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b/>
      </w:rPr>
      <w:tblPr/>
      <w:tcPr>
        <w:shd w:val="clear" w:color="auto" w:fill="DADADA"/>
      </w:tcPr>
    </w:tblStylePr>
  </w:style>
  <w:style w:type="paragraph" w:customStyle="1" w:styleId="Body2">
    <w:name w:val="Body 2"/>
    <w:basedOn w:val="Normal"/>
    <w:uiPriority w:val="99"/>
    <w:rsid w:val="00BA0998"/>
    <w:pPr>
      <w:spacing w:after="240" w:line="240" w:lineRule="auto"/>
      <w:ind w:left="851"/>
      <w:jc w:val="both"/>
    </w:pPr>
    <w:rPr>
      <w:rFonts w:cs="Arial"/>
      <w:sz w:val="20"/>
      <w:szCs w:val="20"/>
      <w:lang w:eastAsia="en-GB"/>
    </w:rPr>
  </w:style>
  <w:style w:type="paragraph" w:customStyle="1" w:styleId="Level2">
    <w:name w:val="Level 2"/>
    <w:basedOn w:val="Normal"/>
    <w:rsid w:val="00BA0998"/>
    <w:pPr>
      <w:numPr>
        <w:ilvl w:val="1"/>
        <w:numId w:val="4"/>
      </w:numPr>
      <w:spacing w:after="240" w:line="240" w:lineRule="auto"/>
      <w:jc w:val="both"/>
    </w:pPr>
    <w:rPr>
      <w:rFonts w:cs="Arial"/>
      <w:sz w:val="20"/>
      <w:szCs w:val="20"/>
      <w:lang w:eastAsia="en-GB"/>
    </w:rPr>
  </w:style>
  <w:style w:type="paragraph" w:customStyle="1" w:styleId="Level1">
    <w:name w:val="Level 1"/>
    <w:basedOn w:val="Normal"/>
    <w:link w:val="Level1Char"/>
    <w:rsid w:val="00BA0998"/>
    <w:pPr>
      <w:numPr>
        <w:numId w:val="4"/>
      </w:numPr>
      <w:spacing w:after="240" w:line="240" w:lineRule="auto"/>
      <w:jc w:val="both"/>
    </w:pPr>
    <w:rPr>
      <w:rFonts w:cs="Arial"/>
      <w:sz w:val="20"/>
      <w:szCs w:val="20"/>
      <w:lang w:eastAsia="en-GB"/>
    </w:rPr>
  </w:style>
  <w:style w:type="paragraph" w:customStyle="1" w:styleId="Level3">
    <w:name w:val="Level 3"/>
    <w:basedOn w:val="Normal"/>
    <w:rsid w:val="00BA0998"/>
    <w:pPr>
      <w:numPr>
        <w:ilvl w:val="2"/>
        <w:numId w:val="4"/>
      </w:numPr>
      <w:spacing w:after="240" w:line="240" w:lineRule="auto"/>
      <w:jc w:val="both"/>
    </w:pPr>
    <w:rPr>
      <w:rFonts w:cs="Arial"/>
      <w:sz w:val="20"/>
      <w:szCs w:val="20"/>
      <w:lang w:eastAsia="en-GB"/>
    </w:rPr>
  </w:style>
  <w:style w:type="paragraph" w:customStyle="1" w:styleId="Level4">
    <w:name w:val="Level 4"/>
    <w:basedOn w:val="Normal"/>
    <w:rsid w:val="00BA0998"/>
    <w:pPr>
      <w:numPr>
        <w:ilvl w:val="3"/>
        <w:numId w:val="4"/>
      </w:numPr>
      <w:spacing w:after="240" w:line="240" w:lineRule="auto"/>
      <w:jc w:val="both"/>
    </w:pPr>
    <w:rPr>
      <w:rFonts w:cs="Arial"/>
      <w:sz w:val="20"/>
      <w:szCs w:val="20"/>
      <w:lang w:eastAsia="en-GB"/>
    </w:rPr>
  </w:style>
  <w:style w:type="paragraph" w:customStyle="1" w:styleId="Level5">
    <w:name w:val="Level 5"/>
    <w:basedOn w:val="Normal"/>
    <w:rsid w:val="00BA0998"/>
    <w:pPr>
      <w:numPr>
        <w:ilvl w:val="4"/>
        <w:numId w:val="4"/>
      </w:numPr>
      <w:spacing w:after="240" w:line="240" w:lineRule="auto"/>
      <w:jc w:val="both"/>
    </w:pPr>
    <w:rPr>
      <w:rFonts w:cs="Arial"/>
      <w:sz w:val="20"/>
      <w:szCs w:val="20"/>
      <w:lang w:eastAsia="en-GB"/>
    </w:rPr>
  </w:style>
  <w:style w:type="paragraph" w:customStyle="1" w:styleId="Level6">
    <w:name w:val="Level 6"/>
    <w:basedOn w:val="Normal"/>
    <w:rsid w:val="00BA0998"/>
    <w:pPr>
      <w:numPr>
        <w:ilvl w:val="5"/>
        <w:numId w:val="4"/>
      </w:numPr>
      <w:spacing w:after="240" w:line="240" w:lineRule="auto"/>
      <w:jc w:val="both"/>
    </w:pPr>
    <w:rPr>
      <w:rFonts w:cs="Arial"/>
      <w:sz w:val="20"/>
      <w:szCs w:val="20"/>
      <w:lang w:eastAsia="en-GB"/>
    </w:rPr>
  </w:style>
  <w:style w:type="paragraph" w:customStyle="1" w:styleId="Body">
    <w:name w:val="Body"/>
    <w:basedOn w:val="Normal"/>
    <w:link w:val="BodyChar"/>
    <w:rsid w:val="00694EB2"/>
    <w:pPr>
      <w:adjustRightInd w:val="0"/>
      <w:spacing w:after="240" w:line="240" w:lineRule="auto"/>
      <w:jc w:val="both"/>
    </w:pPr>
    <w:rPr>
      <w:rFonts w:eastAsia="Arial" w:cs="Arial"/>
      <w:sz w:val="20"/>
      <w:szCs w:val="20"/>
      <w:lang w:eastAsia="en-GB"/>
    </w:rPr>
  </w:style>
  <w:style w:type="paragraph" w:customStyle="1" w:styleId="SubHeading">
    <w:name w:val="Sub Heading"/>
    <w:basedOn w:val="Body"/>
    <w:next w:val="Body"/>
    <w:uiPriority w:val="99"/>
    <w:rsid w:val="00694EB2"/>
    <w:pPr>
      <w:keepNext/>
      <w:keepLines/>
      <w:numPr>
        <w:numId w:val="5"/>
      </w:numPr>
      <w:tabs>
        <w:tab w:val="num" w:pos="360"/>
      </w:tabs>
      <w:ind w:left="360" w:hanging="360"/>
      <w:jc w:val="center"/>
    </w:pPr>
    <w:rPr>
      <w:b/>
      <w:bCs/>
      <w:caps/>
    </w:rPr>
  </w:style>
  <w:style w:type="paragraph" w:customStyle="1" w:styleId="Body1">
    <w:name w:val="Body 1"/>
    <w:basedOn w:val="Body"/>
    <w:link w:val="Body1Char"/>
    <w:uiPriority w:val="99"/>
    <w:rsid w:val="00694EB2"/>
    <w:pPr>
      <w:ind w:left="851"/>
    </w:pPr>
  </w:style>
  <w:style w:type="character" w:customStyle="1" w:styleId="BodyChar">
    <w:name w:val="Body Char"/>
    <w:link w:val="Body"/>
    <w:rsid w:val="00694EB2"/>
    <w:rPr>
      <w:rFonts w:eastAsia="Arial" w:cs="Arial"/>
      <w:sz w:val="20"/>
      <w:szCs w:val="20"/>
      <w:lang w:eastAsia="en-GB"/>
    </w:rPr>
  </w:style>
  <w:style w:type="character" w:customStyle="1" w:styleId="Body1Char">
    <w:name w:val="Body 1 Char"/>
    <w:basedOn w:val="BodyChar"/>
    <w:link w:val="Body1"/>
    <w:uiPriority w:val="99"/>
    <w:rsid w:val="00694EB2"/>
    <w:rPr>
      <w:rFonts w:eastAsia="Arial" w:cs="Arial"/>
      <w:sz w:val="20"/>
      <w:szCs w:val="20"/>
      <w:lang w:eastAsia="en-GB"/>
    </w:rPr>
  </w:style>
  <w:style w:type="character" w:customStyle="1" w:styleId="Level1Char">
    <w:name w:val="Level 1 Char"/>
    <w:basedOn w:val="Body1Char"/>
    <w:link w:val="Level1"/>
    <w:rsid w:val="00694EB2"/>
    <w:rPr>
      <w:rFonts w:eastAsia="Arial" w:cs="Arial"/>
      <w:sz w:val="20"/>
      <w:szCs w:val="20"/>
      <w:lang w:eastAsia="en-GB"/>
    </w:rPr>
  </w:style>
  <w:style w:type="paragraph" w:customStyle="1" w:styleId="NumberPoints">
    <w:name w:val="Number Points"/>
    <w:basedOn w:val="BodyText"/>
    <w:rsid w:val="00E350C7"/>
    <w:pPr>
      <w:numPr>
        <w:numId w:val="6"/>
      </w:numPr>
      <w:tabs>
        <w:tab w:val="left" w:pos="1134"/>
        <w:tab w:val="left" w:pos="2268"/>
      </w:tabs>
      <w:spacing w:line="264" w:lineRule="auto"/>
    </w:pPr>
    <w:rPr>
      <w:rFonts w:ascii="Arial Narrow" w:eastAsia="Times New Roman" w:hAnsi="Arial Narrow" w:cs="Times New Roman"/>
      <w:sz w:val="18"/>
      <w:szCs w:val="20"/>
      <w:lang w:val="x-none"/>
    </w:rPr>
  </w:style>
  <w:style w:type="paragraph" w:customStyle="1" w:styleId="AlphaPoints">
    <w:name w:val="Alpha Points"/>
    <w:basedOn w:val="BodyText"/>
    <w:rsid w:val="00E350C7"/>
    <w:pPr>
      <w:numPr>
        <w:numId w:val="7"/>
      </w:numPr>
      <w:tabs>
        <w:tab w:val="clear" w:pos="567"/>
        <w:tab w:val="num" w:pos="850"/>
        <w:tab w:val="left" w:pos="1134"/>
      </w:tabs>
      <w:spacing w:line="264" w:lineRule="auto"/>
      <w:ind w:left="850" w:hanging="850"/>
    </w:pPr>
    <w:rPr>
      <w:rFonts w:ascii="Arial Narrow" w:eastAsia="Times New Roman" w:hAnsi="Arial Narrow" w:cs="Times New Roman"/>
      <w:sz w:val="18"/>
      <w:szCs w:val="20"/>
      <w:lang w:val="x-none"/>
    </w:rPr>
  </w:style>
  <w:style w:type="paragraph" w:customStyle="1" w:styleId="Bullet3">
    <w:name w:val="Bullet_3"/>
    <w:rsid w:val="002B03D1"/>
    <w:pPr>
      <w:numPr>
        <w:numId w:val="8"/>
      </w:numPr>
      <w:spacing w:after="240" w:line="360" w:lineRule="auto"/>
      <w:jc w:val="both"/>
    </w:pPr>
    <w:rPr>
      <w:rFonts w:ascii="Verdana" w:eastAsia="Times New Roman" w:hAnsi="Verdana" w:cs="Verdana"/>
      <w:sz w:val="16"/>
      <w:szCs w:val="16"/>
    </w:rPr>
  </w:style>
  <w:style w:type="paragraph" w:customStyle="1" w:styleId="Bullet2">
    <w:name w:val="Bullet 2"/>
    <w:rsid w:val="003A588C"/>
    <w:pPr>
      <w:numPr>
        <w:numId w:val="9"/>
      </w:numPr>
      <w:spacing w:after="120" w:line="360" w:lineRule="auto"/>
      <w:jc w:val="both"/>
    </w:pPr>
    <w:rPr>
      <w:rFonts w:ascii="Verdana" w:eastAsia="Times New Roman" w:hAnsi="Verdana" w:cs="Verdana"/>
      <w:sz w:val="16"/>
      <w:szCs w:val="16"/>
    </w:rPr>
  </w:style>
  <w:style w:type="paragraph" w:customStyle="1" w:styleId="Text">
    <w:name w:val="Text"/>
    <w:basedOn w:val="Normal"/>
    <w:link w:val="TextChar"/>
    <w:rsid w:val="004704CC"/>
    <w:pPr>
      <w:spacing w:after="120" w:line="269" w:lineRule="auto"/>
    </w:pPr>
    <w:rPr>
      <w:rFonts w:eastAsia="Times New Roman" w:cs="Arial"/>
      <w:sz w:val="20"/>
      <w:lang w:eastAsia="zh-CN"/>
    </w:rPr>
  </w:style>
  <w:style w:type="character" w:customStyle="1" w:styleId="TextChar">
    <w:name w:val="Text Char"/>
    <w:basedOn w:val="DefaultParagraphFont"/>
    <w:link w:val="Text"/>
    <w:rsid w:val="004704CC"/>
    <w:rPr>
      <w:rFonts w:eastAsia="Times New Roman" w:cs="Arial"/>
      <w:sz w:val="20"/>
      <w:lang w:eastAsia="zh-CN"/>
    </w:rPr>
  </w:style>
  <w:style w:type="paragraph" w:styleId="TableofFigures">
    <w:name w:val="table of figures"/>
    <w:basedOn w:val="Normal"/>
    <w:next w:val="Normal"/>
    <w:uiPriority w:val="99"/>
    <w:rsid w:val="004704CC"/>
    <w:pPr>
      <w:tabs>
        <w:tab w:val="left" w:pos="1021"/>
        <w:tab w:val="left" w:pos="1304"/>
        <w:tab w:val="right" w:pos="9639"/>
      </w:tabs>
      <w:spacing w:before="20" w:after="20" w:line="269" w:lineRule="auto"/>
      <w:ind w:left="1304" w:hanging="1304"/>
    </w:pPr>
    <w:rPr>
      <w:rFonts w:eastAsia="Times New Roman" w:cs="Arial"/>
      <w:sz w:val="20"/>
      <w:lang w:eastAsia="zh-CN"/>
    </w:rPr>
  </w:style>
  <w:style w:type="paragraph" w:customStyle="1" w:styleId="Figure">
    <w:name w:val="Figure"/>
    <w:basedOn w:val="Normal"/>
    <w:rsid w:val="004704CC"/>
    <w:pPr>
      <w:spacing w:after="120" w:line="269" w:lineRule="auto"/>
      <w:ind w:left="1100"/>
    </w:pPr>
    <w:rPr>
      <w:rFonts w:eastAsia="Times New Roman" w:cs="Arial"/>
      <w:b/>
      <w:sz w:val="16"/>
      <w:lang w:eastAsia="zh-CN"/>
    </w:rPr>
  </w:style>
  <w:style w:type="paragraph" w:customStyle="1" w:styleId="Table">
    <w:name w:val="Table"/>
    <w:basedOn w:val="BodyText"/>
    <w:rsid w:val="004704CC"/>
    <w:pPr>
      <w:spacing w:after="0" w:line="240" w:lineRule="auto"/>
      <w:ind w:left="900"/>
      <w:jc w:val="both"/>
    </w:pPr>
    <w:rPr>
      <w:rFonts w:eastAsia="Times New Roman" w:cs="Arial"/>
      <w:b/>
      <w:sz w:val="16"/>
      <w:lang w:eastAsia="en-GB"/>
    </w:rPr>
  </w:style>
  <w:style w:type="paragraph" w:styleId="TOC3">
    <w:name w:val="toc 3"/>
    <w:basedOn w:val="Normal"/>
    <w:next w:val="Normal"/>
    <w:autoRedefine/>
    <w:uiPriority w:val="39"/>
    <w:semiHidden/>
    <w:unhideWhenUsed/>
    <w:rsid w:val="00D01B76"/>
    <w:pPr>
      <w:spacing w:after="100"/>
      <w:ind w:left="1440"/>
    </w:pPr>
    <w:rPr>
      <w:sz w:val="16"/>
    </w:rPr>
  </w:style>
  <w:style w:type="paragraph" w:customStyle="1" w:styleId="Contents">
    <w:name w:val="Contents"/>
    <w:autoRedefine/>
    <w:rsid w:val="007876A7"/>
    <w:pPr>
      <w:spacing w:after="360" w:line="240" w:lineRule="auto"/>
      <w:jc w:val="both"/>
    </w:pPr>
    <w:rPr>
      <w:rFonts w:eastAsia="Times New Roman" w:cs="Arial"/>
      <w:color w:val="C00000"/>
      <w:sz w:val="36"/>
      <w:szCs w:val="24"/>
    </w:rPr>
  </w:style>
  <w:style w:type="paragraph" w:customStyle="1" w:styleId="SpecificationStyle">
    <w:name w:val="Specification Style"/>
    <w:basedOn w:val="Normal"/>
    <w:link w:val="SpecificationStyleChar1"/>
    <w:qFormat/>
    <w:rsid w:val="00D12A07"/>
    <w:pPr>
      <w:tabs>
        <w:tab w:val="left" w:pos="720"/>
      </w:tabs>
      <w:spacing w:after="120" w:line="300" w:lineRule="auto"/>
      <w:ind w:left="720"/>
      <w:jc w:val="both"/>
    </w:pPr>
    <w:rPr>
      <w:rFonts w:eastAsia="Times New Roman" w:cs="Arial"/>
      <w:sz w:val="20"/>
      <w:szCs w:val="20"/>
    </w:rPr>
  </w:style>
  <w:style w:type="character" w:customStyle="1" w:styleId="SpecificationStyleChar1">
    <w:name w:val="Specification Style Char1"/>
    <w:basedOn w:val="DefaultParagraphFont"/>
    <w:link w:val="SpecificationStyle"/>
    <w:rsid w:val="00D12A07"/>
    <w:rPr>
      <w:rFonts w:eastAsia="Times New Roman" w:cs="Arial"/>
      <w:sz w:val="20"/>
      <w:szCs w:val="20"/>
    </w:rPr>
  </w:style>
  <w:style w:type="paragraph" w:customStyle="1" w:styleId="p1">
    <w:name w:val="p1"/>
    <w:basedOn w:val="Normal"/>
    <w:rsid w:val="001962B7"/>
    <w:pPr>
      <w:spacing w:after="0" w:line="240" w:lineRule="auto"/>
    </w:pPr>
    <w:rPr>
      <w:rFonts w:eastAsia="Times New Roman" w:cs="Arial"/>
      <w:sz w:val="14"/>
      <w:szCs w:val="14"/>
      <w:lang w:eastAsia="en-GB"/>
    </w:rPr>
  </w:style>
  <w:style w:type="character" w:customStyle="1" w:styleId="apple-converted-space">
    <w:name w:val="apple-converted-space"/>
    <w:basedOn w:val="DefaultParagraphFont"/>
    <w:rsid w:val="001962B7"/>
  </w:style>
  <w:style w:type="table" w:customStyle="1" w:styleId="TableGrid1">
    <w:name w:val="Table Grid1"/>
    <w:basedOn w:val="TableNormal"/>
    <w:next w:val="TableGrid"/>
    <w:uiPriority w:val="59"/>
    <w:rsid w:val="00A65DB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78157">
      <w:bodyDiv w:val="1"/>
      <w:marLeft w:val="0"/>
      <w:marRight w:val="0"/>
      <w:marTop w:val="0"/>
      <w:marBottom w:val="0"/>
      <w:divBdr>
        <w:top w:val="none" w:sz="0" w:space="0" w:color="auto"/>
        <w:left w:val="none" w:sz="0" w:space="0" w:color="auto"/>
        <w:bottom w:val="none" w:sz="0" w:space="0" w:color="auto"/>
        <w:right w:val="none" w:sz="0" w:space="0" w:color="auto"/>
      </w:divBdr>
    </w:div>
    <w:div w:id="599796617">
      <w:bodyDiv w:val="1"/>
      <w:marLeft w:val="0"/>
      <w:marRight w:val="0"/>
      <w:marTop w:val="0"/>
      <w:marBottom w:val="0"/>
      <w:divBdr>
        <w:top w:val="none" w:sz="0" w:space="0" w:color="auto"/>
        <w:left w:val="none" w:sz="0" w:space="0" w:color="auto"/>
        <w:bottom w:val="none" w:sz="0" w:space="0" w:color="auto"/>
        <w:right w:val="none" w:sz="0" w:space="0" w:color="auto"/>
      </w:divBdr>
    </w:div>
    <w:div w:id="750082677">
      <w:bodyDiv w:val="1"/>
      <w:marLeft w:val="0"/>
      <w:marRight w:val="0"/>
      <w:marTop w:val="0"/>
      <w:marBottom w:val="0"/>
      <w:divBdr>
        <w:top w:val="none" w:sz="0" w:space="0" w:color="auto"/>
        <w:left w:val="none" w:sz="0" w:space="0" w:color="auto"/>
        <w:bottom w:val="none" w:sz="0" w:space="0" w:color="auto"/>
        <w:right w:val="none" w:sz="0" w:space="0" w:color="auto"/>
      </w:divBdr>
    </w:div>
    <w:div w:id="1174495299">
      <w:bodyDiv w:val="1"/>
      <w:marLeft w:val="0"/>
      <w:marRight w:val="0"/>
      <w:marTop w:val="0"/>
      <w:marBottom w:val="0"/>
      <w:divBdr>
        <w:top w:val="none" w:sz="0" w:space="0" w:color="auto"/>
        <w:left w:val="none" w:sz="0" w:space="0" w:color="auto"/>
        <w:bottom w:val="none" w:sz="0" w:space="0" w:color="auto"/>
        <w:right w:val="none" w:sz="0" w:space="0" w:color="auto"/>
      </w:divBdr>
    </w:div>
    <w:div w:id="1260455910">
      <w:bodyDiv w:val="1"/>
      <w:marLeft w:val="0"/>
      <w:marRight w:val="0"/>
      <w:marTop w:val="0"/>
      <w:marBottom w:val="0"/>
      <w:divBdr>
        <w:top w:val="none" w:sz="0" w:space="0" w:color="auto"/>
        <w:left w:val="none" w:sz="0" w:space="0" w:color="auto"/>
        <w:bottom w:val="none" w:sz="0" w:space="0" w:color="auto"/>
        <w:right w:val="none" w:sz="0" w:space="0" w:color="auto"/>
      </w:divBdr>
      <w:divsChild>
        <w:div w:id="724372709">
          <w:marLeft w:val="0"/>
          <w:marRight w:val="0"/>
          <w:marTop w:val="0"/>
          <w:marBottom w:val="0"/>
          <w:divBdr>
            <w:top w:val="none" w:sz="0" w:space="0" w:color="auto"/>
            <w:left w:val="none" w:sz="0" w:space="0" w:color="auto"/>
            <w:bottom w:val="none" w:sz="0" w:space="0" w:color="auto"/>
            <w:right w:val="none" w:sz="0" w:space="0" w:color="auto"/>
          </w:divBdr>
          <w:divsChild>
            <w:div w:id="166674144">
              <w:marLeft w:val="0"/>
              <w:marRight w:val="0"/>
              <w:marTop w:val="0"/>
              <w:marBottom w:val="0"/>
              <w:divBdr>
                <w:top w:val="none" w:sz="0" w:space="0" w:color="auto"/>
                <w:left w:val="none" w:sz="0" w:space="0" w:color="auto"/>
                <w:bottom w:val="none" w:sz="0" w:space="0" w:color="auto"/>
                <w:right w:val="none" w:sz="0" w:space="0" w:color="auto"/>
              </w:divBdr>
              <w:divsChild>
                <w:div w:id="8243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536838">
      <w:bodyDiv w:val="1"/>
      <w:marLeft w:val="0"/>
      <w:marRight w:val="0"/>
      <w:marTop w:val="0"/>
      <w:marBottom w:val="0"/>
      <w:divBdr>
        <w:top w:val="none" w:sz="0" w:space="0" w:color="auto"/>
        <w:left w:val="none" w:sz="0" w:space="0" w:color="auto"/>
        <w:bottom w:val="none" w:sz="0" w:space="0" w:color="auto"/>
        <w:right w:val="none" w:sz="0" w:space="0" w:color="auto"/>
      </w:divBdr>
    </w:div>
    <w:div w:id="1714453683">
      <w:bodyDiv w:val="1"/>
      <w:marLeft w:val="0"/>
      <w:marRight w:val="0"/>
      <w:marTop w:val="0"/>
      <w:marBottom w:val="0"/>
      <w:divBdr>
        <w:top w:val="none" w:sz="0" w:space="0" w:color="auto"/>
        <w:left w:val="none" w:sz="0" w:space="0" w:color="auto"/>
        <w:bottom w:val="none" w:sz="0" w:space="0" w:color="auto"/>
        <w:right w:val="none" w:sz="0" w:space="0" w:color="auto"/>
      </w:divBdr>
    </w:div>
    <w:div w:id="1875846689">
      <w:bodyDiv w:val="1"/>
      <w:marLeft w:val="0"/>
      <w:marRight w:val="0"/>
      <w:marTop w:val="0"/>
      <w:marBottom w:val="0"/>
      <w:divBdr>
        <w:top w:val="none" w:sz="0" w:space="0" w:color="auto"/>
        <w:left w:val="none" w:sz="0" w:space="0" w:color="auto"/>
        <w:bottom w:val="none" w:sz="0" w:space="0" w:color="auto"/>
        <w:right w:val="none" w:sz="0" w:space="0" w:color="auto"/>
      </w:divBdr>
      <w:divsChild>
        <w:div w:id="1339229507">
          <w:marLeft w:val="0"/>
          <w:marRight w:val="0"/>
          <w:marTop w:val="0"/>
          <w:marBottom w:val="0"/>
          <w:divBdr>
            <w:top w:val="none" w:sz="0" w:space="0" w:color="auto"/>
            <w:left w:val="none" w:sz="0" w:space="0" w:color="auto"/>
            <w:bottom w:val="none" w:sz="0" w:space="0" w:color="auto"/>
            <w:right w:val="none" w:sz="0" w:space="0" w:color="auto"/>
          </w:divBdr>
          <w:divsChild>
            <w:div w:id="1611206539">
              <w:marLeft w:val="0"/>
              <w:marRight w:val="0"/>
              <w:marTop w:val="0"/>
              <w:marBottom w:val="0"/>
              <w:divBdr>
                <w:top w:val="none" w:sz="0" w:space="0" w:color="auto"/>
                <w:left w:val="none" w:sz="0" w:space="0" w:color="auto"/>
                <w:bottom w:val="none" w:sz="0" w:space="0" w:color="auto"/>
                <w:right w:val="none" w:sz="0" w:space="0" w:color="auto"/>
              </w:divBdr>
              <w:divsChild>
                <w:div w:id="10239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9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1B275-8AAC-4BBB-8B68-2143E3D2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7473</Words>
  <Characters>42597</Characters>
  <Application>Microsoft Office Word</Application>
  <DocSecurity>6</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Forestry Commission</Company>
  <LinksUpToDate>false</LinksUpToDate>
  <CharactersWithSpaces>49971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 Lisa</dc:creator>
  <cp:lastModifiedBy>Coombe, Simon</cp:lastModifiedBy>
  <cp:revision>2</cp:revision>
  <cp:lastPrinted>2017-11-29T15:55:00Z</cp:lastPrinted>
  <dcterms:created xsi:type="dcterms:W3CDTF">2017-11-29T16:46:00Z</dcterms:created>
  <dcterms:modified xsi:type="dcterms:W3CDTF">2017-11-29T16:46:00Z</dcterms:modified>
</cp:coreProperties>
</file>