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A7697" w14:textId="3D34A5D4" w:rsidR="00450D58" w:rsidRPr="00F52989" w:rsidRDefault="00D95641" w:rsidP="0CCC60BF">
      <w:pPr>
        <w:rPr>
          <w:rFonts w:ascii="Arial" w:eastAsia="Arial" w:hAnsi="Arial" w:cs="Arial"/>
          <w:b/>
          <w:bCs/>
          <w:color w:val="000000" w:themeColor="text1"/>
          <w:sz w:val="24"/>
          <w:szCs w:val="24"/>
        </w:rPr>
      </w:pPr>
      <w:r w:rsidRPr="00F52989">
        <w:rPr>
          <w:rFonts w:ascii="Arial" w:eastAsia="Arial" w:hAnsi="Arial" w:cs="Arial"/>
          <w:b/>
          <w:bCs/>
          <w:color w:val="000000" w:themeColor="text1"/>
          <w:sz w:val="24"/>
          <w:szCs w:val="24"/>
        </w:rPr>
        <w:t>BACKGROUND INFORMATION ON THE</w:t>
      </w:r>
      <w:r w:rsidR="001F4E63" w:rsidRPr="00F52989">
        <w:rPr>
          <w:rFonts w:ascii="Arial" w:eastAsia="Arial" w:hAnsi="Arial" w:cs="Arial"/>
          <w:b/>
          <w:bCs/>
          <w:color w:val="000000" w:themeColor="text1"/>
          <w:sz w:val="24"/>
          <w:szCs w:val="24"/>
        </w:rPr>
        <w:t xml:space="preserve"> </w:t>
      </w:r>
      <w:r w:rsidR="00450D58" w:rsidRPr="00F52989">
        <w:rPr>
          <w:rFonts w:ascii="Arial" w:hAnsi="Arial" w:cs="Arial"/>
          <w:b/>
          <w:bCs/>
          <w:color w:val="000000" w:themeColor="text1"/>
          <w:sz w:val="24"/>
          <w:szCs w:val="24"/>
        </w:rPr>
        <w:t>NHS E</w:t>
      </w:r>
      <w:r w:rsidR="006A70F2" w:rsidRPr="00F52989">
        <w:rPr>
          <w:rFonts w:ascii="Arial" w:hAnsi="Arial" w:cs="Arial"/>
          <w:b/>
          <w:bCs/>
          <w:color w:val="000000" w:themeColor="text1"/>
          <w:sz w:val="24"/>
          <w:szCs w:val="24"/>
        </w:rPr>
        <w:t xml:space="preserve">NGLAND </w:t>
      </w:r>
      <w:r w:rsidR="00615D8F" w:rsidRPr="00F52989">
        <w:rPr>
          <w:rFonts w:ascii="Arial" w:hAnsi="Arial" w:cs="Arial"/>
          <w:b/>
          <w:bCs/>
          <w:color w:val="000000" w:themeColor="text1"/>
          <w:sz w:val="24"/>
          <w:szCs w:val="24"/>
        </w:rPr>
        <w:t xml:space="preserve">Breast Test and Training </w:t>
      </w:r>
      <w:r w:rsidR="00A92FE8" w:rsidRPr="00F52989">
        <w:rPr>
          <w:rFonts w:ascii="Arial" w:hAnsi="Arial" w:cs="Arial"/>
          <w:b/>
          <w:bCs/>
          <w:color w:val="000000" w:themeColor="text1"/>
          <w:sz w:val="24"/>
          <w:szCs w:val="24"/>
        </w:rPr>
        <w:t>(TaT</w:t>
      </w:r>
      <w:r w:rsidR="00F52989" w:rsidRPr="00F52989">
        <w:rPr>
          <w:rFonts w:ascii="Arial" w:hAnsi="Arial" w:cs="Arial"/>
          <w:b/>
          <w:bCs/>
          <w:color w:val="000000" w:themeColor="text1"/>
          <w:sz w:val="24"/>
          <w:szCs w:val="24"/>
        </w:rPr>
        <w:t xml:space="preserve">) </w:t>
      </w:r>
      <w:r w:rsidR="00615D8F" w:rsidRPr="00F52989">
        <w:rPr>
          <w:rFonts w:ascii="Arial" w:hAnsi="Arial" w:cs="Arial"/>
          <w:b/>
          <w:bCs/>
          <w:color w:val="000000" w:themeColor="text1"/>
          <w:sz w:val="24"/>
          <w:szCs w:val="24"/>
        </w:rPr>
        <w:t>service</w:t>
      </w:r>
    </w:p>
    <w:p w14:paraId="325EB5E2" w14:textId="09C45A1F" w:rsidR="003A2402" w:rsidRPr="00F52989" w:rsidRDefault="003A2402" w:rsidP="00450D58">
      <w:pPr>
        <w:spacing w:line="240" w:lineRule="auto"/>
        <w:rPr>
          <w:rFonts w:ascii="Arial" w:eastAsia="Arial" w:hAnsi="Arial" w:cs="Arial"/>
          <w:b/>
          <w:bCs/>
          <w:color w:val="000000" w:themeColor="text1"/>
          <w:sz w:val="24"/>
          <w:szCs w:val="24"/>
        </w:rPr>
      </w:pPr>
    </w:p>
    <w:p w14:paraId="285982D2" w14:textId="77777777" w:rsidR="00DF1C45" w:rsidRPr="00F52989" w:rsidRDefault="00DF1C45" w:rsidP="00CC6AC3">
      <w:pPr>
        <w:spacing w:line="240" w:lineRule="auto"/>
        <w:rPr>
          <w:rFonts w:ascii="Arial" w:eastAsia="Arial" w:hAnsi="Arial" w:cs="Arial"/>
          <w:b/>
          <w:color w:val="000000" w:themeColor="text1"/>
          <w:sz w:val="24"/>
          <w:szCs w:val="24"/>
        </w:rPr>
      </w:pPr>
    </w:p>
    <w:p w14:paraId="2A4019EA" w14:textId="77777777" w:rsidR="00A64C9A" w:rsidRPr="00F52989" w:rsidRDefault="00DF1C45" w:rsidP="00DF1C45">
      <w:pPr>
        <w:spacing w:line="276" w:lineRule="auto"/>
        <w:contextualSpacing/>
        <w:jc w:val="both"/>
        <w:rPr>
          <w:rStyle w:val="Hyperlink"/>
          <w:rFonts w:ascii="Arial" w:eastAsia="Arial" w:hAnsi="Arial" w:cs="Arial"/>
          <w:color w:val="000000" w:themeColor="text1"/>
          <w:sz w:val="24"/>
          <w:szCs w:val="24"/>
          <w:u w:val="none"/>
          <w:lang w:val="en"/>
        </w:rPr>
      </w:pPr>
      <w:r w:rsidRPr="00F52989">
        <w:rPr>
          <w:rStyle w:val="Hyperlink"/>
          <w:rFonts w:ascii="Arial" w:eastAsia="Arial" w:hAnsi="Arial" w:cs="Arial"/>
          <w:color w:val="000000" w:themeColor="text1"/>
          <w:sz w:val="24"/>
          <w:szCs w:val="24"/>
          <w:u w:val="none"/>
          <w:lang w:val="en"/>
        </w:rPr>
        <w:t>This background document explains</w:t>
      </w:r>
      <w:r w:rsidR="00A64C9A" w:rsidRPr="00F52989">
        <w:rPr>
          <w:rStyle w:val="Hyperlink"/>
          <w:rFonts w:ascii="Arial" w:eastAsia="Arial" w:hAnsi="Arial" w:cs="Arial"/>
          <w:color w:val="000000" w:themeColor="text1"/>
          <w:sz w:val="24"/>
          <w:szCs w:val="24"/>
          <w:u w:val="none"/>
          <w:lang w:val="en"/>
        </w:rPr>
        <w:t>:</w:t>
      </w:r>
    </w:p>
    <w:p w14:paraId="44EDEB26" w14:textId="7FEA381D" w:rsidR="00A64C9A" w:rsidRPr="00F52989" w:rsidRDefault="00DF1C45" w:rsidP="00453EF6">
      <w:pPr>
        <w:pStyle w:val="ListParagraph"/>
        <w:numPr>
          <w:ilvl w:val="0"/>
          <w:numId w:val="13"/>
        </w:numPr>
        <w:spacing w:line="276" w:lineRule="auto"/>
        <w:jc w:val="both"/>
        <w:rPr>
          <w:rStyle w:val="Hyperlink"/>
          <w:rFonts w:ascii="Arial" w:eastAsia="Arial" w:hAnsi="Arial" w:cs="Arial"/>
          <w:color w:val="000000" w:themeColor="text1"/>
          <w:sz w:val="24"/>
          <w:szCs w:val="24"/>
          <w:u w:val="none"/>
          <w:lang w:val="en"/>
        </w:rPr>
      </w:pPr>
      <w:r w:rsidRPr="00F52989">
        <w:rPr>
          <w:rStyle w:val="Hyperlink"/>
          <w:rFonts w:ascii="Arial" w:eastAsia="Arial" w:hAnsi="Arial" w:cs="Arial"/>
          <w:color w:val="000000" w:themeColor="text1"/>
          <w:sz w:val="24"/>
          <w:szCs w:val="24"/>
          <w:u w:val="none"/>
          <w:lang w:val="en"/>
        </w:rPr>
        <w:t xml:space="preserve">the current </w:t>
      </w:r>
      <w:r w:rsidR="00B55ED0" w:rsidRPr="00F52989">
        <w:rPr>
          <w:rStyle w:val="Hyperlink"/>
          <w:rFonts w:ascii="Arial" w:eastAsia="Arial" w:hAnsi="Arial" w:cs="Arial"/>
          <w:color w:val="000000" w:themeColor="text1"/>
          <w:sz w:val="24"/>
          <w:szCs w:val="24"/>
          <w:u w:val="none"/>
          <w:lang w:val="en"/>
        </w:rPr>
        <w:t>arrangements</w:t>
      </w:r>
      <w:r w:rsidRPr="00F52989">
        <w:rPr>
          <w:rStyle w:val="Hyperlink"/>
          <w:rFonts w:ascii="Arial" w:eastAsia="Arial" w:hAnsi="Arial" w:cs="Arial"/>
          <w:color w:val="000000" w:themeColor="text1"/>
          <w:sz w:val="24"/>
          <w:szCs w:val="24"/>
          <w:u w:val="none"/>
          <w:lang w:val="en"/>
        </w:rPr>
        <w:t xml:space="preserve"> for </w:t>
      </w:r>
      <w:r w:rsidR="00B55ED0" w:rsidRPr="00F52989">
        <w:rPr>
          <w:rStyle w:val="Hyperlink"/>
          <w:rFonts w:ascii="Arial" w:eastAsia="Arial" w:hAnsi="Arial" w:cs="Arial"/>
          <w:color w:val="000000" w:themeColor="text1"/>
          <w:sz w:val="24"/>
          <w:szCs w:val="24"/>
          <w:u w:val="none"/>
          <w:lang w:val="en"/>
        </w:rPr>
        <w:t>the</w:t>
      </w:r>
      <w:r w:rsidR="00450D58" w:rsidRPr="00F52989">
        <w:rPr>
          <w:rStyle w:val="Hyperlink"/>
          <w:rFonts w:ascii="Arial" w:eastAsia="Arial" w:hAnsi="Arial" w:cs="Arial"/>
          <w:color w:val="000000" w:themeColor="text1"/>
          <w:sz w:val="24"/>
          <w:szCs w:val="24"/>
          <w:u w:val="none"/>
          <w:lang w:val="en"/>
        </w:rPr>
        <w:t xml:space="preserve"> </w:t>
      </w:r>
      <w:r w:rsidR="16BB32F9" w:rsidRPr="00F52989">
        <w:rPr>
          <w:rStyle w:val="Hyperlink"/>
          <w:rFonts w:ascii="Arial" w:eastAsia="Arial" w:hAnsi="Arial" w:cs="Arial"/>
          <w:color w:val="000000" w:themeColor="text1"/>
          <w:sz w:val="24"/>
          <w:szCs w:val="24"/>
          <w:u w:val="none"/>
          <w:lang w:val="en"/>
        </w:rPr>
        <w:t xml:space="preserve">NHS </w:t>
      </w:r>
      <w:r w:rsidR="00DB6C0A" w:rsidRPr="00F52989">
        <w:rPr>
          <w:rStyle w:val="Hyperlink"/>
          <w:rFonts w:ascii="Arial" w:eastAsia="Arial" w:hAnsi="Arial" w:cs="Arial"/>
          <w:color w:val="000000" w:themeColor="text1"/>
          <w:sz w:val="24"/>
          <w:szCs w:val="24"/>
          <w:u w:val="none"/>
          <w:lang w:val="en"/>
        </w:rPr>
        <w:t xml:space="preserve">Breast Screening </w:t>
      </w:r>
      <w:r w:rsidR="003503E0" w:rsidRPr="00F52989">
        <w:rPr>
          <w:rStyle w:val="Hyperlink"/>
          <w:rFonts w:ascii="Arial" w:eastAsia="Arial" w:hAnsi="Arial" w:cs="Arial"/>
          <w:color w:val="000000" w:themeColor="text1"/>
          <w:sz w:val="24"/>
          <w:szCs w:val="24"/>
          <w:u w:val="none"/>
          <w:lang w:val="en"/>
        </w:rPr>
        <w:t>Programme</w:t>
      </w:r>
      <w:r w:rsidRPr="00F52989">
        <w:rPr>
          <w:rStyle w:val="Hyperlink"/>
          <w:rFonts w:ascii="Arial" w:eastAsia="Arial" w:hAnsi="Arial" w:cs="Arial"/>
          <w:color w:val="000000" w:themeColor="text1"/>
          <w:sz w:val="24"/>
          <w:szCs w:val="24"/>
          <w:u w:val="none"/>
          <w:lang w:val="en"/>
        </w:rPr>
        <w:t xml:space="preserve"> </w:t>
      </w:r>
      <w:r w:rsidR="00B55ED0" w:rsidRPr="00F52989">
        <w:rPr>
          <w:rStyle w:val="Hyperlink"/>
          <w:rFonts w:ascii="Arial" w:eastAsia="Arial" w:hAnsi="Arial" w:cs="Arial"/>
          <w:color w:val="000000" w:themeColor="text1"/>
          <w:sz w:val="24"/>
          <w:szCs w:val="24"/>
          <w:u w:val="none"/>
          <w:lang w:val="en"/>
        </w:rPr>
        <w:t>in England</w:t>
      </w:r>
      <w:r w:rsidR="0046490F" w:rsidRPr="00F52989">
        <w:rPr>
          <w:rStyle w:val="Hyperlink"/>
          <w:rFonts w:ascii="Arial" w:eastAsia="Arial" w:hAnsi="Arial" w:cs="Arial"/>
          <w:color w:val="000000" w:themeColor="text1"/>
          <w:sz w:val="24"/>
          <w:szCs w:val="24"/>
          <w:u w:val="none"/>
          <w:lang w:val="en"/>
        </w:rPr>
        <w:t xml:space="preserve"> </w:t>
      </w:r>
      <w:r w:rsidR="00EE7EB1" w:rsidRPr="00F52989">
        <w:rPr>
          <w:rStyle w:val="Hyperlink"/>
          <w:rFonts w:ascii="Arial" w:eastAsia="Arial" w:hAnsi="Arial" w:cs="Arial"/>
          <w:b/>
          <w:bCs/>
          <w:color w:val="000000" w:themeColor="text1"/>
          <w:sz w:val="24"/>
          <w:szCs w:val="24"/>
          <w:u w:val="none"/>
          <w:lang w:val="en"/>
        </w:rPr>
        <w:t>(</w:t>
      </w:r>
      <w:r w:rsidR="00AD224A" w:rsidRPr="00F52989">
        <w:rPr>
          <w:rStyle w:val="Hyperlink"/>
          <w:rFonts w:ascii="Arial" w:eastAsia="Arial" w:hAnsi="Arial" w:cs="Arial"/>
          <w:b/>
          <w:bCs/>
          <w:color w:val="000000" w:themeColor="text1"/>
          <w:sz w:val="24"/>
          <w:szCs w:val="24"/>
          <w:u w:val="none"/>
          <w:lang w:val="en"/>
        </w:rPr>
        <w:t>Section 1: Background</w:t>
      </w:r>
      <w:r w:rsidR="00EE7EB1" w:rsidRPr="00F52989">
        <w:rPr>
          <w:rStyle w:val="Hyperlink"/>
          <w:rFonts w:ascii="Arial" w:eastAsia="Arial" w:hAnsi="Arial" w:cs="Arial"/>
          <w:b/>
          <w:bCs/>
          <w:color w:val="000000" w:themeColor="text1"/>
          <w:sz w:val="24"/>
          <w:szCs w:val="24"/>
          <w:u w:val="none"/>
          <w:lang w:val="en"/>
        </w:rPr>
        <w:t>)</w:t>
      </w:r>
    </w:p>
    <w:p w14:paraId="365ED082" w14:textId="77777777" w:rsidR="00AD224A" w:rsidRPr="00F52989" w:rsidRDefault="00AD224A" w:rsidP="00AD224A">
      <w:pPr>
        <w:pStyle w:val="ListParagraph"/>
        <w:spacing w:line="276" w:lineRule="auto"/>
        <w:ind w:left="360"/>
        <w:jc w:val="both"/>
        <w:rPr>
          <w:rStyle w:val="Hyperlink"/>
          <w:rFonts w:ascii="Arial" w:eastAsia="Arial" w:hAnsi="Arial" w:cs="Arial"/>
          <w:color w:val="000000" w:themeColor="text1"/>
          <w:sz w:val="24"/>
          <w:szCs w:val="24"/>
          <w:u w:val="none"/>
          <w:lang w:val="en"/>
        </w:rPr>
      </w:pPr>
    </w:p>
    <w:p w14:paraId="41275E29" w14:textId="2B2BCA38" w:rsidR="00DF1C45" w:rsidRPr="00F52989" w:rsidRDefault="00DF1C45" w:rsidP="00453EF6">
      <w:pPr>
        <w:pStyle w:val="ListParagraph"/>
        <w:numPr>
          <w:ilvl w:val="0"/>
          <w:numId w:val="13"/>
        </w:numPr>
        <w:spacing w:line="276" w:lineRule="auto"/>
        <w:jc w:val="both"/>
        <w:rPr>
          <w:rFonts w:ascii="Arial" w:eastAsia="Arial" w:hAnsi="Arial" w:cs="Arial"/>
          <w:color w:val="000000" w:themeColor="text1"/>
          <w:sz w:val="24"/>
          <w:szCs w:val="24"/>
          <w:lang w:val="en"/>
        </w:rPr>
      </w:pPr>
      <w:r w:rsidRPr="00F52989">
        <w:rPr>
          <w:rStyle w:val="Hyperlink"/>
          <w:rFonts w:ascii="Arial" w:eastAsia="Arial" w:hAnsi="Arial" w:cs="Arial"/>
          <w:color w:val="000000" w:themeColor="text1"/>
          <w:sz w:val="24"/>
          <w:szCs w:val="24"/>
          <w:u w:val="none"/>
          <w:lang w:val="en"/>
        </w:rPr>
        <w:t>the requirements and purpose of the</w:t>
      </w:r>
      <w:r w:rsidR="00E24917" w:rsidRPr="00F52989">
        <w:rPr>
          <w:rStyle w:val="Hyperlink"/>
          <w:rFonts w:ascii="Arial" w:eastAsia="Arial" w:hAnsi="Arial" w:cs="Arial"/>
          <w:color w:val="000000" w:themeColor="text1"/>
          <w:sz w:val="24"/>
          <w:szCs w:val="24"/>
          <w:u w:val="none"/>
          <w:lang w:val="en"/>
        </w:rPr>
        <w:t xml:space="preserve"> future contract </w:t>
      </w:r>
      <w:r w:rsidR="003503E0" w:rsidRPr="00F52989">
        <w:rPr>
          <w:rStyle w:val="Hyperlink"/>
          <w:rFonts w:ascii="Arial" w:eastAsia="Arial" w:hAnsi="Arial" w:cs="Arial"/>
          <w:color w:val="000000" w:themeColor="text1"/>
          <w:sz w:val="24"/>
          <w:szCs w:val="24"/>
          <w:u w:val="none"/>
          <w:lang w:val="en"/>
        </w:rPr>
        <w:t>for</w:t>
      </w:r>
      <w:r w:rsidR="00E24917" w:rsidRPr="00F52989">
        <w:rPr>
          <w:rStyle w:val="Hyperlink"/>
          <w:rFonts w:ascii="Arial" w:eastAsia="Arial" w:hAnsi="Arial" w:cs="Arial"/>
          <w:color w:val="000000" w:themeColor="text1"/>
          <w:sz w:val="24"/>
          <w:szCs w:val="24"/>
          <w:u w:val="none"/>
          <w:lang w:val="en"/>
        </w:rPr>
        <w:t xml:space="preserve"> </w:t>
      </w:r>
      <w:r w:rsidR="45F02ACD" w:rsidRPr="00F52989">
        <w:rPr>
          <w:rStyle w:val="Hyperlink"/>
          <w:rFonts w:ascii="Arial" w:eastAsia="Arial" w:hAnsi="Arial" w:cs="Arial"/>
          <w:color w:val="000000" w:themeColor="text1"/>
          <w:sz w:val="24"/>
          <w:szCs w:val="24"/>
          <w:u w:val="none"/>
          <w:lang w:val="en"/>
        </w:rPr>
        <w:t>Breast TaT</w:t>
      </w:r>
      <w:r w:rsidR="00DE6934" w:rsidRPr="00F52989">
        <w:rPr>
          <w:rStyle w:val="Hyperlink"/>
          <w:rFonts w:ascii="Arial" w:eastAsia="Arial" w:hAnsi="Arial" w:cs="Arial"/>
          <w:color w:val="000000" w:themeColor="text1"/>
          <w:sz w:val="24"/>
          <w:szCs w:val="24"/>
          <w:u w:val="none"/>
          <w:lang w:val="en"/>
        </w:rPr>
        <w:t xml:space="preserve"> </w:t>
      </w:r>
      <w:r w:rsidR="00EE7EB1" w:rsidRPr="00F52989">
        <w:rPr>
          <w:rStyle w:val="Hyperlink"/>
          <w:rFonts w:ascii="Arial" w:eastAsia="Arial" w:hAnsi="Arial" w:cs="Arial"/>
          <w:b/>
          <w:bCs/>
          <w:color w:val="000000" w:themeColor="text1"/>
          <w:sz w:val="24"/>
          <w:szCs w:val="24"/>
          <w:u w:val="none"/>
          <w:lang w:val="en"/>
        </w:rPr>
        <w:t>(Section</w:t>
      </w:r>
      <w:r w:rsidR="00112B00" w:rsidRPr="00F52989">
        <w:rPr>
          <w:rStyle w:val="Hyperlink"/>
          <w:rFonts w:ascii="Arial" w:eastAsia="Arial" w:hAnsi="Arial" w:cs="Arial"/>
          <w:b/>
          <w:bCs/>
          <w:color w:val="000000" w:themeColor="text1"/>
          <w:sz w:val="24"/>
          <w:szCs w:val="24"/>
          <w:u w:val="none"/>
          <w:lang w:val="en"/>
        </w:rPr>
        <w:t xml:space="preserve"> </w:t>
      </w:r>
      <w:r w:rsidR="00AD224A" w:rsidRPr="00F52989">
        <w:rPr>
          <w:rStyle w:val="Hyperlink"/>
          <w:rFonts w:ascii="Arial" w:eastAsia="Arial" w:hAnsi="Arial" w:cs="Arial"/>
          <w:b/>
          <w:bCs/>
          <w:color w:val="000000" w:themeColor="text1"/>
          <w:sz w:val="24"/>
          <w:szCs w:val="24"/>
          <w:u w:val="none"/>
          <w:lang w:val="en"/>
        </w:rPr>
        <w:t>2: Current service model)</w:t>
      </w:r>
    </w:p>
    <w:p w14:paraId="03FFA302" w14:textId="4968DD1B" w:rsidR="00DB45BA" w:rsidRPr="00F52989" w:rsidRDefault="00DB45BA" w:rsidP="0D5D5E8E">
      <w:pPr>
        <w:spacing w:line="276" w:lineRule="auto"/>
        <w:jc w:val="both"/>
        <w:rPr>
          <w:rFonts w:ascii="Arial" w:eastAsia="Arial" w:hAnsi="Arial" w:cs="Arial"/>
          <w:color w:val="000000" w:themeColor="text1"/>
          <w:sz w:val="24"/>
          <w:szCs w:val="24"/>
          <w:lang w:val="en"/>
        </w:rPr>
      </w:pPr>
    </w:p>
    <w:p w14:paraId="6A426D6B" w14:textId="3300125E" w:rsidR="002A4FCC" w:rsidRPr="00F52989" w:rsidRDefault="00DB45BA" w:rsidP="00453EF6">
      <w:pPr>
        <w:pStyle w:val="ListParagraph"/>
        <w:numPr>
          <w:ilvl w:val="0"/>
          <w:numId w:val="12"/>
        </w:numPr>
        <w:rPr>
          <w:rFonts w:ascii="Arial" w:eastAsia="Arial" w:hAnsi="Arial" w:cs="Arial"/>
          <w:b/>
          <w:bCs/>
          <w:color w:val="000000" w:themeColor="text1"/>
          <w:sz w:val="24"/>
          <w:szCs w:val="24"/>
          <w:u w:val="single"/>
          <w:lang w:val="en"/>
        </w:rPr>
      </w:pPr>
      <w:r w:rsidRPr="00F52989">
        <w:rPr>
          <w:rFonts w:ascii="Arial" w:eastAsia="Arial" w:hAnsi="Arial" w:cs="Arial"/>
          <w:b/>
          <w:bCs/>
          <w:color w:val="000000" w:themeColor="text1"/>
          <w:sz w:val="24"/>
          <w:szCs w:val="24"/>
          <w:u w:val="single"/>
          <w:lang w:val="en"/>
        </w:rPr>
        <w:t>Section1</w:t>
      </w:r>
      <w:r w:rsidR="00AD224A" w:rsidRPr="00F52989">
        <w:rPr>
          <w:rFonts w:ascii="Arial" w:eastAsia="Arial" w:hAnsi="Arial" w:cs="Arial"/>
          <w:b/>
          <w:bCs/>
          <w:color w:val="000000" w:themeColor="text1"/>
          <w:sz w:val="24"/>
          <w:szCs w:val="24"/>
          <w:u w:val="single"/>
          <w:lang w:val="en"/>
        </w:rPr>
        <w:t xml:space="preserve">: </w:t>
      </w:r>
      <w:r w:rsidR="00147A37" w:rsidRPr="00F52989">
        <w:rPr>
          <w:rFonts w:ascii="Arial" w:eastAsia="Arial" w:hAnsi="Arial" w:cs="Arial"/>
          <w:b/>
          <w:color w:val="000000" w:themeColor="text1"/>
          <w:sz w:val="24"/>
          <w:szCs w:val="24"/>
          <w:u w:val="single"/>
        </w:rPr>
        <w:t xml:space="preserve">Background </w:t>
      </w:r>
    </w:p>
    <w:p w14:paraId="29C7FA14" w14:textId="7EB599A7" w:rsidR="0043735D" w:rsidRPr="00F52989" w:rsidRDefault="002A4FCC" w:rsidP="002A4FCC">
      <w:pPr>
        <w:pStyle w:val="paragraph"/>
        <w:spacing w:before="0" w:beforeAutospacing="0" w:after="0" w:afterAutospacing="0" w:line="360" w:lineRule="auto"/>
        <w:textAlignment w:val="baseline"/>
        <w:rPr>
          <w:rStyle w:val="eop"/>
          <w:rFonts w:ascii="Arial" w:hAnsi="Arial" w:cs="Arial"/>
          <w:color w:val="000000" w:themeColor="text1"/>
        </w:rPr>
      </w:pPr>
      <w:r w:rsidRPr="00F52989">
        <w:rPr>
          <w:rStyle w:val="normaltextrun"/>
          <w:rFonts w:ascii="Arial" w:eastAsia="BatangChe" w:hAnsi="Arial" w:cs="Arial"/>
          <w:color w:val="000000" w:themeColor="text1"/>
        </w:rPr>
        <w:t>The Vaccination and Screening directorate (V&amp;S) forms part of NHS England and exists to protect and improve the nation’s health and wellbeing and reduce health inequalities. This is achieved through world-leading science, knowledge and intelligence, advocacy, partnerships, and the delivery of specialist public health services.</w:t>
      </w:r>
      <w:r w:rsidRPr="00F52989">
        <w:rPr>
          <w:rStyle w:val="eop"/>
          <w:rFonts w:ascii="Arial" w:hAnsi="Arial" w:cs="Arial"/>
          <w:color w:val="000000" w:themeColor="text1"/>
        </w:rPr>
        <w:t> </w:t>
      </w:r>
    </w:p>
    <w:p w14:paraId="3D52C020" w14:textId="34CE6ECE" w:rsidR="00287243" w:rsidRPr="00F52989" w:rsidRDefault="00381E92" w:rsidP="66B8310D">
      <w:pPr>
        <w:pStyle w:val="paragraph"/>
        <w:spacing w:before="0" w:beforeAutospacing="0" w:after="0" w:afterAutospacing="0" w:line="360" w:lineRule="auto"/>
        <w:textAlignment w:val="baseline"/>
        <w:rPr>
          <w:rStyle w:val="eop"/>
          <w:rFonts w:ascii="Arial" w:hAnsi="Arial" w:cs="Arial"/>
          <w:color w:val="000000" w:themeColor="text1"/>
        </w:rPr>
      </w:pPr>
      <w:r w:rsidRPr="00F52989">
        <w:rPr>
          <w:rStyle w:val="eop"/>
          <w:rFonts w:ascii="Arial" w:hAnsi="Arial" w:cs="Arial"/>
          <w:color w:val="000000" w:themeColor="text1"/>
        </w:rPr>
        <w:t>V&amp;S includes ma</w:t>
      </w:r>
      <w:r w:rsidR="00796CA5" w:rsidRPr="00F52989">
        <w:rPr>
          <w:rStyle w:val="eop"/>
          <w:rFonts w:ascii="Arial" w:hAnsi="Arial" w:cs="Arial"/>
          <w:color w:val="000000" w:themeColor="text1"/>
        </w:rPr>
        <w:t>n</w:t>
      </w:r>
      <w:r w:rsidRPr="00F52989">
        <w:rPr>
          <w:rStyle w:val="eop"/>
          <w:rFonts w:ascii="Arial" w:hAnsi="Arial" w:cs="Arial"/>
          <w:color w:val="000000" w:themeColor="text1"/>
        </w:rPr>
        <w:t xml:space="preserve">y programme areas, one of which is the NHS </w:t>
      </w:r>
      <w:r w:rsidR="0043735D" w:rsidRPr="00F52989">
        <w:rPr>
          <w:rStyle w:val="eop"/>
          <w:rFonts w:ascii="Arial" w:hAnsi="Arial" w:cs="Arial"/>
          <w:color w:val="000000" w:themeColor="text1"/>
        </w:rPr>
        <w:t>B</w:t>
      </w:r>
      <w:r w:rsidR="00DB6C0A" w:rsidRPr="00F52989">
        <w:rPr>
          <w:rStyle w:val="eop"/>
          <w:rFonts w:ascii="Arial" w:hAnsi="Arial" w:cs="Arial"/>
          <w:color w:val="000000" w:themeColor="text1"/>
        </w:rPr>
        <w:t>reast</w:t>
      </w:r>
      <w:r w:rsidRPr="00F52989">
        <w:rPr>
          <w:rStyle w:val="eop"/>
          <w:rFonts w:ascii="Arial" w:hAnsi="Arial" w:cs="Arial"/>
          <w:color w:val="000000" w:themeColor="text1"/>
        </w:rPr>
        <w:t xml:space="preserve"> </w:t>
      </w:r>
      <w:r w:rsidR="004B0C89" w:rsidRPr="00F52989">
        <w:rPr>
          <w:rStyle w:val="eop"/>
          <w:rFonts w:ascii="Arial" w:hAnsi="Arial" w:cs="Arial"/>
          <w:color w:val="000000" w:themeColor="text1"/>
        </w:rPr>
        <w:t>Screening Programme</w:t>
      </w:r>
      <w:r w:rsidR="34C21CFD" w:rsidRPr="00F52989">
        <w:rPr>
          <w:rStyle w:val="eop"/>
          <w:rFonts w:ascii="Arial" w:hAnsi="Arial" w:cs="Arial"/>
          <w:color w:val="000000" w:themeColor="text1"/>
        </w:rPr>
        <w:t xml:space="preserve"> (NHSBSP)</w:t>
      </w:r>
      <w:r w:rsidR="10EB6236" w:rsidRPr="00F52989">
        <w:rPr>
          <w:rStyle w:val="eop"/>
          <w:rFonts w:ascii="Arial" w:hAnsi="Arial" w:cs="Arial"/>
          <w:color w:val="000000" w:themeColor="text1"/>
        </w:rPr>
        <w:t xml:space="preserve">.  The aim of the </w:t>
      </w:r>
      <w:r w:rsidR="3E042B35" w:rsidRPr="00F52989">
        <w:rPr>
          <w:rStyle w:val="eop"/>
          <w:rFonts w:ascii="Arial" w:hAnsi="Arial" w:cs="Arial"/>
          <w:color w:val="000000" w:themeColor="text1"/>
        </w:rPr>
        <w:t>NHSBSP</w:t>
      </w:r>
      <w:r w:rsidR="10EB6236" w:rsidRPr="00F52989">
        <w:rPr>
          <w:rStyle w:val="eop"/>
          <w:rFonts w:ascii="Arial" w:hAnsi="Arial" w:cs="Arial"/>
          <w:color w:val="000000" w:themeColor="text1"/>
        </w:rPr>
        <w:t xml:space="preserve"> is to detect breast cancers at an early stage </w:t>
      </w:r>
      <w:r w:rsidR="32454EF8" w:rsidRPr="00F52989">
        <w:rPr>
          <w:rStyle w:val="eop"/>
          <w:rFonts w:ascii="Arial" w:hAnsi="Arial" w:cs="Arial"/>
          <w:color w:val="000000" w:themeColor="text1"/>
        </w:rPr>
        <w:t xml:space="preserve">when treatment is more likely to be successful resulting in a reduction in mortality from breast cancer. </w:t>
      </w:r>
    </w:p>
    <w:p w14:paraId="40971E6E" w14:textId="77777777" w:rsidR="00C34357" w:rsidRPr="00F52989" w:rsidRDefault="00C34357" w:rsidP="048A8ACB">
      <w:pPr>
        <w:pStyle w:val="paragraph"/>
        <w:spacing w:before="0" w:beforeAutospacing="0" w:after="0" w:afterAutospacing="0" w:line="360" w:lineRule="auto"/>
        <w:textAlignment w:val="baseline"/>
        <w:rPr>
          <w:rStyle w:val="eop"/>
          <w:rFonts w:ascii="Arial" w:hAnsi="Arial" w:cs="Arial"/>
          <w:color w:val="000000" w:themeColor="text1"/>
        </w:rPr>
      </w:pPr>
    </w:p>
    <w:p w14:paraId="1F004F9D" w14:textId="4EBF146E" w:rsidR="00A82844" w:rsidRPr="00F52989" w:rsidRDefault="00905518" w:rsidP="66B8310D">
      <w:pPr>
        <w:pStyle w:val="paragraph"/>
        <w:spacing w:before="0" w:beforeAutospacing="0" w:after="0" w:afterAutospacing="0" w:line="360" w:lineRule="auto"/>
        <w:textAlignment w:val="baseline"/>
        <w:rPr>
          <w:rStyle w:val="eop"/>
          <w:rFonts w:ascii="Arial" w:hAnsi="Arial" w:cs="Arial"/>
          <w:color w:val="000000" w:themeColor="text1"/>
        </w:rPr>
      </w:pPr>
      <w:r w:rsidRPr="00F52989">
        <w:rPr>
          <w:rStyle w:val="eop"/>
          <w:rFonts w:ascii="Arial" w:hAnsi="Arial" w:cs="Arial"/>
          <w:color w:val="000000" w:themeColor="text1"/>
        </w:rPr>
        <w:t>The screening</w:t>
      </w:r>
      <w:r w:rsidR="0077101F" w:rsidRPr="00F52989">
        <w:rPr>
          <w:rStyle w:val="eop"/>
          <w:rFonts w:ascii="Arial" w:hAnsi="Arial" w:cs="Arial"/>
          <w:color w:val="000000" w:themeColor="text1"/>
        </w:rPr>
        <w:t xml:space="preserve"> </w:t>
      </w:r>
      <w:r w:rsidR="005919AE" w:rsidRPr="00F52989">
        <w:rPr>
          <w:rStyle w:val="eop"/>
          <w:rFonts w:ascii="Arial" w:hAnsi="Arial" w:cs="Arial"/>
          <w:color w:val="000000" w:themeColor="text1"/>
        </w:rPr>
        <w:t xml:space="preserve">programme consists of </w:t>
      </w:r>
      <w:r w:rsidR="5E1964E6" w:rsidRPr="00F52989">
        <w:rPr>
          <w:rStyle w:val="eop"/>
          <w:rFonts w:ascii="Arial" w:hAnsi="Arial" w:cs="Arial"/>
          <w:color w:val="000000" w:themeColor="text1"/>
        </w:rPr>
        <w:t>a clinical pathway via the providers (</w:t>
      </w:r>
      <w:r w:rsidRPr="00F52989">
        <w:rPr>
          <w:rStyle w:val="eop"/>
          <w:rFonts w:ascii="Arial" w:hAnsi="Arial" w:cs="Arial"/>
          <w:color w:val="000000" w:themeColor="text1"/>
        </w:rPr>
        <w:t>NHS and private</w:t>
      </w:r>
      <w:proofErr w:type="gramStart"/>
      <w:r w:rsidR="00101129" w:rsidRPr="00F52989">
        <w:rPr>
          <w:rStyle w:val="eop"/>
          <w:rFonts w:ascii="Arial" w:hAnsi="Arial" w:cs="Arial"/>
          <w:color w:val="000000" w:themeColor="text1"/>
        </w:rPr>
        <w:t>)</w:t>
      </w:r>
      <w:proofErr w:type="gramEnd"/>
      <w:r w:rsidR="00BE2541" w:rsidRPr="00F52989">
        <w:rPr>
          <w:rStyle w:val="eop"/>
          <w:rFonts w:ascii="Arial" w:hAnsi="Arial" w:cs="Arial"/>
          <w:color w:val="000000" w:themeColor="text1"/>
        </w:rPr>
        <w:t xml:space="preserve"> and </w:t>
      </w:r>
      <w:r w:rsidR="5E1964E6" w:rsidRPr="00F52989">
        <w:rPr>
          <w:rStyle w:val="eop"/>
          <w:rFonts w:ascii="Arial" w:hAnsi="Arial" w:cs="Arial"/>
          <w:color w:val="000000" w:themeColor="text1"/>
        </w:rPr>
        <w:t>th</w:t>
      </w:r>
      <w:r w:rsidR="00C34357" w:rsidRPr="00F52989">
        <w:rPr>
          <w:rStyle w:val="eop"/>
          <w:rFonts w:ascii="Arial" w:hAnsi="Arial" w:cs="Arial"/>
          <w:color w:val="000000" w:themeColor="text1"/>
        </w:rPr>
        <w:t>is is</w:t>
      </w:r>
      <w:r w:rsidR="5E1964E6" w:rsidRPr="00F52989">
        <w:rPr>
          <w:rStyle w:val="eop"/>
          <w:rFonts w:ascii="Arial" w:hAnsi="Arial" w:cs="Arial"/>
          <w:color w:val="000000" w:themeColor="text1"/>
        </w:rPr>
        <w:t xml:space="preserve"> qua</w:t>
      </w:r>
      <w:r w:rsidR="58390873" w:rsidRPr="00F52989">
        <w:rPr>
          <w:rStyle w:val="eop"/>
          <w:rFonts w:ascii="Arial" w:hAnsi="Arial" w:cs="Arial"/>
          <w:color w:val="000000" w:themeColor="text1"/>
        </w:rPr>
        <w:t xml:space="preserve">lity assured by NHSE </w:t>
      </w:r>
      <w:r w:rsidR="00084BE8" w:rsidRPr="00F52989">
        <w:rPr>
          <w:rStyle w:val="eop"/>
          <w:rFonts w:ascii="Arial" w:hAnsi="Arial" w:cs="Arial"/>
          <w:color w:val="000000" w:themeColor="text1"/>
        </w:rPr>
        <w:t xml:space="preserve">Screening Quality Assurance Service </w:t>
      </w:r>
      <w:r w:rsidR="29E5144B" w:rsidRPr="00F52989">
        <w:rPr>
          <w:rStyle w:val="eop"/>
          <w:rFonts w:ascii="Arial" w:hAnsi="Arial" w:cs="Arial"/>
          <w:color w:val="000000" w:themeColor="text1"/>
        </w:rPr>
        <w:t>(SQAS)</w:t>
      </w:r>
      <w:r w:rsidR="00C34357" w:rsidRPr="00F52989">
        <w:rPr>
          <w:rStyle w:val="eop"/>
          <w:rFonts w:ascii="Arial" w:hAnsi="Arial" w:cs="Arial"/>
          <w:color w:val="000000" w:themeColor="text1"/>
        </w:rPr>
        <w:t>,</w:t>
      </w:r>
      <w:r w:rsidR="00084BE8" w:rsidRPr="00F52989">
        <w:rPr>
          <w:rStyle w:val="eop"/>
          <w:rFonts w:ascii="Arial" w:hAnsi="Arial" w:cs="Arial"/>
          <w:color w:val="000000" w:themeColor="text1"/>
        </w:rPr>
        <w:t xml:space="preserve"> </w:t>
      </w:r>
      <w:r w:rsidR="00C34357" w:rsidRPr="00F52989">
        <w:rPr>
          <w:rStyle w:val="eop"/>
          <w:rFonts w:ascii="Arial" w:hAnsi="Arial" w:cs="Arial"/>
          <w:color w:val="000000" w:themeColor="text1"/>
        </w:rPr>
        <w:t>which</w:t>
      </w:r>
      <w:r w:rsidR="00084BE8" w:rsidRPr="00F52989">
        <w:rPr>
          <w:rStyle w:val="eop"/>
          <w:rFonts w:ascii="Arial" w:hAnsi="Arial" w:cs="Arial"/>
          <w:color w:val="000000" w:themeColor="text1"/>
        </w:rPr>
        <w:t xml:space="preserve"> sits within NHS England.</w:t>
      </w:r>
    </w:p>
    <w:p w14:paraId="3B4AF25B" w14:textId="77777777" w:rsidR="00084BE8" w:rsidRPr="00F52989" w:rsidRDefault="00084BE8" w:rsidP="66B8310D">
      <w:pPr>
        <w:pStyle w:val="paragraph"/>
        <w:spacing w:before="0" w:beforeAutospacing="0" w:after="0" w:afterAutospacing="0" w:line="360" w:lineRule="auto"/>
        <w:textAlignment w:val="baseline"/>
        <w:rPr>
          <w:rStyle w:val="eop"/>
          <w:rFonts w:ascii="Arial" w:hAnsi="Arial" w:cs="Arial"/>
          <w:color w:val="000000" w:themeColor="text1"/>
        </w:rPr>
      </w:pPr>
    </w:p>
    <w:p w14:paraId="5810D9F2" w14:textId="4AD41AFE" w:rsidR="007606C8" w:rsidRPr="00F52989" w:rsidRDefault="003A2B7A" w:rsidP="49D8882B">
      <w:pPr>
        <w:pStyle w:val="paragraph"/>
        <w:spacing w:before="0" w:beforeAutospacing="0" w:after="0" w:afterAutospacing="0" w:line="360" w:lineRule="auto"/>
        <w:rPr>
          <w:rStyle w:val="eop"/>
          <w:rFonts w:ascii="Arial" w:hAnsi="Arial" w:cs="Arial"/>
          <w:color w:val="000000" w:themeColor="text1"/>
        </w:rPr>
      </w:pPr>
      <w:r w:rsidRPr="00F52989">
        <w:rPr>
          <w:rStyle w:val="eop"/>
          <w:rFonts w:ascii="Arial" w:hAnsi="Arial" w:cs="Arial"/>
          <w:color w:val="000000" w:themeColor="text1"/>
        </w:rPr>
        <w:t xml:space="preserve">The role of </w:t>
      </w:r>
      <w:r w:rsidR="00304C8D" w:rsidRPr="00F52989">
        <w:rPr>
          <w:rStyle w:val="eop"/>
          <w:rFonts w:ascii="Arial" w:hAnsi="Arial" w:cs="Arial"/>
          <w:color w:val="000000" w:themeColor="text1"/>
        </w:rPr>
        <w:t>the Screening Quality Assurance Service</w:t>
      </w:r>
      <w:r w:rsidR="00AD53BB" w:rsidRPr="00F52989">
        <w:rPr>
          <w:rStyle w:val="eop"/>
          <w:rFonts w:ascii="Arial" w:hAnsi="Arial" w:cs="Arial"/>
          <w:color w:val="000000" w:themeColor="text1"/>
        </w:rPr>
        <w:t xml:space="preserve"> (SQAS)</w:t>
      </w:r>
      <w:r w:rsidR="00441692" w:rsidRPr="00F52989">
        <w:rPr>
          <w:rStyle w:val="eop"/>
          <w:rFonts w:ascii="Arial" w:hAnsi="Arial" w:cs="Arial"/>
          <w:color w:val="000000" w:themeColor="text1"/>
        </w:rPr>
        <w:t xml:space="preserve"> is</w:t>
      </w:r>
      <w:r w:rsidR="00905518" w:rsidRPr="00F52989">
        <w:rPr>
          <w:rStyle w:val="eop"/>
          <w:rFonts w:ascii="Arial" w:hAnsi="Arial" w:cs="Arial"/>
          <w:color w:val="000000" w:themeColor="text1"/>
        </w:rPr>
        <w:t xml:space="preserve"> to </w:t>
      </w:r>
      <w:r w:rsidR="003C0A86" w:rsidRPr="00F52989">
        <w:rPr>
          <w:rStyle w:val="eop"/>
          <w:rFonts w:ascii="Arial" w:hAnsi="Arial" w:cs="Arial"/>
          <w:color w:val="000000" w:themeColor="text1"/>
        </w:rPr>
        <w:t xml:space="preserve">monitor the quality of local screening programmes and their compliance with </w:t>
      </w:r>
      <w:r w:rsidR="3CB22DFF" w:rsidRPr="00F52989">
        <w:rPr>
          <w:rStyle w:val="eop"/>
          <w:rFonts w:ascii="Arial" w:hAnsi="Arial" w:cs="Arial"/>
          <w:color w:val="000000" w:themeColor="text1"/>
        </w:rPr>
        <w:t xml:space="preserve">guidance and </w:t>
      </w:r>
      <w:r w:rsidR="004317BC" w:rsidRPr="00F52989">
        <w:rPr>
          <w:rStyle w:val="eop"/>
          <w:rFonts w:ascii="Arial" w:hAnsi="Arial" w:cs="Arial"/>
          <w:color w:val="000000" w:themeColor="text1"/>
        </w:rPr>
        <w:t>standards</w:t>
      </w:r>
      <w:r w:rsidR="006D779C" w:rsidRPr="00F52989">
        <w:rPr>
          <w:rStyle w:val="eop"/>
          <w:rFonts w:ascii="Arial" w:hAnsi="Arial" w:cs="Arial"/>
          <w:color w:val="000000" w:themeColor="text1"/>
        </w:rPr>
        <w:t xml:space="preserve">. </w:t>
      </w:r>
      <w:r w:rsidR="007C1439" w:rsidRPr="00F52989">
        <w:rPr>
          <w:rStyle w:val="eop"/>
          <w:rFonts w:ascii="Arial" w:hAnsi="Arial" w:cs="Arial"/>
          <w:color w:val="000000" w:themeColor="text1"/>
        </w:rPr>
        <w:t xml:space="preserve">To do this, </w:t>
      </w:r>
      <w:r w:rsidR="00AD53BB" w:rsidRPr="00F52989">
        <w:rPr>
          <w:rStyle w:val="eop"/>
          <w:rFonts w:ascii="Arial" w:hAnsi="Arial" w:cs="Arial"/>
          <w:color w:val="000000" w:themeColor="text1"/>
        </w:rPr>
        <w:t>SQAS undertake</w:t>
      </w:r>
      <w:r w:rsidR="007C1439" w:rsidRPr="00F52989">
        <w:rPr>
          <w:rStyle w:val="eop"/>
          <w:rFonts w:ascii="Arial" w:hAnsi="Arial" w:cs="Arial"/>
          <w:color w:val="000000" w:themeColor="text1"/>
        </w:rPr>
        <w:t>s</w:t>
      </w:r>
      <w:r w:rsidR="00AD53BB" w:rsidRPr="00F52989">
        <w:rPr>
          <w:rStyle w:val="eop"/>
          <w:rFonts w:ascii="Arial" w:hAnsi="Arial" w:cs="Arial"/>
          <w:color w:val="000000" w:themeColor="text1"/>
        </w:rPr>
        <w:t xml:space="preserve"> regional level quality assurance visits and pathway reviews</w:t>
      </w:r>
      <w:r w:rsidR="2A86CF17" w:rsidRPr="00F52989">
        <w:rPr>
          <w:rStyle w:val="eop"/>
          <w:rFonts w:ascii="Arial" w:hAnsi="Arial" w:cs="Arial"/>
          <w:color w:val="000000" w:themeColor="text1"/>
        </w:rPr>
        <w:t xml:space="preserve"> as well as other QA activities such as review and monitoring of data, review and advice on screening safety</w:t>
      </w:r>
      <w:r w:rsidR="0BB806EA" w:rsidRPr="00F52989">
        <w:rPr>
          <w:rStyle w:val="eop"/>
          <w:rFonts w:ascii="Arial" w:hAnsi="Arial" w:cs="Arial"/>
          <w:color w:val="000000" w:themeColor="text1"/>
        </w:rPr>
        <w:t xml:space="preserve"> </w:t>
      </w:r>
      <w:r w:rsidR="2A86CF17" w:rsidRPr="00F52989">
        <w:rPr>
          <w:rStyle w:val="eop"/>
          <w:rFonts w:ascii="Arial" w:hAnsi="Arial" w:cs="Arial"/>
          <w:color w:val="000000" w:themeColor="text1"/>
        </w:rPr>
        <w:t>incidents</w:t>
      </w:r>
      <w:r w:rsidR="5F6506E4" w:rsidRPr="00F52989">
        <w:rPr>
          <w:rStyle w:val="eop"/>
          <w:rFonts w:ascii="Arial" w:hAnsi="Arial" w:cs="Arial"/>
          <w:color w:val="000000" w:themeColor="text1"/>
        </w:rPr>
        <w:t xml:space="preserve">, oversight of the </w:t>
      </w:r>
      <w:proofErr w:type="gramStart"/>
      <w:r w:rsidR="5F6506E4" w:rsidRPr="00F52989">
        <w:rPr>
          <w:rStyle w:val="eop"/>
          <w:rFonts w:ascii="Arial" w:hAnsi="Arial" w:cs="Arial"/>
          <w:color w:val="000000" w:themeColor="text1"/>
        </w:rPr>
        <w:t xml:space="preserve">quality </w:t>
      </w:r>
      <w:r w:rsidR="487E26E1" w:rsidRPr="00F52989">
        <w:rPr>
          <w:rStyle w:val="eop"/>
          <w:rFonts w:ascii="Arial" w:hAnsi="Arial" w:cs="Arial"/>
          <w:color w:val="000000" w:themeColor="text1"/>
        </w:rPr>
        <w:t>of service</w:t>
      </w:r>
      <w:proofErr w:type="gramEnd"/>
      <w:r w:rsidR="487E26E1" w:rsidRPr="00F52989">
        <w:rPr>
          <w:rStyle w:val="eop"/>
          <w:rFonts w:ascii="Arial" w:hAnsi="Arial" w:cs="Arial"/>
          <w:color w:val="000000" w:themeColor="text1"/>
        </w:rPr>
        <w:t xml:space="preserve"> provider </w:t>
      </w:r>
      <w:r w:rsidR="487E26E1" w:rsidRPr="00F52989">
        <w:rPr>
          <w:rStyle w:val="eop"/>
          <w:rFonts w:ascii="Arial" w:hAnsi="Arial" w:cs="Arial"/>
          <w:color w:val="000000" w:themeColor="text1"/>
        </w:rPr>
        <w:lastRenderedPageBreak/>
        <w:t xml:space="preserve">delivery via regular communications and participation in programme board </w:t>
      </w:r>
      <w:r w:rsidR="005612C5" w:rsidRPr="00F52989">
        <w:rPr>
          <w:rStyle w:val="eop"/>
          <w:rFonts w:ascii="Arial" w:hAnsi="Arial" w:cs="Arial"/>
          <w:color w:val="000000" w:themeColor="text1"/>
        </w:rPr>
        <w:t>meetings, etc</w:t>
      </w:r>
      <w:r w:rsidR="00AD53BB" w:rsidRPr="00F52989">
        <w:rPr>
          <w:rStyle w:val="eop"/>
          <w:rFonts w:ascii="Arial" w:hAnsi="Arial" w:cs="Arial"/>
          <w:color w:val="000000" w:themeColor="text1"/>
        </w:rPr>
        <w:t>.</w:t>
      </w:r>
      <w:r w:rsidR="00FC5715" w:rsidRPr="00F52989">
        <w:rPr>
          <w:rStyle w:val="eop"/>
          <w:rFonts w:ascii="Arial" w:hAnsi="Arial" w:cs="Arial"/>
          <w:color w:val="000000" w:themeColor="text1"/>
        </w:rPr>
        <w:t xml:space="preserve"> </w:t>
      </w:r>
      <w:r w:rsidR="000718A2" w:rsidRPr="00F52989">
        <w:rPr>
          <w:rStyle w:val="eop"/>
          <w:rFonts w:ascii="Arial" w:hAnsi="Arial" w:cs="Arial"/>
          <w:color w:val="000000" w:themeColor="text1"/>
        </w:rPr>
        <w:t xml:space="preserve"> </w:t>
      </w:r>
      <w:r w:rsidR="007C1439" w:rsidRPr="00F52989">
        <w:rPr>
          <w:rStyle w:val="eop"/>
          <w:rFonts w:ascii="Arial" w:hAnsi="Arial" w:cs="Arial"/>
          <w:color w:val="000000" w:themeColor="text1"/>
        </w:rPr>
        <w:t>The Breast Test and T</w:t>
      </w:r>
      <w:r w:rsidR="00DD4CD0">
        <w:rPr>
          <w:rStyle w:val="eop"/>
          <w:rFonts w:ascii="Arial" w:hAnsi="Arial" w:cs="Arial"/>
          <w:color w:val="000000" w:themeColor="text1"/>
        </w:rPr>
        <w:t>rain</w:t>
      </w:r>
      <w:r w:rsidR="00566344" w:rsidRPr="00F52989">
        <w:rPr>
          <w:rStyle w:val="eop"/>
          <w:rFonts w:ascii="Arial" w:hAnsi="Arial" w:cs="Arial"/>
          <w:color w:val="000000" w:themeColor="text1"/>
        </w:rPr>
        <w:t xml:space="preserve"> (</w:t>
      </w:r>
      <w:proofErr w:type="spellStart"/>
      <w:r w:rsidR="00566344" w:rsidRPr="00F52989">
        <w:rPr>
          <w:rStyle w:val="eop"/>
          <w:rFonts w:ascii="Arial" w:hAnsi="Arial" w:cs="Arial"/>
          <w:color w:val="000000" w:themeColor="text1"/>
        </w:rPr>
        <w:t>TaT</w:t>
      </w:r>
      <w:proofErr w:type="spellEnd"/>
      <w:r w:rsidR="00566344" w:rsidRPr="00F52989">
        <w:rPr>
          <w:rStyle w:val="eop"/>
          <w:rFonts w:ascii="Arial" w:hAnsi="Arial" w:cs="Arial"/>
          <w:color w:val="000000" w:themeColor="text1"/>
        </w:rPr>
        <w:t xml:space="preserve">) </w:t>
      </w:r>
      <w:r w:rsidR="00D2272B" w:rsidRPr="00F52989">
        <w:rPr>
          <w:rStyle w:val="eop"/>
          <w:rFonts w:ascii="Arial" w:hAnsi="Arial" w:cs="Arial"/>
          <w:color w:val="000000" w:themeColor="text1"/>
        </w:rPr>
        <w:t>service supports the quality assurance work</w:t>
      </w:r>
      <w:r w:rsidR="19D29D1D" w:rsidRPr="00F52989">
        <w:rPr>
          <w:rStyle w:val="eop"/>
          <w:rFonts w:ascii="Arial" w:hAnsi="Arial" w:cs="Arial"/>
          <w:color w:val="000000" w:themeColor="text1"/>
        </w:rPr>
        <w:t xml:space="preserve"> and provides NHSE w</w:t>
      </w:r>
      <w:r w:rsidR="2473841C" w:rsidRPr="00F52989">
        <w:rPr>
          <w:rStyle w:val="eop"/>
          <w:rFonts w:ascii="Arial" w:hAnsi="Arial" w:cs="Arial"/>
          <w:color w:val="000000" w:themeColor="text1"/>
        </w:rPr>
        <w:t>ith assurance of the ability of radiologists within the NHSBSP to</w:t>
      </w:r>
      <w:r w:rsidR="4A867401" w:rsidRPr="00F52989">
        <w:rPr>
          <w:rStyle w:val="eop"/>
          <w:rFonts w:ascii="Arial" w:hAnsi="Arial" w:cs="Arial"/>
          <w:color w:val="000000" w:themeColor="text1"/>
        </w:rPr>
        <w:t xml:space="preserve"> accurately</w:t>
      </w:r>
      <w:r w:rsidR="2473841C" w:rsidRPr="00F52989">
        <w:rPr>
          <w:rStyle w:val="eop"/>
          <w:rFonts w:ascii="Arial" w:hAnsi="Arial" w:cs="Arial"/>
          <w:color w:val="000000" w:themeColor="text1"/>
        </w:rPr>
        <w:t xml:space="preserve"> detect </w:t>
      </w:r>
      <w:r w:rsidR="4682D4F9" w:rsidRPr="00F52989">
        <w:rPr>
          <w:rStyle w:val="eop"/>
          <w:rFonts w:ascii="Arial" w:hAnsi="Arial" w:cs="Arial"/>
          <w:color w:val="000000" w:themeColor="text1"/>
        </w:rPr>
        <w:t xml:space="preserve">the range of cancers </w:t>
      </w:r>
      <w:r w:rsidR="004F1350" w:rsidRPr="00F52989">
        <w:rPr>
          <w:rStyle w:val="eop"/>
          <w:rFonts w:ascii="Arial" w:hAnsi="Arial" w:cs="Arial"/>
          <w:color w:val="000000" w:themeColor="text1"/>
        </w:rPr>
        <w:t xml:space="preserve">that </w:t>
      </w:r>
      <w:r w:rsidR="4682D4F9" w:rsidRPr="00F52989">
        <w:rPr>
          <w:rStyle w:val="eop"/>
          <w:rFonts w:ascii="Arial" w:hAnsi="Arial" w:cs="Arial"/>
          <w:color w:val="000000" w:themeColor="text1"/>
        </w:rPr>
        <w:t>they might be presented with in the population</w:t>
      </w:r>
      <w:r w:rsidR="00497F45" w:rsidRPr="00F52989">
        <w:rPr>
          <w:rStyle w:val="eop"/>
          <w:rFonts w:ascii="Arial" w:hAnsi="Arial" w:cs="Arial"/>
          <w:color w:val="000000" w:themeColor="text1"/>
        </w:rPr>
        <w:t>.</w:t>
      </w:r>
      <w:r w:rsidR="00335CE7" w:rsidRPr="00F52989">
        <w:rPr>
          <w:rStyle w:val="eop"/>
          <w:rFonts w:ascii="Arial" w:hAnsi="Arial" w:cs="Arial"/>
          <w:color w:val="000000" w:themeColor="text1"/>
        </w:rPr>
        <w:t xml:space="preserve"> </w:t>
      </w:r>
      <w:r w:rsidR="002704C0" w:rsidRPr="00F52989">
        <w:rPr>
          <w:rStyle w:val="eop"/>
          <w:rFonts w:ascii="Arial" w:hAnsi="Arial" w:cs="Arial"/>
          <w:color w:val="000000" w:themeColor="text1"/>
        </w:rPr>
        <w:t>It</w:t>
      </w:r>
      <w:r w:rsidR="00335CE7" w:rsidRPr="00F52989">
        <w:rPr>
          <w:rStyle w:val="eop"/>
          <w:rFonts w:ascii="Arial" w:hAnsi="Arial" w:cs="Arial"/>
          <w:color w:val="000000" w:themeColor="text1"/>
        </w:rPr>
        <w:t xml:space="preserve"> provides the means to </w:t>
      </w:r>
      <w:r w:rsidR="00287243" w:rsidRPr="00F52989">
        <w:rPr>
          <w:rStyle w:val="normaltextrun"/>
          <w:rFonts w:ascii="Arial" w:hAnsi="Arial" w:cs="Arial"/>
          <w:color w:val="000000" w:themeColor="text1"/>
          <w:shd w:val="clear" w:color="auto" w:fill="FFFFFF"/>
        </w:rPr>
        <w:t xml:space="preserve">enable radiologists to recognise a range of cancers, including those that are of a rarer condition </w:t>
      </w:r>
      <w:r w:rsidR="002704C0" w:rsidRPr="00F52989">
        <w:rPr>
          <w:rStyle w:val="normaltextrun"/>
          <w:rFonts w:ascii="Arial" w:hAnsi="Arial" w:cs="Arial"/>
          <w:color w:val="000000" w:themeColor="text1"/>
          <w:shd w:val="clear" w:color="auto" w:fill="FFFFFF"/>
        </w:rPr>
        <w:t>which</w:t>
      </w:r>
      <w:r w:rsidR="00287243" w:rsidRPr="00F52989">
        <w:rPr>
          <w:rStyle w:val="normaltextrun"/>
          <w:rFonts w:ascii="Arial" w:hAnsi="Arial" w:cs="Arial"/>
          <w:color w:val="000000" w:themeColor="text1"/>
          <w:shd w:val="clear" w:color="auto" w:fill="FFFFFF"/>
        </w:rPr>
        <w:t xml:space="preserve"> in turn, results in less harm to those undergoing mammograms as cancers will be correctly identified and appropriate treatment given. This supports the delivery of the NHSBSP objective of saving lives from breast cancer.</w:t>
      </w:r>
      <w:r w:rsidR="00287243" w:rsidRPr="00F52989">
        <w:rPr>
          <w:rStyle w:val="eop"/>
          <w:rFonts w:ascii="Arial" w:hAnsi="Arial" w:cs="Arial"/>
          <w:color w:val="000000" w:themeColor="text1"/>
          <w:shd w:val="clear" w:color="auto" w:fill="FFFFFF"/>
        </w:rPr>
        <w:t> </w:t>
      </w:r>
    </w:p>
    <w:p w14:paraId="74FB50F4" w14:textId="77777777" w:rsidR="00487D89" w:rsidRPr="00F52989" w:rsidRDefault="00487D89" w:rsidP="66B8310D">
      <w:pPr>
        <w:pStyle w:val="paragraph"/>
        <w:spacing w:before="0" w:beforeAutospacing="0" w:after="0" w:afterAutospacing="0" w:line="360" w:lineRule="auto"/>
        <w:textAlignment w:val="baseline"/>
        <w:rPr>
          <w:rStyle w:val="eop"/>
          <w:rFonts w:ascii="Arial" w:hAnsi="Arial" w:cs="Arial"/>
          <w:color w:val="000000" w:themeColor="text1"/>
        </w:rPr>
      </w:pPr>
    </w:p>
    <w:p w14:paraId="0937DFCE" w14:textId="59A904D4" w:rsidR="00E10176" w:rsidRPr="00F52989" w:rsidRDefault="002704C0" w:rsidP="49D8882B">
      <w:pPr>
        <w:pStyle w:val="paragraph"/>
        <w:spacing w:before="0" w:beforeAutospacing="0" w:after="0" w:afterAutospacing="0" w:line="360" w:lineRule="auto"/>
        <w:textAlignment w:val="baseline"/>
        <w:rPr>
          <w:rStyle w:val="eop"/>
          <w:rFonts w:ascii="Arial" w:hAnsi="Arial" w:cs="Arial"/>
          <w:color w:val="000000" w:themeColor="text1"/>
          <w:lang w:val="en"/>
        </w:rPr>
      </w:pPr>
      <w:r w:rsidRPr="00F52989">
        <w:rPr>
          <w:rStyle w:val="eop"/>
          <w:rFonts w:ascii="Arial" w:hAnsi="Arial" w:cs="Arial"/>
          <w:color w:val="000000" w:themeColor="text1"/>
          <w:lang w:val="en"/>
        </w:rPr>
        <w:t>T</w:t>
      </w:r>
      <w:r w:rsidR="00287243" w:rsidRPr="00F52989">
        <w:rPr>
          <w:rStyle w:val="eop"/>
          <w:rFonts w:ascii="Arial" w:hAnsi="Arial" w:cs="Arial"/>
          <w:color w:val="000000" w:themeColor="text1"/>
          <w:lang w:val="en"/>
        </w:rPr>
        <w:t xml:space="preserve">he </w:t>
      </w:r>
      <w:r w:rsidR="00487D89" w:rsidRPr="00F52989">
        <w:rPr>
          <w:rStyle w:val="eop"/>
          <w:rFonts w:ascii="Arial" w:hAnsi="Arial" w:cs="Arial"/>
          <w:color w:val="000000" w:themeColor="text1"/>
          <w:lang w:val="en"/>
        </w:rPr>
        <w:t>T</w:t>
      </w:r>
      <w:r w:rsidR="007C1439" w:rsidRPr="00F52989">
        <w:rPr>
          <w:rStyle w:val="eop"/>
          <w:rFonts w:ascii="Arial" w:hAnsi="Arial" w:cs="Arial"/>
          <w:color w:val="000000" w:themeColor="text1"/>
          <w:lang w:val="en"/>
        </w:rPr>
        <w:t>a</w:t>
      </w:r>
      <w:r w:rsidR="00487D89" w:rsidRPr="00F52989">
        <w:rPr>
          <w:rStyle w:val="eop"/>
          <w:rFonts w:ascii="Arial" w:hAnsi="Arial" w:cs="Arial"/>
          <w:color w:val="000000" w:themeColor="text1"/>
          <w:lang w:val="en"/>
        </w:rPr>
        <w:t>T</w:t>
      </w:r>
      <w:r w:rsidR="00566344" w:rsidRPr="00F52989">
        <w:rPr>
          <w:rStyle w:val="eop"/>
          <w:rFonts w:ascii="Arial" w:hAnsi="Arial" w:cs="Arial"/>
          <w:color w:val="000000" w:themeColor="text1"/>
          <w:lang w:val="en"/>
        </w:rPr>
        <w:t xml:space="preserve"> </w:t>
      </w:r>
      <w:r w:rsidR="00287243" w:rsidRPr="00F52989">
        <w:rPr>
          <w:rStyle w:val="eop"/>
          <w:rFonts w:ascii="Arial" w:hAnsi="Arial" w:cs="Arial"/>
          <w:color w:val="000000" w:themeColor="text1"/>
          <w:lang w:val="en"/>
        </w:rPr>
        <w:t xml:space="preserve">system is particularly helpful in improving performance in screening specificity.  Targeted test sets </w:t>
      </w:r>
      <w:r w:rsidR="3B8743BE" w:rsidRPr="00F52989">
        <w:rPr>
          <w:rStyle w:val="eop"/>
          <w:rFonts w:ascii="Arial" w:hAnsi="Arial" w:cs="Arial"/>
          <w:color w:val="000000" w:themeColor="text1"/>
          <w:lang w:val="en"/>
        </w:rPr>
        <w:t xml:space="preserve">are </w:t>
      </w:r>
      <w:r w:rsidR="00287243" w:rsidRPr="00F52989">
        <w:rPr>
          <w:rStyle w:val="eop"/>
          <w:rFonts w:ascii="Arial" w:hAnsi="Arial" w:cs="Arial"/>
          <w:color w:val="000000" w:themeColor="text1"/>
          <w:lang w:val="en"/>
        </w:rPr>
        <w:t xml:space="preserve">developed to help image readers to ensure that cases reported as “abnormal” are accurate, which results in reducing recall to assessment rates within the national </w:t>
      </w:r>
      <w:r w:rsidR="00692301" w:rsidRPr="00F52989">
        <w:rPr>
          <w:rStyle w:val="eop"/>
          <w:rFonts w:ascii="Arial" w:hAnsi="Arial" w:cs="Arial"/>
          <w:color w:val="000000" w:themeColor="text1"/>
          <w:lang w:val="en"/>
        </w:rPr>
        <w:t>Programme</w:t>
      </w:r>
      <w:r w:rsidR="00287243" w:rsidRPr="00F52989">
        <w:rPr>
          <w:rStyle w:val="eop"/>
          <w:rFonts w:ascii="Arial" w:hAnsi="Arial" w:cs="Arial"/>
          <w:color w:val="000000" w:themeColor="text1"/>
          <w:lang w:val="en"/>
        </w:rPr>
        <w:t xml:space="preserve"> without decreasing the rate of cancer detection.</w:t>
      </w:r>
    </w:p>
    <w:p w14:paraId="3D4A9247" w14:textId="7378B2D4" w:rsidR="00287243" w:rsidRPr="00F52989" w:rsidRDefault="00287243" w:rsidP="00287243">
      <w:pPr>
        <w:spacing w:after="0" w:line="360" w:lineRule="auto"/>
        <w:rPr>
          <w:rStyle w:val="eop"/>
          <w:rFonts w:ascii="Arial" w:hAnsi="Arial" w:cs="Arial"/>
          <w:color w:val="000000" w:themeColor="text1"/>
          <w:sz w:val="24"/>
          <w:szCs w:val="24"/>
          <w:lang w:val="en"/>
        </w:rPr>
      </w:pPr>
      <w:r w:rsidRPr="00F52989">
        <w:rPr>
          <w:rStyle w:val="eop"/>
          <w:rFonts w:ascii="Arial" w:hAnsi="Arial" w:cs="Arial"/>
          <w:color w:val="000000" w:themeColor="text1"/>
          <w:sz w:val="24"/>
          <w:szCs w:val="24"/>
          <w:lang w:val="en"/>
        </w:rPr>
        <w:t>The Test and tr</w:t>
      </w:r>
      <w:r w:rsidR="00DD4CD0">
        <w:rPr>
          <w:rStyle w:val="eop"/>
          <w:rFonts w:ascii="Arial" w:hAnsi="Arial" w:cs="Arial"/>
          <w:color w:val="000000" w:themeColor="text1"/>
          <w:sz w:val="24"/>
          <w:szCs w:val="24"/>
          <w:lang w:val="en"/>
        </w:rPr>
        <w:t>ain</w:t>
      </w:r>
      <w:r w:rsidRPr="00F52989">
        <w:rPr>
          <w:rStyle w:val="eop"/>
          <w:rFonts w:ascii="Arial" w:hAnsi="Arial" w:cs="Arial"/>
          <w:color w:val="000000" w:themeColor="text1"/>
          <w:sz w:val="24"/>
          <w:szCs w:val="24"/>
          <w:lang w:val="en"/>
        </w:rPr>
        <w:t xml:space="preserve"> </w:t>
      </w:r>
      <w:r w:rsidR="00692301" w:rsidRPr="00F52989">
        <w:rPr>
          <w:rStyle w:val="eop"/>
          <w:rFonts w:ascii="Arial" w:hAnsi="Arial" w:cs="Arial"/>
          <w:color w:val="000000" w:themeColor="text1"/>
          <w:sz w:val="24"/>
          <w:szCs w:val="24"/>
          <w:lang w:val="en"/>
        </w:rPr>
        <w:t xml:space="preserve">service </w:t>
      </w:r>
      <w:r w:rsidRPr="00F52989">
        <w:rPr>
          <w:rStyle w:val="eop"/>
          <w:rFonts w:ascii="Arial" w:hAnsi="Arial" w:cs="Arial"/>
          <w:color w:val="000000" w:themeColor="text1"/>
          <w:sz w:val="24"/>
          <w:szCs w:val="24"/>
          <w:lang w:val="en"/>
        </w:rPr>
        <w:t xml:space="preserve">requires all </w:t>
      </w:r>
      <w:r w:rsidR="5A7FCF6E" w:rsidRPr="00F52989">
        <w:rPr>
          <w:rStyle w:val="eop"/>
          <w:rFonts w:ascii="Arial" w:hAnsi="Arial" w:cs="Arial"/>
          <w:color w:val="000000" w:themeColor="text1"/>
          <w:sz w:val="24"/>
          <w:szCs w:val="24"/>
          <w:lang w:val="en"/>
        </w:rPr>
        <w:t xml:space="preserve">radiologists </w:t>
      </w:r>
      <w:r w:rsidRPr="00F52989">
        <w:rPr>
          <w:rStyle w:val="eop"/>
          <w:rFonts w:ascii="Arial" w:hAnsi="Arial" w:cs="Arial"/>
          <w:color w:val="000000" w:themeColor="text1"/>
          <w:sz w:val="24"/>
          <w:szCs w:val="24"/>
          <w:lang w:val="en"/>
        </w:rPr>
        <w:t>to view a pre-selected range of mammograms, including those that indicate rare cancers. The images are chosen by the by Clinically experienced staff within the Test and Tr</w:t>
      </w:r>
      <w:r w:rsidR="00DD4CD0">
        <w:rPr>
          <w:rStyle w:val="eop"/>
          <w:rFonts w:ascii="Arial" w:hAnsi="Arial" w:cs="Arial"/>
          <w:color w:val="000000" w:themeColor="text1"/>
          <w:sz w:val="24"/>
          <w:szCs w:val="24"/>
          <w:lang w:val="en"/>
        </w:rPr>
        <w:t xml:space="preserve">ain </w:t>
      </w:r>
      <w:r w:rsidR="00692301" w:rsidRPr="00F52989">
        <w:rPr>
          <w:rStyle w:val="eop"/>
          <w:rFonts w:ascii="Arial" w:hAnsi="Arial" w:cs="Arial"/>
          <w:color w:val="000000" w:themeColor="text1"/>
          <w:sz w:val="24"/>
          <w:szCs w:val="24"/>
          <w:lang w:val="en"/>
        </w:rPr>
        <w:t>service</w:t>
      </w:r>
      <w:r w:rsidRPr="00F52989">
        <w:rPr>
          <w:rStyle w:val="eop"/>
          <w:rFonts w:ascii="Arial" w:hAnsi="Arial" w:cs="Arial"/>
          <w:color w:val="000000" w:themeColor="text1"/>
          <w:sz w:val="24"/>
          <w:szCs w:val="24"/>
          <w:lang w:val="en"/>
        </w:rPr>
        <w:t xml:space="preserve"> who </w:t>
      </w:r>
      <w:r w:rsidR="70A06283" w:rsidRPr="00F52989">
        <w:rPr>
          <w:rFonts w:ascii="Arial" w:eastAsia="Arial" w:hAnsi="Arial" w:cs="Arial"/>
          <w:color w:val="000000" w:themeColor="text1"/>
          <w:sz w:val="24"/>
          <w:szCs w:val="24"/>
        </w:rPr>
        <w:t>source a suitable range of mammograms to develop each test set.</w:t>
      </w:r>
    </w:p>
    <w:p w14:paraId="67F1BE52" w14:textId="77777777" w:rsidR="001A6190" w:rsidRPr="00F52989" w:rsidRDefault="001A6190" w:rsidP="06031035">
      <w:pPr>
        <w:spacing w:after="0" w:line="360" w:lineRule="auto"/>
        <w:rPr>
          <w:rStyle w:val="eop"/>
          <w:rFonts w:ascii="Arial" w:hAnsi="Arial" w:cs="Arial"/>
          <w:color w:val="000000" w:themeColor="text1"/>
          <w:sz w:val="24"/>
          <w:szCs w:val="24"/>
          <w:lang w:val="en"/>
        </w:rPr>
      </w:pPr>
    </w:p>
    <w:p w14:paraId="48A64EDB" w14:textId="14B03F7F" w:rsidR="00AD224A" w:rsidRPr="00F52989" w:rsidRDefault="00AD224A" w:rsidP="00453EF6">
      <w:pPr>
        <w:pStyle w:val="ListParagraph"/>
        <w:numPr>
          <w:ilvl w:val="0"/>
          <w:numId w:val="12"/>
        </w:numPr>
        <w:rPr>
          <w:rFonts w:ascii="Arial" w:eastAsia="Arial" w:hAnsi="Arial" w:cs="Arial"/>
          <w:b/>
          <w:bCs/>
          <w:color w:val="000000" w:themeColor="text1"/>
          <w:sz w:val="24"/>
          <w:szCs w:val="24"/>
        </w:rPr>
      </w:pPr>
      <w:r w:rsidRPr="00F52989">
        <w:rPr>
          <w:rFonts w:ascii="Arial" w:eastAsia="Arial" w:hAnsi="Arial" w:cs="Arial"/>
          <w:b/>
          <w:bCs/>
          <w:color w:val="000000" w:themeColor="text1"/>
          <w:sz w:val="24"/>
          <w:szCs w:val="24"/>
        </w:rPr>
        <w:t>Section 2</w:t>
      </w:r>
      <w:r w:rsidR="00D44061" w:rsidRPr="00F52989">
        <w:rPr>
          <w:rFonts w:ascii="Arial" w:eastAsia="Arial" w:hAnsi="Arial" w:cs="Arial"/>
          <w:b/>
          <w:bCs/>
          <w:color w:val="000000" w:themeColor="text1"/>
          <w:sz w:val="24"/>
          <w:szCs w:val="24"/>
        </w:rPr>
        <w:t>: Current Service Model and Purpose of th</w:t>
      </w:r>
      <w:r w:rsidR="1BA0AF64" w:rsidRPr="00F52989">
        <w:rPr>
          <w:rFonts w:ascii="Arial" w:eastAsia="Arial" w:hAnsi="Arial" w:cs="Arial"/>
          <w:b/>
          <w:bCs/>
          <w:color w:val="000000" w:themeColor="text1"/>
          <w:sz w:val="24"/>
          <w:szCs w:val="24"/>
        </w:rPr>
        <w:t>e Breast Test and Tr</w:t>
      </w:r>
      <w:r w:rsidR="00DD4CD0">
        <w:rPr>
          <w:rFonts w:ascii="Arial" w:eastAsia="Arial" w:hAnsi="Arial" w:cs="Arial"/>
          <w:b/>
          <w:bCs/>
          <w:color w:val="000000" w:themeColor="text1"/>
          <w:sz w:val="24"/>
          <w:szCs w:val="24"/>
        </w:rPr>
        <w:t>ain</w:t>
      </w:r>
      <w:r w:rsidR="1BA0AF64" w:rsidRPr="00F52989">
        <w:rPr>
          <w:rFonts w:ascii="Arial" w:eastAsia="Arial" w:hAnsi="Arial" w:cs="Arial"/>
          <w:b/>
          <w:bCs/>
          <w:color w:val="000000" w:themeColor="text1"/>
          <w:sz w:val="24"/>
          <w:szCs w:val="24"/>
        </w:rPr>
        <w:t xml:space="preserve"> programme</w:t>
      </w:r>
    </w:p>
    <w:p w14:paraId="04BD4AF2" w14:textId="64A68AE3" w:rsidR="66B8310D" w:rsidRPr="00F52989" w:rsidRDefault="66B8310D" w:rsidP="66B8310D">
      <w:pPr>
        <w:spacing w:after="0"/>
        <w:jc w:val="both"/>
        <w:rPr>
          <w:rFonts w:ascii="Arial" w:hAnsi="Arial" w:cs="Arial"/>
          <w:color w:val="000000" w:themeColor="text1"/>
          <w:sz w:val="24"/>
          <w:szCs w:val="24"/>
        </w:rPr>
      </w:pPr>
    </w:p>
    <w:p w14:paraId="055FE456" w14:textId="2EEF19DE" w:rsidR="1BA0AF64" w:rsidRPr="00F52989" w:rsidRDefault="1BA0AF64" w:rsidP="06031035">
      <w:pPr>
        <w:spacing w:after="0" w:line="360" w:lineRule="auto"/>
        <w:jc w:val="both"/>
        <w:rPr>
          <w:rFonts w:ascii="Arial" w:hAnsi="Arial" w:cs="Arial"/>
          <w:color w:val="000000" w:themeColor="text1"/>
          <w:sz w:val="24"/>
          <w:szCs w:val="24"/>
        </w:rPr>
      </w:pPr>
      <w:r w:rsidRPr="00F52989">
        <w:rPr>
          <w:rFonts w:ascii="Arial" w:hAnsi="Arial" w:cs="Arial"/>
          <w:color w:val="000000" w:themeColor="text1"/>
          <w:sz w:val="24"/>
          <w:szCs w:val="24"/>
        </w:rPr>
        <w:t>The current Breast Test and Tr</w:t>
      </w:r>
      <w:r w:rsidR="00DD4CD0">
        <w:rPr>
          <w:rFonts w:ascii="Arial" w:hAnsi="Arial" w:cs="Arial"/>
          <w:color w:val="000000" w:themeColor="text1"/>
          <w:sz w:val="24"/>
          <w:szCs w:val="24"/>
        </w:rPr>
        <w:t>ain</w:t>
      </w:r>
      <w:r w:rsidRPr="00F52989">
        <w:rPr>
          <w:rFonts w:ascii="Arial" w:hAnsi="Arial" w:cs="Arial"/>
          <w:color w:val="000000" w:themeColor="text1"/>
          <w:sz w:val="24"/>
          <w:szCs w:val="24"/>
        </w:rPr>
        <w:t xml:space="preserve"> </w:t>
      </w:r>
      <w:r w:rsidR="00692301" w:rsidRPr="00F52989">
        <w:rPr>
          <w:rFonts w:ascii="Arial" w:hAnsi="Arial" w:cs="Arial"/>
          <w:color w:val="000000" w:themeColor="text1"/>
          <w:sz w:val="24"/>
          <w:szCs w:val="24"/>
        </w:rPr>
        <w:t>service</w:t>
      </w:r>
      <w:r w:rsidR="443970A3" w:rsidRPr="00F52989">
        <w:rPr>
          <w:rFonts w:ascii="Arial" w:hAnsi="Arial" w:cs="Arial"/>
          <w:color w:val="000000" w:themeColor="text1"/>
          <w:sz w:val="24"/>
          <w:szCs w:val="24"/>
        </w:rPr>
        <w:t xml:space="preserve"> </w:t>
      </w:r>
      <w:r w:rsidRPr="00F52989">
        <w:rPr>
          <w:rFonts w:ascii="Arial" w:hAnsi="Arial" w:cs="Arial"/>
          <w:color w:val="000000" w:themeColor="text1"/>
          <w:sz w:val="24"/>
          <w:szCs w:val="24"/>
        </w:rPr>
        <w:t xml:space="preserve">is a web based, </w:t>
      </w:r>
      <w:r w:rsidR="45E101D4" w:rsidRPr="00F52989">
        <w:rPr>
          <w:rFonts w:ascii="Arial" w:hAnsi="Arial" w:cs="Arial"/>
          <w:color w:val="000000" w:themeColor="text1"/>
          <w:sz w:val="24"/>
          <w:szCs w:val="24"/>
        </w:rPr>
        <w:t>quality</w:t>
      </w:r>
      <w:r w:rsidRPr="00F52989">
        <w:rPr>
          <w:rFonts w:ascii="Arial" w:hAnsi="Arial" w:cs="Arial"/>
          <w:color w:val="000000" w:themeColor="text1"/>
          <w:sz w:val="24"/>
          <w:szCs w:val="24"/>
        </w:rPr>
        <w:t xml:space="preserve"> assurance syst</w:t>
      </w:r>
      <w:r w:rsidR="35D0DA2C" w:rsidRPr="00F52989">
        <w:rPr>
          <w:rFonts w:ascii="Arial" w:hAnsi="Arial" w:cs="Arial"/>
          <w:color w:val="000000" w:themeColor="text1"/>
          <w:sz w:val="24"/>
          <w:szCs w:val="24"/>
        </w:rPr>
        <w:t>em</w:t>
      </w:r>
      <w:r w:rsidR="7CE77850" w:rsidRPr="00F52989">
        <w:rPr>
          <w:rFonts w:ascii="Arial" w:hAnsi="Arial" w:cs="Arial"/>
          <w:color w:val="000000" w:themeColor="text1"/>
          <w:sz w:val="24"/>
          <w:szCs w:val="24"/>
        </w:rPr>
        <w:t>,</w:t>
      </w:r>
      <w:r w:rsidR="35D0DA2C" w:rsidRPr="00F52989">
        <w:rPr>
          <w:rFonts w:ascii="Arial" w:hAnsi="Arial" w:cs="Arial"/>
          <w:color w:val="000000" w:themeColor="text1"/>
          <w:sz w:val="24"/>
          <w:szCs w:val="24"/>
        </w:rPr>
        <w:t xml:space="preserve"> </w:t>
      </w:r>
      <w:r w:rsidR="7E414FC9" w:rsidRPr="00F52989">
        <w:rPr>
          <w:rFonts w:ascii="Arial" w:hAnsi="Arial" w:cs="Arial"/>
          <w:color w:val="000000" w:themeColor="text1"/>
          <w:sz w:val="24"/>
          <w:szCs w:val="24"/>
        </w:rPr>
        <w:t xml:space="preserve">utilising bespoke Software. It tests </w:t>
      </w:r>
      <w:r w:rsidR="4EF6C519" w:rsidRPr="00F52989">
        <w:rPr>
          <w:rFonts w:ascii="Arial" w:hAnsi="Arial" w:cs="Arial"/>
          <w:color w:val="000000" w:themeColor="text1"/>
          <w:sz w:val="24"/>
          <w:szCs w:val="24"/>
        </w:rPr>
        <w:t>image reader</w:t>
      </w:r>
      <w:r w:rsidR="3A923258" w:rsidRPr="00F52989">
        <w:rPr>
          <w:rFonts w:ascii="Arial" w:hAnsi="Arial" w:cs="Arial"/>
          <w:color w:val="000000" w:themeColor="text1"/>
          <w:sz w:val="24"/>
          <w:szCs w:val="24"/>
        </w:rPr>
        <w:t>s,</w:t>
      </w:r>
      <w:r w:rsidR="7E414FC9" w:rsidRPr="00F52989">
        <w:rPr>
          <w:rFonts w:ascii="Arial" w:hAnsi="Arial" w:cs="Arial"/>
          <w:color w:val="000000" w:themeColor="text1"/>
          <w:sz w:val="24"/>
          <w:szCs w:val="24"/>
        </w:rPr>
        <w:t xml:space="preserve"> within the screening programme</w:t>
      </w:r>
      <w:r w:rsidR="72D08125" w:rsidRPr="00F52989">
        <w:rPr>
          <w:rFonts w:ascii="Arial" w:hAnsi="Arial" w:cs="Arial"/>
          <w:color w:val="000000" w:themeColor="text1"/>
          <w:sz w:val="24"/>
          <w:szCs w:val="24"/>
        </w:rPr>
        <w:t>,</w:t>
      </w:r>
      <w:r w:rsidR="7E414FC9" w:rsidRPr="00F52989">
        <w:rPr>
          <w:rFonts w:ascii="Arial" w:hAnsi="Arial" w:cs="Arial"/>
          <w:color w:val="000000" w:themeColor="text1"/>
          <w:sz w:val="24"/>
          <w:szCs w:val="24"/>
        </w:rPr>
        <w:t xml:space="preserve"> </w:t>
      </w:r>
      <w:r w:rsidR="0735AE80" w:rsidRPr="00F52989">
        <w:rPr>
          <w:rFonts w:ascii="Arial" w:hAnsi="Arial" w:cs="Arial"/>
          <w:color w:val="000000" w:themeColor="text1"/>
          <w:sz w:val="24"/>
          <w:szCs w:val="24"/>
        </w:rPr>
        <w:t xml:space="preserve">in their individual skill in identifying appropriate signs of breast cancer from a </w:t>
      </w:r>
      <w:r w:rsidR="79580C20" w:rsidRPr="00F52989">
        <w:rPr>
          <w:rFonts w:ascii="Arial" w:hAnsi="Arial" w:cs="Arial"/>
          <w:color w:val="000000" w:themeColor="text1"/>
          <w:sz w:val="24"/>
          <w:szCs w:val="24"/>
        </w:rPr>
        <w:t>preselected</w:t>
      </w:r>
      <w:r w:rsidR="0735AE80" w:rsidRPr="00F52989">
        <w:rPr>
          <w:rFonts w:ascii="Arial" w:hAnsi="Arial" w:cs="Arial"/>
          <w:color w:val="000000" w:themeColor="text1"/>
          <w:sz w:val="24"/>
          <w:szCs w:val="24"/>
        </w:rPr>
        <w:t xml:space="preserve"> set of radiographic images. </w:t>
      </w:r>
      <w:r w:rsidR="455C0B77" w:rsidRPr="00F52989">
        <w:rPr>
          <w:rFonts w:ascii="Arial" w:hAnsi="Arial" w:cs="Arial"/>
          <w:color w:val="000000" w:themeColor="text1"/>
          <w:sz w:val="24"/>
          <w:szCs w:val="24"/>
        </w:rPr>
        <w:t>It</w:t>
      </w:r>
      <w:r w:rsidR="7E414FC9" w:rsidRPr="00F52989">
        <w:rPr>
          <w:rFonts w:ascii="Arial" w:hAnsi="Arial" w:cs="Arial"/>
          <w:color w:val="000000" w:themeColor="text1"/>
          <w:sz w:val="24"/>
          <w:szCs w:val="24"/>
        </w:rPr>
        <w:t xml:space="preserve"> is </w:t>
      </w:r>
      <w:r w:rsidR="61305D1B" w:rsidRPr="00F52989">
        <w:rPr>
          <w:rFonts w:ascii="Arial" w:hAnsi="Arial" w:cs="Arial"/>
          <w:color w:val="000000" w:themeColor="text1"/>
          <w:sz w:val="24"/>
          <w:szCs w:val="24"/>
        </w:rPr>
        <w:t>mandatory</w:t>
      </w:r>
      <w:r w:rsidR="7E414FC9" w:rsidRPr="00F52989">
        <w:rPr>
          <w:rFonts w:ascii="Arial" w:hAnsi="Arial" w:cs="Arial"/>
          <w:color w:val="000000" w:themeColor="text1"/>
          <w:sz w:val="24"/>
          <w:szCs w:val="24"/>
        </w:rPr>
        <w:t xml:space="preserve"> for all </w:t>
      </w:r>
      <w:r w:rsidR="5E7A277E" w:rsidRPr="00F52989">
        <w:rPr>
          <w:rFonts w:ascii="Arial" w:hAnsi="Arial" w:cs="Arial"/>
          <w:color w:val="000000" w:themeColor="text1"/>
          <w:sz w:val="24"/>
          <w:szCs w:val="24"/>
        </w:rPr>
        <w:t>image r</w:t>
      </w:r>
      <w:r w:rsidR="7E414FC9" w:rsidRPr="00F52989">
        <w:rPr>
          <w:rFonts w:ascii="Arial" w:hAnsi="Arial" w:cs="Arial"/>
          <w:color w:val="000000" w:themeColor="text1"/>
          <w:sz w:val="24"/>
          <w:szCs w:val="24"/>
        </w:rPr>
        <w:t>eaders in the NHSB</w:t>
      </w:r>
      <w:r w:rsidR="491660BC" w:rsidRPr="00F52989">
        <w:rPr>
          <w:rFonts w:ascii="Arial" w:hAnsi="Arial" w:cs="Arial"/>
          <w:color w:val="000000" w:themeColor="text1"/>
          <w:sz w:val="24"/>
          <w:szCs w:val="24"/>
        </w:rPr>
        <w:t>CSP</w:t>
      </w:r>
      <w:r w:rsidR="6D11B009" w:rsidRPr="00F52989">
        <w:rPr>
          <w:rFonts w:ascii="Arial" w:hAnsi="Arial" w:cs="Arial"/>
          <w:color w:val="000000" w:themeColor="text1"/>
          <w:sz w:val="24"/>
          <w:szCs w:val="24"/>
        </w:rPr>
        <w:t xml:space="preserve"> to take part twice a year.</w:t>
      </w:r>
      <w:r w:rsidR="36FFBE17" w:rsidRPr="00F52989">
        <w:rPr>
          <w:rFonts w:ascii="Arial" w:hAnsi="Arial" w:cs="Arial"/>
          <w:color w:val="000000" w:themeColor="text1"/>
          <w:sz w:val="24"/>
          <w:szCs w:val="24"/>
        </w:rPr>
        <w:t xml:space="preserve">  Participation in the scheme is mandatory within the national service specification due to the realisable benefits to programme professionals reporting breast images. </w:t>
      </w:r>
      <w:r w:rsidR="6E5F6C23" w:rsidRPr="00F52989">
        <w:rPr>
          <w:rFonts w:ascii="Arial" w:hAnsi="Arial" w:cs="Arial"/>
          <w:color w:val="000000" w:themeColor="text1"/>
          <w:sz w:val="24"/>
          <w:szCs w:val="24"/>
        </w:rPr>
        <w:t xml:space="preserve">It allows new image readers and those returning following an absence from work to assess their capability in reporting breast images (malignant, </w:t>
      </w:r>
      <w:proofErr w:type="gramStart"/>
      <w:r w:rsidR="6E5F6C23" w:rsidRPr="00F52989">
        <w:rPr>
          <w:rFonts w:ascii="Arial" w:hAnsi="Arial" w:cs="Arial"/>
          <w:color w:val="000000" w:themeColor="text1"/>
          <w:sz w:val="24"/>
          <w:szCs w:val="24"/>
        </w:rPr>
        <w:lastRenderedPageBreak/>
        <w:t>benign</w:t>
      </w:r>
      <w:proofErr w:type="gramEnd"/>
      <w:r w:rsidR="6E5F6C23" w:rsidRPr="00F52989">
        <w:rPr>
          <w:rFonts w:ascii="Arial" w:hAnsi="Arial" w:cs="Arial"/>
          <w:color w:val="000000" w:themeColor="text1"/>
          <w:sz w:val="24"/>
          <w:szCs w:val="24"/>
        </w:rPr>
        <w:t xml:space="preserve"> and normal).  This giv</w:t>
      </w:r>
      <w:r w:rsidR="2FBA86F2" w:rsidRPr="00F52989">
        <w:rPr>
          <w:rFonts w:ascii="Arial" w:hAnsi="Arial" w:cs="Arial"/>
          <w:color w:val="000000" w:themeColor="text1"/>
          <w:sz w:val="24"/>
          <w:szCs w:val="24"/>
        </w:rPr>
        <w:t xml:space="preserve">es reassurance that the reader is competent </w:t>
      </w:r>
      <w:proofErr w:type="gramStart"/>
      <w:r w:rsidR="2FBA86F2" w:rsidRPr="00F52989">
        <w:rPr>
          <w:rFonts w:ascii="Arial" w:hAnsi="Arial" w:cs="Arial"/>
          <w:color w:val="000000" w:themeColor="text1"/>
          <w:sz w:val="24"/>
          <w:szCs w:val="24"/>
        </w:rPr>
        <w:t>and also</w:t>
      </w:r>
      <w:proofErr w:type="gramEnd"/>
      <w:r w:rsidR="2FBA86F2" w:rsidRPr="00F52989">
        <w:rPr>
          <w:rFonts w:ascii="Arial" w:hAnsi="Arial" w:cs="Arial"/>
          <w:color w:val="000000" w:themeColor="text1"/>
          <w:sz w:val="24"/>
          <w:szCs w:val="24"/>
        </w:rPr>
        <w:t xml:space="preserve"> tests their ability to accurate</w:t>
      </w:r>
      <w:r w:rsidR="50681459" w:rsidRPr="00F52989">
        <w:rPr>
          <w:rFonts w:ascii="Arial" w:hAnsi="Arial" w:cs="Arial"/>
          <w:color w:val="000000" w:themeColor="text1"/>
          <w:sz w:val="24"/>
          <w:szCs w:val="24"/>
        </w:rPr>
        <w:t>ly report</w:t>
      </w:r>
      <w:r w:rsidR="2627C1E9" w:rsidRPr="00F52989">
        <w:rPr>
          <w:rFonts w:ascii="Arial" w:hAnsi="Arial" w:cs="Arial"/>
          <w:color w:val="000000" w:themeColor="text1"/>
          <w:sz w:val="24"/>
          <w:szCs w:val="24"/>
        </w:rPr>
        <w:t xml:space="preserve"> breast examinations.</w:t>
      </w:r>
      <w:r w:rsidR="50681459" w:rsidRPr="00F52989">
        <w:rPr>
          <w:rFonts w:ascii="Arial" w:hAnsi="Arial" w:cs="Arial"/>
          <w:color w:val="000000" w:themeColor="text1"/>
          <w:sz w:val="24"/>
          <w:szCs w:val="24"/>
        </w:rPr>
        <w:t xml:space="preserve">  It also serves as a refresher course for existing image readers and allows access to radi</w:t>
      </w:r>
      <w:r w:rsidR="45204D99" w:rsidRPr="00F52989">
        <w:rPr>
          <w:rFonts w:ascii="Arial" w:hAnsi="Arial" w:cs="Arial"/>
          <w:color w:val="000000" w:themeColor="text1"/>
          <w:sz w:val="24"/>
          <w:szCs w:val="24"/>
        </w:rPr>
        <w:t xml:space="preserve">ological </w:t>
      </w:r>
      <w:r w:rsidR="067B6868" w:rsidRPr="00F52989">
        <w:rPr>
          <w:rFonts w:ascii="Arial" w:hAnsi="Arial" w:cs="Arial"/>
          <w:color w:val="000000" w:themeColor="text1"/>
          <w:sz w:val="24"/>
          <w:szCs w:val="24"/>
        </w:rPr>
        <w:t>images</w:t>
      </w:r>
      <w:r w:rsidR="50681459" w:rsidRPr="00F52989">
        <w:rPr>
          <w:rFonts w:ascii="Arial" w:hAnsi="Arial" w:cs="Arial"/>
          <w:color w:val="000000" w:themeColor="text1"/>
          <w:sz w:val="24"/>
          <w:szCs w:val="24"/>
        </w:rPr>
        <w:t xml:space="preserve"> of rare</w:t>
      </w:r>
      <w:r w:rsidR="7BE0F92D" w:rsidRPr="00F52989">
        <w:rPr>
          <w:rFonts w:ascii="Arial" w:hAnsi="Arial" w:cs="Arial"/>
          <w:color w:val="000000" w:themeColor="text1"/>
          <w:sz w:val="24"/>
          <w:szCs w:val="24"/>
        </w:rPr>
        <w:t xml:space="preserve"> and unusual</w:t>
      </w:r>
      <w:r w:rsidR="50681459" w:rsidRPr="00F52989">
        <w:rPr>
          <w:rFonts w:ascii="Arial" w:hAnsi="Arial" w:cs="Arial"/>
          <w:color w:val="000000" w:themeColor="text1"/>
          <w:sz w:val="24"/>
          <w:szCs w:val="24"/>
        </w:rPr>
        <w:t xml:space="preserve"> breast lesion</w:t>
      </w:r>
      <w:r w:rsidR="00E6BB1D" w:rsidRPr="00F52989">
        <w:rPr>
          <w:rFonts w:ascii="Arial" w:hAnsi="Arial" w:cs="Arial"/>
          <w:color w:val="000000" w:themeColor="text1"/>
          <w:sz w:val="24"/>
          <w:szCs w:val="24"/>
        </w:rPr>
        <w:t xml:space="preserve">s which they would not normally be exposed to which can </w:t>
      </w:r>
      <w:r w:rsidR="130A3A06" w:rsidRPr="00F52989">
        <w:rPr>
          <w:rFonts w:ascii="Arial" w:hAnsi="Arial" w:cs="Arial"/>
          <w:color w:val="000000" w:themeColor="text1"/>
          <w:sz w:val="24"/>
          <w:szCs w:val="24"/>
        </w:rPr>
        <w:t>help reduce the incidence of false positive and false negative diagnoses.</w:t>
      </w:r>
    </w:p>
    <w:p w14:paraId="6D95CA81" w14:textId="77777777" w:rsidR="004C4C7E" w:rsidRPr="00F52989" w:rsidRDefault="004C4C7E" w:rsidP="06031035">
      <w:pPr>
        <w:spacing w:after="0" w:line="360" w:lineRule="auto"/>
        <w:jc w:val="both"/>
        <w:rPr>
          <w:rFonts w:ascii="Arial" w:hAnsi="Arial" w:cs="Arial"/>
          <w:color w:val="000000" w:themeColor="text1"/>
          <w:sz w:val="24"/>
          <w:szCs w:val="24"/>
        </w:rPr>
      </w:pPr>
    </w:p>
    <w:p w14:paraId="6911F510" w14:textId="5DD09DD4" w:rsidR="00104754" w:rsidRPr="00F52989" w:rsidRDefault="00104754" w:rsidP="06031035">
      <w:pPr>
        <w:spacing w:after="0" w:line="360" w:lineRule="auto"/>
        <w:jc w:val="both"/>
        <w:rPr>
          <w:rFonts w:ascii="Arial" w:hAnsi="Arial" w:cs="Arial"/>
          <w:color w:val="000000" w:themeColor="text1"/>
          <w:sz w:val="24"/>
          <w:szCs w:val="24"/>
        </w:rPr>
      </w:pPr>
      <w:r w:rsidRPr="00F52989">
        <w:rPr>
          <w:rFonts w:ascii="Arial" w:hAnsi="Arial" w:cs="Arial"/>
          <w:color w:val="000000" w:themeColor="text1"/>
          <w:sz w:val="24"/>
          <w:szCs w:val="24"/>
        </w:rPr>
        <w:t xml:space="preserve">The current supplier </w:t>
      </w:r>
      <w:r w:rsidR="004C4C7E" w:rsidRPr="00F52989">
        <w:rPr>
          <w:rFonts w:ascii="Arial" w:hAnsi="Arial" w:cs="Arial"/>
          <w:color w:val="000000" w:themeColor="text1"/>
          <w:sz w:val="24"/>
          <w:szCs w:val="24"/>
        </w:rPr>
        <w:t>provides, as part of the programme</w:t>
      </w:r>
      <w:r w:rsidRPr="00F52989">
        <w:rPr>
          <w:rFonts w:ascii="Arial" w:hAnsi="Arial" w:cs="Arial"/>
          <w:color w:val="000000" w:themeColor="text1"/>
          <w:sz w:val="24"/>
          <w:szCs w:val="24"/>
        </w:rPr>
        <w:t>:</w:t>
      </w:r>
    </w:p>
    <w:p w14:paraId="003F49E9" w14:textId="706B6206" w:rsidR="00104754" w:rsidRPr="00F52989" w:rsidRDefault="00104754" w:rsidP="00104754">
      <w:pPr>
        <w:pStyle w:val="ListParagraph"/>
        <w:numPr>
          <w:ilvl w:val="0"/>
          <w:numId w:val="14"/>
        </w:numPr>
        <w:spacing w:after="0" w:line="360" w:lineRule="auto"/>
        <w:jc w:val="both"/>
        <w:rPr>
          <w:rFonts w:ascii="Arial" w:hAnsi="Arial" w:cs="Arial"/>
          <w:color w:val="000000" w:themeColor="text1"/>
          <w:sz w:val="24"/>
          <w:szCs w:val="24"/>
        </w:rPr>
      </w:pPr>
      <w:r w:rsidRPr="00F52989">
        <w:rPr>
          <w:rFonts w:ascii="Arial" w:hAnsi="Arial" w:cs="Arial"/>
          <w:color w:val="000000" w:themeColor="text1"/>
          <w:sz w:val="24"/>
          <w:szCs w:val="24"/>
        </w:rPr>
        <w:t>Clinical input</w:t>
      </w:r>
    </w:p>
    <w:p w14:paraId="29889AD4" w14:textId="260A169E" w:rsidR="00104754" w:rsidRPr="00F52989" w:rsidRDefault="00104754" w:rsidP="00104754">
      <w:pPr>
        <w:pStyle w:val="ListParagraph"/>
        <w:numPr>
          <w:ilvl w:val="0"/>
          <w:numId w:val="14"/>
        </w:numPr>
        <w:spacing w:after="0" w:line="360" w:lineRule="auto"/>
        <w:jc w:val="both"/>
        <w:rPr>
          <w:rFonts w:ascii="Arial" w:hAnsi="Arial" w:cs="Arial"/>
          <w:color w:val="000000" w:themeColor="text1"/>
          <w:sz w:val="24"/>
          <w:szCs w:val="24"/>
        </w:rPr>
      </w:pPr>
      <w:r w:rsidRPr="00F52989">
        <w:rPr>
          <w:rFonts w:ascii="Arial" w:hAnsi="Arial" w:cs="Arial"/>
          <w:color w:val="000000" w:themeColor="text1"/>
          <w:sz w:val="24"/>
          <w:szCs w:val="24"/>
        </w:rPr>
        <w:t>Communication with trusts</w:t>
      </w:r>
      <w:r w:rsidR="172865A5" w:rsidRPr="00F52989">
        <w:rPr>
          <w:rFonts w:ascii="Arial" w:hAnsi="Arial" w:cs="Arial"/>
          <w:color w:val="000000" w:themeColor="text1"/>
          <w:sz w:val="24"/>
          <w:szCs w:val="24"/>
        </w:rPr>
        <w:t xml:space="preserve"> to obtain a suitable range of cases</w:t>
      </w:r>
    </w:p>
    <w:p w14:paraId="2A07F25B" w14:textId="096924AD" w:rsidR="172865A5" w:rsidRPr="00F52989" w:rsidRDefault="172865A5" w:rsidP="49D8882B">
      <w:pPr>
        <w:pStyle w:val="ListParagraph"/>
        <w:numPr>
          <w:ilvl w:val="0"/>
          <w:numId w:val="14"/>
        </w:numPr>
        <w:spacing w:after="0" w:line="360" w:lineRule="auto"/>
        <w:jc w:val="both"/>
        <w:rPr>
          <w:rFonts w:ascii="Arial" w:hAnsi="Arial" w:cs="Arial"/>
          <w:color w:val="000000" w:themeColor="text1"/>
          <w:sz w:val="24"/>
          <w:szCs w:val="24"/>
        </w:rPr>
      </w:pPr>
      <w:r w:rsidRPr="00F52989">
        <w:rPr>
          <w:rFonts w:ascii="Arial" w:hAnsi="Arial" w:cs="Arial"/>
          <w:color w:val="000000" w:themeColor="text1"/>
          <w:sz w:val="24"/>
          <w:szCs w:val="24"/>
        </w:rPr>
        <w:t>IT platform</w:t>
      </w:r>
      <w:r w:rsidR="00260A62" w:rsidRPr="00F52989">
        <w:rPr>
          <w:rFonts w:ascii="Arial" w:hAnsi="Arial" w:cs="Arial"/>
          <w:color w:val="000000" w:themeColor="text1"/>
          <w:sz w:val="24"/>
          <w:szCs w:val="24"/>
        </w:rPr>
        <w:t xml:space="preserve"> for </w:t>
      </w:r>
      <w:r w:rsidR="00182E72" w:rsidRPr="00F52989">
        <w:rPr>
          <w:rFonts w:ascii="Arial" w:hAnsi="Arial" w:cs="Arial"/>
          <w:color w:val="000000" w:themeColor="text1"/>
          <w:sz w:val="24"/>
          <w:szCs w:val="24"/>
        </w:rPr>
        <w:t xml:space="preserve">image readers to access the training </w:t>
      </w:r>
    </w:p>
    <w:p w14:paraId="1E3C781B" w14:textId="49EEB583" w:rsidR="06031035" w:rsidRPr="00F52989" w:rsidRDefault="06031035" w:rsidP="06031035">
      <w:pPr>
        <w:spacing w:after="0" w:line="360" w:lineRule="auto"/>
        <w:jc w:val="both"/>
        <w:rPr>
          <w:rFonts w:ascii="Arial" w:hAnsi="Arial" w:cs="Arial"/>
          <w:color w:val="000000" w:themeColor="text1"/>
          <w:sz w:val="24"/>
          <w:szCs w:val="24"/>
        </w:rPr>
      </w:pPr>
    </w:p>
    <w:p w14:paraId="6573A039" w14:textId="6C8206CA" w:rsidR="6D11B009" w:rsidRPr="00F52989" w:rsidRDefault="6D11B009" w:rsidP="66B8310D">
      <w:pPr>
        <w:spacing w:after="0" w:line="360" w:lineRule="auto"/>
        <w:jc w:val="both"/>
        <w:rPr>
          <w:rFonts w:ascii="Arial" w:hAnsi="Arial" w:cs="Arial"/>
          <w:color w:val="000000" w:themeColor="text1"/>
          <w:sz w:val="24"/>
          <w:szCs w:val="24"/>
          <w:highlight w:val="yellow"/>
        </w:rPr>
      </w:pPr>
      <w:r w:rsidRPr="00F52989">
        <w:rPr>
          <w:rFonts w:ascii="Arial" w:hAnsi="Arial" w:cs="Arial"/>
          <w:color w:val="000000" w:themeColor="text1"/>
          <w:sz w:val="24"/>
          <w:szCs w:val="24"/>
        </w:rPr>
        <w:t>Following participation, a suite o</w:t>
      </w:r>
      <w:r w:rsidR="00182E72" w:rsidRPr="00F52989">
        <w:rPr>
          <w:rFonts w:ascii="Arial" w:hAnsi="Arial" w:cs="Arial"/>
          <w:color w:val="000000" w:themeColor="text1"/>
          <w:sz w:val="24"/>
          <w:szCs w:val="24"/>
        </w:rPr>
        <w:t>f</w:t>
      </w:r>
      <w:r w:rsidRPr="00F52989">
        <w:rPr>
          <w:rFonts w:ascii="Arial" w:hAnsi="Arial" w:cs="Arial"/>
          <w:color w:val="000000" w:themeColor="text1"/>
          <w:sz w:val="24"/>
          <w:szCs w:val="24"/>
        </w:rPr>
        <w:t xml:space="preserve"> re</w:t>
      </w:r>
      <w:r w:rsidR="4C408F7C" w:rsidRPr="00F52989">
        <w:rPr>
          <w:rFonts w:ascii="Arial" w:hAnsi="Arial" w:cs="Arial"/>
          <w:color w:val="000000" w:themeColor="text1"/>
          <w:sz w:val="24"/>
          <w:szCs w:val="24"/>
        </w:rPr>
        <w:t>p</w:t>
      </w:r>
      <w:r w:rsidRPr="00F52989">
        <w:rPr>
          <w:rFonts w:ascii="Arial" w:hAnsi="Arial" w:cs="Arial"/>
          <w:color w:val="000000" w:themeColor="text1"/>
          <w:sz w:val="24"/>
          <w:szCs w:val="24"/>
        </w:rPr>
        <w:t xml:space="preserve">orts and </w:t>
      </w:r>
      <w:r w:rsidR="1141325E" w:rsidRPr="00F52989">
        <w:rPr>
          <w:rFonts w:ascii="Arial" w:hAnsi="Arial" w:cs="Arial"/>
          <w:color w:val="000000" w:themeColor="text1"/>
          <w:sz w:val="24"/>
          <w:szCs w:val="24"/>
        </w:rPr>
        <w:t>statistical</w:t>
      </w:r>
      <w:r w:rsidRPr="00F52989">
        <w:rPr>
          <w:rFonts w:ascii="Arial" w:hAnsi="Arial" w:cs="Arial"/>
          <w:color w:val="000000" w:themeColor="text1"/>
          <w:sz w:val="24"/>
          <w:szCs w:val="24"/>
        </w:rPr>
        <w:t xml:space="preserve"> analysis is available to the </w:t>
      </w:r>
      <w:r w:rsidR="00182E72" w:rsidRPr="00F52989">
        <w:rPr>
          <w:rFonts w:ascii="Arial" w:hAnsi="Arial" w:cs="Arial"/>
          <w:color w:val="000000" w:themeColor="text1"/>
          <w:sz w:val="24"/>
          <w:szCs w:val="24"/>
        </w:rPr>
        <w:t>r</w:t>
      </w:r>
      <w:r w:rsidRPr="00F52989">
        <w:rPr>
          <w:rFonts w:ascii="Arial" w:hAnsi="Arial" w:cs="Arial"/>
          <w:color w:val="000000" w:themeColor="text1"/>
          <w:sz w:val="24"/>
          <w:szCs w:val="24"/>
        </w:rPr>
        <w:t>eaders and others involved in the screening programme</w:t>
      </w:r>
      <w:r w:rsidR="5EF02086" w:rsidRPr="00F52989">
        <w:rPr>
          <w:rFonts w:ascii="Arial" w:hAnsi="Arial" w:cs="Arial"/>
          <w:color w:val="000000" w:themeColor="text1"/>
          <w:sz w:val="24"/>
          <w:szCs w:val="24"/>
        </w:rPr>
        <w:t>,</w:t>
      </w:r>
      <w:r w:rsidRPr="00F52989">
        <w:rPr>
          <w:rFonts w:ascii="Arial" w:hAnsi="Arial" w:cs="Arial"/>
          <w:color w:val="000000" w:themeColor="text1"/>
          <w:sz w:val="24"/>
          <w:szCs w:val="24"/>
        </w:rPr>
        <w:t xml:space="preserve"> to support and evidence the effectiveness </w:t>
      </w:r>
      <w:r w:rsidR="11D2A711" w:rsidRPr="00F52989">
        <w:rPr>
          <w:rFonts w:ascii="Arial" w:hAnsi="Arial" w:cs="Arial"/>
          <w:color w:val="000000" w:themeColor="text1"/>
          <w:sz w:val="24"/>
          <w:szCs w:val="24"/>
        </w:rPr>
        <w:t>of the scheme</w:t>
      </w:r>
      <w:r w:rsidR="6782DCB7" w:rsidRPr="00F52989">
        <w:rPr>
          <w:rFonts w:ascii="Arial" w:hAnsi="Arial" w:cs="Arial"/>
          <w:color w:val="000000" w:themeColor="text1"/>
          <w:sz w:val="24"/>
          <w:szCs w:val="24"/>
        </w:rPr>
        <w:t xml:space="preserve"> and programme professionals participating</w:t>
      </w:r>
      <w:r w:rsidR="11D2A711" w:rsidRPr="00F52989">
        <w:rPr>
          <w:rFonts w:ascii="Arial" w:hAnsi="Arial" w:cs="Arial"/>
          <w:color w:val="000000" w:themeColor="text1"/>
          <w:sz w:val="24"/>
          <w:szCs w:val="24"/>
        </w:rPr>
        <w:t xml:space="preserve">. </w:t>
      </w:r>
    </w:p>
    <w:p w14:paraId="2A43C2C7" w14:textId="6C4AB53D" w:rsidR="4AFC9A13" w:rsidRPr="00F52989" w:rsidRDefault="4AFC9A13" w:rsidP="4AFC9A13">
      <w:pPr>
        <w:spacing w:after="0" w:line="360" w:lineRule="auto"/>
        <w:jc w:val="both"/>
        <w:rPr>
          <w:rFonts w:ascii="Arial" w:hAnsi="Arial" w:cs="Arial"/>
          <w:color w:val="000000" w:themeColor="text1"/>
          <w:sz w:val="24"/>
          <w:szCs w:val="24"/>
          <w:highlight w:val="yellow"/>
        </w:rPr>
      </w:pPr>
    </w:p>
    <w:p w14:paraId="3B87BB64" w14:textId="71A763D4" w:rsidR="026AD751" w:rsidRPr="00F52989" w:rsidRDefault="026AD751" w:rsidP="4AFC9A13">
      <w:pPr>
        <w:spacing w:after="0" w:line="360" w:lineRule="auto"/>
        <w:jc w:val="both"/>
        <w:rPr>
          <w:rFonts w:ascii="Arial" w:hAnsi="Arial" w:cs="Arial"/>
          <w:color w:val="000000" w:themeColor="text1"/>
          <w:sz w:val="24"/>
          <w:szCs w:val="24"/>
        </w:rPr>
      </w:pPr>
      <w:r w:rsidRPr="00F52989">
        <w:rPr>
          <w:rFonts w:ascii="Arial" w:hAnsi="Arial" w:cs="Arial"/>
          <w:color w:val="000000" w:themeColor="text1"/>
          <w:sz w:val="24"/>
          <w:szCs w:val="24"/>
        </w:rPr>
        <w:t>Approximately 750 individuals take part in the scheme on an annual basis</w:t>
      </w:r>
      <w:r w:rsidR="0AFF96BB" w:rsidRPr="00F52989">
        <w:rPr>
          <w:rFonts w:ascii="Arial" w:hAnsi="Arial" w:cs="Arial"/>
          <w:color w:val="000000" w:themeColor="text1"/>
          <w:sz w:val="24"/>
          <w:szCs w:val="24"/>
        </w:rPr>
        <w:t>.</w:t>
      </w:r>
    </w:p>
    <w:p w14:paraId="52C89ACD" w14:textId="0D93FC2B" w:rsidR="4AFC9A13" w:rsidRPr="00F52989" w:rsidRDefault="4AFC9A13" w:rsidP="4AFC9A13">
      <w:pPr>
        <w:spacing w:after="0" w:line="360" w:lineRule="auto"/>
        <w:jc w:val="both"/>
        <w:rPr>
          <w:rFonts w:ascii="Arial" w:hAnsi="Arial" w:cs="Arial"/>
          <w:color w:val="000000" w:themeColor="text1"/>
          <w:sz w:val="24"/>
          <w:szCs w:val="24"/>
        </w:rPr>
      </w:pPr>
    </w:p>
    <w:p w14:paraId="435CC012" w14:textId="05BAC70B" w:rsidR="0AFF96BB" w:rsidRPr="00F52989" w:rsidRDefault="0AFF96BB" w:rsidP="4AFC9A13">
      <w:pPr>
        <w:spacing w:after="0" w:line="360" w:lineRule="auto"/>
        <w:jc w:val="both"/>
        <w:rPr>
          <w:rFonts w:ascii="Arial" w:hAnsi="Arial" w:cs="Arial"/>
          <w:color w:val="000000" w:themeColor="text1"/>
          <w:sz w:val="24"/>
          <w:szCs w:val="24"/>
        </w:rPr>
      </w:pPr>
      <w:r w:rsidRPr="00F52989">
        <w:rPr>
          <w:rFonts w:ascii="Arial" w:hAnsi="Arial" w:cs="Arial"/>
          <w:color w:val="000000" w:themeColor="text1"/>
          <w:sz w:val="24"/>
          <w:szCs w:val="24"/>
        </w:rPr>
        <w:t>Benefits of the scheme include:</w:t>
      </w:r>
    </w:p>
    <w:p w14:paraId="6C111CE7" w14:textId="056B7FF9" w:rsidR="4AFC9A13" w:rsidRPr="00F52989" w:rsidRDefault="4AFC9A13" w:rsidP="4AFC9A13">
      <w:pPr>
        <w:spacing w:after="0" w:line="360" w:lineRule="auto"/>
        <w:jc w:val="both"/>
        <w:rPr>
          <w:rFonts w:ascii="Arial" w:hAnsi="Arial" w:cs="Arial"/>
          <w:color w:val="000000" w:themeColor="text1"/>
          <w:sz w:val="24"/>
          <w:szCs w:val="24"/>
        </w:rPr>
      </w:pPr>
    </w:p>
    <w:p w14:paraId="4C88FD33" w14:textId="6B9F8163" w:rsidR="0AFF96BB" w:rsidRPr="00F52989" w:rsidRDefault="00A92FE8" w:rsidP="4AFC9A13">
      <w:pPr>
        <w:pStyle w:val="ListParagraph"/>
        <w:numPr>
          <w:ilvl w:val="0"/>
          <w:numId w:val="7"/>
        </w:numPr>
        <w:spacing w:after="0"/>
        <w:jc w:val="both"/>
        <w:rPr>
          <w:rFonts w:ascii="Arial" w:eastAsia="Arial" w:hAnsi="Arial" w:cs="Arial"/>
          <w:color w:val="000000" w:themeColor="text1"/>
          <w:sz w:val="24"/>
          <w:szCs w:val="24"/>
        </w:rPr>
      </w:pPr>
      <w:r w:rsidRPr="00F52989">
        <w:rPr>
          <w:rFonts w:ascii="Arial" w:eastAsia="Arial" w:hAnsi="Arial" w:cs="Arial"/>
          <w:color w:val="000000" w:themeColor="text1"/>
          <w:sz w:val="24"/>
          <w:szCs w:val="24"/>
        </w:rPr>
        <w:t>E</w:t>
      </w:r>
      <w:r w:rsidR="0AFF96BB" w:rsidRPr="00F52989">
        <w:rPr>
          <w:rFonts w:ascii="Arial" w:eastAsia="Arial" w:hAnsi="Arial" w:cs="Arial"/>
          <w:color w:val="000000" w:themeColor="text1"/>
          <w:sz w:val="24"/>
          <w:szCs w:val="24"/>
        </w:rPr>
        <w:t xml:space="preserve">nsures participants </w:t>
      </w:r>
      <w:r w:rsidRPr="00F52989">
        <w:rPr>
          <w:rFonts w:ascii="Arial" w:eastAsia="Arial" w:hAnsi="Arial" w:cs="Arial"/>
          <w:color w:val="000000" w:themeColor="text1"/>
          <w:sz w:val="24"/>
          <w:szCs w:val="24"/>
        </w:rPr>
        <w:t>can</w:t>
      </w:r>
      <w:r w:rsidR="0AFF96BB" w:rsidRPr="00F52989">
        <w:rPr>
          <w:rFonts w:ascii="Arial" w:eastAsia="Arial" w:hAnsi="Arial" w:cs="Arial"/>
          <w:color w:val="000000" w:themeColor="text1"/>
          <w:sz w:val="24"/>
          <w:szCs w:val="24"/>
        </w:rPr>
        <w:t xml:space="preserve"> identify and maintain competence and knowledge of rare and complex breast cancers</w:t>
      </w:r>
    </w:p>
    <w:p w14:paraId="1011761A" w14:textId="0CA6A53C" w:rsidR="4AFC9A13" w:rsidRPr="00F52989" w:rsidRDefault="4AFC9A13" w:rsidP="4AFC9A13">
      <w:pPr>
        <w:spacing w:after="0"/>
        <w:jc w:val="both"/>
        <w:rPr>
          <w:rFonts w:ascii="Arial" w:eastAsia="Arial" w:hAnsi="Arial" w:cs="Arial"/>
          <w:color w:val="000000" w:themeColor="text1"/>
          <w:sz w:val="24"/>
          <w:szCs w:val="24"/>
        </w:rPr>
      </w:pPr>
    </w:p>
    <w:p w14:paraId="2A333365" w14:textId="37CA8DB6" w:rsidR="0AFF96BB" w:rsidRPr="00F52989" w:rsidRDefault="0AFF96BB" w:rsidP="4AFC9A13">
      <w:pPr>
        <w:pStyle w:val="ListParagraph"/>
        <w:numPr>
          <w:ilvl w:val="0"/>
          <w:numId w:val="7"/>
        </w:numPr>
        <w:spacing w:after="0"/>
        <w:jc w:val="both"/>
        <w:rPr>
          <w:rFonts w:ascii="Arial" w:eastAsia="Arial" w:hAnsi="Arial" w:cs="Arial"/>
          <w:color w:val="000000" w:themeColor="text1"/>
          <w:sz w:val="24"/>
          <w:szCs w:val="24"/>
        </w:rPr>
      </w:pPr>
      <w:r w:rsidRPr="00F52989">
        <w:rPr>
          <w:rFonts w:ascii="Arial" w:eastAsia="Arial" w:hAnsi="Arial" w:cs="Arial"/>
          <w:color w:val="000000" w:themeColor="text1"/>
          <w:sz w:val="24"/>
          <w:szCs w:val="24"/>
        </w:rPr>
        <w:t>Readers receive immediate feedback on their tests which allows them to rapidly assess their performance in comparison to peers and seek help if further input is required to achieve normative levels of performance</w:t>
      </w:r>
    </w:p>
    <w:p w14:paraId="17B0D52A" w14:textId="28BE6EB7" w:rsidR="0AFF96BB" w:rsidRPr="00F52989" w:rsidRDefault="0AFF96BB" w:rsidP="4AFC9A13">
      <w:pPr>
        <w:tabs>
          <w:tab w:val="left" w:pos="7889"/>
        </w:tabs>
        <w:jc w:val="both"/>
        <w:rPr>
          <w:rFonts w:ascii="Arial" w:hAnsi="Arial" w:cs="Arial"/>
          <w:color w:val="000000" w:themeColor="text1"/>
          <w:sz w:val="24"/>
          <w:szCs w:val="24"/>
        </w:rPr>
      </w:pPr>
      <w:r w:rsidRPr="00F52989">
        <w:rPr>
          <w:rFonts w:ascii="Arial" w:eastAsia="Arial" w:hAnsi="Arial" w:cs="Arial"/>
          <w:color w:val="000000" w:themeColor="text1"/>
          <w:sz w:val="24"/>
          <w:szCs w:val="24"/>
        </w:rPr>
        <w:t xml:space="preserve"> </w:t>
      </w:r>
    </w:p>
    <w:p w14:paraId="4B59271D" w14:textId="3E3039BE" w:rsidR="0AFF96BB" w:rsidRPr="00F52989" w:rsidRDefault="0AFF96BB" w:rsidP="4AFC9A13">
      <w:pPr>
        <w:pStyle w:val="ListParagraph"/>
        <w:numPr>
          <w:ilvl w:val="0"/>
          <w:numId w:val="7"/>
        </w:numPr>
        <w:spacing w:after="0"/>
        <w:jc w:val="both"/>
        <w:rPr>
          <w:rFonts w:ascii="Arial" w:eastAsia="Arial" w:hAnsi="Arial" w:cs="Arial"/>
          <w:color w:val="000000" w:themeColor="text1"/>
          <w:sz w:val="24"/>
          <w:szCs w:val="24"/>
        </w:rPr>
      </w:pPr>
      <w:r w:rsidRPr="00F52989">
        <w:rPr>
          <w:rFonts w:ascii="Arial" w:eastAsia="Arial" w:hAnsi="Arial" w:cs="Arial"/>
          <w:color w:val="000000" w:themeColor="text1"/>
          <w:sz w:val="24"/>
          <w:szCs w:val="24"/>
        </w:rPr>
        <w:t xml:space="preserve">Almost one fifth of current participants in the </w:t>
      </w:r>
      <w:r w:rsidR="00182E72" w:rsidRPr="00F52989">
        <w:rPr>
          <w:rFonts w:ascii="Arial" w:eastAsia="Arial" w:hAnsi="Arial" w:cs="Arial"/>
          <w:color w:val="000000" w:themeColor="text1"/>
          <w:sz w:val="24"/>
          <w:szCs w:val="24"/>
        </w:rPr>
        <w:t xml:space="preserve">Breast TaT </w:t>
      </w:r>
      <w:r w:rsidRPr="00F52989">
        <w:rPr>
          <w:rFonts w:ascii="Arial" w:eastAsia="Arial" w:hAnsi="Arial" w:cs="Arial"/>
          <w:color w:val="000000" w:themeColor="text1"/>
          <w:sz w:val="24"/>
          <w:szCs w:val="24"/>
        </w:rPr>
        <w:t>scheme are new to the programme.  It is vital that they are tested to ensure their performance improves quickly and that they are exposed to a wide variety of abnormalities which could take years to observe in screening practice.</w:t>
      </w:r>
    </w:p>
    <w:p w14:paraId="610177B1" w14:textId="681DFA29" w:rsidR="0AFF96BB" w:rsidRPr="00F52989" w:rsidRDefault="0AFF96BB" w:rsidP="4AFC9A13">
      <w:pPr>
        <w:tabs>
          <w:tab w:val="left" w:pos="7889"/>
        </w:tabs>
        <w:jc w:val="both"/>
        <w:rPr>
          <w:rFonts w:ascii="Arial" w:hAnsi="Arial" w:cs="Arial"/>
          <w:color w:val="000000" w:themeColor="text1"/>
          <w:sz w:val="24"/>
          <w:szCs w:val="24"/>
        </w:rPr>
      </w:pPr>
      <w:r w:rsidRPr="00F52989">
        <w:rPr>
          <w:rFonts w:ascii="Arial" w:eastAsia="Arial" w:hAnsi="Arial" w:cs="Arial"/>
          <w:color w:val="000000" w:themeColor="text1"/>
          <w:sz w:val="24"/>
          <w:szCs w:val="24"/>
        </w:rPr>
        <w:t xml:space="preserve"> </w:t>
      </w:r>
    </w:p>
    <w:p w14:paraId="6978CDBC" w14:textId="3B7EFA17" w:rsidR="0AFF96BB" w:rsidRPr="00F52989" w:rsidRDefault="0AFF96BB" w:rsidP="4AFC9A13">
      <w:pPr>
        <w:pStyle w:val="ListParagraph"/>
        <w:numPr>
          <w:ilvl w:val="0"/>
          <w:numId w:val="7"/>
        </w:numPr>
        <w:spacing w:after="0"/>
        <w:jc w:val="both"/>
        <w:rPr>
          <w:rFonts w:ascii="Arial" w:eastAsia="Arial" w:hAnsi="Arial" w:cs="Arial"/>
          <w:color w:val="000000" w:themeColor="text1"/>
          <w:sz w:val="24"/>
          <w:szCs w:val="24"/>
        </w:rPr>
      </w:pPr>
      <w:r w:rsidRPr="00F52989">
        <w:rPr>
          <w:rFonts w:ascii="Arial" w:eastAsia="Arial" w:hAnsi="Arial" w:cs="Arial"/>
          <w:color w:val="000000" w:themeColor="text1"/>
          <w:sz w:val="24"/>
          <w:szCs w:val="24"/>
        </w:rPr>
        <w:t>Monitors Readers ability to identify an enriched sample of abnormalities and complex cases to identify poor performance and outliers</w:t>
      </w:r>
    </w:p>
    <w:p w14:paraId="0504775D" w14:textId="3E031781" w:rsidR="0AFF96BB" w:rsidRPr="00F52989" w:rsidRDefault="0AFF96BB" w:rsidP="4AFC9A13">
      <w:pPr>
        <w:tabs>
          <w:tab w:val="left" w:pos="7889"/>
        </w:tabs>
        <w:jc w:val="both"/>
        <w:rPr>
          <w:rFonts w:ascii="Arial" w:hAnsi="Arial" w:cs="Arial"/>
          <w:color w:val="000000" w:themeColor="text1"/>
          <w:sz w:val="24"/>
          <w:szCs w:val="24"/>
        </w:rPr>
      </w:pPr>
      <w:r w:rsidRPr="00F52989">
        <w:rPr>
          <w:rFonts w:ascii="Arial" w:eastAsia="Arial" w:hAnsi="Arial" w:cs="Arial"/>
          <w:color w:val="000000" w:themeColor="text1"/>
          <w:sz w:val="24"/>
          <w:szCs w:val="24"/>
        </w:rPr>
        <w:t xml:space="preserve"> </w:t>
      </w:r>
    </w:p>
    <w:p w14:paraId="21565D47" w14:textId="4F4092F6" w:rsidR="0AFF96BB" w:rsidRPr="00F52989" w:rsidRDefault="0AFF96BB" w:rsidP="4AFC9A13">
      <w:pPr>
        <w:pStyle w:val="ListParagraph"/>
        <w:numPr>
          <w:ilvl w:val="0"/>
          <w:numId w:val="7"/>
        </w:numPr>
        <w:spacing w:after="0"/>
        <w:jc w:val="both"/>
        <w:rPr>
          <w:rFonts w:ascii="Arial" w:eastAsia="Arial" w:hAnsi="Arial" w:cs="Arial"/>
          <w:color w:val="000000" w:themeColor="text1"/>
          <w:sz w:val="24"/>
          <w:szCs w:val="24"/>
        </w:rPr>
      </w:pPr>
      <w:r w:rsidRPr="00F52989">
        <w:rPr>
          <w:rFonts w:ascii="Arial" w:eastAsia="Arial" w:hAnsi="Arial" w:cs="Arial"/>
          <w:color w:val="000000" w:themeColor="text1"/>
          <w:sz w:val="24"/>
          <w:szCs w:val="24"/>
        </w:rPr>
        <w:t>Data can be examined on a national and regional basis to look at differences in performance between different screening centres and between different regions</w:t>
      </w:r>
    </w:p>
    <w:p w14:paraId="5C058E8C" w14:textId="75354AE1" w:rsidR="0AFF96BB" w:rsidRPr="00F52989" w:rsidRDefault="0AFF96BB" w:rsidP="4AFC9A13">
      <w:pPr>
        <w:tabs>
          <w:tab w:val="left" w:pos="7889"/>
        </w:tabs>
        <w:jc w:val="both"/>
        <w:rPr>
          <w:rFonts w:ascii="Arial" w:hAnsi="Arial" w:cs="Arial"/>
          <w:color w:val="000000" w:themeColor="text1"/>
          <w:sz w:val="24"/>
          <w:szCs w:val="24"/>
        </w:rPr>
      </w:pPr>
      <w:r w:rsidRPr="00F52989">
        <w:rPr>
          <w:rFonts w:ascii="Arial" w:eastAsia="Arial" w:hAnsi="Arial" w:cs="Arial"/>
          <w:color w:val="000000" w:themeColor="text1"/>
          <w:sz w:val="24"/>
          <w:szCs w:val="24"/>
        </w:rPr>
        <w:t xml:space="preserve"> </w:t>
      </w:r>
    </w:p>
    <w:p w14:paraId="565BF680" w14:textId="69B977DC" w:rsidR="0AFF96BB" w:rsidRPr="00F52989" w:rsidRDefault="0AFF96BB" w:rsidP="4AFC9A13">
      <w:pPr>
        <w:pStyle w:val="ListParagraph"/>
        <w:numPr>
          <w:ilvl w:val="0"/>
          <w:numId w:val="7"/>
        </w:numPr>
        <w:spacing w:after="0"/>
        <w:jc w:val="both"/>
        <w:rPr>
          <w:rFonts w:ascii="Arial" w:eastAsia="Arial" w:hAnsi="Arial" w:cs="Arial"/>
          <w:color w:val="000000" w:themeColor="text1"/>
          <w:sz w:val="24"/>
          <w:szCs w:val="24"/>
        </w:rPr>
      </w:pPr>
      <w:r w:rsidRPr="00F52989">
        <w:rPr>
          <w:rFonts w:ascii="Arial" w:eastAsia="Arial" w:hAnsi="Arial" w:cs="Arial"/>
          <w:color w:val="000000" w:themeColor="text1"/>
          <w:sz w:val="24"/>
          <w:szCs w:val="24"/>
        </w:rPr>
        <w:t>A participant’s data can be retrospectively analysed historically to examine whether they have problems in identifying key mammographic features</w:t>
      </w:r>
    </w:p>
    <w:p w14:paraId="10B9B9F0" w14:textId="16251AEE" w:rsidR="0AFF96BB" w:rsidRPr="00F52989" w:rsidRDefault="0AFF96BB" w:rsidP="4AFC9A13">
      <w:pPr>
        <w:tabs>
          <w:tab w:val="left" w:pos="7889"/>
        </w:tabs>
        <w:jc w:val="both"/>
        <w:rPr>
          <w:rFonts w:ascii="Arial" w:hAnsi="Arial" w:cs="Arial"/>
          <w:color w:val="000000" w:themeColor="text1"/>
          <w:sz w:val="24"/>
          <w:szCs w:val="24"/>
        </w:rPr>
      </w:pPr>
      <w:r w:rsidRPr="00F52989">
        <w:rPr>
          <w:rFonts w:ascii="Arial" w:eastAsia="Arial" w:hAnsi="Arial" w:cs="Arial"/>
          <w:color w:val="000000" w:themeColor="text1"/>
          <w:sz w:val="24"/>
          <w:szCs w:val="24"/>
        </w:rPr>
        <w:t xml:space="preserve"> </w:t>
      </w:r>
    </w:p>
    <w:p w14:paraId="1C6156C4" w14:textId="7D947319" w:rsidR="0AFF96BB" w:rsidRPr="00F52989" w:rsidRDefault="0AFF96BB" w:rsidP="4AFC9A13">
      <w:pPr>
        <w:pStyle w:val="ListParagraph"/>
        <w:numPr>
          <w:ilvl w:val="0"/>
          <w:numId w:val="7"/>
        </w:numPr>
        <w:spacing w:after="0"/>
        <w:jc w:val="both"/>
        <w:rPr>
          <w:rFonts w:ascii="Arial" w:eastAsia="Arial" w:hAnsi="Arial" w:cs="Arial"/>
          <w:color w:val="000000" w:themeColor="text1"/>
          <w:sz w:val="24"/>
          <w:szCs w:val="24"/>
        </w:rPr>
      </w:pPr>
      <w:r w:rsidRPr="00F52989">
        <w:rPr>
          <w:rFonts w:ascii="Arial" w:eastAsia="Arial" w:hAnsi="Arial" w:cs="Arial"/>
          <w:color w:val="000000" w:themeColor="text1"/>
          <w:sz w:val="24"/>
          <w:szCs w:val="24"/>
        </w:rPr>
        <w:t>Additional one on one support and recovery training can be provided to outliers and shared with NHSE to compare to real life performance</w:t>
      </w:r>
    </w:p>
    <w:p w14:paraId="33DE95B9" w14:textId="53518C90" w:rsidR="4AFC9A13" w:rsidRPr="00F52989" w:rsidRDefault="4AFC9A13" w:rsidP="4AFC9A13">
      <w:pPr>
        <w:tabs>
          <w:tab w:val="left" w:pos="7889"/>
        </w:tabs>
        <w:jc w:val="both"/>
        <w:rPr>
          <w:rFonts w:ascii="Arial" w:eastAsia="Arial" w:hAnsi="Arial" w:cs="Arial"/>
          <w:color w:val="000000" w:themeColor="text1"/>
          <w:sz w:val="24"/>
          <w:szCs w:val="24"/>
        </w:rPr>
      </w:pPr>
    </w:p>
    <w:p w14:paraId="7BFBABDE" w14:textId="07B5E7C2" w:rsidR="4AFC9A13" w:rsidRPr="00F52989" w:rsidRDefault="4AFC9A13" w:rsidP="4AFC9A13">
      <w:pPr>
        <w:spacing w:after="0" w:line="360" w:lineRule="auto"/>
        <w:jc w:val="both"/>
        <w:rPr>
          <w:rFonts w:ascii="Arial" w:hAnsi="Arial" w:cs="Arial"/>
          <w:color w:val="000000" w:themeColor="text1"/>
          <w:sz w:val="24"/>
          <w:szCs w:val="24"/>
        </w:rPr>
      </w:pPr>
    </w:p>
    <w:p w14:paraId="3F41280D" w14:textId="609FD5B6" w:rsidR="4AFC9A13" w:rsidRPr="00F52989" w:rsidRDefault="4AFC9A13" w:rsidP="4AFC9A13">
      <w:pPr>
        <w:spacing w:after="0" w:line="360" w:lineRule="auto"/>
        <w:jc w:val="both"/>
        <w:rPr>
          <w:rFonts w:ascii="Arial" w:hAnsi="Arial" w:cs="Arial"/>
          <w:color w:val="000000" w:themeColor="text1"/>
          <w:sz w:val="24"/>
          <w:szCs w:val="24"/>
        </w:rPr>
      </w:pPr>
    </w:p>
    <w:p w14:paraId="1042151E" w14:textId="4E7920DE" w:rsidR="66B8310D" w:rsidRPr="00F52989" w:rsidRDefault="66B8310D" w:rsidP="66B8310D">
      <w:pPr>
        <w:spacing w:after="0"/>
        <w:jc w:val="both"/>
        <w:rPr>
          <w:rFonts w:ascii="Arial" w:hAnsi="Arial" w:cs="Arial"/>
          <w:color w:val="000000" w:themeColor="text1"/>
          <w:sz w:val="24"/>
          <w:szCs w:val="24"/>
        </w:rPr>
      </w:pPr>
    </w:p>
    <w:p w14:paraId="3C5EE146" w14:textId="7C6C5557" w:rsidR="002447C9" w:rsidRPr="00F52989" w:rsidRDefault="002447C9" w:rsidP="002447C9">
      <w:pPr>
        <w:rPr>
          <w:rFonts w:ascii="Arial" w:hAnsi="Arial" w:cs="Arial"/>
          <w:color w:val="000000" w:themeColor="text1"/>
          <w:sz w:val="24"/>
          <w:szCs w:val="24"/>
        </w:rPr>
      </w:pPr>
      <w:r w:rsidRPr="00F52989">
        <w:rPr>
          <w:rFonts w:ascii="Arial" w:hAnsi="Arial" w:cs="Arial"/>
          <w:b/>
          <w:color w:val="000000" w:themeColor="text1"/>
          <w:sz w:val="24"/>
          <w:szCs w:val="24"/>
        </w:rPr>
        <w:tab/>
      </w:r>
    </w:p>
    <w:p w14:paraId="7A5AAAC7" w14:textId="2C0839F8" w:rsidR="0D5D5E8E" w:rsidRPr="00F52989" w:rsidRDefault="0D5D5E8E" w:rsidP="0D5D5E8E">
      <w:pPr>
        <w:rPr>
          <w:rFonts w:ascii="Arial" w:eastAsia="Arial" w:hAnsi="Arial" w:cs="Arial"/>
          <w:color w:val="000000" w:themeColor="text1"/>
          <w:sz w:val="24"/>
          <w:szCs w:val="24"/>
        </w:rPr>
      </w:pPr>
    </w:p>
    <w:p w14:paraId="21ABA7D2" w14:textId="77777777" w:rsidR="00E71A08" w:rsidRPr="00F52989" w:rsidRDefault="00E71A08" w:rsidP="0D5D5E8E">
      <w:pPr>
        <w:rPr>
          <w:rFonts w:ascii="Arial" w:eastAsia="Arial" w:hAnsi="Arial" w:cs="Arial"/>
          <w:color w:val="000000" w:themeColor="text1"/>
          <w:sz w:val="24"/>
          <w:szCs w:val="24"/>
        </w:rPr>
      </w:pPr>
    </w:p>
    <w:p w14:paraId="412D5E35" w14:textId="22CFCA47" w:rsidR="0D5D5E8E" w:rsidRPr="00F52989" w:rsidRDefault="0D5D5E8E" w:rsidP="0D5D5E8E">
      <w:pPr>
        <w:rPr>
          <w:rFonts w:ascii="Arial" w:hAnsi="Arial" w:cs="Arial"/>
          <w:color w:val="000000" w:themeColor="text1"/>
          <w:sz w:val="24"/>
          <w:szCs w:val="24"/>
        </w:rPr>
      </w:pPr>
    </w:p>
    <w:sectPr w:rsidR="0D5D5E8E" w:rsidRPr="00F5298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4F0B0" w14:textId="77777777" w:rsidR="003C29FC" w:rsidRDefault="003C29FC" w:rsidP="007F6FD1">
      <w:pPr>
        <w:spacing w:after="0" w:line="240" w:lineRule="auto"/>
      </w:pPr>
      <w:r>
        <w:separator/>
      </w:r>
    </w:p>
  </w:endnote>
  <w:endnote w:type="continuationSeparator" w:id="0">
    <w:p w14:paraId="35E016AD" w14:textId="77777777" w:rsidR="003C29FC" w:rsidRDefault="003C29FC" w:rsidP="007F6FD1">
      <w:pPr>
        <w:spacing w:after="0" w:line="240" w:lineRule="auto"/>
      </w:pPr>
      <w:r>
        <w:continuationSeparator/>
      </w:r>
    </w:p>
  </w:endnote>
  <w:endnote w:type="continuationNotice" w:id="1">
    <w:p w14:paraId="5D388EFE" w14:textId="77777777" w:rsidR="003C29FC" w:rsidRDefault="003C29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970EE" w14:textId="5DFC7E12" w:rsidR="00042D39" w:rsidRPr="00680608" w:rsidRDefault="00042D39" w:rsidP="00042D39">
    <w:pPr>
      <w:pStyle w:val="Footer"/>
      <w:tabs>
        <w:tab w:val="clear" w:pos="4513"/>
        <w:tab w:val="clear" w:pos="9026"/>
        <w:tab w:val="center" w:pos="4884"/>
      </w:tabs>
    </w:pPr>
    <w:r>
      <w:tab/>
    </w:r>
  </w:p>
  <w:tbl>
    <w:tblPr>
      <w:tblStyle w:val="TableGrid"/>
      <w:tblW w:w="0" w:type="auto"/>
      <w:tblLook w:val="04A0" w:firstRow="1" w:lastRow="0" w:firstColumn="1" w:lastColumn="0" w:noHBand="0" w:noVBand="1"/>
    </w:tblPr>
    <w:tblGrid>
      <w:gridCol w:w="3005"/>
      <w:gridCol w:w="3005"/>
      <w:gridCol w:w="3006"/>
    </w:tblGrid>
    <w:tr w:rsidR="00042D39" w:rsidRPr="004509D4" w14:paraId="67CAD8FE" w14:textId="77777777">
      <w:tc>
        <w:tcPr>
          <w:tcW w:w="3005" w:type="dxa"/>
        </w:tcPr>
        <w:p w14:paraId="3C5E51D2" w14:textId="77777777" w:rsidR="00042D39" w:rsidRPr="004509D4" w:rsidRDefault="00042D39" w:rsidP="00042D39">
          <w:pPr>
            <w:pStyle w:val="Footer"/>
            <w:rPr>
              <w:sz w:val="16"/>
              <w:szCs w:val="16"/>
            </w:rPr>
          </w:pPr>
          <w:r w:rsidRPr="004509D4">
            <w:rPr>
              <w:sz w:val="16"/>
              <w:szCs w:val="16"/>
            </w:rPr>
            <w:t xml:space="preserve">Document Owner: </w:t>
          </w:r>
          <w:r>
            <w:rPr>
              <w:sz w:val="16"/>
              <w:szCs w:val="16"/>
            </w:rPr>
            <w:t xml:space="preserve">   NHSE PHCO</w:t>
          </w:r>
        </w:p>
      </w:tc>
      <w:tc>
        <w:tcPr>
          <w:tcW w:w="3005" w:type="dxa"/>
        </w:tcPr>
        <w:p w14:paraId="0975CCB2" w14:textId="77777777" w:rsidR="00042D39" w:rsidRPr="004509D4" w:rsidRDefault="00042D39" w:rsidP="00042D39">
          <w:pPr>
            <w:pStyle w:val="Footer"/>
            <w:rPr>
              <w:sz w:val="16"/>
              <w:szCs w:val="16"/>
            </w:rPr>
          </w:pPr>
          <w:r w:rsidRPr="004509D4">
            <w:rPr>
              <w:sz w:val="16"/>
              <w:szCs w:val="16"/>
            </w:rPr>
            <w:t xml:space="preserve">Prepared by: </w:t>
          </w:r>
          <w:r>
            <w:rPr>
              <w:sz w:val="16"/>
              <w:szCs w:val="16"/>
            </w:rPr>
            <w:t xml:space="preserve">            </w:t>
          </w:r>
          <w:r w:rsidRPr="004509D4">
            <w:rPr>
              <w:sz w:val="16"/>
              <w:szCs w:val="16"/>
            </w:rPr>
            <w:t>NHSE PHCO</w:t>
          </w:r>
        </w:p>
      </w:tc>
      <w:tc>
        <w:tcPr>
          <w:tcW w:w="3006" w:type="dxa"/>
        </w:tcPr>
        <w:p w14:paraId="073A6F42" w14:textId="77777777" w:rsidR="00042D39" w:rsidRPr="004509D4" w:rsidRDefault="00042D39" w:rsidP="00042D39">
          <w:pPr>
            <w:pStyle w:val="Footer"/>
            <w:rPr>
              <w:sz w:val="16"/>
              <w:szCs w:val="16"/>
            </w:rPr>
          </w:pPr>
          <w:r w:rsidRPr="004509D4">
            <w:rPr>
              <w:sz w:val="16"/>
              <w:szCs w:val="16"/>
            </w:rPr>
            <w:t>First published:</w:t>
          </w:r>
          <w:r>
            <w:rPr>
              <w:sz w:val="16"/>
              <w:szCs w:val="16"/>
            </w:rPr>
            <w:t xml:space="preserve">   March 2023</w:t>
          </w:r>
        </w:p>
      </w:tc>
    </w:tr>
    <w:tr w:rsidR="00042D39" w:rsidRPr="004509D4" w14:paraId="616E5E80" w14:textId="77777777">
      <w:tc>
        <w:tcPr>
          <w:tcW w:w="3005" w:type="dxa"/>
        </w:tcPr>
        <w:p w14:paraId="6BF373F1" w14:textId="77777777" w:rsidR="00042D39" w:rsidRPr="004509D4" w:rsidRDefault="00042D39" w:rsidP="00042D39">
          <w:pPr>
            <w:pStyle w:val="Footer"/>
            <w:rPr>
              <w:sz w:val="16"/>
              <w:szCs w:val="16"/>
            </w:rPr>
          </w:pPr>
          <w:r w:rsidRPr="004509D4">
            <w:rPr>
              <w:sz w:val="16"/>
              <w:szCs w:val="16"/>
            </w:rPr>
            <w:t xml:space="preserve">Document Number: </w:t>
          </w:r>
        </w:p>
      </w:tc>
      <w:tc>
        <w:tcPr>
          <w:tcW w:w="3005" w:type="dxa"/>
        </w:tcPr>
        <w:p w14:paraId="75B3E56D" w14:textId="5B9A76C2" w:rsidR="00042D39" w:rsidRPr="004509D4" w:rsidRDefault="00042D39" w:rsidP="00042D39">
          <w:pPr>
            <w:pStyle w:val="Footer"/>
            <w:rPr>
              <w:sz w:val="16"/>
              <w:szCs w:val="16"/>
            </w:rPr>
          </w:pPr>
          <w:r w:rsidRPr="004509D4">
            <w:rPr>
              <w:sz w:val="16"/>
              <w:szCs w:val="16"/>
            </w:rPr>
            <w:t xml:space="preserve">Issue/approval date: </w:t>
          </w:r>
          <w:r>
            <w:rPr>
              <w:sz w:val="16"/>
              <w:szCs w:val="16"/>
            </w:rPr>
            <w:t>1</w:t>
          </w:r>
          <w:r w:rsidR="009604B5">
            <w:rPr>
              <w:sz w:val="16"/>
              <w:szCs w:val="16"/>
            </w:rPr>
            <w:t>3th</w:t>
          </w:r>
          <w:r>
            <w:rPr>
              <w:sz w:val="16"/>
              <w:szCs w:val="16"/>
            </w:rPr>
            <w:t xml:space="preserve"> March 2023</w:t>
          </w:r>
        </w:p>
      </w:tc>
      <w:tc>
        <w:tcPr>
          <w:tcW w:w="3006" w:type="dxa"/>
        </w:tcPr>
        <w:p w14:paraId="117570A0" w14:textId="6795C44D" w:rsidR="00042D39" w:rsidRPr="004509D4" w:rsidRDefault="00042D39" w:rsidP="00042D39">
          <w:pPr>
            <w:pStyle w:val="Footer"/>
            <w:rPr>
              <w:sz w:val="16"/>
              <w:szCs w:val="16"/>
            </w:rPr>
          </w:pPr>
          <w:r w:rsidRPr="004509D4">
            <w:rPr>
              <w:sz w:val="16"/>
              <w:szCs w:val="16"/>
            </w:rPr>
            <w:t xml:space="preserve">Version number: </w:t>
          </w:r>
          <w:r w:rsidR="009604B5">
            <w:rPr>
              <w:sz w:val="16"/>
              <w:szCs w:val="16"/>
            </w:rPr>
            <w:t>1.0</w:t>
          </w:r>
        </w:p>
      </w:tc>
    </w:tr>
    <w:tr w:rsidR="00042D39" w:rsidRPr="004509D4" w14:paraId="52E1C7DA" w14:textId="77777777">
      <w:tc>
        <w:tcPr>
          <w:tcW w:w="3005" w:type="dxa"/>
        </w:tcPr>
        <w:p w14:paraId="622C2D10" w14:textId="77777777" w:rsidR="00042D39" w:rsidRPr="004509D4" w:rsidRDefault="00042D39" w:rsidP="00042D39">
          <w:pPr>
            <w:pStyle w:val="Footer"/>
            <w:rPr>
              <w:sz w:val="16"/>
              <w:szCs w:val="16"/>
            </w:rPr>
          </w:pPr>
          <w:r w:rsidRPr="004509D4">
            <w:rPr>
              <w:sz w:val="16"/>
              <w:szCs w:val="16"/>
            </w:rPr>
            <w:t xml:space="preserve">Status: </w:t>
          </w:r>
          <w:r>
            <w:rPr>
              <w:sz w:val="16"/>
              <w:szCs w:val="16"/>
            </w:rPr>
            <w:t xml:space="preserve">                    DRAFT</w:t>
          </w:r>
        </w:p>
      </w:tc>
      <w:tc>
        <w:tcPr>
          <w:tcW w:w="3005" w:type="dxa"/>
        </w:tcPr>
        <w:p w14:paraId="53C9B37A" w14:textId="77777777" w:rsidR="00042D39" w:rsidRPr="004509D4" w:rsidRDefault="00042D39" w:rsidP="00042D39">
          <w:pPr>
            <w:pStyle w:val="Footer"/>
            <w:rPr>
              <w:sz w:val="16"/>
              <w:szCs w:val="16"/>
            </w:rPr>
          </w:pPr>
          <w:r w:rsidRPr="004509D4">
            <w:rPr>
              <w:sz w:val="16"/>
              <w:szCs w:val="16"/>
            </w:rPr>
            <w:t xml:space="preserve">Next review date: </w:t>
          </w:r>
          <w:r>
            <w:rPr>
              <w:sz w:val="16"/>
              <w:szCs w:val="16"/>
            </w:rPr>
            <w:t xml:space="preserve">    </w:t>
          </w:r>
          <w:r w:rsidRPr="004509D4">
            <w:rPr>
              <w:sz w:val="16"/>
              <w:szCs w:val="16"/>
            </w:rPr>
            <w:t>April 202</w:t>
          </w:r>
          <w:r>
            <w:rPr>
              <w:sz w:val="16"/>
              <w:szCs w:val="16"/>
            </w:rPr>
            <w:t>4</w:t>
          </w:r>
        </w:p>
      </w:tc>
      <w:tc>
        <w:tcPr>
          <w:tcW w:w="3006" w:type="dxa"/>
        </w:tcPr>
        <w:p w14:paraId="7BF7220A" w14:textId="77777777" w:rsidR="00042D39" w:rsidRPr="004509D4" w:rsidRDefault="00042D39" w:rsidP="00042D39">
          <w:pPr>
            <w:pStyle w:val="Footer"/>
            <w:rPr>
              <w:sz w:val="16"/>
              <w:szCs w:val="16"/>
            </w:rPr>
          </w:pPr>
          <w:r w:rsidRPr="004509D4">
            <w:rPr>
              <w:sz w:val="16"/>
              <w:szCs w:val="16"/>
            </w:rPr>
            <w:t xml:space="preserve">Page </w:t>
          </w:r>
          <w:r w:rsidRPr="004509D4">
            <w:rPr>
              <w:sz w:val="16"/>
              <w:szCs w:val="16"/>
            </w:rPr>
            <w:fldChar w:fldCharType="begin"/>
          </w:r>
          <w:r w:rsidRPr="004509D4">
            <w:rPr>
              <w:sz w:val="16"/>
              <w:szCs w:val="16"/>
            </w:rPr>
            <w:instrText xml:space="preserve"> PAGE   \* MERGEFORMAT </w:instrText>
          </w:r>
          <w:r w:rsidRPr="004509D4">
            <w:rPr>
              <w:sz w:val="16"/>
              <w:szCs w:val="16"/>
            </w:rPr>
            <w:fldChar w:fldCharType="separate"/>
          </w:r>
          <w:r>
            <w:rPr>
              <w:sz w:val="16"/>
              <w:szCs w:val="16"/>
            </w:rPr>
            <w:t>2</w:t>
          </w:r>
          <w:r w:rsidRPr="004509D4">
            <w:rPr>
              <w:noProof/>
              <w:sz w:val="16"/>
              <w:szCs w:val="16"/>
            </w:rPr>
            <w:fldChar w:fldCharType="end"/>
          </w:r>
        </w:p>
      </w:tc>
    </w:tr>
  </w:tbl>
  <w:p w14:paraId="3ABCD787" w14:textId="77777777" w:rsidR="00042D39" w:rsidRDefault="00042D39" w:rsidP="00042D39">
    <w:pPr>
      <w:pStyle w:val="Footer"/>
      <w:jc w:val="center"/>
      <w:rPr>
        <w:rFonts w:ascii="Arial" w:hAnsi="Arial" w:cs="Arial"/>
        <w:szCs w:val="20"/>
        <w:shd w:val="clear" w:color="auto" w:fill="FAF9F8"/>
      </w:rPr>
    </w:pPr>
  </w:p>
  <w:p w14:paraId="79A52E01" w14:textId="77777777" w:rsidR="00042D39" w:rsidRPr="00E076F3" w:rsidRDefault="00042D39" w:rsidP="00042D39">
    <w:pPr>
      <w:pStyle w:val="Footer"/>
      <w:jc w:val="center"/>
      <w:rPr>
        <w:szCs w:val="20"/>
      </w:rPr>
    </w:pPr>
    <w:r w:rsidRPr="00E076F3">
      <w:rPr>
        <w:rFonts w:ascii="Arial" w:hAnsi="Arial" w:cs="Arial"/>
        <w:szCs w:val="20"/>
        <w:shd w:val="clear" w:color="auto" w:fill="FAF9F8"/>
      </w:rPr>
      <w:t>OFFICIAL – SENSITIVE:  COMMERCIAL</w:t>
    </w:r>
  </w:p>
  <w:p w14:paraId="50E2E601" w14:textId="77777777" w:rsidR="00042D39" w:rsidRPr="00680608" w:rsidRDefault="00042D39" w:rsidP="00042D39">
    <w:pPr>
      <w:pStyle w:val="Footer"/>
      <w:tabs>
        <w:tab w:val="clear" w:pos="4513"/>
        <w:tab w:val="clear" w:pos="9026"/>
        <w:tab w:val="center" w:pos="4884"/>
      </w:tabs>
    </w:pPr>
  </w:p>
  <w:p w14:paraId="4B658AB1" w14:textId="4DB4B757" w:rsidR="007F6FD1" w:rsidRDefault="00516AAD" w:rsidP="00516AAD">
    <w:pPr>
      <w:pStyle w:val="Footer"/>
      <w:tabs>
        <w:tab w:val="clear" w:pos="9026"/>
        <w:tab w:val="left" w:pos="7876"/>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AF43E" w14:textId="77777777" w:rsidR="003C29FC" w:rsidRDefault="003C29FC" w:rsidP="007F6FD1">
      <w:pPr>
        <w:spacing w:after="0" w:line="240" w:lineRule="auto"/>
      </w:pPr>
      <w:r>
        <w:separator/>
      </w:r>
    </w:p>
  </w:footnote>
  <w:footnote w:type="continuationSeparator" w:id="0">
    <w:p w14:paraId="564E8FCB" w14:textId="77777777" w:rsidR="003C29FC" w:rsidRDefault="003C29FC" w:rsidP="007F6FD1">
      <w:pPr>
        <w:spacing w:after="0" w:line="240" w:lineRule="auto"/>
      </w:pPr>
      <w:r>
        <w:continuationSeparator/>
      </w:r>
    </w:p>
  </w:footnote>
  <w:footnote w:type="continuationNotice" w:id="1">
    <w:p w14:paraId="5BCD737B" w14:textId="77777777" w:rsidR="003C29FC" w:rsidRDefault="003C29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DD705" w14:textId="792E16B5" w:rsidR="00042D39" w:rsidRPr="00E076F3" w:rsidRDefault="00042D39" w:rsidP="00042D39">
    <w:pPr>
      <w:pStyle w:val="Footer"/>
      <w:jc w:val="center"/>
      <w:rPr>
        <w:szCs w:val="20"/>
      </w:rPr>
    </w:pPr>
    <w:r w:rsidRPr="00373906">
      <w:rPr>
        <w:noProof/>
        <w:sz w:val="16"/>
        <w:szCs w:val="16"/>
      </w:rPr>
      <w:drawing>
        <wp:anchor distT="0" distB="0" distL="114300" distR="114300" simplePos="0" relativeHeight="251658240" behindDoc="0" locked="0" layoutInCell="1" allowOverlap="1" wp14:anchorId="721CB88C" wp14:editId="52E0CB6B">
          <wp:simplePos x="0" y="0"/>
          <wp:positionH relativeFrom="margin">
            <wp:posOffset>5752058</wp:posOffset>
          </wp:positionH>
          <wp:positionV relativeFrom="margin">
            <wp:posOffset>-672998</wp:posOffset>
          </wp:positionV>
          <wp:extent cx="618490" cy="463550"/>
          <wp:effectExtent l="0" t="0" r="0" b="0"/>
          <wp:wrapSquare wrapText="bothSides"/>
          <wp:docPr id="9" name="Picture 9" descr="A blue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ue and white sig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618490" cy="463550"/>
                  </a:xfrm>
                  <a:prstGeom prst="rect">
                    <a:avLst/>
                  </a:prstGeom>
                </pic:spPr>
              </pic:pic>
            </a:graphicData>
          </a:graphic>
          <wp14:sizeRelH relativeFrom="margin">
            <wp14:pctWidth>0</wp14:pctWidth>
          </wp14:sizeRelH>
          <wp14:sizeRelV relativeFrom="margin">
            <wp14:pctHeight>0</wp14:pctHeight>
          </wp14:sizeRelV>
        </wp:anchor>
      </w:drawing>
    </w:r>
    <w:r w:rsidRPr="00042D39">
      <w:rPr>
        <w:rFonts w:ascii="Arial" w:hAnsi="Arial" w:cs="Arial"/>
        <w:szCs w:val="20"/>
        <w:shd w:val="clear" w:color="auto" w:fill="FAF9F8"/>
      </w:rPr>
      <w:t xml:space="preserve"> </w:t>
    </w:r>
    <w:r w:rsidRPr="00E076F3">
      <w:rPr>
        <w:rFonts w:ascii="Arial" w:hAnsi="Arial" w:cs="Arial"/>
        <w:szCs w:val="20"/>
        <w:shd w:val="clear" w:color="auto" w:fill="FAF9F8"/>
      </w:rPr>
      <w:t>OFFICIAL – SENSITIVE:  COMMERCIAL</w:t>
    </w:r>
  </w:p>
  <w:p w14:paraId="37F0782A" w14:textId="5B8EC7B0" w:rsidR="004661DB" w:rsidRDefault="004661DB" w:rsidP="00042D39">
    <w:pPr>
      <w:tabs>
        <w:tab w:val="left" w:pos="720"/>
        <w:tab w:val="left" w:pos="2520"/>
        <w:tab w:val="center" w:pos="4884"/>
        <w:tab w:val="left" w:pos="6480"/>
        <w:tab w:val="right" w:pos="9769"/>
      </w:tabs>
      <w:spacing w:after="20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2FE1"/>
    <w:multiLevelType w:val="hybridMultilevel"/>
    <w:tmpl w:val="F1FC12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42B2409"/>
    <w:multiLevelType w:val="hybridMultilevel"/>
    <w:tmpl w:val="2F1EE094"/>
    <w:lvl w:ilvl="0" w:tplc="2C2C0FE8">
      <w:start w:val="1"/>
      <w:numFmt w:val="bullet"/>
      <w:lvlText w:val="·"/>
      <w:lvlJc w:val="left"/>
      <w:pPr>
        <w:ind w:left="720" w:hanging="360"/>
      </w:pPr>
      <w:rPr>
        <w:rFonts w:ascii="Symbol" w:hAnsi="Symbol" w:hint="default"/>
      </w:rPr>
    </w:lvl>
    <w:lvl w:ilvl="1" w:tplc="BC520E66">
      <w:start w:val="1"/>
      <w:numFmt w:val="bullet"/>
      <w:lvlText w:val="o"/>
      <w:lvlJc w:val="left"/>
      <w:pPr>
        <w:ind w:left="1440" w:hanging="360"/>
      </w:pPr>
      <w:rPr>
        <w:rFonts w:ascii="Courier New" w:hAnsi="Courier New" w:hint="default"/>
      </w:rPr>
    </w:lvl>
    <w:lvl w:ilvl="2" w:tplc="BE321D58">
      <w:start w:val="1"/>
      <w:numFmt w:val="bullet"/>
      <w:lvlText w:val=""/>
      <w:lvlJc w:val="left"/>
      <w:pPr>
        <w:ind w:left="2160" w:hanging="360"/>
      </w:pPr>
      <w:rPr>
        <w:rFonts w:ascii="Wingdings" w:hAnsi="Wingdings" w:hint="default"/>
      </w:rPr>
    </w:lvl>
    <w:lvl w:ilvl="3" w:tplc="0A5A88B2">
      <w:start w:val="1"/>
      <w:numFmt w:val="bullet"/>
      <w:lvlText w:val=""/>
      <w:lvlJc w:val="left"/>
      <w:pPr>
        <w:ind w:left="2880" w:hanging="360"/>
      </w:pPr>
      <w:rPr>
        <w:rFonts w:ascii="Symbol" w:hAnsi="Symbol" w:hint="default"/>
      </w:rPr>
    </w:lvl>
    <w:lvl w:ilvl="4" w:tplc="7C38038A">
      <w:start w:val="1"/>
      <w:numFmt w:val="bullet"/>
      <w:lvlText w:val="o"/>
      <w:lvlJc w:val="left"/>
      <w:pPr>
        <w:ind w:left="3600" w:hanging="360"/>
      </w:pPr>
      <w:rPr>
        <w:rFonts w:ascii="Courier New" w:hAnsi="Courier New" w:hint="default"/>
      </w:rPr>
    </w:lvl>
    <w:lvl w:ilvl="5" w:tplc="02642554">
      <w:start w:val="1"/>
      <w:numFmt w:val="bullet"/>
      <w:lvlText w:val=""/>
      <w:lvlJc w:val="left"/>
      <w:pPr>
        <w:ind w:left="4320" w:hanging="360"/>
      </w:pPr>
      <w:rPr>
        <w:rFonts w:ascii="Wingdings" w:hAnsi="Wingdings" w:hint="default"/>
      </w:rPr>
    </w:lvl>
    <w:lvl w:ilvl="6" w:tplc="4CAA93FE">
      <w:start w:val="1"/>
      <w:numFmt w:val="bullet"/>
      <w:lvlText w:val=""/>
      <w:lvlJc w:val="left"/>
      <w:pPr>
        <w:ind w:left="5040" w:hanging="360"/>
      </w:pPr>
      <w:rPr>
        <w:rFonts w:ascii="Symbol" w:hAnsi="Symbol" w:hint="default"/>
      </w:rPr>
    </w:lvl>
    <w:lvl w:ilvl="7" w:tplc="E6CCB526">
      <w:start w:val="1"/>
      <w:numFmt w:val="bullet"/>
      <w:lvlText w:val="o"/>
      <w:lvlJc w:val="left"/>
      <w:pPr>
        <w:ind w:left="5760" w:hanging="360"/>
      </w:pPr>
      <w:rPr>
        <w:rFonts w:ascii="Courier New" w:hAnsi="Courier New" w:hint="default"/>
      </w:rPr>
    </w:lvl>
    <w:lvl w:ilvl="8" w:tplc="286039EE">
      <w:start w:val="1"/>
      <w:numFmt w:val="bullet"/>
      <w:lvlText w:val=""/>
      <w:lvlJc w:val="left"/>
      <w:pPr>
        <w:ind w:left="6480" w:hanging="360"/>
      </w:pPr>
      <w:rPr>
        <w:rFonts w:ascii="Wingdings" w:hAnsi="Wingdings" w:hint="default"/>
      </w:rPr>
    </w:lvl>
  </w:abstractNum>
  <w:abstractNum w:abstractNumId="2" w15:restartNumberingAfterBreak="0">
    <w:nsid w:val="1CF35577"/>
    <w:multiLevelType w:val="multilevel"/>
    <w:tmpl w:val="BCFCB28E"/>
    <w:styleLink w:val="NHSOutlineLevels"/>
    <w:lvl w:ilvl="0">
      <w:start w:val="1"/>
      <w:numFmt w:val="none"/>
      <w:suff w:val="nothing"/>
      <w:lvlText w:val=""/>
      <w:lvlJc w:val="left"/>
      <w:pPr>
        <w:ind w:left="0" w:firstLine="0"/>
      </w:pPr>
      <w:rPr>
        <w:rFonts w:hint="default"/>
      </w:rPr>
    </w:lvl>
    <w:lvl w:ilvl="1">
      <w:start w:val="1"/>
      <w:numFmt w:val="decimal"/>
      <w:pStyle w:val="BodyText"/>
      <w:lvlText w:val="%2."/>
      <w:lvlJc w:val="left"/>
      <w:pPr>
        <w:tabs>
          <w:tab w:val="num" w:pos="567"/>
        </w:tabs>
        <w:ind w:left="567" w:hanging="567"/>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3CA5C7"/>
    <w:multiLevelType w:val="hybridMultilevel"/>
    <w:tmpl w:val="0270D1E0"/>
    <w:lvl w:ilvl="0" w:tplc="0AD84016">
      <w:start w:val="1"/>
      <w:numFmt w:val="bullet"/>
      <w:lvlText w:val="·"/>
      <w:lvlJc w:val="left"/>
      <w:pPr>
        <w:ind w:left="720" w:hanging="360"/>
      </w:pPr>
      <w:rPr>
        <w:rFonts w:ascii="Symbol" w:hAnsi="Symbol" w:hint="default"/>
      </w:rPr>
    </w:lvl>
    <w:lvl w:ilvl="1" w:tplc="DA48834C">
      <w:start w:val="1"/>
      <w:numFmt w:val="bullet"/>
      <w:lvlText w:val="o"/>
      <w:lvlJc w:val="left"/>
      <w:pPr>
        <w:ind w:left="1440" w:hanging="360"/>
      </w:pPr>
      <w:rPr>
        <w:rFonts w:ascii="Courier New" w:hAnsi="Courier New" w:hint="default"/>
      </w:rPr>
    </w:lvl>
    <w:lvl w:ilvl="2" w:tplc="7C2400B2">
      <w:start w:val="1"/>
      <w:numFmt w:val="bullet"/>
      <w:lvlText w:val=""/>
      <w:lvlJc w:val="left"/>
      <w:pPr>
        <w:ind w:left="2160" w:hanging="360"/>
      </w:pPr>
      <w:rPr>
        <w:rFonts w:ascii="Wingdings" w:hAnsi="Wingdings" w:hint="default"/>
      </w:rPr>
    </w:lvl>
    <w:lvl w:ilvl="3" w:tplc="11E6EBC6">
      <w:start w:val="1"/>
      <w:numFmt w:val="bullet"/>
      <w:lvlText w:val=""/>
      <w:lvlJc w:val="left"/>
      <w:pPr>
        <w:ind w:left="2880" w:hanging="360"/>
      </w:pPr>
      <w:rPr>
        <w:rFonts w:ascii="Symbol" w:hAnsi="Symbol" w:hint="default"/>
      </w:rPr>
    </w:lvl>
    <w:lvl w:ilvl="4" w:tplc="B7C8071C">
      <w:start w:val="1"/>
      <w:numFmt w:val="bullet"/>
      <w:lvlText w:val="o"/>
      <w:lvlJc w:val="left"/>
      <w:pPr>
        <w:ind w:left="3600" w:hanging="360"/>
      </w:pPr>
      <w:rPr>
        <w:rFonts w:ascii="Courier New" w:hAnsi="Courier New" w:hint="default"/>
      </w:rPr>
    </w:lvl>
    <w:lvl w:ilvl="5" w:tplc="41E444FC">
      <w:start w:val="1"/>
      <w:numFmt w:val="bullet"/>
      <w:lvlText w:val=""/>
      <w:lvlJc w:val="left"/>
      <w:pPr>
        <w:ind w:left="4320" w:hanging="360"/>
      </w:pPr>
      <w:rPr>
        <w:rFonts w:ascii="Wingdings" w:hAnsi="Wingdings" w:hint="default"/>
      </w:rPr>
    </w:lvl>
    <w:lvl w:ilvl="6" w:tplc="F668B3DC">
      <w:start w:val="1"/>
      <w:numFmt w:val="bullet"/>
      <w:lvlText w:val=""/>
      <w:lvlJc w:val="left"/>
      <w:pPr>
        <w:ind w:left="5040" w:hanging="360"/>
      </w:pPr>
      <w:rPr>
        <w:rFonts w:ascii="Symbol" w:hAnsi="Symbol" w:hint="default"/>
      </w:rPr>
    </w:lvl>
    <w:lvl w:ilvl="7" w:tplc="B6A205E8">
      <w:start w:val="1"/>
      <w:numFmt w:val="bullet"/>
      <w:lvlText w:val="o"/>
      <w:lvlJc w:val="left"/>
      <w:pPr>
        <w:ind w:left="5760" w:hanging="360"/>
      </w:pPr>
      <w:rPr>
        <w:rFonts w:ascii="Courier New" w:hAnsi="Courier New" w:hint="default"/>
      </w:rPr>
    </w:lvl>
    <w:lvl w:ilvl="8" w:tplc="13D8B3B6">
      <w:start w:val="1"/>
      <w:numFmt w:val="bullet"/>
      <w:lvlText w:val=""/>
      <w:lvlJc w:val="left"/>
      <w:pPr>
        <w:ind w:left="6480" w:hanging="360"/>
      </w:pPr>
      <w:rPr>
        <w:rFonts w:ascii="Wingdings" w:hAnsi="Wingdings" w:hint="default"/>
      </w:rPr>
    </w:lvl>
  </w:abstractNum>
  <w:abstractNum w:abstractNumId="4" w15:restartNumberingAfterBreak="0">
    <w:nsid w:val="1ECF0765"/>
    <w:multiLevelType w:val="hybridMultilevel"/>
    <w:tmpl w:val="A6BC2538"/>
    <w:lvl w:ilvl="0" w:tplc="533A4CB4">
      <w:start w:val="1"/>
      <w:numFmt w:val="bullet"/>
      <w:lvlText w:val="·"/>
      <w:lvlJc w:val="left"/>
      <w:pPr>
        <w:ind w:left="720" w:hanging="360"/>
      </w:pPr>
      <w:rPr>
        <w:rFonts w:ascii="Symbol" w:hAnsi="Symbol" w:hint="default"/>
      </w:rPr>
    </w:lvl>
    <w:lvl w:ilvl="1" w:tplc="F2B4788E">
      <w:start w:val="1"/>
      <w:numFmt w:val="bullet"/>
      <w:lvlText w:val="o"/>
      <w:lvlJc w:val="left"/>
      <w:pPr>
        <w:ind w:left="1440" w:hanging="360"/>
      </w:pPr>
      <w:rPr>
        <w:rFonts w:ascii="Courier New" w:hAnsi="Courier New" w:hint="default"/>
      </w:rPr>
    </w:lvl>
    <w:lvl w:ilvl="2" w:tplc="720A5942">
      <w:start w:val="1"/>
      <w:numFmt w:val="bullet"/>
      <w:lvlText w:val=""/>
      <w:lvlJc w:val="left"/>
      <w:pPr>
        <w:ind w:left="2160" w:hanging="360"/>
      </w:pPr>
      <w:rPr>
        <w:rFonts w:ascii="Wingdings" w:hAnsi="Wingdings" w:hint="default"/>
      </w:rPr>
    </w:lvl>
    <w:lvl w:ilvl="3" w:tplc="D4F6861E">
      <w:start w:val="1"/>
      <w:numFmt w:val="bullet"/>
      <w:lvlText w:val=""/>
      <w:lvlJc w:val="left"/>
      <w:pPr>
        <w:ind w:left="2880" w:hanging="360"/>
      </w:pPr>
      <w:rPr>
        <w:rFonts w:ascii="Symbol" w:hAnsi="Symbol" w:hint="default"/>
      </w:rPr>
    </w:lvl>
    <w:lvl w:ilvl="4" w:tplc="BCA8317E">
      <w:start w:val="1"/>
      <w:numFmt w:val="bullet"/>
      <w:lvlText w:val="o"/>
      <w:lvlJc w:val="left"/>
      <w:pPr>
        <w:ind w:left="3600" w:hanging="360"/>
      </w:pPr>
      <w:rPr>
        <w:rFonts w:ascii="Courier New" w:hAnsi="Courier New" w:hint="default"/>
      </w:rPr>
    </w:lvl>
    <w:lvl w:ilvl="5" w:tplc="175C8BF2">
      <w:start w:val="1"/>
      <w:numFmt w:val="bullet"/>
      <w:lvlText w:val=""/>
      <w:lvlJc w:val="left"/>
      <w:pPr>
        <w:ind w:left="4320" w:hanging="360"/>
      </w:pPr>
      <w:rPr>
        <w:rFonts w:ascii="Wingdings" w:hAnsi="Wingdings" w:hint="default"/>
      </w:rPr>
    </w:lvl>
    <w:lvl w:ilvl="6" w:tplc="62105A9C">
      <w:start w:val="1"/>
      <w:numFmt w:val="bullet"/>
      <w:lvlText w:val=""/>
      <w:lvlJc w:val="left"/>
      <w:pPr>
        <w:ind w:left="5040" w:hanging="360"/>
      </w:pPr>
      <w:rPr>
        <w:rFonts w:ascii="Symbol" w:hAnsi="Symbol" w:hint="default"/>
      </w:rPr>
    </w:lvl>
    <w:lvl w:ilvl="7" w:tplc="99A6183A">
      <w:start w:val="1"/>
      <w:numFmt w:val="bullet"/>
      <w:lvlText w:val="o"/>
      <w:lvlJc w:val="left"/>
      <w:pPr>
        <w:ind w:left="5760" w:hanging="360"/>
      </w:pPr>
      <w:rPr>
        <w:rFonts w:ascii="Courier New" w:hAnsi="Courier New" w:hint="default"/>
      </w:rPr>
    </w:lvl>
    <w:lvl w:ilvl="8" w:tplc="BEBA5FE2">
      <w:start w:val="1"/>
      <w:numFmt w:val="bullet"/>
      <w:lvlText w:val=""/>
      <w:lvlJc w:val="left"/>
      <w:pPr>
        <w:ind w:left="6480" w:hanging="360"/>
      </w:pPr>
      <w:rPr>
        <w:rFonts w:ascii="Wingdings" w:hAnsi="Wingdings" w:hint="default"/>
      </w:rPr>
    </w:lvl>
  </w:abstractNum>
  <w:abstractNum w:abstractNumId="5" w15:restartNumberingAfterBreak="0">
    <w:nsid w:val="25B914E6"/>
    <w:multiLevelType w:val="hybridMultilevel"/>
    <w:tmpl w:val="606A2948"/>
    <w:lvl w:ilvl="0" w:tplc="1302A3F6">
      <w:start w:val="1"/>
      <w:numFmt w:val="bullet"/>
      <w:lvlText w:val="·"/>
      <w:lvlJc w:val="left"/>
      <w:pPr>
        <w:ind w:left="720" w:hanging="360"/>
      </w:pPr>
      <w:rPr>
        <w:rFonts w:ascii="Symbol" w:hAnsi="Symbol" w:hint="default"/>
      </w:rPr>
    </w:lvl>
    <w:lvl w:ilvl="1" w:tplc="A0E2A094">
      <w:start w:val="1"/>
      <w:numFmt w:val="bullet"/>
      <w:lvlText w:val="o"/>
      <w:lvlJc w:val="left"/>
      <w:pPr>
        <w:ind w:left="1440" w:hanging="360"/>
      </w:pPr>
      <w:rPr>
        <w:rFonts w:ascii="Courier New" w:hAnsi="Courier New" w:hint="default"/>
      </w:rPr>
    </w:lvl>
    <w:lvl w:ilvl="2" w:tplc="CC06B39A">
      <w:start w:val="1"/>
      <w:numFmt w:val="bullet"/>
      <w:lvlText w:val=""/>
      <w:lvlJc w:val="left"/>
      <w:pPr>
        <w:ind w:left="2160" w:hanging="360"/>
      </w:pPr>
      <w:rPr>
        <w:rFonts w:ascii="Wingdings" w:hAnsi="Wingdings" w:hint="default"/>
      </w:rPr>
    </w:lvl>
    <w:lvl w:ilvl="3" w:tplc="B4768F30">
      <w:start w:val="1"/>
      <w:numFmt w:val="bullet"/>
      <w:lvlText w:val=""/>
      <w:lvlJc w:val="left"/>
      <w:pPr>
        <w:ind w:left="2880" w:hanging="360"/>
      </w:pPr>
      <w:rPr>
        <w:rFonts w:ascii="Symbol" w:hAnsi="Symbol" w:hint="default"/>
      </w:rPr>
    </w:lvl>
    <w:lvl w:ilvl="4" w:tplc="B9E063D4">
      <w:start w:val="1"/>
      <w:numFmt w:val="bullet"/>
      <w:lvlText w:val="o"/>
      <w:lvlJc w:val="left"/>
      <w:pPr>
        <w:ind w:left="3600" w:hanging="360"/>
      </w:pPr>
      <w:rPr>
        <w:rFonts w:ascii="Courier New" w:hAnsi="Courier New" w:hint="default"/>
      </w:rPr>
    </w:lvl>
    <w:lvl w:ilvl="5" w:tplc="4F7A8D24">
      <w:start w:val="1"/>
      <w:numFmt w:val="bullet"/>
      <w:lvlText w:val=""/>
      <w:lvlJc w:val="left"/>
      <w:pPr>
        <w:ind w:left="4320" w:hanging="360"/>
      </w:pPr>
      <w:rPr>
        <w:rFonts w:ascii="Wingdings" w:hAnsi="Wingdings" w:hint="default"/>
      </w:rPr>
    </w:lvl>
    <w:lvl w:ilvl="6" w:tplc="19A65100">
      <w:start w:val="1"/>
      <w:numFmt w:val="bullet"/>
      <w:lvlText w:val=""/>
      <w:lvlJc w:val="left"/>
      <w:pPr>
        <w:ind w:left="5040" w:hanging="360"/>
      </w:pPr>
      <w:rPr>
        <w:rFonts w:ascii="Symbol" w:hAnsi="Symbol" w:hint="default"/>
      </w:rPr>
    </w:lvl>
    <w:lvl w:ilvl="7" w:tplc="ED42BF7A">
      <w:start w:val="1"/>
      <w:numFmt w:val="bullet"/>
      <w:lvlText w:val="o"/>
      <w:lvlJc w:val="left"/>
      <w:pPr>
        <w:ind w:left="5760" w:hanging="360"/>
      </w:pPr>
      <w:rPr>
        <w:rFonts w:ascii="Courier New" w:hAnsi="Courier New" w:hint="default"/>
      </w:rPr>
    </w:lvl>
    <w:lvl w:ilvl="8" w:tplc="1F5434BE">
      <w:start w:val="1"/>
      <w:numFmt w:val="bullet"/>
      <w:lvlText w:val=""/>
      <w:lvlJc w:val="left"/>
      <w:pPr>
        <w:ind w:left="6480" w:hanging="360"/>
      </w:pPr>
      <w:rPr>
        <w:rFonts w:ascii="Wingdings" w:hAnsi="Wingdings" w:hint="default"/>
      </w:rPr>
    </w:lvl>
  </w:abstractNum>
  <w:abstractNum w:abstractNumId="6" w15:restartNumberingAfterBreak="0">
    <w:nsid w:val="26CB641F"/>
    <w:multiLevelType w:val="hybridMultilevel"/>
    <w:tmpl w:val="5DCCE418"/>
    <w:lvl w:ilvl="0" w:tplc="BC327696">
      <w:start w:val="1"/>
      <w:numFmt w:val="bullet"/>
      <w:pStyle w:val="Listbullet1"/>
      <w:lvlText w:val=""/>
      <w:lvlJc w:val="left"/>
      <w:pPr>
        <w:ind w:left="720" w:hanging="360"/>
      </w:pPr>
      <w:rPr>
        <w:rFonts w:ascii="Symbol" w:hAnsi="Symbol" w:hint="default"/>
        <w:color w:val="323E4F" w:themeColor="text2" w:themeShade="BF"/>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AEEEFBD"/>
    <w:multiLevelType w:val="hybridMultilevel"/>
    <w:tmpl w:val="65AAAF20"/>
    <w:lvl w:ilvl="0" w:tplc="F236B384">
      <w:start w:val="1"/>
      <w:numFmt w:val="bullet"/>
      <w:lvlText w:val="·"/>
      <w:lvlJc w:val="left"/>
      <w:pPr>
        <w:ind w:left="720" w:hanging="360"/>
      </w:pPr>
      <w:rPr>
        <w:rFonts w:ascii="Symbol" w:hAnsi="Symbol" w:hint="default"/>
      </w:rPr>
    </w:lvl>
    <w:lvl w:ilvl="1" w:tplc="43CEB528">
      <w:start w:val="1"/>
      <w:numFmt w:val="bullet"/>
      <w:lvlText w:val="o"/>
      <w:lvlJc w:val="left"/>
      <w:pPr>
        <w:ind w:left="1440" w:hanging="360"/>
      </w:pPr>
      <w:rPr>
        <w:rFonts w:ascii="Courier New" w:hAnsi="Courier New" w:hint="default"/>
      </w:rPr>
    </w:lvl>
    <w:lvl w:ilvl="2" w:tplc="30CEC856">
      <w:start w:val="1"/>
      <w:numFmt w:val="bullet"/>
      <w:lvlText w:val=""/>
      <w:lvlJc w:val="left"/>
      <w:pPr>
        <w:ind w:left="2160" w:hanging="360"/>
      </w:pPr>
      <w:rPr>
        <w:rFonts w:ascii="Wingdings" w:hAnsi="Wingdings" w:hint="default"/>
      </w:rPr>
    </w:lvl>
    <w:lvl w:ilvl="3" w:tplc="1A301908">
      <w:start w:val="1"/>
      <w:numFmt w:val="bullet"/>
      <w:lvlText w:val=""/>
      <w:lvlJc w:val="left"/>
      <w:pPr>
        <w:ind w:left="2880" w:hanging="360"/>
      </w:pPr>
      <w:rPr>
        <w:rFonts w:ascii="Symbol" w:hAnsi="Symbol" w:hint="default"/>
      </w:rPr>
    </w:lvl>
    <w:lvl w:ilvl="4" w:tplc="B114EFAE">
      <w:start w:val="1"/>
      <w:numFmt w:val="bullet"/>
      <w:lvlText w:val="o"/>
      <w:lvlJc w:val="left"/>
      <w:pPr>
        <w:ind w:left="3600" w:hanging="360"/>
      </w:pPr>
      <w:rPr>
        <w:rFonts w:ascii="Courier New" w:hAnsi="Courier New" w:hint="default"/>
      </w:rPr>
    </w:lvl>
    <w:lvl w:ilvl="5" w:tplc="94F022FC">
      <w:start w:val="1"/>
      <w:numFmt w:val="bullet"/>
      <w:lvlText w:val=""/>
      <w:lvlJc w:val="left"/>
      <w:pPr>
        <w:ind w:left="4320" w:hanging="360"/>
      </w:pPr>
      <w:rPr>
        <w:rFonts w:ascii="Wingdings" w:hAnsi="Wingdings" w:hint="default"/>
      </w:rPr>
    </w:lvl>
    <w:lvl w:ilvl="6" w:tplc="AA24B266">
      <w:start w:val="1"/>
      <w:numFmt w:val="bullet"/>
      <w:lvlText w:val=""/>
      <w:lvlJc w:val="left"/>
      <w:pPr>
        <w:ind w:left="5040" w:hanging="360"/>
      </w:pPr>
      <w:rPr>
        <w:rFonts w:ascii="Symbol" w:hAnsi="Symbol" w:hint="default"/>
      </w:rPr>
    </w:lvl>
    <w:lvl w:ilvl="7" w:tplc="8EEC9682">
      <w:start w:val="1"/>
      <w:numFmt w:val="bullet"/>
      <w:lvlText w:val="o"/>
      <w:lvlJc w:val="left"/>
      <w:pPr>
        <w:ind w:left="5760" w:hanging="360"/>
      </w:pPr>
      <w:rPr>
        <w:rFonts w:ascii="Courier New" w:hAnsi="Courier New" w:hint="default"/>
      </w:rPr>
    </w:lvl>
    <w:lvl w:ilvl="8" w:tplc="8D8CAEE2">
      <w:start w:val="1"/>
      <w:numFmt w:val="bullet"/>
      <w:lvlText w:val=""/>
      <w:lvlJc w:val="left"/>
      <w:pPr>
        <w:ind w:left="6480" w:hanging="360"/>
      </w:pPr>
      <w:rPr>
        <w:rFonts w:ascii="Wingdings" w:hAnsi="Wingdings" w:hint="default"/>
      </w:rPr>
    </w:lvl>
  </w:abstractNum>
  <w:abstractNum w:abstractNumId="8" w15:restartNumberingAfterBreak="0">
    <w:nsid w:val="3A9D4B30"/>
    <w:multiLevelType w:val="multilevel"/>
    <w:tmpl w:val="CB121698"/>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CC00F97"/>
    <w:multiLevelType w:val="hybridMultilevel"/>
    <w:tmpl w:val="A590F546"/>
    <w:lvl w:ilvl="0" w:tplc="45BE033E">
      <w:start w:val="1"/>
      <w:numFmt w:val="bullet"/>
      <w:lvlText w:val="·"/>
      <w:lvlJc w:val="left"/>
      <w:pPr>
        <w:ind w:left="720" w:hanging="360"/>
      </w:pPr>
      <w:rPr>
        <w:rFonts w:ascii="Symbol" w:hAnsi="Symbol" w:hint="default"/>
      </w:rPr>
    </w:lvl>
    <w:lvl w:ilvl="1" w:tplc="DCE6E892">
      <w:start w:val="1"/>
      <w:numFmt w:val="bullet"/>
      <w:lvlText w:val="o"/>
      <w:lvlJc w:val="left"/>
      <w:pPr>
        <w:ind w:left="1440" w:hanging="360"/>
      </w:pPr>
      <w:rPr>
        <w:rFonts w:ascii="Courier New" w:hAnsi="Courier New" w:hint="default"/>
      </w:rPr>
    </w:lvl>
    <w:lvl w:ilvl="2" w:tplc="B09E36F8">
      <w:start w:val="1"/>
      <w:numFmt w:val="bullet"/>
      <w:lvlText w:val=""/>
      <w:lvlJc w:val="left"/>
      <w:pPr>
        <w:ind w:left="2160" w:hanging="360"/>
      </w:pPr>
      <w:rPr>
        <w:rFonts w:ascii="Wingdings" w:hAnsi="Wingdings" w:hint="default"/>
      </w:rPr>
    </w:lvl>
    <w:lvl w:ilvl="3" w:tplc="48A2F6B8">
      <w:start w:val="1"/>
      <w:numFmt w:val="bullet"/>
      <w:lvlText w:val=""/>
      <w:lvlJc w:val="left"/>
      <w:pPr>
        <w:ind w:left="2880" w:hanging="360"/>
      </w:pPr>
      <w:rPr>
        <w:rFonts w:ascii="Symbol" w:hAnsi="Symbol" w:hint="default"/>
      </w:rPr>
    </w:lvl>
    <w:lvl w:ilvl="4" w:tplc="A2D8AC9A">
      <w:start w:val="1"/>
      <w:numFmt w:val="bullet"/>
      <w:lvlText w:val="o"/>
      <w:lvlJc w:val="left"/>
      <w:pPr>
        <w:ind w:left="3600" w:hanging="360"/>
      </w:pPr>
      <w:rPr>
        <w:rFonts w:ascii="Courier New" w:hAnsi="Courier New" w:hint="default"/>
      </w:rPr>
    </w:lvl>
    <w:lvl w:ilvl="5" w:tplc="3BA0CA92">
      <w:start w:val="1"/>
      <w:numFmt w:val="bullet"/>
      <w:lvlText w:val=""/>
      <w:lvlJc w:val="left"/>
      <w:pPr>
        <w:ind w:left="4320" w:hanging="360"/>
      </w:pPr>
      <w:rPr>
        <w:rFonts w:ascii="Wingdings" w:hAnsi="Wingdings" w:hint="default"/>
      </w:rPr>
    </w:lvl>
    <w:lvl w:ilvl="6" w:tplc="C866AE02">
      <w:start w:val="1"/>
      <w:numFmt w:val="bullet"/>
      <w:lvlText w:val=""/>
      <w:lvlJc w:val="left"/>
      <w:pPr>
        <w:ind w:left="5040" w:hanging="360"/>
      </w:pPr>
      <w:rPr>
        <w:rFonts w:ascii="Symbol" w:hAnsi="Symbol" w:hint="default"/>
      </w:rPr>
    </w:lvl>
    <w:lvl w:ilvl="7" w:tplc="F0F6B250">
      <w:start w:val="1"/>
      <w:numFmt w:val="bullet"/>
      <w:lvlText w:val="o"/>
      <w:lvlJc w:val="left"/>
      <w:pPr>
        <w:ind w:left="5760" w:hanging="360"/>
      </w:pPr>
      <w:rPr>
        <w:rFonts w:ascii="Courier New" w:hAnsi="Courier New" w:hint="default"/>
      </w:rPr>
    </w:lvl>
    <w:lvl w:ilvl="8" w:tplc="276CCB7C">
      <w:start w:val="1"/>
      <w:numFmt w:val="bullet"/>
      <w:lvlText w:val=""/>
      <w:lvlJc w:val="left"/>
      <w:pPr>
        <w:ind w:left="6480" w:hanging="360"/>
      </w:pPr>
      <w:rPr>
        <w:rFonts w:ascii="Wingdings" w:hAnsi="Wingdings" w:hint="default"/>
      </w:rPr>
    </w:lvl>
  </w:abstractNum>
  <w:abstractNum w:abstractNumId="10" w15:restartNumberingAfterBreak="0">
    <w:nsid w:val="5E6052EA"/>
    <w:multiLevelType w:val="hybridMultilevel"/>
    <w:tmpl w:val="254AF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372AAF"/>
    <w:multiLevelType w:val="hybridMultilevel"/>
    <w:tmpl w:val="84644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2B7440"/>
    <w:multiLevelType w:val="multilevel"/>
    <w:tmpl w:val="861EA8BC"/>
    <w:lvl w:ilvl="0">
      <w:start w:val="1"/>
      <w:numFmt w:val="decimal"/>
      <w:pStyle w:val="ChptHead"/>
      <w:lvlText w:val="%1."/>
      <w:lvlJc w:val="left"/>
      <w:pPr>
        <w:tabs>
          <w:tab w:val="num" w:pos="360"/>
        </w:tabs>
        <w:ind w:left="360" w:hanging="360"/>
      </w:pPr>
    </w:lvl>
    <w:lvl w:ilvl="1">
      <w:start w:val="1"/>
      <w:numFmt w:val="decimal"/>
      <w:pStyle w:val="Paragraphnumbered"/>
      <w:lvlText w:val="%1.%2."/>
      <w:lvlJc w:val="left"/>
      <w:pPr>
        <w:tabs>
          <w:tab w:val="num" w:pos="858"/>
        </w:tabs>
        <w:ind w:left="858"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7BC1F8B0"/>
    <w:multiLevelType w:val="hybridMultilevel"/>
    <w:tmpl w:val="DF24157C"/>
    <w:lvl w:ilvl="0" w:tplc="76C84C06">
      <w:start w:val="1"/>
      <w:numFmt w:val="bullet"/>
      <w:lvlText w:val="·"/>
      <w:lvlJc w:val="left"/>
      <w:pPr>
        <w:ind w:left="720" w:hanging="360"/>
      </w:pPr>
      <w:rPr>
        <w:rFonts w:ascii="Symbol" w:hAnsi="Symbol" w:hint="default"/>
      </w:rPr>
    </w:lvl>
    <w:lvl w:ilvl="1" w:tplc="0D70C80E">
      <w:start w:val="1"/>
      <w:numFmt w:val="bullet"/>
      <w:lvlText w:val="o"/>
      <w:lvlJc w:val="left"/>
      <w:pPr>
        <w:ind w:left="1440" w:hanging="360"/>
      </w:pPr>
      <w:rPr>
        <w:rFonts w:ascii="Courier New" w:hAnsi="Courier New" w:hint="default"/>
      </w:rPr>
    </w:lvl>
    <w:lvl w:ilvl="2" w:tplc="759C4776">
      <w:start w:val="1"/>
      <w:numFmt w:val="bullet"/>
      <w:lvlText w:val=""/>
      <w:lvlJc w:val="left"/>
      <w:pPr>
        <w:ind w:left="2160" w:hanging="360"/>
      </w:pPr>
      <w:rPr>
        <w:rFonts w:ascii="Wingdings" w:hAnsi="Wingdings" w:hint="default"/>
      </w:rPr>
    </w:lvl>
    <w:lvl w:ilvl="3" w:tplc="FB70A5D2">
      <w:start w:val="1"/>
      <w:numFmt w:val="bullet"/>
      <w:lvlText w:val=""/>
      <w:lvlJc w:val="left"/>
      <w:pPr>
        <w:ind w:left="2880" w:hanging="360"/>
      </w:pPr>
      <w:rPr>
        <w:rFonts w:ascii="Symbol" w:hAnsi="Symbol" w:hint="default"/>
      </w:rPr>
    </w:lvl>
    <w:lvl w:ilvl="4" w:tplc="EFC62726">
      <w:start w:val="1"/>
      <w:numFmt w:val="bullet"/>
      <w:lvlText w:val="o"/>
      <w:lvlJc w:val="left"/>
      <w:pPr>
        <w:ind w:left="3600" w:hanging="360"/>
      </w:pPr>
      <w:rPr>
        <w:rFonts w:ascii="Courier New" w:hAnsi="Courier New" w:hint="default"/>
      </w:rPr>
    </w:lvl>
    <w:lvl w:ilvl="5" w:tplc="28607892">
      <w:start w:val="1"/>
      <w:numFmt w:val="bullet"/>
      <w:lvlText w:val=""/>
      <w:lvlJc w:val="left"/>
      <w:pPr>
        <w:ind w:left="4320" w:hanging="360"/>
      </w:pPr>
      <w:rPr>
        <w:rFonts w:ascii="Wingdings" w:hAnsi="Wingdings" w:hint="default"/>
      </w:rPr>
    </w:lvl>
    <w:lvl w:ilvl="6" w:tplc="0414F398">
      <w:start w:val="1"/>
      <w:numFmt w:val="bullet"/>
      <w:lvlText w:val=""/>
      <w:lvlJc w:val="left"/>
      <w:pPr>
        <w:ind w:left="5040" w:hanging="360"/>
      </w:pPr>
      <w:rPr>
        <w:rFonts w:ascii="Symbol" w:hAnsi="Symbol" w:hint="default"/>
      </w:rPr>
    </w:lvl>
    <w:lvl w:ilvl="7" w:tplc="9E3A894E">
      <w:start w:val="1"/>
      <w:numFmt w:val="bullet"/>
      <w:lvlText w:val="o"/>
      <w:lvlJc w:val="left"/>
      <w:pPr>
        <w:ind w:left="5760" w:hanging="360"/>
      </w:pPr>
      <w:rPr>
        <w:rFonts w:ascii="Courier New" w:hAnsi="Courier New" w:hint="default"/>
      </w:rPr>
    </w:lvl>
    <w:lvl w:ilvl="8" w:tplc="D926FE00">
      <w:start w:val="1"/>
      <w:numFmt w:val="bullet"/>
      <w:lvlText w:val=""/>
      <w:lvlJc w:val="left"/>
      <w:pPr>
        <w:ind w:left="6480" w:hanging="360"/>
      </w:pPr>
      <w:rPr>
        <w:rFonts w:ascii="Wingdings" w:hAnsi="Wingdings" w:hint="default"/>
      </w:rPr>
    </w:lvl>
  </w:abstractNum>
  <w:num w:numId="1" w16cid:durableId="1683168754">
    <w:abstractNumId w:val="1"/>
  </w:num>
  <w:num w:numId="2" w16cid:durableId="110324062">
    <w:abstractNumId w:val="5"/>
  </w:num>
  <w:num w:numId="3" w16cid:durableId="2090998465">
    <w:abstractNumId w:val="13"/>
  </w:num>
  <w:num w:numId="4" w16cid:durableId="2021543276">
    <w:abstractNumId w:val="7"/>
  </w:num>
  <w:num w:numId="5" w16cid:durableId="549534543">
    <w:abstractNumId w:val="9"/>
  </w:num>
  <w:num w:numId="6" w16cid:durableId="1637756239">
    <w:abstractNumId w:val="4"/>
  </w:num>
  <w:num w:numId="7" w16cid:durableId="89854619">
    <w:abstractNumId w:val="3"/>
  </w:num>
  <w:num w:numId="8" w16cid:durableId="3206980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97790137">
    <w:abstractNumId w:val="6"/>
  </w:num>
  <w:num w:numId="10" w16cid:durableId="939722300">
    <w:abstractNumId w:val="2"/>
  </w:num>
  <w:num w:numId="11" w16cid:durableId="1645742763">
    <w:abstractNumId w:val="0"/>
  </w:num>
  <w:num w:numId="12" w16cid:durableId="1023171547">
    <w:abstractNumId w:val="8"/>
  </w:num>
  <w:num w:numId="13" w16cid:durableId="916208655">
    <w:abstractNumId w:val="10"/>
  </w:num>
  <w:num w:numId="14" w16cid:durableId="2006666797">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5AE"/>
    <w:rsid w:val="000000EE"/>
    <w:rsid w:val="00004691"/>
    <w:rsid w:val="00006DAA"/>
    <w:rsid w:val="00011439"/>
    <w:rsid w:val="000114D3"/>
    <w:rsid w:val="00015E44"/>
    <w:rsid w:val="000206C5"/>
    <w:rsid w:val="0002106B"/>
    <w:rsid w:val="000227B9"/>
    <w:rsid w:val="0002330C"/>
    <w:rsid w:val="00033601"/>
    <w:rsid w:val="000340D1"/>
    <w:rsid w:val="000352AE"/>
    <w:rsid w:val="00036B7E"/>
    <w:rsid w:val="00042D39"/>
    <w:rsid w:val="00047E8D"/>
    <w:rsid w:val="00050632"/>
    <w:rsid w:val="00052296"/>
    <w:rsid w:val="00052B2F"/>
    <w:rsid w:val="00052BC0"/>
    <w:rsid w:val="00052DC0"/>
    <w:rsid w:val="00053D35"/>
    <w:rsid w:val="000562AA"/>
    <w:rsid w:val="000564CA"/>
    <w:rsid w:val="00056BD2"/>
    <w:rsid w:val="00060F97"/>
    <w:rsid w:val="0006184B"/>
    <w:rsid w:val="00063269"/>
    <w:rsid w:val="00070CB8"/>
    <w:rsid w:val="0007119A"/>
    <w:rsid w:val="00071529"/>
    <w:rsid w:val="000718A2"/>
    <w:rsid w:val="000719FF"/>
    <w:rsid w:val="00073142"/>
    <w:rsid w:val="00073CFA"/>
    <w:rsid w:val="00075159"/>
    <w:rsid w:val="000761FD"/>
    <w:rsid w:val="00080147"/>
    <w:rsid w:val="00080FE5"/>
    <w:rsid w:val="00081BDE"/>
    <w:rsid w:val="0008270D"/>
    <w:rsid w:val="0008387B"/>
    <w:rsid w:val="000846CE"/>
    <w:rsid w:val="000847DD"/>
    <w:rsid w:val="00084BE8"/>
    <w:rsid w:val="00087BE7"/>
    <w:rsid w:val="00090D0A"/>
    <w:rsid w:val="00094426"/>
    <w:rsid w:val="00095DA9"/>
    <w:rsid w:val="000A54AD"/>
    <w:rsid w:val="000B1989"/>
    <w:rsid w:val="000C1290"/>
    <w:rsid w:val="000C2280"/>
    <w:rsid w:val="000C5F47"/>
    <w:rsid w:val="000D0FD1"/>
    <w:rsid w:val="000D290A"/>
    <w:rsid w:val="000D3294"/>
    <w:rsid w:val="000E5347"/>
    <w:rsid w:val="000E74D2"/>
    <w:rsid w:val="000F0C2B"/>
    <w:rsid w:val="000F60C0"/>
    <w:rsid w:val="000F7908"/>
    <w:rsid w:val="00101129"/>
    <w:rsid w:val="00101B4F"/>
    <w:rsid w:val="00101BE4"/>
    <w:rsid w:val="00102CC8"/>
    <w:rsid w:val="00104310"/>
    <w:rsid w:val="001043F9"/>
    <w:rsid w:val="001044C0"/>
    <w:rsid w:val="00104754"/>
    <w:rsid w:val="0011134B"/>
    <w:rsid w:val="00112B00"/>
    <w:rsid w:val="0011422E"/>
    <w:rsid w:val="001145B1"/>
    <w:rsid w:val="001166F3"/>
    <w:rsid w:val="00117CC7"/>
    <w:rsid w:val="001218F0"/>
    <w:rsid w:val="00122358"/>
    <w:rsid w:val="001235E1"/>
    <w:rsid w:val="00127DF9"/>
    <w:rsid w:val="0013156D"/>
    <w:rsid w:val="0013407D"/>
    <w:rsid w:val="00135319"/>
    <w:rsid w:val="00147A37"/>
    <w:rsid w:val="00152BE3"/>
    <w:rsid w:val="00153103"/>
    <w:rsid w:val="00160B1D"/>
    <w:rsid w:val="001619E9"/>
    <w:rsid w:val="001630C0"/>
    <w:rsid w:val="00163B12"/>
    <w:rsid w:val="00164EC2"/>
    <w:rsid w:val="001664AD"/>
    <w:rsid w:val="00170A0C"/>
    <w:rsid w:val="00170C5A"/>
    <w:rsid w:val="00173CAB"/>
    <w:rsid w:val="001751F3"/>
    <w:rsid w:val="0017528D"/>
    <w:rsid w:val="001757E2"/>
    <w:rsid w:val="00176AF3"/>
    <w:rsid w:val="00176CFE"/>
    <w:rsid w:val="00176D80"/>
    <w:rsid w:val="001826A9"/>
    <w:rsid w:val="00182E72"/>
    <w:rsid w:val="00183A29"/>
    <w:rsid w:val="00196160"/>
    <w:rsid w:val="001A08AE"/>
    <w:rsid w:val="001A25E5"/>
    <w:rsid w:val="001A381D"/>
    <w:rsid w:val="001A44B6"/>
    <w:rsid w:val="001A6190"/>
    <w:rsid w:val="001B452E"/>
    <w:rsid w:val="001B682B"/>
    <w:rsid w:val="001B6DC6"/>
    <w:rsid w:val="001C164C"/>
    <w:rsid w:val="001C189A"/>
    <w:rsid w:val="001C408F"/>
    <w:rsid w:val="001C7494"/>
    <w:rsid w:val="001C7D71"/>
    <w:rsid w:val="001D46D7"/>
    <w:rsid w:val="001D757F"/>
    <w:rsid w:val="001D9EB8"/>
    <w:rsid w:val="001E170D"/>
    <w:rsid w:val="001E3D1C"/>
    <w:rsid w:val="001E6C29"/>
    <w:rsid w:val="001E73D3"/>
    <w:rsid w:val="001F26E9"/>
    <w:rsid w:val="001F3FE6"/>
    <w:rsid w:val="001F4E63"/>
    <w:rsid w:val="002059DC"/>
    <w:rsid w:val="00206108"/>
    <w:rsid w:val="0020673B"/>
    <w:rsid w:val="00207438"/>
    <w:rsid w:val="00207A96"/>
    <w:rsid w:val="002106A7"/>
    <w:rsid w:val="00210D2E"/>
    <w:rsid w:val="00211712"/>
    <w:rsid w:val="00212DE5"/>
    <w:rsid w:val="0021360E"/>
    <w:rsid w:val="0022107F"/>
    <w:rsid w:val="00226939"/>
    <w:rsid w:val="00230092"/>
    <w:rsid w:val="00231D48"/>
    <w:rsid w:val="00233182"/>
    <w:rsid w:val="002347CB"/>
    <w:rsid w:val="00234BDD"/>
    <w:rsid w:val="00237036"/>
    <w:rsid w:val="00242404"/>
    <w:rsid w:val="002447C9"/>
    <w:rsid w:val="0025360A"/>
    <w:rsid w:val="00257A4A"/>
    <w:rsid w:val="00260A62"/>
    <w:rsid w:val="00260DB5"/>
    <w:rsid w:val="0026124B"/>
    <w:rsid w:val="00264EB1"/>
    <w:rsid w:val="00266F61"/>
    <w:rsid w:val="002704C0"/>
    <w:rsid w:val="00271A0D"/>
    <w:rsid w:val="002761E0"/>
    <w:rsid w:val="002769D5"/>
    <w:rsid w:val="002809E5"/>
    <w:rsid w:val="00280BD7"/>
    <w:rsid w:val="002822DF"/>
    <w:rsid w:val="00283D5C"/>
    <w:rsid w:val="002844B4"/>
    <w:rsid w:val="00287243"/>
    <w:rsid w:val="00287F96"/>
    <w:rsid w:val="00291DF9"/>
    <w:rsid w:val="002926AE"/>
    <w:rsid w:val="002933E7"/>
    <w:rsid w:val="002A4D98"/>
    <w:rsid w:val="002A4FCC"/>
    <w:rsid w:val="002A6789"/>
    <w:rsid w:val="002B1F58"/>
    <w:rsid w:val="002C1675"/>
    <w:rsid w:val="002C21C9"/>
    <w:rsid w:val="002C47C5"/>
    <w:rsid w:val="002C506C"/>
    <w:rsid w:val="002D134C"/>
    <w:rsid w:val="002D224F"/>
    <w:rsid w:val="002D53BB"/>
    <w:rsid w:val="002D6674"/>
    <w:rsid w:val="002D7390"/>
    <w:rsid w:val="002E0EE4"/>
    <w:rsid w:val="002E1B64"/>
    <w:rsid w:val="002E1E6F"/>
    <w:rsid w:val="002E239F"/>
    <w:rsid w:val="002E5583"/>
    <w:rsid w:val="002E67C5"/>
    <w:rsid w:val="002E6E26"/>
    <w:rsid w:val="002F3C41"/>
    <w:rsid w:val="002F4D51"/>
    <w:rsid w:val="002F63B8"/>
    <w:rsid w:val="002F6B1B"/>
    <w:rsid w:val="002F72DC"/>
    <w:rsid w:val="002F7563"/>
    <w:rsid w:val="002F7735"/>
    <w:rsid w:val="003029EA"/>
    <w:rsid w:val="003029F6"/>
    <w:rsid w:val="00304C8D"/>
    <w:rsid w:val="00312D68"/>
    <w:rsid w:val="00314F42"/>
    <w:rsid w:val="003151C6"/>
    <w:rsid w:val="003172ED"/>
    <w:rsid w:val="0032239F"/>
    <w:rsid w:val="0032311E"/>
    <w:rsid w:val="00323A8B"/>
    <w:rsid w:val="00327A77"/>
    <w:rsid w:val="00335CE7"/>
    <w:rsid w:val="00336984"/>
    <w:rsid w:val="00337E83"/>
    <w:rsid w:val="003410A6"/>
    <w:rsid w:val="00343887"/>
    <w:rsid w:val="00350189"/>
    <w:rsid w:val="003503E0"/>
    <w:rsid w:val="00351BAB"/>
    <w:rsid w:val="00353550"/>
    <w:rsid w:val="00356DF9"/>
    <w:rsid w:val="003602DD"/>
    <w:rsid w:val="00360331"/>
    <w:rsid w:val="00361D2C"/>
    <w:rsid w:val="00367AAE"/>
    <w:rsid w:val="00367DC5"/>
    <w:rsid w:val="00370350"/>
    <w:rsid w:val="0037039A"/>
    <w:rsid w:val="00373B81"/>
    <w:rsid w:val="0037457F"/>
    <w:rsid w:val="003772A8"/>
    <w:rsid w:val="00381E92"/>
    <w:rsid w:val="00390427"/>
    <w:rsid w:val="003909EC"/>
    <w:rsid w:val="00392EF0"/>
    <w:rsid w:val="003943AF"/>
    <w:rsid w:val="00394DFC"/>
    <w:rsid w:val="003957BB"/>
    <w:rsid w:val="00396841"/>
    <w:rsid w:val="003973AC"/>
    <w:rsid w:val="003A18C3"/>
    <w:rsid w:val="003A20FD"/>
    <w:rsid w:val="003A2402"/>
    <w:rsid w:val="003A2491"/>
    <w:rsid w:val="003A2B7A"/>
    <w:rsid w:val="003A3FE2"/>
    <w:rsid w:val="003A4447"/>
    <w:rsid w:val="003A6086"/>
    <w:rsid w:val="003A6E86"/>
    <w:rsid w:val="003B1596"/>
    <w:rsid w:val="003B2C29"/>
    <w:rsid w:val="003B4E44"/>
    <w:rsid w:val="003B544F"/>
    <w:rsid w:val="003B63B8"/>
    <w:rsid w:val="003C0A86"/>
    <w:rsid w:val="003C0BB4"/>
    <w:rsid w:val="003C12D4"/>
    <w:rsid w:val="003C29FC"/>
    <w:rsid w:val="003C3B2C"/>
    <w:rsid w:val="003C4FB6"/>
    <w:rsid w:val="003D3EBF"/>
    <w:rsid w:val="003D5228"/>
    <w:rsid w:val="003D774A"/>
    <w:rsid w:val="003E05EE"/>
    <w:rsid w:val="003E1C96"/>
    <w:rsid w:val="003E1E74"/>
    <w:rsid w:val="003E733D"/>
    <w:rsid w:val="003E74D9"/>
    <w:rsid w:val="003F23B2"/>
    <w:rsid w:val="003F4168"/>
    <w:rsid w:val="003F6887"/>
    <w:rsid w:val="004006B1"/>
    <w:rsid w:val="00400E16"/>
    <w:rsid w:val="00405B15"/>
    <w:rsid w:val="00406DAD"/>
    <w:rsid w:val="00407707"/>
    <w:rsid w:val="00410041"/>
    <w:rsid w:val="004127CA"/>
    <w:rsid w:val="00412E67"/>
    <w:rsid w:val="004142FB"/>
    <w:rsid w:val="00414743"/>
    <w:rsid w:val="004167C8"/>
    <w:rsid w:val="00420774"/>
    <w:rsid w:val="0042131E"/>
    <w:rsid w:val="004218BE"/>
    <w:rsid w:val="004225A6"/>
    <w:rsid w:val="004225EF"/>
    <w:rsid w:val="00423859"/>
    <w:rsid w:val="00423A73"/>
    <w:rsid w:val="00424A19"/>
    <w:rsid w:val="00427549"/>
    <w:rsid w:val="004317BC"/>
    <w:rsid w:val="00431B51"/>
    <w:rsid w:val="0043564C"/>
    <w:rsid w:val="004356FC"/>
    <w:rsid w:val="0043735D"/>
    <w:rsid w:val="00441692"/>
    <w:rsid w:val="00443171"/>
    <w:rsid w:val="004452F5"/>
    <w:rsid w:val="00450D58"/>
    <w:rsid w:val="0045258C"/>
    <w:rsid w:val="00453BF9"/>
    <w:rsid w:val="00453EF6"/>
    <w:rsid w:val="00454D6E"/>
    <w:rsid w:val="00455C33"/>
    <w:rsid w:val="004572FC"/>
    <w:rsid w:val="00462496"/>
    <w:rsid w:val="0046490F"/>
    <w:rsid w:val="00464B3E"/>
    <w:rsid w:val="004661DB"/>
    <w:rsid w:val="0046780B"/>
    <w:rsid w:val="00471498"/>
    <w:rsid w:val="00475C37"/>
    <w:rsid w:val="004763A2"/>
    <w:rsid w:val="00476F34"/>
    <w:rsid w:val="00477D92"/>
    <w:rsid w:val="00481E6A"/>
    <w:rsid w:val="00483887"/>
    <w:rsid w:val="00483F65"/>
    <w:rsid w:val="00487D89"/>
    <w:rsid w:val="00496C6F"/>
    <w:rsid w:val="00497F45"/>
    <w:rsid w:val="004A1296"/>
    <w:rsid w:val="004A4AC4"/>
    <w:rsid w:val="004B0C89"/>
    <w:rsid w:val="004B1A09"/>
    <w:rsid w:val="004B2C55"/>
    <w:rsid w:val="004C0564"/>
    <w:rsid w:val="004C05A2"/>
    <w:rsid w:val="004C41A6"/>
    <w:rsid w:val="004C4669"/>
    <w:rsid w:val="004C4C7E"/>
    <w:rsid w:val="004D1204"/>
    <w:rsid w:val="004D1B46"/>
    <w:rsid w:val="004E2D95"/>
    <w:rsid w:val="004E7425"/>
    <w:rsid w:val="004F1350"/>
    <w:rsid w:val="00503332"/>
    <w:rsid w:val="005033E6"/>
    <w:rsid w:val="0050576C"/>
    <w:rsid w:val="00507EC3"/>
    <w:rsid w:val="0051166B"/>
    <w:rsid w:val="00512295"/>
    <w:rsid w:val="00512594"/>
    <w:rsid w:val="0051430E"/>
    <w:rsid w:val="00516AAD"/>
    <w:rsid w:val="00520D58"/>
    <w:rsid w:val="00523CD3"/>
    <w:rsid w:val="00524A80"/>
    <w:rsid w:val="005265C3"/>
    <w:rsid w:val="00531849"/>
    <w:rsid w:val="00531DF0"/>
    <w:rsid w:val="0053344C"/>
    <w:rsid w:val="00535F87"/>
    <w:rsid w:val="005377FD"/>
    <w:rsid w:val="00541130"/>
    <w:rsid w:val="00541146"/>
    <w:rsid w:val="00542316"/>
    <w:rsid w:val="00544DD4"/>
    <w:rsid w:val="005544A7"/>
    <w:rsid w:val="00557D9F"/>
    <w:rsid w:val="005612C5"/>
    <w:rsid w:val="00561BCF"/>
    <w:rsid w:val="00562481"/>
    <w:rsid w:val="00566344"/>
    <w:rsid w:val="005726A3"/>
    <w:rsid w:val="00572C7C"/>
    <w:rsid w:val="005736A1"/>
    <w:rsid w:val="00574C9F"/>
    <w:rsid w:val="0057676E"/>
    <w:rsid w:val="00583356"/>
    <w:rsid w:val="00587367"/>
    <w:rsid w:val="005917D7"/>
    <w:rsid w:val="005919AE"/>
    <w:rsid w:val="00591D7E"/>
    <w:rsid w:val="005A6779"/>
    <w:rsid w:val="005B0832"/>
    <w:rsid w:val="005B0E30"/>
    <w:rsid w:val="005B26EE"/>
    <w:rsid w:val="005B3DE3"/>
    <w:rsid w:val="005B5F6F"/>
    <w:rsid w:val="005B6410"/>
    <w:rsid w:val="005C1255"/>
    <w:rsid w:val="005C1C1F"/>
    <w:rsid w:val="005C3007"/>
    <w:rsid w:val="005C5908"/>
    <w:rsid w:val="005C641C"/>
    <w:rsid w:val="005C6A14"/>
    <w:rsid w:val="005D002E"/>
    <w:rsid w:val="005D1BFB"/>
    <w:rsid w:val="005D6855"/>
    <w:rsid w:val="005D7405"/>
    <w:rsid w:val="005E135D"/>
    <w:rsid w:val="005E2045"/>
    <w:rsid w:val="005E2D78"/>
    <w:rsid w:val="005E4BFF"/>
    <w:rsid w:val="005F001A"/>
    <w:rsid w:val="005F01F9"/>
    <w:rsid w:val="005F31F9"/>
    <w:rsid w:val="005F4121"/>
    <w:rsid w:val="00600BB8"/>
    <w:rsid w:val="00603E44"/>
    <w:rsid w:val="0060673D"/>
    <w:rsid w:val="006067A6"/>
    <w:rsid w:val="006122F2"/>
    <w:rsid w:val="00613A58"/>
    <w:rsid w:val="00615D8F"/>
    <w:rsid w:val="00616EF7"/>
    <w:rsid w:val="00617B33"/>
    <w:rsid w:val="006246ED"/>
    <w:rsid w:val="00632BC7"/>
    <w:rsid w:val="00640A3D"/>
    <w:rsid w:val="00642E47"/>
    <w:rsid w:val="006465E7"/>
    <w:rsid w:val="00650B75"/>
    <w:rsid w:val="00651629"/>
    <w:rsid w:val="006524E7"/>
    <w:rsid w:val="00661106"/>
    <w:rsid w:val="006649AE"/>
    <w:rsid w:val="006653A1"/>
    <w:rsid w:val="00665919"/>
    <w:rsid w:val="0066658B"/>
    <w:rsid w:val="00672527"/>
    <w:rsid w:val="0067626B"/>
    <w:rsid w:val="006771A8"/>
    <w:rsid w:val="00680952"/>
    <w:rsid w:val="00680D61"/>
    <w:rsid w:val="006837A5"/>
    <w:rsid w:val="00684F64"/>
    <w:rsid w:val="00687322"/>
    <w:rsid w:val="006879E6"/>
    <w:rsid w:val="00690244"/>
    <w:rsid w:val="00692301"/>
    <w:rsid w:val="00692B8F"/>
    <w:rsid w:val="00693545"/>
    <w:rsid w:val="00693830"/>
    <w:rsid w:val="006A1884"/>
    <w:rsid w:val="006A247D"/>
    <w:rsid w:val="006A70F2"/>
    <w:rsid w:val="006A74CB"/>
    <w:rsid w:val="006B0931"/>
    <w:rsid w:val="006B0AEF"/>
    <w:rsid w:val="006B4242"/>
    <w:rsid w:val="006B4B51"/>
    <w:rsid w:val="006B76B6"/>
    <w:rsid w:val="006C0D35"/>
    <w:rsid w:val="006C16D6"/>
    <w:rsid w:val="006C5853"/>
    <w:rsid w:val="006C7A89"/>
    <w:rsid w:val="006D6C89"/>
    <w:rsid w:val="006D779C"/>
    <w:rsid w:val="006E4B1B"/>
    <w:rsid w:val="006E4C9C"/>
    <w:rsid w:val="006E653F"/>
    <w:rsid w:val="006F1067"/>
    <w:rsid w:val="006F3C9F"/>
    <w:rsid w:val="006F4962"/>
    <w:rsid w:val="006F5379"/>
    <w:rsid w:val="006F7FBE"/>
    <w:rsid w:val="007017B0"/>
    <w:rsid w:val="007049E4"/>
    <w:rsid w:val="00704CF3"/>
    <w:rsid w:val="0070527B"/>
    <w:rsid w:val="007075CF"/>
    <w:rsid w:val="0070785D"/>
    <w:rsid w:val="00710598"/>
    <w:rsid w:val="00711BB7"/>
    <w:rsid w:val="007147F6"/>
    <w:rsid w:val="0071687C"/>
    <w:rsid w:val="00716B22"/>
    <w:rsid w:val="00723316"/>
    <w:rsid w:val="00724FE8"/>
    <w:rsid w:val="007275F5"/>
    <w:rsid w:val="00727CB7"/>
    <w:rsid w:val="00730D05"/>
    <w:rsid w:val="007328AB"/>
    <w:rsid w:val="00732AC6"/>
    <w:rsid w:val="00733B06"/>
    <w:rsid w:val="00733D19"/>
    <w:rsid w:val="00736EA6"/>
    <w:rsid w:val="00740C2A"/>
    <w:rsid w:val="00740DB5"/>
    <w:rsid w:val="007419BB"/>
    <w:rsid w:val="0074205C"/>
    <w:rsid w:val="00743616"/>
    <w:rsid w:val="00744C9A"/>
    <w:rsid w:val="007458A0"/>
    <w:rsid w:val="007469C7"/>
    <w:rsid w:val="00746B01"/>
    <w:rsid w:val="00747A01"/>
    <w:rsid w:val="00747AEB"/>
    <w:rsid w:val="007537F3"/>
    <w:rsid w:val="007569AE"/>
    <w:rsid w:val="007571A6"/>
    <w:rsid w:val="007579EE"/>
    <w:rsid w:val="007606C8"/>
    <w:rsid w:val="007610AE"/>
    <w:rsid w:val="00761ACD"/>
    <w:rsid w:val="007642E3"/>
    <w:rsid w:val="00764694"/>
    <w:rsid w:val="007648DB"/>
    <w:rsid w:val="0077101F"/>
    <w:rsid w:val="007716B3"/>
    <w:rsid w:val="0077215F"/>
    <w:rsid w:val="0077367C"/>
    <w:rsid w:val="00773CC0"/>
    <w:rsid w:val="007741A3"/>
    <w:rsid w:val="007814B0"/>
    <w:rsid w:val="00781B2C"/>
    <w:rsid w:val="00781DC0"/>
    <w:rsid w:val="00786770"/>
    <w:rsid w:val="00787975"/>
    <w:rsid w:val="00787F77"/>
    <w:rsid w:val="007902C4"/>
    <w:rsid w:val="00790C8E"/>
    <w:rsid w:val="00796580"/>
    <w:rsid w:val="00796CA5"/>
    <w:rsid w:val="00797D3C"/>
    <w:rsid w:val="007A1BD2"/>
    <w:rsid w:val="007A1C41"/>
    <w:rsid w:val="007A5CF3"/>
    <w:rsid w:val="007A5D07"/>
    <w:rsid w:val="007B4CC5"/>
    <w:rsid w:val="007B6D4F"/>
    <w:rsid w:val="007B7CB9"/>
    <w:rsid w:val="007C0E90"/>
    <w:rsid w:val="007C1439"/>
    <w:rsid w:val="007C1794"/>
    <w:rsid w:val="007C4506"/>
    <w:rsid w:val="007C6751"/>
    <w:rsid w:val="007D7393"/>
    <w:rsid w:val="007E0B14"/>
    <w:rsid w:val="007E0C7B"/>
    <w:rsid w:val="007E153E"/>
    <w:rsid w:val="007E30F5"/>
    <w:rsid w:val="007F232C"/>
    <w:rsid w:val="007F6FD1"/>
    <w:rsid w:val="00803741"/>
    <w:rsid w:val="0081537D"/>
    <w:rsid w:val="008203A5"/>
    <w:rsid w:val="00822FAB"/>
    <w:rsid w:val="008236B4"/>
    <w:rsid w:val="00825EBC"/>
    <w:rsid w:val="00826265"/>
    <w:rsid w:val="008263A5"/>
    <w:rsid w:val="0083127F"/>
    <w:rsid w:val="00831BEF"/>
    <w:rsid w:val="00832FE1"/>
    <w:rsid w:val="008344C8"/>
    <w:rsid w:val="00834814"/>
    <w:rsid w:val="00834A36"/>
    <w:rsid w:val="00834D26"/>
    <w:rsid w:val="00834FD3"/>
    <w:rsid w:val="00837073"/>
    <w:rsid w:val="00840D2F"/>
    <w:rsid w:val="0084591F"/>
    <w:rsid w:val="00851499"/>
    <w:rsid w:val="008522C8"/>
    <w:rsid w:val="008523FA"/>
    <w:rsid w:val="00852A49"/>
    <w:rsid w:val="00856E47"/>
    <w:rsid w:val="00857055"/>
    <w:rsid w:val="00861171"/>
    <w:rsid w:val="00861273"/>
    <w:rsid w:val="00863C73"/>
    <w:rsid w:val="00863E6C"/>
    <w:rsid w:val="008648AA"/>
    <w:rsid w:val="00864B79"/>
    <w:rsid w:val="00870A1F"/>
    <w:rsid w:val="00871F8D"/>
    <w:rsid w:val="008724E1"/>
    <w:rsid w:val="00872EF1"/>
    <w:rsid w:val="00873A6C"/>
    <w:rsid w:val="00877139"/>
    <w:rsid w:val="00881A7A"/>
    <w:rsid w:val="00884B4F"/>
    <w:rsid w:val="0088507E"/>
    <w:rsid w:val="008867DB"/>
    <w:rsid w:val="00886ADB"/>
    <w:rsid w:val="00886D25"/>
    <w:rsid w:val="00891732"/>
    <w:rsid w:val="00893761"/>
    <w:rsid w:val="0089676A"/>
    <w:rsid w:val="008A0983"/>
    <w:rsid w:val="008A0F9D"/>
    <w:rsid w:val="008A2D19"/>
    <w:rsid w:val="008A5B66"/>
    <w:rsid w:val="008A685F"/>
    <w:rsid w:val="008A6E23"/>
    <w:rsid w:val="008A75EF"/>
    <w:rsid w:val="008A7F2F"/>
    <w:rsid w:val="008B1D93"/>
    <w:rsid w:val="008B1FAE"/>
    <w:rsid w:val="008B4168"/>
    <w:rsid w:val="008B7F23"/>
    <w:rsid w:val="008C56E9"/>
    <w:rsid w:val="008C6EF8"/>
    <w:rsid w:val="008D33AF"/>
    <w:rsid w:val="008D37CF"/>
    <w:rsid w:val="008D5998"/>
    <w:rsid w:val="008E0744"/>
    <w:rsid w:val="008E4BD4"/>
    <w:rsid w:val="008E4E10"/>
    <w:rsid w:val="008E4FC9"/>
    <w:rsid w:val="008E6799"/>
    <w:rsid w:val="008F2422"/>
    <w:rsid w:val="008F5C8D"/>
    <w:rsid w:val="008F6756"/>
    <w:rsid w:val="0090534A"/>
    <w:rsid w:val="00905518"/>
    <w:rsid w:val="009061D1"/>
    <w:rsid w:val="009107CC"/>
    <w:rsid w:val="009133B1"/>
    <w:rsid w:val="00914983"/>
    <w:rsid w:val="00914F69"/>
    <w:rsid w:val="009159ED"/>
    <w:rsid w:val="00916733"/>
    <w:rsid w:val="009178AC"/>
    <w:rsid w:val="00917919"/>
    <w:rsid w:val="00920F80"/>
    <w:rsid w:val="00922128"/>
    <w:rsid w:val="009244E3"/>
    <w:rsid w:val="00931C36"/>
    <w:rsid w:val="00934C1A"/>
    <w:rsid w:val="00935EAE"/>
    <w:rsid w:val="00935F31"/>
    <w:rsid w:val="0093626E"/>
    <w:rsid w:val="009376D0"/>
    <w:rsid w:val="00940844"/>
    <w:rsid w:val="009410FD"/>
    <w:rsid w:val="00945590"/>
    <w:rsid w:val="00945695"/>
    <w:rsid w:val="00947352"/>
    <w:rsid w:val="00947F58"/>
    <w:rsid w:val="00950A25"/>
    <w:rsid w:val="00952DD6"/>
    <w:rsid w:val="009550EC"/>
    <w:rsid w:val="009555CB"/>
    <w:rsid w:val="009577D2"/>
    <w:rsid w:val="009604B5"/>
    <w:rsid w:val="009708BC"/>
    <w:rsid w:val="00971AF8"/>
    <w:rsid w:val="00973489"/>
    <w:rsid w:val="0097594F"/>
    <w:rsid w:val="009776FA"/>
    <w:rsid w:val="009814AD"/>
    <w:rsid w:val="00981B39"/>
    <w:rsid w:val="009826D1"/>
    <w:rsid w:val="009838D7"/>
    <w:rsid w:val="00985630"/>
    <w:rsid w:val="009859D3"/>
    <w:rsid w:val="0098630C"/>
    <w:rsid w:val="0098689B"/>
    <w:rsid w:val="009871C1"/>
    <w:rsid w:val="009901C4"/>
    <w:rsid w:val="0099367F"/>
    <w:rsid w:val="00996DCA"/>
    <w:rsid w:val="00997F3B"/>
    <w:rsid w:val="009A013F"/>
    <w:rsid w:val="009A1CEF"/>
    <w:rsid w:val="009A49A3"/>
    <w:rsid w:val="009A4BEF"/>
    <w:rsid w:val="009A7244"/>
    <w:rsid w:val="009A74DE"/>
    <w:rsid w:val="009B0192"/>
    <w:rsid w:val="009B27B6"/>
    <w:rsid w:val="009B3AA4"/>
    <w:rsid w:val="009B4D42"/>
    <w:rsid w:val="009B733B"/>
    <w:rsid w:val="009C11B8"/>
    <w:rsid w:val="009C1823"/>
    <w:rsid w:val="009C233D"/>
    <w:rsid w:val="009C3791"/>
    <w:rsid w:val="009C37D1"/>
    <w:rsid w:val="009C391D"/>
    <w:rsid w:val="009C6476"/>
    <w:rsid w:val="009D2C8D"/>
    <w:rsid w:val="009D2EB9"/>
    <w:rsid w:val="009D36DF"/>
    <w:rsid w:val="009D38C7"/>
    <w:rsid w:val="009D5290"/>
    <w:rsid w:val="009D7023"/>
    <w:rsid w:val="009D7FBC"/>
    <w:rsid w:val="009E1B5C"/>
    <w:rsid w:val="009E3218"/>
    <w:rsid w:val="009E359B"/>
    <w:rsid w:val="009E5410"/>
    <w:rsid w:val="009E6B1D"/>
    <w:rsid w:val="009F0E44"/>
    <w:rsid w:val="00A106AA"/>
    <w:rsid w:val="00A122AA"/>
    <w:rsid w:val="00A14ADF"/>
    <w:rsid w:val="00A2246D"/>
    <w:rsid w:val="00A233B1"/>
    <w:rsid w:val="00A2727F"/>
    <w:rsid w:val="00A27E23"/>
    <w:rsid w:val="00A31234"/>
    <w:rsid w:val="00A316DA"/>
    <w:rsid w:val="00A344A6"/>
    <w:rsid w:val="00A344E6"/>
    <w:rsid w:val="00A3616F"/>
    <w:rsid w:val="00A3712F"/>
    <w:rsid w:val="00A429D3"/>
    <w:rsid w:val="00A42F0C"/>
    <w:rsid w:val="00A43518"/>
    <w:rsid w:val="00A43683"/>
    <w:rsid w:val="00A442E2"/>
    <w:rsid w:val="00A44553"/>
    <w:rsid w:val="00A44AA6"/>
    <w:rsid w:val="00A460AA"/>
    <w:rsid w:val="00A46626"/>
    <w:rsid w:val="00A46C26"/>
    <w:rsid w:val="00A4723B"/>
    <w:rsid w:val="00A5126A"/>
    <w:rsid w:val="00A54C63"/>
    <w:rsid w:val="00A64C9A"/>
    <w:rsid w:val="00A66AA9"/>
    <w:rsid w:val="00A66DA6"/>
    <w:rsid w:val="00A67502"/>
    <w:rsid w:val="00A707AB"/>
    <w:rsid w:val="00A72818"/>
    <w:rsid w:val="00A74233"/>
    <w:rsid w:val="00A7670B"/>
    <w:rsid w:val="00A77013"/>
    <w:rsid w:val="00A77025"/>
    <w:rsid w:val="00A80617"/>
    <w:rsid w:val="00A81DC5"/>
    <w:rsid w:val="00A82844"/>
    <w:rsid w:val="00A84C60"/>
    <w:rsid w:val="00A85794"/>
    <w:rsid w:val="00A92DB6"/>
    <w:rsid w:val="00A92FE8"/>
    <w:rsid w:val="00A9781E"/>
    <w:rsid w:val="00AA0122"/>
    <w:rsid w:val="00AB36C5"/>
    <w:rsid w:val="00AB530A"/>
    <w:rsid w:val="00AC06B7"/>
    <w:rsid w:val="00AC47A7"/>
    <w:rsid w:val="00AC69F4"/>
    <w:rsid w:val="00AC6F45"/>
    <w:rsid w:val="00AD203D"/>
    <w:rsid w:val="00AD224A"/>
    <w:rsid w:val="00AD24C2"/>
    <w:rsid w:val="00AD53BB"/>
    <w:rsid w:val="00AD7253"/>
    <w:rsid w:val="00AD7A54"/>
    <w:rsid w:val="00AE2D49"/>
    <w:rsid w:val="00AE5AD2"/>
    <w:rsid w:val="00AE6F23"/>
    <w:rsid w:val="00AF09E6"/>
    <w:rsid w:val="00AF57A6"/>
    <w:rsid w:val="00AF6FD4"/>
    <w:rsid w:val="00B00924"/>
    <w:rsid w:val="00B06AF7"/>
    <w:rsid w:val="00B111F9"/>
    <w:rsid w:val="00B11340"/>
    <w:rsid w:val="00B16F21"/>
    <w:rsid w:val="00B1761D"/>
    <w:rsid w:val="00B17B98"/>
    <w:rsid w:val="00B223E4"/>
    <w:rsid w:val="00B229D8"/>
    <w:rsid w:val="00B23358"/>
    <w:rsid w:val="00B32D02"/>
    <w:rsid w:val="00B35F71"/>
    <w:rsid w:val="00B3717E"/>
    <w:rsid w:val="00B40E75"/>
    <w:rsid w:val="00B42B1D"/>
    <w:rsid w:val="00B43DD9"/>
    <w:rsid w:val="00B44006"/>
    <w:rsid w:val="00B45DCA"/>
    <w:rsid w:val="00B461B1"/>
    <w:rsid w:val="00B46720"/>
    <w:rsid w:val="00B47979"/>
    <w:rsid w:val="00B54C9B"/>
    <w:rsid w:val="00B55ED0"/>
    <w:rsid w:val="00B62B6E"/>
    <w:rsid w:val="00B630B2"/>
    <w:rsid w:val="00B6370B"/>
    <w:rsid w:val="00B63846"/>
    <w:rsid w:val="00B669DD"/>
    <w:rsid w:val="00B66D08"/>
    <w:rsid w:val="00B7042D"/>
    <w:rsid w:val="00B727C2"/>
    <w:rsid w:val="00B72930"/>
    <w:rsid w:val="00B73189"/>
    <w:rsid w:val="00B75226"/>
    <w:rsid w:val="00B75677"/>
    <w:rsid w:val="00B7624D"/>
    <w:rsid w:val="00B77338"/>
    <w:rsid w:val="00B775EA"/>
    <w:rsid w:val="00B81D9C"/>
    <w:rsid w:val="00B834FE"/>
    <w:rsid w:val="00B8389D"/>
    <w:rsid w:val="00B87976"/>
    <w:rsid w:val="00B93A09"/>
    <w:rsid w:val="00B969A5"/>
    <w:rsid w:val="00BA211C"/>
    <w:rsid w:val="00BA618E"/>
    <w:rsid w:val="00BA7D4C"/>
    <w:rsid w:val="00BB10E3"/>
    <w:rsid w:val="00BB29FC"/>
    <w:rsid w:val="00BB2DD8"/>
    <w:rsid w:val="00BB3C35"/>
    <w:rsid w:val="00BB682A"/>
    <w:rsid w:val="00BC09A9"/>
    <w:rsid w:val="00BC386B"/>
    <w:rsid w:val="00BD0A3F"/>
    <w:rsid w:val="00BD243C"/>
    <w:rsid w:val="00BD5116"/>
    <w:rsid w:val="00BD6830"/>
    <w:rsid w:val="00BD7DCD"/>
    <w:rsid w:val="00BE08D8"/>
    <w:rsid w:val="00BE1040"/>
    <w:rsid w:val="00BE2541"/>
    <w:rsid w:val="00BE41B6"/>
    <w:rsid w:val="00BE4294"/>
    <w:rsid w:val="00BE7C03"/>
    <w:rsid w:val="00BF2A09"/>
    <w:rsid w:val="00C032C6"/>
    <w:rsid w:val="00C03DE6"/>
    <w:rsid w:val="00C042C3"/>
    <w:rsid w:val="00C10661"/>
    <w:rsid w:val="00C116BB"/>
    <w:rsid w:val="00C12BD8"/>
    <w:rsid w:val="00C12E85"/>
    <w:rsid w:val="00C15BFD"/>
    <w:rsid w:val="00C264A5"/>
    <w:rsid w:val="00C26F02"/>
    <w:rsid w:val="00C34357"/>
    <w:rsid w:val="00C359ED"/>
    <w:rsid w:val="00C40383"/>
    <w:rsid w:val="00C4135B"/>
    <w:rsid w:val="00C415B7"/>
    <w:rsid w:val="00C43BC2"/>
    <w:rsid w:val="00C43C99"/>
    <w:rsid w:val="00C4411D"/>
    <w:rsid w:val="00C44A0E"/>
    <w:rsid w:val="00C458FA"/>
    <w:rsid w:val="00C45980"/>
    <w:rsid w:val="00C4649F"/>
    <w:rsid w:val="00C47105"/>
    <w:rsid w:val="00C51882"/>
    <w:rsid w:val="00C51C66"/>
    <w:rsid w:val="00C53A24"/>
    <w:rsid w:val="00C5559E"/>
    <w:rsid w:val="00C55F87"/>
    <w:rsid w:val="00C61A03"/>
    <w:rsid w:val="00C638A0"/>
    <w:rsid w:val="00C65C92"/>
    <w:rsid w:val="00C65D76"/>
    <w:rsid w:val="00C65E49"/>
    <w:rsid w:val="00C715F2"/>
    <w:rsid w:val="00C71AFC"/>
    <w:rsid w:val="00C736D9"/>
    <w:rsid w:val="00C76952"/>
    <w:rsid w:val="00C76DC6"/>
    <w:rsid w:val="00C814E7"/>
    <w:rsid w:val="00C83AAE"/>
    <w:rsid w:val="00C84C5A"/>
    <w:rsid w:val="00C86FC6"/>
    <w:rsid w:val="00C87DE2"/>
    <w:rsid w:val="00C915CC"/>
    <w:rsid w:val="00CA2042"/>
    <w:rsid w:val="00CA2240"/>
    <w:rsid w:val="00CA342F"/>
    <w:rsid w:val="00CB3542"/>
    <w:rsid w:val="00CB38D3"/>
    <w:rsid w:val="00CB7C94"/>
    <w:rsid w:val="00CC083F"/>
    <w:rsid w:val="00CC1812"/>
    <w:rsid w:val="00CC57F9"/>
    <w:rsid w:val="00CC5BFF"/>
    <w:rsid w:val="00CC6A30"/>
    <w:rsid w:val="00CC6AC3"/>
    <w:rsid w:val="00CC7E8F"/>
    <w:rsid w:val="00CD1FB1"/>
    <w:rsid w:val="00CD3A34"/>
    <w:rsid w:val="00CD76B3"/>
    <w:rsid w:val="00CE530A"/>
    <w:rsid w:val="00CF06A7"/>
    <w:rsid w:val="00CF7FA2"/>
    <w:rsid w:val="00D00DBE"/>
    <w:rsid w:val="00D02919"/>
    <w:rsid w:val="00D02D65"/>
    <w:rsid w:val="00D04C58"/>
    <w:rsid w:val="00D0550D"/>
    <w:rsid w:val="00D07539"/>
    <w:rsid w:val="00D118B2"/>
    <w:rsid w:val="00D1688F"/>
    <w:rsid w:val="00D20B24"/>
    <w:rsid w:val="00D223C3"/>
    <w:rsid w:val="00D2272B"/>
    <w:rsid w:val="00D26F12"/>
    <w:rsid w:val="00D27133"/>
    <w:rsid w:val="00D27E87"/>
    <w:rsid w:val="00D310A9"/>
    <w:rsid w:val="00D32B20"/>
    <w:rsid w:val="00D369AF"/>
    <w:rsid w:val="00D3780B"/>
    <w:rsid w:val="00D40726"/>
    <w:rsid w:val="00D4102E"/>
    <w:rsid w:val="00D415B9"/>
    <w:rsid w:val="00D42712"/>
    <w:rsid w:val="00D44061"/>
    <w:rsid w:val="00D454A9"/>
    <w:rsid w:val="00D4638D"/>
    <w:rsid w:val="00D4665B"/>
    <w:rsid w:val="00D4686C"/>
    <w:rsid w:val="00D46FBE"/>
    <w:rsid w:val="00D50543"/>
    <w:rsid w:val="00D51129"/>
    <w:rsid w:val="00D5506A"/>
    <w:rsid w:val="00D57BF8"/>
    <w:rsid w:val="00D6675F"/>
    <w:rsid w:val="00D75292"/>
    <w:rsid w:val="00D753BA"/>
    <w:rsid w:val="00D76258"/>
    <w:rsid w:val="00D76711"/>
    <w:rsid w:val="00D77684"/>
    <w:rsid w:val="00D80E6D"/>
    <w:rsid w:val="00D8151B"/>
    <w:rsid w:val="00D87139"/>
    <w:rsid w:val="00D95641"/>
    <w:rsid w:val="00D95807"/>
    <w:rsid w:val="00DA176C"/>
    <w:rsid w:val="00DA1E80"/>
    <w:rsid w:val="00DA25E2"/>
    <w:rsid w:val="00DA3DD1"/>
    <w:rsid w:val="00DB240B"/>
    <w:rsid w:val="00DB45BA"/>
    <w:rsid w:val="00DB476E"/>
    <w:rsid w:val="00DB4E46"/>
    <w:rsid w:val="00DB5747"/>
    <w:rsid w:val="00DB6A2C"/>
    <w:rsid w:val="00DB6C0A"/>
    <w:rsid w:val="00DB6DD8"/>
    <w:rsid w:val="00DC45A1"/>
    <w:rsid w:val="00DC5E71"/>
    <w:rsid w:val="00DD0FD7"/>
    <w:rsid w:val="00DD4CD0"/>
    <w:rsid w:val="00DD6EC0"/>
    <w:rsid w:val="00DE1481"/>
    <w:rsid w:val="00DE2C47"/>
    <w:rsid w:val="00DE55AE"/>
    <w:rsid w:val="00DE6075"/>
    <w:rsid w:val="00DE6559"/>
    <w:rsid w:val="00DE6934"/>
    <w:rsid w:val="00DF1C45"/>
    <w:rsid w:val="00DF21E5"/>
    <w:rsid w:val="00DF32D5"/>
    <w:rsid w:val="00DF360A"/>
    <w:rsid w:val="00DF3817"/>
    <w:rsid w:val="00E007FF"/>
    <w:rsid w:val="00E020E9"/>
    <w:rsid w:val="00E043AD"/>
    <w:rsid w:val="00E10176"/>
    <w:rsid w:val="00E10381"/>
    <w:rsid w:val="00E105B2"/>
    <w:rsid w:val="00E1401C"/>
    <w:rsid w:val="00E1420B"/>
    <w:rsid w:val="00E20650"/>
    <w:rsid w:val="00E24917"/>
    <w:rsid w:val="00E276D1"/>
    <w:rsid w:val="00E30814"/>
    <w:rsid w:val="00E33112"/>
    <w:rsid w:val="00E34EF6"/>
    <w:rsid w:val="00E35BD9"/>
    <w:rsid w:val="00E35F5A"/>
    <w:rsid w:val="00E41AEB"/>
    <w:rsid w:val="00E420E9"/>
    <w:rsid w:val="00E476E2"/>
    <w:rsid w:val="00E50E28"/>
    <w:rsid w:val="00E53CCD"/>
    <w:rsid w:val="00E53DE7"/>
    <w:rsid w:val="00E546F7"/>
    <w:rsid w:val="00E547F0"/>
    <w:rsid w:val="00E54D5C"/>
    <w:rsid w:val="00E56404"/>
    <w:rsid w:val="00E568EE"/>
    <w:rsid w:val="00E56A91"/>
    <w:rsid w:val="00E6166C"/>
    <w:rsid w:val="00E6177D"/>
    <w:rsid w:val="00E6681B"/>
    <w:rsid w:val="00E67C47"/>
    <w:rsid w:val="00E6BB1D"/>
    <w:rsid w:val="00E706E9"/>
    <w:rsid w:val="00E70C59"/>
    <w:rsid w:val="00E71A08"/>
    <w:rsid w:val="00E73FAD"/>
    <w:rsid w:val="00E7434B"/>
    <w:rsid w:val="00E74EC2"/>
    <w:rsid w:val="00E7752F"/>
    <w:rsid w:val="00E77D87"/>
    <w:rsid w:val="00E847DB"/>
    <w:rsid w:val="00E919F9"/>
    <w:rsid w:val="00E91D60"/>
    <w:rsid w:val="00E92101"/>
    <w:rsid w:val="00E92221"/>
    <w:rsid w:val="00E9467D"/>
    <w:rsid w:val="00E95627"/>
    <w:rsid w:val="00E97B8E"/>
    <w:rsid w:val="00EB619C"/>
    <w:rsid w:val="00EB659D"/>
    <w:rsid w:val="00EC01B0"/>
    <w:rsid w:val="00EC1771"/>
    <w:rsid w:val="00EC17AF"/>
    <w:rsid w:val="00EC389E"/>
    <w:rsid w:val="00EC4D86"/>
    <w:rsid w:val="00EC651A"/>
    <w:rsid w:val="00ED3394"/>
    <w:rsid w:val="00ED6F6F"/>
    <w:rsid w:val="00EE0FD1"/>
    <w:rsid w:val="00EE2FA4"/>
    <w:rsid w:val="00EE6585"/>
    <w:rsid w:val="00EE7B65"/>
    <w:rsid w:val="00EE7CC9"/>
    <w:rsid w:val="00EE7EB1"/>
    <w:rsid w:val="00EF14E6"/>
    <w:rsid w:val="00EF29FC"/>
    <w:rsid w:val="00EF32A8"/>
    <w:rsid w:val="00F05AA9"/>
    <w:rsid w:val="00F074BB"/>
    <w:rsid w:val="00F07E3B"/>
    <w:rsid w:val="00F11F8A"/>
    <w:rsid w:val="00F127CF"/>
    <w:rsid w:val="00F148AE"/>
    <w:rsid w:val="00F21DF5"/>
    <w:rsid w:val="00F25CE7"/>
    <w:rsid w:val="00F27B06"/>
    <w:rsid w:val="00F31650"/>
    <w:rsid w:val="00F330BC"/>
    <w:rsid w:val="00F33645"/>
    <w:rsid w:val="00F40AF9"/>
    <w:rsid w:val="00F4181E"/>
    <w:rsid w:val="00F41A64"/>
    <w:rsid w:val="00F44075"/>
    <w:rsid w:val="00F46403"/>
    <w:rsid w:val="00F47205"/>
    <w:rsid w:val="00F52989"/>
    <w:rsid w:val="00F654FF"/>
    <w:rsid w:val="00F65C97"/>
    <w:rsid w:val="00F66D2A"/>
    <w:rsid w:val="00F76235"/>
    <w:rsid w:val="00F771B5"/>
    <w:rsid w:val="00F77B61"/>
    <w:rsid w:val="00F81472"/>
    <w:rsid w:val="00F8226E"/>
    <w:rsid w:val="00F90039"/>
    <w:rsid w:val="00F902E6"/>
    <w:rsid w:val="00F92F96"/>
    <w:rsid w:val="00F97784"/>
    <w:rsid w:val="00F9790E"/>
    <w:rsid w:val="00FA711E"/>
    <w:rsid w:val="00FB1DED"/>
    <w:rsid w:val="00FB2984"/>
    <w:rsid w:val="00FC00BD"/>
    <w:rsid w:val="00FC2341"/>
    <w:rsid w:val="00FC5715"/>
    <w:rsid w:val="00FC6265"/>
    <w:rsid w:val="00FC6D37"/>
    <w:rsid w:val="00FD0E17"/>
    <w:rsid w:val="00FD1ED9"/>
    <w:rsid w:val="00FE54E5"/>
    <w:rsid w:val="00FF0759"/>
    <w:rsid w:val="00FF1099"/>
    <w:rsid w:val="00FF40B2"/>
    <w:rsid w:val="00FF4916"/>
    <w:rsid w:val="00FF58D4"/>
    <w:rsid w:val="00FF7A11"/>
    <w:rsid w:val="00FF7EE4"/>
    <w:rsid w:val="01902A57"/>
    <w:rsid w:val="01FA5A44"/>
    <w:rsid w:val="0218E57F"/>
    <w:rsid w:val="025A33C7"/>
    <w:rsid w:val="026AD751"/>
    <w:rsid w:val="02B30C0C"/>
    <w:rsid w:val="036CBFAE"/>
    <w:rsid w:val="03BC9B1D"/>
    <w:rsid w:val="048A8ACB"/>
    <w:rsid w:val="05EBD92E"/>
    <w:rsid w:val="06031035"/>
    <w:rsid w:val="0604773B"/>
    <w:rsid w:val="065D1F3B"/>
    <w:rsid w:val="067B6868"/>
    <w:rsid w:val="0694D9CE"/>
    <w:rsid w:val="06AD10B3"/>
    <w:rsid w:val="06D5416A"/>
    <w:rsid w:val="0735AE80"/>
    <w:rsid w:val="073EC3CA"/>
    <w:rsid w:val="07F8EF9C"/>
    <w:rsid w:val="085AFF19"/>
    <w:rsid w:val="09224D90"/>
    <w:rsid w:val="0962D11F"/>
    <w:rsid w:val="0994BFFD"/>
    <w:rsid w:val="0A91CC9A"/>
    <w:rsid w:val="0AFEA180"/>
    <w:rsid w:val="0AFF96BB"/>
    <w:rsid w:val="0B2C1BA6"/>
    <w:rsid w:val="0BB806EA"/>
    <w:rsid w:val="0BE7D3A2"/>
    <w:rsid w:val="0C59EE52"/>
    <w:rsid w:val="0CCC60BF"/>
    <w:rsid w:val="0CDB7AFE"/>
    <w:rsid w:val="0D4762E9"/>
    <w:rsid w:val="0D5D5E8E"/>
    <w:rsid w:val="0D7D9B12"/>
    <w:rsid w:val="0DF5BEB3"/>
    <w:rsid w:val="0EB4866E"/>
    <w:rsid w:val="0ECA44CD"/>
    <w:rsid w:val="0F10DCD8"/>
    <w:rsid w:val="0F683C18"/>
    <w:rsid w:val="0F8A6A45"/>
    <w:rsid w:val="0FA09273"/>
    <w:rsid w:val="1029368C"/>
    <w:rsid w:val="102F3DB4"/>
    <w:rsid w:val="10EB6236"/>
    <w:rsid w:val="112D5F75"/>
    <w:rsid w:val="1141325E"/>
    <w:rsid w:val="118A633D"/>
    <w:rsid w:val="11D2A711"/>
    <w:rsid w:val="12487D9A"/>
    <w:rsid w:val="12BC116C"/>
    <w:rsid w:val="12CCC118"/>
    <w:rsid w:val="12FEBCEE"/>
    <w:rsid w:val="130A3A06"/>
    <w:rsid w:val="13372D8B"/>
    <w:rsid w:val="133E654B"/>
    <w:rsid w:val="134D2D45"/>
    <w:rsid w:val="14DF602A"/>
    <w:rsid w:val="1536B223"/>
    <w:rsid w:val="167B308B"/>
    <w:rsid w:val="16BB32F9"/>
    <w:rsid w:val="171960C6"/>
    <w:rsid w:val="172865A5"/>
    <w:rsid w:val="17629140"/>
    <w:rsid w:val="17B8E152"/>
    <w:rsid w:val="17F6A5A5"/>
    <w:rsid w:val="181235A6"/>
    <w:rsid w:val="18616EAD"/>
    <w:rsid w:val="18B53127"/>
    <w:rsid w:val="1954B1B3"/>
    <w:rsid w:val="19D29D1D"/>
    <w:rsid w:val="19D6A776"/>
    <w:rsid w:val="1A5C1E1A"/>
    <w:rsid w:val="1AFB9CED"/>
    <w:rsid w:val="1BA0AF64"/>
    <w:rsid w:val="1BAE68E6"/>
    <w:rsid w:val="1C976D4E"/>
    <w:rsid w:val="1CD2F27B"/>
    <w:rsid w:val="1CE11562"/>
    <w:rsid w:val="1CF322FA"/>
    <w:rsid w:val="1DBE20C2"/>
    <w:rsid w:val="1DC2399D"/>
    <w:rsid w:val="1E37575C"/>
    <w:rsid w:val="1E5237AE"/>
    <w:rsid w:val="1F0DD845"/>
    <w:rsid w:val="1FB57943"/>
    <w:rsid w:val="1FE9ED4F"/>
    <w:rsid w:val="207996A0"/>
    <w:rsid w:val="20BDFBD2"/>
    <w:rsid w:val="212A5AE2"/>
    <w:rsid w:val="21E1B95B"/>
    <w:rsid w:val="224C5D88"/>
    <w:rsid w:val="22C62B43"/>
    <w:rsid w:val="230170F2"/>
    <w:rsid w:val="233988DF"/>
    <w:rsid w:val="23E14968"/>
    <w:rsid w:val="245AD6D5"/>
    <w:rsid w:val="2473841C"/>
    <w:rsid w:val="24756BF5"/>
    <w:rsid w:val="24AB060C"/>
    <w:rsid w:val="24AE4611"/>
    <w:rsid w:val="24BD5E72"/>
    <w:rsid w:val="24C3FD35"/>
    <w:rsid w:val="24E24FE4"/>
    <w:rsid w:val="2554672E"/>
    <w:rsid w:val="25A6BE47"/>
    <w:rsid w:val="2627C1E9"/>
    <w:rsid w:val="2709F25F"/>
    <w:rsid w:val="27428EA8"/>
    <w:rsid w:val="27BDA6CB"/>
    <w:rsid w:val="27D0997A"/>
    <w:rsid w:val="2816AC1A"/>
    <w:rsid w:val="2874A572"/>
    <w:rsid w:val="288D5F59"/>
    <w:rsid w:val="28B4BA8B"/>
    <w:rsid w:val="292E86F3"/>
    <w:rsid w:val="29D096F0"/>
    <w:rsid w:val="29E5144B"/>
    <w:rsid w:val="2A419321"/>
    <w:rsid w:val="2A86CF17"/>
    <w:rsid w:val="2AC68466"/>
    <w:rsid w:val="2B5AF06F"/>
    <w:rsid w:val="2C3F600E"/>
    <w:rsid w:val="2CFB745B"/>
    <w:rsid w:val="2D0ECFC2"/>
    <w:rsid w:val="2DB1D02C"/>
    <w:rsid w:val="2DB416B9"/>
    <w:rsid w:val="2E7960AA"/>
    <w:rsid w:val="2F347830"/>
    <w:rsid w:val="2FBA86F2"/>
    <w:rsid w:val="30F3D40C"/>
    <w:rsid w:val="30FF6D4F"/>
    <w:rsid w:val="32454EF8"/>
    <w:rsid w:val="325B9CD1"/>
    <w:rsid w:val="32951EDE"/>
    <w:rsid w:val="32AFC001"/>
    <w:rsid w:val="3459A40B"/>
    <w:rsid w:val="349A6938"/>
    <w:rsid w:val="34C21CFD"/>
    <w:rsid w:val="35D0DA2C"/>
    <w:rsid w:val="36C94847"/>
    <w:rsid w:val="36CC7A59"/>
    <w:rsid w:val="36FFBE17"/>
    <w:rsid w:val="372F0DF4"/>
    <w:rsid w:val="3736FB7A"/>
    <w:rsid w:val="3749ED33"/>
    <w:rsid w:val="3777D5F9"/>
    <w:rsid w:val="37AC71C4"/>
    <w:rsid w:val="3979E7DB"/>
    <w:rsid w:val="399359DB"/>
    <w:rsid w:val="3A0ADC90"/>
    <w:rsid w:val="3A314943"/>
    <w:rsid w:val="3A4D72C0"/>
    <w:rsid w:val="3A6E9C3C"/>
    <w:rsid w:val="3A923258"/>
    <w:rsid w:val="3AB90B7E"/>
    <w:rsid w:val="3B325181"/>
    <w:rsid w:val="3B8743BE"/>
    <w:rsid w:val="3BAB0E7B"/>
    <w:rsid w:val="3C3BDC2F"/>
    <w:rsid w:val="3C795A01"/>
    <w:rsid w:val="3CB22DFF"/>
    <w:rsid w:val="3D489F2B"/>
    <w:rsid w:val="3D65592F"/>
    <w:rsid w:val="3D65B96F"/>
    <w:rsid w:val="3E042B35"/>
    <w:rsid w:val="3EBF8C91"/>
    <w:rsid w:val="3EDB8703"/>
    <w:rsid w:val="3F138D5E"/>
    <w:rsid w:val="3F420D5F"/>
    <w:rsid w:val="3FB0FAC3"/>
    <w:rsid w:val="3FD17554"/>
    <w:rsid w:val="3FF390F3"/>
    <w:rsid w:val="402C4B0D"/>
    <w:rsid w:val="4036B57F"/>
    <w:rsid w:val="405B5CF2"/>
    <w:rsid w:val="406794F0"/>
    <w:rsid w:val="4076F203"/>
    <w:rsid w:val="4109C8CB"/>
    <w:rsid w:val="419FB3BD"/>
    <w:rsid w:val="41CF12BC"/>
    <w:rsid w:val="41F72D53"/>
    <w:rsid w:val="423A56F2"/>
    <w:rsid w:val="428BA3BB"/>
    <w:rsid w:val="42D50631"/>
    <w:rsid w:val="43D4FAF3"/>
    <w:rsid w:val="443970A3"/>
    <w:rsid w:val="4441698D"/>
    <w:rsid w:val="44B9AB91"/>
    <w:rsid w:val="45204D99"/>
    <w:rsid w:val="4528ABA3"/>
    <w:rsid w:val="455C0B77"/>
    <w:rsid w:val="45B14EE3"/>
    <w:rsid w:val="45E101D4"/>
    <w:rsid w:val="45F02ACD"/>
    <w:rsid w:val="463BE24F"/>
    <w:rsid w:val="46557BF2"/>
    <w:rsid w:val="465CA0C1"/>
    <w:rsid w:val="4682D4F9"/>
    <w:rsid w:val="46CB77D3"/>
    <w:rsid w:val="470576E6"/>
    <w:rsid w:val="472DAF0B"/>
    <w:rsid w:val="487E26E1"/>
    <w:rsid w:val="48915647"/>
    <w:rsid w:val="491660BC"/>
    <w:rsid w:val="4917BAC5"/>
    <w:rsid w:val="49C97A88"/>
    <w:rsid w:val="49D8882B"/>
    <w:rsid w:val="4A0EA176"/>
    <w:rsid w:val="4A70B0F3"/>
    <w:rsid w:val="4A867401"/>
    <w:rsid w:val="4AED129C"/>
    <w:rsid w:val="4AFC9A13"/>
    <w:rsid w:val="4B31B10E"/>
    <w:rsid w:val="4BAA71D7"/>
    <w:rsid w:val="4BC810DB"/>
    <w:rsid w:val="4C408F7C"/>
    <w:rsid w:val="4C976B51"/>
    <w:rsid w:val="4DDD69F0"/>
    <w:rsid w:val="4DEC9489"/>
    <w:rsid w:val="4E39F4AA"/>
    <w:rsid w:val="4EF6C519"/>
    <w:rsid w:val="4F1088CB"/>
    <w:rsid w:val="4F42E595"/>
    <w:rsid w:val="50681459"/>
    <w:rsid w:val="515FBA49"/>
    <w:rsid w:val="51645848"/>
    <w:rsid w:val="51A5E985"/>
    <w:rsid w:val="5219B35B"/>
    <w:rsid w:val="52925165"/>
    <w:rsid w:val="5321E49A"/>
    <w:rsid w:val="5328555B"/>
    <w:rsid w:val="535B74B6"/>
    <w:rsid w:val="536016A2"/>
    <w:rsid w:val="53A34002"/>
    <w:rsid w:val="5486F2DF"/>
    <w:rsid w:val="557FCA4F"/>
    <w:rsid w:val="55E68C56"/>
    <w:rsid w:val="56F4E7C4"/>
    <w:rsid w:val="577E89BF"/>
    <w:rsid w:val="5820E9DF"/>
    <w:rsid w:val="58256360"/>
    <w:rsid w:val="58390873"/>
    <w:rsid w:val="595B49F7"/>
    <w:rsid w:val="59BCBA40"/>
    <w:rsid w:val="59C085A8"/>
    <w:rsid w:val="59CAB63A"/>
    <w:rsid w:val="59D9AE05"/>
    <w:rsid w:val="59EA2A26"/>
    <w:rsid w:val="5A0A11DD"/>
    <w:rsid w:val="5A0A5EF6"/>
    <w:rsid w:val="5A132C62"/>
    <w:rsid w:val="5A53C430"/>
    <w:rsid w:val="5A7FCF6E"/>
    <w:rsid w:val="5A832EFC"/>
    <w:rsid w:val="5A906F19"/>
    <w:rsid w:val="5AB4C6F0"/>
    <w:rsid w:val="5AF24FF0"/>
    <w:rsid w:val="5AF67126"/>
    <w:rsid w:val="5B0E64BB"/>
    <w:rsid w:val="5B336740"/>
    <w:rsid w:val="5B597DB3"/>
    <w:rsid w:val="5B6D6D3A"/>
    <w:rsid w:val="5BA5E23E"/>
    <w:rsid w:val="5D0256FC"/>
    <w:rsid w:val="5D4B804C"/>
    <w:rsid w:val="5D8AC5DE"/>
    <w:rsid w:val="5E1964E6"/>
    <w:rsid w:val="5E2E0D49"/>
    <w:rsid w:val="5E37F8CA"/>
    <w:rsid w:val="5E7A277E"/>
    <w:rsid w:val="5EF02086"/>
    <w:rsid w:val="5EF14B94"/>
    <w:rsid w:val="5F6506E4"/>
    <w:rsid w:val="5F6D963D"/>
    <w:rsid w:val="5F70D46D"/>
    <w:rsid w:val="5FAB228A"/>
    <w:rsid w:val="602FC72C"/>
    <w:rsid w:val="606840BE"/>
    <w:rsid w:val="60DCEDE4"/>
    <w:rsid w:val="61305D1B"/>
    <w:rsid w:val="61B63FE9"/>
    <w:rsid w:val="61F53C0B"/>
    <w:rsid w:val="6291B0F2"/>
    <w:rsid w:val="62A8752F"/>
    <w:rsid w:val="62BCCC89"/>
    <w:rsid w:val="62BF5A80"/>
    <w:rsid w:val="6304E7AE"/>
    <w:rsid w:val="6337A0F7"/>
    <w:rsid w:val="637599D4"/>
    <w:rsid w:val="63E17E19"/>
    <w:rsid w:val="6439E98C"/>
    <w:rsid w:val="64589CEA"/>
    <w:rsid w:val="64DBDD1D"/>
    <w:rsid w:val="650D68E1"/>
    <w:rsid w:val="65781658"/>
    <w:rsid w:val="65C6E93C"/>
    <w:rsid w:val="65C951B4"/>
    <w:rsid w:val="65D6390A"/>
    <w:rsid w:val="66706FE8"/>
    <w:rsid w:val="66B8310D"/>
    <w:rsid w:val="66D3A6FB"/>
    <w:rsid w:val="670E140A"/>
    <w:rsid w:val="6779F290"/>
    <w:rsid w:val="6782DCB7"/>
    <w:rsid w:val="67C9F171"/>
    <w:rsid w:val="684D1CB9"/>
    <w:rsid w:val="686EE0AD"/>
    <w:rsid w:val="68A841E2"/>
    <w:rsid w:val="68FFA803"/>
    <w:rsid w:val="695234E2"/>
    <w:rsid w:val="69B5A82F"/>
    <w:rsid w:val="6A391254"/>
    <w:rsid w:val="6A88553F"/>
    <w:rsid w:val="6AAA429E"/>
    <w:rsid w:val="6AB8E59A"/>
    <w:rsid w:val="6ABB749A"/>
    <w:rsid w:val="6B766CB6"/>
    <w:rsid w:val="6C05C3FF"/>
    <w:rsid w:val="6C278E11"/>
    <w:rsid w:val="6CED36B4"/>
    <w:rsid w:val="6CEEDC88"/>
    <w:rsid w:val="6D11B009"/>
    <w:rsid w:val="6D674342"/>
    <w:rsid w:val="6D92ED14"/>
    <w:rsid w:val="6E0506B5"/>
    <w:rsid w:val="6E5F6C23"/>
    <w:rsid w:val="6E8AACE9"/>
    <w:rsid w:val="6ED8E43E"/>
    <w:rsid w:val="6EF3050B"/>
    <w:rsid w:val="6F8CC32D"/>
    <w:rsid w:val="70A06283"/>
    <w:rsid w:val="70F796C3"/>
    <w:rsid w:val="70FAFF34"/>
    <w:rsid w:val="71145A41"/>
    <w:rsid w:val="714E84A1"/>
    <w:rsid w:val="71C9B130"/>
    <w:rsid w:val="72048213"/>
    <w:rsid w:val="7214C6D4"/>
    <w:rsid w:val="728B1EC6"/>
    <w:rsid w:val="728EAC5F"/>
    <w:rsid w:val="72936724"/>
    <w:rsid w:val="7296CF95"/>
    <w:rsid w:val="72D08125"/>
    <w:rsid w:val="72D629CE"/>
    <w:rsid w:val="72FF22C8"/>
    <w:rsid w:val="7356F93D"/>
    <w:rsid w:val="73DC3880"/>
    <w:rsid w:val="7424FA1F"/>
    <w:rsid w:val="74329FF6"/>
    <w:rsid w:val="74793C31"/>
    <w:rsid w:val="74951EFD"/>
    <w:rsid w:val="7653C18F"/>
    <w:rsid w:val="767DC2D1"/>
    <w:rsid w:val="77063F1C"/>
    <w:rsid w:val="77921C88"/>
    <w:rsid w:val="785147A9"/>
    <w:rsid w:val="78967DBB"/>
    <w:rsid w:val="789F8CE4"/>
    <w:rsid w:val="78D2F0C7"/>
    <w:rsid w:val="7935C803"/>
    <w:rsid w:val="7948E9CF"/>
    <w:rsid w:val="79580C20"/>
    <w:rsid w:val="7964C504"/>
    <w:rsid w:val="79F1B0D6"/>
    <w:rsid w:val="79FDF390"/>
    <w:rsid w:val="7A075E61"/>
    <w:rsid w:val="7AB87007"/>
    <w:rsid w:val="7AD19864"/>
    <w:rsid w:val="7AEF538A"/>
    <w:rsid w:val="7B576B19"/>
    <w:rsid w:val="7BE0F92D"/>
    <w:rsid w:val="7C1AFAA1"/>
    <w:rsid w:val="7C6D68C5"/>
    <w:rsid w:val="7C8CDCB1"/>
    <w:rsid w:val="7CB63CF4"/>
    <w:rsid w:val="7CD48516"/>
    <w:rsid w:val="7CDE9769"/>
    <w:rsid w:val="7CE77850"/>
    <w:rsid w:val="7D285803"/>
    <w:rsid w:val="7E0E6612"/>
    <w:rsid w:val="7E25FDC0"/>
    <w:rsid w:val="7E414FC9"/>
    <w:rsid w:val="7E5CAEA5"/>
    <w:rsid w:val="7E99ABE4"/>
    <w:rsid w:val="7E9ED570"/>
    <w:rsid w:val="7F472946"/>
    <w:rsid w:val="7FA50987"/>
    <w:rsid w:val="7FD645F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2D5E8"/>
  <w15:chartTrackingRefBased/>
  <w15:docId w15:val="{FDDDB500-7016-47D3-82EE-459176782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5C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E1E74"/>
    <w:pPr>
      <w:spacing w:after="0" w:line="240" w:lineRule="auto"/>
      <w:outlineLvl w:val="1"/>
    </w:pPr>
    <w:rPr>
      <w:rFonts w:asciiTheme="majorHAnsi" w:eastAsiaTheme="majorEastAsia" w:hAnsiTheme="majorHAnsi" w:cstheme="majorBidi"/>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0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ext bullets 1,Appendix,NumberedList,Colorful List - Accent 11,Numbered Para 1,Dot pt,No Spacing1,List Paragraph Char Char Char,Indicator Text,List Paragraph1,Bullet Points,Bullet 1,MAIN CONTENT,List Paragraph12,F5 List Paragraph,Heading2"/>
    <w:basedOn w:val="Normal"/>
    <w:link w:val="ListParagraphChar"/>
    <w:uiPriority w:val="34"/>
    <w:qFormat/>
    <w:rsid w:val="00C814E7"/>
    <w:pPr>
      <w:ind w:left="720"/>
      <w:contextualSpacing/>
    </w:pPr>
  </w:style>
  <w:style w:type="character" w:customStyle="1" w:styleId="ListParagraphChar">
    <w:name w:val="List Paragraph Char"/>
    <w:aliases w:val="Text bullets 1 Char,Appendix Char,NumberedList Char,Colorful List - Accent 11 Char,Numbered Para 1 Char,Dot pt Char,No Spacing1 Char,List Paragraph Char Char Char Char,Indicator Text Char,List Paragraph1 Char,Bullet Points Char"/>
    <w:basedOn w:val="DefaultParagraphFont"/>
    <w:link w:val="ListParagraph"/>
    <w:uiPriority w:val="34"/>
    <w:qFormat/>
    <w:locked/>
    <w:rsid w:val="00B63846"/>
  </w:style>
  <w:style w:type="paragraph" w:customStyle="1" w:styleId="Paragraphnumbered">
    <w:name w:val="Paragraph numbered"/>
    <w:basedOn w:val="Normal"/>
    <w:qFormat/>
    <w:rsid w:val="00A106AA"/>
    <w:pPr>
      <w:numPr>
        <w:ilvl w:val="1"/>
        <w:numId w:val="8"/>
      </w:numPr>
      <w:tabs>
        <w:tab w:val="num" w:pos="792"/>
      </w:tabs>
      <w:spacing w:before="120" w:after="120" w:line="280" w:lineRule="exact"/>
      <w:ind w:left="792"/>
    </w:pPr>
    <w:rPr>
      <w:rFonts w:ascii="Arial" w:eastAsia="Times New Roman" w:hAnsi="Arial" w:cs="Times New Roman"/>
      <w:sz w:val="24"/>
      <w:szCs w:val="20"/>
    </w:rPr>
  </w:style>
  <w:style w:type="paragraph" w:customStyle="1" w:styleId="ChptHead">
    <w:name w:val="Chpt Head"/>
    <w:basedOn w:val="Normal"/>
    <w:next w:val="Normal"/>
    <w:qFormat/>
    <w:rsid w:val="00A106AA"/>
    <w:pPr>
      <w:keepNext/>
      <w:numPr>
        <w:numId w:val="8"/>
      </w:numPr>
      <w:spacing w:before="120" w:after="360" w:line="540" w:lineRule="exact"/>
      <w:outlineLvl w:val="0"/>
    </w:pPr>
    <w:rPr>
      <w:rFonts w:ascii="Arial" w:eastAsia="Times New Roman" w:hAnsi="Arial" w:cs="Times New Roman"/>
      <w:color w:val="323E4F" w:themeColor="text2" w:themeShade="BF"/>
      <w:sz w:val="50"/>
      <w:szCs w:val="20"/>
    </w:rPr>
  </w:style>
  <w:style w:type="paragraph" w:customStyle="1" w:styleId="Listbullet1">
    <w:name w:val="List bullet1"/>
    <w:qFormat/>
    <w:rsid w:val="00BC386B"/>
    <w:pPr>
      <w:numPr>
        <w:numId w:val="9"/>
      </w:numPr>
      <w:spacing w:before="120" w:after="120" w:line="320" w:lineRule="exact"/>
    </w:pPr>
    <w:rPr>
      <w:rFonts w:ascii="Arial" w:eastAsia="Times New Roman" w:hAnsi="Arial" w:cs="Times New Roman"/>
      <w:sz w:val="24"/>
      <w:szCs w:val="20"/>
    </w:rPr>
  </w:style>
  <w:style w:type="character" w:customStyle="1" w:styleId="Heading2Char">
    <w:name w:val="Heading 2 Char"/>
    <w:basedOn w:val="DefaultParagraphFont"/>
    <w:link w:val="Heading2"/>
    <w:uiPriority w:val="9"/>
    <w:rsid w:val="003E1E74"/>
    <w:rPr>
      <w:rFonts w:asciiTheme="majorHAnsi" w:eastAsiaTheme="majorEastAsia" w:hAnsiTheme="majorHAnsi" w:cstheme="majorBidi"/>
      <w:b/>
      <w:bCs/>
      <w:sz w:val="20"/>
      <w:szCs w:val="26"/>
    </w:rPr>
  </w:style>
  <w:style w:type="paragraph" w:styleId="NormalWeb">
    <w:name w:val="Normal (Web)"/>
    <w:basedOn w:val="Normal"/>
    <w:uiPriority w:val="99"/>
    <w:unhideWhenUsed/>
    <w:rsid w:val="00A9781E"/>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831BEF"/>
    <w:rPr>
      <w:color w:val="0563C1" w:themeColor="hyperlink"/>
      <w:u w:val="single"/>
    </w:rPr>
  </w:style>
  <w:style w:type="character" w:customStyle="1" w:styleId="Heading1Char">
    <w:name w:val="Heading 1 Char"/>
    <w:basedOn w:val="DefaultParagraphFont"/>
    <w:link w:val="Heading1"/>
    <w:uiPriority w:val="9"/>
    <w:rsid w:val="00455C33"/>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7F6F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FD1"/>
  </w:style>
  <w:style w:type="paragraph" w:styleId="Footer">
    <w:name w:val="footer"/>
    <w:basedOn w:val="Normal"/>
    <w:link w:val="FooterChar"/>
    <w:uiPriority w:val="99"/>
    <w:unhideWhenUsed/>
    <w:rsid w:val="007F6F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FD1"/>
  </w:style>
  <w:style w:type="paragraph" w:styleId="Revision">
    <w:name w:val="Revision"/>
    <w:hidden/>
    <w:uiPriority w:val="99"/>
    <w:semiHidden/>
    <w:rsid w:val="00952DD6"/>
    <w:pPr>
      <w:spacing w:after="0" w:line="240" w:lineRule="auto"/>
    </w:pPr>
  </w:style>
  <w:style w:type="character" w:styleId="CommentReference">
    <w:name w:val="annotation reference"/>
    <w:basedOn w:val="DefaultParagraphFont"/>
    <w:uiPriority w:val="99"/>
    <w:semiHidden/>
    <w:unhideWhenUsed/>
    <w:rsid w:val="002769D5"/>
    <w:rPr>
      <w:sz w:val="16"/>
      <w:szCs w:val="16"/>
    </w:rPr>
  </w:style>
  <w:style w:type="paragraph" w:styleId="CommentText">
    <w:name w:val="annotation text"/>
    <w:basedOn w:val="Normal"/>
    <w:link w:val="CommentTextChar"/>
    <w:uiPriority w:val="99"/>
    <w:unhideWhenUsed/>
    <w:rsid w:val="002769D5"/>
    <w:pPr>
      <w:spacing w:line="240" w:lineRule="auto"/>
    </w:pPr>
    <w:rPr>
      <w:sz w:val="20"/>
      <w:szCs w:val="20"/>
    </w:rPr>
  </w:style>
  <w:style w:type="character" w:customStyle="1" w:styleId="CommentTextChar">
    <w:name w:val="Comment Text Char"/>
    <w:basedOn w:val="DefaultParagraphFont"/>
    <w:link w:val="CommentText"/>
    <w:uiPriority w:val="99"/>
    <w:rsid w:val="002769D5"/>
    <w:rPr>
      <w:sz w:val="20"/>
      <w:szCs w:val="20"/>
    </w:rPr>
  </w:style>
  <w:style w:type="paragraph" w:styleId="CommentSubject">
    <w:name w:val="annotation subject"/>
    <w:basedOn w:val="CommentText"/>
    <w:next w:val="CommentText"/>
    <w:link w:val="CommentSubjectChar"/>
    <w:uiPriority w:val="99"/>
    <w:semiHidden/>
    <w:unhideWhenUsed/>
    <w:rsid w:val="002769D5"/>
    <w:rPr>
      <w:b/>
      <w:bCs/>
    </w:rPr>
  </w:style>
  <w:style w:type="character" w:customStyle="1" w:styleId="CommentSubjectChar">
    <w:name w:val="Comment Subject Char"/>
    <w:basedOn w:val="CommentTextChar"/>
    <w:link w:val="CommentSubject"/>
    <w:uiPriority w:val="99"/>
    <w:semiHidden/>
    <w:rsid w:val="002769D5"/>
    <w:rPr>
      <w:b/>
      <w:bCs/>
      <w:sz w:val="20"/>
      <w:szCs w:val="20"/>
    </w:rPr>
  </w:style>
  <w:style w:type="character" w:styleId="UnresolvedMention">
    <w:name w:val="Unresolved Mention"/>
    <w:basedOn w:val="DefaultParagraphFont"/>
    <w:uiPriority w:val="99"/>
    <w:semiHidden/>
    <w:unhideWhenUsed/>
    <w:rsid w:val="00A442E2"/>
    <w:rPr>
      <w:color w:val="605E5C"/>
      <w:shd w:val="clear" w:color="auto" w:fill="E1DFDD"/>
    </w:rPr>
  </w:style>
  <w:style w:type="character" w:styleId="FollowedHyperlink">
    <w:name w:val="FollowedHyperlink"/>
    <w:basedOn w:val="DefaultParagraphFont"/>
    <w:uiPriority w:val="99"/>
    <w:semiHidden/>
    <w:unhideWhenUsed/>
    <w:rsid w:val="0053344C"/>
    <w:rPr>
      <w:color w:val="954F72" w:themeColor="followedHyperlink"/>
      <w:u w:val="single"/>
    </w:rPr>
  </w:style>
  <w:style w:type="paragraph" w:styleId="FootnoteText">
    <w:name w:val="footnote text"/>
    <w:basedOn w:val="Normal"/>
    <w:link w:val="FootnoteTextChar"/>
    <w:uiPriority w:val="99"/>
    <w:semiHidden/>
    <w:unhideWhenUsed/>
    <w:rsid w:val="00C51C66"/>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C51C66"/>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C51C66"/>
    <w:rPr>
      <w:vertAlign w:val="superscript"/>
    </w:rPr>
  </w:style>
  <w:style w:type="paragraph" w:styleId="BodyText">
    <w:name w:val="Body Text"/>
    <w:basedOn w:val="Normal"/>
    <w:link w:val="BodyTextChar"/>
    <w:qFormat/>
    <w:rsid w:val="00104310"/>
    <w:pPr>
      <w:numPr>
        <w:ilvl w:val="1"/>
        <w:numId w:val="10"/>
      </w:numPr>
      <w:spacing w:after="280" w:line="360" w:lineRule="atLeast"/>
    </w:pPr>
    <w:rPr>
      <w:rFonts w:ascii="Arial" w:hAnsi="Arial"/>
      <w:color w:val="231F20"/>
      <w:sz w:val="24"/>
      <w:szCs w:val="24"/>
    </w:rPr>
  </w:style>
  <w:style w:type="character" w:customStyle="1" w:styleId="BodyTextChar">
    <w:name w:val="Body Text Char"/>
    <w:basedOn w:val="DefaultParagraphFont"/>
    <w:link w:val="BodyText"/>
    <w:rsid w:val="00104310"/>
    <w:rPr>
      <w:rFonts w:ascii="Arial" w:hAnsi="Arial"/>
      <w:color w:val="231F20"/>
      <w:sz w:val="24"/>
      <w:szCs w:val="24"/>
    </w:rPr>
  </w:style>
  <w:style w:type="numbering" w:customStyle="1" w:styleId="NHSOutlineLevels">
    <w:name w:val="NHS Outline Levels"/>
    <w:basedOn w:val="NoList"/>
    <w:uiPriority w:val="99"/>
    <w:rsid w:val="00104310"/>
    <w:pPr>
      <w:numPr>
        <w:numId w:val="10"/>
      </w:numPr>
    </w:pPr>
  </w:style>
  <w:style w:type="character" w:customStyle="1" w:styleId="e24kjd">
    <w:name w:val="e24kjd"/>
    <w:basedOn w:val="DefaultParagraphFont"/>
    <w:rsid w:val="00104310"/>
  </w:style>
  <w:style w:type="character" w:styleId="Strong">
    <w:name w:val="Strong"/>
    <w:basedOn w:val="DefaultParagraphFont"/>
    <w:uiPriority w:val="22"/>
    <w:qFormat/>
    <w:rsid w:val="006B4242"/>
    <w:rPr>
      <w:b/>
      <w:bCs/>
    </w:rPr>
  </w:style>
  <w:style w:type="paragraph" w:customStyle="1" w:styleId="paragraph">
    <w:name w:val="paragraph"/>
    <w:basedOn w:val="Normal"/>
    <w:rsid w:val="002A4FC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A4FCC"/>
  </w:style>
  <w:style w:type="character" w:customStyle="1" w:styleId="eop">
    <w:name w:val="eop"/>
    <w:basedOn w:val="DefaultParagraphFont"/>
    <w:rsid w:val="002A4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6849">
      <w:bodyDiv w:val="1"/>
      <w:marLeft w:val="0"/>
      <w:marRight w:val="0"/>
      <w:marTop w:val="0"/>
      <w:marBottom w:val="0"/>
      <w:divBdr>
        <w:top w:val="none" w:sz="0" w:space="0" w:color="auto"/>
        <w:left w:val="none" w:sz="0" w:space="0" w:color="auto"/>
        <w:bottom w:val="none" w:sz="0" w:space="0" w:color="auto"/>
        <w:right w:val="none" w:sz="0" w:space="0" w:color="auto"/>
      </w:divBdr>
    </w:div>
    <w:div w:id="73086854">
      <w:bodyDiv w:val="1"/>
      <w:marLeft w:val="0"/>
      <w:marRight w:val="0"/>
      <w:marTop w:val="0"/>
      <w:marBottom w:val="0"/>
      <w:divBdr>
        <w:top w:val="none" w:sz="0" w:space="0" w:color="auto"/>
        <w:left w:val="none" w:sz="0" w:space="0" w:color="auto"/>
        <w:bottom w:val="none" w:sz="0" w:space="0" w:color="auto"/>
        <w:right w:val="none" w:sz="0" w:space="0" w:color="auto"/>
      </w:divBdr>
    </w:div>
    <w:div w:id="158153325">
      <w:bodyDiv w:val="1"/>
      <w:marLeft w:val="0"/>
      <w:marRight w:val="0"/>
      <w:marTop w:val="0"/>
      <w:marBottom w:val="0"/>
      <w:divBdr>
        <w:top w:val="none" w:sz="0" w:space="0" w:color="auto"/>
        <w:left w:val="none" w:sz="0" w:space="0" w:color="auto"/>
        <w:bottom w:val="none" w:sz="0" w:space="0" w:color="auto"/>
        <w:right w:val="none" w:sz="0" w:space="0" w:color="auto"/>
      </w:divBdr>
    </w:div>
    <w:div w:id="192229054">
      <w:bodyDiv w:val="1"/>
      <w:marLeft w:val="0"/>
      <w:marRight w:val="0"/>
      <w:marTop w:val="0"/>
      <w:marBottom w:val="0"/>
      <w:divBdr>
        <w:top w:val="none" w:sz="0" w:space="0" w:color="auto"/>
        <w:left w:val="none" w:sz="0" w:space="0" w:color="auto"/>
        <w:bottom w:val="none" w:sz="0" w:space="0" w:color="auto"/>
        <w:right w:val="none" w:sz="0" w:space="0" w:color="auto"/>
      </w:divBdr>
    </w:div>
    <w:div w:id="317811685">
      <w:bodyDiv w:val="1"/>
      <w:marLeft w:val="0"/>
      <w:marRight w:val="0"/>
      <w:marTop w:val="0"/>
      <w:marBottom w:val="0"/>
      <w:divBdr>
        <w:top w:val="none" w:sz="0" w:space="0" w:color="auto"/>
        <w:left w:val="none" w:sz="0" w:space="0" w:color="auto"/>
        <w:bottom w:val="none" w:sz="0" w:space="0" w:color="auto"/>
        <w:right w:val="none" w:sz="0" w:space="0" w:color="auto"/>
      </w:divBdr>
    </w:div>
    <w:div w:id="331104998">
      <w:bodyDiv w:val="1"/>
      <w:marLeft w:val="0"/>
      <w:marRight w:val="0"/>
      <w:marTop w:val="0"/>
      <w:marBottom w:val="0"/>
      <w:divBdr>
        <w:top w:val="none" w:sz="0" w:space="0" w:color="auto"/>
        <w:left w:val="none" w:sz="0" w:space="0" w:color="auto"/>
        <w:bottom w:val="none" w:sz="0" w:space="0" w:color="auto"/>
        <w:right w:val="none" w:sz="0" w:space="0" w:color="auto"/>
      </w:divBdr>
    </w:div>
    <w:div w:id="357582530">
      <w:bodyDiv w:val="1"/>
      <w:marLeft w:val="0"/>
      <w:marRight w:val="0"/>
      <w:marTop w:val="0"/>
      <w:marBottom w:val="0"/>
      <w:divBdr>
        <w:top w:val="none" w:sz="0" w:space="0" w:color="auto"/>
        <w:left w:val="none" w:sz="0" w:space="0" w:color="auto"/>
        <w:bottom w:val="none" w:sz="0" w:space="0" w:color="auto"/>
        <w:right w:val="none" w:sz="0" w:space="0" w:color="auto"/>
      </w:divBdr>
    </w:div>
    <w:div w:id="362563389">
      <w:bodyDiv w:val="1"/>
      <w:marLeft w:val="0"/>
      <w:marRight w:val="0"/>
      <w:marTop w:val="0"/>
      <w:marBottom w:val="0"/>
      <w:divBdr>
        <w:top w:val="none" w:sz="0" w:space="0" w:color="auto"/>
        <w:left w:val="none" w:sz="0" w:space="0" w:color="auto"/>
        <w:bottom w:val="none" w:sz="0" w:space="0" w:color="auto"/>
        <w:right w:val="none" w:sz="0" w:space="0" w:color="auto"/>
      </w:divBdr>
    </w:div>
    <w:div w:id="436826951">
      <w:bodyDiv w:val="1"/>
      <w:marLeft w:val="0"/>
      <w:marRight w:val="0"/>
      <w:marTop w:val="0"/>
      <w:marBottom w:val="0"/>
      <w:divBdr>
        <w:top w:val="none" w:sz="0" w:space="0" w:color="auto"/>
        <w:left w:val="none" w:sz="0" w:space="0" w:color="auto"/>
        <w:bottom w:val="none" w:sz="0" w:space="0" w:color="auto"/>
        <w:right w:val="none" w:sz="0" w:space="0" w:color="auto"/>
      </w:divBdr>
    </w:div>
    <w:div w:id="464203174">
      <w:bodyDiv w:val="1"/>
      <w:marLeft w:val="0"/>
      <w:marRight w:val="0"/>
      <w:marTop w:val="0"/>
      <w:marBottom w:val="0"/>
      <w:divBdr>
        <w:top w:val="none" w:sz="0" w:space="0" w:color="auto"/>
        <w:left w:val="none" w:sz="0" w:space="0" w:color="auto"/>
        <w:bottom w:val="none" w:sz="0" w:space="0" w:color="auto"/>
        <w:right w:val="none" w:sz="0" w:space="0" w:color="auto"/>
      </w:divBdr>
    </w:div>
    <w:div w:id="605381859">
      <w:bodyDiv w:val="1"/>
      <w:marLeft w:val="0"/>
      <w:marRight w:val="0"/>
      <w:marTop w:val="0"/>
      <w:marBottom w:val="0"/>
      <w:divBdr>
        <w:top w:val="none" w:sz="0" w:space="0" w:color="auto"/>
        <w:left w:val="none" w:sz="0" w:space="0" w:color="auto"/>
        <w:bottom w:val="none" w:sz="0" w:space="0" w:color="auto"/>
        <w:right w:val="none" w:sz="0" w:space="0" w:color="auto"/>
      </w:divBdr>
      <w:divsChild>
        <w:div w:id="365835199">
          <w:marLeft w:val="0"/>
          <w:marRight w:val="0"/>
          <w:marTop w:val="0"/>
          <w:marBottom w:val="0"/>
          <w:divBdr>
            <w:top w:val="none" w:sz="0" w:space="0" w:color="auto"/>
            <w:left w:val="none" w:sz="0" w:space="0" w:color="auto"/>
            <w:bottom w:val="none" w:sz="0" w:space="0" w:color="auto"/>
            <w:right w:val="none" w:sz="0" w:space="0" w:color="auto"/>
          </w:divBdr>
        </w:div>
        <w:div w:id="378286354">
          <w:marLeft w:val="0"/>
          <w:marRight w:val="0"/>
          <w:marTop w:val="0"/>
          <w:marBottom w:val="0"/>
          <w:divBdr>
            <w:top w:val="none" w:sz="0" w:space="0" w:color="auto"/>
            <w:left w:val="none" w:sz="0" w:space="0" w:color="auto"/>
            <w:bottom w:val="none" w:sz="0" w:space="0" w:color="auto"/>
            <w:right w:val="none" w:sz="0" w:space="0" w:color="auto"/>
          </w:divBdr>
        </w:div>
        <w:div w:id="518547156">
          <w:marLeft w:val="0"/>
          <w:marRight w:val="0"/>
          <w:marTop w:val="0"/>
          <w:marBottom w:val="0"/>
          <w:divBdr>
            <w:top w:val="none" w:sz="0" w:space="0" w:color="auto"/>
            <w:left w:val="none" w:sz="0" w:space="0" w:color="auto"/>
            <w:bottom w:val="none" w:sz="0" w:space="0" w:color="auto"/>
            <w:right w:val="none" w:sz="0" w:space="0" w:color="auto"/>
          </w:divBdr>
        </w:div>
        <w:div w:id="628245182">
          <w:marLeft w:val="0"/>
          <w:marRight w:val="0"/>
          <w:marTop w:val="0"/>
          <w:marBottom w:val="0"/>
          <w:divBdr>
            <w:top w:val="none" w:sz="0" w:space="0" w:color="auto"/>
            <w:left w:val="none" w:sz="0" w:space="0" w:color="auto"/>
            <w:bottom w:val="none" w:sz="0" w:space="0" w:color="auto"/>
            <w:right w:val="none" w:sz="0" w:space="0" w:color="auto"/>
          </w:divBdr>
        </w:div>
        <w:div w:id="716972444">
          <w:marLeft w:val="0"/>
          <w:marRight w:val="0"/>
          <w:marTop w:val="0"/>
          <w:marBottom w:val="0"/>
          <w:divBdr>
            <w:top w:val="none" w:sz="0" w:space="0" w:color="auto"/>
            <w:left w:val="none" w:sz="0" w:space="0" w:color="auto"/>
            <w:bottom w:val="none" w:sz="0" w:space="0" w:color="auto"/>
            <w:right w:val="none" w:sz="0" w:space="0" w:color="auto"/>
          </w:divBdr>
        </w:div>
        <w:div w:id="796991718">
          <w:marLeft w:val="0"/>
          <w:marRight w:val="0"/>
          <w:marTop w:val="0"/>
          <w:marBottom w:val="0"/>
          <w:divBdr>
            <w:top w:val="none" w:sz="0" w:space="0" w:color="auto"/>
            <w:left w:val="none" w:sz="0" w:space="0" w:color="auto"/>
            <w:bottom w:val="none" w:sz="0" w:space="0" w:color="auto"/>
            <w:right w:val="none" w:sz="0" w:space="0" w:color="auto"/>
          </w:divBdr>
        </w:div>
        <w:div w:id="936332948">
          <w:marLeft w:val="0"/>
          <w:marRight w:val="0"/>
          <w:marTop w:val="0"/>
          <w:marBottom w:val="0"/>
          <w:divBdr>
            <w:top w:val="none" w:sz="0" w:space="0" w:color="auto"/>
            <w:left w:val="none" w:sz="0" w:space="0" w:color="auto"/>
            <w:bottom w:val="none" w:sz="0" w:space="0" w:color="auto"/>
            <w:right w:val="none" w:sz="0" w:space="0" w:color="auto"/>
          </w:divBdr>
        </w:div>
        <w:div w:id="1263684345">
          <w:marLeft w:val="0"/>
          <w:marRight w:val="0"/>
          <w:marTop w:val="0"/>
          <w:marBottom w:val="0"/>
          <w:divBdr>
            <w:top w:val="none" w:sz="0" w:space="0" w:color="auto"/>
            <w:left w:val="none" w:sz="0" w:space="0" w:color="auto"/>
            <w:bottom w:val="none" w:sz="0" w:space="0" w:color="auto"/>
            <w:right w:val="none" w:sz="0" w:space="0" w:color="auto"/>
          </w:divBdr>
        </w:div>
        <w:div w:id="1315793385">
          <w:marLeft w:val="0"/>
          <w:marRight w:val="0"/>
          <w:marTop w:val="0"/>
          <w:marBottom w:val="0"/>
          <w:divBdr>
            <w:top w:val="none" w:sz="0" w:space="0" w:color="auto"/>
            <w:left w:val="none" w:sz="0" w:space="0" w:color="auto"/>
            <w:bottom w:val="none" w:sz="0" w:space="0" w:color="auto"/>
            <w:right w:val="none" w:sz="0" w:space="0" w:color="auto"/>
          </w:divBdr>
        </w:div>
        <w:div w:id="1421368328">
          <w:marLeft w:val="0"/>
          <w:marRight w:val="0"/>
          <w:marTop w:val="0"/>
          <w:marBottom w:val="0"/>
          <w:divBdr>
            <w:top w:val="none" w:sz="0" w:space="0" w:color="auto"/>
            <w:left w:val="none" w:sz="0" w:space="0" w:color="auto"/>
            <w:bottom w:val="none" w:sz="0" w:space="0" w:color="auto"/>
            <w:right w:val="none" w:sz="0" w:space="0" w:color="auto"/>
          </w:divBdr>
        </w:div>
        <w:div w:id="1540898184">
          <w:marLeft w:val="0"/>
          <w:marRight w:val="0"/>
          <w:marTop w:val="0"/>
          <w:marBottom w:val="0"/>
          <w:divBdr>
            <w:top w:val="none" w:sz="0" w:space="0" w:color="auto"/>
            <w:left w:val="none" w:sz="0" w:space="0" w:color="auto"/>
            <w:bottom w:val="none" w:sz="0" w:space="0" w:color="auto"/>
            <w:right w:val="none" w:sz="0" w:space="0" w:color="auto"/>
          </w:divBdr>
        </w:div>
        <w:div w:id="1738505118">
          <w:marLeft w:val="0"/>
          <w:marRight w:val="0"/>
          <w:marTop w:val="0"/>
          <w:marBottom w:val="0"/>
          <w:divBdr>
            <w:top w:val="none" w:sz="0" w:space="0" w:color="auto"/>
            <w:left w:val="none" w:sz="0" w:space="0" w:color="auto"/>
            <w:bottom w:val="none" w:sz="0" w:space="0" w:color="auto"/>
            <w:right w:val="none" w:sz="0" w:space="0" w:color="auto"/>
          </w:divBdr>
        </w:div>
        <w:div w:id="2016685822">
          <w:marLeft w:val="0"/>
          <w:marRight w:val="0"/>
          <w:marTop w:val="0"/>
          <w:marBottom w:val="0"/>
          <w:divBdr>
            <w:top w:val="none" w:sz="0" w:space="0" w:color="auto"/>
            <w:left w:val="none" w:sz="0" w:space="0" w:color="auto"/>
            <w:bottom w:val="none" w:sz="0" w:space="0" w:color="auto"/>
            <w:right w:val="none" w:sz="0" w:space="0" w:color="auto"/>
          </w:divBdr>
        </w:div>
        <w:div w:id="2035643908">
          <w:marLeft w:val="0"/>
          <w:marRight w:val="0"/>
          <w:marTop w:val="0"/>
          <w:marBottom w:val="0"/>
          <w:divBdr>
            <w:top w:val="none" w:sz="0" w:space="0" w:color="auto"/>
            <w:left w:val="none" w:sz="0" w:space="0" w:color="auto"/>
            <w:bottom w:val="none" w:sz="0" w:space="0" w:color="auto"/>
            <w:right w:val="none" w:sz="0" w:space="0" w:color="auto"/>
          </w:divBdr>
        </w:div>
      </w:divsChild>
    </w:div>
    <w:div w:id="606278709">
      <w:bodyDiv w:val="1"/>
      <w:marLeft w:val="0"/>
      <w:marRight w:val="0"/>
      <w:marTop w:val="0"/>
      <w:marBottom w:val="0"/>
      <w:divBdr>
        <w:top w:val="none" w:sz="0" w:space="0" w:color="auto"/>
        <w:left w:val="none" w:sz="0" w:space="0" w:color="auto"/>
        <w:bottom w:val="none" w:sz="0" w:space="0" w:color="auto"/>
        <w:right w:val="none" w:sz="0" w:space="0" w:color="auto"/>
      </w:divBdr>
    </w:div>
    <w:div w:id="658074602">
      <w:bodyDiv w:val="1"/>
      <w:marLeft w:val="0"/>
      <w:marRight w:val="0"/>
      <w:marTop w:val="0"/>
      <w:marBottom w:val="0"/>
      <w:divBdr>
        <w:top w:val="none" w:sz="0" w:space="0" w:color="auto"/>
        <w:left w:val="none" w:sz="0" w:space="0" w:color="auto"/>
        <w:bottom w:val="none" w:sz="0" w:space="0" w:color="auto"/>
        <w:right w:val="none" w:sz="0" w:space="0" w:color="auto"/>
      </w:divBdr>
    </w:div>
    <w:div w:id="678122384">
      <w:bodyDiv w:val="1"/>
      <w:marLeft w:val="0"/>
      <w:marRight w:val="0"/>
      <w:marTop w:val="0"/>
      <w:marBottom w:val="0"/>
      <w:divBdr>
        <w:top w:val="none" w:sz="0" w:space="0" w:color="auto"/>
        <w:left w:val="none" w:sz="0" w:space="0" w:color="auto"/>
        <w:bottom w:val="none" w:sz="0" w:space="0" w:color="auto"/>
        <w:right w:val="none" w:sz="0" w:space="0" w:color="auto"/>
      </w:divBdr>
    </w:div>
    <w:div w:id="678579907">
      <w:bodyDiv w:val="1"/>
      <w:marLeft w:val="0"/>
      <w:marRight w:val="0"/>
      <w:marTop w:val="0"/>
      <w:marBottom w:val="0"/>
      <w:divBdr>
        <w:top w:val="none" w:sz="0" w:space="0" w:color="auto"/>
        <w:left w:val="none" w:sz="0" w:space="0" w:color="auto"/>
        <w:bottom w:val="none" w:sz="0" w:space="0" w:color="auto"/>
        <w:right w:val="none" w:sz="0" w:space="0" w:color="auto"/>
      </w:divBdr>
    </w:div>
    <w:div w:id="702751461">
      <w:bodyDiv w:val="1"/>
      <w:marLeft w:val="0"/>
      <w:marRight w:val="0"/>
      <w:marTop w:val="0"/>
      <w:marBottom w:val="0"/>
      <w:divBdr>
        <w:top w:val="none" w:sz="0" w:space="0" w:color="auto"/>
        <w:left w:val="none" w:sz="0" w:space="0" w:color="auto"/>
        <w:bottom w:val="none" w:sz="0" w:space="0" w:color="auto"/>
        <w:right w:val="none" w:sz="0" w:space="0" w:color="auto"/>
      </w:divBdr>
    </w:div>
    <w:div w:id="724138091">
      <w:bodyDiv w:val="1"/>
      <w:marLeft w:val="0"/>
      <w:marRight w:val="0"/>
      <w:marTop w:val="0"/>
      <w:marBottom w:val="0"/>
      <w:divBdr>
        <w:top w:val="none" w:sz="0" w:space="0" w:color="auto"/>
        <w:left w:val="none" w:sz="0" w:space="0" w:color="auto"/>
        <w:bottom w:val="none" w:sz="0" w:space="0" w:color="auto"/>
        <w:right w:val="none" w:sz="0" w:space="0" w:color="auto"/>
      </w:divBdr>
    </w:div>
    <w:div w:id="786773885">
      <w:bodyDiv w:val="1"/>
      <w:marLeft w:val="0"/>
      <w:marRight w:val="0"/>
      <w:marTop w:val="0"/>
      <w:marBottom w:val="0"/>
      <w:divBdr>
        <w:top w:val="none" w:sz="0" w:space="0" w:color="auto"/>
        <w:left w:val="none" w:sz="0" w:space="0" w:color="auto"/>
        <w:bottom w:val="none" w:sz="0" w:space="0" w:color="auto"/>
        <w:right w:val="none" w:sz="0" w:space="0" w:color="auto"/>
      </w:divBdr>
    </w:div>
    <w:div w:id="808789652">
      <w:bodyDiv w:val="1"/>
      <w:marLeft w:val="0"/>
      <w:marRight w:val="0"/>
      <w:marTop w:val="0"/>
      <w:marBottom w:val="0"/>
      <w:divBdr>
        <w:top w:val="none" w:sz="0" w:space="0" w:color="auto"/>
        <w:left w:val="none" w:sz="0" w:space="0" w:color="auto"/>
        <w:bottom w:val="none" w:sz="0" w:space="0" w:color="auto"/>
        <w:right w:val="none" w:sz="0" w:space="0" w:color="auto"/>
      </w:divBdr>
    </w:div>
    <w:div w:id="856888678">
      <w:bodyDiv w:val="1"/>
      <w:marLeft w:val="0"/>
      <w:marRight w:val="0"/>
      <w:marTop w:val="0"/>
      <w:marBottom w:val="0"/>
      <w:divBdr>
        <w:top w:val="none" w:sz="0" w:space="0" w:color="auto"/>
        <w:left w:val="none" w:sz="0" w:space="0" w:color="auto"/>
        <w:bottom w:val="none" w:sz="0" w:space="0" w:color="auto"/>
        <w:right w:val="none" w:sz="0" w:space="0" w:color="auto"/>
      </w:divBdr>
    </w:div>
    <w:div w:id="904684666">
      <w:bodyDiv w:val="1"/>
      <w:marLeft w:val="0"/>
      <w:marRight w:val="0"/>
      <w:marTop w:val="0"/>
      <w:marBottom w:val="0"/>
      <w:divBdr>
        <w:top w:val="none" w:sz="0" w:space="0" w:color="auto"/>
        <w:left w:val="none" w:sz="0" w:space="0" w:color="auto"/>
        <w:bottom w:val="none" w:sz="0" w:space="0" w:color="auto"/>
        <w:right w:val="none" w:sz="0" w:space="0" w:color="auto"/>
      </w:divBdr>
    </w:div>
    <w:div w:id="923883000">
      <w:bodyDiv w:val="1"/>
      <w:marLeft w:val="0"/>
      <w:marRight w:val="0"/>
      <w:marTop w:val="0"/>
      <w:marBottom w:val="0"/>
      <w:divBdr>
        <w:top w:val="none" w:sz="0" w:space="0" w:color="auto"/>
        <w:left w:val="none" w:sz="0" w:space="0" w:color="auto"/>
        <w:bottom w:val="none" w:sz="0" w:space="0" w:color="auto"/>
        <w:right w:val="none" w:sz="0" w:space="0" w:color="auto"/>
      </w:divBdr>
    </w:div>
    <w:div w:id="933902781">
      <w:bodyDiv w:val="1"/>
      <w:marLeft w:val="0"/>
      <w:marRight w:val="0"/>
      <w:marTop w:val="0"/>
      <w:marBottom w:val="0"/>
      <w:divBdr>
        <w:top w:val="none" w:sz="0" w:space="0" w:color="auto"/>
        <w:left w:val="none" w:sz="0" w:space="0" w:color="auto"/>
        <w:bottom w:val="none" w:sz="0" w:space="0" w:color="auto"/>
        <w:right w:val="none" w:sz="0" w:space="0" w:color="auto"/>
      </w:divBdr>
    </w:div>
    <w:div w:id="977807261">
      <w:bodyDiv w:val="1"/>
      <w:marLeft w:val="0"/>
      <w:marRight w:val="0"/>
      <w:marTop w:val="0"/>
      <w:marBottom w:val="0"/>
      <w:divBdr>
        <w:top w:val="none" w:sz="0" w:space="0" w:color="auto"/>
        <w:left w:val="none" w:sz="0" w:space="0" w:color="auto"/>
        <w:bottom w:val="none" w:sz="0" w:space="0" w:color="auto"/>
        <w:right w:val="none" w:sz="0" w:space="0" w:color="auto"/>
      </w:divBdr>
    </w:div>
    <w:div w:id="1014571490">
      <w:bodyDiv w:val="1"/>
      <w:marLeft w:val="0"/>
      <w:marRight w:val="0"/>
      <w:marTop w:val="0"/>
      <w:marBottom w:val="0"/>
      <w:divBdr>
        <w:top w:val="none" w:sz="0" w:space="0" w:color="auto"/>
        <w:left w:val="none" w:sz="0" w:space="0" w:color="auto"/>
        <w:bottom w:val="none" w:sz="0" w:space="0" w:color="auto"/>
        <w:right w:val="none" w:sz="0" w:space="0" w:color="auto"/>
      </w:divBdr>
    </w:div>
    <w:div w:id="1017149021">
      <w:bodyDiv w:val="1"/>
      <w:marLeft w:val="0"/>
      <w:marRight w:val="0"/>
      <w:marTop w:val="0"/>
      <w:marBottom w:val="0"/>
      <w:divBdr>
        <w:top w:val="none" w:sz="0" w:space="0" w:color="auto"/>
        <w:left w:val="none" w:sz="0" w:space="0" w:color="auto"/>
        <w:bottom w:val="none" w:sz="0" w:space="0" w:color="auto"/>
        <w:right w:val="none" w:sz="0" w:space="0" w:color="auto"/>
      </w:divBdr>
    </w:div>
    <w:div w:id="1225262409">
      <w:bodyDiv w:val="1"/>
      <w:marLeft w:val="0"/>
      <w:marRight w:val="0"/>
      <w:marTop w:val="0"/>
      <w:marBottom w:val="0"/>
      <w:divBdr>
        <w:top w:val="none" w:sz="0" w:space="0" w:color="auto"/>
        <w:left w:val="none" w:sz="0" w:space="0" w:color="auto"/>
        <w:bottom w:val="none" w:sz="0" w:space="0" w:color="auto"/>
        <w:right w:val="none" w:sz="0" w:space="0" w:color="auto"/>
      </w:divBdr>
    </w:div>
    <w:div w:id="1300837480">
      <w:bodyDiv w:val="1"/>
      <w:marLeft w:val="0"/>
      <w:marRight w:val="0"/>
      <w:marTop w:val="0"/>
      <w:marBottom w:val="0"/>
      <w:divBdr>
        <w:top w:val="none" w:sz="0" w:space="0" w:color="auto"/>
        <w:left w:val="none" w:sz="0" w:space="0" w:color="auto"/>
        <w:bottom w:val="none" w:sz="0" w:space="0" w:color="auto"/>
        <w:right w:val="none" w:sz="0" w:space="0" w:color="auto"/>
      </w:divBdr>
    </w:div>
    <w:div w:id="1350840115">
      <w:bodyDiv w:val="1"/>
      <w:marLeft w:val="0"/>
      <w:marRight w:val="0"/>
      <w:marTop w:val="0"/>
      <w:marBottom w:val="0"/>
      <w:divBdr>
        <w:top w:val="none" w:sz="0" w:space="0" w:color="auto"/>
        <w:left w:val="none" w:sz="0" w:space="0" w:color="auto"/>
        <w:bottom w:val="none" w:sz="0" w:space="0" w:color="auto"/>
        <w:right w:val="none" w:sz="0" w:space="0" w:color="auto"/>
      </w:divBdr>
    </w:div>
    <w:div w:id="1373310582">
      <w:bodyDiv w:val="1"/>
      <w:marLeft w:val="0"/>
      <w:marRight w:val="0"/>
      <w:marTop w:val="0"/>
      <w:marBottom w:val="0"/>
      <w:divBdr>
        <w:top w:val="none" w:sz="0" w:space="0" w:color="auto"/>
        <w:left w:val="none" w:sz="0" w:space="0" w:color="auto"/>
        <w:bottom w:val="none" w:sz="0" w:space="0" w:color="auto"/>
        <w:right w:val="none" w:sz="0" w:space="0" w:color="auto"/>
      </w:divBdr>
    </w:div>
    <w:div w:id="1380058426">
      <w:bodyDiv w:val="1"/>
      <w:marLeft w:val="0"/>
      <w:marRight w:val="0"/>
      <w:marTop w:val="0"/>
      <w:marBottom w:val="0"/>
      <w:divBdr>
        <w:top w:val="none" w:sz="0" w:space="0" w:color="auto"/>
        <w:left w:val="none" w:sz="0" w:space="0" w:color="auto"/>
        <w:bottom w:val="none" w:sz="0" w:space="0" w:color="auto"/>
        <w:right w:val="none" w:sz="0" w:space="0" w:color="auto"/>
      </w:divBdr>
    </w:div>
    <w:div w:id="1400132861">
      <w:bodyDiv w:val="1"/>
      <w:marLeft w:val="0"/>
      <w:marRight w:val="0"/>
      <w:marTop w:val="0"/>
      <w:marBottom w:val="0"/>
      <w:divBdr>
        <w:top w:val="none" w:sz="0" w:space="0" w:color="auto"/>
        <w:left w:val="none" w:sz="0" w:space="0" w:color="auto"/>
        <w:bottom w:val="none" w:sz="0" w:space="0" w:color="auto"/>
        <w:right w:val="none" w:sz="0" w:space="0" w:color="auto"/>
      </w:divBdr>
    </w:div>
    <w:div w:id="1427920794">
      <w:bodyDiv w:val="1"/>
      <w:marLeft w:val="0"/>
      <w:marRight w:val="0"/>
      <w:marTop w:val="0"/>
      <w:marBottom w:val="0"/>
      <w:divBdr>
        <w:top w:val="none" w:sz="0" w:space="0" w:color="auto"/>
        <w:left w:val="none" w:sz="0" w:space="0" w:color="auto"/>
        <w:bottom w:val="none" w:sz="0" w:space="0" w:color="auto"/>
        <w:right w:val="none" w:sz="0" w:space="0" w:color="auto"/>
      </w:divBdr>
    </w:div>
    <w:div w:id="1491677634">
      <w:bodyDiv w:val="1"/>
      <w:marLeft w:val="0"/>
      <w:marRight w:val="0"/>
      <w:marTop w:val="0"/>
      <w:marBottom w:val="0"/>
      <w:divBdr>
        <w:top w:val="none" w:sz="0" w:space="0" w:color="auto"/>
        <w:left w:val="none" w:sz="0" w:space="0" w:color="auto"/>
        <w:bottom w:val="none" w:sz="0" w:space="0" w:color="auto"/>
        <w:right w:val="none" w:sz="0" w:space="0" w:color="auto"/>
      </w:divBdr>
    </w:div>
    <w:div w:id="1580410290">
      <w:bodyDiv w:val="1"/>
      <w:marLeft w:val="0"/>
      <w:marRight w:val="0"/>
      <w:marTop w:val="0"/>
      <w:marBottom w:val="0"/>
      <w:divBdr>
        <w:top w:val="none" w:sz="0" w:space="0" w:color="auto"/>
        <w:left w:val="none" w:sz="0" w:space="0" w:color="auto"/>
        <w:bottom w:val="none" w:sz="0" w:space="0" w:color="auto"/>
        <w:right w:val="none" w:sz="0" w:space="0" w:color="auto"/>
      </w:divBdr>
    </w:div>
    <w:div w:id="1654219767">
      <w:bodyDiv w:val="1"/>
      <w:marLeft w:val="0"/>
      <w:marRight w:val="0"/>
      <w:marTop w:val="0"/>
      <w:marBottom w:val="0"/>
      <w:divBdr>
        <w:top w:val="none" w:sz="0" w:space="0" w:color="auto"/>
        <w:left w:val="none" w:sz="0" w:space="0" w:color="auto"/>
        <w:bottom w:val="none" w:sz="0" w:space="0" w:color="auto"/>
        <w:right w:val="none" w:sz="0" w:space="0" w:color="auto"/>
      </w:divBdr>
    </w:div>
    <w:div w:id="1769303270">
      <w:bodyDiv w:val="1"/>
      <w:marLeft w:val="0"/>
      <w:marRight w:val="0"/>
      <w:marTop w:val="0"/>
      <w:marBottom w:val="0"/>
      <w:divBdr>
        <w:top w:val="none" w:sz="0" w:space="0" w:color="auto"/>
        <w:left w:val="none" w:sz="0" w:space="0" w:color="auto"/>
        <w:bottom w:val="none" w:sz="0" w:space="0" w:color="auto"/>
        <w:right w:val="none" w:sz="0" w:space="0" w:color="auto"/>
      </w:divBdr>
    </w:div>
    <w:div w:id="1781339716">
      <w:bodyDiv w:val="1"/>
      <w:marLeft w:val="0"/>
      <w:marRight w:val="0"/>
      <w:marTop w:val="0"/>
      <w:marBottom w:val="0"/>
      <w:divBdr>
        <w:top w:val="none" w:sz="0" w:space="0" w:color="auto"/>
        <w:left w:val="none" w:sz="0" w:space="0" w:color="auto"/>
        <w:bottom w:val="none" w:sz="0" w:space="0" w:color="auto"/>
        <w:right w:val="none" w:sz="0" w:space="0" w:color="auto"/>
      </w:divBdr>
    </w:div>
    <w:div w:id="1785727567">
      <w:bodyDiv w:val="1"/>
      <w:marLeft w:val="0"/>
      <w:marRight w:val="0"/>
      <w:marTop w:val="0"/>
      <w:marBottom w:val="0"/>
      <w:divBdr>
        <w:top w:val="none" w:sz="0" w:space="0" w:color="auto"/>
        <w:left w:val="none" w:sz="0" w:space="0" w:color="auto"/>
        <w:bottom w:val="none" w:sz="0" w:space="0" w:color="auto"/>
        <w:right w:val="none" w:sz="0" w:space="0" w:color="auto"/>
      </w:divBdr>
    </w:div>
    <w:div w:id="1809207265">
      <w:bodyDiv w:val="1"/>
      <w:marLeft w:val="0"/>
      <w:marRight w:val="0"/>
      <w:marTop w:val="0"/>
      <w:marBottom w:val="0"/>
      <w:divBdr>
        <w:top w:val="none" w:sz="0" w:space="0" w:color="auto"/>
        <w:left w:val="none" w:sz="0" w:space="0" w:color="auto"/>
        <w:bottom w:val="none" w:sz="0" w:space="0" w:color="auto"/>
        <w:right w:val="none" w:sz="0" w:space="0" w:color="auto"/>
      </w:divBdr>
    </w:div>
    <w:div w:id="1864393087">
      <w:bodyDiv w:val="1"/>
      <w:marLeft w:val="0"/>
      <w:marRight w:val="0"/>
      <w:marTop w:val="0"/>
      <w:marBottom w:val="0"/>
      <w:divBdr>
        <w:top w:val="none" w:sz="0" w:space="0" w:color="auto"/>
        <w:left w:val="none" w:sz="0" w:space="0" w:color="auto"/>
        <w:bottom w:val="none" w:sz="0" w:space="0" w:color="auto"/>
        <w:right w:val="none" w:sz="0" w:space="0" w:color="auto"/>
      </w:divBdr>
    </w:div>
    <w:div w:id="1874152552">
      <w:bodyDiv w:val="1"/>
      <w:marLeft w:val="0"/>
      <w:marRight w:val="0"/>
      <w:marTop w:val="0"/>
      <w:marBottom w:val="0"/>
      <w:divBdr>
        <w:top w:val="none" w:sz="0" w:space="0" w:color="auto"/>
        <w:left w:val="none" w:sz="0" w:space="0" w:color="auto"/>
        <w:bottom w:val="none" w:sz="0" w:space="0" w:color="auto"/>
        <w:right w:val="none" w:sz="0" w:space="0" w:color="auto"/>
      </w:divBdr>
    </w:div>
    <w:div w:id="1908764243">
      <w:bodyDiv w:val="1"/>
      <w:marLeft w:val="0"/>
      <w:marRight w:val="0"/>
      <w:marTop w:val="0"/>
      <w:marBottom w:val="0"/>
      <w:divBdr>
        <w:top w:val="none" w:sz="0" w:space="0" w:color="auto"/>
        <w:left w:val="none" w:sz="0" w:space="0" w:color="auto"/>
        <w:bottom w:val="none" w:sz="0" w:space="0" w:color="auto"/>
        <w:right w:val="none" w:sz="0" w:space="0" w:color="auto"/>
      </w:divBdr>
    </w:div>
    <w:div w:id="1922255301">
      <w:bodyDiv w:val="1"/>
      <w:marLeft w:val="0"/>
      <w:marRight w:val="0"/>
      <w:marTop w:val="0"/>
      <w:marBottom w:val="0"/>
      <w:divBdr>
        <w:top w:val="none" w:sz="0" w:space="0" w:color="auto"/>
        <w:left w:val="none" w:sz="0" w:space="0" w:color="auto"/>
        <w:bottom w:val="none" w:sz="0" w:space="0" w:color="auto"/>
        <w:right w:val="none" w:sz="0" w:space="0" w:color="auto"/>
      </w:divBdr>
    </w:div>
    <w:div w:id="1948542864">
      <w:bodyDiv w:val="1"/>
      <w:marLeft w:val="0"/>
      <w:marRight w:val="0"/>
      <w:marTop w:val="0"/>
      <w:marBottom w:val="0"/>
      <w:divBdr>
        <w:top w:val="none" w:sz="0" w:space="0" w:color="auto"/>
        <w:left w:val="none" w:sz="0" w:space="0" w:color="auto"/>
        <w:bottom w:val="none" w:sz="0" w:space="0" w:color="auto"/>
        <w:right w:val="none" w:sz="0" w:space="0" w:color="auto"/>
      </w:divBdr>
    </w:div>
    <w:div w:id="1965844601">
      <w:bodyDiv w:val="1"/>
      <w:marLeft w:val="0"/>
      <w:marRight w:val="0"/>
      <w:marTop w:val="0"/>
      <w:marBottom w:val="0"/>
      <w:divBdr>
        <w:top w:val="none" w:sz="0" w:space="0" w:color="auto"/>
        <w:left w:val="none" w:sz="0" w:space="0" w:color="auto"/>
        <w:bottom w:val="none" w:sz="0" w:space="0" w:color="auto"/>
        <w:right w:val="none" w:sz="0" w:space="0" w:color="auto"/>
      </w:divBdr>
    </w:div>
    <w:div w:id="1973514434">
      <w:bodyDiv w:val="1"/>
      <w:marLeft w:val="0"/>
      <w:marRight w:val="0"/>
      <w:marTop w:val="0"/>
      <w:marBottom w:val="0"/>
      <w:divBdr>
        <w:top w:val="none" w:sz="0" w:space="0" w:color="auto"/>
        <w:left w:val="none" w:sz="0" w:space="0" w:color="auto"/>
        <w:bottom w:val="none" w:sz="0" w:space="0" w:color="auto"/>
        <w:right w:val="none" w:sz="0" w:space="0" w:color="auto"/>
      </w:divBdr>
    </w:div>
    <w:div w:id="1973708074">
      <w:bodyDiv w:val="1"/>
      <w:marLeft w:val="0"/>
      <w:marRight w:val="0"/>
      <w:marTop w:val="0"/>
      <w:marBottom w:val="0"/>
      <w:divBdr>
        <w:top w:val="none" w:sz="0" w:space="0" w:color="auto"/>
        <w:left w:val="none" w:sz="0" w:space="0" w:color="auto"/>
        <w:bottom w:val="none" w:sz="0" w:space="0" w:color="auto"/>
        <w:right w:val="none" w:sz="0" w:space="0" w:color="auto"/>
      </w:divBdr>
    </w:div>
    <w:div w:id="2071994167">
      <w:bodyDiv w:val="1"/>
      <w:marLeft w:val="0"/>
      <w:marRight w:val="0"/>
      <w:marTop w:val="0"/>
      <w:marBottom w:val="0"/>
      <w:divBdr>
        <w:top w:val="none" w:sz="0" w:space="0" w:color="auto"/>
        <w:left w:val="none" w:sz="0" w:space="0" w:color="auto"/>
        <w:bottom w:val="none" w:sz="0" w:space="0" w:color="auto"/>
        <w:right w:val="none" w:sz="0" w:space="0" w:color="auto"/>
      </w:divBdr>
    </w:div>
    <w:div w:id="213405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949A02024DDDC47AAA284C52CF9F0F0" ma:contentTypeVersion="4" ma:contentTypeDescription="Create a new document." ma:contentTypeScope="" ma:versionID="ff35eb22d4e7692d468ea9225f895332">
  <xsd:schema xmlns:xsd="http://www.w3.org/2001/XMLSchema" xmlns:xs="http://www.w3.org/2001/XMLSchema" xmlns:p="http://schemas.microsoft.com/office/2006/metadata/properties" xmlns:ns2="393d7ef2-ce44-4ca5-aace-af642d19fd3a" targetNamespace="http://schemas.microsoft.com/office/2006/metadata/properties" ma:root="true" ma:fieldsID="70bc1dc61bd4e4c263b204601c245db5" ns2:_="">
    <xsd:import namespace="393d7ef2-ce44-4ca5-aace-af642d19fd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d7ef2-ce44-4ca5-aace-af642d19fd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33B00D-0990-4889-B241-FDF30EEF768C}">
  <ds:schemaRefs>
    <ds:schemaRef ds:uri="http://schemas.openxmlformats.org/officeDocument/2006/bibliography"/>
  </ds:schemaRefs>
</ds:datastoreItem>
</file>

<file path=customXml/itemProps2.xml><?xml version="1.0" encoding="utf-8"?>
<ds:datastoreItem xmlns:ds="http://schemas.openxmlformats.org/officeDocument/2006/customXml" ds:itemID="{17D8C474-4E94-44F3-8508-7C0122C0E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3d7ef2-ce44-4ca5-aace-af642d19fd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334ED5-ABAD-4796-A944-D8FF2CB53961}">
  <ds:schemaRefs>
    <ds:schemaRef ds:uri="http://purl.org/dc/dcmitype/"/>
    <ds:schemaRef ds:uri="http://schemas.microsoft.com/office/2006/metadata/properties"/>
    <ds:schemaRef ds:uri="http://schemas.microsoft.com/office/2006/documentManagement/types"/>
    <ds:schemaRef ds:uri="393d7ef2-ce44-4ca5-aace-af642d19fd3a"/>
    <ds:schemaRef ds:uri="http://purl.org/dc/term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CC62A63A-9AFF-4E79-B1F4-9863F4E84A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Pages>
  <Words>869</Words>
  <Characters>4959</Characters>
  <Application>Microsoft Office Word</Application>
  <DocSecurity>0</DocSecurity>
  <Lines>41</Lines>
  <Paragraphs>11</Paragraphs>
  <ScaleCrop>false</ScaleCrop>
  <Company>NHS</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Giffard</dc:creator>
  <cp:keywords/>
  <dc:description/>
  <cp:lastModifiedBy>Kaysha Maynard</cp:lastModifiedBy>
  <cp:revision>157</cp:revision>
  <dcterms:created xsi:type="dcterms:W3CDTF">2023-12-22T20:45:00Z</dcterms:created>
  <dcterms:modified xsi:type="dcterms:W3CDTF">2024-03-01T13:38:00Z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0x010100D949A02024DDDC47AAA284C52CF9F0F0</vt:lpwstr>
  </property>
  <property fmtid="{D5CDD505-2E9C-101B-9397-08002B2CF9AE}" pid="3" name="MediaServiceImageTags">
    <vt:lpwstr/>
  </property>
  <property fmtid="{D5CDD505-2E9C-101B-9397-08002B2CF9AE}" pid="4" name="Order">
    <vt:r8>3400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