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9B229" w14:textId="1E806409" w:rsidR="00CD7A7B" w:rsidRPr="00CD7A7B" w:rsidRDefault="00CD7A7B" w:rsidP="00CD7A7B">
      <w:r w:rsidRPr="00CD7A7B">
        <w:rPr>
          <w:noProof/>
        </w:rPr>
        <w:drawing>
          <wp:anchor distT="0" distB="0" distL="114300" distR="114300" simplePos="0" relativeHeight="251659264" behindDoc="0" locked="0" layoutInCell="1" allowOverlap="1" wp14:anchorId="31031A06" wp14:editId="341FEB11">
            <wp:simplePos x="0" y="0"/>
            <wp:positionH relativeFrom="column">
              <wp:posOffset>4876800</wp:posOffset>
            </wp:positionH>
            <wp:positionV relativeFrom="paragraph">
              <wp:posOffset>-723900</wp:posOffset>
            </wp:positionV>
            <wp:extent cx="1038860" cy="103886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pic:spPr>
                </pic:pic>
              </a:graphicData>
            </a:graphic>
            <wp14:sizeRelH relativeFrom="page">
              <wp14:pctWidth>0</wp14:pctWidth>
            </wp14:sizeRelH>
            <wp14:sizeRelV relativeFrom="page">
              <wp14:pctHeight>0</wp14:pctHeight>
            </wp14:sizeRelV>
          </wp:anchor>
        </w:drawing>
      </w:r>
      <w:r w:rsidR="00B72C6A">
        <w:t>12</w:t>
      </w:r>
      <w:r w:rsidRPr="00CD7A7B">
        <w:t xml:space="preserve"> </w:t>
      </w:r>
      <w:r w:rsidR="005A2D88">
        <w:t>Dece</w:t>
      </w:r>
      <w:r w:rsidR="00C401FE">
        <w:t>mber</w:t>
      </w:r>
      <w:r w:rsidRPr="00CD7A7B">
        <w:t xml:space="preserve"> 2023</w:t>
      </w:r>
    </w:p>
    <w:p w14:paraId="10A49F4C" w14:textId="6E469972" w:rsidR="00CD7A7B" w:rsidRPr="00CD7A7B" w:rsidRDefault="00CD7A7B" w:rsidP="00CD7A7B">
      <w:r w:rsidRPr="00CD7A7B">
        <w:t>Our ref:  JC/</w:t>
      </w:r>
      <w:r>
        <w:t>Solar Panels</w:t>
      </w:r>
    </w:p>
    <w:p w14:paraId="493C42A8" w14:textId="1127269A" w:rsidR="00CD7A7B" w:rsidRPr="00CD7A7B" w:rsidRDefault="00CD7A7B" w:rsidP="00CD7A7B">
      <w:pPr>
        <w:rPr>
          <w:rStyle w:val="Text"/>
        </w:rPr>
      </w:pPr>
      <w:r w:rsidRPr="00CD7A7B">
        <w:t xml:space="preserve"> Your ref:  </w:t>
      </w:r>
      <w:r>
        <w:rPr>
          <w:rStyle w:val="Important"/>
        </w:rPr>
        <w:tab/>
      </w:r>
      <w:r>
        <w:rPr>
          <w:rStyle w:val="Important"/>
        </w:rPr>
        <w:tab/>
      </w:r>
      <w:r>
        <w:rPr>
          <w:rStyle w:val="Important"/>
        </w:rPr>
        <w:tab/>
      </w:r>
      <w:r>
        <w:rPr>
          <w:rStyle w:val="Important"/>
        </w:rPr>
        <w:tab/>
      </w:r>
      <w:r>
        <w:rPr>
          <w:rStyle w:val="Important"/>
        </w:rPr>
        <w:tab/>
      </w:r>
      <w:r>
        <w:rPr>
          <w:rStyle w:val="Important"/>
        </w:rPr>
        <w:tab/>
      </w:r>
      <w:r>
        <w:rPr>
          <w:rStyle w:val="Important"/>
        </w:rPr>
        <w:tab/>
      </w:r>
      <w:proofErr w:type="spellStart"/>
      <w:r w:rsidRPr="00CD7A7B">
        <w:rPr>
          <w:rStyle w:val="Text"/>
        </w:rPr>
        <w:t>Humberhead</w:t>
      </w:r>
      <w:proofErr w:type="spellEnd"/>
      <w:r w:rsidRPr="00CD7A7B">
        <w:rPr>
          <w:rStyle w:val="Text"/>
        </w:rPr>
        <w:t xml:space="preserve"> </w:t>
      </w:r>
      <w:r>
        <w:rPr>
          <w:rStyle w:val="Text"/>
        </w:rPr>
        <w:t xml:space="preserve">Peatlands </w:t>
      </w:r>
      <w:r w:rsidRPr="00CD7A7B">
        <w:rPr>
          <w:rStyle w:val="Text"/>
        </w:rPr>
        <w:t xml:space="preserve"> </w:t>
      </w:r>
    </w:p>
    <w:p w14:paraId="27D601C5" w14:textId="74FA1A42" w:rsidR="00CD7A7B" w:rsidRPr="00CD7A7B" w:rsidRDefault="00CD7A7B" w:rsidP="00CD7A7B">
      <w:pPr>
        <w:rPr>
          <w:rStyle w:val="Text"/>
        </w:rPr>
      </w:pPr>
      <w:r>
        <w:rPr>
          <w:rStyle w:val="Text"/>
        </w:rPr>
        <w:t xml:space="preserve">                                                                                       </w:t>
      </w:r>
      <w:r w:rsidRPr="00CD7A7B">
        <w:rPr>
          <w:rStyle w:val="Text"/>
        </w:rPr>
        <w:t>Bawtry Road</w:t>
      </w:r>
    </w:p>
    <w:p w14:paraId="580EBB21" w14:textId="26EDFB24" w:rsidR="00CD7A7B" w:rsidRPr="00CD7A7B" w:rsidRDefault="00CD7A7B" w:rsidP="00CD7A7B">
      <w:pPr>
        <w:rPr>
          <w:rStyle w:val="Text"/>
        </w:rPr>
      </w:pPr>
      <w:r>
        <w:rPr>
          <w:rStyle w:val="Text"/>
        </w:rPr>
        <w:t xml:space="preserve">                                                                                       </w:t>
      </w:r>
      <w:r w:rsidRPr="00CD7A7B">
        <w:rPr>
          <w:rStyle w:val="Text"/>
        </w:rPr>
        <w:t>Hatfield Woodhouse</w:t>
      </w:r>
    </w:p>
    <w:p w14:paraId="482DD5A7" w14:textId="7AD242D6" w:rsidR="00CD7A7B" w:rsidRPr="00CD7A7B" w:rsidRDefault="00CD7A7B" w:rsidP="00CD7A7B">
      <w:pPr>
        <w:rPr>
          <w:rStyle w:val="Text"/>
        </w:rPr>
      </w:pPr>
      <w:r>
        <w:rPr>
          <w:rStyle w:val="Text"/>
        </w:rPr>
        <w:t xml:space="preserve">                                                                                       </w:t>
      </w:r>
      <w:r w:rsidRPr="00CD7A7B">
        <w:rPr>
          <w:rStyle w:val="Text"/>
        </w:rPr>
        <w:t>Doncaster</w:t>
      </w:r>
    </w:p>
    <w:p w14:paraId="71CEE51B" w14:textId="41AE1EE1" w:rsidR="009F2992" w:rsidRPr="00CD7A7B" w:rsidRDefault="00CD7A7B" w:rsidP="00CD7A7B">
      <w:pPr>
        <w:pStyle w:val="CommentText"/>
        <w:rPr>
          <w:rStyle w:val="Text"/>
        </w:rPr>
      </w:pPr>
      <w:r>
        <w:rPr>
          <w:rStyle w:val="Text"/>
        </w:rPr>
        <w:t xml:space="preserve">                                                                                       </w:t>
      </w:r>
      <w:r w:rsidRPr="00CD7A7B">
        <w:rPr>
          <w:rStyle w:val="Text"/>
        </w:rPr>
        <w:t>DN7 6BF</w:t>
      </w:r>
    </w:p>
    <w:p w14:paraId="75683033" w14:textId="67B1B4A1" w:rsidR="00CD7A7B" w:rsidRDefault="00CD7A7B" w:rsidP="009F2992">
      <w:pPr>
        <w:pStyle w:val="CommentText"/>
        <w:rPr>
          <w:rStyle w:val="Important"/>
        </w:rPr>
      </w:pPr>
      <w:r>
        <w:rPr>
          <w:rStyle w:val="Important"/>
        </w:rPr>
        <w:tab/>
      </w:r>
      <w:r>
        <w:rPr>
          <w:rStyle w:val="Important"/>
        </w:rPr>
        <w:tab/>
      </w:r>
      <w:r>
        <w:rPr>
          <w:rStyle w:val="Important"/>
        </w:rPr>
        <w:tab/>
      </w:r>
      <w:r>
        <w:rPr>
          <w:rStyle w:val="Important"/>
        </w:rPr>
        <w:tab/>
      </w:r>
      <w:r>
        <w:rPr>
          <w:rStyle w:val="Important"/>
        </w:rPr>
        <w:tab/>
      </w:r>
      <w:r>
        <w:rPr>
          <w:rStyle w:val="Important"/>
        </w:rPr>
        <w:tab/>
      </w:r>
      <w:r>
        <w:rPr>
          <w:rStyle w:val="Important"/>
        </w:rPr>
        <w:tab/>
      </w:r>
      <w:r>
        <w:rPr>
          <w:rStyle w:val="Important"/>
        </w:rPr>
        <w:tab/>
      </w:r>
      <w:r>
        <w:rPr>
          <w:rStyle w:val="Important"/>
        </w:rPr>
        <w:tab/>
      </w:r>
      <w:r>
        <w:rPr>
          <w:rStyle w:val="Important"/>
        </w:rPr>
        <w:tab/>
      </w:r>
      <w:r>
        <w:rPr>
          <w:rStyle w:val="Important"/>
        </w:rPr>
        <w:tab/>
      </w:r>
      <w:r>
        <w:rPr>
          <w:rStyle w:val="Important"/>
        </w:rPr>
        <w:tab/>
      </w:r>
      <w:r>
        <w:rPr>
          <w:rStyle w:val="Important"/>
        </w:rPr>
        <w:tab/>
      </w:r>
      <w:r>
        <w:rPr>
          <w:rStyle w:val="Important"/>
        </w:rPr>
        <w:tab/>
      </w:r>
    </w:p>
    <w:p w14:paraId="29383DD6" w14:textId="48D03577" w:rsidR="009F2992" w:rsidRDefault="009F2992" w:rsidP="009F2992">
      <w:pPr>
        <w:pStyle w:val="Topictitle"/>
      </w:pPr>
      <w:r w:rsidRPr="00812225">
        <w:t>Request for Quotation</w:t>
      </w:r>
    </w:p>
    <w:p w14:paraId="769FE37B" w14:textId="68B1C443" w:rsidR="00BB2B11" w:rsidRPr="00BB2B11" w:rsidRDefault="00BB2B11" w:rsidP="00BB2B11">
      <w:r>
        <w:t xml:space="preserve">PV system </w:t>
      </w:r>
      <w:proofErr w:type="spellStart"/>
      <w:r>
        <w:t>Humberhead</w:t>
      </w:r>
      <w:proofErr w:type="spellEnd"/>
      <w:r>
        <w:t xml:space="preserve"> Peatlands National Nature Reserve (NNR)</w:t>
      </w:r>
    </w:p>
    <w:p w14:paraId="2131F45B" w14:textId="0BB2E869" w:rsidR="009F2992" w:rsidRDefault="005A2D88" w:rsidP="009F2992">
      <w:r>
        <w:t>7 December</w:t>
      </w:r>
      <w:r w:rsidR="00FC1F84">
        <w:t xml:space="preserve"> 2023</w:t>
      </w:r>
    </w:p>
    <w:p w14:paraId="05543638" w14:textId="77777777" w:rsidR="009F2992" w:rsidRPr="00A77416" w:rsidRDefault="009F2992" w:rsidP="009F2992">
      <w:pPr>
        <w:pStyle w:val="Topictitle"/>
      </w:pPr>
      <w:r w:rsidRPr="00A77416">
        <w:t>Request for Quotation</w:t>
      </w:r>
    </w:p>
    <w:p w14:paraId="34C66D09" w14:textId="77777777" w:rsidR="002259A4" w:rsidRDefault="002259A4" w:rsidP="002259A4">
      <w:r>
        <w:t>The works: Natural England are looking to enhance their existing 24 kW PV system, which resides on the 2</w:t>
      </w:r>
      <w:r w:rsidRPr="002259A4">
        <w:t>nd</w:t>
      </w:r>
      <w:r>
        <w:t xml:space="preserve"> storey flat roof, with the installation of 23kW of battery storage. </w:t>
      </w:r>
    </w:p>
    <w:p w14:paraId="3B51B75B" w14:textId="77777777" w:rsidR="002259A4" w:rsidRDefault="002259A4" w:rsidP="002259A4">
      <w:r>
        <w:t xml:space="preserve">The current PV system has 4 wall mounted </w:t>
      </w:r>
      <w:proofErr w:type="spellStart"/>
      <w:r>
        <w:t>Sonis</w:t>
      </w:r>
      <w:proofErr w:type="spellEnd"/>
      <w:r>
        <w:t xml:space="preserve"> inverters installed within the plant room, with different power output arrays attached, see plant room within </w:t>
      </w:r>
      <w:r w:rsidRPr="002259A4">
        <w:t>Plan 1</w:t>
      </w:r>
      <w:r>
        <w:t xml:space="preserve"> below and photos.</w:t>
      </w:r>
    </w:p>
    <w:p w14:paraId="48F3E3AB" w14:textId="77777777" w:rsidR="002259A4" w:rsidRDefault="002259A4" w:rsidP="002259A4">
      <w:r>
        <w:t xml:space="preserve">On the adjacent wall we are looking to install the floor mounted batteries and wall mounted inverters, </w:t>
      </w:r>
      <w:proofErr w:type="gramStart"/>
      <w:r>
        <w:t>metering</w:t>
      </w:r>
      <w:proofErr w:type="gramEnd"/>
      <w:r>
        <w:t xml:space="preserve"> and isolation switches.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5846160" w:rsidR="009F2992" w:rsidRDefault="009F2992" w:rsidP="009F2992">
      <w:pPr>
        <w:rPr>
          <w:rStyle w:val="Important"/>
        </w:rPr>
      </w:pPr>
      <w:r w:rsidRPr="00A77416">
        <w:t>Email:</w:t>
      </w:r>
      <w:r w:rsidRPr="00A77416">
        <w:rPr>
          <w:rStyle w:val="Important"/>
        </w:rPr>
        <w:t xml:space="preserve"> </w:t>
      </w:r>
      <w:hyperlink r:id="rId14" w:history="1">
        <w:r w:rsidR="00FC1F84" w:rsidRPr="007749E8">
          <w:rPr>
            <w:rStyle w:val="Hyperlink"/>
            <w:rFonts w:cs="Arial"/>
          </w:rPr>
          <w:t>janet.canning@naturalengland.org.uk</w:t>
        </w:r>
      </w:hyperlink>
    </w:p>
    <w:p w14:paraId="53BCC0D8" w14:textId="140D8819" w:rsidR="009F2992" w:rsidRPr="00A77416" w:rsidRDefault="009F2992" w:rsidP="009F2992">
      <w:pPr>
        <w:rPr>
          <w:rStyle w:val="Important"/>
        </w:rPr>
      </w:pPr>
      <w:r w:rsidRPr="00A77416">
        <w:t>Date:</w:t>
      </w:r>
      <w:r>
        <w:t xml:space="preserve"> </w:t>
      </w:r>
      <w:r w:rsidR="005A2D88">
        <w:t>15 January 2024</w:t>
      </w:r>
    </w:p>
    <w:p w14:paraId="0B3EF35E" w14:textId="5CE0B3D4" w:rsidR="009F2992" w:rsidRPr="00A77416" w:rsidRDefault="009F2992" w:rsidP="009F2992">
      <w:pPr>
        <w:rPr>
          <w:rStyle w:val="Important"/>
        </w:rPr>
      </w:pPr>
      <w:r w:rsidRPr="00A77416">
        <w:t>Time:</w:t>
      </w:r>
      <w:r>
        <w:t xml:space="preserve"> </w:t>
      </w:r>
      <w:r w:rsidR="00FC1F84">
        <w:t>1</w:t>
      </w:r>
      <w:r w:rsidR="00435A6D">
        <w:t>2</w:t>
      </w:r>
      <w:r w:rsidR="00FC1F84">
        <w:t xml:space="preserve">:00 </w:t>
      </w:r>
      <w:r w:rsidR="00435A6D">
        <w:t>p</w:t>
      </w:r>
      <w:r w:rsidR="00FC1F84">
        <w:t>m</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lastRenderedPageBreak/>
        <w:t xml:space="preserve">Contact Details and Timetable </w:t>
      </w:r>
    </w:p>
    <w:p w14:paraId="43D61FC3" w14:textId="1A455E43" w:rsidR="009F2992" w:rsidRDefault="00FC1F84" w:rsidP="009F2992">
      <w:r>
        <w:t xml:space="preserve">Janet Canning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1B9FC666"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0B10781B" w:rsidR="009F2992" w:rsidRPr="009F2992" w:rsidRDefault="00C97439" w:rsidP="009F2992">
            <w:r>
              <w:t>12</w:t>
            </w:r>
            <w:r w:rsidR="005A2D88">
              <w:t xml:space="preserve"> December</w:t>
            </w:r>
            <w:r w:rsidR="00405C7E">
              <w:t xml:space="preserve"> 2023 </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3F834BD7" w:rsidR="009F2992" w:rsidRPr="009F2992" w:rsidRDefault="005A2D88" w:rsidP="009F2992">
            <w:pPr>
              <w:rPr>
                <w:rStyle w:val="Important"/>
              </w:rPr>
            </w:pPr>
            <w:r>
              <w:t>5 January 2024</w:t>
            </w:r>
            <w:r w:rsidR="00405C7E">
              <w:t xml:space="preserve"> </w:t>
            </w:r>
          </w:p>
          <w:p w14:paraId="53524785" w14:textId="77777777" w:rsidR="009F2992" w:rsidRDefault="009F2992" w:rsidP="009F2992"/>
          <w:p w14:paraId="168EAA3C" w14:textId="3110D3FE" w:rsidR="009F2992" w:rsidRPr="009F2992" w:rsidRDefault="009F2992" w:rsidP="009F2992">
            <w:pPr>
              <w:rPr>
                <w:rStyle w:val="Important"/>
              </w:rPr>
            </w:pP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5F50FFCE" w:rsidR="009F2992" w:rsidRPr="009F2992" w:rsidRDefault="002259A4" w:rsidP="009F2992">
            <w:r>
              <w:t>1</w:t>
            </w:r>
            <w:r w:rsidR="00460A3B">
              <w:t>5</w:t>
            </w:r>
            <w:r>
              <w:t xml:space="preserve"> </w:t>
            </w:r>
            <w:r w:rsidR="005A2D88">
              <w:t>January 2024</w:t>
            </w:r>
            <w:r w:rsidR="000A11AC">
              <w:t xml:space="preserve"> </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43B41A7E" w:rsidR="000A11AC" w:rsidRPr="002259A4" w:rsidRDefault="005C3F33" w:rsidP="000A11AC">
            <w:pPr>
              <w:rPr>
                <w:rStyle w:val="Text"/>
              </w:rPr>
            </w:pPr>
            <w:r>
              <w:rPr>
                <w:rStyle w:val="Text"/>
              </w:rPr>
              <w:t>31</w:t>
            </w:r>
            <w:r w:rsidR="005A2D88">
              <w:rPr>
                <w:rStyle w:val="Text"/>
              </w:rPr>
              <w:t xml:space="preserve"> January 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3D3529EA" w:rsidR="009F2992" w:rsidRPr="002259A4" w:rsidRDefault="005C3F33" w:rsidP="009F2992">
            <w:pPr>
              <w:rPr>
                <w:rStyle w:val="Text"/>
              </w:rPr>
            </w:pPr>
            <w:r>
              <w:rPr>
                <w:rStyle w:val="Text"/>
              </w:rPr>
              <w:t>31</w:t>
            </w:r>
            <w:r w:rsidR="00E3644A" w:rsidRPr="002259A4">
              <w:rPr>
                <w:rStyle w:val="Text"/>
              </w:rPr>
              <w:t xml:space="preserve"> </w:t>
            </w:r>
            <w:r w:rsidR="005A2D88">
              <w:rPr>
                <w:rStyle w:val="Text"/>
              </w:rPr>
              <w:t>January 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7105D7FE" w:rsidR="009F2992" w:rsidRPr="009F2992" w:rsidRDefault="005A2D88" w:rsidP="009F2992">
            <w:r>
              <w:t>8 March 2024</w:t>
            </w:r>
            <w:r w:rsidR="009F2992" w:rsidRPr="009F2992">
              <w:t xml:space="preserve">  </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7011783F" w:rsidR="009F2992" w:rsidRPr="009F2992" w:rsidRDefault="009F2992" w:rsidP="009F2992">
            <w:r w:rsidRPr="007A28B8">
              <w:t xml:space="preserve">means </w:t>
            </w:r>
            <w:r w:rsidR="000A11AC">
              <w:t xml:space="preserve">Natural England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6D19603E" w14:textId="77777777" w:rsidR="00460A3B" w:rsidRDefault="00460A3B" w:rsidP="009F2992">
      <w:pPr>
        <w:pStyle w:val="Subheading"/>
      </w:pPr>
    </w:p>
    <w:p w14:paraId="037A25D1" w14:textId="77777777" w:rsidR="005A2D88" w:rsidRDefault="005A2D88" w:rsidP="009F2992">
      <w:pPr>
        <w:pStyle w:val="Subheading"/>
      </w:pPr>
    </w:p>
    <w:p w14:paraId="3FF5FF51" w14:textId="083C118E"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lastRenderedPageBreak/>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lastRenderedPageBreak/>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28341E9E" w:rsidR="009F2992" w:rsidRPr="007A28B8" w:rsidRDefault="009F2992" w:rsidP="009F2992">
      <w:r w:rsidRPr="007A28B8">
        <w:t xml:space="preserve">The Authority’s standard </w:t>
      </w:r>
      <w:r w:rsidR="000A11AC">
        <w:t>Natural England</w:t>
      </w:r>
      <w:r w:rsidRPr="007A28B8">
        <w:t xml:space="preserve"> provided as part of the RFQ will be included in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16B51E55" w:rsidR="009F2992" w:rsidRPr="007A28B8" w:rsidRDefault="009F2992" w:rsidP="009F2992">
      <w:r w:rsidRPr="007A28B8">
        <w:t xml:space="preserve">Prices must be submitted in £ sterling, </w:t>
      </w:r>
      <w:r w:rsidR="000A11AC">
        <w:t xml:space="preserve">inclusive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lastRenderedPageBreak/>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173892B4" w:rsidR="009F2992" w:rsidRPr="007A28B8" w:rsidRDefault="009F2992" w:rsidP="009F2992">
      <w:proofErr w:type="gramStart"/>
      <w:r w:rsidRPr="007A28B8">
        <w:t>For the purpose of</w:t>
      </w:r>
      <w:proofErr w:type="gramEnd"/>
      <w:r w:rsidRPr="007A28B8">
        <w:t xml:space="preserve"> this RFQ the Authority is classified as a </w:t>
      </w:r>
      <w:r w:rsidRPr="002259A4">
        <w:rPr>
          <w:rStyle w:val="Text"/>
        </w:rPr>
        <w:t>Central Contracting Authority</w:t>
      </w:r>
      <w:r>
        <w:rPr>
          <w:rStyle w:val="Important"/>
        </w:rPr>
        <w:t xml:space="preserve"> </w:t>
      </w:r>
      <w:r w:rsidRPr="0069589A">
        <w:rPr>
          <w:rStyle w:val="Text"/>
        </w:rPr>
        <w:t xml:space="preserve">with a publication threshold of </w:t>
      </w:r>
      <w:r w:rsidRPr="002259A4">
        <w:rPr>
          <w:rStyle w:val="Text"/>
        </w:rPr>
        <w:t>£1</w:t>
      </w:r>
      <w:r w:rsidR="00736C03" w:rsidRPr="002259A4">
        <w:rPr>
          <w:rStyle w:val="Text"/>
        </w:rPr>
        <w:t>2</w:t>
      </w:r>
      <w:r w:rsidRPr="002259A4">
        <w:rPr>
          <w:rStyle w:val="Text"/>
        </w:rPr>
        <w:t>,000</w:t>
      </w:r>
      <w:r>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lastRenderedPageBreak/>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lastRenderedPageBreak/>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1226DEF2"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0A11AC">
        <w:t xml:space="preserve">Natural England </w:t>
      </w:r>
      <w:r w:rsidRPr="001F5026">
        <w:t>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6"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018E1418"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460A3B">
        <w:t>.</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w:t>
      </w:r>
      <w:r w:rsidRPr="007A28B8">
        <w:lastRenderedPageBreak/>
        <w:t xml:space="preserve">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753946F4" w14:textId="77777777" w:rsidR="00BA4DE0" w:rsidRPr="00BA4DE0" w:rsidRDefault="00BA4DE0" w:rsidP="00AA3F78">
      <w:pPr>
        <w:pStyle w:val="Topictitle"/>
      </w:pPr>
      <w:r w:rsidRPr="00BA4DE0">
        <w:t>Generally</w:t>
      </w:r>
    </w:p>
    <w:p w14:paraId="31640404" w14:textId="77777777" w:rsidR="00BA4DE0" w:rsidRDefault="00BA4DE0" w:rsidP="00BA4DE0">
      <w:r>
        <w:t>The works: Natural England are looking to enhance their existing 24 kW PV system, which resides on the 2</w:t>
      </w:r>
      <w:r w:rsidRPr="00BA4DE0">
        <w:t>nd</w:t>
      </w:r>
      <w:r>
        <w:t xml:space="preserve"> storey flat roof, with the installation of 23kW of battery storage. </w:t>
      </w:r>
    </w:p>
    <w:p w14:paraId="64FACD37" w14:textId="77777777" w:rsidR="00BA4DE0" w:rsidRDefault="00BA4DE0" w:rsidP="00BA4DE0">
      <w:r>
        <w:t xml:space="preserve">The current PV system has 4 wall mounted </w:t>
      </w:r>
      <w:proofErr w:type="spellStart"/>
      <w:r>
        <w:t>Sonis</w:t>
      </w:r>
      <w:proofErr w:type="spellEnd"/>
      <w:r>
        <w:t xml:space="preserve"> inverters installed within the plant room, with different power output arrays attached, see plant room within </w:t>
      </w:r>
      <w:r w:rsidRPr="00BA4DE0">
        <w:t>Plan 1</w:t>
      </w:r>
      <w:r>
        <w:t xml:space="preserve"> below and photos.</w:t>
      </w:r>
    </w:p>
    <w:p w14:paraId="049FA6ED" w14:textId="77777777" w:rsidR="00BA4DE0" w:rsidRDefault="00BA4DE0" w:rsidP="00BA4DE0">
      <w:r>
        <w:t xml:space="preserve">On the adjacent wall we are looking to install the floor mounted batteries and wall mounted inverters, </w:t>
      </w:r>
      <w:proofErr w:type="gramStart"/>
      <w:r>
        <w:t>metering</w:t>
      </w:r>
      <w:proofErr w:type="gramEnd"/>
      <w:r>
        <w:t xml:space="preserve"> and isolation switches. </w:t>
      </w:r>
    </w:p>
    <w:p w14:paraId="7BD393CE" w14:textId="77777777" w:rsidR="00BA4DE0" w:rsidRPr="00BA4DE0" w:rsidRDefault="00BA4DE0" w:rsidP="00BA4DE0">
      <w:pPr>
        <w:pStyle w:val="ListParagraph"/>
      </w:pPr>
      <w:r w:rsidRPr="00BA4DE0">
        <w:t xml:space="preserve">Scope of the works: The contractor is to provide a schematic design + specification of materials to be installed, aligning to the space within the plant room, and for the existing PV inverter system set up, which connects to a 3-phase electrical supply, plus the installation of the works. High level containment systems can be used (above the door) for cabling. We believe there are 6 PV arrays, set up with different outputs. </w:t>
      </w:r>
    </w:p>
    <w:p w14:paraId="7EDA5180" w14:textId="77777777" w:rsidR="00BA4DE0" w:rsidRPr="00BA4DE0" w:rsidRDefault="00BA4DE0" w:rsidP="00BA4DE0">
      <w:pPr>
        <w:pStyle w:val="ListParagraph"/>
      </w:pPr>
      <w:r w:rsidRPr="00BA4DE0">
        <w:t>Builders Works: Allow for all works that are non-electrical, associated with the installation.</w:t>
      </w:r>
    </w:p>
    <w:p w14:paraId="18758B85" w14:textId="77777777" w:rsidR="00BA4DE0" w:rsidRDefault="00BA4DE0" w:rsidP="00BA4DE0">
      <w:r w:rsidRPr="00BA4DE0">
        <w:t>2.0 The design:</w:t>
      </w:r>
      <w:r>
        <w:t xml:space="preserve"> The contractor is to provide an electrical schematic design, prepared by an electrical engineer, ideally with Professional Indemnity Insurances to a minimum of £1m. Policy to be provided with the design. Confirm what is included within the tender return quotation. </w:t>
      </w:r>
    </w:p>
    <w:p w14:paraId="70763612" w14:textId="77777777" w:rsidR="00BA4DE0" w:rsidRPr="00BA4DE0" w:rsidRDefault="00BA4DE0" w:rsidP="00BA4DE0">
      <w:r w:rsidRPr="00BA4DE0">
        <w:t>2.1 Battery Status: The Foxes system includes an App for their software that allows us to view the flows of energy (using W-fi dongle) and the status of the batteries, as well as the PV generation. (For alternative manufacturer provision, this aspect should still be achievable with the solution offered)</w:t>
      </w:r>
    </w:p>
    <w:p w14:paraId="020538B2" w14:textId="77777777" w:rsidR="00BA4DE0" w:rsidRDefault="00BA4DE0" w:rsidP="00BA4DE0">
      <w:r w:rsidRPr="00BA4DE0">
        <w:t>3.0 Welfare:</w:t>
      </w:r>
      <w:r>
        <w:t xml:space="preserve"> The site will provide access to toilets and a kitchen.</w:t>
      </w:r>
    </w:p>
    <w:p w14:paraId="1D5CA45C" w14:textId="77777777" w:rsidR="00BA4DE0" w:rsidRDefault="00BA4DE0" w:rsidP="00BA4DE0">
      <w:r w:rsidRPr="00BA4DE0">
        <w:t xml:space="preserve">4.0 Access, </w:t>
      </w:r>
      <w:proofErr w:type="gramStart"/>
      <w:r w:rsidRPr="00BA4DE0">
        <w:t>location</w:t>
      </w:r>
      <w:proofErr w:type="gramEnd"/>
      <w:r w:rsidRPr="00BA4DE0">
        <w:t xml:space="preserve"> and Parking:</w:t>
      </w:r>
      <w:r>
        <w:t xml:space="preserve"> The site is open from 8.30am until 4.30pm and is controlled via fob access. Parking is available within the ‘yard</w:t>
      </w:r>
      <w:proofErr w:type="gramStart"/>
      <w:r>
        <w:t>’</w:t>
      </w:r>
      <w:proofErr w:type="gramEnd"/>
      <w:r>
        <w:t xml:space="preserve"> and you can unload directly adjacent the Plant Room access door. </w:t>
      </w:r>
    </w:p>
    <w:p w14:paraId="061A30E6" w14:textId="77777777" w:rsidR="00BA4DE0" w:rsidRPr="00BA4DE0" w:rsidRDefault="00BA4DE0" w:rsidP="00BA4DE0">
      <w:r w:rsidRPr="00BA4DE0">
        <w:t>4.1: The site is located: - Natural England, National Nature Reserve, Hatfield Moors, Hatfield, Doncaster DN7 6BF</w:t>
      </w:r>
    </w:p>
    <w:p w14:paraId="35D29902" w14:textId="6C251A93" w:rsidR="00BA4DE0" w:rsidRDefault="00BA4DE0" w:rsidP="00BA4DE0">
      <w:r w:rsidRPr="00BA4DE0">
        <w:t>5.0 Health and Safety:</w:t>
      </w:r>
      <w:r>
        <w:t xml:space="preserve"> The contractor is expected to provide a light, one page, ‘Construction Phase Plan’ and provide a set of RAMS for approval, prior to works </w:t>
      </w:r>
      <w:r>
        <w:lastRenderedPageBreak/>
        <w:t xml:space="preserve">commencing. All operatives will be subject to a short site induction prior to works commencing and shall be qualified to carry out the works. </w:t>
      </w:r>
    </w:p>
    <w:p w14:paraId="6B44B711" w14:textId="77777777" w:rsidR="00BA4DE0" w:rsidRDefault="00BA4DE0" w:rsidP="00BA4DE0">
      <w:r w:rsidRPr="00BA4DE0">
        <w:t>6.0 Equipment and materials:</w:t>
      </w:r>
      <w:r>
        <w:t xml:space="preserve"> The battery system should have a minimum of a 10-year warranty, a Certificate of </w:t>
      </w:r>
      <w:proofErr w:type="gramStart"/>
      <w:r>
        <w:t>Conformity</w:t>
      </w:r>
      <w:proofErr w:type="gramEnd"/>
      <w:r>
        <w:t xml:space="preserve"> and a manufacturers data sheet. All proof to be provided within the tender return. </w:t>
      </w:r>
    </w:p>
    <w:p w14:paraId="4630031B" w14:textId="732EF1AF" w:rsidR="00BA4DE0" w:rsidRDefault="00BA4DE0" w:rsidP="00BA4DE0">
      <w:r w:rsidRPr="00BA4DE0">
        <w:t>7.0 Tender Return:</w:t>
      </w:r>
      <w:r>
        <w:t xml:space="preserve"> The contractor is to provide the following documents with the tender return, on the due date, </w:t>
      </w:r>
      <w:r w:rsidR="00AA3F78">
        <w:t>in addition to those se</w:t>
      </w:r>
      <w:r>
        <w:t xml:space="preserve">t out within ‘Contract Finder’. </w:t>
      </w:r>
    </w:p>
    <w:p w14:paraId="7C6320B7" w14:textId="0491870E" w:rsidR="00BA4DE0" w:rsidRPr="00BA4DE0" w:rsidRDefault="00AA3F78" w:rsidP="00AA3F78">
      <w:r>
        <w:t xml:space="preserve">1. </w:t>
      </w:r>
      <w:r w:rsidR="00BA4DE0">
        <w:t>10-year</w:t>
      </w:r>
      <w:r w:rsidR="00BA4DE0" w:rsidRPr="00BA4DE0">
        <w:t xml:space="preserve"> warranty confirmation</w:t>
      </w:r>
    </w:p>
    <w:p w14:paraId="01EB0844" w14:textId="34A9FACA" w:rsidR="00BA4DE0" w:rsidRPr="00BA4DE0" w:rsidRDefault="00AA3F78" w:rsidP="00AA3F78">
      <w:r>
        <w:t xml:space="preserve">2. </w:t>
      </w:r>
      <w:r w:rsidR="00BA4DE0">
        <w:t>Battery Certificate of Conformity</w:t>
      </w:r>
    </w:p>
    <w:p w14:paraId="30A8CEE1" w14:textId="65D79C25" w:rsidR="00BA4DE0" w:rsidRPr="00BA4DE0" w:rsidRDefault="00AA3F78" w:rsidP="00AA3F78">
      <w:r>
        <w:t xml:space="preserve">3. </w:t>
      </w:r>
      <w:r w:rsidR="00BA4DE0">
        <w:t>Battery manufacturers data sheet</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371094DA" w:rsidR="009F2992" w:rsidRPr="00AD0B2A" w:rsidRDefault="009F2992" w:rsidP="009F2992">
      <w:pPr>
        <w:rPr>
          <w:rStyle w:val="Important"/>
        </w:rPr>
      </w:pPr>
      <w:r w:rsidRPr="001F5026">
        <w:t xml:space="preserve">The Authority’s preference is for all invoices to be sent electronically, quoting a valid Purchase Order number.  </w:t>
      </w:r>
      <w:r w:rsidR="005B143B">
        <w:t>Invoices can be submitted after all work completed</w:t>
      </w:r>
      <w:r w:rsidRPr="00AD0B2A">
        <w:rPr>
          <w:rStyle w:val="Important"/>
        </w:rPr>
        <w:t xml:space="preserve">.  </w:t>
      </w:r>
    </w:p>
    <w:p w14:paraId="6769C7EE" w14:textId="4FC397EB" w:rsidR="009F2992" w:rsidRPr="001F5026" w:rsidRDefault="009F2992" w:rsidP="009F2992">
      <w:r w:rsidRPr="001F5026">
        <w:t>It is anticipated that this contract will be awarded for a period</w:t>
      </w:r>
      <w:r w:rsidRPr="0013471E">
        <w:rPr>
          <w:rStyle w:val="Text"/>
        </w:rPr>
        <w:t xml:space="preserve"> </w:t>
      </w:r>
      <w:r w:rsidR="005B143B">
        <w:rPr>
          <w:rStyle w:val="Text"/>
        </w:rPr>
        <w:t xml:space="preserve">up to end of </w:t>
      </w:r>
      <w:r w:rsidR="00CD7A7B">
        <w:rPr>
          <w:rStyle w:val="Text"/>
        </w:rPr>
        <w:t>December</w:t>
      </w:r>
      <w:r w:rsidR="005B143B">
        <w:rPr>
          <w:rStyle w:val="Text"/>
        </w:rPr>
        <w:t xml:space="preserve"> 2023.</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6B988506" w:rsidR="009F2992" w:rsidRPr="001F5026" w:rsidRDefault="009F2992" w:rsidP="00CB379C">
      <w:pPr>
        <w:pStyle w:val="BulletText1"/>
      </w:pPr>
      <w:r w:rsidRPr="001F5026">
        <w:t>We will award this contract in line with the most economically advantageous tender (MEAT) as set out in the following award criteria:</w:t>
      </w:r>
    </w:p>
    <w:p w14:paraId="53D231CA" w14:textId="42A5A0D4" w:rsidR="009F2992" w:rsidRPr="001F5026" w:rsidRDefault="009F2992" w:rsidP="009F2992">
      <w:r w:rsidRPr="001F5026">
        <w:t>Technical –</w:t>
      </w:r>
      <w:r w:rsidR="00E73A70">
        <w:t xml:space="preserve"> 60% </w:t>
      </w:r>
    </w:p>
    <w:p w14:paraId="41CCEA0D" w14:textId="73A2C55F" w:rsidR="009F2992" w:rsidRPr="001F5026" w:rsidRDefault="009F2992" w:rsidP="009F2992">
      <w:r w:rsidRPr="001F5026">
        <w:t xml:space="preserve">Commercial – </w:t>
      </w:r>
      <w:r w:rsidR="00E73A70">
        <w:t>4</w:t>
      </w:r>
      <w:r w:rsidR="00127830">
        <w:t>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460A3B" w:rsidRDefault="009F2992" w:rsidP="00460A3B">
      <w:pPr>
        <w:pStyle w:val="Topictitle"/>
        <w:rPr>
          <w:rStyle w:val="Boldtext"/>
          <w:rFonts w:cstheme="minorBidi"/>
          <w:b/>
          <w:sz w:val="32"/>
        </w:rPr>
      </w:pPr>
      <w:r w:rsidRPr="00460A3B">
        <w:rPr>
          <w:rStyle w:val="Boldtext"/>
          <w:rFonts w:cstheme="minorBidi"/>
          <w:b/>
          <w:sz w:val="32"/>
        </w:rPr>
        <w:lastRenderedPageBreak/>
        <w:t>Evaluation criteria</w:t>
      </w:r>
    </w:p>
    <w:p w14:paraId="37104AD6" w14:textId="19717488" w:rsidR="009F2992" w:rsidRDefault="009F2992" w:rsidP="009F2992">
      <w:r w:rsidRPr="001F5026">
        <w:t xml:space="preserve">Evaluation weightings are </w:t>
      </w:r>
      <w:r w:rsidR="00E73A70">
        <w:t>6</w:t>
      </w:r>
      <w:r w:rsidR="00DF0359">
        <w:t>0</w:t>
      </w:r>
      <w:r w:rsidRPr="001F5026">
        <w:t xml:space="preserve">% technical and </w:t>
      </w:r>
      <w:r w:rsidR="00E73A70">
        <w:t>4</w:t>
      </w:r>
      <w:r w:rsidR="00DF0359">
        <w:t>0</w:t>
      </w:r>
      <w:r w:rsidRPr="001F5026">
        <w:t>% commercial, the winning tenderer will be the highest scoring combined score.</w:t>
      </w:r>
    </w:p>
    <w:p w14:paraId="19B4ED7D" w14:textId="688BF402"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21"/>
        <w:gridCol w:w="1681"/>
        <w:gridCol w:w="2087"/>
        <w:gridCol w:w="1981"/>
        <w:gridCol w:w="2754"/>
      </w:tblGrid>
      <w:tr w:rsidR="009F2992" w14:paraId="59690C55" w14:textId="77777777" w:rsidTr="004A1624">
        <w:trPr>
          <w:cnfStyle w:val="100000000000" w:firstRow="1" w:lastRow="0" w:firstColumn="0" w:lastColumn="0" w:oddVBand="0" w:evenVBand="0" w:oddHBand="0" w:evenHBand="0" w:firstRowFirstColumn="0" w:firstRowLastColumn="0" w:lastRowFirstColumn="0" w:lastRowLastColumn="0"/>
          <w:trHeight w:val="829"/>
        </w:trPr>
        <w:tc>
          <w:tcPr>
            <w:tcW w:w="1821" w:type="dxa"/>
          </w:tcPr>
          <w:p w14:paraId="4D07A555" w14:textId="77777777" w:rsidR="009F2992" w:rsidRPr="009F2992" w:rsidRDefault="009F2992" w:rsidP="009F2992">
            <w:r w:rsidRPr="00415608">
              <w:t>Award Criteria</w:t>
            </w:r>
          </w:p>
        </w:tc>
        <w:tc>
          <w:tcPr>
            <w:tcW w:w="1681" w:type="dxa"/>
          </w:tcPr>
          <w:p w14:paraId="395E8E50" w14:textId="77777777" w:rsidR="009F2992" w:rsidRPr="009F2992" w:rsidRDefault="009F2992" w:rsidP="009F2992">
            <w:r w:rsidRPr="00415608">
              <w:t>Weighting (%)</w:t>
            </w:r>
          </w:p>
        </w:tc>
        <w:tc>
          <w:tcPr>
            <w:tcW w:w="2087" w:type="dxa"/>
          </w:tcPr>
          <w:p w14:paraId="7B866422" w14:textId="77777777" w:rsidR="009F2992" w:rsidRPr="009F2992" w:rsidRDefault="009F2992" w:rsidP="009F2992">
            <w:r w:rsidRPr="00415608">
              <w:t>Evaluation Topic &amp; Weighting</w:t>
            </w:r>
          </w:p>
        </w:tc>
        <w:tc>
          <w:tcPr>
            <w:tcW w:w="1981" w:type="dxa"/>
          </w:tcPr>
          <w:p w14:paraId="6DBC5AB8" w14:textId="77777777" w:rsidR="009F2992" w:rsidRPr="009F2992" w:rsidRDefault="009F2992" w:rsidP="009F2992">
            <w:r w:rsidRPr="00415608">
              <w:t>Sub-Criteria</w:t>
            </w:r>
          </w:p>
        </w:tc>
        <w:tc>
          <w:tcPr>
            <w:tcW w:w="2754" w:type="dxa"/>
          </w:tcPr>
          <w:p w14:paraId="6DF1341C" w14:textId="77777777" w:rsidR="009F2992" w:rsidRPr="009F2992" w:rsidRDefault="009F2992" w:rsidP="009F2992">
            <w:r w:rsidRPr="00415608">
              <w:t>Weighted Question</w:t>
            </w:r>
          </w:p>
        </w:tc>
      </w:tr>
      <w:tr w:rsidR="009F2992" w14:paraId="28FFE5F7" w14:textId="77777777" w:rsidTr="004A1624">
        <w:trPr>
          <w:trHeight w:val="1736"/>
        </w:trPr>
        <w:tc>
          <w:tcPr>
            <w:tcW w:w="1821" w:type="dxa"/>
            <w:vMerge w:val="restart"/>
          </w:tcPr>
          <w:p w14:paraId="2E0B03F4" w14:textId="77777777" w:rsidR="009F2992" w:rsidRPr="004A1624" w:rsidRDefault="009F2992" w:rsidP="009F2992">
            <w:pPr>
              <w:rPr>
                <w:rStyle w:val="Text"/>
              </w:rPr>
            </w:pPr>
            <w:r w:rsidRPr="004A1624">
              <w:rPr>
                <w:rStyle w:val="Text"/>
              </w:rPr>
              <w:t>Technical</w:t>
            </w:r>
          </w:p>
        </w:tc>
        <w:tc>
          <w:tcPr>
            <w:tcW w:w="1681" w:type="dxa"/>
            <w:vMerge w:val="restart"/>
          </w:tcPr>
          <w:p w14:paraId="77A370C4" w14:textId="047CD06B" w:rsidR="009F2992" w:rsidRPr="004A1624" w:rsidRDefault="004A1624" w:rsidP="009F2992">
            <w:pPr>
              <w:rPr>
                <w:rStyle w:val="Text"/>
              </w:rPr>
            </w:pPr>
            <w:r w:rsidRPr="004A1624">
              <w:rPr>
                <w:rStyle w:val="Text"/>
              </w:rPr>
              <w:t>6</w:t>
            </w:r>
            <w:r w:rsidR="009F2992" w:rsidRPr="004A1624">
              <w:rPr>
                <w:rStyle w:val="Text"/>
              </w:rPr>
              <w:t>0%</w:t>
            </w:r>
          </w:p>
        </w:tc>
        <w:tc>
          <w:tcPr>
            <w:tcW w:w="2087" w:type="dxa"/>
            <w:vMerge w:val="restart"/>
          </w:tcPr>
          <w:p w14:paraId="542A1A32" w14:textId="0428B945" w:rsidR="009F2992" w:rsidRPr="004A1624" w:rsidRDefault="00BE0FAC" w:rsidP="009F2992">
            <w:pPr>
              <w:rPr>
                <w:rStyle w:val="Text"/>
              </w:rPr>
            </w:pPr>
            <w:r w:rsidRPr="004A1624">
              <w:rPr>
                <w:rStyle w:val="Text"/>
              </w:rPr>
              <w:t>Technical</w:t>
            </w:r>
          </w:p>
        </w:tc>
        <w:tc>
          <w:tcPr>
            <w:tcW w:w="1981" w:type="dxa"/>
          </w:tcPr>
          <w:p w14:paraId="6E3BC7E7" w14:textId="6B5AB48D" w:rsidR="009F2992" w:rsidRPr="004A1624" w:rsidRDefault="00AB0B5B" w:rsidP="009F2992">
            <w:pPr>
              <w:rPr>
                <w:rStyle w:val="Text"/>
              </w:rPr>
            </w:pPr>
            <w:r>
              <w:rPr>
                <w:rStyle w:val="Text"/>
              </w:rPr>
              <w:t>Equipment</w:t>
            </w:r>
          </w:p>
        </w:tc>
        <w:tc>
          <w:tcPr>
            <w:tcW w:w="2754" w:type="dxa"/>
          </w:tcPr>
          <w:p w14:paraId="14E879BD" w14:textId="4D688BBA" w:rsidR="004A1624" w:rsidRDefault="004A1624" w:rsidP="004A1624">
            <w:r>
              <w:rPr>
                <w:rStyle w:val="Text"/>
              </w:rPr>
              <w:t xml:space="preserve">Q1. As per the specification, </w:t>
            </w:r>
            <w:r w:rsidR="00BF7705">
              <w:rPr>
                <w:rStyle w:val="Text"/>
              </w:rPr>
              <w:t>s</w:t>
            </w:r>
            <w:r w:rsidR="00BF7705">
              <w:t xml:space="preserve">tate the equipment to be installed and warranties for each </w:t>
            </w:r>
            <w:proofErr w:type="gramStart"/>
            <w:r w:rsidR="00BF7705" w:rsidRPr="00BF7705">
              <w:t>item</w:t>
            </w:r>
            <w:proofErr w:type="gramEnd"/>
          </w:p>
          <w:p w14:paraId="3EC52F91" w14:textId="4E01807B" w:rsidR="00BF7705" w:rsidRDefault="00BF7705" w:rsidP="004A1624">
            <w:pPr>
              <w:rPr>
                <w:rStyle w:val="Text"/>
              </w:rPr>
            </w:pPr>
            <w:r>
              <w:t xml:space="preserve">Q2. Will the system have a </w:t>
            </w:r>
            <w:r w:rsidRPr="00BF7705">
              <w:t xml:space="preserve">web-based software management system, accessible by a PC or App, that allows us to monitor the flows of energy and times for the invertor to accept and reject energy </w:t>
            </w:r>
            <w:proofErr w:type="gramStart"/>
            <w:r w:rsidRPr="00BF7705">
              <w:t>i.e.</w:t>
            </w:r>
            <w:proofErr w:type="gramEnd"/>
            <w:r w:rsidRPr="00BF7705">
              <w:t xml:space="preserve"> on and off times.</w:t>
            </w:r>
          </w:p>
          <w:p w14:paraId="249815CA" w14:textId="75F31395" w:rsidR="004A1624" w:rsidRDefault="004A1624" w:rsidP="004A1624">
            <w:pPr>
              <w:rPr>
                <w:rStyle w:val="Text"/>
              </w:rPr>
            </w:pPr>
            <w:r>
              <w:rPr>
                <w:rStyle w:val="Text"/>
              </w:rPr>
              <w:t xml:space="preserve">- 40% score available </w:t>
            </w:r>
          </w:p>
          <w:p w14:paraId="61A8EFAF" w14:textId="5928FFC1" w:rsidR="009F2992" w:rsidRPr="004A1624" w:rsidRDefault="004A1624" w:rsidP="004A1624">
            <w:pPr>
              <w:rPr>
                <w:rStyle w:val="Text"/>
              </w:rPr>
            </w:pPr>
            <w:r>
              <w:rPr>
                <w:rStyle w:val="Text"/>
              </w:rPr>
              <w:t xml:space="preserve"> </w:t>
            </w:r>
          </w:p>
        </w:tc>
      </w:tr>
      <w:tr w:rsidR="009F2992" w14:paraId="479455E3" w14:textId="77777777" w:rsidTr="004A1624">
        <w:trPr>
          <w:trHeight w:val="1396"/>
        </w:trPr>
        <w:tc>
          <w:tcPr>
            <w:tcW w:w="1821" w:type="dxa"/>
            <w:vMerge/>
          </w:tcPr>
          <w:p w14:paraId="46629899" w14:textId="77777777" w:rsidR="009F2992" w:rsidRPr="004A1624" w:rsidRDefault="009F2992" w:rsidP="009F2992">
            <w:pPr>
              <w:rPr>
                <w:rStyle w:val="Text"/>
              </w:rPr>
            </w:pPr>
          </w:p>
        </w:tc>
        <w:tc>
          <w:tcPr>
            <w:tcW w:w="1681" w:type="dxa"/>
            <w:vMerge/>
          </w:tcPr>
          <w:p w14:paraId="4F850BA2" w14:textId="77777777" w:rsidR="009F2992" w:rsidRPr="004A1624" w:rsidRDefault="009F2992" w:rsidP="009F2992">
            <w:pPr>
              <w:rPr>
                <w:rStyle w:val="Text"/>
              </w:rPr>
            </w:pPr>
          </w:p>
        </w:tc>
        <w:tc>
          <w:tcPr>
            <w:tcW w:w="2087" w:type="dxa"/>
            <w:vMerge/>
          </w:tcPr>
          <w:p w14:paraId="3E1C2ED4" w14:textId="77777777" w:rsidR="009F2992" w:rsidRPr="004A1624" w:rsidRDefault="009F2992" w:rsidP="009F2992">
            <w:pPr>
              <w:rPr>
                <w:rStyle w:val="Text"/>
              </w:rPr>
            </w:pPr>
          </w:p>
        </w:tc>
        <w:tc>
          <w:tcPr>
            <w:tcW w:w="1981" w:type="dxa"/>
          </w:tcPr>
          <w:p w14:paraId="5A3D40D9" w14:textId="7A332209" w:rsidR="009F2992" w:rsidRPr="004A1624" w:rsidRDefault="004A1624" w:rsidP="00AB0B5B">
            <w:pPr>
              <w:pStyle w:val="BulletText1"/>
              <w:numPr>
                <w:ilvl w:val="0"/>
                <w:numId w:val="0"/>
              </w:numPr>
              <w:rPr>
                <w:rStyle w:val="Text"/>
              </w:rPr>
            </w:pPr>
            <w:r>
              <w:rPr>
                <w:rStyle w:val="Text"/>
              </w:rPr>
              <w:t>Methodology</w:t>
            </w:r>
          </w:p>
        </w:tc>
        <w:tc>
          <w:tcPr>
            <w:tcW w:w="2754" w:type="dxa"/>
          </w:tcPr>
          <w:p w14:paraId="39361646" w14:textId="54EE82D1" w:rsidR="00B52A9F" w:rsidRDefault="004A1624" w:rsidP="004A1624">
            <w:r>
              <w:rPr>
                <w:rStyle w:val="Text"/>
              </w:rPr>
              <w:t xml:space="preserve">Q1. </w:t>
            </w:r>
            <w:r w:rsidR="00B52A9F">
              <w:t xml:space="preserve">State how you intend to fix the containment </w:t>
            </w:r>
            <w:proofErr w:type="gramStart"/>
            <w:r w:rsidR="00B52A9F">
              <w:t>system</w:t>
            </w:r>
            <w:proofErr w:type="gramEnd"/>
          </w:p>
          <w:p w14:paraId="5D1D6BC2" w14:textId="54504B4E" w:rsidR="00B52A9F" w:rsidRDefault="00B52A9F" w:rsidP="004A1624">
            <w:r>
              <w:t xml:space="preserve">Q2. State if the equipment is floor or wall mounted and that there is sufficient room to do </w:t>
            </w:r>
            <w:proofErr w:type="gramStart"/>
            <w:r w:rsidRPr="00B52A9F">
              <w:t>so</w:t>
            </w:r>
            <w:proofErr w:type="gramEnd"/>
          </w:p>
          <w:p w14:paraId="6B06F4D4" w14:textId="0F27D700" w:rsidR="00B52A9F" w:rsidRDefault="00B52A9F" w:rsidP="004A1624">
            <w:r>
              <w:t>Q3. Are you using direct labour or sub</w:t>
            </w:r>
            <w:r w:rsidR="00B634EB">
              <w:t>-</w:t>
            </w:r>
            <w:proofErr w:type="gramStart"/>
            <w:r>
              <w:t>contracted</w:t>
            </w:r>
            <w:proofErr w:type="gramEnd"/>
          </w:p>
          <w:p w14:paraId="52C68268" w14:textId="54C7455B" w:rsidR="00B52A9F" w:rsidRDefault="00B52A9F" w:rsidP="004A1624">
            <w:r>
              <w:t xml:space="preserve">Q4. Have you allowed for a Schematic electrical design for DEFRA's technical department to </w:t>
            </w:r>
            <w:proofErr w:type="gramStart"/>
            <w:r>
              <w:t>consider</w:t>
            </w:r>
            <w:proofErr w:type="gramEnd"/>
          </w:p>
          <w:p w14:paraId="7BBCA173" w14:textId="7C0E37D9" w:rsidR="00B52A9F" w:rsidRDefault="00B52A9F" w:rsidP="004A1624">
            <w:pPr>
              <w:rPr>
                <w:rStyle w:val="Text"/>
              </w:rPr>
            </w:pPr>
            <w:r>
              <w:t>Q5. Will you provide a commissioning certificate upon completion.</w:t>
            </w:r>
          </w:p>
          <w:p w14:paraId="35C935F2" w14:textId="77777777" w:rsidR="00B52A9F" w:rsidRDefault="00B52A9F" w:rsidP="004A1624">
            <w:pPr>
              <w:rPr>
                <w:rStyle w:val="Text"/>
              </w:rPr>
            </w:pPr>
          </w:p>
          <w:p w14:paraId="40506386" w14:textId="298FDCD0" w:rsidR="004A1624" w:rsidRPr="004A1624" w:rsidRDefault="004A1624" w:rsidP="004A1624">
            <w:pPr>
              <w:rPr>
                <w:rStyle w:val="Text"/>
              </w:rPr>
            </w:pPr>
            <w:r>
              <w:rPr>
                <w:rStyle w:val="Text"/>
              </w:rPr>
              <w:lastRenderedPageBreak/>
              <w:t>Q</w:t>
            </w:r>
            <w:r w:rsidR="00B52A9F">
              <w:rPr>
                <w:rStyle w:val="Text"/>
              </w:rPr>
              <w:t>6</w:t>
            </w:r>
            <w:r w:rsidRPr="004A1624">
              <w:rPr>
                <w:rStyle w:val="Text"/>
              </w:rPr>
              <w:t>. Experience of carrying out similar contracts</w:t>
            </w:r>
          </w:p>
          <w:p w14:paraId="6706E2BF" w14:textId="77777777" w:rsidR="004A1624" w:rsidRPr="004A1624" w:rsidRDefault="004A1624" w:rsidP="004A1624">
            <w:pPr>
              <w:rPr>
                <w:rStyle w:val="Text"/>
              </w:rPr>
            </w:pPr>
            <w:r>
              <w:rPr>
                <w:rStyle w:val="Text"/>
              </w:rPr>
              <w:t xml:space="preserve">- </w:t>
            </w:r>
            <w:r w:rsidRPr="004A1624">
              <w:rPr>
                <w:rStyle w:val="Text"/>
              </w:rPr>
              <w:t xml:space="preserve"> 40% score available</w:t>
            </w:r>
          </w:p>
          <w:p w14:paraId="0A966B05" w14:textId="2CBDA17B" w:rsidR="004A1624" w:rsidRPr="004A1624" w:rsidRDefault="004A1624" w:rsidP="009F2992">
            <w:pPr>
              <w:rPr>
                <w:rStyle w:val="Text"/>
              </w:rPr>
            </w:pPr>
          </w:p>
        </w:tc>
      </w:tr>
      <w:tr w:rsidR="009F2992" w14:paraId="39F63E9C" w14:textId="77777777" w:rsidTr="004A1624">
        <w:trPr>
          <w:trHeight w:val="1004"/>
        </w:trPr>
        <w:tc>
          <w:tcPr>
            <w:tcW w:w="1821" w:type="dxa"/>
            <w:vMerge/>
          </w:tcPr>
          <w:p w14:paraId="20AFD2B6" w14:textId="77777777" w:rsidR="009F2992" w:rsidRPr="004A1624" w:rsidRDefault="009F2992" w:rsidP="009F2992">
            <w:pPr>
              <w:rPr>
                <w:rStyle w:val="Text"/>
              </w:rPr>
            </w:pPr>
          </w:p>
        </w:tc>
        <w:tc>
          <w:tcPr>
            <w:tcW w:w="1681" w:type="dxa"/>
            <w:vMerge/>
          </w:tcPr>
          <w:p w14:paraId="14336384" w14:textId="77777777" w:rsidR="009F2992" w:rsidRPr="004A1624" w:rsidRDefault="009F2992" w:rsidP="009F2992">
            <w:pPr>
              <w:rPr>
                <w:rStyle w:val="Text"/>
              </w:rPr>
            </w:pPr>
          </w:p>
        </w:tc>
        <w:tc>
          <w:tcPr>
            <w:tcW w:w="2087" w:type="dxa"/>
            <w:vMerge/>
          </w:tcPr>
          <w:p w14:paraId="127D78CD" w14:textId="77777777" w:rsidR="009F2992" w:rsidRPr="004A1624" w:rsidRDefault="009F2992" w:rsidP="009F2992">
            <w:pPr>
              <w:rPr>
                <w:rStyle w:val="Text"/>
              </w:rPr>
            </w:pPr>
          </w:p>
        </w:tc>
        <w:tc>
          <w:tcPr>
            <w:tcW w:w="1981" w:type="dxa"/>
          </w:tcPr>
          <w:p w14:paraId="3E923035" w14:textId="5FF96F3C" w:rsidR="004A1624" w:rsidRPr="004A1624" w:rsidRDefault="004A1624" w:rsidP="00AB0B5B">
            <w:pPr>
              <w:pStyle w:val="BulletText1"/>
              <w:numPr>
                <w:ilvl w:val="0"/>
                <w:numId w:val="0"/>
              </w:numPr>
              <w:ind w:left="284"/>
              <w:rPr>
                <w:rStyle w:val="Text"/>
              </w:rPr>
            </w:pPr>
            <w:r w:rsidRPr="004A1624">
              <w:rPr>
                <w:rStyle w:val="Text"/>
              </w:rPr>
              <w:t>Management of Health and Safety</w:t>
            </w:r>
          </w:p>
          <w:p w14:paraId="72900CA3" w14:textId="6D350274" w:rsidR="009F2992" w:rsidRPr="004A1624" w:rsidRDefault="009F2992" w:rsidP="009F2992">
            <w:pPr>
              <w:rPr>
                <w:rStyle w:val="Text"/>
              </w:rPr>
            </w:pPr>
          </w:p>
        </w:tc>
        <w:tc>
          <w:tcPr>
            <w:tcW w:w="2754" w:type="dxa"/>
          </w:tcPr>
          <w:p w14:paraId="2A7593D8" w14:textId="1B59D9F0" w:rsidR="00DE4CC4" w:rsidRDefault="004A1624" w:rsidP="00DE4CC4">
            <w:pPr>
              <w:rPr>
                <w:rStyle w:val="Text"/>
              </w:rPr>
            </w:pPr>
            <w:r>
              <w:rPr>
                <w:rStyle w:val="Text"/>
              </w:rPr>
              <w:t>Q1. Provide details of key H&amp;S criteria for task</w:t>
            </w:r>
            <w:r w:rsidR="004835FE">
              <w:rPr>
                <w:rStyle w:val="Text"/>
              </w:rPr>
              <w:t xml:space="preserve"> - RAMS </w:t>
            </w:r>
          </w:p>
          <w:p w14:paraId="6B1E0AF0" w14:textId="066FD6A6" w:rsidR="00FA053C" w:rsidRPr="00FA053C" w:rsidRDefault="00FA053C" w:rsidP="00FA053C">
            <w:r w:rsidRPr="00FA053C">
              <w:t>Q</w:t>
            </w:r>
            <w:r>
              <w:t>2</w:t>
            </w:r>
            <w:r w:rsidRPr="00FA053C">
              <w:t xml:space="preserve">. CDM applies to all installation, how do you apply this to these </w:t>
            </w:r>
            <w:proofErr w:type="gramStart"/>
            <w:r w:rsidRPr="00FA053C">
              <w:t>works</w:t>
            </w:r>
            <w:proofErr w:type="gramEnd"/>
            <w:r w:rsidRPr="00FA053C">
              <w:t xml:space="preserve"> </w:t>
            </w:r>
          </w:p>
          <w:p w14:paraId="45070922" w14:textId="05806A2A" w:rsidR="009F2992" w:rsidRPr="004A1624" w:rsidRDefault="004A1624" w:rsidP="00DE4CC4">
            <w:pPr>
              <w:rPr>
                <w:rStyle w:val="Text"/>
              </w:rPr>
            </w:pPr>
            <w:r>
              <w:rPr>
                <w:rStyle w:val="Text"/>
              </w:rPr>
              <w:t xml:space="preserve">- </w:t>
            </w:r>
            <w:r w:rsidR="00AB0B5B">
              <w:rPr>
                <w:rStyle w:val="Text"/>
              </w:rPr>
              <w:t>2</w:t>
            </w:r>
            <w:r>
              <w:rPr>
                <w:rStyle w:val="Text"/>
              </w:rPr>
              <w:t>0% score available</w:t>
            </w:r>
          </w:p>
        </w:tc>
      </w:tr>
      <w:tr w:rsidR="00327DA5" w14:paraId="10435323" w14:textId="77777777" w:rsidTr="004A1624">
        <w:trPr>
          <w:trHeight w:val="1383"/>
        </w:trPr>
        <w:tc>
          <w:tcPr>
            <w:tcW w:w="1821" w:type="dxa"/>
          </w:tcPr>
          <w:p w14:paraId="7FEFF74D" w14:textId="77777777" w:rsidR="00327DA5" w:rsidRPr="004A1624" w:rsidRDefault="00327DA5" w:rsidP="009F2992">
            <w:pPr>
              <w:rPr>
                <w:rStyle w:val="Text"/>
              </w:rPr>
            </w:pPr>
          </w:p>
        </w:tc>
        <w:tc>
          <w:tcPr>
            <w:tcW w:w="1681" w:type="dxa"/>
          </w:tcPr>
          <w:p w14:paraId="33EF3059" w14:textId="77777777" w:rsidR="00327DA5" w:rsidRPr="004A1624" w:rsidRDefault="00327DA5" w:rsidP="009F2992">
            <w:pPr>
              <w:rPr>
                <w:rStyle w:val="Text"/>
              </w:rPr>
            </w:pPr>
          </w:p>
        </w:tc>
        <w:tc>
          <w:tcPr>
            <w:tcW w:w="2087" w:type="dxa"/>
          </w:tcPr>
          <w:p w14:paraId="7A1E850B" w14:textId="77777777" w:rsidR="00327DA5" w:rsidRPr="004A1624" w:rsidRDefault="00327DA5" w:rsidP="009F2992">
            <w:pPr>
              <w:rPr>
                <w:rStyle w:val="Text"/>
              </w:rPr>
            </w:pPr>
          </w:p>
        </w:tc>
        <w:tc>
          <w:tcPr>
            <w:tcW w:w="1981" w:type="dxa"/>
          </w:tcPr>
          <w:p w14:paraId="7FE2F878" w14:textId="77777777" w:rsidR="00327DA5" w:rsidRPr="004A1624" w:rsidRDefault="00327DA5" w:rsidP="009F2992">
            <w:pPr>
              <w:rPr>
                <w:rStyle w:val="Text"/>
              </w:rPr>
            </w:pPr>
          </w:p>
        </w:tc>
        <w:tc>
          <w:tcPr>
            <w:tcW w:w="2754" w:type="dxa"/>
          </w:tcPr>
          <w:p w14:paraId="41630F00" w14:textId="558A82C6" w:rsidR="00327DA5" w:rsidRPr="004A1624" w:rsidRDefault="00327DA5" w:rsidP="009F2992">
            <w:pPr>
              <w:rPr>
                <w:rStyle w:val="Text"/>
              </w:rPr>
            </w:pPr>
            <w:r>
              <w:rPr>
                <w:rStyle w:val="Text"/>
              </w:rPr>
              <w:t xml:space="preserve">The above adds up to 100% for the </w:t>
            </w:r>
            <w:proofErr w:type="gramStart"/>
            <w:r>
              <w:rPr>
                <w:rStyle w:val="Text"/>
              </w:rPr>
              <w:t>Technical</w:t>
            </w:r>
            <w:proofErr w:type="gramEnd"/>
            <w:r>
              <w:rPr>
                <w:rStyle w:val="Text"/>
              </w:rPr>
              <w:t xml:space="preserve"> weighting element and will provide 60% of the overall scores</w:t>
            </w:r>
          </w:p>
        </w:tc>
      </w:tr>
      <w:tr w:rsidR="009F2992" w14:paraId="0EBAB2D1" w14:textId="77777777" w:rsidTr="004A1624">
        <w:trPr>
          <w:trHeight w:val="1383"/>
        </w:trPr>
        <w:tc>
          <w:tcPr>
            <w:tcW w:w="1821" w:type="dxa"/>
          </w:tcPr>
          <w:p w14:paraId="36CCB7AC" w14:textId="77777777" w:rsidR="009F2992" w:rsidRPr="004A1624" w:rsidRDefault="009F2992" w:rsidP="009F2992">
            <w:pPr>
              <w:rPr>
                <w:rStyle w:val="Text"/>
              </w:rPr>
            </w:pPr>
            <w:r w:rsidRPr="004A1624">
              <w:rPr>
                <w:rStyle w:val="Text"/>
              </w:rPr>
              <w:t>Commercial</w:t>
            </w:r>
          </w:p>
        </w:tc>
        <w:tc>
          <w:tcPr>
            <w:tcW w:w="1681" w:type="dxa"/>
          </w:tcPr>
          <w:p w14:paraId="66AF0285" w14:textId="111F053E" w:rsidR="009F2992" w:rsidRPr="004A1624" w:rsidRDefault="004A1624" w:rsidP="009F2992">
            <w:pPr>
              <w:rPr>
                <w:rStyle w:val="Text"/>
              </w:rPr>
            </w:pPr>
            <w:r w:rsidRPr="004A1624">
              <w:rPr>
                <w:rStyle w:val="Text"/>
              </w:rPr>
              <w:t>4</w:t>
            </w:r>
            <w:r w:rsidR="009F2992" w:rsidRPr="004A1624">
              <w:rPr>
                <w:rStyle w:val="Text"/>
              </w:rPr>
              <w:t>0%</w:t>
            </w:r>
          </w:p>
        </w:tc>
        <w:tc>
          <w:tcPr>
            <w:tcW w:w="2087" w:type="dxa"/>
          </w:tcPr>
          <w:p w14:paraId="63009BA1" w14:textId="63389053" w:rsidR="009F2992" w:rsidRPr="004A1624" w:rsidRDefault="00BE0FAC" w:rsidP="009F2992">
            <w:pPr>
              <w:rPr>
                <w:rStyle w:val="Text"/>
              </w:rPr>
            </w:pPr>
            <w:r w:rsidRPr="004A1624">
              <w:rPr>
                <w:rStyle w:val="Text"/>
              </w:rPr>
              <w:t>C</w:t>
            </w:r>
            <w:r w:rsidR="009F2992" w:rsidRPr="004A1624">
              <w:rPr>
                <w:rStyle w:val="Text"/>
              </w:rPr>
              <w:t>ost of the proposed Contract</w:t>
            </w:r>
          </w:p>
        </w:tc>
        <w:tc>
          <w:tcPr>
            <w:tcW w:w="1981" w:type="dxa"/>
          </w:tcPr>
          <w:p w14:paraId="295F5E3C" w14:textId="77777777" w:rsidR="009F2992" w:rsidRPr="004A1624" w:rsidRDefault="009F2992" w:rsidP="009F2992">
            <w:pPr>
              <w:rPr>
                <w:rStyle w:val="Text"/>
              </w:rPr>
            </w:pPr>
            <w:r w:rsidRPr="004A1624">
              <w:rPr>
                <w:rStyle w:val="Text"/>
              </w:rPr>
              <w:t>Commercial Model</w:t>
            </w:r>
          </w:p>
        </w:tc>
        <w:tc>
          <w:tcPr>
            <w:tcW w:w="2754" w:type="dxa"/>
          </w:tcPr>
          <w:p w14:paraId="33318B53" w14:textId="1BD6EDBF" w:rsidR="009F2992" w:rsidRPr="004A1624" w:rsidRDefault="00E22DE0" w:rsidP="009F2992">
            <w:pPr>
              <w:rPr>
                <w:rStyle w:val="Text"/>
              </w:rPr>
            </w:pPr>
            <w:r>
              <w:t xml:space="preserve">Q1. Is the installation covered by a </w:t>
            </w:r>
            <w:proofErr w:type="gramStart"/>
            <w:r>
              <w:t xml:space="preserve">12 </w:t>
            </w:r>
            <w:r w:rsidRPr="00E22DE0">
              <w:t>month</w:t>
            </w:r>
            <w:proofErr w:type="gramEnd"/>
            <w:r w:rsidRPr="00E22DE0">
              <w:t xml:space="preserve"> parts and labour defect period, to return and make good</w:t>
            </w:r>
          </w:p>
        </w:tc>
      </w:tr>
      <w:tr w:rsidR="00E22DE0" w14:paraId="0C47CF7D" w14:textId="77777777" w:rsidTr="004A1624">
        <w:trPr>
          <w:trHeight w:val="1383"/>
        </w:trPr>
        <w:tc>
          <w:tcPr>
            <w:tcW w:w="1821" w:type="dxa"/>
          </w:tcPr>
          <w:p w14:paraId="6632E77D" w14:textId="77777777" w:rsidR="00E22DE0" w:rsidRPr="004A1624" w:rsidRDefault="00E22DE0" w:rsidP="009F2992">
            <w:pPr>
              <w:rPr>
                <w:rStyle w:val="Text"/>
              </w:rPr>
            </w:pPr>
          </w:p>
        </w:tc>
        <w:tc>
          <w:tcPr>
            <w:tcW w:w="1681" w:type="dxa"/>
          </w:tcPr>
          <w:p w14:paraId="49E7856B" w14:textId="77777777" w:rsidR="00E22DE0" w:rsidRPr="004A1624" w:rsidRDefault="00E22DE0" w:rsidP="009F2992">
            <w:pPr>
              <w:rPr>
                <w:rStyle w:val="Text"/>
              </w:rPr>
            </w:pPr>
          </w:p>
        </w:tc>
        <w:tc>
          <w:tcPr>
            <w:tcW w:w="2087" w:type="dxa"/>
          </w:tcPr>
          <w:p w14:paraId="51F63FFF" w14:textId="77777777" w:rsidR="00E22DE0" w:rsidRPr="004A1624" w:rsidRDefault="00E22DE0" w:rsidP="009F2992">
            <w:pPr>
              <w:rPr>
                <w:rStyle w:val="Text"/>
              </w:rPr>
            </w:pPr>
          </w:p>
        </w:tc>
        <w:tc>
          <w:tcPr>
            <w:tcW w:w="1981" w:type="dxa"/>
          </w:tcPr>
          <w:p w14:paraId="6F020994" w14:textId="77777777" w:rsidR="00E22DE0" w:rsidRPr="004A1624" w:rsidRDefault="00E22DE0" w:rsidP="009F2992">
            <w:pPr>
              <w:rPr>
                <w:rStyle w:val="Text"/>
              </w:rPr>
            </w:pPr>
          </w:p>
        </w:tc>
        <w:tc>
          <w:tcPr>
            <w:tcW w:w="2754" w:type="dxa"/>
          </w:tcPr>
          <w:p w14:paraId="5C73BD0F" w14:textId="6E8FC073" w:rsidR="00E22DE0" w:rsidRPr="00E22DE0" w:rsidRDefault="00E22DE0" w:rsidP="00E22DE0">
            <w:r>
              <w:t>Q2.</w:t>
            </w:r>
            <w:r w:rsidRPr="00E22DE0">
              <w:t xml:space="preserve"> Other than your fixed price, what are your hourly rates and call out </w:t>
            </w:r>
            <w:proofErr w:type="gramStart"/>
            <w:r w:rsidRPr="00E22DE0">
              <w:t>costs</w:t>
            </w:r>
            <w:proofErr w:type="gramEnd"/>
          </w:p>
          <w:p w14:paraId="3C365AD7" w14:textId="77777777" w:rsidR="00E22DE0" w:rsidRPr="004A1624" w:rsidRDefault="00E22DE0" w:rsidP="009F2992">
            <w:pPr>
              <w:rPr>
                <w:rStyle w:val="Text"/>
              </w:rPr>
            </w:pPr>
          </w:p>
        </w:tc>
      </w:tr>
      <w:tr w:rsidR="00E22DE0" w14:paraId="1FC82658" w14:textId="77777777" w:rsidTr="004A1624">
        <w:trPr>
          <w:trHeight w:val="1383"/>
        </w:trPr>
        <w:tc>
          <w:tcPr>
            <w:tcW w:w="1821" w:type="dxa"/>
          </w:tcPr>
          <w:p w14:paraId="5D424289" w14:textId="77777777" w:rsidR="00E22DE0" w:rsidRPr="004A1624" w:rsidRDefault="00E22DE0" w:rsidP="009F2992">
            <w:pPr>
              <w:rPr>
                <w:rStyle w:val="Text"/>
              </w:rPr>
            </w:pPr>
          </w:p>
        </w:tc>
        <w:tc>
          <w:tcPr>
            <w:tcW w:w="1681" w:type="dxa"/>
          </w:tcPr>
          <w:p w14:paraId="51FF5E4E" w14:textId="77777777" w:rsidR="00E22DE0" w:rsidRPr="004A1624" w:rsidRDefault="00E22DE0" w:rsidP="009F2992">
            <w:pPr>
              <w:rPr>
                <w:rStyle w:val="Text"/>
              </w:rPr>
            </w:pPr>
          </w:p>
        </w:tc>
        <w:tc>
          <w:tcPr>
            <w:tcW w:w="2087" w:type="dxa"/>
          </w:tcPr>
          <w:p w14:paraId="4CD1BCB0" w14:textId="77777777" w:rsidR="00E22DE0" w:rsidRPr="004A1624" w:rsidRDefault="00E22DE0" w:rsidP="009F2992">
            <w:pPr>
              <w:rPr>
                <w:rStyle w:val="Text"/>
              </w:rPr>
            </w:pPr>
          </w:p>
        </w:tc>
        <w:tc>
          <w:tcPr>
            <w:tcW w:w="1981" w:type="dxa"/>
          </w:tcPr>
          <w:p w14:paraId="25408A6D" w14:textId="77777777" w:rsidR="00E22DE0" w:rsidRPr="004A1624" w:rsidRDefault="00E22DE0" w:rsidP="009F2992">
            <w:pPr>
              <w:rPr>
                <w:rStyle w:val="Text"/>
              </w:rPr>
            </w:pPr>
          </w:p>
        </w:tc>
        <w:tc>
          <w:tcPr>
            <w:tcW w:w="2754" w:type="dxa"/>
          </w:tcPr>
          <w:p w14:paraId="0D3E2A1E" w14:textId="77777777" w:rsidR="00E22DE0" w:rsidRDefault="00E22DE0" w:rsidP="009F2992">
            <w:pPr>
              <w:rPr>
                <w:rStyle w:val="Text"/>
              </w:rPr>
            </w:pPr>
            <w:r w:rsidRPr="004A1624">
              <w:rPr>
                <w:rStyle w:val="Text"/>
              </w:rPr>
              <w:t xml:space="preserve">Provide cost of works as mentioned in </w:t>
            </w:r>
            <w:proofErr w:type="gramStart"/>
            <w:r w:rsidRPr="004A1624">
              <w:rPr>
                <w:rStyle w:val="Text"/>
              </w:rPr>
              <w:t>specification</w:t>
            </w:r>
            <w:proofErr w:type="gramEnd"/>
            <w:r w:rsidRPr="004A1624">
              <w:rPr>
                <w:rStyle w:val="Text"/>
              </w:rPr>
              <w:t xml:space="preserve"> </w:t>
            </w:r>
          </w:p>
          <w:p w14:paraId="380B2CF3" w14:textId="71E22F51" w:rsidR="00E22DE0" w:rsidRPr="004A1624" w:rsidRDefault="00E22DE0" w:rsidP="009F2992">
            <w:pPr>
              <w:rPr>
                <w:rStyle w:val="Text"/>
              </w:rPr>
            </w:pPr>
            <w:r w:rsidRPr="004A1624">
              <w:rPr>
                <w:rStyle w:val="Text"/>
              </w:rPr>
              <w:t>- 40% score available</w:t>
            </w:r>
          </w:p>
        </w:tc>
      </w:tr>
    </w:tbl>
    <w:p w14:paraId="2B6AB03A" w14:textId="77777777" w:rsidR="009F2992" w:rsidRDefault="009F2992" w:rsidP="009F2992"/>
    <w:p w14:paraId="6198CA27" w14:textId="77777777" w:rsidR="00327DA5" w:rsidRDefault="00327DA5" w:rsidP="009F2992">
      <w:pPr>
        <w:pStyle w:val="Subheading"/>
      </w:pPr>
    </w:p>
    <w:p w14:paraId="5C3118D4" w14:textId="77777777" w:rsidR="00327DA5" w:rsidRDefault="00327DA5" w:rsidP="009F2992">
      <w:pPr>
        <w:pStyle w:val="Subheading"/>
      </w:pPr>
    </w:p>
    <w:p w14:paraId="36F772AB" w14:textId="3D90198D" w:rsidR="009F2992" w:rsidRPr="00A57295" w:rsidRDefault="009F2992" w:rsidP="009F2992">
      <w:pPr>
        <w:pStyle w:val="Subheading"/>
        <w:rPr>
          <w:rStyle w:val="Important"/>
        </w:rPr>
      </w:pPr>
      <w:r w:rsidRPr="00415608">
        <w:t>Technical (</w:t>
      </w:r>
      <w:r w:rsidR="00626448">
        <w:t>6</w:t>
      </w:r>
      <w:r w:rsidR="00D34C42">
        <w:t>0</w:t>
      </w:r>
      <w:r w:rsidRPr="00415608">
        <w:t>%)</w:t>
      </w:r>
      <w:r>
        <w:t xml:space="preserve"> </w:t>
      </w:r>
    </w:p>
    <w:p w14:paraId="4DF6DC8B" w14:textId="7AB6E3D7"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360700B6" w:rsidR="009F2992" w:rsidRDefault="009F2992" w:rsidP="009F2992">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3F7E35" w14:paraId="495A5A49" w14:textId="77777777" w:rsidTr="003F7E35">
        <w:trPr>
          <w:cnfStyle w:val="100000000000" w:firstRow="1" w:lastRow="0" w:firstColumn="0" w:lastColumn="0" w:oddVBand="0" w:evenVBand="0" w:oddHBand="0" w:evenHBand="0" w:firstRowFirstColumn="0" w:firstRowLastColumn="0" w:lastRowFirstColumn="0" w:lastRowLastColumn="0"/>
        </w:trPr>
        <w:tc>
          <w:tcPr>
            <w:tcW w:w="4318" w:type="dxa"/>
          </w:tcPr>
          <w:p w14:paraId="230ADE23" w14:textId="77777777" w:rsidR="003F7E35" w:rsidRPr="003F7E35" w:rsidRDefault="003F7E35" w:rsidP="009F2992">
            <w:pPr>
              <w:rPr>
                <w:rStyle w:val="Important"/>
              </w:rPr>
            </w:pPr>
          </w:p>
        </w:tc>
        <w:tc>
          <w:tcPr>
            <w:tcW w:w="4319" w:type="dxa"/>
          </w:tcPr>
          <w:p w14:paraId="72F8AEE4" w14:textId="77777777" w:rsidR="003F7E35" w:rsidRPr="003F7E35" w:rsidRDefault="003F7E35" w:rsidP="009F2992">
            <w:pPr>
              <w:rPr>
                <w:rStyle w:val="Important"/>
              </w:rPr>
            </w:pPr>
          </w:p>
        </w:tc>
      </w:tr>
      <w:tr w:rsidR="003F7E35" w14:paraId="7FC99865" w14:textId="77777777" w:rsidTr="003F7E35">
        <w:tc>
          <w:tcPr>
            <w:tcW w:w="4318" w:type="dxa"/>
          </w:tcPr>
          <w:p w14:paraId="2A468D4B" w14:textId="4DFDBE7B" w:rsidR="003F7E35" w:rsidRPr="003F7E35" w:rsidRDefault="003F7E35" w:rsidP="003F7E35">
            <w:pPr>
              <w:pStyle w:val="Blockheading"/>
              <w:rPr>
                <w:rStyle w:val="Important"/>
              </w:rPr>
            </w:pPr>
            <w:r w:rsidRPr="003F7E35">
              <w:rPr>
                <w:rStyle w:val="Important"/>
              </w:rPr>
              <w:t xml:space="preserve">Example. </w:t>
            </w:r>
          </w:p>
        </w:tc>
        <w:tc>
          <w:tcPr>
            <w:tcW w:w="4319" w:type="dxa"/>
          </w:tcPr>
          <w:p w14:paraId="6FA749DD" w14:textId="664FAC27" w:rsidR="003F7E35" w:rsidRPr="003F7E35" w:rsidRDefault="003F7E35" w:rsidP="003F7E35">
            <w:pPr>
              <w:pStyle w:val="Blockheading"/>
              <w:rPr>
                <w:rStyle w:val="Important"/>
              </w:rPr>
            </w:pPr>
            <w:r w:rsidRPr="003F7E35">
              <w:rPr>
                <w:rStyle w:val="Important"/>
              </w:rPr>
              <w:t>Detailed Evaluation Criteria</w:t>
            </w:r>
          </w:p>
        </w:tc>
      </w:tr>
      <w:tr w:rsidR="003F7E35" w14:paraId="7F0900DD" w14:textId="77777777" w:rsidTr="003F7E35">
        <w:tc>
          <w:tcPr>
            <w:tcW w:w="4318" w:type="dxa"/>
          </w:tcPr>
          <w:p w14:paraId="629168CF" w14:textId="0F13ED56" w:rsidR="003F7E35" w:rsidRPr="003F7E35" w:rsidRDefault="003F7E35" w:rsidP="003F7E35">
            <w:pPr>
              <w:spacing w:after="240" w:line="259" w:lineRule="auto"/>
              <w:rPr>
                <w:rStyle w:val="Important"/>
                <w:lang w:eastAsia="en-GB"/>
              </w:rPr>
            </w:pPr>
            <w:r w:rsidRPr="003F7E35">
              <w:rPr>
                <w:rStyle w:val="Important"/>
                <w:lang w:eastAsia="en-GB"/>
              </w:rPr>
              <w:t>Q1.1 Provide details of the</w:t>
            </w:r>
            <w:r w:rsidRPr="003F7E35">
              <w:rPr>
                <w:rStyle w:val="Important"/>
              </w:rPr>
              <w:t xml:space="preserve"> </w:t>
            </w:r>
            <w:r w:rsidRPr="003F7E35">
              <w:rPr>
                <w:rStyle w:val="Important"/>
                <w:lang w:eastAsia="en-GB"/>
              </w:rPr>
              <w:t xml:space="preserve">methodology and </w:t>
            </w:r>
            <w:proofErr w:type="gramStart"/>
            <w:r w:rsidRPr="003F7E35">
              <w:rPr>
                <w:rStyle w:val="Important"/>
                <w:lang w:eastAsia="en-GB"/>
              </w:rPr>
              <w:t>approaches</w:t>
            </w:r>
            <w:proofErr w:type="gramEnd"/>
          </w:p>
          <w:p w14:paraId="7F6EBEB6" w14:textId="77777777" w:rsidR="003F7E35" w:rsidRPr="003F7E35" w:rsidRDefault="003F7E35" w:rsidP="003F7E35">
            <w:pPr>
              <w:rPr>
                <w:rStyle w:val="Important"/>
                <w:lang w:eastAsia="en-GB"/>
              </w:rPr>
            </w:pPr>
            <w:r w:rsidRPr="003F7E35">
              <w:rPr>
                <w:rStyle w:val="Important"/>
                <w:lang w:eastAsia="en-GB"/>
              </w:rPr>
              <w:t>proposed to deliver the</w:t>
            </w:r>
          </w:p>
          <w:p w14:paraId="56975370" w14:textId="77777777" w:rsidR="003F7E35" w:rsidRPr="003F7E35" w:rsidRDefault="003F7E35" w:rsidP="003F7E35">
            <w:pPr>
              <w:rPr>
                <w:rStyle w:val="Important"/>
                <w:lang w:eastAsia="en-GB"/>
              </w:rPr>
            </w:pPr>
            <w:r w:rsidRPr="003F7E35">
              <w:rPr>
                <w:rStyle w:val="Important"/>
                <w:lang w:eastAsia="en-GB"/>
              </w:rPr>
              <w:t>requirements of this project.</w:t>
            </w:r>
          </w:p>
          <w:p w14:paraId="0668CB54" w14:textId="77777777" w:rsidR="003F7E35" w:rsidRPr="003F7E35" w:rsidRDefault="003F7E35" w:rsidP="003F7E35">
            <w:pPr>
              <w:rPr>
                <w:rStyle w:val="Important"/>
                <w:lang w:eastAsia="en-GB"/>
              </w:rPr>
            </w:pPr>
            <w:r w:rsidRPr="003F7E35">
              <w:rPr>
                <w:rStyle w:val="Important"/>
                <w:lang w:eastAsia="en-GB"/>
              </w:rPr>
              <w:t xml:space="preserve">Responses should not exceed </w:t>
            </w:r>
            <w:proofErr w:type="gramStart"/>
            <w:r w:rsidRPr="003F7E35">
              <w:rPr>
                <w:rStyle w:val="Important"/>
                <w:lang w:eastAsia="en-GB"/>
              </w:rPr>
              <w:t>four</w:t>
            </w:r>
            <w:proofErr w:type="gramEnd"/>
          </w:p>
          <w:p w14:paraId="7D4D0E9C" w14:textId="77777777" w:rsidR="003F7E35" w:rsidRPr="003F7E35" w:rsidRDefault="003F7E35" w:rsidP="003F7E35">
            <w:pPr>
              <w:rPr>
                <w:rStyle w:val="Important"/>
                <w:lang w:eastAsia="en-GB"/>
              </w:rPr>
            </w:pPr>
            <w:r w:rsidRPr="003F7E35">
              <w:rPr>
                <w:rStyle w:val="Important"/>
                <w:lang w:eastAsia="en-GB"/>
              </w:rPr>
              <w:t xml:space="preserve">sides of A4, and use Arial font, </w:t>
            </w:r>
            <w:proofErr w:type="gramStart"/>
            <w:r w:rsidRPr="003F7E35">
              <w:rPr>
                <w:rStyle w:val="Important"/>
                <w:lang w:eastAsia="en-GB"/>
              </w:rPr>
              <w:t>size</w:t>
            </w:r>
            <w:proofErr w:type="gramEnd"/>
          </w:p>
          <w:p w14:paraId="10366040" w14:textId="77777777" w:rsidR="003F7E35" w:rsidRPr="003F7E35" w:rsidRDefault="003F7E35" w:rsidP="003F7E35">
            <w:pPr>
              <w:rPr>
                <w:rStyle w:val="Important"/>
                <w:lang w:eastAsia="en-GB"/>
              </w:rPr>
            </w:pPr>
            <w:r w:rsidRPr="003F7E35">
              <w:rPr>
                <w:rStyle w:val="Important"/>
                <w:lang w:eastAsia="en-GB"/>
              </w:rPr>
              <w:t>11.</w:t>
            </w:r>
          </w:p>
          <w:p w14:paraId="73E8574B" w14:textId="1504E26D" w:rsidR="003F7E35" w:rsidRPr="003F7E35" w:rsidRDefault="003F7E35" w:rsidP="003F7E35">
            <w:pPr>
              <w:pStyle w:val="Blockheading"/>
              <w:rPr>
                <w:rStyle w:val="Important"/>
              </w:rPr>
            </w:pPr>
          </w:p>
        </w:tc>
        <w:tc>
          <w:tcPr>
            <w:tcW w:w="4319" w:type="dxa"/>
          </w:tcPr>
          <w:p w14:paraId="5318FC5F" w14:textId="77777777" w:rsidR="003F7E35" w:rsidRPr="003F7E35" w:rsidRDefault="003F7E35" w:rsidP="009F2992">
            <w:pPr>
              <w:rPr>
                <w:rStyle w:val="Important"/>
              </w:rPr>
            </w:pPr>
            <w:r w:rsidRPr="003F7E35">
              <w:rPr>
                <w:rStyle w:val="Important"/>
              </w:rPr>
              <w:lastRenderedPageBreak/>
              <w:t xml:space="preserve">Your response should: </w:t>
            </w:r>
          </w:p>
          <w:p w14:paraId="3020EE60" w14:textId="77777777" w:rsidR="003F7E35" w:rsidRPr="003F7E35" w:rsidRDefault="003F7E35" w:rsidP="009F2992">
            <w:pPr>
              <w:rPr>
                <w:rStyle w:val="Important"/>
              </w:rPr>
            </w:pPr>
            <w:r w:rsidRPr="003F7E35">
              <w:rPr>
                <w:rStyle w:val="Important"/>
              </w:rPr>
              <w:t xml:space="preserve">1) Demonstrate a clear understanding of the nature of the requirements. </w:t>
            </w:r>
          </w:p>
          <w:p w14:paraId="270DBB9E" w14:textId="77777777" w:rsidR="003F7E35" w:rsidRPr="003F7E35" w:rsidRDefault="003F7E35" w:rsidP="009F2992">
            <w:pPr>
              <w:rPr>
                <w:rStyle w:val="Important"/>
              </w:rPr>
            </w:pPr>
            <w:r w:rsidRPr="003F7E35">
              <w:rPr>
                <w:rStyle w:val="Important"/>
              </w:rPr>
              <w:t xml:space="preserve">2) Be a clear, practical, achievable, and cost-effective methodology to deliver these requirements. </w:t>
            </w:r>
          </w:p>
          <w:p w14:paraId="3369DB26" w14:textId="7A659B8F" w:rsidR="003F7E35" w:rsidRPr="003F7E35" w:rsidRDefault="003F7E35" w:rsidP="009F2992">
            <w:pPr>
              <w:rPr>
                <w:rStyle w:val="Important"/>
              </w:rPr>
            </w:pPr>
            <w:r w:rsidRPr="003F7E35">
              <w:rPr>
                <w:rStyle w:val="Important"/>
              </w:rPr>
              <w:lastRenderedPageBreak/>
              <w:t>3) Have information in sufficient detail to allow a full appraisal of the suitability of the approach to deliver for the project.</w:t>
            </w:r>
          </w:p>
        </w:tc>
      </w:tr>
    </w:tbl>
    <w:p w14:paraId="45B324E7" w14:textId="46712DA0" w:rsidR="003F7E35" w:rsidRDefault="003F7E35" w:rsidP="009F2992"/>
    <w:tbl>
      <w:tblPr>
        <w:tblStyle w:val="Table"/>
        <w:tblW w:w="0" w:type="auto"/>
        <w:tblLook w:val="04A0" w:firstRow="1" w:lastRow="0" w:firstColumn="1" w:lastColumn="0" w:noHBand="0" w:noVBand="1"/>
      </w:tblPr>
      <w:tblGrid>
        <w:gridCol w:w="4318"/>
        <w:gridCol w:w="4319"/>
      </w:tblGrid>
      <w:tr w:rsidR="003F7E35" w14:paraId="3C5374AA" w14:textId="77777777" w:rsidTr="003F7E35">
        <w:trPr>
          <w:cnfStyle w:val="100000000000" w:firstRow="1" w:lastRow="0" w:firstColumn="0" w:lastColumn="0" w:oddVBand="0" w:evenVBand="0" w:oddHBand="0" w:evenHBand="0" w:firstRowFirstColumn="0" w:firstRowLastColumn="0" w:lastRowFirstColumn="0" w:lastRowLastColumn="0"/>
        </w:trPr>
        <w:tc>
          <w:tcPr>
            <w:tcW w:w="4318" w:type="dxa"/>
          </w:tcPr>
          <w:p w14:paraId="43B7F3EC" w14:textId="638A3A89" w:rsidR="001A7692" w:rsidRPr="001A7692" w:rsidRDefault="001A7692" w:rsidP="001A7692">
            <w:pPr>
              <w:rPr>
                <w:rStyle w:val="Text"/>
              </w:rPr>
            </w:pPr>
            <w:r w:rsidRPr="001A7692">
              <w:rPr>
                <w:rStyle w:val="Text"/>
              </w:rPr>
              <w:t>Technical</w:t>
            </w:r>
            <w:r w:rsidR="006E0C2E">
              <w:rPr>
                <w:rStyle w:val="Text"/>
              </w:rPr>
              <w:t>:</w:t>
            </w:r>
          </w:p>
          <w:p w14:paraId="32C98717" w14:textId="03158DB7" w:rsidR="003F7E35" w:rsidRDefault="001A7692" w:rsidP="001A7692">
            <w:r w:rsidRPr="001A7692">
              <w:rPr>
                <w:rStyle w:val="Text"/>
              </w:rPr>
              <w:t>Equipment</w:t>
            </w:r>
          </w:p>
        </w:tc>
        <w:tc>
          <w:tcPr>
            <w:tcW w:w="4319" w:type="dxa"/>
          </w:tcPr>
          <w:p w14:paraId="7850517F" w14:textId="77777777" w:rsidR="003F7E35" w:rsidRDefault="003F7E35" w:rsidP="009F2992"/>
        </w:tc>
      </w:tr>
      <w:tr w:rsidR="003F7E35" w14:paraId="6694F22A" w14:textId="77777777" w:rsidTr="003F7E35">
        <w:tc>
          <w:tcPr>
            <w:tcW w:w="4318" w:type="dxa"/>
          </w:tcPr>
          <w:p w14:paraId="20FB0ADE" w14:textId="34C56615" w:rsidR="003F7E35" w:rsidRDefault="009F02B6" w:rsidP="009F2992">
            <w:r>
              <w:t>Q1.</w:t>
            </w:r>
          </w:p>
          <w:p w14:paraId="03F6D6EA" w14:textId="77777777" w:rsidR="003F7E35" w:rsidRDefault="003F7E35" w:rsidP="009F2992"/>
          <w:p w14:paraId="163DD6A2" w14:textId="77777777" w:rsidR="003F7E35" w:rsidRDefault="003F7E35" w:rsidP="009F2992"/>
          <w:p w14:paraId="3FB017D7" w14:textId="77777777" w:rsidR="003F7E35" w:rsidRDefault="003F7E35" w:rsidP="009F2992"/>
          <w:p w14:paraId="3DFE29CF" w14:textId="5D5FCFB4" w:rsidR="003F7E35" w:rsidRDefault="003F7E35" w:rsidP="009F2992"/>
        </w:tc>
        <w:tc>
          <w:tcPr>
            <w:tcW w:w="4319" w:type="dxa"/>
          </w:tcPr>
          <w:p w14:paraId="5A96CF20" w14:textId="77777777" w:rsidR="003F7E35" w:rsidRDefault="003F7E35" w:rsidP="009F2992"/>
        </w:tc>
      </w:tr>
      <w:tr w:rsidR="00556CE8" w14:paraId="6FD5744E" w14:textId="77777777" w:rsidTr="003F7E35">
        <w:tc>
          <w:tcPr>
            <w:tcW w:w="4318" w:type="dxa"/>
          </w:tcPr>
          <w:p w14:paraId="3BC15636" w14:textId="77777777" w:rsidR="00556CE8" w:rsidRDefault="00556CE8" w:rsidP="009F2992">
            <w:r>
              <w:t>Q2.</w:t>
            </w:r>
          </w:p>
          <w:p w14:paraId="5E155552" w14:textId="77777777" w:rsidR="00556CE8" w:rsidRDefault="00556CE8" w:rsidP="009F2992"/>
          <w:p w14:paraId="76560BDC" w14:textId="03152ABD" w:rsidR="00556CE8" w:rsidRDefault="00556CE8" w:rsidP="009F2992"/>
        </w:tc>
        <w:tc>
          <w:tcPr>
            <w:tcW w:w="4319" w:type="dxa"/>
          </w:tcPr>
          <w:p w14:paraId="5E11E6F0" w14:textId="77777777" w:rsidR="00556CE8" w:rsidRDefault="00556CE8" w:rsidP="009F2992"/>
        </w:tc>
      </w:tr>
    </w:tbl>
    <w:p w14:paraId="7EF03919" w14:textId="77777777" w:rsidR="003F7E35" w:rsidRDefault="003F7E35" w:rsidP="009F2992"/>
    <w:tbl>
      <w:tblPr>
        <w:tblStyle w:val="Table"/>
        <w:tblW w:w="0" w:type="auto"/>
        <w:tblLook w:val="04A0" w:firstRow="1" w:lastRow="0" w:firstColumn="1" w:lastColumn="0" w:noHBand="0" w:noVBand="1"/>
      </w:tblPr>
      <w:tblGrid>
        <w:gridCol w:w="4318"/>
        <w:gridCol w:w="4319"/>
      </w:tblGrid>
      <w:tr w:rsidR="003F7E35" w14:paraId="36F51836" w14:textId="77777777" w:rsidTr="003F7E35">
        <w:trPr>
          <w:cnfStyle w:val="100000000000" w:firstRow="1" w:lastRow="0" w:firstColumn="0" w:lastColumn="0" w:oddVBand="0" w:evenVBand="0" w:oddHBand="0" w:evenHBand="0" w:firstRowFirstColumn="0" w:firstRowLastColumn="0" w:lastRowFirstColumn="0" w:lastRowLastColumn="0"/>
        </w:trPr>
        <w:tc>
          <w:tcPr>
            <w:tcW w:w="4318" w:type="dxa"/>
          </w:tcPr>
          <w:p w14:paraId="2E823509" w14:textId="10F54A25" w:rsidR="003F7E35" w:rsidRDefault="001A7692" w:rsidP="009F2992">
            <w:r w:rsidRPr="001A7692">
              <w:t>Methodology</w:t>
            </w:r>
          </w:p>
        </w:tc>
        <w:tc>
          <w:tcPr>
            <w:tcW w:w="4319" w:type="dxa"/>
          </w:tcPr>
          <w:p w14:paraId="54395816" w14:textId="77777777" w:rsidR="003F7E35" w:rsidRDefault="003F7E35" w:rsidP="009F2992"/>
        </w:tc>
      </w:tr>
      <w:tr w:rsidR="003F7E35" w14:paraId="0378B9B5" w14:textId="77777777" w:rsidTr="003F7E35">
        <w:tc>
          <w:tcPr>
            <w:tcW w:w="4318" w:type="dxa"/>
          </w:tcPr>
          <w:p w14:paraId="0EBE3402" w14:textId="48731EC7" w:rsidR="003F7E35" w:rsidRDefault="009F02B6" w:rsidP="009F2992">
            <w:r>
              <w:t>Q1.</w:t>
            </w:r>
          </w:p>
          <w:p w14:paraId="2ACA3692" w14:textId="77777777" w:rsidR="001A7692" w:rsidRDefault="001A7692" w:rsidP="009F2992"/>
          <w:p w14:paraId="4792495F" w14:textId="77777777" w:rsidR="001A7692" w:rsidRDefault="001A7692" w:rsidP="009F2992"/>
          <w:p w14:paraId="73AEAFBF" w14:textId="2A9C41BA" w:rsidR="001A7692" w:rsidRDefault="001A7692" w:rsidP="009F2992"/>
        </w:tc>
        <w:tc>
          <w:tcPr>
            <w:tcW w:w="4319" w:type="dxa"/>
          </w:tcPr>
          <w:p w14:paraId="0F993451" w14:textId="77777777" w:rsidR="003F7E35" w:rsidRDefault="003F7E35" w:rsidP="009F2992"/>
        </w:tc>
      </w:tr>
      <w:tr w:rsidR="003F7E35" w14:paraId="652D56DE" w14:textId="77777777" w:rsidTr="003F7E35">
        <w:tc>
          <w:tcPr>
            <w:tcW w:w="4318" w:type="dxa"/>
          </w:tcPr>
          <w:p w14:paraId="65C4626F" w14:textId="15E248DC" w:rsidR="003F7E35" w:rsidRDefault="009F02B6" w:rsidP="009F2992">
            <w:r>
              <w:t>Q2.</w:t>
            </w:r>
          </w:p>
          <w:p w14:paraId="5B48468D" w14:textId="77777777" w:rsidR="003F7E35" w:rsidRDefault="003F7E35" w:rsidP="009F2992"/>
          <w:p w14:paraId="45DC5C8A" w14:textId="77777777" w:rsidR="003F7E35" w:rsidRDefault="003F7E35" w:rsidP="009F2992"/>
          <w:p w14:paraId="497903A9" w14:textId="7EC77B91" w:rsidR="003F7E35" w:rsidRDefault="003F7E35" w:rsidP="009F2992"/>
        </w:tc>
        <w:tc>
          <w:tcPr>
            <w:tcW w:w="4319" w:type="dxa"/>
          </w:tcPr>
          <w:p w14:paraId="428E38FF" w14:textId="77777777" w:rsidR="003F7E35" w:rsidRDefault="003F7E35" w:rsidP="009F2992"/>
        </w:tc>
      </w:tr>
      <w:tr w:rsidR="00154C4B" w14:paraId="42C51864" w14:textId="77777777" w:rsidTr="003F7E35">
        <w:tc>
          <w:tcPr>
            <w:tcW w:w="4318" w:type="dxa"/>
          </w:tcPr>
          <w:p w14:paraId="6A85B0A3" w14:textId="77777777" w:rsidR="00154C4B" w:rsidRDefault="00154C4B" w:rsidP="009F2992">
            <w:r>
              <w:t>Q3.</w:t>
            </w:r>
          </w:p>
          <w:p w14:paraId="278654B0" w14:textId="5DFBB18A" w:rsidR="00154C4B" w:rsidRDefault="00154C4B" w:rsidP="009F2992"/>
          <w:p w14:paraId="1BD6F545" w14:textId="77777777" w:rsidR="00154C4B" w:rsidRDefault="00154C4B" w:rsidP="009F2992"/>
          <w:p w14:paraId="790D5D05" w14:textId="25D640F2" w:rsidR="00154C4B" w:rsidRDefault="00154C4B" w:rsidP="009F2992"/>
        </w:tc>
        <w:tc>
          <w:tcPr>
            <w:tcW w:w="4319" w:type="dxa"/>
          </w:tcPr>
          <w:p w14:paraId="10B67577" w14:textId="77777777" w:rsidR="00154C4B" w:rsidRDefault="00154C4B" w:rsidP="009F2992"/>
        </w:tc>
      </w:tr>
      <w:tr w:rsidR="00154C4B" w14:paraId="16383BE1" w14:textId="77777777" w:rsidTr="003F7E35">
        <w:tc>
          <w:tcPr>
            <w:tcW w:w="4318" w:type="dxa"/>
          </w:tcPr>
          <w:p w14:paraId="2A4299A4" w14:textId="77777777" w:rsidR="00154C4B" w:rsidRDefault="00154C4B" w:rsidP="009F2992">
            <w:r>
              <w:t>Q4.</w:t>
            </w:r>
          </w:p>
          <w:p w14:paraId="0359B49F" w14:textId="77777777" w:rsidR="00154C4B" w:rsidRDefault="00154C4B" w:rsidP="009F2992"/>
          <w:p w14:paraId="08952D68" w14:textId="77777777" w:rsidR="00154C4B" w:rsidRDefault="00154C4B" w:rsidP="009F2992"/>
          <w:p w14:paraId="1E459D15" w14:textId="2372DD01" w:rsidR="00154C4B" w:rsidRDefault="00154C4B" w:rsidP="009F2992"/>
        </w:tc>
        <w:tc>
          <w:tcPr>
            <w:tcW w:w="4319" w:type="dxa"/>
          </w:tcPr>
          <w:p w14:paraId="6FA7DF8E" w14:textId="77777777" w:rsidR="00154C4B" w:rsidRDefault="00154C4B" w:rsidP="009F2992"/>
        </w:tc>
      </w:tr>
      <w:tr w:rsidR="00154C4B" w14:paraId="52FFED5B" w14:textId="77777777" w:rsidTr="003F7E35">
        <w:tc>
          <w:tcPr>
            <w:tcW w:w="4318" w:type="dxa"/>
          </w:tcPr>
          <w:p w14:paraId="3810E041" w14:textId="77777777" w:rsidR="00154C4B" w:rsidRDefault="00154C4B" w:rsidP="009F2992">
            <w:r>
              <w:t>Q5.</w:t>
            </w:r>
          </w:p>
          <w:p w14:paraId="66D2F505" w14:textId="77777777" w:rsidR="00154C4B" w:rsidRDefault="00154C4B" w:rsidP="009F2992"/>
          <w:p w14:paraId="3A2A66E0" w14:textId="77777777" w:rsidR="00154C4B" w:rsidRDefault="00154C4B" w:rsidP="009F2992"/>
          <w:p w14:paraId="54B674D2" w14:textId="460EA05A" w:rsidR="00154C4B" w:rsidRDefault="00154C4B" w:rsidP="009F2992"/>
        </w:tc>
        <w:tc>
          <w:tcPr>
            <w:tcW w:w="4319" w:type="dxa"/>
          </w:tcPr>
          <w:p w14:paraId="76AC81E4" w14:textId="77777777" w:rsidR="00154C4B" w:rsidRDefault="00154C4B" w:rsidP="009F2992"/>
        </w:tc>
      </w:tr>
      <w:tr w:rsidR="00154C4B" w14:paraId="52328576" w14:textId="77777777" w:rsidTr="003F7E35">
        <w:tc>
          <w:tcPr>
            <w:tcW w:w="4318" w:type="dxa"/>
          </w:tcPr>
          <w:p w14:paraId="7069504A" w14:textId="77777777" w:rsidR="00154C4B" w:rsidRDefault="00154C4B" w:rsidP="009F2992">
            <w:r>
              <w:t>Q6.</w:t>
            </w:r>
          </w:p>
          <w:p w14:paraId="37005F80" w14:textId="77777777" w:rsidR="00154C4B" w:rsidRDefault="00154C4B" w:rsidP="009F2992"/>
          <w:p w14:paraId="0DCA753D" w14:textId="77777777" w:rsidR="00154C4B" w:rsidRDefault="00154C4B" w:rsidP="009F2992"/>
          <w:p w14:paraId="3F419AB2" w14:textId="245C8E43" w:rsidR="00154C4B" w:rsidRDefault="00154C4B" w:rsidP="009F2992"/>
        </w:tc>
        <w:tc>
          <w:tcPr>
            <w:tcW w:w="4319" w:type="dxa"/>
          </w:tcPr>
          <w:p w14:paraId="52D861F3" w14:textId="77777777" w:rsidR="00154C4B" w:rsidRDefault="00154C4B" w:rsidP="009F2992"/>
        </w:tc>
      </w:tr>
    </w:tbl>
    <w:p w14:paraId="5D02D205" w14:textId="176A6063" w:rsidR="003F7E35" w:rsidRDefault="003F7E35" w:rsidP="009F2992"/>
    <w:tbl>
      <w:tblPr>
        <w:tblStyle w:val="Table"/>
        <w:tblW w:w="0" w:type="auto"/>
        <w:tblLook w:val="04A0" w:firstRow="1" w:lastRow="0" w:firstColumn="1" w:lastColumn="0" w:noHBand="0" w:noVBand="1"/>
      </w:tblPr>
      <w:tblGrid>
        <w:gridCol w:w="4318"/>
        <w:gridCol w:w="4319"/>
      </w:tblGrid>
      <w:tr w:rsidR="003F7E35" w14:paraId="625747ED" w14:textId="77777777" w:rsidTr="003F7E35">
        <w:trPr>
          <w:cnfStyle w:val="100000000000" w:firstRow="1" w:lastRow="0" w:firstColumn="0" w:lastColumn="0" w:oddVBand="0" w:evenVBand="0" w:oddHBand="0" w:evenHBand="0" w:firstRowFirstColumn="0" w:firstRowLastColumn="0" w:lastRowFirstColumn="0" w:lastRowLastColumn="0"/>
        </w:trPr>
        <w:tc>
          <w:tcPr>
            <w:tcW w:w="4318" w:type="dxa"/>
          </w:tcPr>
          <w:p w14:paraId="72D3C32E" w14:textId="7102E846" w:rsidR="003F7E35" w:rsidRDefault="001A7692" w:rsidP="006E0C2E">
            <w:pPr>
              <w:pStyle w:val="BulletText1"/>
              <w:numPr>
                <w:ilvl w:val="0"/>
                <w:numId w:val="0"/>
              </w:numPr>
            </w:pPr>
            <w:r w:rsidRPr="001A7692">
              <w:rPr>
                <w:rStyle w:val="Text"/>
              </w:rPr>
              <w:t>Management of Health and Safety</w:t>
            </w:r>
          </w:p>
        </w:tc>
        <w:tc>
          <w:tcPr>
            <w:tcW w:w="4319" w:type="dxa"/>
          </w:tcPr>
          <w:p w14:paraId="40F3C19C" w14:textId="77777777" w:rsidR="003F7E35" w:rsidRDefault="003F7E35" w:rsidP="009F2992"/>
        </w:tc>
      </w:tr>
      <w:tr w:rsidR="003F7E35" w14:paraId="15381EFC" w14:textId="77777777" w:rsidTr="003F7E35">
        <w:tc>
          <w:tcPr>
            <w:tcW w:w="4318" w:type="dxa"/>
          </w:tcPr>
          <w:p w14:paraId="2300F158" w14:textId="6FEA8B68" w:rsidR="003F7E35" w:rsidRDefault="009F02B6" w:rsidP="001A7692">
            <w:pPr>
              <w:pStyle w:val="BulletText1"/>
              <w:numPr>
                <w:ilvl w:val="0"/>
                <w:numId w:val="0"/>
              </w:numPr>
            </w:pPr>
            <w:r>
              <w:t>Q1.</w:t>
            </w:r>
          </w:p>
          <w:p w14:paraId="47DEB737" w14:textId="77777777" w:rsidR="001A7692" w:rsidRDefault="001A7692" w:rsidP="001A7692">
            <w:pPr>
              <w:pStyle w:val="BulletText1"/>
              <w:numPr>
                <w:ilvl w:val="0"/>
                <w:numId w:val="0"/>
              </w:numPr>
            </w:pPr>
          </w:p>
          <w:p w14:paraId="77C80D7E" w14:textId="77777777" w:rsidR="001A7692" w:rsidRDefault="001A7692" w:rsidP="001A7692">
            <w:pPr>
              <w:pStyle w:val="BulletText1"/>
              <w:numPr>
                <w:ilvl w:val="0"/>
                <w:numId w:val="0"/>
              </w:numPr>
            </w:pPr>
          </w:p>
          <w:p w14:paraId="496F2929" w14:textId="46279691" w:rsidR="001A7692" w:rsidRDefault="001A7692" w:rsidP="001A7692">
            <w:pPr>
              <w:pStyle w:val="BulletText1"/>
              <w:numPr>
                <w:ilvl w:val="0"/>
                <w:numId w:val="0"/>
              </w:numPr>
            </w:pPr>
          </w:p>
        </w:tc>
        <w:tc>
          <w:tcPr>
            <w:tcW w:w="4319" w:type="dxa"/>
          </w:tcPr>
          <w:p w14:paraId="488AF079" w14:textId="77777777" w:rsidR="003F7E35" w:rsidRDefault="003F7E35" w:rsidP="009F2992"/>
        </w:tc>
      </w:tr>
      <w:tr w:rsidR="00E90604" w14:paraId="14F911AF" w14:textId="77777777" w:rsidTr="003F7E35">
        <w:tc>
          <w:tcPr>
            <w:tcW w:w="4318" w:type="dxa"/>
          </w:tcPr>
          <w:p w14:paraId="46F1B9B4" w14:textId="19053289" w:rsidR="00E90604" w:rsidRDefault="00E90604" w:rsidP="001A7692">
            <w:pPr>
              <w:pStyle w:val="BulletText1"/>
              <w:numPr>
                <w:ilvl w:val="0"/>
                <w:numId w:val="0"/>
              </w:numPr>
            </w:pPr>
            <w:r>
              <w:t>Q2.</w:t>
            </w:r>
          </w:p>
        </w:tc>
        <w:tc>
          <w:tcPr>
            <w:tcW w:w="4319" w:type="dxa"/>
          </w:tcPr>
          <w:p w14:paraId="426E1A70" w14:textId="77777777" w:rsidR="00E90604" w:rsidRDefault="00E90604" w:rsidP="009F2992"/>
        </w:tc>
      </w:tr>
    </w:tbl>
    <w:p w14:paraId="6700725B" w14:textId="618F58B6" w:rsidR="003F7E35" w:rsidRDefault="003F7E35" w:rsidP="009F2992"/>
    <w:tbl>
      <w:tblPr>
        <w:tblStyle w:val="Table"/>
        <w:tblW w:w="0" w:type="auto"/>
        <w:tblLook w:val="04A0" w:firstRow="1" w:lastRow="0" w:firstColumn="1" w:lastColumn="0" w:noHBand="0" w:noVBand="1"/>
      </w:tblPr>
      <w:tblGrid>
        <w:gridCol w:w="4318"/>
        <w:gridCol w:w="4319"/>
      </w:tblGrid>
      <w:tr w:rsidR="001A7692" w14:paraId="7ED9E97F" w14:textId="77777777" w:rsidTr="003F4003">
        <w:trPr>
          <w:cnfStyle w:val="100000000000" w:firstRow="1" w:lastRow="0" w:firstColumn="0" w:lastColumn="0" w:oddVBand="0" w:evenVBand="0" w:oddHBand="0" w:evenHBand="0" w:firstRowFirstColumn="0" w:firstRowLastColumn="0" w:lastRowFirstColumn="0" w:lastRowLastColumn="0"/>
        </w:trPr>
        <w:tc>
          <w:tcPr>
            <w:tcW w:w="4318" w:type="dxa"/>
          </w:tcPr>
          <w:p w14:paraId="370F4561" w14:textId="1795A93D" w:rsidR="001A7692" w:rsidRPr="001A7692" w:rsidRDefault="001A7692" w:rsidP="001A7692">
            <w:r>
              <w:t>Commercial</w:t>
            </w:r>
            <w:r w:rsidR="006E0C2E">
              <w:t>:</w:t>
            </w:r>
          </w:p>
        </w:tc>
        <w:tc>
          <w:tcPr>
            <w:tcW w:w="4319" w:type="dxa"/>
          </w:tcPr>
          <w:p w14:paraId="5FE56829" w14:textId="77777777" w:rsidR="001A7692" w:rsidRPr="001A7692" w:rsidRDefault="001A7692" w:rsidP="001A7692"/>
        </w:tc>
      </w:tr>
      <w:tr w:rsidR="001A7692" w14:paraId="0D5770F7" w14:textId="77777777" w:rsidTr="003F4003">
        <w:tc>
          <w:tcPr>
            <w:tcW w:w="4318" w:type="dxa"/>
          </w:tcPr>
          <w:p w14:paraId="08DFAFF7" w14:textId="104D4379" w:rsidR="001A7692" w:rsidRPr="001A7692" w:rsidRDefault="009F02B6" w:rsidP="001A7692">
            <w:r>
              <w:t>Q1.</w:t>
            </w:r>
          </w:p>
          <w:p w14:paraId="086E4FE8" w14:textId="77777777" w:rsidR="001A7692" w:rsidRPr="001A7692" w:rsidRDefault="001A7692" w:rsidP="001A7692"/>
          <w:p w14:paraId="0AFC1B1A" w14:textId="77777777" w:rsidR="001A7692" w:rsidRPr="001A7692" w:rsidRDefault="001A7692" w:rsidP="001A7692"/>
          <w:p w14:paraId="04A8612E" w14:textId="77777777" w:rsidR="001A7692" w:rsidRPr="001A7692" w:rsidRDefault="001A7692" w:rsidP="001A7692"/>
          <w:p w14:paraId="4AA4E60C" w14:textId="77777777" w:rsidR="001A7692" w:rsidRPr="001A7692" w:rsidRDefault="001A7692" w:rsidP="001A7692"/>
        </w:tc>
        <w:tc>
          <w:tcPr>
            <w:tcW w:w="4319" w:type="dxa"/>
          </w:tcPr>
          <w:p w14:paraId="331A2703" w14:textId="77777777" w:rsidR="001A7692" w:rsidRPr="001A7692" w:rsidRDefault="001A7692" w:rsidP="001A7692"/>
        </w:tc>
      </w:tr>
    </w:tbl>
    <w:p w14:paraId="534B3481" w14:textId="50BA8C4A" w:rsidR="003F7E35" w:rsidRDefault="003F7E35" w:rsidP="009F2992"/>
    <w:p w14:paraId="1FA4D3EB" w14:textId="77777777" w:rsidR="001A7692" w:rsidRDefault="001A7692" w:rsidP="009F2992"/>
    <w:p w14:paraId="7410D594" w14:textId="77777777" w:rsidR="003F7E35" w:rsidRPr="007309B9" w:rsidRDefault="003F7E35" w:rsidP="009F2992"/>
    <w:p w14:paraId="4C83CD9D" w14:textId="54D4E8E7" w:rsidR="009F2992" w:rsidRDefault="009F2992" w:rsidP="009F2992">
      <w:pPr>
        <w:pStyle w:val="Subheading"/>
      </w:pPr>
      <w:r w:rsidRPr="007309B9">
        <w:t>Commercial (</w:t>
      </w:r>
      <w:r w:rsidR="00626448">
        <w:t>4</w:t>
      </w:r>
      <w:r w:rsidR="00F00D3B">
        <w:t>0</w:t>
      </w:r>
      <w:r w:rsidRPr="007309B9">
        <w:t>%)</w:t>
      </w:r>
      <w:r>
        <w:t xml:space="preserve"> </w:t>
      </w:r>
    </w:p>
    <w:p w14:paraId="7773DF7E" w14:textId="77AFE112" w:rsidR="009F2992" w:rsidRPr="007309B9" w:rsidRDefault="009F2992" w:rsidP="009F2992">
      <w:r w:rsidRPr="007309B9">
        <w:t xml:space="preserve">The Contract is to be awarded as a </w:t>
      </w:r>
      <w:r w:rsidRPr="007309B9">
        <w:rPr>
          <w:rStyle w:val="Important"/>
        </w:rPr>
        <w:t>fixed price</w:t>
      </w:r>
      <w:r w:rsidRPr="007309B9">
        <w:t xml:space="preserve"> which will be paid according to the completion of the deliverables stated in the Specification of Requirements.</w:t>
      </w:r>
    </w:p>
    <w:p w14:paraId="4AE7DD4A" w14:textId="4CDBC036"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C30354">
        <w:t>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53E6D21C" w:rsidR="009F2992" w:rsidRDefault="009F2992" w:rsidP="009F2992">
      <w:r w:rsidRPr="007309B9">
        <w:t>The method for calculating the weighted scores is as follows</w:t>
      </w:r>
      <w:r w:rsidR="00661CFE">
        <w:t>.</w:t>
      </w:r>
    </w:p>
    <w:p w14:paraId="2392B9E4" w14:textId="77777777" w:rsidR="009F2992" w:rsidRPr="007309B9" w:rsidRDefault="009F2992" w:rsidP="009F2992">
      <w:pPr>
        <w:pStyle w:val="BulletText1"/>
      </w:pPr>
      <w:r w:rsidRPr="007309B9">
        <w:t xml:space="preserve">Commercial </w:t>
      </w:r>
    </w:p>
    <w:p w14:paraId="4EF214E0" w14:textId="68F76D7C"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00626448">
        <w:t>4</w:t>
      </w:r>
      <w:r w:rsidR="00F00D3B">
        <w:t xml:space="preserve">0% </w:t>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0A1E3075"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626448">
        <w:t>6</w:t>
      </w:r>
      <w:r w:rsidR="00F00D3B">
        <w:t xml:space="preserve">0%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lastRenderedPageBreak/>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378819C0" w:rsidR="009F2992" w:rsidRPr="00626448" w:rsidRDefault="009F2992" w:rsidP="009F2992">
      <w:pPr>
        <w:rPr>
          <w:rStyle w:val="Text"/>
        </w:rPr>
      </w:pPr>
      <w:r w:rsidRPr="00626448">
        <w:rPr>
          <w:rStyle w:val="Text"/>
        </w:rPr>
        <w:t xml:space="preserve">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19"/>
      <w:footerReference w:type="first" r:id="rId2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03A5" w14:textId="77777777" w:rsidR="005E5601" w:rsidRDefault="005E5601" w:rsidP="00FA03F2">
      <w:r>
        <w:separator/>
      </w:r>
    </w:p>
  </w:endnote>
  <w:endnote w:type="continuationSeparator" w:id="0">
    <w:p w14:paraId="50731636" w14:textId="77777777" w:rsidR="005E5601" w:rsidRDefault="005E5601"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9557" w14:textId="18A79B14" w:rsidR="005D073A" w:rsidRPr="006D0934" w:rsidRDefault="00781849" w:rsidP="00CD7A7B">
    <w:pPr>
      <w:jc w:val="right"/>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D61E4" w14:textId="77777777" w:rsidR="005E5601" w:rsidRDefault="005E5601" w:rsidP="00FA03F2">
      <w:r>
        <w:separator/>
      </w:r>
    </w:p>
  </w:footnote>
  <w:footnote w:type="continuationSeparator" w:id="0">
    <w:p w14:paraId="6D61F2BE" w14:textId="77777777" w:rsidR="005E5601" w:rsidRDefault="005E5601"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867604F"/>
    <w:multiLevelType w:val="hybridMultilevel"/>
    <w:tmpl w:val="1422AB7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5055DD2"/>
    <w:multiLevelType w:val="multilevel"/>
    <w:tmpl w:val="F208D70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9"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1"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96134464">
    <w:abstractNumId w:val="23"/>
  </w:num>
  <w:num w:numId="2" w16cid:durableId="538784202">
    <w:abstractNumId w:val="1"/>
  </w:num>
  <w:num w:numId="3" w16cid:durableId="1920433524">
    <w:abstractNumId w:val="13"/>
  </w:num>
  <w:num w:numId="4" w16cid:durableId="2024629589">
    <w:abstractNumId w:val="10"/>
  </w:num>
  <w:num w:numId="5" w16cid:durableId="401299359">
    <w:abstractNumId w:val="15"/>
  </w:num>
  <w:num w:numId="6" w16cid:durableId="1982997249">
    <w:abstractNumId w:val="25"/>
  </w:num>
  <w:num w:numId="7" w16cid:durableId="756366741">
    <w:abstractNumId w:val="2"/>
  </w:num>
  <w:num w:numId="8" w16cid:durableId="544416895">
    <w:abstractNumId w:val="2"/>
    <w:lvlOverride w:ilvl="0">
      <w:startOverride w:val="1"/>
    </w:lvlOverride>
  </w:num>
  <w:num w:numId="9" w16cid:durableId="449251261">
    <w:abstractNumId w:val="21"/>
  </w:num>
  <w:num w:numId="10" w16cid:durableId="1446922228">
    <w:abstractNumId w:val="2"/>
    <w:lvlOverride w:ilvl="0">
      <w:startOverride w:val="1"/>
    </w:lvlOverride>
  </w:num>
  <w:num w:numId="11" w16cid:durableId="1106656400">
    <w:abstractNumId w:val="16"/>
  </w:num>
  <w:num w:numId="12" w16cid:durableId="1771782207">
    <w:abstractNumId w:val="2"/>
    <w:lvlOverride w:ilvl="0">
      <w:startOverride w:val="1"/>
    </w:lvlOverride>
  </w:num>
  <w:num w:numId="13" w16cid:durableId="1496805148">
    <w:abstractNumId w:val="9"/>
  </w:num>
  <w:num w:numId="14" w16cid:durableId="2051954774">
    <w:abstractNumId w:val="0"/>
  </w:num>
  <w:num w:numId="15" w16cid:durableId="978000290">
    <w:abstractNumId w:val="22"/>
  </w:num>
  <w:num w:numId="16" w16cid:durableId="1358314164">
    <w:abstractNumId w:val="11"/>
  </w:num>
  <w:num w:numId="17" w16cid:durableId="346564081">
    <w:abstractNumId w:val="14"/>
  </w:num>
  <w:num w:numId="18" w16cid:durableId="2060087174">
    <w:abstractNumId w:val="11"/>
    <w:lvlOverride w:ilvl="0">
      <w:startOverride w:val="1"/>
    </w:lvlOverride>
  </w:num>
  <w:num w:numId="19" w16cid:durableId="1313368937">
    <w:abstractNumId w:val="11"/>
    <w:lvlOverride w:ilvl="0">
      <w:startOverride w:val="1"/>
    </w:lvlOverride>
  </w:num>
  <w:num w:numId="20" w16cid:durableId="1878160163">
    <w:abstractNumId w:val="3"/>
  </w:num>
  <w:num w:numId="21" w16cid:durableId="796098481">
    <w:abstractNumId w:val="17"/>
  </w:num>
  <w:num w:numId="22" w16cid:durableId="107353594">
    <w:abstractNumId w:val="12"/>
  </w:num>
  <w:num w:numId="23" w16cid:durableId="1168906092">
    <w:abstractNumId w:val="14"/>
    <w:lvlOverride w:ilvl="0">
      <w:startOverride w:val="1"/>
    </w:lvlOverride>
  </w:num>
  <w:num w:numId="24" w16cid:durableId="125856892">
    <w:abstractNumId w:val="19"/>
  </w:num>
  <w:num w:numId="25" w16cid:durableId="658309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2883975">
    <w:abstractNumId w:val="23"/>
    <w:lvlOverride w:ilvl="0">
      <w:startOverride w:val="1"/>
    </w:lvlOverride>
  </w:num>
  <w:num w:numId="27" w16cid:durableId="160197864">
    <w:abstractNumId w:val="23"/>
    <w:lvlOverride w:ilvl="0">
      <w:startOverride w:val="1"/>
    </w:lvlOverride>
  </w:num>
  <w:num w:numId="28" w16cid:durableId="395320283">
    <w:abstractNumId w:val="23"/>
    <w:lvlOverride w:ilvl="0">
      <w:startOverride w:val="1"/>
    </w:lvlOverride>
  </w:num>
  <w:num w:numId="29" w16cid:durableId="1012295618">
    <w:abstractNumId w:val="14"/>
    <w:lvlOverride w:ilvl="0">
      <w:startOverride w:val="1"/>
    </w:lvlOverride>
  </w:num>
  <w:num w:numId="30" w16cid:durableId="456799399">
    <w:abstractNumId w:val="20"/>
  </w:num>
  <w:num w:numId="31" w16cid:durableId="764426000">
    <w:abstractNumId w:val="20"/>
    <w:lvlOverride w:ilvl="0">
      <w:startOverride w:val="1"/>
    </w:lvlOverride>
  </w:num>
  <w:num w:numId="32" w16cid:durableId="2066445497">
    <w:abstractNumId w:val="20"/>
    <w:lvlOverride w:ilvl="0">
      <w:startOverride w:val="1"/>
    </w:lvlOverride>
  </w:num>
  <w:num w:numId="33" w16cid:durableId="1017465447">
    <w:abstractNumId w:val="5"/>
  </w:num>
  <w:num w:numId="34" w16cid:durableId="771778510">
    <w:abstractNumId w:val="4"/>
  </w:num>
  <w:num w:numId="35" w16cid:durableId="229006968">
    <w:abstractNumId w:val="24"/>
  </w:num>
  <w:num w:numId="36" w16cid:durableId="748890527">
    <w:abstractNumId w:val="24"/>
  </w:num>
  <w:num w:numId="37" w16cid:durableId="1779595426">
    <w:abstractNumId w:val="4"/>
    <w:lvlOverride w:ilvl="0">
      <w:startOverride w:val="1"/>
    </w:lvlOverride>
  </w:num>
  <w:num w:numId="38" w16cid:durableId="1966497919">
    <w:abstractNumId w:val="4"/>
    <w:lvlOverride w:ilvl="0">
      <w:startOverride w:val="1"/>
    </w:lvlOverride>
  </w:num>
  <w:num w:numId="39" w16cid:durableId="2006398990">
    <w:abstractNumId w:val="4"/>
    <w:lvlOverride w:ilvl="0">
      <w:startOverride w:val="1"/>
    </w:lvlOverride>
  </w:num>
  <w:num w:numId="40" w16cid:durableId="1892115531">
    <w:abstractNumId w:val="8"/>
  </w:num>
  <w:num w:numId="41" w16cid:durableId="389571806">
    <w:abstractNumId w:val="7"/>
  </w:num>
  <w:num w:numId="42" w16cid:durableId="15392464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6FF"/>
    <w:rsid w:val="00012A4C"/>
    <w:rsid w:val="00023A24"/>
    <w:rsid w:val="00042D05"/>
    <w:rsid w:val="00045E97"/>
    <w:rsid w:val="0006311C"/>
    <w:rsid w:val="00063558"/>
    <w:rsid w:val="00064F33"/>
    <w:rsid w:val="00065CB7"/>
    <w:rsid w:val="00070506"/>
    <w:rsid w:val="000906FB"/>
    <w:rsid w:val="000A11AC"/>
    <w:rsid w:val="000C0292"/>
    <w:rsid w:val="000C55EA"/>
    <w:rsid w:val="000C7E35"/>
    <w:rsid w:val="000D788D"/>
    <w:rsid w:val="000F21F1"/>
    <w:rsid w:val="000F6887"/>
    <w:rsid w:val="00100F2A"/>
    <w:rsid w:val="00121600"/>
    <w:rsid w:val="00124E19"/>
    <w:rsid w:val="00127830"/>
    <w:rsid w:val="00131296"/>
    <w:rsid w:val="0013476B"/>
    <w:rsid w:val="00144BA0"/>
    <w:rsid w:val="00147A24"/>
    <w:rsid w:val="00154C4B"/>
    <w:rsid w:val="00182289"/>
    <w:rsid w:val="00183C86"/>
    <w:rsid w:val="00190412"/>
    <w:rsid w:val="001A7692"/>
    <w:rsid w:val="001B1F6A"/>
    <w:rsid w:val="001C361E"/>
    <w:rsid w:val="001C5060"/>
    <w:rsid w:val="001C7ECF"/>
    <w:rsid w:val="001D00F7"/>
    <w:rsid w:val="001E4CA4"/>
    <w:rsid w:val="001F1CFD"/>
    <w:rsid w:val="001F7D7C"/>
    <w:rsid w:val="00203496"/>
    <w:rsid w:val="002259A4"/>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27DA5"/>
    <w:rsid w:val="003425A8"/>
    <w:rsid w:val="00347D08"/>
    <w:rsid w:val="00352303"/>
    <w:rsid w:val="003543A9"/>
    <w:rsid w:val="00364A8E"/>
    <w:rsid w:val="00375F7E"/>
    <w:rsid w:val="003833C7"/>
    <w:rsid w:val="003852CA"/>
    <w:rsid w:val="00390782"/>
    <w:rsid w:val="00392833"/>
    <w:rsid w:val="00392BD7"/>
    <w:rsid w:val="003D0773"/>
    <w:rsid w:val="003D5042"/>
    <w:rsid w:val="003E0778"/>
    <w:rsid w:val="003E4973"/>
    <w:rsid w:val="003E5B9B"/>
    <w:rsid w:val="003F7E35"/>
    <w:rsid w:val="00405C7E"/>
    <w:rsid w:val="004077D5"/>
    <w:rsid w:val="00412D2D"/>
    <w:rsid w:val="00435A6D"/>
    <w:rsid w:val="00451074"/>
    <w:rsid w:val="00460A3B"/>
    <w:rsid w:val="004647E4"/>
    <w:rsid w:val="004802E3"/>
    <w:rsid w:val="004835FE"/>
    <w:rsid w:val="00483886"/>
    <w:rsid w:val="004901DD"/>
    <w:rsid w:val="0049295F"/>
    <w:rsid w:val="004A1624"/>
    <w:rsid w:val="004A674D"/>
    <w:rsid w:val="004A76B8"/>
    <w:rsid w:val="004C08F6"/>
    <w:rsid w:val="0051321F"/>
    <w:rsid w:val="005160FB"/>
    <w:rsid w:val="00525FFC"/>
    <w:rsid w:val="00531416"/>
    <w:rsid w:val="005319FA"/>
    <w:rsid w:val="00535315"/>
    <w:rsid w:val="00540844"/>
    <w:rsid w:val="00542408"/>
    <w:rsid w:val="005528F6"/>
    <w:rsid w:val="00556CE8"/>
    <w:rsid w:val="00565CB5"/>
    <w:rsid w:val="005738EA"/>
    <w:rsid w:val="00581A69"/>
    <w:rsid w:val="005837F8"/>
    <w:rsid w:val="00592D94"/>
    <w:rsid w:val="00592FD8"/>
    <w:rsid w:val="005A2D88"/>
    <w:rsid w:val="005B143B"/>
    <w:rsid w:val="005C3BA8"/>
    <w:rsid w:val="005C3F33"/>
    <w:rsid w:val="005C5959"/>
    <w:rsid w:val="005D073A"/>
    <w:rsid w:val="005D0E22"/>
    <w:rsid w:val="005D270C"/>
    <w:rsid w:val="005E5601"/>
    <w:rsid w:val="005E6FE4"/>
    <w:rsid w:val="005F1AC9"/>
    <w:rsid w:val="005F2581"/>
    <w:rsid w:val="005F3F22"/>
    <w:rsid w:val="006043D3"/>
    <w:rsid w:val="006048B3"/>
    <w:rsid w:val="00623218"/>
    <w:rsid w:val="00626448"/>
    <w:rsid w:val="006358A6"/>
    <w:rsid w:val="00650F37"/>
    <w:rsid w:val="00660A6E"/>
    <w:rsid w:val="00661CFE"/>
    <w:rsid w:val="00664E21"/>
    <w:rsid w:val="00677361"/>
    <w:rsid w:val="00686CEF"/>
    <w:rsid w:val="00692AB2"/>
    <w:rsid w:val="006A53CB"/>
    <w:rsid w:val="006B244C"/>
    <w:rsid w:val="006B28CA"/>
    <w:rsid w:val="006B535B"/>
    <w:rsid w:val="006C19A4"/>
    <w:rsid w:val="006C7807"/>
    <w:rsid w:val="006D0934"/>
    <w:rsid w:val="006D7EEE"/>
    <w:rsid w:val="006E0C2E"/>
    <w:rsid w:val="006E4F0E"/>
    <w:rsid w:val="006F45D9"/>
    <w:rsid w:val="00711CDF"/>
    <w:rsid w:val="00712100"/>
    <w:rsid w:val="00722FB1"/>
    <w:rsid w:val="007253DE"/>
    <w:rsid w:val="00736C03"/>
    <w:rsid w:val="007418D9"/>
    <w:rsid w:val="00745D2A"/>
    <w:rsid w:val="00750202"/>
    <w:rsid w:val="00780CBF"/>
    <w:rsid w:val="00781849"/>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B3C49"/>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D4BDA"/>
    <w:rsid w:val="009D6308"/>
    <w:rsid w:val="009E5188"/>
    <w:rsid w:val="009F02B6"/>
    <w:rsid w:val="009F0C55"/>
    <w:rsid w:val="009F2992"/>
    <w:rsid w:val="00A2093B"/>
    <w:rsid w:val="00A2111E"/>
    <w:rsid w:val="00A3128B"/>
    <w:rsid w:val="00A32DB3"/>
    <w:rsid w:val="00A34484"/>
    <w:rsid w:val="00A4054F"/>
    <w:rsid w:val="00A42D05"/>
    <w:rsid w:val="00A472F1"/>
    <w:rsid w:val="00A7364E"/>
    <w:rsid w:val="00A82050"/>
    <w:rsid w:val="00A83AB9"/>
    <w:rsid w:val="00A962B4"/>
    <w:rsid w:val="00A9667E"/>
    <w:rsid w:val="00AA267A"/>
    <w:rsid w:val="00AA3F78"/>
    <w:rsid w:val="00AB0B5B"/>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2A9F"/>
    <w:rsid w:val="00B531D1"/>
    <w:rsid w:val="00B634EB"/>
    <w:rsid w:val="00B72C6A"/>
    <w:rsid w:val="00B833D1"/>
    <w:rsid w:val="00B85CB8"/>
    <w:rsid w:val="00BA30A7"/>
    <w:rsid w:val="00BA4DE0"/>
    <w:rsid w:val="00BA5785"/>
    <w:rsid w:val="00BB08EB"/>
    <w:rsid w:val="00BB26C4"/>
    <w:rsid w:val="00BB2B11"/>
    <w:rsid w:val="00BB5734"/>
    <w:rsid w:val="00BB6287"/>
    <w:rsid w:val="00BD78CB"/>
    <w:rsid w:val="00BE0FAC"/>
    <w:rsid w:val="00BE1163"/>
    <w:rsid w:val="00BE69BF"/>
    <w:rsid w:val="00BF0630"/>
    <w:rsid w:val="00BF7705"/>
    <w:rsid w:val="00C0483A"/>
    <w:rsid w:val="00C129E6"/>
    <w:rsid w:val="00C22650"/>
    <w:rsid w:val="00C2429C"/>
    <w:rsid w:val="00C30354"/>
    <w:rsid w:val="00C401FE"/>
    <w:rsid w:val="00C4654F"/>
    <w:rsid w:val="00C5768F"/>
    <w:rsid w:val="00C604E3"/>
    <w:rsid w:val="00C82BDD"/>
    <w:rsid w:val="00C87133"/>
    <w:rsid w:val="00C8758D"/>
    <w:rsid w:val="00C97439"/>
    <w:rsid w:val="00CA265C"/>
    <w:rsid w:val="00CD1739"/>
    <w:rsid w:val="00CD7A7B"/>
    <w:rsid w:val="00D04A66"/>
    <w:rsid w:val="00D104EF"/>
    <w:rsid w:val="00D22269"/>
    <w:rsid w:val="00D25B4E"/>
    <w:rsid w:val="00D26B24"/>
    <w:rsid w:val="00D34C42"/>
    <w:rsid w:val="00D46AD8"/>
    <w:rsid w:val="00D534D1"/>
    <w:rsid w:val="00D555A9"/>
    <w:rsid w:val="00D55F93"/>
    <w:rsid w:val="00DB5F9D"/>
    <w:rsid w:val="00DC15F9"/>
    <w:rsid w:val="00DC5908"/>
    <w:rsid w:val="00DC5F3C"/>
    <w:rsid w:val="00DD232A"/>
    <w:rsid w:val="00DE4CC4"/>
    <w:rsid w:val="00DE767B"/>
    <w:rsid w:val="00DF0359"/>
    <w:rsid w:val="00DF1E44"/>
    <w:rsid w:val="00DF74F5"/>
    <w:rsid w:val="00E06691"/>
    <w:rsid w:val="00E22DE0"/>
    <w:rsid w:val="00E25616"/>
    <w:rsid w:val="00E26C4F"/>
    <w:rsid w:val="00E35A73"/>
    <w:rsid w:val="00E3644A"/>
    <w:rsid w:val="00E36E9A"/>
    <w:rsid w:val="00E414E1"/>
    <w:rsid w:val="00E60D3C"/>
    <w:rsid w:val="00E73A70"/>
    <w:rsid w:val="00E804A3"/>
    <w:rsid w:val="00E8390B"/>
    <w:rsid w:val="00E90604"/>
    <w:rsid w:val="00E97486"/>
    <w:rsid w:val="00ED63A7"/>
    <w:rsid w:val="00ED65E0"/>
    <w:rsid w:val="00F00D3B"/>
    <w:rsid w:val="00F0143C"/>
    <w:rsid w:val="00F043D1"/>
    <w:rsid w:val="00F11422"/>
    <w:rsid w:val="00F12FC9"/>
    <w:rsid w:val="00F1381E"/>
    <w:rsid w:val="00F32890"/>
    <w:rsid w:val="00F34A5B"/>
    <w:rsid w:val="00F448FD"/>
    <w:rsid w:val="00F454A7"/>
    <w:rsid w:val="00F62A60"/>
    <w:rsid w:val="00F7078D"/>
    <w:rsid w:val="00F7643D"/>
    <w:rsid w:val="00FA03F2"/>
    <w:rsid w:val="00FA053C"/>
    <w:rsid w:val="00FC1F84"/>
    <w:rsid w:val="00FC218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FC1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3570">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53196379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865363711">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778939336">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net.canning@naturalengland.org.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1</ContentCloud_Rating>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1</ContentCloud_RatingsCount>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CFBD1-05DB-478C-A10C-39A1CADA2CDA}">
  <ds:schemaRefs>
    <ds:schemaRef ds:uri="office.server.policy"/>
  </ds:schemaRefs>
</ds:datastoreItem>
</file>

<file path=customXml/itemProps6.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2</TotalTime>
  <Pages>20</Pages>
  <Words>4670</Words>
  <Characters>26620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Janet Canning</cp:lastModifiedBy>
  <cp:revision>3</cp:revision>
  <cp:lastPrinted>2023-08-30T13:40:00Z</cp:lastPrinted>
  <dcterms:created xsi:type="dcterms:W3CDTF">2023-12-12T12:51:00Z</dcterms:created>
  <dcterms:modified xsi:type="dcterms:W3CDTF">2023-12-13T10:25:00Z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