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F2BC5AE" w14:textId="77777777" w:rsidR="003B1255" w:rsidRDefault="009E72B2">
      <w:pPr>
        <w:tabs>
          <w:tab w:val="right" w:pos="10348"/>
        </w:tabs>
        <w:spacing w:before="120" w:after="120"/>
        <w:jc w:val="both"/>
      </w:pPr>
      <w:bookmarkStart w:id="0" w:name="h.gjdgxs" w:colFirst="0" w:colLast="0"/>
      <w:bookmarkEnd w:id="0"/>
      <w:r>
        <w:rPr>
          <w:rFonts w:ascii="Arial" w:eastAsia="Arial" w:hAnsi="Arial" w:cs="Arial"/>
          <w:b/>
          <w:smallCaps/>
          <w:color w:val="4F81BD"/>
          <w:sz w:val="28"/>
          <w:szCs w:val="28"/>
        </w:rPr>
        <w:t>CONTENTS</w:t>
      </w:r>
    </w:p>
    <w:p w14:paraId="6D4B6A6B" w14:textId="77777777" w:rsidR="003B1255" w:rsidRDefault="00FE1243">
      <w:pPr>
        <w:tabs>
          <w:tab w:val="right" w:pos="10466"/>
        </w:tabs>
        <w:spacing w:before="120" w:after="120"/>
        <w:jc w:val="both"/>
      </w:pPr>
      <w:hyperlink w:anchor="h.30j0zll">
        <w:r w:rsidR="009E72B2">
          <w:rPr>
            <w:rFonts w:ascii="Arial" w:eastAsia="Arial" w:hAnsi="Arial" w:cs="Arial"/>
            <w:smallCaps/>
            <w:color w:val="0000FF"/>
            <w:sz w:val="20"/>
            <w:szCs w:val="20"/>
            <w:u w:val="single"/>
          </w:rPr>
          <w:t>WHATS INCLUDED</w:t>
        </w:r>
      </w:hyperlink>
      <w:hyperlink w:anchor="h.30j0zll">
        <w:r w:rsidR="009E72B2">
          <w:rPr>
            <w:rFonts w:ascii="Arial" w:eastAsia="Arial" w:hAnsi="Arial" w:cs="Arial"/>
            <w:smallCaps/>
            <w:color w:val="4F81BD"/>
            <w:sz w:val="20"/>
            <w:szCs w:val="20"/>
          </w:rPr>
          <w:tab/>
        </w:r>
      </w:hyperlink>
      <w:hyperlink w:anchor="h.30j0zll"/>
    </w:p>
    <w:p w14:paraId="013E6C48" w14:textId="77777777" w:rsidR="003B1255" w:rsidRDefault="00FE1243">
      <w:pPr>
        <w:tabs>
          <w:tab w:val="right" w:pos="10466"/>
        </w:tabs>
        <w:spacing w:before="120" w:after="120"/>
        <w:jc w:val="both"/>
      </w:pPr>
      <w:hyperlink w:anchor="h.1fob9te">
        <w:r w:rsidR="009E72B2">
          <w:rPr>
            <w:rFonts w:ascii="Arial" w:eastAsia="Arial" w:hAnsi="Arial" w:cs="Arial"/>
            <w:smallCaps/>
            <w:color w:val="0000FF"/>
            <w:sz w:val="20"/>
            <w:szCs w:val="20"/>
            <w:u w:val="single"/>
          </w:rPr>
          <w:t>OVERVIEW</w:t>
        </w:r>
      </w:hyperlink>
      <w:hyperlink w:anchor="h.1fob9te">
        <w:r w:rsidR="009E72B2">
          <w:rPr>
            <w:rFonts w:ascii="Arial" w:eastAsia="Arial" w:hAnsi="Arial" w:cs="Arial"/>
            <w:smallCaps/>
            <w:color w:val="4F81BD"/>
            <w:sz w:val="20"/>
            <w:szCs w:val="20"/>
          </w:rPr>
          <w:tab/>
        </w:r>
      </w:hyperlink>
      <w:hyperlink w:anchor="h.1fob9te"/>
    </w:p>
    <w:p w14:paraId="52CCBEBA" w14:textId="77777777" w:rsidR="003B1255" w:rsidRDefault="00FE1243">
      <w:pPr>
        <w:tabs>
          <w:tab w:val="right" w:pos="10466"/>
        </w:tabs>
        <w:spacing w:before="120" w:after="120"/>
        <w:jc w:val="both"/>
      </w:pPr>
      <w:hyperlink w:anchor="h.3znysh7">
        <w:r w:rsidR="009E72B2">
          <w:rPr>
            <w:rFonts w:ascii="Arial" w:eastAsia="Arial" w:hAnsi="Arial" w:cs="Arial"/>
            <w:smallCaps/>
            <w:color w:val="0000FF"/>
            <w:sz w:val="20"/>
            <w:szCs w:val="20"/>
            <w:u w:val="single"/>
          </w:rPr>
          <w:t>LOTTING STRUCTURE</w:t>
        </w:r>
      </w:hyperlink>
      <w:hyperlink w:anchor="h.3znysh7">
        <w:r w:rsidR="009E72B2">
          <w:rPr>
            <w:rFonts w:ascii="Arial" w:eastAsia="Arial" w:hAnsi="Arial" w:cs="Arial"/>
            <w:smallCaps/>
            <w:color w:val="4F81BD"/>
            <w:sz w:val="20"/>
            <w:szCs w:val="20"/>
          </w:rPr>
          <w:tab/>
        </w:r>
      </w:hyperlink>
      <w:hyperlink w:anchor="h.3znysh7"/>
    </w:p>
    <w:p w14:paraId="13BDC4BC" w14:textId="77777777" w:rsidR="003B1255" w:rsidRDefault="00FE1243">
      <w:pPr>
        <w:tabs>
          <w:tab w:val="right" w:pos="10466"/>
        </w:tabs>
        <w:spacing w:before="120" w:after="120"/>
        <w:jc w:val="both"/>
      </w:pPr>
      <w:hyperlink w:anchor="h.3dy6vkm">
        <w:r w:rsidR="009E72B2">
          <w:rPr>
            <w:rFonts w:ascii="Arial" w:eastAsia="Arial" w:hAnsi="Arial" w:cs="Arial"/>
            <w:smallCaps/>
            <w:color w:val="0000FF"/>
            <w:sz w:val="20"/>
            <w:szCs w:val="20"/>
            <w:u w:val="single"/>
          </w:rPr>
          <w:t>TIMESCALES</w:t>
        </w:r>
      </w:hyperlink>
      <w:hyperlink w:anchor="h.3dy6vkm">
        <w:r w:rsidR="009E72B2">
          <w:rPr>
            <w:rFonts w:ascii="Arial" w:eastAsia="Arial" w:hAnsi="Arial" w:cs="Arial"/>
            <w:smallCaps/>
            <w:color w:val="4F81BD"/>
            <w:sz w:val="20"/>
            <w:szCs w:val="20"/>
          </w:rPr>
          <w:tab/>
        </w:r>
      </w:hyperlink>
      <w:hyperlink w:anchor="h.3dy6vkm"/>
    </w:p>
    <w:p w14:paraId="72311318" w14:textId="77777777" w:rsidR="003B1255" w:rsidRDefault="00FE1243">
      <w:pPr>
        <w:tabs>
          <w:tab w:val="right" w:pos="10466"/>
        </w:tabs>
        <w:spacing w:before="120" w:after="120"/>
        <w:jc w:val="both"/>
      </w:pPr>
      <w:hyperlink w:anchor="h.1t3h5sf">
        <w:r w:rsidR="009E72B2">
          <w:rPr>
            <w:rFonts w:ascii="Arial" w:eastAsia="Arial" w:hAnsi="Arial" w:cs="Arial"/>
            <w:smallCaps/>
            <w:color w:val="0000FF"/>
            <w:sz w:val="20"/>
            <w:szCs w:val="20"/>
            <w:u w:val="single"/>
          </w:rPr>
          <w:t>KEY DELIVERY DATES</w:t>
        </w:r>
      </w:hyperlink>
      <w:hyperlink w:anchor="h.1t3h5sf">
        <w:r w:rsidR="009E72B2">
          <w:rPr>
            <w:rFonts w:ascii="Arial" w:eastAsia="Arial" w:hAnsi="Arial" w:cs="Arial"/>
            <w:smallCaps/>
            <w:color w:val="4F81BD"/>
            <w:sz w:val="20"/>
            <w:szCs w:val="20"/>
          </w:rPr>
          <w:tab/>
        </w:r>
      </w:hyperlink>
      <w:hyperlink w:anchor="h.1t3h5sf"/>
    </w:p>
    <w:p w14:paraId="5FB685C4" w14:textId="77777777" w:rsidR="003B1255" w:rsidRDefault="00FE1243">
      <w:pPr>
        <w:tabs>
          <w:tab w:val="right" w:pos="10466"/>
        </w:tabs>
        <w:spacing w:before="120" w:after="120"/>
        <w:jc w:val="both"/>
      </w:pPr>
      <w:hyperlink w:anchor="h.26in1rg">
        <w:r w:rsidR="009E72B2">
          <w:rPr>
            <w:rFonts w:ascii="Arial" w:eastAsia="Arial" w:hAnsi="Arial" w:cs="Arial"/>
            <w:smallCaps/>
            <w:color w:val="0000FF"/>
            <w:sz w:val="20"/>
            <w:szCs w:val="20"/>
            <w:u w:val="single"/>
          </w:rPr>
          <w:t>CURRENT ROLES AND RESPONSIBILITIES OF THE CUSTOMER</w:t>
        </w:r>
      </w:hyperlink>
      <w:hyperlink w:anchor="h.26in1rg">
        <w:r w:rsidR="009E72B2">
          <w:rPr>
            <w:rFonts w:ascii="Arial" w:eastAsia="Arial" w:hAnsi="Arial" w:cs="Arial"/>
            <w:smallCaps/>
            <w:color w:val="4F81BD"/>
            <w:sz w:val="20"/>
            <w:szCs w:val="20"/>
          </w:rPr>
          <w:tab/>
        </w:r>
      </w:hyperlink>
      <w:hyperlink w:anchor="h.26in1rg"/>
    </w:p>
    <w:p w14:paraId="78368864" w14:textId="77777777" w:rsidR="003B1255" w:rsidRDefault="00FE1243">
      <w:pPr>
        <w:tabs>
          <w:tab w:val="right" w:pos="10466"/>
        </w:tabs>
        <w:spacing w:before="120" w:after="120"/>
        <w:jc w:val="both"/>
      </w:pPr>
      <w:hyperlink w:anchor="h.35nkun2">
        <w:r w:rsidR="009E72B2">
          <w:rPr>
            <w:rFonts w:ascii="Arial" w:eastAsia="Arial" w:hAnsi="Arial" w:cs="Arial"/>
            <w:smallCaps/>
            <w:color w:val="0000FF"/>
            <w:sz w:val="20"/>
            <w:szCs w:val="20"/>
            <w:u w:val="single"/>
          </w:rPr>
          <w:t>TEST &amp; DEVELOPMENT REQUIREMENTS</w:t>
        </w:r>
      </w:hyperlink>
      <w:hyperlink w:anchor="h.35nkun2">
        <w:r w:rsidR="009E72B2">
          <w:rPr>
            <w:rFonts w:ascii="Arial" w:eastAsia="Arial" w:hAnsi="Arial" w:cs="Arial"/>
            <w:smallCaps/>
            <w:color w:val="4F81BD"/>
            <w:sz w:val="20"/>
            <w:szCs w:val="20"/>
          </w:rPr>
          <w:tab/>
        </w:r>
      </w:hyperlink>
      <w:hyperlink w:anchor="h.35nkun2"/>
    </w:p>
    <w:p w14:paraId="5F1B5C83" w14:textId="77777777" w:rsidR="003B1255" w:rsidRDefault="00FE1243">
      <w:pPr>
        <w:tabs>
          <w:tab w:val="right" w:pos="10466"/>
        </w:tabs>
        <w:spacing w:before="120" w:after="120"/>
        <w:jc w:val="both"/>
      </w:pPr>
      <w:hyperlink w:anchor="h.1ksv4uv">
        <w:r w:rsidR="009E72B2">
          <w:rPr>
            <w:rFonts w:ascii="Arial" w:eastAsia="Arial" w:hAnsi="Arial" w:cs="Arial"/>
            <w:smallCaps/>
            <w:color w:val="0000FF"/>
            <w:sz w:val="20"/>
            <w:szCs w:val="20"/>
            <w:u w:val="single"/>
          </w:rPr>
          <w:t>REQUIRED CAPABILITIES AND OUTCOMES OF THE SUPPLIER</w:t>
        </w:r>
      </w:hyperlink>
      <w:hyperlink w:anchor="h.1ksv4uv">
        <w:r w:rsidR="009E72B2">
          <w:rPr>
            <w:rFonts w:ascii="Arial" w:eastAsia="Arial" w:hAnsi="Arial" w:cs="Arial"/>
            <w:smallCaps/>
            <w:color w:val="4F81BD"/>
            <w:sz w:val="20"/>
            <w:szCs w:val="20"/>
          </w:rPr>
          <w:tab/>
        </w:r>
      </w:hyperlink>
      <w:hyperlink w:anchor="h.1ksv4uv"/>
    </w:p>
    <w:p w14:paraId="37B8F4EB" w14:textId="77777777" w:rsidR="003B1255" w:rsidRDefault="00FE1243">
      <w:pPr>
        <w:tabs>
          <w:tab w:val="right" w:pos="10466"/>
        </w:tabs>
        <w:spacing w:before="120" w:after="120"/>
        <w:jc w:val="both"/>
      </w:pPr>
      <w:hyperlink w:anchor="h.z337ya">
        <w:r w:rsidR="009E72B2">
          <w:rPr>
            <w:rFonts w:ascii="Arial" w:eastAsia="Arial" w:hAnsi="Arial" w:cs="Arial"/>
            <w:smallCaps/>
            <w:color w:val="0000FF"/>
            <w:sz w:val="20"/>
            <w:szCs w:val="20"/>
            <w:u w:val="single"/>
          </w:rPr>
          <w:t>TERMS AND CONDITIONS</w:t>
        </w:r>
      </w:hyperlink>
      <w:hyperlink w:anchor="h.z337ya">
        <w:r w:rsidR="009E72B2">
          <w:rPr>
            <w:rFonts w:ascii="Arial" w:eastAsia="Arial" w:hAnsi="Arial" w:cs="Arial"/>
            <w:smallCaps/>
            <w:color w:val="4F81BD"/>
            <w:sz w:val="20"/>
            <w:szCs w:val="20"/>
          </w:rPr>
          <w:tab/>
        </w:r>
      </w:hyperlink>
      <w:hyperlink w:anchor="h.z337ya"/>
    </w:p>
    <w:p w14:paraId="4D98A15B" w14:textId="77777777" w:rsidR="003B1255" w:rsidRDefault="009E72B2">
      <w:pPr>
        <w:tabs>
          <w:tab w:val="right" w:pos="10466"/>
        </w:tabs>
        <w:spacing w:before="120" w:after="120"/>
        <w:jc w:val="both"/>
      </w:pPr>
      <w:r>
        <w:rPr>
          <w:rFonts w:ascii="Arial" w:eastAsia="Arial" w:hAnsi="Arial" w:cs="Arial"/>
          <w:smallCaps/>
          <w:color w:val="0000FF"/>
          <w:sz w:val="20"/>
          <w:szCs w:val="20"/>
          <w:u w:val="single"/>
        </w:rPr>
        <w:t>EVALUATION STAGES, MINIMUM PASS MARKS &amp; PRICE EVALUATION</w:t>
      </w:r>
      <w:r>
        <w:rPr>
          <w:rFonts w:ascii="Arial" w:eastAsia="Arial" w:hAnsi="Arial" w:cs="Arial"/>
          <w:smallCaps/>
          <w:color w:val="4F81BD"/>
          <w:sz w:val="20"/>
          <w:szCs w:val="20"/>
        </w:rPr>
        <w:tab/>
      </w:r>
    </w:p>
    <w:p w14:paraId="7372EC8F" w14:textId="77777777" w:rsidR="003B1255" w:rsidRDefault="00FE1243">
      <w:pPr>
        <w:pStyle w:val="Heading1"/>
        <w:tabs>
          <w:tab w:val="right" w:pos="10466"/>
        </w:tabs>
        <w:spacing w:before="60" w:after="60"/>
      </w:pPr>
      <w:hyperlink w:anchor="_Toc423443009"/>
    </w:p>
    <w:p w14:paraId="1AEA1540" w14:textId="77777777" w:rsidR="003B1255" w:rsidRDefault="00FE1243">
      <w:pPr>
        <w:pStyle w:val="Heading1"/>
        <w:spacing w:before="60" w:after="60"/>
      </w:pPr>
      <w:hyperlink w:anchor="_Toc423443009"/>
    </w:p>
    <w:p w14:paraId="213DEFED" w14:textId="77777777" w:rsidR="003B1255" w:rsidRDefault="009E72B2">
      <w:pPr>
        <w:pStyle w:val="Heading1"/>
        <w:spacing w:before="60" w:after="60"/>
      </w:pPr>
      <w:bookmarkStart w:id="1" w:name="h.30j0zll" w:colFirst="0" w:colLast="0"/>
      <w:bookmarkEnd w:id="1"/>
      <w:r>
        <w:rPr>
          <w:color w:val="4F81BD"/>
          <w:sz w:val="28"/>
          <w:szCs w:val="28"/>
        </w:rPr>
        <w:t>WHATS INCLUDED</w:t>
      </w:r>
    </w:p>
    <w:p w14:paraId="602A0900" w14:textId="77777777" w:rsidR="003B1255" w:rsidRDefault="009E72B2">
      <w:r>
        <w:rPr>
          <w:rFonts w:ascii="Arial" w:eastAsia="Arial" w:hAnsi="Arial" w:cs="Arial"/>
          <w:sz w:val="20"/>
          <w:szCs w:val="20"/>
        </w:rPr>
        <w:t>Customer Requirements (this document)</w:t>
      </w:r>
    </w:p>
    <w:p w14:paraId="47A81DCA" w14:textId="77777777" w:rsidR="003B1255" w:rsidRDefault="009E72B2">
      <w:r>
        <w:rPr>
          <w:rFonts w:ascii="Arial" w:eastAsia="Arial" w:hAnsi="Arial" w:cs="Arial"/>
          <w:sz w:val="20"/>
          <w:szCs w:val="20"/>
        </w:rPr>
        <w:t xml:space="preserve">Appendix A </w:t>
      </w:r>
      <w:r>
        <w:rPr>
          <w:rFonts w:ascii="Arial" w:eastAsia="Arial" w:hAnsi="Arial" w:cs="Arial"/>
          <w:sz w:val="20"/>
          <w:szCs w:val="20"/>
        </w:rPr>
        <w:tab/>
        <w:t>– Award Questionnaire (template to be completed)</w:t>
      </w:r>
    </w:p>
    <w:p w14:paraId="178BB197" w14:textId="77777777" w:rsidR="003B1255" w:rsidRDefault="009E72B2">
      <w:r>
        <w:rPr>
          <w:rFonts w:ascii="Arial" w:eastAsia="Arial" w:hAnsi="Arial" w:cs="Arial"/>
          <w:sz w:val="20"/>
          <w:szCs w:val="20"/>
        </w:rPr>
        <w:t xml:space="preserve">Appendix B </w:t>
      </w:r>
      <w:r>
        <w:rPr>
          <w:rFonts w:ascii="Arial" w:eastAsia="Arial" w:hAnsi="Arial" w:cs="Arial"/>
          <w:sz w:val="20"/>
          <w:szCs w:val="20"/>
        </w:rPr>
        <w:tab/>
        <w:t>– Supplier Pricing Matrix (template to be completed)</w:t>
      </w:r>
    </w:p>
    <w:p w14:paraId="6528B436" w14:textId="77777777" w:rsidR="003B1255" w:rsidRDefault="009E72B2">
      <w:r>
        <w:rPr>
          <w:rFonts w:ascii="Arial" w:eastAsia="Arial" w:hAnsi="Arial" w:cs="Arial"/>
          <w:sz w:val="20"/>
          <w:szCs w:val="20"/>
        </w:rPr>
        <w:t xml:space="preserve">Appendix C </w:t>
      </w:r>
      <w:r>
        <w:rPr>
          <w:rFonts w:ascii="Arial" w:eastAsia="Arial" w:hAnsi="Arial" w:cs="Arial"/>
          <w:sz w:val="20"/>
          <w:szCs w:val="20"/>
        </w:rPr>
        <w:tab/>
        <w:t>– Call-Off Contract (Part A&amp;B) (Customer specific terms)</w:t>
      </w:r>
    </w:p>
    <w:p w14:paraId="65966AF5" w14:textId="77777777" w:rsidR="003B1255" w:rsidRDefault="009E72B2">
      <w:pPr>
        <w:ind w:left="720" w:firstLine="720"/>
      </w:pPr>
      <w:r>
        <w:rPr>
          <w:rFonts w:ascii="Arial" w:eastAsia="Arial" w:hAnsi="Arial" w:cs="Arial"/>
          <w:sz w:val="20"/>
          <w:szCs w:val="20"/>
        </w:rPr>
        <w:t xml:space="preserve">– Call-Off Contract (Part C) (Standard Terms and Conditions) </w:t>
      </w:r>
    </w:p>
    <w:p w14:paraId="5692360F" w14:textId="77777777" w:rsidR="003B1255" w:rsidRDefault="009E72B2">
      <w:r w:rsidRPr="00E0141A">
        <w:rPr>
          <w:rFonts w:ascii="Arial" w:eastAsia="Arial" w:hAnsi="Arial" w:cs="Arial"/>
          <w:sz w:val="20"/>
          <w:szCs w:val="20"/>
        </w:rPr>
        <w:t xml:space="preserve">Appendix D </w:t>
      </w:r>
      <w:r w:rsidRPr="00E0141A">
        <w:rPr>
          <w:rFonts w:ascii="Arial" w:eastAsia="Arial" w:hAnsi="Arial" w:cs="Arial"/>
          <w:sz w:val="20"/>
          <w:szCs w:val="20"/>
        </w:rPr>
        <w:tab/>
        <w:t>– Supplier List for Consortium Possibilities (if applicable)</w:t>
      </w:r>
    </w:p>
    <w:p w14:paraId="4230BD5C" w14:textId="77777777" w:rsidR="003B1255" w:rsidRDefault="003B1255"/>
    <w:p w14:paraId="62DD3914" w14:textId="77777777" w:rsidR="003B1255" w:rsidRDefault="003B1255">
      <w:pPr>
        <w:pStyle w:val="Heading1"/>
        <w:spacing w:before="60" w:after="60"/>
      </w:pPr>
    </w:p>
    <w:p w14:paraId="5BE3991E" w14:textId="77777777" w:rsidR="003B1255" w:rsidRDefault="009E72B2">
      <w:r>
        <w:br w:type="page"/>
      </w:r>
    </w:p>
    <w:p w14:paraId="5AFCDD00" w14:textId="77777777" w:rsidR="003B1255" w:rsidRDefault="009E72B2">
      <w:pPr>
        <w:tabs>
          <w:tab w:val="right" w:pos="10348"/>
        </w:tabs>
        <w:spacing w:before="120" w:after="120"/>
        <w:jc w:val="both"/>
      </w:pPr>
      <w:bookmarkStart w:id="2" w:name="h.1fob9te" w:colFirst="0" w:colLast="0"/>
      <w:bookmarkEnd w:id="2"/>
      <w:r>
        <w:rPr>
          <w:rFonts w:ascii="Arial" w:eastAsia="Arial" w:hAnsi="Arial" w:cs="Arial"/>
          <w:b/>
          <w:smallCaps/>
          <w:color w:val="4F81BD"/>
          <w:sz w:val="28"/>
          <w:szCs w:val="28"/>
        </w:rPr>
        <w:lastRenderedPageBreak/>
        <w:t>OVERVIEW</w:t>
      </w:r>
    </w:p>
    <w:tbl>
      <w:tblPr>
        <w:tblStyle w:val="a"/>
        <w:tblW w:w="10456"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228"/>
        <w:gridCol w:w="5228"/>
      </w:tblGrid>
      <w:tr w:rsidR="003B1255" w14:paraId="0F74C340" w14:textId="77777777">
        <w:tc>
          <w:tcPr>
            <w:tcW w:w="5228" w:type="dxa"/>
            <w:shd w:val="clear" w:color="auto" w:fill="DBE5F1"/>
          </w:tcPr>
          <w:p w14:paraId="31B727EF" w14:textId="77777777" w:rsidR="003B1255" w:rsidRPr="00E0141A" w:rsidRDefault="009E72B2">
            <w:pPr>
              <w:pStyle w:val="Heading2"/>
              <w:spacing w:before="60" w:after="60"/>
            </w:pPr>
            <w:r w:rsidRPr="00E0141A">
              <w:rPr>
                <w:sz w:val="18"/>
                <w:szCs w:val="18"/>
              </w:rPr>
              <w:t>CCS Project Lead:</w:t>
            </w:r>
          </w:p>
        </w:tc>
        <w:tc>
          <w:tcPr>
            <w:tcW w:w="5228" w:type="dxa"/>
            <w:vAlign w:val="center"/>
          </w:tcPr>
          <w:p w14:paraId="5A83DAFB" w14:textId="74BD6D12" w:rsidR="003B1255" w:rsidRPr="00E0141A" w:rsidRDefault="00E0141A">
            <w:pPr>
              <w:pStyle w:val="Heading2"/>
              <w:spacing w:before="60" w:after="60"/>
            </w:pPr>
            <w:r w:rsidRPr="00E0141A">
              <w:rPr>
                <w:b w:val="0"/>
                <w:color w:val="auto"/>
                <w:sz w:val="18"/>
                <w:szCs w:val="18"/>
              </w:rPr>
              <w:t>Amy Retallack</w:t>
            </w:r>
          </w:p>
        </w:tc>
      </w:tr>
      <w:tr w:rsidR="003B1255" w14:paraId="61C8DFAF" w14:textId="77777777">
        <w:tc>
          <w:tcPr>
            <w:tcW w:w="5228" w:type="dxa"/>
            <w:shd w:val="clear" w:color="auto" w:fill="DBE5F1"/>
          </w:tcPr>
          <w:p w14:paraId="0D732F97" w14:textId="77777777" w:rsidR="003B1255" w:rsidRPr="00E0141A" w:rsidRDefault="009E72B2">
            <w:pPr>
              <w:pStyle w:val="Heading2"/>
              <w:spacing w:before="60" w:after="60"/>
            </w:pPr>
            <w:r w:rsidRPr="00E0141A">
              <w:rPr>
                <w:sz w:val="18"/>
                <w:szCs w:val="18"/>
              </w:rPr>
              <w:t xml:space="preserve">Customer: </w:t>
            </w:r>
          </w:p>
        </w:tc>
        <w:tc>
          <w:tcPr>
            <w:tcW w:w="5228" w:type="dxa"/>
            <w:vAlign w:val="center"/>
          </w:tcPr>
          <w:p w14:paraId="16F57652" w14:textId="77777777" w:rsidR="003B1255" w:rsidRPr="00E0141A" w:rsidRDefault="009E72B2">
            <w:pPr>
              <w:pStyle w:val="Heading2"/>
              <w:spacing w:before="60" w:after="60"/>
            </w:pPr>
            <w:r w:rsidRPr="00E0141A">
              <w:rPr>
                <w:b w:val="0"/>
                <w:sz w:val="18"/>
                <w:szCs w:val="18"/>
              </w:rPr>
              <w:t>Ministry of Justice (HMCTS)</w:t>
            </w:r>
          </w:p>
        </w:tc>
      </w:tr>
      <w:tr w:rsidR="003B1255" w14:paraId="56091FE4" w14:textId="77777777">
        <w:tc>
          <w:tcPr>
            <w:tcW w:w="5228" w:type="dxa"/>
            <w:shd w:val="clear" w:color="auto" w:fill="DBE5F1"/>
          </w:tcPr>
          <w:p w14:paraId="723A29BE" w14:textId="77777777" w:rsidR="003B1255" w:rsidRPr="00E0141A" w:rsidRDefault="009E72B2">
            <w:pPr>
              <w:pStyle w:val="Heading2"/>
              <w:spacing w:before="60" w:after="60"/>
            </w:pPr>
            <w:r w:rsidRPr="00E0141A">
              <w:rPr>
                <w:sz w:val="18"/>
                <w:szCs w:val="18"/>
              </w:rPr>
              <w:t>Delivery Location:</w:t>
            </w:r>
          </w:p>
        </w:tc>
        <w:tc>
          <w:tcPr>
            <w:tcW w:w="5228" w:type="dxa"/>
            <w:vAlign w:val="center"/>
          </w:tcPr>
          <w:p w14:paraId="3C6050D0" w14:textId="77777777" w:rsidR="003B1255" w:rsidRPr="00E0141A" w:rsidRDefault="009E72B2">
            <w:pPr>
              <w:pStyle w:val="Heading2"/>
              <w:spacing w:before="60" w:after="60"/>
            </w:pPr>
            <w:r w:rsidRPr="00E0141A">
              <w:rPr>
                <w:b w:val="0"/>
                <w:sz w:val="18"/>
                <w:szCs w:val="18"/>
              </w:rPr>
              <w:t>Croydon</w:t>
            </w:r>
          </w:p>
        </w:tc>
      </w:tr>
      <w:tr w:rsidR="003B1255" w14:paraId="62B3FAFF" w14:textId="77777777">
        <w:tc>
          <w:tcPr>
            <w:tcW w:w="5228" w:type="dxa"/>
            <w:shd w:val="clear" w:color="auto" w:fill="DBE5F1"/>
          </w:tcPr>
          <w:p w14:paraId="37194FFC" w14:textId="77777777" w:rsidR="003B1255" w:rsidRPr="00E0141A" w:rsidRDefault="009E72B2">
            <w:pPr>
              <w:pStyle w:val="Heading2"/>
              <w:spacing w:before="60" w:after="60"/>
            </w:pPr>
            <w:r w:rsidRPr="00E0141A">
              <w:rPr>
                <w:sz w:val="18"/>
                <w:szCs w:val="18"/>
              </w:rPr>
              <w:t xml:space="preserve">Phase(s): </w:t>
            </w:r>
          </w:p>
        </w:tc>
        <w:tc>
          <w:tcPr>
            <w:tcW w:w="5228" w:type="dxa"/>
            <w:vAlign w:val="center"/>
          </w:tcPr>
          <w:p w14:paraId="611E4E70" w14:textId="77777777" w:rsidR="003B1255" w:rsidRPr="00E0141A" w:rsidRDefault="009E72B2">
            <w:pPr>
              <w:pStyle w:val="Heading2"/>
              <w:spacing w:before="60" w:after="60"/>
            </w:pPr>
            <w:r w:rsidRPr="00E0141A">
              <w:rPr>
                <w:b w:val="0"/>
                <w:sz w:val="18"/>
                <w:szCs w:val="18"/>
              </w:rPr>
              <w:t>Discovery, Alpha, Beta, Live</w:t>
            </w:r>
          </w:p>
        </w:tc>
      </w:tr>
      <w:tr w:rsidR="003B1255" w14:paraId="75F5E4ED" w14:textId="77777777">
        <w:tc>
          <w:tcPr>
            <w:tcW w:w="5228" w:type="dxa"/>
            <w:shd w:val="clear" w:color="auto" w:fill="DBE5F1"/>
          </w:tcPr>
          <w:p w14:paraId="2DB10073" w14:textId="77777777" w:rsidR="003B1255" w:rsidRPr="00E0141A" w:rsidRDefault="009E72B2">
            <w:pPr>
              <w:pStyle w:val="Heading2"/>
              <w:spacing w:before="60" w:after="60"/>
            </w:pPr>
            <w:r w:rsidRPr="00E0141A">
              <w:rPr>
                <w:sz w:val="18"/>
                <w:szCs w:val="18"/>
              </w:rPr>
              <w:t>Project:</w:t>
            </w:r>
            <w:r w:rsidRPr="00E0141A">
              <w:rPr>
                <w:sz w:val="18"/>
                <w:szCs w:val="18"/>
              </w:rPr>
              <w:tab/>
              <w:t xml:space="preserve"> </w:t>
            </w:r>
          </w:p>
        </w:tc>
        <w:tc>
          <w:tcPr>
            <w:tcW w:w="5228" w:type="dxa"/>
            <w:vAlign w:val="center"/>
          </w:tcPr>
          <w:p w14:paraId="7A6B0042" w14:textId="33FF4C0E" w:rsidR="003B1255" w:rsidRPr="00E0141A" w:rsidRDefault="00E0141A" w:rsidP="00E0141A">
            <w:pPr>
              <w:pStyle w:val="Heading2"/>
              <w:spacing w:before="60" w:after="60"/>
            </w:pPr>
            <w:r>
              <w:rPr>
                <w:b w:val="0"/>
                <w:sz w:val="18"/>
                <w:szCs w:val="18"/>
              </w:rPr>
              <w:t>DS02- 028</w:t>
            </w:r>
          </w:p>
        </w:tc>
      </w:tr>
      <w:tr w:rsidR="003B1255" w14:paraId="0DC4251F" w14:textId="77777777">
        <w:trPr>
          <w:trHeight w:val="2760"/>
        </w:trPr>
        <w:tc>
          <w:tcPr>
            <w:tcW w:w="5228" w:type="dxa"/>
            <w:shd w:val="clear" w:color="auto" w:fill="DBE5F1"/>
          </w:tcPr>
          <w:p w14:paraId="755C4929" w14:textId="77777777" w:rsidR="003B1255" w:rsidRPr="00E0141A" w:rsidRDefault="009E72B2">
            <w:pPr>
              <w:pStyle w:val="Heading2"/>
              <w:spacing w:before="60" w:after="60"/>
            </w:pPr>
            <w:r w:rsidRPr="00E0141A">
              <w:rPr>
                <w:sz w:val="18"/>
                <w:szCs w:val="18"/>
              </w:rPr>
              <w:t>Required Capabilities:</w:t>
            </w:r>
          </w:p>
        </w:tc>
        <w:tc>
          <w:tcPr>
            <w:tcW w:w="5228" w:type="dxa"/>
            <w:vAlign w:val="center"/>
          </w:tcPr>
          <w:p w14:paraId="706FADD7" w14:textId="77777777" w:rsidR="003B1255" w:rsidRDefault="009E72B2">
            <w:pPr>
              <w:pStyle w:val="Heading2"/>
              <w:spacing w:before="60" w:after="60"/>
              <w:rPr>
                <w:b w:val="0"/>
                <w:sz w:val="18"/>
                <w:szCs w:val="18"/>
              </w:rPr>
            </w:pPr>
            <w:r w:rsidRPr="00E0141A">
              <w:rPr>
                <w:b w:val="0"/>
                <w:sz w:val="18"/>
                <w:szCs w:val="18"/>
              </w:rPr>
              <w:t>Include, but are not limited to: (mark those that apply)</w:t>
            </w:r>
          </w:p>
          <w:p w14:paraId="07274928" w14:textId="77777777" w:rsidR="00E0141A" w:rsidRPr="00E0141A" w:rsidRDefault="00E0141A" w:rsidP="00E0141A"/>
          <w:p w14:paraId="076D0C5E" w14:textId="3524C8D7" w:rsidR="003B1255" w:rsidRPr="00E0141A" w:rsidRDefault="009E72B2">
            <w:pPr>
              <w:spacing w:after="120"/>
            </w:pPr>
            <w:r w:rsidRPr="00E0141A">
              <w:rPr>
                <w:rFonts w:ascii="Arial" w:eastAsia="Arial" w:hAnsi="Arial" w:cs="Arial"/>
                <w:sz w:val="18"/>
                <w:szCs w:val="18"/>
              </w:rPr>
              <w:t>Software engineering and On-going Support</w:t>
            </w:r>
          </w:p>
          <w:p w14:paraId="7D801DFA" w14:textId="4C915692" w:rsidR="003B1255" w:rsidRPr="00E0141A" w:rsidRDefault="009E72B2">
            <w:pPr>
              <w:spacing w:after="120"/>
            </w:pPr>
            <w:r w:rsidRPr="00E0141A">
              <w:rPr>
                <w:rFonts w:ascii="Arial" w:eastAsia="Arial" w:hAnsi="Arial" w:cs="Arial"/>
                <w:sz w:val="18"/>
                <w:szCs w:val="18"/>
              </w:rPr>
              <w:t>Agile Product Design &amp; Delivery</w:t>
            </w:r>
          </w:p>
          <w:p w14:paraId="4A999CDE" w14:textId="49058403" w:rsidR="00E0141A" w:rsidRDefault="009E72B2">
            <w:pPr>
              <w:spacing w:after="120"/>
              <w:rPr>
                <w:rFonts w:ascii="Arial" w:eastAsia="Arial" w:hAnsi="Arial" w:cs="Arial"/>
                <w:sz w:val="18"/>
                <w:szCs w:val="18"/>
              </w:rPr>
            </w:pPr>
            <w:r w:rsidRPr="00E0141A">
              <w:rPr>
                <w:rFonts w:ascii="Arial" w:eastAsia="Arial" w:hAnsi="Arial" w:cs="Arial"/>
                <w:sz w:val="18"/>
                <w:szCs w:val="18"/>
              </w:rPr>
              <w:t>Front-End Design and Interaction design</w:t>
            </w:r>
          </w:p>
          <w:p w14:paraId="3D8B06A7" w14:textId="0223D834" w:rsidR="003B1255" w:rsidRPr="00E0141A" w:rsidRDefault="009E72B2">
            <w:pPr>
              <w:spacing w:after="120"/>
            </w:pPr>
            <w:r w:rsidRPr="00E0141A">
              <w:rPr>
                <w:rFonts w:ascii="Arial" w:eastAsia="Arial" w:hAnsi="Arial" w:cs="Arial"/>
                <w:sz w:val="18"/>
                <w:szCs w:val="18"/>
              </w:rPr>
              <w:t>Content Design, Editorial and Strategy</w:t>
            </w:r>
          </w:p>
          <w:p w14:paraId="2293DD80" w14:textId="77777777" w:rsidR="00E0141A" w:rsidRDefault="009E72B2">
            <w:pPr>
              <w:spacing w:after="120"/>
              <w:rPr>
                <w:rFonts w:ascii="Arial" w:eastAsia="Arial" w:hAnsi="Arial" w:cs="Arial"/>
                <w:sz w:val="18"/>
                <w:szCs w:val="18"/>
              </w:rPr>
            </w:pPr>
            <w:r w:rsidRPr="00E0141A">
              <w:rPr>
                <w:rFonts w:ascii="Arial" w:eastAsia="Arial" w:hAnsi="Arial" w:cs="Arial"/>
                <w:sz w:val="18"/>
                <w:szCs w:val="18"/>
              </w:rPr>
              <w:t>System Administrations and Web Operations</w:t>
            </w:r>
          </w:p>
          <w:p w14:paraId="02A1A1AD" w14:textId="288E5E41" w:rsidR="003B1255" w:rsidRPr="00E0141A" w:rsidRDefault="009E72B2" w:rsidP="00E0141A">
            <w:pPr>
              <w:spacing w:after="120"/>
            </w:pPr>
            <w:r w:rsidRPr="00E0141A">
              <w:rPr>
                <w:rFonts w:ascii="Arial" w:eastAsia="Arial" w:hAnsi="Arial" w:cs="Arial"/>
                <w:sz w:val="18"/>
                <w:szCs w:val="18"/>
              </w:rPr>
              <w:t>User Research (UX Design)</w:t>
            </w:r>
          </w:p>
        </w:tc>
      </w:tr>
      <w:tr w:rsidR="003B1255" w14:paraId="3BC6B39B" w14:textId="77777777">
        <w:tc>
          <w:tcPr>
            <w:tcW w:w="5228" w:type="dxa"/>
            <w:shd w:val="clear" w:color="auto" w:fill="DBE5F1"/>
          </w:tcPr>
          <w:p w14:paraId="38D0BD61" w14:textId="77777777" w:rsidR="003B1255" w:rsidRPr="00E0141A" w:rsidRDefault="009E72B2">
            <w:pPr>
              <w:pStyle w:val="Heading2"/>
              <w:spacing w:before="60" w:after="60"/>
            </w:pPr>
            <w:r w:rsidRPr="00E0141A">
              <w:rPr>
                <w:sz w:val="18"/>
                <w:szCs w:val="18"/>
              </w:rPr>
              <w:t>Subcontracting Permitted?</w:t>
            </w:r>
          </w:p>
        </w:tc>
        <w:tc>
          <w:tcPr>
            <w:tcW w:w="5228" w:type="dxa"/>
            <w:vAlign w:val="center"/>
          </w:tcPr>
          <w:p w14:paraId="3AFDF5AD" w14:textId="092E2BEC" w:rsidR="003B1255" w:rsidRPr="00E0141A" w:rsidRDefault="009E72B2">
            <w:pPr>
              <w:pStyle w:val="Heading2"/>
              <w:spacing w:before="60" w:after="60"/>
            </w:pPr>
            <w:r w:rsidRPr="00E0141A">
              <w:rPr>
                <w:rFonts w:ascii="MS Gothic" w:eastAsia="MS Gothic" w:hAnsi="MS Gothic" w:cs="MS Gothic"/>
                <w:b w:val="0"/>
                <w:sz w:val="18"/>
                <w:szCs w:val="18"/>
              </w:rPr>
              <w:t>☒</w:t>
            </w:r>
            <w:r w:rsidRPr="00E0141A">
              <w:rPr>
                <w:b w:val="0"/>
                <w:sz w:val="18"/>
                <w:szCs w:val="18"/>
              </w:rPr>
              <w:t xml:space="preserve"> No</w:t>
            </w:r>
          </w:p>
        </w:tc>
      </w:tr>
      <w:tr w:rsidR="003B1255" w14:paraId="2F3CABB3" w14:textId="77777777">
        <w:tc>
          <w:tcPr>
            <w:tcW w:w="5228" w:type="dxa"/>
            <w:shd w:val="clear" w:color="auto" w:fill="DBE5F1"/>
          </w:tcPr>
          <w:p w14:paraId="50E51F45" w14:textId="77777777" w:rsidR="003B1255" w:rsidRPr="00E0141A" w:rsidRDefault="009E72B2">
            <w:pPr>
              <w:pStyle w:val="Heading2"/>
              <w:spacing w:before="60" w:after="60"/>
            </w:pPr>
            <w:r w:rsidRPr="00E0141A">
              <w:rPr>
                <w:sz w:val="18"/>
                <w:szCs w:val="18"/>
              </w:rPr>
              <w:t>Supplier Partnering Permitted?</w:t>
            </w:r>
          </w:p>
        </w:tc>
        <w:tc>
          <w:tcPr>
            <w:tcW w:w="5228" w:type="dxa"/>
            <w:vAlign w:val="center"/>
          </w:tcPr>
          <w:p w14:paraId="00ED6B5E" w14:textId="259580A2" w:rsidR="003B1255" w:rsidRPr="00E0141A" w:rsidRDefault="009E72B2" w:rsidP="00E0141A">
            <w:pPr>
              <w:pStyle w:val="Heading2"/>
              <w:spacing w:before="60" w:after="60"/>
            </w:pPr>
            <w:r w:rsidRPr="00E0141A">
              <w:rPr>
                <w:rFonts w:ascii="MS Gothic" w:eastAsia="MS Gothic" w:hAnsi="MS Gothic" w:cs="MS Gothic"/>
                <w:b w:val="0"/>
                <w:sz w:val="18"/>
                <w:szCs w:val="18"/>
              </w:rPr>
              <w:t>☒</w:t>
            </w:r>
            <w:r w:rsidR="00E0141A">
              <w:rPr>
                <w:b w:val="0"/>
                <w:sz w:val="18"/>
                <w:szCs w:val="18"/>
              </w:rPr>
              <w:t xml:space="preserve"> Yes    </w:t>
            </w:r>
          </w:p>
        </w:tc>
      </w:tr>
      <w:tr w:rsidR="003B1255" w14:paraId="2AEB9B27" w14:textId="77777777">
        <w:tc>
          <w:tcPr>
            <w:tcW w:w="5228" w:type="dxa"/>
            <w:shd w:val="clear" w:color="auto" w:fill="DBE5F1"/>
          </w:tcPr>
          <w:p w14:paraId="4593AE7F" w14:textId="77777777" w:rsidR="003B1255" w:rsidRPr="00E0141A" w:rsidRDefault="009E72B2">
            <w:pPr>
              <w:pStyle w:val="Heading2"/>
              <w:spacing w:before="60" w:after="60"/>
            </w:pPr>
            <w:r w:rsidRPr="00E0141A">
              <w:rPr>
                <w:sz w:val="18"/>
                <w:szCs w:val="18"/>
              </w:rPr>
              <w:t>Contract Charging Mechanism (</w:t>
            </w:r>
            <w:r w:rsidRPr="00E0141A">
              <w:rPr>
                <w:b w:val="0"/>
                <w:sz w:val="18"/>
                <w:szCs w:val="18"/>
              </w:rPr>
              <w:t>Discovery</w:t>
            </w:r>
            <w:r w:rsidRPr="00E0141A">
              <w:rPr>
                <w:sz w:val="18"/>
                <w:szCs w:val="18"/>
              </w:rPr>
              <w:t xml:space="preserve"> Phase):</w:t>
            </w:r>
          </w:p>
        </w:tc>
        <w:tc>
          <w:tcPr>
            <w:tcW w:w="5228" w:type="dxa"/>
            <w:vAlign w:val="center"/>
          </w:tcPr>
          <w:p w14:paraId="4D9A1384" w14:textId="77777777" w:rsidR="003B1255" w:rsidRPr="00E0141A" w:rsidRDefault="009E72B2">
            <w:pPr>
              <w:pStyle w:val="Heading2"/>
              <w:spacing w:before="60" w:after="60"/>
            </w:pPr>
            <w:r w:rsidRPr="00E0141A">
              <w:rPr>
                <w:b w:val="0"/>
                <w:sz w:val="18"/>
                <w:szCs w:val="18"/>
              </w:rPr>
              <w:t xml:space="preserve">Time and Materials </w:t>
            </w:r>
          </w:p>
        </w:tc>
      </w:tr>
      <w:tr w:rsidR="003B1255" w14:paraId="1AFF413F" w14:textId="77777777">
        <w:tc>
          <w:tcPr>
            <w:tcW w:w="5228" w:type="dxa"/>
            <w:shd w:val="clear" w:color="auto" w:fill="DBE5F1"/>
          </w:tcPr>
          <w:p w14:paraId="2BABE5BC" w14:textId="77777777" w:rsidR="003B1255" w:rsidRPr="00E0141A" w:rsidRDefault="009E72B2">
            <w:pPr>
              <w:pStyle w:val="Heading2"/>
              <w:spacing w:before="60" w:after="60"/>
            </w:pPr>
            <w:r w:rsidRPr="00E0141A">
              <w:rPr>
                <w:sz w:val="18"/>
                <w:szCs w:val="18"/>
              </w:rPr>
              <w:t>Contract Charging Mechanism (</w:t>
            </w:r>
            <w:r w:rsidRPr="00E0141A">
              <w:rPr>
                <w:b w:val="0"/>
                <w:sz w:val="18"/>
                <w:szCs w:val="18"/>
              </w:rPr>
              <w:t>Alpha</w:t>
            </w:r>
            <w:r w:rsidRPr="00E0141A">
              <w:rPr>
                <w:sz w:val="18"/>
                <w:szCs w:val="18"/>
              </w:rPr>
              <w:t xml:space="preserve"> Phase):</w:t>
            </w:r>
          </w:p>
        </w:tc>
        <w:tc>
          <w:tcPr>
            <w:tcW w:w="5228" w:type="dxa"/>
            <w:vAlign w:val="center"/>
          </w:tcPr>
          <w:p w14:paraId="7C992A78" w14:textId="77777777" w:rsidR="003B1255" w:rsidRPr="00E0141A" w:rsidRDefault="009E72B2">
            <w:r w:rsidRPr="00E0141A">
              <w:rPr>
                <w:rFonts w:ascii="Arial" w:eastAsia="Arial" w:hAnsi="Arial" w:cs="Arial"/>
                <w:sz w:val="18"/>
                <w:szCs w:val="18"/>
              </w:rPr>
              <w:t>Time and Materials</w:t>
            </w:r>
          </w:p>
        </w:tc>
      </w:tr>
      <w:tr w:rsidR="003B1255" w14:paraId="4A91A3CD" w14:textId="77777777">
        <w:tc>
          <w:tcPr>
            <w:tcW w:w="5228" w:type="dxa"/>
            <w:shd w:val="clear" w:color="auto" w:fill="DBE5F1"/>
          </w:tcPr>
          <w:p w14:paraId="4D76C6E8" w14:textId="77777777" w:rsidR="003B1255" w:rsidRPr="00E0141A" w:rsidRDefault="009E72B2">
            <w:pPr>
              <w:pStyle w:val="Heading2"/>
              <w:spacing w:before="60" w:after="60"/>
            </w:pPr>
            <w:r w:rsidRPr="00E0141A">
              <w:rPr>
                <w:sz w:val="18"/>
                <w:szCs w:val="18"/>
              </w:rPr>
              <w:t>Contract Charging Mechanism (</w:t>
            </w:r>
            <w:r w:rsidRPr="00E0141A">
              <w:rPr>
                <w:b w:val="0"/>
                <w:sz w:val="18"/>
                <w:szCs w:val="18"/>
              </w:rPr>
              <w:t>Beta</w:t>
            </w:r>
            <w:r w:rsidRPr="00E0141A">
              <w:rPr>
                <w:sz w:val="18"/>
                <w:szCs w:val="18"/>
              </w:rPr>
              <w:t xml:space="preserve"> Phase):</w:t>
            </w:r>
          </w:p>
        </w:tc>
        <w:tc>
          <w:tcPr>
            <w:tcW w:w="5228" w:type="dxa"/>
            <w:vAlign w:val="center"/>
          </w:tcPr>
          <w:p w14:paraId="60B994E3" w14:textId="77777777" w:rsidR="003B1255" w:rsidRPr="00E0141A" w:rsidRDefault="009E72B2">
            <w:r w:rsidRPr="00E0141A">
              <w:rPr>
                <w:rFonts w:ascii="Arial" w:eastAsia="Arial" w:hAnsi="Arial" w:cs="Arial"/>
                <w:sz w:val="18"/>
                <w:szCs w:val="18"/>
              </w:rPr>
              <w:t>Time and Materials</w:t>
            </w:r>
          </w:p>
        </w:tc>
      </w:tr>
      <w:tr w:rsidR="003B1255" w14:paraId="42129B2E" w14:textId="77777777">
        <w:tc>
          <w:tcPr>
            <w:tcW w:w="5228" w:type="dxa"/>
            <w:shd w:val="clear" w:color="auto" w:fill="DBE5F1"/>
          </w:tcPr>
          <w:p w14:paraId="5045D96C" w14:textId="77777777" w:rsidR="003B1255" w:rsidRPr="00E0141A" w:rsidRDefault="009E72B2">
            <w:pPr>
              <w:pStyle w:val="Heading2"/>
              <w:spacing w:before="60" w:after="60"/>
            </w:pPr>
            <w:r w:rsidRPr="00E0141A">
              <w:rPr>
                <w:sz w:val="18"/>
                <w:szCs w:val="18"/>
              </w:rPr>
              <w:t>Contract Charging Mechanism (</w:t>
            </w:r>
            <w:r w:rsidRPr="00E0141A">
              <w:rPr>
                <w:b w:val="0"/>
                <w:sz w:val="18"/>
                <w:szCs w:val="18"/>
              </w:rPr>
              <w:t>Live</w:t>
            </w:r>
            <w:r w:rsidRPr="00E0141A">
              <w:rPr>
                <w:sz w:val="18"/>
                <w:szCs w:val="18"/>
              </w:rPr>
              <w:t xml:space="preserve"> Phase):</w:t>
            </w:r>
          </w:p>
        </w:tc>
        <w:tc>
          <w:tcPr>
            <w:tcW w:w="5228" w:type="dxa"/>
            <w:vAlign w:val="center"/>
          </w:tcPr>
          <w:p w14:paraId="22B2D7EE" w14:textId="77777777" w:rsidR="003B1255" w:rsidRPr="00E0141A" w:rsidRDefault="009E72B2">
            <w:r w:rsidRPr="00E0141A">
              <w:rPr>
                <w:rFonts w:ascii="Arial" w:eastAsia="Arial" w:hAnsi="Arial" w:cs="Arial"/>
                <w:sz w:val="18"/>
                <w:szCs w:val="18"/>
              </w:rPr>
              <w:t>Time and Materials</w:t>
            </w:r>
          </w:p>
        </w:tc>
      </w:tr>
      <w:tr w:rsidR="003B1255" w14:paraId="601044F3" w14:textId="77777777">
        <w:tc>
          <w:tcPr>
            <w:tcW w:w="5228" w:type="dxa"/>
            <w:shd w:val="clear" w:color="auto" w:fill="DBE5F1"/>
          </w:tcPr>
          <w:p w14:paraId="5ED805C2" w14:textId="77777777" w:rsidR="003B1255" w:rsidRPr="00E0141A" w:rsidRDefault="009E72B2">
            <w:pPr>
              <w:pStyle w:val="Heading2"/>
              <w:spacing w:before="60" w:after="60"/>
            </w:pPr>
            <w:r w:rsidRPr="00E0141A">
              <w:rPr>
                <w:sz w:val="18"/>
                <w:szCs w:val="18"/>
              </w:rPr>
              <w:t>Tender Publish Date:</w:t>
            </w:r>
            <w:r w:rsidRPr="00E0141A">
              <w:rPr>
                <w:sz w:val="18"/>
                <w:szCs w:val="18"/>
              </w:rPr>
              <w:tab/>
            </w:r>
            <w:r w:rsidRPr="00E0141A">
              <w:rPr>
                <w:sz w:val="18"/>
                <w:szCs w:val="18"/>
              </w:rPr>
              <w:tab/>
            </w:r>
          </w:p>
        </w:tc>
        <w:tc>
          <w:tcPr>
            <w:tcW w:w="5228" w:type="dxa"/>
            <w:vAlign w:val="center"/>
          </w:tcPr>
          <w:p w14:paraId="2061B959" w14:textId="6E09B287" w:rsidR="003B1255" w:rsidRPr="00E0141A" w:rsidRDefault="00B75829" w:rsidP="00E4180C">
            <w:pPr>
              <w:pStyle w:val="Heading2"/>
              <w:spacing w:before="60" w:after="60"/>
            </w:pPr>
            <w:r w:rsidRPr="00E0141A">
              <w:rPr>
                <w:b w:val="0"/>
                <w:sz w:val="18"/>
                <w:szCs w:val="18"/>
              </w:rPr>
              <w:t>0</w:t>
            </w:r>
            <w:r w:rsidR="00E4180C">
              <w:rPr>
                <w:b w:val="0"/>
                <w:sz w:val="18"/>
                <w:szCs w:val="18"/>
              </w:rPr>
              <w:t>7</w:t>
            </w:r>
            <w:r w:rsidR="009E72B2" w:rsidRPr="00E0141A">
              <w:rPr>
                <w:b w:val="0"/>
                <w:sz w:val="18"/>
                <w:szCs w:val="18"/>
              </w:rPr>
              <w:t>/</w:t>
            </w:r>
            <w:r w:rsidRPr="00E0141A">
              <w:rPr>
                <w:b w:val="0"/>
                <w:sz w:val="18"/>
                <w:szCs w:val="18"/>
              </w:rPr>
              <w:t>10</w:t>
            </w:r>
            <w:r w:rsidR="009E72B2" w:rsidRPr="00E0141A">
              <w:rPr>
                <w:b w:val="0"/>
                <w:sz w:val="18"/>
                <w:szCs w:val="18"/>
              </w:rPr>
              <w:t>/2015</w:t>
            </w:r>
          </w:p>
        </w:tc>
      </w:tr>
      <w:tr w:rsidR="003B1255" w14:paraId="6E9EDE58" w14:textId="77777777">
        <w:tc>
          <w:tcPr>
            <w:tcW w:w="5228" w:type="dxa"/>
            <w:shd w:val="clear" w:color="auto" w:fill="DBE5F1"/>
          </w:tcPr>
          <w:p w14:paraId="6B321244" w14:textId="77777777" w:rsidR="003B1255" w:rsidRPr="00E0141A" w:rsidRDefault="009E72B2">
            <w:pPr>
              <w:pStyle w:val="Heading2"/>
              <w:spacing w:before="60" w:after="60"/>
            </w:pPr>
            <w:r w:rsidRPr="00E0141A">
              <w:rPr>
                <w:sz w:val="18"/>
                <w:szCs w:val="18"/>
              </w:rPr>
              <w:t>Tender Submission Deadline:</w:t>
            </w:r>
          </w:p>
        </w:tc>
        <w:tc>
          <w:tcPr>
            <w:tcW w:w="5228" w:type="dxa"/>
            <w:vAlign w:val="center"/>
          </w:tcPr>
          <w:p w14:paraId="7AF39B6F" w14:textId="22C83D19" w:rsidR="003B1255" w:rsidRPr="00E0141A" w:rsidRDefault="009E72B2" w:rsidP="002C37A7">
            <w:pPr>
              <w:pStyle w:val="Heading2"/>
              <w:spacing w:before="60" w:after="60"/>
            </w:pPr>
            <w:r w:rsidRPr="00E0141A">
              <w:rPr>
                <w:b w:val="0"/>
                <w:sz w:val="18"/>
                <w:szCs w:val="18"/>
              </w:rPr>
              <w:t>2</w:t>
            </w:r>
            <w:r w:rsidR="002C37A7" w:rsidRPr="00E0141A">
              <w:rPr>
                <w:b w:val="0"/>
                <w:sz w:val="18"/>
                <w:szCs w:val="18"/>
              </w:rPr>
              <w:t>3</w:t>
            </w:r>
            <w:r w:rsidRPr="00E0141A">
              <w:rPr>
                <w:b w:val="0"/>
                <w:sz w:val="18"/>
                <w:szCs w:val="18"/>
              </w:rPr>
              <w:t>/</w:t>
            </w:r>
            <w:r w:rsidR="00B75829" w:rsidRPr="00E0141A">
              <w:rPr>
                <w:b w:val="0"/>
                <w:sz w:val="18"/>
                <w:szCs w:val="18"/>
              </w:rPr>
              <w:t>10</w:t>
            </w:r>
            <w:r w:rsidRPr="00E0141A">
              <w:rPr>
                <w:b w:val="0"/>
                <w:sz w:val="18"/>
                <w:szCs w:val="18"/>
              </w:rPr>
              <w:t>/2015</w:t>
            </w:r>
          </w:p>
        </w:tc>
      </w:tr>
      <w:tr w:rsidR="003B1255" w14:paraId="67004129" w14:textId="77777777">
        <w:tc>
          <w:tcPr>
            <w:tcW w:w="5228" w:type="dxa"/>
            <w:shd w:val="clear" w:color="auto" w:fill="DBE5F1"/>
          </w:tcPr>
          <w:p w14:paraId="5FC4BAE5" w14:textId="77777777" w:rsidR="003B1255" w:rsidRPr="00E0141A" w:rsidRDefault="009E72B2">
            <w:pPr>
              <w:pStyle w:val="Heading2"/>
              <w:spacing w:before="60" w:after="60"/>
            </w:pPr>
            <w:r w:rsidRPr="00E0141A">
              <w:rPr>
                <w:sz w:val="18"/>
                <w:szCs w:val="18"/>
              </w:rPr>
              <w:t>Proposed length of phase:</w:t>
            </w:r>
            <w:r w:rsidRPr="00E0141A">
              <w:rPr>
                <w:sz w:val="18"/>
                <w:szCs w:val="18"/>
              </w:rPr>
              <w:tab/>
            </w:r>
          </w:p>
        </w:tc>
        <w:tc>
          <w:tcPr>
            <w:tcW w:w="5228" w:type="dxa"/>
            <w:vAlign w:val="center"/>
          </w:tcPr>
          <w:p w14:paraId="1942D6CF" w14:textId="77777777" w:rsidR="003B1255" w:rsidRPr="00E0141A" w:rsidRDefault="009E72B2">
            <w:pPr>
              <w:pStyle w:val="Heading2"/>
              <w:spacing w:before="60" w:after="60"/>
            </w:pPr>
            <w:r w:rsidRPr="00E0141A">
              <w:rPr>
                <w:b w:val="0"/>
                <w:sz w:val="18"/>
                <w:szCs w:val="18"/>
              </w:rPr>
              <w:t>Discovery: 4 weeks</w:t>
            </w:r>
          </w:p>
          <w:p w14:paraId="34378117" w14:textId="77777777" w:rsidR="003B1255" w:rsidRPr="00E0141A" w:rsidRDefault="009E72B2">
            <w:pPr>
              <w:pStyle w:val="Heading2"/>
              <w:spacing w:before="60" w:after="60"/>
            </w:pPr>
            <w:r w:rsidRPr="00E0141A">
              <w:rPr>
                <w:b w:val="0"/>
                <w:sz w:val="18"/>
                <w:szCs w:val="18"/>
              </w:rPr>
              <w:t>Alpha: 8 weeks</w:t>
            </w:r>
          </w:p>
          <w:p w14:paraId="50602A8B" w14:textId="77777777" w:rsidR="003B1255" w:rsidRPr="00E0141A" w:rsidRDefault="009E72B2">
            <w:pPr>
              <w:pStyle w:val="Heading2"/>
              <w:spacing w:before="60" w:after="60"/>
            </w:pPr>
            <w:r w:rsidRPr="00E0141A">
              <w:rPr>
                <w:b w:val="0"/>
                <w:sz w:val="18"/>
                <w:szCs w:val="18"/>
              </w:rPr>
              <w:t>Beta: 12 weeks</w:t>
            </w:r>
          </w:p>
          <w:p w14:paraId="144CF283" w14:textId="77777777" w:rsidR="003B1255" w:rsidRPr="00E0141A" w:rsidRDefault="009E72B2">
            <w:pPr>
              <w:pStyle w:val="Heading2"/>
              <w:spacing w:before="60" w:after="60"/>
            </w:pPr>
            <w:r w:rsidRPr="00E0141A">
              <w:rPr>
                <w:b w:val="0"/>
                <w:sz w:val="18"/>
                <w:szCs w:val="18"/>
              </w:rPr>
              <w:t>Live: 50 weeks (enhance &amp; deploy all prosecuting authorities)</w:t>
            </w:r>
          </w:p>
        </w:tc>
      </w:tr>
      <w:tr w:rsidR="003B1255" w14:paraId="2DCF849C" w14:textId="77777777">
        <w:tc>
          <w:tcPr>
            <w:tcW w:w="5228" w:type="dxa"/>
            <w:shd w:val="clear" w:color="auto" w:fill="DBE5F1"/>
          </w:tcPr>
          <w:p w14:paraId="0FD0BD3B" w14:textId="77777777" w:rsidR="003B1255" w:rsidRPr="00E0141A" w:rsidRDefault="009E72B2">
            <w:pPr>
              <w:pStyle w:val="Heading2"/>
              <w:spacing w:before="60" w:after="60"/>
            </w:pPr>
            <w:r w:rsidRPr="00E0141A">
              <w:rPr>
                <w:sz w:val="18"/>
                <w:szCs w:val="18"/>
              </w:rPr>
              <w:t>Proposed Commencement Date of Project:</w:t>
            </w:r>
          </w:p>
        </w:tc>
        <w:tc>
          <w:tcPr>
            <w:tcW w:w="5228" w:type="dxa"/>
            <w:vAlign w:val="center"/>
          </w:tcPr>
          <w:p w14:paraId="55F83329" w14:textId="6D480101" w:rsidR="003B1255" w:rsidRPr="00E0141A" w:rsidRDefault="00B75829" w:rsidP="00B75829">
            <w:pPr>
              <w:pStyle w:val="Heading2"/>
              <w:spacing w:before="60" w:after="60"/>
            </w:pPr>
            <w:r w:rsidRPr="00E0141A">
              <w:rPr>
                <w:b w:val="0"/>
                <w:color w:val="auto"/>
                <w:sz w:val="18"/>
                <w:szCs w:val="18"/>
              </w:rPr>
              <w:t>16/11/2015</w:t>
            </w:r>
          </w:p>
        </w:tc>
      </w:tr>
    </w:tbl>
    <w:p w14:paraId="0D1F30E9" w14:textId="77777777" w:rsidR="003B1255" w:rsidRDefault="009E72B2">
      <w:pPr>
        <w:spacing w:before="60" w:after="60"/>
        <w:ind w:left="2160"/>
        <w:jc w:val="both"/>
      </w:pPr>
      <w:r>
        <w:rPr>
          <w:rFonts w:ascii="Arial" w:eastAsia="Arial" w:hAnsi="Arial" w:cs="Arial"/>
          <w:sz w:val="20"/>
          <w:szCs w:val="20"/>
        </w:rPr>
        <w:tab/>
      </w:r>
    </w:p>
    <w:p w14:paraId="737482B7" w14:textId="77777777" w:rsidR="00E0141A" w:rsidRDefault="00E0141A">
      <w:pPr>
        <w:tabs>
          <w:tab w:val="right" w:pos="10348"/>
        </w:tabs>
        <w:spacing w:before="120" w:after="120"/>
        <w:jc w:val="both"/>
        <w:rPr>
          <w:rFonts w:ascii="Arial" w:eastAsia="Arial" w:hAnsi="Arial" w:cs="Arial"/>
          <w:b/>
          <w:smallCaps/>
          <w:color w:val="4F81BD"/>
          <w:sz w:val="28"/>
          <w:szCs w:val="28"/>
        </w:rPr>
      </w:pPr>
      <w:bookmarkStart w:id="3" w:name="h.3znysh7" w:colFirst="0" w:colLast="0"/>
      <w:bookmarkEnd w:id="3"/>
    </w:p>
    <w:p w14:paraId="57C7ABB4" w14:textId="77777777" w:rsidR="00E0141A" w:rsidRDefault="00E0141A">
      <w:pPr>
        <w:tabs>
          <w:tab w:val="right" w:pos="10348"/>
        </w:tabs>
        <w:spacing w:before="120" w:after="120"/>
        <w:jc w:val="both"/>
        <w:rPr>
          <w:rFonts w:ascii="Arial" w:eastAsia="Arial" w:hAnsi="Arial" w:cs="Arial"/>
          <w:b/>
          <w:smallCaps/>
          <w:color w:val="4F81BD"/>
          <w:sz w:val="28"/>
          <w:szCs w:val="28"/>
        </w:rPr>
      </w:pPr>
    </w:p>
    <w:p w14:paraId="2212F0BC" w14:textId="77777777" w:rsidR="00E0141A" w:rsidRDefault="00E0141A">
      <w:pPr>
        <w:tabs>
          <w:tab w:val="right" w:pos="10348"/>
        </w:tabs>
        <w:spacing w:before="120" w:after="120"/>
        <w:jc w:val="both"/>
        <w:rPr>
          <w:rFonts w:ascii="Arial" w:eastAsia="Arial" w:hAnsi="Arial" w:cs="Arial"/>
          <w:b/>
          <w:smallCaps/>
          <w:color w:val="4F81BD"/>
          <w:sz w:val="28"/>
          <w:szCs w:val="28"/>
        </w:rPr>
      </w:pPr>
    </w:p>
    <w:p w14:paraId="00A42521" w14:textId="77777777" w:rsidR="003B1255" w:rsidRDefault="009E72B2">
      <w:pPr>
        <w:tabs>
          <w:tab w:val="right" w:pos="10348"/>
        </w:tabs>
        <w:spacing w:before="120" w:after="120"/>
        <w:jc w:val="both"/>
      </w:pPr>
      <w:r>
        <w:rPr>
          <w:rFonts w:ascii="Arial" w:eastAsia="Arial" w:hAnsi="Arial" w:cs="Arial"/>
          <w:b/>
          <w:smallCaps/>
          <w:color w:val="4F81BD"/>
          <w:sz w:val="28"/>
          <w:szCs w:val="28"/>
        </w:rPr>
        <w:lastRenderedPageBreak/>
        <w:t xml:space="preserve">LOTTING STRUCTURE </w:t>
      </w:r>
    </w:p>
    <w:p w14:paraId="3431053B" w14:textId="77777777" w:rsidR="003B1255" w:rsidRDefault="009E72B2">
      <w:pPr>
        <w:pStyle w:val="Heading2"/>
        <w:spacing w:before="60" w:after="60"/>
      </w:pPr>
      <w:bookmarkStart w:id="4" w:name="h.2et92p0" w:colFirst="0" w:colLast="0"/>
      <w:bookmarkEnd w:id="4"/>
      <w:r>
        <w:rPr>
          <w:b w:val="0"/>
          <w:sz w:val="20"/>
          <w:szCs w:val="20"/>
        </w:rPr>
        <w:t xml:space="preserve">The Customer has structured this procurement as follows: </w:t>
      </w:r>
    </w:p>
    <w:tbl>
      <w:tblPr>
        <w:tblStyle w:val="a0"/>
        <w:tblW w:w="9962"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526"/>
        <w:gridCol w:w="8436"/>
      </w:tblGrid>
      <w:tr w:rsidR="003B1255" w14:paraId="1CB454C4" w14:textId="77777777">
        <w:tc>
          <w:tcPr>
            <w:tcW w:w="1526" w:type="dxa"/>
            <w:shd w:val="clear" w:color="auto" w:fill="C6D9F1"/>
            <w:vAlign w:val="center"/>
          </w:tcPr>
          <w:p w14:paraId="57A282A6" w14:textId="77777777" w:rsidR="003B1255" w:rsidRDefault="009E72B2">
            <w:pPr>
              <w:spacing w:before="60" w:after="60"/>
            </w:pPr>
            <w:r>
              <w:rPr>
                <w:rFonts w:ascii="Arial" w:eastAsia="Arial" w:hAnsi="Arial" w:cs="Arial"/>
                <w:b/>
                <w:sz w:val="20"/>
                <w:szCs w:val="20"/>
              </w:rPr>
              <w:t>Lot 1</w:t>
            </w:r>
            <w:r>
              <w:rPr>
                <w:rFonts w:ascii="Arial" w:eastAsia="Arial" w:hAnsi="Arial" w:cs="Arial"/>
                <w:sz w:val="20"/>
                <w:szCs w:val="20"/>
              </w:rPr>
              <w:t xml:space="preserve"> </w:t>
            </w:r>
          </w:p>
        </w:tc>
        <w:tc>
          <w:tcPr>
            <w:tcW w:w="8436" w:type="dxa"/>
            <w:vAlign w:val="center"/>
          </w:tcPr>
          <w:p w14:paraId="107AF3F6" w14:textId="77777777" w:rsidR="003B1255" w:rsidRDefault="009E72B2">
            <w:pPr>
              <w:spacing w:before="60" w:after="60"/>
              <w:ind w:left="34"/>
            </w:pPr>
            <w:r>
              <w:rPr>
                <w:rFonts w:ascii="Arial" w:eastAsia="Arial" w:hAnsi="Arial" w:cs="Arial"/>
                <w:sz w:val="20"/>
                <w:szCs w:val="20"/>
              </w:rPr>
              <w:t xml:space="preserve">Roles including (capabilities and outcomes from these roles are specified later in document): </w:t>
            </w:r>
          </w:p>
          <w:p w14:paraId="57EDD179" w14:textId="3ACF3507" w:rsidR="003B1255" w:rsidRDefault="009E72B2">
            <w:pPr>
              <w:numPr>
                <w:ilvl w:val="0"/>
                <w:numId w:val="6"/>
              </w:numPr>
              <w:spacing w:before="60" w:after="60"/>
              <w:ind w:hanging="360"/>
              <w:rPr>
                <w:sz w:val="20"/>
                <w:szCs w:val="20"/>
              </w:rPr>
            </w:pPr>
            <w:r>
              <w:rPr>
                <w:rFonts w:ascii="Arial" w:eastAsia="Arial" w:hAnsi="Arial" w:cs="Arial"/>
                <w:sz w:val="20"/>
                <w:szCs w:val="20"/>
              </w:rPr>
              <w:t>Delivery Manager (</w:t>
            </w:r>
            <w:r w:rsidR="002B28E2">
              <w:rPr>
                <w:rFonts w:ascii="Arial" w:eastAsia="Arial" w:hAnsi="Arial" w:cs="Arial"/>
                <w:sz w:val="20"/>
                <w:szCs w:val="20"/>
              </w:rPr>
              <w:t>2</w:t>
            </w:r>
            <w:r>
              <w:rPr>
                <w:rFonts w:ascii="Arial" w:eastAsia="Arial" w:hAnsi="Arial" w:cs="Arial"/>
                <w:sz w:val="20"/>
                <w:szCs w:val="20"/>
              </w:rPr>
              <w:t>)</w:t>
            </w:r>
          </w:p>
          <w:p w14:paraId="3368C8CF" w14:textId="77777777" w:rsidR="00A77851" w:rsidRPr="00A77851" w:rsidRDefault="009E72B2" w:rsidP="00A77851">
            <w:pPr>
              <w:numPr>
                <w:ilvl w:val="0"/>
                <w:numId w:val="6"/>
              </w:numPr>
              <w:spacing w:before="60" w:after="60"/>
              <w:ind w:hanging="360"/>
              <w:rPr>
                <w:sz w:val="20"/>
                <w:szCs w:val="20"/>
              </w:rPr>
            </w:pPr>
            <w:r>
              <w:rPr>
                <w:rFonts w:ascii="Arial" w:eastAsia="Arial" w:hAnsi="Arial" w:cs="Arial"/>
                <w:sz w:val="20"/>
                <w:szCs w:val="20"/>
              </w:rPr>
              <w:t>Agile Business Analyst (</w:t>
            </w:r>
            <w:r w:rsidR="002B28E2">
              <w:rPr>
                <w:rFonts w:ascii="Arial" w:eastAsia="Arial" w:hAnsi="Arial" w:cs="Arial"/>
                <w:sz w:val="20"/>
                <w:szCs w:val="20"/>
              </w:rPr>
              <w:t>2</w:t>
            </w:r>
            <w:r>
              <w:rPr>
                <w:rFonts w:ascii="Arial" w:eastAsia="Arial" w:hAnsi="Arial" w:cs="Arial"/>
                <w:sz w:val="20"/>
                <w:szCs w:val="20"/>
              </w:rPr>
              <w:t>)</w:t>
            </w:r>
          </w:p>
          <w:p w14:paraId="5989F622" w14:textId="0C087A31" w:rsidR="003B1255" w:rsidRDefault="009E72B2" w:rsidP="00A77851">
            <w:pPr>
              <w:numPr>
                <w:ilvl w:val="0"/>
                <w:numId w:val="6"/>
              </w:numPr>
              <w:spacing w:before="60" w:after="60"/>
              <w:ind w:hanging="360"/>
              <w:rPr>
                <w:sz w:val="20"/>
                <w:szCs w:val="20"/>
              </w:rPr>
            </w:pPr>
            <w:r>
              <w:rPr>
                <w:rFonts w:ascii="Arial" w:eastAsia="Arial" w:hAnsi="Arial" w:cs="Arial"/>
                <w:sz w:val="20"/>
                <w:szCs w:val="20"/>
              </w:rPr>
              <w:t>Performance analyst (1)</w:t>
            </w:r>
            <w:r w:rsidR="002B28E2">
              <w:rPr>
                <w:rFonts w:ascii="Arial" w:eastAsia="Arial" w:hAnsi="Arial" w:cs="Arial"/>
                <w:sz w:val="20"/>
                <w:szCs w:val="20"/>
              </w:rPr>
              <w:t xml:space="preserve"> </w:t>
            </w:r>
          </w:p>
        </w:tc>
      </w:tr>
      <w:tr w:rsidR="003B1255" w14:paraId="66C0CF35" w14:textId="77777777">
        <w:tc>
          <w:tcPr>
            <w:tcW w:w="1526" w:type="dxa"/>
            <w:shd w:val="clear" w:color="auto" w:fill="C6D9F1"/>
            <w:vAlign w:val="center"/>
          </w:tcPr>
          <w:p w14:paraId="4D249195" w14:textId="77777777" w:rsidR="003B1255" w:rsidRDefault="009E72B2">
            <w:pPr>
              <w:spacing w:before="60" w:after="60"/>
            </w:pPr>
            <w:r>
              <w:rPr>
                <w:rFonts w:ascii="Arial" w:eastAsia="Arial" w:hAnsi="Arial" w:cs="Arial"/>
                <w:b/>
                <w:sz w:val="20"/>
                <w:szCs w:val="20"/>
              </w:rPr>
              <w:t>Lot 2</w:t>
            </w:r>
          </w:p>
        </w:tc>
        <w:tc>
          <w:tcPr>
            <w:tcW w:w="8436" w:type="dxa"/>
            <w:vAlign w:val="center"/>
          </w:tcPr>
          <w:p w14:paraId="0EF1EBAE" w14:textId="77777777" w:rsidR="003B1255" w:rsidRDefault="009E72B2">
            <w:pPr>
              <w:spacing w:before="60" w:after="60"/>
            </w:pPr>
            <w:r>
              <w:rPr>
                <w:rFonts w:ascii="Arial" w:eastAsia="Arial" w:hAnsi="Arial" w:cs="Arial"/>
                <w:sz w:val="20"/>
                <w:szCs w:val="20"/>
              </w:rPr>
              <w:t xml:space="preserve">Roles including (capabilities and outcomes from these roles are specified later in document): </w:t>
            </w:r>
          </w:p>
          <w:p w14:paraId="3C44673E" w14:textId="77777777" w:rsidR="00A77851" w:rsidRPr="00C71733" w:rsidRDefault="009E72B2" w:rsidP="00A77851">
            <w:pPr>
              <w:numPr>
                <w:ilvl w:val="0"/>
                <w:numId w:val="6"/>
              </w:numPr>
              <w:spacing w:before="60" w:after="60"/>
              <w:ind w:hanging="360"/>
              <w:rPr>
                <w:sz w:val="20"/>
                <w:szCs w:val="20"/>
              </w:rPr>
            </w:pPr>
            <w:r>
              <w:rPr>
                <w:rFonts w:ascii="Arial" w:eastAsia="Arial" w:hAnsi="Arial" w:cs="Arial"/>
                <w:sz w:val="20"/>
                <w:szCs w:val="20"/>
              </w:rPr>
              <w:t>Technical Architect (</w:t>
            </w:r>
            <w:r w:rsidR="002B28E2">
              <w:rPr>
                <w:rFonts w:ascii="Arial" w:eastAsia="Arial" w:hAnsi="Arial" w:cs="Arial"/>
                <w:sz w:val="20"/>
                <w:szCs w:val="20"/>
              </w:rPr>
              <w:t>2</w:t>
            </w:r>
            <w:r>
              <w:rPr>
                <w:rFonts w:ascii="Arial" w:eastAsia="Arial" w:hAnsi="Arial" w:cs="Arial"/>
                <w:sz w:val="20"/>
                <w:szCs w:val="20"/>
              </w:rPr>
              <w:t>)</w:t>
            </w:r>
          </w:p>
          <w:p w14:paraId="65ED3813" w14:textId="277DEC38" w:rsidR="00A77851" w:rsidRPr="00C71733" w:rsidRDefault="009E72B2" w:rsidP="00A77851">
            <w:pPr>
              <w:numPr>
                <w:ilvl w:val="0"/>
                <w:numId w:val="6"/>
              </w:numPr>
              <w:spacing w:before="60" w:after="60"/>
              <w:ind w:hanging="360"/>
              <w:rPr>
                <w:sz w:val="20"/>
                <w:szCs w:val="20"/>
              </w:rPr>
            </w:pPr>
            <w:r>
              <w:rPr>
                <w:rFonts w:ascii="Arial" w:eastAsia="Arial" w:hAnsi="Arial" w:cs="Arial"/>
                <w:sz w:val="20"/>
                <w:szCs w:val="20"/>
              </w:rPr>
              <w:t>Developer (Lead) (</w:t>
            </w:r>
            <w:r w:rsidR="002B28E2">
              <w:rPr>
                <w:rFonts w:ascii="Arial" w:eastAsia="Arial" w:hAnsi="Arial" w:cs="Arial"/>
                <w:sz w:val="20"/>
                <w:szCs w:val="20"/>
              </w:rPr>
              <w:t>2</w:t>
            </w:r>
            <w:r>
              <w:rPr>
                <w:rFonts w:ascii="Arial" w:eastAsia="Arial" w:hAnsi="Arial" w:cs="Arial"/>
                <w:sz w:val="20"/>
                <w:szCs w:val="20"/>
              </w:rPr>
              <w:t>)</w:t>
            </w:r>
          </w:p>
          <w:p w14:paraId="3B9BEABD" w14:textId="24DBDB17" w:rsidR="00A77851" w:rsidRPr="00C71733" w:rsidRDefault="009E72B2" w:rsidP="00A77851">
            <w:pPr>
              <w:numPr>
                <w:ilvl w:val="0"/>
                <w:numId w:val="6"/>
              </w:numPr>
              <w:spacing w:before="60" w:after="60"/>
              <w:ind w:hanging="360"/>
              <w:rPr>
                <w:sz w:val="20"/>
                <w:szCs w:val="20"/>
              </w:rPr>
            </w:pPr>
            <w:r>
              <w:rPr>
                <w:rFonts w:ascii="Arial" w:eastAsia="Arial" w:hAnsi="Arial" w:cs="Arial"/>
                <w:sz w:val="20"/>
                <w:szCs w:val="20"/>
              </w:rPr>
              <w:t>Developer (Front End) (</w:t>
            </w:r>
            <w:r w:rsidR="002B28E2">
              <w:rPr>
                <w:rFonts w:ascii="Arial" w:eastAsia="Arial" w:hAnsi="Arial" w:cs="Arial"/>
                <w:sz w:val="20"/>
                <w:szCs w:val="20"/>
              </w:rPr>
              <w:t>4</w:t>
            </w:r>
            <w:r>
              <w:rPr>
                <w:rFonts w:ascii="Arial" w:eastAsia="Arial" w:hAnsi="Arial" w:cs="Arial"/>
                <w:sz w:val="20"/>
                <w:szCs w:val="20"/>
              </w:rPr>
              <w:t>);</w:t>
            </w:r>
          </w:p>
          <w:p w14:paraId="15F4A8BA" w14:textId="2170C46B" w:rsidR="00A77851" w:rsidRPr="00C71733" w:rsidRDefault="009E72B2" w:rsidP="00A77851">
            <w:pPr>
              <w:numPr>
                <w:ilvl w:val="0"/>
                <w:numId w:val="6"/>
              </w:numPr>
              <w:spacing w:before="60" w:after="60"/>
              <w:ind w:hanging="360"/>
              <w:rPr>
                <w:sz w:val="20"/>
                <w:szCs w:val="20"/>
              </w:rPr>
            </w:pPr>
            <w:r>
              <w:rPr>
                <w:rFonts w:ascii="Arial" w:eastAsia="Arial" w:hAnsi="Arial" w:cs="Arial"/>
                <w:sz w:val="20"/>
                <w:szCs w:val="20"/>
              </w:rPr>
              <w:t>Developer (Back End) (</w:t>
            </w:r>
            <w:r w:rsidR="002B28E2">
              <w:rPr>
                <w:rFonts w:ascii="Arial" w:eastAsia="Arial" w:hAnsi="Arial" w:cs="Arial"/>
                <w:sz w:val="20"/>
                <w:szCs w:val="20"/>
              </w:rPr>
              <w:t>4</w:t>
            </w:r>
            <w:r>
              <w:rPr>
                <w:rFonts w:ascii="Arial" w:eastAsia="Arial" w:hAnsi="Arial" w:cs="Arial"/>
                <w:sz w:val="20"/>
                <w:szCs w:val="20"/>
              </w:rPr>
              <w:t>);</w:t>
            </w:r>
          </w:p>
          <w:p w14:paraId="71EB30EC" w14:textId="7E2C0626" w:rsidR="003B1255" w:rsidRDefault="009E72B2" w:rsidP="00A77851">
            <w:pPr>
              <w:numPr>
                <w:ilvl w:val="0"/>
                <w:numId w:val="6"/>
              </w:numPr>
              <w:spacing w:before="60" w:after="60"/>
              <w:ind w:hanging="360"/>
              <w:rPr>
                <w:sz w:val="20"/>
                <w:szCs w:val="20"/>
              </w:rPr>
            </w:pPr>
            <w:r>
              <w:rPr>
                <w:rFonts w:ascii="Arial" w:eastAsia="Arial" w:hAnsi="Arial" w:cs="Arial"/>
                <w:sz w:val="20"/>
                <w:szCs w:val="20"/>
              </w:rPr>
              <w:t>Developer (Automated Testing) (</w:t>
            </w:r>
            <w:r w:rsidR="002B28E2">
              <w:rPr>
                <w:rFonts w:ascii="Arial" w:eastAsia="Arial" w:hAnsi="Arial" w:cs="Arial"/>
                <w:sz w:val="20"/>
                <w:szCs w:val="20"/>
              </w:rPr>
              <w:t>2</w:t>
            </w:r>
            <w:r>
              <w:rPr>
                <w:rFonts w:ascii="Arial" w:eastAsia="Arial" w:hAnsi="Arial" w:cs="Arial"/>
                <w:sz w:val="20"/>
                <w:szCs w:val="20"/>
              </w:rPr>
              <w:t>)</w:t>
            </w:r>
          </w:p>
        </w:tc>
      </w:tr>
      <w:tr w:rsidR="003B1255" w14:paraId="3D464CE9" w14:textId="77777777">
        <w:tc>
          <w:tcPr>
            <w:tcW w:w="1526" w:type="dxa"/>
            <w:shd w:val="clear" w:color="auto" w:fill="C6D9F1"/>
            <w:vAlign w:val="center"/>
          </w:tcPr>
          <w:p w14:paraId="0DDA1FAA" w14:textId="77777777" w:rsidR="003B1255" w:rsidRDefault="009E72B2">
            <w:pPr>
              <w:spacing w:before="60" w:after="60"/>
            </w:pPr>
            <w:r>
              <w:rPr>
                <w:rFonts w:ascii="Arial" w:eastAsia="Arial" w:hAnsi="Arial" w:cs="Arial"/>
                <w:b/>
                <w:sz w:val="20"/>
                <w:szCs w:val="20"/>
              </w:rPr>
              <w:t>Lot 3</w:t>
            </w:r>
          </w:p>
        </w:tc>
        <w:tc>
          <w:tcPr>
            <w:tcW w:w="8436" w:type="dxa"/>
            <w:vAlign w:val="center"/>
          </w:tcPr>
          <w:p w14:paraId="03FD7675" w14:textId="77777777" w:rsidR="003B1255" w:rsidRDefault="009E72B2">
            <w:pPr>
              <w:spacing w:before="60" w:after="60"/>
            </w:pPr>
            <w:r>
              <w:rPr>
                <w:rFonts w:ascii="Arial" w:eastAsia="Arial" w:hAnsi="Arial" w:cs="Arial"/>
                <w:sz w:val="20"/>
                <w:szCs w:val="20"/>
              </w:rPr>
              <w:t xml:space="preserve">Roles including (capabilities and outcomes from these roles are specified later in document): </w:t>
            </w:r>
          </w:p>
          <w:p w14:paraId="2DB614BC" w14:textId="48585CAB" w:rsidR="003B1255" w:rsidRDefault="009E72B2" w:rsidP="00A77851">
            <w:pPr>
              <w:numPr>
                <w:ilvl w:val="0"/>
                <w:numId w:val="6"/>
              </w:numPr>
              <w:spacing w:before="60" w:after="60"/>
              <w:ind w:hanging="360"/>
              <w:rPr>
                <w:sz w:val="20"/>
                <w:szCs w:val="20"/>
              </w:rPr>
            </w:pPr>
            <w:r>
              <w:rPr>
                <w:rFonts w:ascii="Arial" w:eastAsia="Arial" w:hAnsi="Arial" w:cs="Arial"/>
                <w:sz w:val="20"/>
                <w:szCs w:val="20"/>
              </w:rPr>
              <w:t>Web Operations (</w:t>
            </w:r>
            <w:r w:rsidR="002B28E2">
              <w:rPr>
                <w:rFonts w:ascii="Arial" w:eastAsia="Arial" w:hAnsi="Arial" w:cs="Arial"/>
                <w:sz w:val="20"/>
                <w:szCs w:val="20"/>
              </w:rPr>
              <w:t>4</w:t>
            </w:r>
            <w:r>
              <w:rPr>
                <w:rFonts w:ascii="Arial" w:eastAsia="Arial" w:hAnsi="Arial" w:cs="Arial"/>
                <w:sz w:val="20"/>
                <w:szCs w:val="20"/>
              </w:rPr>
              <w:t xml:space="preserve">), </w:t>
            </w:r>
          </w:p>
        </w:tc>
      </w:tr>
      <w:tr w:rsidR="00A77851" w14:paraId="093DF2A2" w14:textId="77777777">
        <w:tc>
          <w:tcPr>
            <w:tcW w:w="1526" w:type="dxa"/>
            <w:shd w:val="clear" w:color="auto" w:fill="C6D9F1"/>
            <w:vAlign w:val="center"/>
          </w:tcPr>
          <w:p w14:paraId="55B814B5" w14:textId="588E5019" w:rsidR="00A77851" w:rsidRDefault="00A77851">
            <w:pPr>
              <w:spacing w:before="60" w:after="60"/>
              <w:rPr>
                <w:rFonts w:ascii="Arial" w:eastAsia="Arial" w:hAnsi="Arial" w:cs="Arial"/>
                <w:b/>
                <w:sz w:val="20"/>
                <w:szCs w:val="20"/>
              </w:rPr>
            </w:pPr>
            <w:r>
              <w:rPr>
                <w:rFonts w:ascii="Arial" w:eastAsia="Arial" w:hAnsi="Arial" w:cs="Arial"/>
                <w:b/>
                <w:sz w:val="20"/>
                <w:szCs w:val="20"/>
              </w:rPr>
              <w:t>Lot 4</w:t>
            </w:r>
          </w:p>
        </w:tc>
        <w:tc>
          <w:tcPr>
            <w:tcW w:w="8436" w:type="dxa"/>
            <w:vAlign w:val="center"/>
          </w:tcPr>
          <w:p w14:paraId="784C75BA" w14:textId="77777777" w:rsidR="00A77851" w:rsidRDefault="00A77851">
            <w:pPr>
              <w:spacing w:before="60" w:after="60"/>
              <w:rPr>
                <w:rFonts w:ascii="Arial" w:eastAsia="Arial" w:hAnsi="Arial" w:cs="Arial"/>
                <w:sz w:val="20"/>
                <w:szCs w:val="20"/>
              </w:rPr>
            </w:pPr>
            <w:r>
              <w:rPr>
                <w:rFonts w:ascii="Arial" w:eastAsia="Arial" w:hAnsi="Arial" w:cs="Arial"/>
                <w:sz w:val="20"/>
                <w:szCs w:val="20"/>
              </w:rPr>
              <w:t>Roles including (capabilities and outcomes from these roles are specified later in document)</w:t>
            </w:r>
          </w:p>
          <w:p w14:paraId="79F4D25E" w14:textId="77777777" w:rsidR="00C71733" w:rsidRDefault="00A77851" w:rsidP="00A77851">
            <w:pPr>
              <w:pStyle w:val="ListParagraph"/>
              <w:numPr>
                <w:ilvl w:val="0"/>
                <w:numId w:val="23"/>
              </w:numPr>
              <w:spacing w:before="60" w:after="60"/>
              <w:rPr>
                <w:rFonts w:ascii="Arial" w:eastAsia="Arial" w:hAnsi="Arial" w:cs="Arial"/>
                <w:sz w:val="20"/>
                <w:szCs w:val="20"/>
              </w:rPr>
            </w:pPr>
            <w:r>
              <w:rPr>
                <w:rFonts w:ascii="Arial" w:eastAsia="Arial" w:hAnsi="Arial" w:cs="Arial"/>
                <w:sz w:val="20"/>
                <w:szCs w:val="20"/>
              </w:rPr>
              <w:t>Content Designer (2);</w:t>
            </w:r>
          </w:p>
          <w:p w14:paraId="11FF4670" w14:textId="56A5707F" w:rsidR="00A77851" w:rsidRPr="00A77851" w:rsidRDefault="00A77851" w:rsidP="00A77851">
            <w:pPr>
              <w:pStyle w:val="ListParagraph"/>
              <w:numPr>
                <w:ilvl w:val="0"/>
                <w:numId w:val="23"/>
              </w:numPr>
              <w:spacing w:before="60" w:after="60"/>
              <w:rPr>
                <w:rFonts w:ascii="Arial" w:eastAsia="Arial" w:hAnsi="Arial" w:cs="Arial"/>
                <w:sz w:val="20"/>
                <w:szCs w:val="20"/>
              </w:rPr>
            </w:pPr>
            <w:r>
              <w:rPr>
                <w:rFonts w:ascii="Arial" w:eastAsia="Arial" w:hAnsi="Arial" w:cs="Arial"/>
                <w:sz w:val="20"/>
                <w:szCs w:val="20"/>
              </w:rPr>
              <w:t>Designer (User Interaction) (1);</w:t>
            </w:r>
          </w:p>
        </w:tc>
      </w:tr>
      <w:tr w:rsidR="00A77851" w14:paraId="2B543552" w14:textId="77777777">
        <w:tc>
          <w:tcPr>
            <w:tcW w:w="1526" w:type="dxa"/>
            <w:shd w:val="clear" w:color="auto" w:fill="C6D9F1"/>
            <w:vAlign w:val="center"/>
          </w:tcPr>
          <w:p w14:paraId="50A10555" w14:textId="66A3A998" w:rsidR="00A77851" w:rsidRDefault="00A77851">
            <w:pPr>
              <w:spacing w:before="60" w:after="60"/>
              <w:rPr>
                <w:rFonts w:ascii="Arial" w:eastAsia="Arial" w:hAnsi="Arial" w:cs="Arial"/>
                <w:b/>
                <w:sz w:val="20"/>
                <w:szCs w:val="20"/>
              </w:rPr>
            </w:pPr>
            <w:r>
              <w:rPr>
                <w:rFonts w:ascii="Arial" w:eastAsia="Arial" w:hAnsi="Arial" w:cs="Arial"/>
                <w:b/>
                <w:sz w:val="20"/>
                <w:szCs w:val="20"/>
              </w:rPr>
              <w:t>Lot 5</w:t>
            </w:r>
          </w:p>
        </w:tc>
        <w:tc>
          <w:tcPr>
            <w:tcW w:w="8436" w:type="dxa"/>
            <w:vAlign w:val="center"/>
          </w:tcPr>
          <w:p w14:paraId="0550DF1A" w14:textId="77777777" w:rsidR="00A77851" w:rsidRDefault="00A77851">
            <w:pPr>
              <w:spacing w:before="60" w:after="60"/>
              <w:rPr>
                <w:rFonts w:ascii="Arial" w:eastAsia="Arial" w:hAnsi="Arial" w:cs="Arial"/>
                <w:sz w:val="20"/>
                <w:szCs w:val="20"/>
              </w:rPr>
            </w:pPr>
            <w:r>
              <w:rPr>
                <w:rFonts w:ascii="Arial" w:eastAsia="Arial" w:hAnsi="Arial" w:cs="Arial"/>
                <w:sz w:val="20"/>
                <w:szCs w:val="20"/>
              </w:rPr>
              <w:t>Roles including (capabilities and outcomes from these roles are specified later in document)</w:t>
            </w:r>
          </w:p>
          <w:p w14:paraId="4C5671AF" w14:textId="37B1CADE" w:rsidR="00A77851" w:rsidRPr="00A77851" w:rsidRDefault="00A77851" w:rsidP="00A77851">
            <w:pPr>
              <w:pStyle w:val="ListParagraph"/>
              <w:numPr>
                <w:ilvl w:val="0"/>
                <w:numId w:val="23"/>
              </w:numPr>
              <w:spacing w:before="60" w:after="60"/>
              <w:rPr>
                <w:rFonts w:ascii="Arial" w:eastAsia="Arial" w:hAnsi="Arial" w:cs="Arial"/>
                <w:sz w:val="20"/>
                <w:szCs w:val="20"/>
              </w:rPr>
            </w:pPr>
            <w:r>
              <w:rPr>
                <w:rFonts w:ascii="Arial" w:eastAsia="Arial" w:hAnsi="Arial" w:cs="Arial"/>
                <w:sz w:val="20"/>
                <w:szCs w:val="20"/>
              </w:rPr>
              <w:t>User Researcher (3)</w:t>
            </w:r>
          </w:p>
        </w:tc>
      </w:tr>
      <w:tr w:rsidR="003B1255" w14:paraId="7371F6F1" w14:textId="77777777">
        <w:tc>
          <w:tcPr>
            <w:tcW w:w="1526" w:type="dxa"/>
            <w:shd w:val="clear" w:color="auto" w:fill="C6D9F1"/>
            <w:vAlign w:val="center"/>
          </w:tcPr>
          <w:p w14:paraId="4D014D9A" w14:textId="77777777" w:rsidR="003B1255" w:rsidRDefault="009E72B2">
            <w:pPr>
              <w:spacing w:before="60" w:after="60"/>
            </w:pPr>
            <w:r>
              <w:rPr>
                <w:rFonts w:ascii="Arial" w:eastAsia="Arial" w:hAnsi="Arial" w:cs="Arial"/>
                <w:b/>
                <w:sz w:val="20"/>
                <w:szCs w:val="20"/>
              </w:rPr>
              <w:t>Lot Notes</w:t>
            </w:r>
          </w:p>
        </w:tc>
        <w:tc>
          <w:tcPr>
            <w:tcW w:w="8436" w:type="dxa"/>
            <w:vAlign w:val="center"/>
          </w:tcPr>
          <w:p w14:paraId="460AE74F" w14:textId="77777777" w:rsidR="003B1255" w:rsidRDefault="009E72B2">
            <w:pPr>
              <w:spacing w:before="60" w:after="60"/>
              <w:ind w:left="34"/>
            </w:pPr>
            <w:r>
              <w:rPr>
                <w:rFonts w:ascii="Arial" w:eastAsia="Arial" w:hAnsi="Arial" w:cs="Arial"/>
                <w:sz w:val="20"/>
                <w:szCs w:val="20"/>
              </w:rPr>
              <w:t>(1) the actual team size required to be confirmed as an outcome of the discovery phase</w:t>
            </w:r>
          </w:p>
          <w:p w14:paraId="2B589DCA" w14:textId="77777777" w:rsidR="003B1255" w:rsidRDefault="009E72B2">
            <w:pPr>
              <w:spacing w:before="60" w:after="60"/>
              <w:ind w:left="34"/>
            </w:pPr>
            <w:r>
              <w:rPr>
                <w:rFonts w:ascii="Arial" w:eastAsia="Arial" w:hAnsi="Arial" w:cs="Arial"/>
                <w:sz w:val="20"/>
                <w:szCs w:val="20"/>
              </w:rPr>
              <w:t>(2) a number of additional project roles will be provided by the customer (see below)</w:t>
            </w:r>
          </w:p>
          <w:p w14:paraId="01AA0AEE" w14:textId="08FD9D3F" w:rsidR="003B1255" w:rsidRDefault="009E72B2">
            <w:pPr>
              <w:spacing w:before="60" w:after="60"/>
              <w:ind w:left="34"/>
            </w:pPr>
            <w:r w:rsidRPr="002C37A7">
              <w:rPr>
                <w:rFonts w:ascii="Arial" w:eastAsia="Arial" w:hAnsi="Arial" w:cs="Arial"/>
                <w:sz w:val="20"/>
                <w:szCs w:val="20"/>
                <w:lang w:val="en-GB"/>
              </w:rPr>
              <w:t xml:space="preserve">(3) </w:t>
            </w:r>
            <w:proofErr w:type="gramStart"/>
            <w:r w:rsidRPr="002C37A7">
              <w:rPr>
                <w:rFonts w:ascii="Arial" w:eastAsia="Arial" w:hAnsi="Arial" w:cs="Arial"/>
                <w:sz w:val="20"/>
                <w:szCs w:val="20"/>
                <w:lang w:val="en-GB"/>
              </w:rPr>
              <w:t>it</w:t>
            </w:r>
            <w:proofErr w:type="gramEnd"/>
            <w:r w:rsidRPr="002C37A7">
              <w:rPr>
                <w:rFonts w:ascii="Arial" w:eastAsia="Arial" w:hAnsi="Arial" w:cs="Arial"/>
                <w:sz w:val="20"/>
                <w:szCs w:val="20"/>
                <w:lang w:val="en-GB"/>
              </w:rPr>
              <w:t xml:space="preserve"> is anticipated that input from the following roles will be required during the discovery phase: Delivery Manager (full time); Business Analyst (full time</w:t>
            </w:r>
            <w:r w:rsidR="007607F6" w:rsidRPr="002C37A7">
              <w:rPr>
                <w:rFonts w:ascii="Arial" w:eastAsia="Arial" w:hAnsi="Arial" w:cs="Arial"/>
                <w:sz w:val="20"/>
                <w:szCs w:val="20"/>
                <w:lang w:val="en-GB"/>
              </w:rPr>
              <w:t>);</w:t>
            </w:r>
            <w:r w:rsidRPr="002C37A7">
              <w:rPr>
                <w:rFonts w:ascii="Arial" w:eastAsia="Arial" w:hAnsi="Arial" w:cs="Arial"/>
                <w:sz w:val="20"/>
                <w:szCs w:val="20"/>
                <w:lang w:val="en-GB"/>
              </w:rPr>
              <w:t xml:space="preserve"> Designer (User Interaction) (full time); User Researcher (full time); Technical Architect; Developer (Lead).</w:t>
            </w:r>
          </w:p>
        </w:tc>
      </w:tr>
    </w:tbl>
    <w:p w14:paraId="761B7B60" w14:textId="77777777" w:rsidR="003B1255" w:rsidRDefault="003B1255">
      <w:pPr>
        <w:spacing w:after="200" w:line="276" w:lineRule="auto"/>
      </w:pPr>
      <w:bookmarkStart w:id="5" w:name="h.tyjcwt" w:colFirst="0" w:colLast="0"/>
      <w:bookmarkEnd w:id="5"/>
    </w:p>
    <w:p w14:paraId="175918F9" w14:textId="77777777" w:rsidR="003B1255" w:rsidRDefault="009E72B2">
      <w:pPr>
        <w:tabs>
          <w:tab w:val="right" w:pos="10348"/>
        </w:tabs>
        <w:spacing w:before="120" w:after="120"/>
        <w:jc w:val="both"/>
      </w:pPr>
      <w:bookmarkStart w:id="6" w:name="h.3dy6vkm" w:colFirst="0" w:colLast="0"/>
      <w:bookmarkEnd w:id="6"/>
      <w:r>
        <w:rPr>
          <w:rFonts w:ascii="Arial" w:eastAsia="Arial" w:hAnsi="Arial" w:cs="Arial"/>
          <w:b/>
          <w:smallCaps/>
          <w:color w:val="4F81BD"/>
          <w:sz w:val="28"/>
          <w:szCs w:val="28"/>
        </w:rPr>
        <w:t>TIMESCALES</w:t>
      </w:r>
    </w:p>
    <w:p w14:paraId="501FCF1D" w14:textId="77777777" w:rsidR="003B1255" w:rsidRDefault="009E72B2">
      <w:pPr>
        <w:spacing w:before="60" w:after="60"/>
      </w:pPr>
      <w:r>
        <w:rPr>
          <w:rFonts w:ascii="Arial" w:eastAsia="Arial" w:hAnsi="Arial" w:cs="Arial"/>
          <w:sz w:val="20"/>
          <w:szCs w:val="20"/>
        </w:rPr>
        <w:t>The Customer or CCS may change this timetable at any time. The Potential Provider will be informed by email if there are any changes to this timetable.</w:t>
      </w:r>
    </w:p>
    <w:p w14:paraId="6F597063" w14:textId="77777777" w:rsidR="003B1255" w:rsidRDefault="009E72B2">
      <w:pPr>
        <w:pStyle w:val="Heading2"/>
        <w:spacing w:before="60" w:after="60"/>
      </w:pPr>
      <w:r>
        <w:rPr>
          <w:b w:val="0"/>
          <w:sz w:val="20"/>
          <w:szCs w:val="20"/>
        </w:rPr>
        <w:t>It is the Potential Provider’s responsibility to monitor the online messaging facility (e-Sourcing).</w:t>
      </w:r>
    </w:p>
    <w:tbl>
      <w:tblPr>
        <w:tblStyle w:val="a1"/>
        <w:tblW w:w="10450" w:type="dxa"/>
        <w:tblInd w:w="-30" w:type="dxa"/>
        <w:tblLayout w:type="fixed"/>
        <w:tblLook w:val="0000" w:firstRow="0" w:lastRow="0" w:firstColumn="0" w:lastColumn="0" w:noHBand="0" w:noVBand="0"/>
      </w:tblPr>
      <w:tblGrid>
        <w:gridCol w:w="1729"/>
        <w:gridCol w:w="1728"/>
        <w:gridCol w:w="6993"/>
      </w:tblGrid>
      <w:tr w:rsidR="003B1255" w14:paraId="18BBC735" w14:textId="77777777">
        <w:trPr>
          <w:trHeight w:val="280"/>
        </w:trPr>
        <w:tc>
          <w:tcPr>
            <w:tcW w:w="1729" w:type="dxa"/>
            <w:tcBorders>
              <w:top w:val="single" w:sz="6" w:space="0" w:color="808080"/>
              <w:left w:val="single" w:sz="6" w:space="0" w:color="808080"/>
              <w:bottom w:val="single" w:sz="6" w:space="0" w:color="808080"/>
              <w:right w:val="single" w:sz="6" w:space="0" w:color="808080"/>
            </w:tcBorders>
            <w:shd w:val="clear" w:color="auto" w:fill="DBE5F1"/>
          </w:tcPr>
          <w:p w14:paraId="55397289" w14:textId="77777777" w:rsidR="003B1255" w:rsidRDefault="009E72B2">
            <w:r>
              <w:rPr>
                <w:rFonts w:ascii="Arial" w:eastAsia="Arial" w:hAnsi="Arial" w:cs="Arial"/>
                <w:b/>
                <w:sz w:val="20"/>
                <w:szCs w:val="20"/>
              </w:rPr>
              <w:t>DATE</w:t>
            </w:r>
          </w:p>
        </w:tc>
        <w:tc>
          <w:tcPr>
            <w:tcW w:w="1728" w:type="dxa"/>
            <w:tcBorders>
              <w:top w:val="single" w:sz="6" w:space="0" w:color="808080"/>
              <w:left w:val="single" w:sz="6" w:space="0" w:color="808080"/>
              <w:bottom w:val="single" w:sz="6" w:space="0" w:color="808080"/>
              <w:right w:val="single" w:sz="6" w:space="0" w:color="808080"/>
            </w:tcBorders>
            <w:shd w:val="clear" w:color="auto" w:fill="DBE5F1"/>
          </w:tcPr>
          <w:p w14:paraId="17EBD341" w14:textId="77777777" w:rsidR="003B1255" w:rsidRDefault="009E72B2">
            <w:r>
              <w:rPr>
                <w:rFonts w:ascii="Arial" w:eastAsia="Arial" w:hAnsi="Arial" w:cs="Arial"/>
                <w:b/>
                <w:sz w:val="20"/>
                <w:szCs w:val="20"/>
              </w:rPr>
              <w:t>WHO</w:t>
            </w:r>
          </w:p>
        </w:tc>
        <w:tc>
          <w:tcPr>
            <w:tcW w:w="6993" w:type="dxa"/>
            <w:tcBorders>
              <w:top w:val="single" w:sz="6" w:space="0" w:color="808080"/>
              <w:left w:val="single" w:sz="6" w:space="0" w:color="808080"/>
              <w:bottom w:val="single" w:sz="6" w:space="0" w:color="808080"/>
              <w:right w:val="single" w:sz="6" w:space="0" w:color="808080"/>
            </w:tcBorders>
            <w:shd w:val="clear" w:color="auto" w:fill="DBE5F1"/>
          </w:tcPr>
          <w:p w14:paraId="4D142427" w14:textId="77777777" w:rsidR="003B1255" w:rsidRDefault="009E72B2">
            <w:r>
              <w:rPr>
                <w:rFonts w:ascii="Arial" w:eastAsia="Arial" w:hAnsi="Arial" w:cs="Arial"/>
                <w:b/>
                <w:sz w:val="20"/>
                <w:szCs w:val="20"/>
              </w:rPr>
              <w:t>ACTIVITY</w:t>
            </w:r>
          </w:p>
        </w:tc>
      </w:tr>
      <w:tr w:rsidR="003B1255" w14:paraId="52AD511D" w14:textId="77777777">
        <w:trPr>
          <w:trHeight w:val="720"/>
        </w:trPr>
        <w:tc>
          <w:tcPr>
            <w:tcW w:w="1729" w:type="dxa"/>
            <w:tcBorders>
              <w:top w:val="single" w:sz="6" w:space="0" w:color="808080"/>
              <w:left w:val="single" w:sz="6" w:space="0" w:color="808080"/>
              <w:bottom w:val="single" w:sz="6" w:space="0" w:color="808080"/>
              <w:right w:val="single" w:sz="6" w:space="0" w:color="808080"/>
            </w:tcBorders>
          </w:tcPr>
          <w:p w14:paraId="76D60A53" w14:textId="7F66F390" w:rsidR="003B1255" w:rsidRDefault="00C71733" w:rsidP="00E4180C">
            <w:r w:rsidRPr="00C71733">
              <w:rPr>
                <w:rFonts w:ascii="Arial" w:eastAsia="Arial" w:hAnsi="Arial" w:cs="Arial"/>
                <w:sz w:val="20"/>
                <w:szCs w:val="20"/>
              </w:rPr>
              <w:t>0</w:t>
            </w:r>
            <w:r w:rsidR="00E4180C">
              <w:rPr>
                <w:rFonts w:ascii="Arial" w:eastAsia="Arial" w:hAnsi="Arial" w:cs="Arial"/>
                <w:sz w:val="20"/>
                <w:szCs w:val="20"/>
              </w:rPr>
              <w:t>7</w:t>
            </w:r>
            <w:r w:rsidRPr="00C71733">
              <w:rPr>
                <w:rFonts w:ascii="Arial" w:eastAsia="Arial" w:hAnsi="Arial" w:cs="Arial"/>
                <w:sz w:val="20"/>
                <w:szCs w:val="20"/>
              </w:rPr>
              <w:t>/10/2015</w:t>
            </w:r>
          </w:p>
        </w:tc>
        <w:tc>
          <w:tcPr>
            <w:tcW w:w="1728" w:type="dxa"/>
            <w:tcBorders>
              <w:top w:val="single" w:sz="6" w:space="0" w:color="808080"/>
              <w:left w:val="single" w:sz="6" w:space="0" w:color="808080"/>
              <w:bottom w:val="single" w:sz="6" w:space="0" w:color="808080"/>
              <w:right w:val="single" w:sz="6" w:space="0" w:color="808080"/>
            </w:tcBorders>
          </w:tcPr>
          <w:p w14:paraId="0C571CB3" w14:textId="77777777" w:rsidR="003B1255" w:rsidRDefault="009E72B2">
            <w:r>
              <w:rPr>
                <w:rFonts w:ascii="Arial" w:eastAsia="Arial" w:hAnsi="Arial" w:cs="Arial"/>
                <w:sz w:val="20"/>
                <w:szCs w:val="20"/>
              </w:rPr>
              <w:t>CCS</w:t>
            </w:r>
          </w:p>
        </w:tc>
        <w:tc>
          <w:tcPr>
            <w:tcW w:w="6993" w:type="dxa"/>
            <w:tcBorders>
              <w:top w:val="single" w:sz="6" w:space="0" w:color="808080"/>
              <w:left w:val="single" w:sz="6" w:space="0" w:color="808080"/>
              <w:bottom w:val="single" w:sz="6" w:space="0" w:color="808080"/>
              <w:right w:val="single" w:sz="6" w:space="0" w:color="808080"/>
            </w:tcBorders>
          </w:tcPr>
          <w:p w14:paraId="04F4ACF6" w14:textId="77777777" w:rsidR="003B1255" w:rsidRDefault="009E72B2">
            <w:r>
              <w:rPr>
                <w:rFonts w:ascii="Arial" w:eastAsia="Arial" w:hAnsi="Arial" w:cs="Arial"/>
                <w:b/>
                <w:sz w:val="20"/>
                <w:szCs w:val="20"/>
              </w:rPr>
              <w:t xml:space="preserve">Publish requirements to Potential Providers </w:t>
            </w:r>
          </w:p>
          <w:p w14:paraId="399C1A1B" w14:textId="77777777" w:rsidR="003B1255" w:rsidRDefault="009E72B2">
            <w:r>
              <w:rPr>
                <w:rFonts w:ascii="Arial" w:eastAsia="Arial" w:hAnsi="Arial" w:cs="Arial"/>
                <w:sz w:val="20"/>
                <w:szCs w:val="20"/>
              </w:rPr>
              <w:t>Clarification period starts</w:t>
            </w:r>
          </w:p>
          <w:p w14:paraId="34A25540" w14:textId="77777777" w:rsidR="003B1255" w:rsidRDefault="003B1255"/>
        </w:tc>
      </w:tr>
      <w:tr w:rsidR="00C71733" w14:paraId="2C4196D6" w14:textId="77777777">
        <w:trPr>
          <w:trHeight w:val="720"/>
        </w:trPr>
        <w:tc>
          <w:tcPr>
            <w:tcW w:w="1729" w:type="dxa"/>
            <w:tcBorders>
              <w:top w:val="single" w:sz="6" w:space="0" w:color="808080"/>
              <w:left w:val="single" w:sz="6" w:space="0" w:color="808080"/>
              <w:bottom w:val="single" w:sz="6" w:space="0" w:color="808080"/>
              <w:right w:val="single" w:sz="6" w:space="0" w:color="808080"/>
            </w:tcBorders>
          </w:tcPr>
          <w:tbl>
            <w:tblPr>
              <w:tblStyle w:val="a1"/>
              <w:tblW w:w="10450" w:type="dxa"/>
              <w:tblLayout w:type="fixed"/>
              <w:tblLook w:val="0000" w:firstRow="0" w:lastRow="0" w:firstColumn="0" w:lastColumn="0" w:noHBand="0" w:noVBand="0"/>
            </w:tblPr>
            <w:tblGrid>
              <w:gridCol w:w="1729"/>
              <w:gridCol w:w="1728"/>
              <w:gridCol w:w="6993"/>
            </w:tblGrid>
            <w:tr w:rsidR="00C71733" w:rsidRPr="00E4180C" w14:paraId="02DA05C4" w14:textId="77777777" w:rsidTr="00182379">
              <w:trPr>
                <w:trHeight w:val="720"/>
              </w:trPr>
              <w:tc>
                <w:tcPr>
                  <w:tcW w:w="1729" w:type="dxa"/>
                  <w:tcBorders>
                    <w:top w:val="single" w:sz="6" w:space="0" w:color="808080"/>
                    <w:left w:val="single" w:sz="6" w:space="0" w:color="808080"/>
                    <w:bottom w:val="single" w:sz="6" w:space="0" w:color="808080"/>
                    <w:right w:val="single" w:sz="6" w:space="0" w:color="808080"/>
                  </w:tcBorders>
                </w:tcPr>
                <w:p w14:paraId="44EEFE14" w14:textId="4B785C37" w:rsidR="00C71733" w:rsidRPr="00E4180C" w:rsidRDefault="00C71733" w:rsidP="006C6749">
                  <w:r w:rsidRPr="00E4180C">
                    <w:rPr>
                      <w:rFonts w:ascii="Arial" w:eastAsia="Arial" w:hAnsi="Arial" w:cs="Arial"/>
                      <w:sz w:val="20"/>
                      <w:szCs w:val="20"/>
                    </w:rPr>
                    <w:lastRenderedPageBreak/>
                    <w:t>0</w:t>
                  </w:r>
                  <w:r w:rsidR="006C6749" w:rsidRPr="00E4180C">
                    <w:rPr>
                      <w:rFonts w:ascii="Arial" w:eastAsia="Arial" w:hAnsi="Arial" w:cs="Arial"/>
                      <w:sz w:val="20"/>
                      <w:szCs w:val="20"/>
                    </w:rPr>
                    <w:t>9</w:t>
                  </w:r>
                  <w:r w:rsidRPr="00E4180C">
                    <w:rPr>
                      <w:rFonts w:ascii="Arial" w:eastAsia="Arial" w:hAnsi="Arial" w:cs="Arial"/>
                      <w:sz w:val="20"/>
                      <w:szCs w:val="20"/>
                    </w:rPr>
                    <w:t>/10/2015</w:t>
                  </w:r>
                </w:p>
              </w:tc>
              <w:tc>
                <w:tcPr>
                  <w:tcW w:w="1728" w:type="dxa"/>
                  <w:tcBorders>
                    <w:top w:val="single" w:sz="6" w:space="0" w:color="808080"/>
                    <w:left w:val="single" w:sz="6" w:space="0" w:color="808080"/>
                    <w:bottom w:val="single" w:sz="6" w:space="0" w:color="808080"/>
                    <w:right w:val="single" w:sz="6" w:space="0" w:color="808080"/>
                  </w:tcBorders>
                </w:tcPr>
                <w:p w14:paraId="1F960FD2" w14:textId="77777777" w:rsidR="00C71733" w:rsidRPr="00E4180C" w:rsidRDefault="00C71733" w:rsidP="00C71733">
                  <w:r w:rsidRPr="00E4180C">
                    <w:rPr>
                      <w:rFonts w:ascii="Arial" w:eastAsia="Arial" w:hAnsi="Arial" w:cs="Arial"/>
                      <w:sz w:val="20"/>
                      <w:szCs w:val="20"/>
                    </w:rPr>
                    <w:t>CCS, Customer &amp; Potential Providers</w:t>
                  </w:r>
                </w:p>
              </w:tc>
              <w:tc>
                <w:tcPr>
                  <w:tcW w:w="6993" w:type="dxa"/>
                  <w:tcBorders>
                    <w:top w:val="single" w:sz="6" w:space="0" w:color="808080"/>
                    <w:left w:val="single" w:sz="6" w:space="0" w:color="808080"/>
                    <w:bottom w:val="single" w:sz="6" w:space="0" w:color="808080"/>
                    <w:right w:val="single" w:sz="6" w:space="0" w:color="808080"/>
                  </w:tcBorders>
                </w:tcPr>
                <w:p w14:paraId="5AE9BADD" w14:textId="77777777" w:rsidR="00C71733" w:rsidRPr="00E4180C" w:rsidRDefault="00C71733" w:rsidP="00C71733">
                  <w:r w:rsidRPr="00E4180C">
                    <w:rPr>
                      <w:rFonts w:ascii="Arial" w:eastAsia="Arial" w:hAnsi="Arial" w:cs="Arial"/>
                      <w:b/>
                      <w:sz w:val="20"/>
                      <w:szCs w:val="20"/>
                    </w:rPr>
                    <w:t>Clarification Webinar 16:15</w:t>
                  </w:r>
                </w:p>
                <w:p w14:paraId="53B28660" w14:textId="77777777" w:rsidR="00C71733" w:rsidRPr="00E4180C" w:rsidRDefault="00C71733" w:rsidP="00C71733">
                  <w:r w:rsidRPr="00E4180C">
                    <w:rPr>
                      <w:rFonts w:ascii="Arial" w:eastAsia="Arial" w:hAnsi="Arial" w:cs="Arial"/>
                      <w:sz w:val="20"/>
                      <w:szCs w:val="20"/>
                    </w:rPr>
                    <w:t>Invite to webinar will be issued via the CCS eSourcing Suite. All questions and responses will be published via eSourcing Suite.</w:t>
                  </w:r>
                </w:p>
              </w:tc>
            </w:tr>
          </w:tbl>
          <w:p w14:paraId="41DEAAF1" w14:textId="77777777" w:rsidR="00C71733" w:rsidRPr="00E4180C" w:rsidRDefault="00C71733" w:rsidP="00C71733">
            <w:pPr>
              <w:rPr>
                <w:rFonts w:ascii="Arial" w:eastAsia="Arial" w:hAnsi="Arial" w:cs="Arial"/>
                <w:sz w:val="20"/>
                <w:szCs w:val="20"/>
              </w:rPr>
            </w:pPr>
          </w:p>
        </w:tc>
        <w:tc>
          <w:tcPr>
            <w:tcW w:w="1728" w:type="dxa"/>
            <w:tcBorders>
              <w:top w:val="single" w:sz="6" w:space="0" w:color="808080"/>
              <w:left w:val="single" w:sz="6" w:space="0" w:color="808080"/>
              <w:bottom w:val="single" w:sz="6" w:space="0" w:color="808080"/>
              <w:right w:val="single" w:sz="6" w:space="0" w:color="808080"/>
            </w:tcBorders>
          </w:tcPr>
          <w:p w14:paraId="1650AB62" w14:textId="280B4417" w:rsidR="00C71733" w:rsidRPr="00E4180C" w:rsidRDefault="00C71733">
            <w:pPr>
              <w:rPr>
                <w:rFonts w:ascii="Arial" w:eastAsia="Arial" w:hAnsi="Arial" w:cs="Arial"/>
                <w:sz w:val="20"/>
                <w:szCs w:val="20"/>
              </w:rPr>
            </w:pPr>
            <w:r w:rsidRPr="00E4180C">
              <w:rPr>
                <w:rFonts w:ascii="Arial" w:eastAsia="Arial" w:hAnsi="Arial" w:cs="Arial"/>
                <w:sz w:val="20"/>
                <w:szCs w:val="20"/>
              </w:rPr>
              <w:t>CCS, Customer &amp; Potential Providers</w:t>
            </w:r>
          </w:p>
        </w:tc>
        <w:tc>
          <w:tcPr>
            <w:tcW w:w="6993" w:type="dxa"/>
            <w:tcBorders>
              <w:top w:val="single" w:sz="6" w:space="0" w:color="808080"/>
              <w:left w:val="single" w:sz="6" w:space="0" w:color="808080"/>
              <w:bottom w:val="single" w:sz="6" w:space="0" w:color="808080"/>
              <w:right w:val="single" w:sz="6" w:space="0" w:color="808080"/>
            </w:tcBorders>
          </w:tcPr>
          <w:p w14:paraId="43C3CD3C" w14:textId="77777777" w:rsidR="00C71733" w:rsidRPr="00E4180C" w:rsidRDefault="00C71733" w:rsidP="00C71733">
            <w:pPr>
              <w:rPr>
                <w:rFonts w:ascii="Arial" w:eastAsia="Arial" w:hAnsi="Arial" w:cs="Arial"/>
                <w:b/>
                <w:sz w:val="20"/>
                <w:szCs w:val="20"/>
              </w:rPr>
            </w:pPr>
            <w:r w:rsidRPr="00E4180C">
              <w:rPr>
                <w:rFonts w:ascii="Arial" w:eastAsia="Arial" w:hAnsi="Arial" w:cs="Arial"/>
                <w:b/>
                <w:sz w:val="20"/>
                <w:szCs w:val="20"/>
              </w:rPr>
              <w:t>Clarification Webinar 15:00</w:t>
            </w:r>
          </w:p>
          <w:p w14:paraId="2FCB7B2F" w14:textId="49A55E33" w:rsidR="00C71733" w:rsidRPr="00E4180C" w:rsidRDefault="00C71733" w:rsidP="00C71733">
            <w:pPr>
              <w:rPr>
                <w:rFonts w:ascii="Arial" w:eastAsia="Arial" w:hAnsi="Arial" w:cs="Arial"/>
                <w:b/>
                <w:sz w:val="20"/>
                <w:szCs w:val="20"/>
              </w:rPr>
            </w:pPr>
            <w:r w:rsidRPr="00E4180C">
              <w:rPr>
                <w:rFonts w:ascii="Arial" w:eastAsia="Arial" w:hAnsi="Arial" w:cs="Arial"/>
                <w:sz w:val="20"/>
                <w:szCs w:val="20"/>
              </w:rPr>
              <w:t>Invite to webinar will be issued via the CCS eSourcing Suite. All questions and responses will be published via eSourcing Suite.</w:t>
            </w:r>
          </w:p>
        </w:tc>
      </w:tr>
      <w:tr w:rsidR="003B1255" w14:paraId="76F5B542" w14:textId="77777777">
        <w:trPr>
          <w:trHeight w:val="980"/>
        </w:trPr>
        <w:tc>
          <w:tcPr>
            <w:tcW w:w="1729" w:type="dxa"/>
            <w:tcBorders>
              <w:top w:val="single" w:sz="6" w:space="0" w:color="808080"/>
              <w:left w:val="single" w:sz="6" w:space="0" w:color="808080"/>
              <w:bottom w:val="single" w:sz="6" w:space="0" w:color="808080"/>
              <w:right w:val="single" w:sz="6" w:space="0" w:color="808080"/>
            </w:tcBorders>
          </w:tcPr>
          <w:p w14:paraId="4B5DBA4D" w14:textId="4BDB556D" w:rsidR="003B1255" w:rsidRDefault="00B75829" w:rsidP="00B75829">
            <w:r w:rsidRPr="00B75829">
              <w:rPr>
                <w:rFonts w:ascii="Arial" w:eastAsia="Arial" w:hAnsi="Arial" w:cs="Arial"/>
                <w:sz w:val="20"/>
                <w:szCs w:val="20"/>
              </w:rPr>
              <w:t>14</w:t>
            </w:r>
            <w:r w:rsidR="009E72B2" w:rsidRPr="00B75829">
              <w:rPr>
                <w:rFonts w:ascii="Arial" w:eastAsia="Arial" w:hAnsi="Arial" w:cs="Arial"/>
                <w:sz w:val="20"/>
                <w:szCs w:val="20"/>
              </w:rPr>
              <w:t>/</w:t>
            </w:r>
            <w:r w:rsidRPr="00B75829">
              <w:rPr>
                <w:rFonts w:ascii="Arial" w:eastAsia="Arial" w:hAnsi="Arial" w:cs="Arial"/>
                <w:sz w:val="20"/>
                <w:szCs w:val="20"/>
              </w:rPr>
              <w:t>10</w:t>
            </w:r>
            <w:r w:rsidR="009E72B2" w:rsidRPr="00B75829">
              <w:rPr>
                <w:rFonts w:ascii="Arial" w:eastAsia="Arial" w:hAnsi="Arial" w:cs="Arial"/>
                <w:sz w:val="20"/>
                <w:szCs w:val="20"/>
              </w:rPr>
              <w:t>/</w:t>
            </w:r>
            <w:r w:rsidRPr="00B75829">
              <w:rPr>
                <w:rFonts w:ascii="Arial" w:eastAsia="Arial" w:hAnsi="Arial" w:cs="Arial"/>
                <w:sz w:val="20"/>
                <w:szCs w:val="20"/>
              </w:rPr>
              <w:t>2015</w:t>
            </w:r>
          </w:p>
        </w:tc>
        <w:tc>
          <w:tcPr>
            <w:tcW w:w="1728" w:type="dxa"/>
            <w:tcBorders>
              <w:top w:val="single" w:sz="6" w:space="0" w:color="808080"/>
              <w:left w:val="single" w:sz="6" w:space="0" w:color="808080"/>
              <w:bottom w:val="single" w:sz="6" w:space="0" w:color="808080"/>
              <w:right w:val="single" w:sz="6" w:space="0" w:color="808080"/>
            </w:tcBorders>
          </w:tcPr>
          <w:p w14:paraId="65C0EDF1" w14:textId="77777777" w:rsidR="003B1255" w:rsidRDefault="009E72B2">
            <w:r>
              <w:rPr>
                <w:rFonts w:ascii="Arial" w:eastAsia="Arial" w:hAnsi="Arial" w:cs="Arial"/>
                <w:sz w:val="20"/>
                <w:szCs w:val="20"/>
              </w:rPr>
              <w:t>Potential Providers</w:t>
            </w:r>
          </w:p>
        </w:tc>
        <w:tc>
          <w:tcPr>
            <w:tcW w:w="6993" w:type="dxa"/>
            <w:tcBorders>
              <w:top w:val="single" w:sz="6" w:space="0" w:color="808080"/>
              <w:left w:val="single" w:sz="6" w:space="0" w:color="808080"/>
              <w:bottom w:val="single" w:sz="6" w:space="0" w:color="808080"/>
              <w:right w:val="single" w:sz="6" w:space="0" w:color="808080"/>
            </w:tcBorders>
          </w:tcPr>
          <w:p w14:paraId="35752BD1" w14:textId="77777777" w:rsidR="003B1255" w:rsidRDefault="009E72B2">
            <w:r>
              <w:rPr>
                <w:rFonts w:ascii="Arial" w:eastAsia="Arial" w:hAnsi="Arial" w:cs="Arial"/>
                <w:b/>
                <w:sz w:val="20"/>
                <w:szCs w:val="20"/>
              </w:rPr>
              <w:t>Clarification Question period closes</w:t>
            </w:r>
          </w:p>
          <w:p w14:paraId="6B1EAEAA" w14:textId="77777777" w:rsidR="003B1255" w:rsidRDefault="009E72B2">
            <w:r>
              <w:rPr>
                <w:rFonts w:ascii="Arial" w:eastAsia="Arial" w:hAnsi="Arial" w:cs="Arial"/>
                <w:sz w:val="20"/>
                <w:szCs w:val="20"/>
              </w:rPr>
              <w:t>Please submit all clarification questions by 23:59hrs</w:t>
            </w:r>
          </w:p>
          <w:p w14:paraId="131FA360" w14:textId="77777777" w:rsidR="003B1255" w:rsidRDefault="009E72B2">
            <w:r>
              <w:rPr>
                <w:rFonts w:ascii="Arial" w:eastAsia="Arial" w:hAnsi="Arial" w:cs="Arial"/>
                <w:sz w:val="20"/>
                <w:szCs w:val="20"/>
              </w:rPr>
              <w:t>Please note that we aim to publish all response to Q&amp;A within 24hrs</w:t>
            </w:r>
          </w:p>
          <w:p w14:paraId="3FCB57D7" w14:textId="77777777" w:rsidR="003B1255" w:rsidRDefault="003B1255"/>
        </w:tc>
      </w:tr>
      <w:tr w:rsidR="003B1255" w14:paraId="7CAFB464" w14:textId="77777777">
        <w:trPr>
          <w:trHeight w:val="520"/>
        </w:trPr>
        <w:tc>
          <w:tcPr>
            <w:tcW w:w="1729" w:type="dxa"/>
            <w:tcBorders>
              <w:top w:val="single" w:sz="6" w:space="0" w:color="808080"/>
              <w:left w:val="single" w:sz="6" w:space="0" w:color="808080"/>
              <w:bottom w:val="single" w:sz="6" w:space="0" w:color="808080"/>
              <w:right w:val="single" w:sz="6" w:space="0" w:color="808080"/>
            </w:tcBorders>
          </w:tcPr>
          <w:p w14:paraId="4B37A33B" w14:textId="2DB2B012" w:rsidR="003B1255" w:rsidRDefault="00B75829" w:rsidP="00B75829">
            <w:r w:rsidRPr="007607F6">
              <w:rPr>
                <w:rFonts w:ascii="Arial" w:eastAsia="Arial" w:hAnsi="Arial" w:cs="Arial"/>
                <w:sz w:val="20"/>
                <w:szCs w:val="20"/>
              </w:rPr>
              <w:t>23/10/2015</w:t>
            </w:r>
          </w:p>
        </w:tc>
        <w:tc>
          <w:tcPr>
            <w:tcW w:w="1728" w:type="dxa"/>
            <w:tcBorders>
              <w:top w:val="single" w:sz="6" w:space="0" w:color="808080"/>
              <w:left w:val="single" w:sz="6" w:space="0" w:color="808080"/>
              <w:bottom w:val="single" w:sz="6" w:space="0" w:color="808080"/>
              <w:right w:val="single" w:sz="6" w:space="0" w:color="808080"/>
            </w:tcBorders>
          </w:tcPr>
          <w:p w14:paraId="307DEAD2" w14:textId="77777777" w:rsidR="003B1255" w:rsidRDefault="009E72B2">
            <w:r>
              <w:rPr>
                <w:rFonts w:ascii="Arial" w:eastAsia="Arial" w:hAnsi="Arial" w:cs="Arial"/>
                <w:sz w:val="20"/>
                <w:szCs w:val="20"/>
              </w:rPr>
              <w:t>Potential Providers</w:t>
            </w:r>
          </w:p>
        </w:tc>
        <w:tc>
          <w:tcPr>
            <w:tcW w:w="6993" w:type="dxa"/>
            <w:tcBorders>
              <w:top w:val="single" w:sz="6" w:space="0" w:color="808080"/>
              <w:left w:val="single" w:sz="6" w:space="0" w:color="808080"/>
              <w:bottom w:val="single" w:sz="6" w:space="0" w:color="808080"/>
              <w:right w:val="single" w:sz="6" w:space="0" w:color="808080"/>
            </w:tcBorders>
          </w:tcPr>
          <w:p w14:paraId="69A652B4" w14:textId="77777777" w:rsidR="003B1255" w:rsidRDefault="009E72B2">
            <w:r>
              <w:rPr>
                <w:rFonts w:ascii="Arial" w:eastAsia="Arial" w:hAnsi="Arial" w:cs="Arial"/>
                <w:b/>
                <w:sz w:val="20"/>
                <w:szCs w:val="20"/>
              </w:rPr>
              <w:t xml:space="preserve">Submission Deadline </w:t>
            </w:r>
          </w:p>
          <w:p w14:paraId="2CBFAA1E" w14:textId="77777777" w:rsidR="003B1255" w:rsidRDefault="009E72B2">
            <w:r>
              <w:rPr>
                <w:rFonts w:ascii="Arial" w:eastAsia="Arial" w:hAnsi="Arial" w:cs="Arial"/>
                <w:sz w:val="20"/>
                <w:szCs w:val="20"/>
              </w:rPr>
              <w:t>Potential Provider must upload submission to the eSourcing suite by 12</w:t>
            </w:r>
            <w:bookmarkStart w:id="7" w:name="_GoBack"/>
            <w:bookmarkEnd w:id="7"/>
            <w:r>
              <w:rPr>
                <w:rFonts w:ascii="Arial" w:eastAsia="Arial" w:hAnsi="Arial" w:cs="Arial"/>
                <w:sz w:val="20"/>
                <w:szCs w:val="20"/>
              </w:rPr>
              <w:t>:00noon</w:t>
            </w:r>
          </w:p>
          <w:p w14:paraId="4FEE1BDC" w14:textId="77777777" w:rsidR="003B1255" w:rsidRDefault="003B1255"/>
        </w:tc>
      </w:tr>
      <w:tr w:rsidR="003B1255" w14:paraId="147BF7E9" w14:textId="77777777">
        <w:trPr>
          <w:trHeight w:val="520"/>
        </w:trPr>
        <w:tc>
          <w:tcPr>
            <w:tcW w:w="1729" w:type="dxa"/>
            <w:tcBorders>
              <w:top w:val="single" w:sz="6" w:space="0" w:color="808080"/>
              <w:left w:val="single" w:sz="6" w:space="0" w:color="808080"/>
              <w:bottom w:val="single" w:sz="6" w:space="0" w:color="808080"/>
              <w:right w:val="single" w:sz="6" w:space="0" w:color="808080"/>
            </w:tcBorders>
          </w:tcPr>
          <w:p w14:paraId="7BA848A0" w14:textId="2A82B943" w:rsidR="003B1255" w:rsidRDefault="007607F6" w:rsidP="007607F6">
            <w:r w:rsidRPr="007607F6">
              <w:rPr>
                <w:rFonts w:ascii="Arial" w:eastAsia="Arial" w:hAnsi="Arial" w:cs="Arial"/>
                <w:sz w:val="20"/>
                <w:szCs w:val="20"/>
              </w:rPr>
              <w:t>02/11/2015</w:t>
            </w:r>
          </w:p>
        </w:tc>
        <w:tc>
          <w:tcPr>
            <w:tcW w:w="1728" w:type="dxa"/>
            <w:tcBorders>
              <w:top w:val="single" w:sz="6" w:space="0" w:color="808080"/>
              <w:left w:val="single" w:sz="6" w:space="0" w:color="808080"/>
              <w:bottom w:val="single" w:sz="6" w:space="0" w:color="808080"/>
              <w:right w:val="single" w:sz="6" w:space="0" w:color="808080"/>
            </w:tcBorders>
          </w:tcPr>
          <w:p w14:paraId="01F71C56" w14:textId="77777777" w:rsidR="003B1255" w:rsidRDefault="009E72B2">
            <w:r>
              <w:rPr>
                <w:rFonts w:ascii="Arial" w:eastAsia="Arial" w:hAnsi="Arial" w:cs="Arial"/>
                <w:sz w:val="20"/>
                <w:szCs w:val="20"/>
              </w:rPr>
              <w:t>Potential Providers &amp; Customer</w:t>
            </w:r>
          </w:p>
        </w:tc>
        <w:tc>
          <w:tcPr>
            <w:tcW w:w="6993" w:type="dxa"/>
            <w:tcBorders>
              <w:top w:val="single" w:sz="6" w:space="0" w:color="808080"/>
              <w:left w:val="single" w:sz="6" w:space="0" w:color="808080"/>
              <w:bottom w:val="single" w:sz="6" w:space="0" w:color="808080"/>
              <w:right w:val="single" w:sz="6" w:space="0" w:color="808080"/>
            </w:tcBorders>
          </w:tcPr>
          <w:p w14:paraId="0006CC9D" w14:textId="3DA16BCC" w:rsidR="003B1255" w:rsidRDefault="001A1112">
            <w:r>
              <w:rPr>
                <w:rFonts w:ascii="Arial" w:eastAsia="Arial" w:hAnsi="Arial" w:cs="Arial"/>
                <w:b/>
                <w:sz w:val="20"/>
                <w:szCs w:val="20"/>
              </w:rPr>
              <w:t xml:space="preserve">Demonstration </w:t>
            </w:r>
            <w:r w:rsidR="009E72B2">
              <w:rPr>
                <w:rFonts w:ascii="Arial" w:eastAsia="Arial" w:hAnsi="Arial" w:cs="Arial"/>
                <w:b/>
                <w:sz w:val="20"/>
                <w:szCs w:val="20"/>
              </w:rPr>
              <w:t>and Scrutiny</w:t>
            </w:r>
          </w:p>
          <w:p w14:paraId="1FE44D73" w14:textId="4215EFA7" w:rsidR="003B1255" w:rsidRDefault="003B1255"/>
        </w:tc>
      </w:tr>
      <w:tr w:rsidR="003B1255" w14:paraId="63751F70" w14:textId="77777777">
        <w:trPr>
          <w:trHeight w:val="480"/>
        </w:trPr>
        <w:tc>
          <w:tcPr>
            <w:tcW w:w="1729" w:type="dxa"/>
            <w:tcBorders>
              <w:top w:val="single" w:sz="6" w:space="0" w:color="808080"/>
              <w:left w:val="single" w:sz="6" w:space="0" w:color="808080"/>
              <w:bottom w:val="single" w:sz="6" w:space="0" w:color="808080"/>
              <w:right w:val="single" w:sz="6" w:space="0" w:color="808080"/>
            </w:tcBorders>
          </w:tcPr>
          <w:p w14:paraId="72E264EB" w14:textId="3B197230" w:rsidR="003B1255" w:rsidRPr="00B75829" w:rsidRDefault="00B75829" w:rsidP="00B75829">
            <w:r w:rsidRPr="00B75829">
              <w:rPr>
                <w:rFonts w:ascii="Arial" w:eastAsia="Arial" w:hAnsi="Arial" w:cs="Arial"/>
                <w:sz w:val="20"/>
                <w:szCs w:val="20"/>
              </w:rPr>
              <w:t>09/11/2015</w:t>
            </w:r>
          </w:p>
        </w:tc>
        <w:tc>
          <w:tcPr>
            <w:tcW w:w="1728" w:type="dxa"/>
            <w:tcBorders>
              <w:top w:val="single" w:sz="6" w:space="0" w:color="808080"/>
              <w:left w:val="single" w:sz="6" w:space="0" w:color="808080"/>
              <w:bottom w:val="single" w:sz="6" w:space="0" w:color="808080"/>
              <w:right w:val="single" w:sz="6" w:space="0" w:color="808080"/>
            </w:tcBorders>
          </w:tcPr>
          <w:p w14:paraId="72468790" w14:textId="77777777" w:rsidR="003B1255" w:rsidRDefault="003B1255"/>
        </w:tc>
        <w:tc>
          <w:tcPr>
            <w:tcW w:w="6993" w:type="dxa"/>
            <w:tcBorders>
              <w:top w:val="single" w:sz="6" w:space="0" w:color="808080"/>
              <w:left w:val="single" w:sz="6" w:space="0" w:color="808080"/>
              <w:bottom w:val="single" w:sz="6" w:space="0" w:color="808080"/>
              <w:right w:val="single" w:sz="6" w:space="0" w:color="808080"/>
            </w:tcBorders>
          </w:tcPr>
          <w:p w14:paraId="16CB8F09" w14:textId="77777777" w:rsidR="003B1255" w:rsidRDefault="009E72B2">
            <w:r>
              <w:rPr>
                <w:rFonts w:ascii="Arial" w:eastAsia="Arial" w:hAnsi="Arial" w:cs="Arial"/>
                <w:b/>
                <w:sz w:val="20"/>
                <w:szCs w:val="20"/>
              </w:rPr>
              <w:t>Award Notification</w:t>
            </w:r>
          </w:p>
          <w:p w14:paraId="1A3AF927" w14:textId="77777777" w:rsidR="003B1255" w:rsidRDefault="009E72B2">
            <w:r>
              <w:rPr>
                <w:rFonts w:ascii="Arial" w:eastAsia="Arial" w:hAnsi="Arial" w:cs="Arial"/>
                <w:sz w:val="20"/>
                <w:szCs w:val="20"/>
              </w:rPr>
              <w:t>Publish Successful and un-successful Potential Providers.</w:t>
            </w:r>
          </w:p>
        </w:tc>
      </w:tr>
      <w:tr w:rsidR="003B1255" w14:paraId="6975FD0F" w14:textId="77777777">
        <w:trPr>
          <w:trHeight w:val="280"/>
        </w:trPr>
        <w:tc>
          <w:tcPr>
            <w:tcW w:w="1729" w:type="dxa"/>
            <w:tcBorders>
              <w:top w:val="single" w:sz="6" w:space="0" w:color="808080"/>
              <w:left w:val="single" w:sz="6" w:space="0" w:color="808080"/>
              <w:bottom w:val="single" w:sz="6" w:space="0" w:color="808080"/>
              <w:right w:val="single" w:sz="6" w:space="0" w:color="808080"/>
            </w:tcBorders>
          </w:tcPr>
          <w:p w14:paraId="1F43F676" w14:textId="5A3E787F" w:rsidR="003B1255" w:rsidRPr="00B75829" w:rsidRDefault="00B75829" w:rsidP="00B75829">
            <w:r w:rsidRPr="00B75829">
              <w:rPr>
                <w:rFonts w:ascii="Arial" w:eastAsia="Arial" w:hAnsi="Arial" w:cs="Arial"/>
                <w:sz w:val="20"/>
                <w:szCs w:val="20"/>
              </w:rPr>
              <w:t>16/11/2015</w:t>
            </w:r>
          </w:p>
        </w:tc>
        <w:tc>
          <w:tcPr>
            <w:tcW w:w="1728" w:type="dxa"/>
            <w:tcBorders>
              <w:top w:val="single" w:sz="6" w:space="0" w:color="808080"/>
              <w:left w:val="single" w:sz="6" w:space="0" w:color="808080"/>
              <w:bottom w:val="single" w:sz="6" w:space="0" w:color="808080"/>
              <w:right w:val="single" w:sz="6" w:space="0" w:color="808080"/>
            </w:tcBorders>
          </w:tcPr>
          <w:p w14:paraId="0D52E07E" w14:textId="77777777" w:rsidR="003B1255" w:rsidRDefault="003B1255"/>
        </w:tc>
        <w:tc>
          <w:tcPr>
            <w:tcW w:w="6993" w:type="dxa"/>
            <w:tcBorders>
              <w:top w:val="single" w:sz="6" w:space="0" w:color="808080"/>
              <w:left w:val="single" w:sz="6" w:space="0" w:color="808080"/>
              <w:bottom w:val="single" w:sz="6" w:space="0" w:color="808080"/>
              <w:right w:val="single" w:sz="6" w:space="0" w:color="808080"/>
            </w:tcBorders>
          </w:tcPr>
          <w:p w14:paraId="3F7AEA29" w14:textId="77777777" w:rsidR="003B1255" w:rsidRDefault="009E72B2">
            <w:r>
              <w:rPr>
                <w:rFonts w:ascii="Arial" w:eastAsia="Arial" w:hAnsi="Arial" w:cs="Arial"/>
                <w:b/>
                <w:sz w:val="20"/>
                <w:szCs w:val="20"/>
              </w:rPr>
              <w:t>Expected "Commencement Date" for Call-Off Contract/s</w:t>
            </w:r>
          </w:p>
        </w:tc>
      </w:tr>
    </w:tbl>
    <w:p w14:paraId="6E7A244E" w14:textId="77777777" w:rsidR="003B1255" w:rsidRDefault="003B1255">
      <w:pPr>
        <w:spacing w:before="60" w:after="60"/>
      </w:pPr>
    </w:p>
    <w:p w14:paraId="5ECFA7D7" w14:textId="77777777" w:rsidR="003B1255" w:rsidRDefault="003B1255">
      <w:pPr>
        <w:spacing w:before="60" w:after="60"/>
      </w:pPr>
    </w:p>
    <w:p w14:paraId="5F66C556" w14:textId="77777777" w:rsidR="003B1255" w:rsidRDefault="009E72B2">
      <w:pPr>
        <w:tabs>
          <w:tab w:val="right" w:pos="10348"/>
        </w:tabs>
        <w:spacing w:before="120" w:after="120"/>
        <w:jc w:val="both"/>
      </w:pPr>
      <w:bookmarkStart w:id="8" w:name="h.1t3h5sf" w:colFirst="0" w:colLast="0"/>
      <w:bookmarkEnd w:id="8"/>
      <w:r>
        <w:rPr>
          <w:rFonts w:ascii="Arial" w:eastAsia="Arial" w:hAnsi="Arial" w:cs="Arial"/>
          <w:b/>
          <w:smallCaps/>
          <w:color w:val="4F81BD"/>
          <w:sz w:val="28"/>
          <w:szCs w:val="28"/>
        </w:rPr>
        <w:t>KEY DELIVERY DATES</w:t>
      </w:r>
    </w:p>
    <w:tbl>
      <w:tblPr>
        <w:tblStyle w:val="a2"/>
        <w:tblW w:w="104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84"/>
        <w:gridCol w:w="3486"/>
        <w:gridCol w:w="3486"/>
      </w:tblGrid>
      <w:tr w:rsidR="003B1255" w14:paraId="06D82799" w14:textId="77777777">
        <w:tc>
          <w:tcPr>
            <w:tcW w:w="3484" w:type="dxa"/>
            <w:shd w:val="clear" w:color="auto" w:fill="C6D9F1"/>
            <w:tcMar>
              <w:top w:w="100" w:type="dxa"/>
              <w:left w:w="108" w:type="dxa"/>
              <w:bottom w:w="100" w:type="dxa"/>
              <w:right w:w="108" w:type="dxa"/>
            </w:tcMar>
            <w:vAlign w:val="center"/>
          </w:tcPr>
          <w:p w14:paraId="04AD531B" w14:textId="77777777" w:rsidR="003B1255" w:rsidRDefault="009E72B2">
            <w:pPr>
              <w:pStyle w:val="Heading2"/>
              <w:spacing w:before="60" w:after="60"/>
              <w:jc w:val="center"/>
            </w:pPr>
            <w:bookmarkStart w:id="9" w:name="h.4d34og8" w:colFirst="0" w:colLast="0"/>
            <w:bookmarkEnd w:id="9"/>
            <w:r>
              <w:rPr>
                <w:sz w:val="20"/>
                <w:szCs w:val="20"/>
              </w:rPr>
              <w:t>PROJECT PHASES</w:t>
            </w:r>
          </w:p>
        </w:tc>
        <w:tc>
          <w:tcPr>
            <w:tcW w:w="3486" w:type="dxa"/>
            <w:shd w:val="clear" w:color="auto" w:fill="C6D9F1"/>
            <w:tcMar>
              <w:top w:w="100" w:type="dxa"/>
              <w:left w:w="108" w:type="dxa"/>
              <w:bottom w:w="100" w:type="dxa"/>
              <w:right w:w="108" w:type="dxa"/>
            </w:tcMar>
            <w:vAlign w:val="center"/>
          </w:tcPr>
          <w:p w14:paraId="0859E4A4" w14:textId="77777777" w:rsidR="003B1255" w:rsidRDefault="009E72B2">
            <w:pPr>
              <w:pStyle w:val="Heading2"/>
              <w:spacing w:before="60" w:after="60"/>
              <w:jc w:val="center"/>
            </w:pPr>
            <w:r>
              <w:rPr>
                <w:sz w:val="20"/>
                <w:szCs w:val="20"/>
              </w:rPr>
              <w:t>START DATE</w:t>
            </w:r>
          </w:p>
        </w:tc>
        <w:tc>
          <w:tcPr>
            <w:tcW w:w="3486" w:type="dxa"/>
            <w:shd w:val="clear" w:color="auto" w:fill="C6D9F1"/>
            <w:tcMar>
              <w:top w:w="100" w:type="dxa"/>
              <w:left w:w="108" w:type="dxa"/>
              <w:bottom w:w="100" w:type="dxa"/>
              <w:right w:w="108" w:type="dxa"/>
            </w:tcMar>
            <w:vAlign w:val="center"/>
          </w:tcPr>
          <w:p w14:paraId="7BA51309" w14:textId="77777777" w:rsidR="003B1255" w:rsidRDefault="009E72B2">
            <w:pPr>
              <w:pStyle w:val="Heading2"/>
              <w:spacing w:before="60" w:after="60"/>
              <w:jc w:val="center"/>
            </w:pPr>
            <w:r>
              <w:rPr>
                <w:sz w:val="20"/>
                <w:szCs w:val="20"/>
              </w:rPr>
              <w:t>COMPLETION DATE</w:t>
            </w:r>
          </w:p>
        </w:tc>
      </w:tr>
      <w:tr w:rsidR="003B1255" w14:paraId="4726A22E" w14:textId="77777777">
        <w:trPr>
          <w:trHeight w:val="400"/>
        </w:trPr>
        <w:tc>
          <w:tcPr>
            <w:tcW w:w="3484" w:type="dxa"/>
            <w:tcMar>
              <w:top w:w="100" w:type="dxa"/>
              <w:left w:w="108" w:type="dxa"/>
              <w:bottom w:w="100" w:type="dxa"/>
              <w:right w:w="108" w:type="dxa"/>
            </w:tcMar>
          </w:tcPr>
          <w:p w14:paraId="2D73DEA4" w14:textId="77777777" w:rsidR="003B1255" w:rsidRDefault="00FE1243">
            <w:hyperlink r:id="rId7">
              <w:r w:rsidR="009E72B2">
                <w:rPr>
                  <w:rFonts w:ascii="Arial" w:eastAsia="Arial" w:hAnsi="Arial" w:cs="Arial"/>
                  <w:color w:val="0000FF"/>
                  <w:sz w:val="20"/>
                  <w:szCs w:val="20"/>
                  <w:u w:val="single"/>
                </w:rPr>
                <w:t>Discovery</w:t>
              </w:r>
            </w:hyperlink>
            <w:r w:rsidR="009E72B2">
              <w:rPr>
                <w:rFonts w:ascii="Arial" w:eastAsia="Arial" w:hAnsi="Arial" w:cs="Arial"/>
                <w:sz w:val="20"/>
                <w:szCs w:val="20"/>
              </w:rPr>
              <w:t xml:space="preserve"> </w:t>
            </w:r>
          </w:p>
        </w:tc>
        <w:tc>
          <w:tcPr>
            <w:tcW w:w="3486" w:type="dxa"/>
            <w:tcMar>
              <w:top w:w="100" w:type="dxa"/>
              <w:left w:w="108" w:type="dxa"/>
              <w:bottom w:w="100" w:type="dxa"/>
              <w:right w:w="108" w:type="dxa"/>
            </w:tcMar>
          </w:tcPr>
          <w:p w14:paraId="51310D0C" w14:textId="69F7D5F3" w:rsidR="003B1255" w:rsidRDefault="00182379" w:rsidP="00182379">
            <w:r>
              <w:rPr>
                <w:rFonts w:ascii="Arial" w:eastAsia="Arial" w:hAnsi="Arial" w:cs="Arial"/>
                <w:sz w:val="20"/>
                <w:szCs w:val="20"/>
              </w:rPr>
              <w:t>16</w:t>
            </w:r>
            <w:r w:rsidR="009E72B2">
              <w:rPr>
                <w:rFonts w:ascii="Arial" w:eastAsia="Arial" w:hAnsi="Arial" w:cs="Arial"/>
                <w:sz w:val="20"/>
                <w:szCs w:val="20"/>
              </w:rPr>
              <w:t>/</w:t>
            </w:r>
            <w:r w:rsidR="004C7E50">
              <w:rPr>
                <w:rFonts w:ascii="Arial" w:eastAsia="Arial" w:hAnsi="Arial" w:cs="Arial"/>
                <w:sz w:val="20"/>
                <w:szCs w:val="20"/>
              </w:rPr>
              <w:t>11</w:t>
            </w:r>
            <w:r w:rsidR="009E72B2">
              <w:rPr>
                <w:rFonts w:ascii="Arial" w:eastAsia="Arial" w:hAnsi="Arial" w:cs="Arial"/>
                <w:sz w:val="20"/>
                <w:szCs w:val="20"/>
              </w:rPr>
              <w:t>/2015</w:t>
            </w:r>
          </w:p>
        </w:tc>
        <w:tc>
          <w:tcPr>
            <w:tcW w:w="3486" w:type="dxa"/>
            <w:tcMar>
              <w:top w:w="100" w:type="dxa"/>
              <w:left w:w="108" w:type="dxa"/>
              <w:bottom w:w="100" w:type="dxa"/>
              <w:right w:w="108" w:type="dxa"/>
            </w:tcMar>
          </w:tcPr>
          <w:p w14:paraId="61CE6C89" w14:textId="63B53842" w:rsidR="003B1255" w:rsidRDefault="0096346A" w:rsidP="0096346A">
            <w:r>
              <w:rPr>
                <w:rFonts w:ascii="Arial" w:eastAsia="Arial" w:hAnsi="Arial" w:cs="Arial"/>
                <w:sz w:val="20"/>
                <w:szCs w:val="20"/>
              </w:rPr>
              <w:t>14/12</w:t>
            </w:r>
            <w:r w:rsidR="009E72B2">
              <w:rPr>
                <w:rFonts w:ascii="Arial" w:eastAsia="Arial" w:hAnsi="Arial" w:cs="Arial"/>
                <w:sz w:val="20"/>
                <w:szCs w:val="20"/>
              </w:rPr>
              <w:t>/2015</w:t>
            </w:r>
          </w:p>
        </w:tc>
      </w:tr>
      <w:tr w:rsidR="003B1255" w14:paraId="76181090" w14:textId="77777777">
        <w:tc>
          <w:tcPr>
            <w:tcW w:w="3484" w:type="dxa"/>
            <w:tcMar>
              <w:top w:w="100" w:type="dxa"/>
              <w:left w:w="108" w:type="dxa"/>
              <w:bottom w:w="100" w:type="dxa"/>
              <w:right w:w="108" w:type="dxa"/>
            </w:tcMar>
          </w:tcPr>
          <w:p w14:paraId="30289375" w14:textId="77777777" w:rsidR="003B1255" w:rsidRDefault="00FE1243">
            <w:hyperlink r:id="rId8">
              <w:r w:rsidR="009E72B2">
                <w:rPr>
                  <w:rFonts w:ascii="Arial" w:eastAsia="Arial" w:hAnsi="Arial" w:cs="Arial"/>
                  <w:color w:val="0000FF"/>
                  <w:sz w:val="20"/>
                  <w:szCs w:val="20"/>
                  <w:u w:val="single"/>
                </w:rPr>
                <w:t>Alpha</w:t>
              </w:r>
            </w:hyperlink>
            <w:hyperlink r:id="rId9"/>
          </w:p>
        </w:tc>
        <w:tc>
          <w:tcPr>
            <w:tcW w:w="3486" w:type="dxa"/>
            <w:tcMar>
              <w:top w:w="100" w:type="dxa"/>
              <w:left w:w="108" w:type="dxa"/>
              <w:bottom w:w="100" w:type="dxa"/>
              <w:right w:w="108" w:type="dxa"/>
            </w:tcMar>
          </w:tcPr>
          <w:p w14:paraId="1FADB3B1" w14:textId="3A3C1F8F" w:rsidR="003B1255" w:rsidRDefault="0096346A" w:rsidP="0096346A">
            <w:r>
              <w:rPr>
                <w:rFonts w:ascii="Arial" w:eastAsia="Arial" w:hAnsi="Arial" w:cs="Arial"/>
                <w:sz w:val="20"/>
                <w:szCs w:val="20"/>
              </w:rPr>
              <w:t>15</w:t>
            </w:r>
            <w:r w:rsidR="009E72B2">
              <w:rPr>
                <w:rFonts w:ascii="Arial" w:eastAsia="Arial" w:hAnsi="Arial" w:cs="Arial"/>
                <w:sz w:val="20"/>
                <w:szCs w:val="20"/>
              </w:rPr>
              <w:t>/</w:t>
            </w:r>
            <w:r w:rsidR="004C7E50">
              <w:rPr>
                <w:rFonts w:ascii="Arial" w:eastAsia="Arial" w:hAnsi="Arial" w:cs="Arial"/>
                <w:sz w:val="20"/>
                <w:szCs w:val="20"/>
              </w:rPr>
              <w:t>12</w:t>
            </w:r>
            <w:r w:rsidR="009E72B2">
              <w:rPr>
                <w:rFonts w:ascii="Arial" w:eastAsia="Arial" w:hAnsi="Arial" w:cs="Arial"/>
                <w:sz w:val="20"/>
                <w:szCs w:val="20"/>
              </w:rPr>
              <w:t>/2015</w:t>
            </w:r>
          </w:p>
        </w:tc>
        <w:tc>
          <w:tcPr>
            <w:tcW w:w="3486" w:type="dxa"/>
            <w:tcMar>
              <w:top w:w="100" w:type="dxa"/>
              <w:left w:w="108" w:type="dxa"/>
              <w:bottom w:w="100" w:type="dxa"/>
              <w:right w:w="108" w:type="dxa"/>
            </w:tcMar>
          </w:tcPr>
          <w:p w14:paraId="65D34C04" w14:textId="46CDC0C2" w:rsidR="003B1255" w:rsidRDefault="0096346A" w:rsidP="0096346A">
            <w:r>
              <w:rPr>
                <w:rFonts w:ascii="Arial" w:eastAsia="Arial" w:hAnsi="Arial" w:cs="Arial"/>
                <w:sz w:val="20"/>
                <w:szCs w:val="20"/>
              </w:rPr>
              <w:t>12</w:t>
            </w:r>
            <w:r w:rsidR="009E72B2">
              <w:rPr>
                <w:rFonts w:ascii="Arial" w:eastAsia="Arial" w:hAnsi="Arial" w:cs="Arial"/>
                <w:sz w:val="20"/>
                <w:szCs w:val="20"/>
              </w:rPr>
              <w:t>/</w:t>
            </w:r>
            <w:r w:rsidR="004C7E50">
              <w:rPr>
                <w:rFonts w:ascii="Arial" w:eastAsia="Arial" w:hAnsi="Arial" w:cs="Arial"/>
                <w:sz w:val="20"/>
                <w:szCs w:val="20"/>
              </w:rPr>
              <w:t>0</w:t>
            </w:r>
            <w:r>
              <w:rPr>
                <w:rFonts w:ascii="Arial" w:eastAsia="Arial" w:hAnsi="Arial" w:cs="Arial"/>
                <w:sz w:val="20"/>
                <w:szCs w:val="20"/>
              </w:rPr>
              <w:t>2</w:t>
            </w:r>
            <w:r w:rsidR="009E72B2">
              <w:rPr>
                <w:rFonts w:ascii="Arial" w:eastAsia="Arial" w:hAnsi="Arial" w:cs="Arial"/>
                <w:sz w:val="20"/>
                <w:szCs w:val="20"/>
              </w:rPr>
              <w:t>/</w:t>
            </w:r>
            <w:r w:rsidR="004C7E50">
              <w:rPr>
                <w:rFonts w:ascii="Arial" w:eastAsia="Arial" w:hAnsi="Arial" w:cs="Arial"/>
                <w:sz w:val="20"/>
                <w:szCs w:val="20"/>
              </w:rPr>
              <w:t>2016</w:t>
            </w:r>
          </w:p>
        </w:tc>
      </w:tr>
      <w:tr w:rsidR="003B1255" w14:paraId="2DF4AF18" w14:textId="77777777">
        <w:tc>
          <w:tcPr>
            <w:tcW w:w="3484" w:type="dxa"/>
            <w:tcMar>
              <w:top w:w="100" w:type="dxa"/>
              <w:left w:w="108" w:type="dxa"/>
              <w:bottom w:w="100" w:type="dxa"/>
              <w:right w:w="108" w:type="dxa"/>
            </w:tcMar>
          </w:tcPr>
          <w:p w14:paraId="14405FB9" w14:textId="77777777" w:rsidR="003B1255" w:rsidRDefault="00FE1243">
            <w:hyperlink r:id="rId10">
              <w:r w:rsidR="009E72B2">
                <w:rPr>
                  <w:rFonts w:ascii="Arial" w:eastAsia="Arial" w:hAnsi="Arial" w:cs="Arial"/>
                  <w:color w:val="0000FF"/>
                  <w:sz w:val="20"/>
                  <w:szCs w:val="20"/>
                  <w:u w:val="single"/>
                </w:rPr>
                <w:t>Beta</w:t>
              </w:r>
            </w:hyperlink>
            <w:hyperlink r:id="rId11"/>
          </w:p>
        </w:tc>
        <w:tc>
          <w:tcPr>
            <w:tcW w:w="3486" w:type="dxa"/>
            <w:tcMar>
              <w:top w:w="100" w:type="dxa"/>
              <w:left w:w="108" w:type="dxa"/>
              <w:bottom w:w="100" w:type="dxa"/>
              <w:right w:w="108" w:type="dxa"/>
            </w:tcMar>
          </w:tcPr>
          <w:p w14:paraId="04A4F5FB" w14:textId="5E68AB0A" w:rsidR="003B1255" w:rsidRDefault="0096346A" w:rsidP="0096346A">
            <w:r>
              <w:rPr>
                <w:rFonts w:ascii="Arial" w:eastAsia="Arial" w:hAnsi="Arial" w:cs="Arial"/>
                <w:sz w:val="20"/>
                <w:szCs w:val="20"/>
              </w:rPr>
              <w:t>15</w:t>
            </w:r>
            <w:r w:rsidR="00B75829">
              <w:rPr>
                <w:rFonts w:ascii="Arial" w:eastAsia="Arial" w:hAnsi="Arial" w:cs="Arial"/>
                <w:sz w:val="20"/>
                <w:szCs w:val="20"/>
              </w:rPr>
              <w:t>/</w:t>
            </w:r>
            <w:r w:rsidR="004C7E50">
              <w:rPr>
                <w:rFonts w:ascii="Arial" w:eastAsia="Arial" w:hAnsi="Arial" w:cs="Arial"/>
                <w:sz w:val="20"/>
                <w:szCs w:val="20"/>
              </w:rPr>
              <w:t>02</w:t>
            </w:r>
            <w:r w:rsidR="009E72B2">
              <w:rPr>
                <w:rFonts w:ascii="Arial" w:eastAsia="Arial" w:hAnsi="Arial" w:cs="Arial"/>
                <w:sz w:val="20"/>
                <w:szCs w:val="20"/>
              </w:rPr>
              <w:t>/2016</w:t>
            </w:r>
          </w:p>
        </w:tc>
        <w:tc>
          <w:tcPr>
            <w:tcW w:w="3486" w:type="dxa"/>
            <w:tcMar>
              <w:top w:w="100" w:type="dxa"/>
              <w:left w:w="108" w:type="dxa"/>
              <w:bottom w:w="100" w:type="dxa"/>
              <w:right w:w="108" w:type="dxa"/>
            </w:tcMar>
          </w:tcPr>
          <w:p w14:paraId="477D5362" w14:textId="0FFD9D55" w:rsidR="003B1255" w:rsidRDefault="0096346A" w:rsidP="0096346A">
            <w:r>
              <w:rPr>
                <w:rFonts w:ascii="Arial" w:eastAsia="Arial" w:hAnsi="Arial" w:cs="Arial"/>
                <w:sz w:val="20"/>
                <w:szCs w:val="20"/>
              </w:rPr>
              <w:t>15</w:t>
            </w:r>
            <w:r w:rsidR="009E72B2">
              <w:rPr>
                <w:rFonts w:ascii="Arial" w:eastAsia="Arial" w:hAnsi="Arial" w:cs="Arial"/>
                <w:sz w:val="20"/>
                <w:szCs w:val="20"/>
              </w:rPr>
              <w:t>/0</w:t>
            </w:r>
            <w:r>
              <w:rPr>
                <w:rFonts w:ascii="Arial" w:eastAsia="Arial" w:hAnsi="Arial" w:cs="Arial"/>
                <w:sz w:val="20"/>
                <w:szCs w:val="20"/>
              </w:rPr>
              <w:t>5</w:t>
            </w:r>
            <w:r w:rsidR="009E72B2">
              <w:rPr>
                <w:rFonts w:ascii="Arial" w:eastAsia="Arial" w:hAnsi="Arial" w:cs="Arial"/>
                <w:sz w:val="20"/>
                <w:szCs w:val="20"/>
              </w:rPr>
              <w:t>/2016</w:t>
            </w:r>
          </w:p>
        </w:tc>
      </w:tr>
      <w:tr w:rsidR="003B1255" w14:paraId="41F6AA13" w14:textId="77777777">
        <w:tc>
          <w:tcPr>
            <w:tcW w:w="3484" w:type="dxa"/>
            <w:tcMar>
              <w:top w:w="100" w:type="dxa"/>
              <w:left w:w="108" w:type="dxa"/>
              <w:bottom w:w="100" w:type="dxa"/>
              <w:right w:w="108" w:type="dxa"/>
            </w:tcMar>
          </w:tcPr>
          <w:p w14:paraId="1EEDF30E" w14:textId="77777777" w:rsidR="003B1255" w:rsidRDefault="009E72B2">
            <w:r>
              <w:rPr>
                <w:rFonts w:ascii="Arial" w:eastAsia="Arial" w:hAnsi="Arial" w:cs="Arial"/>
                <w:sz w:val="20"/>
                <w:szCs w:val="20"/>
              </w:rPr>
              <w:t>Live (Early Adopter)</w:t>
            </w:r>
          </w:p>
          <w:p w14:paraId="29921091" w14:textId="77777777" w:rsidR="003B1255" w:rsidRDefault="003B1255"/>
          <w:p w14:paraId="63925228" w14:textId="77777777" w:rsidR="003B1255" w:rsidRDefault="009E72B2">
            <w:r>
              <w:rPr>
                <w:rFonts w:ascii="Arial" w:eastAsia="Arial" w:hAnsi="Arial" w:cs="Arial"/>
                <w:sz w:val="20"/>
                <w:szCs w:val="20"/>
              </w:rPr>
              <w:t>Live (National Rollout)</w:t>
            </w:r>
          </w:p>
        </w:tc>
        <w:tc>
          <w:tcPr>
            <w:tcW w:w="3486" w:type="dxa"/>
            <w:tcMar>
              <w:top w:w="100" w:type="dxa"/>
              <w:left w:w="108" w:type="dxa"/>
              <w:bottom w:w="100" w:type="dxa"/>
              <w:right w:w="108" w:type="dxa"/>
            </w:tcMar>
          </w:tcPr>
          <w:p w14:paraId="7F66AD4E" w14:textId="72A513B1" w:rsidR="003B1255" w:rsidRDefault="0096346A">
            <w:r>
              <w:rPr>
                <w:rFonts w:ascii="Arial" w:eastAsia="Arial" w:hAnsi="Arial" w:cs="Arial"/>
                <w:sz w:val="20"/>
                <w:szCs w:val="20"/>
              </w:rPr>
              <w:t>16/05</w:t>
            </w:r>
            <w:r w:rsidR="009E72B2">
              <w:rPr>
                <w:rFonts w:ascii="Arial" w:eastAsia="Arial" w:hAnsi="Arial" w:cs="Arial"/>
                <w:sz w:val="20"/>
                <w:szCs w:val="20"/>
              </w:rPr>
              <w:t>/2016</w:t>
            </w:r>
          </w:p>
          <w:p w14:paraId="2113954E" w14:textId="77777777" w:rsidR="003B1255" w:rsidRDefault="003B1255"/>
          <w:p w14:paraId="07539081" w14:textId="52B319A5" w:rsidR="003B1255" w:rsidRDefault="0096346A" w:rsidP="0096346A">
            <w:r>
              <w:rPr>
                <w:rFonts w:ascii="Arial" w:eastAsia="Arial" w:hAnsi="Arial" w:cs="Arial"/>
                <w:sz w:val="20"/>
                <w:szCs w:val="20"/>
              </w:rPr>
              <w:t>15</w:t>
            </w:r>
            <w:r w:rsidR="009E72B2">
              <w:rPr>
                <w:rFonts w:ascii="Arial" w:eastAsia="Arial" w:hAnsi="Arial" w:cs="Arial"/>
                <w:sz w:val="20"/>
                <w:szCs w:val="20"/>
              </w:rPr>
              <w:t>/08/2016</w:t>
            </w:r>
          </w:p>
        </w:tc>
        <w:tc>
          <w:tcPr>
            <w:tcW w:w="3486" w:type="dxa"/>
            <w:tcMar>
              <w:top w:w="100" w:type="dxa"/>
              <w:left w:w="108" w:type="dxa"/>
              <w:bottom w:w="100" w:type="dxa"/>
              <w:right w:w="108" w:type="dxa"/>
            </w:tcMar>
          </w:tcPr>
          <w:p w14:paraId="2BDB5D10" w14:textId="41F14F62" w:rsidR="003B1255" w:rsidRDefault="0096346A">
            <w:r>
              <w:rPr>
                <w:rFonts w:ascii="Arial" w:eastAsia="Arial" w:hAnsi="Arial" w:cs="Arial"/>
                <w:sz w:val="20"/>
                <w:szCs w:val="20"/>
              </w:rPr>
              <w:t>12/08</w:t>
            </w:r>
            <w:r w:rsidR="009E72B2">
              <w:rPr>
                <w:rFonts w:ascii="Arial" w:eastAsia="Arial" w:hAnsi="Arial" w:cs="Arial"/>
                <w:sz w:val="20"/>
                <w:szCs w:val="20"/>
              </w:rPr>
              <w:t>/2016</w:t>
            </w:r>
          </w:p>
          <w:p w14:paraId="198DEB22" w14:textId="77777777" w:rsidR="003B1255" w:rsidRDefault="003B1255"/>
          <w:p w14:paraId="7482334B" w14:textId="3BEBA1AA" w:rsidR="003B1255" w:rsidRDefault="0096346A" w:rsidP="0096346A">
            <w:r>
              <w:rPr>
                <w:rFonts w:ascii="Arial" w:eastAsia="Arial" w:hAnsi="Arial" w:cs="Arial"/>
                <w:sz w:val="20"/>
                <w:szCs w:val="20"/>
              </w:rPr>
              <w:t>14/04</w:t>
            </w:r>
            <w:r w:rsidR="009E72B2">
              <w:rPr>
                <w:rFonts w:ascii="Arial" w:eastAsia="Arial" w:hAnsi="Arial" w:cs="Arial"/>
                <w:sz w:val="20"/>
                <w:szCs w:val="20"/>
              </w:rPr>
              <w:t>/2017</w:t>
            </w:r>
          </w:p>
        </w:tc>
      </w:tr>
    </w:tbl>
    <w:p w14:paraId="2EE76F0C" w14:textId="77777777" w:rsidR="003B1255" w:rsidRDefault="003B1255">
      <w:pPr>
        <w:pStyle w:val="Heading1"/>
        <w:spacing w:before="60" w:after="60"/>
      </w:pPr>
      <w:bookmarkStart w:id="10" w:name="h.2s8eyo1" w:colFirst="0" w:colLast="0"/>
      <w:bookmarkEnd w:id="10"/>
    </w:p>
    <w:p w14:paraId="7F9BF885" w14:textId="77777777" w:rsidR="003B1255" w:rsidRDefault="009E72B2">
      <w:r>
        <w:br w:type="page"/>
      </w:r>
    </w:p>
    <w:p w14:paraId="39D923FA" w14:textId="77777777" w:rsidR="003B1255" w:rsidRDefault="009E72B2">
      <w:pPr>
        <w:tabs>
          <w:tab w:val="right" w:pos="10348"/>
        </w:tabs>
        <w:spacing w:before="120" w:after="120"/>
        <w:jc w:val="both"/>
      </w:pPr>
      <w:bookmarkStart w:id="11" w:name="h.17dp8vu" w:colFirst="0" w:colLast="0"/>
      <w:bookmarkEnd w:id="11"/>
      <w:r>
        <w:rPr>
          <w:rFonts w:ascii="Arial" w:eastAsia="Arial" w:hAnsi="Arial" w:cs="Arial"/>
          <w:b/>
          <w:smallCaps/>
          <w:color w:val="4F81BD"/>
          <w:sz w:val="28"/>
          <w:szCs w:val="28"/>
        </w:rPr>
        <w:lastRenderedPageBreak/>
        <w:t>CURRENT SITUATION / BACKGROUND INFORMATION</w:t>
      </w:r>
    </w:p>
    <w:p w14:paraId="5A45FFA4" w14:textId="77777777" w:rsidR="003B1255" w:rsidRDefault="003B1255">
      <w:pPr>
        <w:spacing w:line="276" w:lineRule="auto"/>
        <w:ind w:left="352"/>
      </w:pPr>
      <w:bookmarkStart w:id="12" w:name="h.3rdcrjn" w:colFirst="0" w:colLast="0"/>
      <w:bookmarkEnd w:id="12"/>
    </w:p>
    <w:p w14:paraId="4A6D1DE7" w14:textId="77777777" w:rsidR="003B1255" w:rsidRDefault="009E72B2">
      <w:pPr>
        <w:spacing w:line="276" w:lineRule="auto"/>
        <w:ind w:left="352"/>
      </w:pPr>
      <w:r>
        <w:rPr>
          <w:rFonts w:ascii="Arial" w:eastAsia="Arial" w:hAnsi="Arial" w:cs="Arial"/>
          <w:b/>
          <w:sz w:val="20"/>
          <w:szCs w:val="20"/>
        </w:rPr>
        <w:t>Programme</w:t>
      </w:r>
    </w:p>
    <w:p w14:paraId="57211343" w14:textId="77777777" w:rsidR="003B1255" w:rsidRDefault="009E72B2">
      <w:pPr>
        <w:spacing w:line="276" w:lineRule="auto"/>
        <w:ind w:left="352"/>
      </w:pPr>
      <w:r>
        <w:rPr>
          <w:rFonts w:ascii="Arial" w:eastAsia="Arial" w:hAnsi="Arial" w:cs="Arial"/>
          <w:sz w:val="20"/>
          <w:szCs w:val="20"/>
        </w:rPr>
        <w:t xml:space="preserve">The CJS Common Platform Programme will deliver a unified way of working for HMCTS and CPS. It is a business change programme enabled by the introduction of a single jointly owned data base and IT system to replace existing legacy systems. It aims to transform the experience of staff and all those who participate in the criminal case management process, and supports the objective of a modern, efficient CJS. The Programme is a key work stream within HM Courts &amp; Tribunals Service (HMCTS) Reform Programme. </w:t>
      </w:r>
    </w:p>
    <w:p w14:paraId="2AECE435" w14:textId="77777777" w:rsidR="003B1255" w:rsidRDefault="003B1255">
      <w:pPr>
        <w:spacing w:line="276" w:lineRule="auto"/>
        <w:ind w:left="352"/>
      </w:pPr>
    </w:p>
    <w:p w14:paraId="5CFB8A30" w14:textId="77777777" w:rsidR="003B1255" w:rsidRDefault="009E72B2">
      <w:pPr>
        <w:spacing w:line="276" w:lineRule="auto"/>
        <w:ind w:left="352"/>
      </w:pPr>
      <w:r>
        <w:rPr>
          <w:rFonts w:ascii="Arial" w:eastAsia="Arial" w:hAnsi="Arial" w:cs="Arial"/>
          <w:sz w:val="20"/>
          <w:szCs w:val="20"/>
        </w:rPr>
        <w:t>The Programme will deliver a new unified Crime Business Process Model and supporting IT for CPS and HMCTS to enable criminal cases to be managed and progressed more efficiently and effectively, so that:</w:t>
      </w:r>
    </w:p>
    <w:p w14:paraId="38F13179" w14:textId="77777777" w:rsidR="003B1255" w:rsidRDefault="009E72B2">
      <w:pPr>
        <w:numPr>
          <w:ilvl w:val="0"/>
          <w:numId w:val="1"/>
        </w:numPr>
        <w:spacing w:line="276" w:lineRule="auto"/>
        <w:ind w:hanging="360"/>
        <w:contextualSpacing/>
        <w:rPr>
          <w:sz w:val="20"/>
          <w:szCs w:val="20"/>
        </w:rPr>
      </w:pPr>
      <w:r>
        <w:rPr>
          <w:rFonts w:ascii="Arial" w:eastAsia="Arial" w:hAnsi="Arial" w:cs="Arial"/>
          <w:sz w:val="20"/>
          <w:szCs w:val="20"/>
        </w:rPr>
        <w:t>Business is transacted at the lowest possible cost per case;</w:t>
      </w:r>
    </w:p>
    <w:p w14:paraId="1803C73A" w14:textId="77777777" w:rsidR="003B1255" w:rsidRDefault="009E72B2">
      <w:pPr>
        <w:numPr>
          <w:ilvl w:val="0"/>
          <w:numId w:val="1"/>
        </w:numPr>
        <w:spacing w:line="276" w:lineRule="auto"/>
        <w:ind w:hanging="360"/>
        <w:contextualSpacing/>
        <w:rPr>
          <w:sz w:val="20"/>
          <w:szCs w:val="20"/>
        </w:rPr>
      </w:pPr>
      <w:r>
        <w:rPr>
          <w:rFonts w:ascii="Arial" w:eastAsia="Arial" w:hAnsi="Arial" w:cs="Arial"/>
          <w:sz w:val="20"/>
          <w:szCs w:val="20"/>
        </w:rPr>
        <w:t>The right information is available for decision makers to ensure better outcomes;</w:t>
      </w:r>
    </w:p>
    <w:p w14:paraId="63FEAE7F" w14:textId="77777777" w:rsidR="003B1255" w:rsidRDefault="009E72B2">
      <w:pPr>
        <w:numPr>
          <w:ilvl w:val="0"/>
          <w:numId w:val="1"/>
        </w:numPr>
        <w:spacing w:line="276" w:lineRule="auto"/>
        <w:ind w:hanging="360"/>
        <w:contextualSpacing/>
        <w:rPr>
          <w:sz w:val="20"/>
          <w:szCs w:val="20"/>
        </w:rPr>
      </w:pPr>
      <w:r>
        <w:rPr>
          <w:rFonts w:ascii="Arial" w:eastAsia="Arial" w:hAnsi="Arial" w:cs="Arial"/>
          <w:sz w:val="20"/>
          <w:szCs w:val="20"/>
        </w:rPr>
        <w:t>There is an improvement in the experience of people across the system, particularly victims and witnesses;</w:t>
      </w:r>
    </w:p>
    <w:p w14:paraId="3C792158" w14:textId="77777777" w:rsidR="003B1255" w:rsidRDefault="009E72B2">
      <w:pPr>
        <w:numPr>
          <w:ilvl w:val="0"/>
          <w:numId w:val="1"/>
        </w:numPr>
        <w:spacing w:line="276" w:lineRule="auto"/>
        <w:ind w:hanging="360"/>
        <w:contextualSpacing/>
        <w:rPr>
          <w:sz w:val="20"/>
          <w:szCs w:val="20"/>
        </w:rPr>
      </w:pPr>
      <w:r>
        <w:rPr>
          <w:rFonts w:ascii="Arial" w:eastAsia="Arial" w:hAnsi="Arial" w:cs="Arial"/>
          <w:sz w:val="20"/>
          <w:szCs w:val="20"/>
        </w:rPr>
        <w:t>The independence of decision makers in the system is protected;</w:t>
      </w:r>
    </w:p>
    <w:p w14:paraId="0E00F354" w14:textId="77777777" w:rsidR="003B1255" w:rsidRDefault="009E72B2">
      <w:pPr>
        <w:numPr>
          <w:ilvl w:val="0"/>
          <w:numId w:val="1"/>
        </w:numPr>
        <w:spacing w:line="276" w:lineRule="auto"/>
        <w:ind w:hanging="360"/>
        <w:contextualSpacing/>
        <w:rPr>
          <w:sz w:val="20"/>
          <w:szCs w:val="20"/>
        </w:rPr>
      </w:pPr>
      <w:r>
        <w:rPr>
          <w:rFonts w:ascii="Arial" w:eastAsia="Arial" w:hAnsi="Arial" w:cs="Arial"/>
          <w:sz w:val="20"/>
          <w:szCs w:val="20"/>
        </w:rPr>
        <w:t>The level of resources required from other Criminal Justice Organisations and partners is reduced;</w:t>
      </w:r>
    </w:p>
    <w:p w14:paraId="5583A67F" w14:textId="77777777" w:rsidR="003B1255" w:rsidRDefault="009E72B2">
      <w:pPr>
        <w:numPr>
          <w:ilvl w:val="0"/>
          <w:numId w:val="1"/>
        </w:numPr>
        <w:spacing w:line="276" w:lineRule="auto"/>
        <w:ind w:hanging="360"/>
        <w:contextualSpacing/>
        <w:rPr>
          <w:sz w:val="20"/>
          <w:szCs w:val="20"/>
        </w:rPr>
      </w:pPr>
      <w:r>
        <w:rPr>
          <w:rFonts w:ascii="Arial" w:eastAsia="Arial" w:hAnsi="Arial" w:cs="Arial"/>
          <w:sz w:val="20"/>
          <w:szCs w:val="20"/>
        </w:rPr>
        <w:t>There is a consistent approach to information security and sharing across the CJS;</w:t>
      </w:r>
    </w:p>
    <w:p w14:paraId="36972CD4" w14:textId="77777777" w:rsidR="003B1255" w:rsidRDefault="009E72B2">
      <w:pPr>
        <w:numPr>
          <w:ilvl w:val="0"/>
          <w:numId w:val="1"/>
        </w:numPr>
        <w:spacing w:line="276" w:lineRule="auto"/>
        <w:ind w:hanging="360"/>
        <w:contextualSpacing/>
        <w:rPr>
          <w:sz w:val="20"/>
          <w:szCs w:val="20"/>
        </w:rPr>
      </w:pPr>
      <w:r>
        <w:rPr>
          <w:rFonts w:ascii="Arial" w:eastAsia="Arial" w:hAnsi="Arial" w:cs="Arial"/>
          <w:sz w:val="20"/>
          <w:szCs w:val="20"/>
        </w:rPr>
        <w:t xml:space="preserve">There is flexibility to respond to policy and legislative changes. </w:t>
      </w:r>
    </w:p>
    <w:p w14:paraId="609FA0EC" w14:textId="77777777" w:rsidR="003B1255" w:rsidRDefault="003B1255">
      <w:pPr>
        <w:spacing w:line="276" w:lineRule="auto"/>
        <w:ind w:left="352"/>
      </w:pPr>
    </w:p>
    <w:p w14:paraId="66ED6AC1" w14:textId="77777777" w:rsidR="003B1255" w:rsidRDefault="009E72B2">
      <w:pPr>
        <w:spacing w:line="276" w:lineRule="auto"/>
        <w:ind w:left="352"/>
      </w:pPr>
      <w:r>
        <w:rPr>
          <w:rFonts w:ascii="Arial" w:eastAsia="Arial" w:hAnsi="Arial" w:cs="Arial"/>
          <w:sz w:val="20"/>
          <w:szCs w:val="20"/>
        </w:rPr>
        <w:t xml:space="preserve">The current state of the Criminal Justice System has been described as cumbersome, with too many complex procedures and paper based working practices, its use of technology lags behind other public services, and is still </w:t>
      </w:r>
      <w:proofErr w:type="spellStart"/>
      <w:r>
        <w:rPr>
          <w:rFonts w:ascii="Arial" w:eastAsia="Arial" w:hAnsi="Arial" w:cs="Arial"/>
          <w:sz w:val="20"/>
          <w:szCs w:val="20"/>
        </w:rPr>
        <w:t>characterised</w:t>
      </w:r>
      <w:proofErr w:type="spellEnd"/>
      <w:r>
        <w:rPr>
          <w:rFonts w:ascii="Arial" w:eastAsia="Arial" w:hAnsi="Arial" w:cs="Arial"/>
          <w:sz w:val="20"/>
          <w:szCs w:val="20"/>
        </w:rPr>
        <w:t xml:space="preserve"> by unacceptable delays, complexity which leads to blurred accountabilities, and huge amounts of time and effort unnecessarily going into straightforward cases. </w:t>
      </w:r>
    </w:p>
    <w:p w14:paraId="3D2552F8" w14:textId="77777777" w:rsidR="003B1255" w:rsidRDefault="003B1255">
      <w:pPr>
        <w:spacing w:line="276" w:lineRule="auto"/>
        <w:ind w:left="352"/>
      </w:pPr>
    </w:p>
    <w:p w14:paraId="5BECBA4D" w14:textId="77777777" w:rsidR="003B1255" w:rsidRDefault="009E72B2">
      <w:pPr>
        <w:spacing w:line="276" w:lineRule="auto"/>
        <w:ind w:left="352"/>
      </w:pPr>
      <w:r>
        <w:rPr>
          <w:rFonts w:ascii="Arial" w:eastAsia="Arial" w:hAnsi="Arial" w:cs="Arial"/>
          <w:sz w:val="20"/>
          <w:szCs w:val="20"/>
        </w:rPr>
        <w:t>The CJSCP Programme will have a profound impact on the whole Criminal Justice System for decades to come. It will transform the way the CJS works by putting in place a fully digital cross-agency operating system, facilitating digital working from the outset of investigations through to the sentencing and rehabilitation of offenders. Deploying the right technology in the right places has the potential to quickly transform criminal justice from a fragmented, paper-based system to a digital service that provides an efficient customer experience which meets the standards the public rightly expect from a modern public service.</w:t>
      </w:r>
    </w:p>
    <w:p w14:paraId="23B3FD62" w14:textId="77777777" w:rsidR="003B1255" w:rsidRDefault="003B1255">
      <w:pPr>
        <w:spacing w:line="276" w:lineRule="auto"/>
        <w:ind w:left="352"/>
      </w:pPr>
    </w:p>
    <w:p w14:paraId="4B0C512C" w14:textId="77777777" w:rsidR="003B1255" w:rsidRDefault="009E72B2">
      <w:pPr>
        <w:spacing w:line="276" w:lineRule="auto"/>
        <w:ind w:left="352"/>
      </w:pPr>
      <w:r>
        <w:rPr>
          <w:rFonts w:ascii="Arial" w:eastAsia="Arial" w:hAnsi="Arial" w:cs="Arial"/>
          <w:sz w:val="20"/>
          <w:szCs w:val="20"/>
        </w:rPr>
        <w:t xml:space="preserve">The Programme has worked with users across the system to establish a new, unified Crime Business Process Model for the criminal justice process from pre-charge to disposal, making the most of the opportunities for data sharing, automation and </w:t>
      </w:r>
      <w:proofErr w:type="spellStart"/>
      <w:r>
        <w:rPr>
          <w:rFonts w:ascii="Arial" w:eastAsia="Arial" w:hAnsi="Arial" w:cs="Arial"/>
          <w:sz w:val="20"/>
          <w:szCs w:val="20"/>
        </w:rPr>
        <w:t>standardisation</w:t>
      </w:r>
      <w:proofErr w:type="spellEnd"/>
      <w:r>
        <w:rPr>
          <w:rFonts w:ascii="Arial" w:eastAsia="Arial" w:hAnsi="Arial" w:cs="Arial"/>
          <w:sz w:val="20"/>
          <w:szCs w:val="20"/>
        </w:rPr>
        <w:t xml:space="preserve"> that a new system would offer. Much of the process will be moved to a new digital channel, allowing defendants, victims, witnesses and professional users to interact with the process on-line. Only actions that absolutely must be conducted in the courtroom will be done there. </w:t>
      </w:r>
    </w:p>
    <w:p w14:paraId="3292E425" w14:textId="77777777" w:rsidR="003B1255" w:rsidRDefault="003B1255">
      <w:pPr>
        <w:spacing w:line="276" w:lineRule="auto"/>
        <w:ind w:left="352"/>
      </w:pPr>
    </w:p>
    <w:p w14:paraId="48472D24" w14:textId="77777777" w:rsidR="003B1255" w:rsidRDefault="009E72B2">
      <w:pPr>
        <w:spacing w:after="60"/>
        <w:ind w:left="352"/>
      </w:pPr>
      <w:r>
        <w:rPr>
          <w:rFonts w:ascii="Arial" w:eastAsia="Arial" w:hAnsi="Arial" w:cs="Arial"/>
          <w:sz w:val="20"/>
          <w:szCs w:val="20"/>
        </w:rPr>
        <w:lastRenderedPageBreak/>
        <w:t>The common platform represents a huge step forward in the progression of criminal proceedings which, by itself, is a truly significant undertaking. It will act as a ‘central hub’ that will enable all users to share information and benefit from interacting with it. By doing so, they will adapt and use common standards, driving out inefficiency, delay and duplication, creating accessibility and transparency of information at the right time and place.</w:t>
      </w:r>
    </w:p>
    <w:p w14:paraId="6D9BA5C7" w14:textId="77777777" w:rsidR="003B1255" w:rsidRDefault="003B1255">
      <w:pPr>
        <w:spacing w:after="60"/>
      </w:pPr>
    </w:p>
    <w:p w14:paraId="0733AC1F" w14:textId="77777777" w:rsidR="003B1255" w:rsidRDefault="009E72B2">
      <w:pPr>
        <w:spacing w:after="60"/>
        <w:ind w:left="352"/>
      </w:pPr>
      <w:r>
        <w:rPr>
          <w:rFonts w:ascii="Arial" w:eastAsia="Arial" w:hAnsi="Arial" w:cs="Arial"/>
          <w:b/>
          <w:sz w:val="20"/>
          <w:szCs w:val="20"/>
        </w:rPr>
        <w:t>Project</w:t>
      </w:r>
    </w:p>
    <w:p w14:paraId="645ED93B" w14:textId="77777777" w:rsidR="003B1255" w:rsidRDefault="009E72B2">
      <w:pPr>
        <w:spacing w:after="60"/>
        <w:ind w:left="352"/>
      </w:pPr>
      <w:r>
        <w:rPr>
          <w:rFonts w:ascii="Arial" w:eastAsia="Arial" w:hAnsi="Arial" w:cs="Arial"/>
          <w:sz w:val="20"/>
          <w:szCs w:val="20"/>
        </w:rPr>
        <w:t>The programme has a requirement to define and deliver a new end to end service for the handling of Regulatory cases (Summon Only, Non</w:t>
      </w:r>
      <w:r w:rsidRPr="007607F6">
        <w:rPr>
          <w:rFonts w:ascii="Arial" w:eastAsia="Arial" w:hAnsi="Arial" w:cs="Arial"/>
          <w:sz w:val="20"/>
          <w:szCs w:val="20"/>
          <w:lang w:val="en-GB"/>
        </w:rPr>
        <w:t xml:space="preserve"> </w:t>
      </w:r>
      <w:proofErr w:type="spellStart"/>
      <w:r w:rsidRPr="007607F6">
        <w:rPr>
          <w:rFonts w:ascii="Arial" w:eastAsia="Arial" w:hAnsi="Arial" w:cs="Arial"/>
          <w:sz w:val="20"/>
          <w:szCs w:val="20"/>
          <w:lang w:val="en-GB"/>
        </w:rPr>
        <w:t>Imprisonable</w:t>
      </w:r>
      <w:proofErr w:type="spellEnd"/>
      <w:r>
        <w:rPr>
          <w:rFonts w:ascii="Arial" w:eastAsia="Arial" w:hAnsi="Arial" w:cs="Arial"/>
          <w:sz w:val="20"/>
          <w:szCs w:val="20"/>
        </w:rPr>
        <w:t xml:space="preserve"> - 740k cases in 2014/15 – 394k Motoring &amp; 346k Non Motoring) dealt with under the Single Justice Procedure (SJP) spanning:</w:t>
      </w:r>
    </w:p>
    <w:p w14:paraId="25C0A093" w14:textId="77777777" w:rsidR="003B1255" w:rsidRDefault="009E72B2">
      <w:pPr>
        <w:numPr>
          <w:ilvl w:val="0"/>
          <w:numId w:val="2"/>
        </w:numPr>
        <w:spacing w:after="60"/>
        <w:ind w:hanging="360"/>
        <w:contextualSpacing/>
        <w:rPr>
          <w:sz w:val="20"/>
          <w:szCs w:val="20"/>
        </w:rPr>
      </w:pPr>
      <w:r>
        <w:rPr>
          <w:rFonts w:ascii="Arial" w:eastAsia="Arial" w:hAnsi="Arial" w:cs="Arial"/>
          <w:sz w:val="20"/>
          <w:szCs w:val="20"/>
        </w:rPr>
        <w:t xml:space="preserve">capture of cases from prosecuting authorities, </w:t>
      </w:r>
    </w:p>
    <w:p w14:paraId="69DCEFB5" w14:textId="77777777" w:rsidR="003B1255" w:rsidRDefault="009E72B2">
      <w:pPr>
        <w:numPr>
          <w:ilvl w:val="0"/>
          <w:numId w:val="2"/>
        </w:numPr>
        <w:spacing w:after="60"/>
        <w:ind w:hanging="360"/>
        <w:contextualSpacing/>
        <w:rPr>
          <w:sz w:val="20"/>
          <w:szCs w:val="20"/>
        </w:rPr>
      </w:pPr>
      <w:r>
        <w:rPr>
          <w:rFonts w:ascii="Arial" w:eastAsia="Arial" w:hAnsi="Arial" w:cs="Arial"/>
          <w:sz w:val="20"/>
          <w:szCs w:val="20"/>
        </w:rPr>
        <w:t xml:space="preserve">obtaining pleas from defendants (online), </w:t>
      </w:r>
    </w:p>
    <w:p w14:paraId="5BE4D775" w14:textId="77777777" w:rsidR="003B1255" w:rsidRDefault="009E72B2">
      <w:pPr>
        <w:numPr>
          <w:ilvl w:val="0"/>
          <w:numId w:val="2"/>
        </w:numPr>
        <w:spacing w:after="60"/>
        <w:ind w:hanging="360"/>
        <w:contextualSpacing/>
        <w:rPr>
          <w:sz w:val="20"/>
          <w:szCs w:val="20"/>
        </w:rPr>
      </w:pPr>
      <w:r>
        <w:rPr>
          <w:rFonts w:ascii="Arial" w:eastAsia="Arial" w:hAnsi="Arial" w:cs="Arial"/>
          <w:sz w:val="20"/>
          <w:szCs w:val="20"/>
        </w:rPr>
        <w:t>capture of the court decisions for each case, notifying stakeholders (defendant, prosecutor, enforcement)</w:t>
      </w:r>
    </w:p>
    <w:p w14:paraId="752A8223" w14:textId="77777777" w:rsidR="003B1255" w:rsidRDefault="009E72B2">
      <w:pPr>
        <w:numPr>
          <w:ilvl w:val="0"/>
          <w:numId w:val="2"/>
        </w:numPr>
        <w:spacing w:after="60"/>
        <w:ind w:hanging="360"/>
        <w:contextualSpacing/>
        <w:rPr>
          <w:sz w:val="20"/>
          <w:szCs w:val="20"/>
        </w:rPr>
      </w:pPr>
      <w:r>
        <w:rPr>
          <w:rFonts w:ascii="Arial" w:eastAsia="Arial" w:hAnsi="Arial" w:cs="Arial"/>
          <w:sz w:val="20"/>
          <w:szCs w:val="20"/>
        </w:rPr>
        <w:t>production of orders and notices for distribution by post</w:t>
      </w:r>
    </w:p>
    <w:p w14:paraId="7ACF625C" w14:textId="77777777" w:rsidR="003B1255" w:rsidRDefault="009E72B2">
      <w:pPr>
        <w:numPr>
          <w:ilvl w:val="0"/>
          <w:numId w:val="2"/>
        </w:numPr>
        <w:spacing w:after="60"/>
        <w:ind w:hanging="360"/>
        <w:contextualSpacing/>
        <w:rPr>
          <w:sz w:val="20"/>
          <w:szCs w:val="20"/>
        </w:rPr>
      </w:pPr>
      <w:r>
        <w:rPr>
          <w:rFonts w:ascii="Arial" w:eastAsia="Arial" w:hAnsi="Arial" w:cs="Arial"/>
          <w:sz w:val="20"/>
          <w:szCs w:val="20"/>
        </w:rPr>
        <w:t>cases involving not-guilty pleas (&lt;10%) or any complicating factors would be adjourned under the SJP process for forward progressing using existing court applications (e.g. Libra)</w:t>
      </w:r>
    </w:p>
    <w:p w14:paraId="00FD6820" w14:textId="77777777" w:rsidR="003B1255" w:rsidRDefault="003B1255">
      <w:pPr>
        <w:spacing w:after="60"/>
      </w:pPr>
    </w:p>
    <w:p w14:paraId="14903B1D" w14:textId="77777777" w:rsidR="003B1255" w:rsidRDefault="009E72B2">
      <w:pPr>
        <w:spacing w:after="60"/>
        <w:ind w:left="352"/>
      </w:pPr>
      <w:r>
        <w:rPr>
          <w:rFonts w:ascii="Arial" w:eastAsia="Arial" w:hAnsi="Arial" w:cs="Arial"/>
          <w:sz w:val="20"/>
          <w:szCs w:val="20"/>
        </w:rPr>
        <w:t>This process is illustrated below:</w:t>
      </w:r>
    </w:p>
    <w:p w14:paraId="7C3896CF" w14:textId="77777777" w:rsidR="003B1255" w:rsidRDefault="003B1255">
      <w:pPr>
        <w:spacing w:after="60"/>
      </w:pPr>
    </w:p>
    <w:p w14:paraId="21FE6F49" w14:textId="77777777" w:rsidR="003B1255" w:rsidRDefault="009E72B2">
      <w:pPr>
        <w:spacing w:after="60"/>
        <w:jc w:val="center"/>
      </w:pPr>
      <w:r>
        <w:rPr>
          <w:noProof/>
          <w:lang w:val="en-GB" w:eastAsia="en-GB"/>
        </w:rPr>
        <w:drawing>
          <wp:inline distT="0" distB="0" distL="0" distR="0" wp14:anchorId="6950CA93" wp14:editId="5B78699A">
            <wp:extent cx="4896374" cy="1303392"/>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2"/>
                    <a:srcRect/>
                    <a:stretch>
                      <a:fillRect/>
                    </a:stretch>
                  </pic:blipFill>
                  <pic:spPr>
                    <a:xfrm>
                      <a:off x="0" y="0"/>
                      <a:ext cx="4896374" cy="1303392"/>
                    </a:xfrm>
                    <a:prstGeom prst="rect">
                      <a:avLst/>
                    </a:prstGeom>
                    <a:ln/>
                  </pic:spPr>
                </pic:pic>
              </a:graphicData>
            </a:graphic>
          </wp:inline>
        </w:drawing>
      </w:r>
    </w:p>
    <w:p w14:paraId="39000AED" w14:textId="77777777" w:rsidR="003B1255" w:rsidRDefault="003B1255">
      <w:pPr>
        <w:spacing w:after="60"/>
      </w:pPr>
    </w:p>
    <w:p w14:paraId="51B003E8" w14:textId="77777777" w:rsidR="003B1255" w:rsidRDefault="003B1255">
      <w:pPr>
        <w:spacing w:after="60"/>
      </w:pPr>
    </w:p>
    <w:p w14:paraId="6892C501" w14:textId="77777777" w:rsidR="003B1255" w:rsidRDefault="009E72B2">
      <w:pPr>
        <w:spacing w:after="60"/>
      </w:pPr>
      <w:r>
        <w:rPr>
          <w:rFonts w:ascii="Arial" w:eastAsia="Arial" w:hAnsi="Arial" w:cs="Arial"/>
          <w:sz w:val="20"/>
          <w:szCs w:val="20"/>
        </w:rPr>
        <w:t>The delivery approach proposed is based on:</w:t>
      </w:r>
    </w:p>
    <w:p w14:paraId="619C9C84" w14:textId="77777777" w:rsidR="003B1255" w:rsidRDefault="009E72B2">
      <w:pPr>
        <w:numPr>
          <w:ilvl w:val="0"/>
          <w:numId w:val="3"/>
        </w:numPr>
        <w:spacing w:after="60"/>
        <w:ind w:hanging="360"/>
        <w:contextualSpacing/>
        <w:rPr>
          <w:sz w:val="20"/>
          <w:szCs w:val="20"/>
        </w:rPr>
      </w:pPr>
      <w:r>
        <w:rPr>
          <w:rFonts w:ascii="Arial" w:eastAsia="Arial" w:hAnsi="Arial" w:cs="Arial"/>
          <w:sz w:val="20"/>
          <w:szCs w:val="20"/>
        </w:rPr>
        <w:t>Discovery: involving a sample set of prosecutors, magistrates’ courts and enforcement</w:t>
      </w:r>
    </w:p>
    <w:p w14:paraId="502D5609" w14:textId="77777777" w:rsidR="003B1255" w:rsidRDefault="009E72B2">
      <w:pPr>
        <w:numPr>
          <w:ilvl w:val="0"/>
          <w:numId w:val="3"/>
        </w:numPr>
        <w:spacing w:after="60"/>
        <w:ind w:hanging="360"/>
        <w:contextualSpacing/>
        <w:rPr>
          <w:sz w:val="20"/>
          <w:szCs w:val="20"/>
        </w:rPr>
      </w:pPr>
      <w:r>
        <w:rPr>
          <w:rFonts w:ascii="Arial" w:eastAsia="Arial" w:hAnsi="Arial" w:cs="Arial"/>
          <w:sz w:val="20"/>
          <w:szCs w:val="20"/>
        </w:rPr>
        <w:t>Alpha: focusing on delivery of a Minimal Viable Product, for a single prosecutor with simple cases, offences and court results (e.g. Transport for London (</w:t>
      </w:r>
      <w:proofErr w:type="spellStart"/>
      <w:r>
        <w:rPr>
          <w:rFonts w:ascii="Arial" w:eastAsia="Arial" w:hAnsi="Arial" w:cs="Arial"/>
          <w:sz w:val="20"/>
          <w:szCs w:val="20"/>
        </w:rPr>
        <w:t>TfL</w:t>
      </w:r>
      <w:proofErr w:type="spellEnd"/>
      <w:r>
        <w:rPr>
          <w:rFonts w:ascii="Arial" w:eastAsia="Arial" w:hAnsi="Arial" w:cs="Arial"/>
          <w:sz w:val="20"/>
          <w:szCs w:val="20"/>
        </w:rPr>
        <w:t>), fare evasion)</w:t>
      </w:r>
    </w:p>
    <w:p w14:paraId="764A6830" w14:textId="77777777" w:rsidR="003B1255" w:rsidRDefault="009E72B2">
      <w:pPr>
        <w:numPr>
          <w:ilvl w:val="0"/>
          <w:numId w:val="3"/>
        </w:numPr>
        <w:spacing w:after="60"/>
        <w:ind w:hanging="360"/>
        <w:contextualSpacing/>
        <w:rPr>
          <w:sz w:val="20"/>
          <w:szCs w:val="20"/>
        </w:rPr>
      </w:pPr>
      <w:r>
        <w:rPr>
          <w:rFonts w:ascii="Arial" w:eastAsia="Arial" w:hAnsi="Arial" w:cs="Arial"/>
          <w:sz w:val="20"/>
          <w:szCs w:val="20"/>
        </w:rPr>
        <w:t>Beta: focusing on technically scaling product and extending to support additional prosecutor types e.g. DVLA, Police through additional mini discovery, alpha, beta iterations as appropriate</w:t>
      </w:r>
    </w:p>
    <w:p w14:paraId="1F8C003C" w14:textId="77777777" w:rsidR="003B1255" w:rsidRDefault="009E72B2">
      <w:pPr>
        <w:numPr>
          <w:ilvl w:val="0"/>
          <w:numId w:val="3"/>
        </w:numPr>
        <w:spacing w:after="60"/>
        <w:ind w:hanging="360"/>
        <w:contextualSpacing/>
        <w:rPr>
          <w:sz w:val="20"/>
          <w:szCs w:val="20"/>
        </w:rPr>
      </w:pPr>
      <w:r>
        <w:rPr>
          <w:rFonts w:ascii="Arial" w:eastAsia="Arial" w:hAnsi="Arial" w:cs="Arial"/>
          <w:sz w:val="20"/>
          <w:szCs w:val="20"/>
        </w:rPr>
        <w:t>Live: transition to live service and phased deployment across all SJP prosecutors and cases</w:t>
      </w:r>
    </w:p>
    <w:p w14:paraId="58F1CEF1" w14:textId="77777777" w:rsidR="003B1255" w:rsidRDefault="003B1255">
      <w:pPr>
        <w:spacing w:after="60"/>
      </w:pPr>
    </w:p>
    <w:p w14:paraId="4F9CE8E3" w14:textId="77777777" w:rsidR="003B1255" w:rsidRDefault="009E72B2">
      <w:pPr>
        <w:spacing w:after="60"/>
      </w:pPr>
      <w:r>
        <w:rPr>
          <w:rFonts w:ascii="Arial" w:eastAsia="Arial" w:hAnsi="Arial" w:cs="Arial"/>
          <w:sz w:val="20"/>
          <w:szCs w:val="20"/>
        </w:rPr>
        <w:t>The following principles have been defined to guide the implementation:</w:t>
      </w:r>
    </w:p>
    <w:p w14:paraId="519F3789" w14:textId="77777777" w:rsidR="003B1255" w:rsidRDefault="009E72B2">
      <w:pPr>
        <w:numPr>
          <w:ilvl w:val="0"/>
          <w:numId w:val="5"/>
        </w:numPr>
        <w:spacing w:after="60"/>
        <w:ind w:hanging="360"/>
        <w:contextualSpacing/>
        <w:rPr>
          <w:sz w:val="20"/>
          <w:szCs w:val="20"/>
        </w:rPr>
      </w:pPr>
      <w:r>
        <w:rPr>
          <w:rFonts w:ascii="Arial" w:eastAsia="Arial" w:hAnsi="Arial" w:cs="Arial"/>
          <w:sz w:val="20"/>
          <w:szCs w:val="20"/>
        </w:rPr>
        <w:t>pilot with thinnest strand of end-to-end business process, that adds value</w:t>
      </w:r>
    </w:p>
    <w:p w14:paraId="64227243" w14:textId="77777777" w:rsidR="003B1255" w:rsidRDefault="009E72B2">
      <w:pPr>
        <w:numPr>
          <w:ilvl w:val="0"/>
          <w:numId w:val="5"/>
        </w:numPr>
        <w:spacing w:after="60"/>
        <w:ind w:hanging="360"/>
        <w:contextualSpacing/>
        <w:rPr>
          <w:sz w:val="20"/>
          <w:szCs w:val="20"/>
        </w:rPr>
      </w:pPr>
      <w:r>
        <w:rPr>
          <w:rFonts w:ascii="Arial" w:eastAsia="Arial" w:hAnsi="Arial" w:cs="Arial"/>
          <w:sz w:val="20"/>
          <w:szCs w:val="20"/>
        </w:rPr>
        <w:t>design with no dependency on legacy applications</w:t>
      </w:r>
    </w:p>
    <w:p w14:paraId="188658F9" w14:textId="77777777" w:rsidR="003B1255" w:rsidRDefault="009E72B2">
      <w:pPr>
        <w:numPr>
          <w:ilvl w:val="0"/>
          <w:numId w:val="5"/>
        </w:numPr>
        <w:spacing w:after="60"/>
        <w:ind w:hanging="360"/>
        <w:contextualSpacing/>
        <w:rPr>
          <w:sz w:val="20"/>
          <w:szCs w:val="20"/>
        </w:rPr>
      </w:pPr>
      <w:r>
        <w:rPr>
          <w:rFonts w:ascii="Arial" w:eastAsia="Arial" w:hAnsi="Arial" w:cs="Arial"/>
          <w:sz w:val="20"/>
          <w:szCs w:val="20"/>
        </w:rPr>
        <w:t>minimum impact on 3rd Parties (Prosecutors / Enforcement) through use of existing data standards</w:t>
      </w:r>
    </w:p>
    <w:p w14:paraId="750FF9C2" w14:textId="77777777" w:rsidR="003B1255" w:rsidRDefault="009E72B2">
      <w:pPr>
        <w:numPr>
          <w:ilvl w:val="0"/>
          <w:numId w:val="5"/>
        </w:numPr>
        <w:spacing w:after="60"/>
        <w:ind w:hanging="360"/>
        <w:contextualSpacing/>
        <w:rPr>
          <w:sz w:val="20"/>
          <w:szCs w:val="20"/>
        </w:rPr>
      </w:pPr>
      <w:r>
        <w:rPr>
          <w:rFonts w:ascii="Arial" w:eastAsia="Arial" w:hAnsi="Arial" w:cs="Arial"/>
          <w:sz w:val="20"/>
          <w:szCs w:val="20"/>
        </w:rPr>
        <w:t>convergence towards the programme Strategic Architecture (Business / Technology / Infrastructure)</w:t>
      </w:r>
    </w:p>
    <w:p w14:paraId="00ED7540" w14:textId="77777777" w:rsidR="003B1255" w:rsidRDefault="009E72B2">
      <w:pPr>
        <w:numPr>
          <w:ilvl w:val="0"/>
          <w:numId w:val="5"/>
        </w:numPr>
        <w:spacing w:after="60"/>
        <w:ind w:hanging="360"/>
        <w:contextualSpacing/>
        <w:rPr>
          <w:sz w:val="20"/>
          <w:szCs w:val="20"/>
        </w:rPr>
      </w:pPr>
      <w:r>
        <w:rPr>
          <w:rFonts w:ascii="Arial" w:eastAsia="Arial" w:hAnsi="Arial" w:cs="Arial"/>
          <w:sz w:val="20"/>
          <w:szCs w:val="20"/>
        </w:rPr>
        <w:lastRenderedPageBreak/>
        <w:t>interface with the existing online Make a Plea (Defendant Plea) service</w:t>
      </w:r>
    </w:p>
    <w:p w14:paraId="30B7CFC6" w14:textId="77777777" w:rsidR="003B1255" w:rsidRDefault="009E72B2">
      <w:pPr>
        <w:numPr>
          <w:ilvl w:val="0"/>
          <w:numId w:val="5"/>
        </w:numPr>
        <w:spacing w:after="60"/>
        <w:ind w:hanging="360"/>
        <w:contextualSpacing/>
        <w:rPr>
          <w:sz w:val="20"/>
          <w:szCs w:val="20"/>
        </w:rPr>
      </w:pPr>
      <w:r>
        <w:rPr>
          <w:rFonts w:ascii="Arial" w:eastAsia="Arial" w:hAnsi="Arial" w:cs="Arial"/>
          <w:sz w:val="20"/>
          <w:szCs w:val="20"/>
        </w:rPr>
        <w:t>reuse or build on learning from relevant existing delivery where practical (</w:t>
      </w:r>
      <w:proofErr w:type="spellStart"/>
      <w:r>
        <w:rPr>
          <w:rFonts w:ascii="Arial" w:eastAsia="Arial" w:hAnsi="Arial" w:cs="Arial"/>
          <w:sz w:val="20"/>
          <w:szCs w:val="20"/>
        </w:rPr>
        <w:t>IdAM</w:t>
      </w:r>
      <w:proofErr w:type="spellEnd"/>
      <w:r>
        <w:rPr>
          <w:rFonts w:ascii="Arial" w:eastAsia="Arial" w:hAnsi="Arial" w:cs="Arial"/>
          <w:sz w:val="20"/>
          <w:szCs w:val="20"/>
        </w:rPr>
        <w:t>, DMU, Steel Thread)</w:t>
      </w:r>
    </w:p>
    <w:p w14:paraId="16AAA943" w14:textId="77777777" w:rsidR="003B1255" w:rsidRDefault="009E72B2">
      <w:pPr>
        <w:numPr>
          <w:ilvl w:val="0"/>
          <w:numId w:val="5"/>
        </w:numPr>
        <w:spacing w:after="60"/>
        <w:ind w:hanging="360"/>
        <w:contextualSpacing/>
        <w:rPr>
          <w:sz w:val="20"/>
          <w:szCs w:val="20"/>
        </w:rPr>
      </w:pPr>
      <w:r>
        <w:rPr>
          <w:rFonts w:ascii="Arial" w:eastAsia="Arial" w:hAnsi="Arial" w:cs="Arial"/>
          <w:sz w:val="20"/>
          <w:szCs w:val="20"/>
        </w:rPr>
        <w:t>design and implement to readily enable roll out across all SJP prosecutors and court locations</w:t>
      </w:r>
    </w:p>
    <w:p w14:paraId="2C2C3583" w14:textId="77777777" w:rsidR="003B1255" w:rsidRDefault="003B1255">
      <w:pPr>
        <w:spacing w:after="60"/>
      </w:pPr>
    </w:p>
    <w:p w14:paraId="370DAD55" w14:textId="77777777" w:rsidR="003B1255" w:rsidRDefault="009E72B2">
      <w:pPr>
        <w:spacing w:after="60"/>
      </w:pPr>
      <w:r>
        <w:rPr>
          <w:rFonts w:ascii="Arial" w:eastAsia="Arial" w:hAnsi="Arial" w:cs="Arial"/>
          <w:sz w:val="20"/>
          <w:szCs w:val="20"/>
        </w:rPr>
        <w:t xml:space="preserve">In line with the first principle identified above, it is proposed to implement the initial pilot (alpha) solution for </w:t>
      </w:r>
      <w:proofErr w:type="spellStart"/>
      <w:r>
        <w:rPr>
          <w:rFonts w:ascii="Arial" w:eastAsia="Arial" w:hAnsi="Arial" w:cs="Arial"/>
          <w:sz w:val="20"/>
          <w:szCs w:val="20"/>
        </w:rPr>
        <w:t>TfL</w:t>
      </w:r>
      <w:proofErr w:type="spellEnd"/>
      <w:r>
        <w:rPr>
          <w:rFonts w:ascii="Arial" w:eastAsia="Arial" w:hAnsi="Arial" w:cs="Arial"/>
          <w:sz w:val="20"/>
          <w:szCs w:val="20"/>
        </w:rPr>
        <w:t xml:space="preserve"> cases:</w:t>
      </w:r>
    </w:p>
    <w:p w14:paraId="22BF63B2" w14:textId="77777777" w:rsidR="003B1255" w:rsidRDefault="009E72B2">
      <w:pPr>
        <w:numPr>
          <w:ilvl w:val="0"/>
          <w:numId w:val="7"/>
        </w:numPr>
        <w:spacing w:after="60"/>
        <w:ind w:hanging="360"/>
        <w:contextualSpacing/>
        <w:rPr>
          <w:sz w:val="20"/>
          <w:szCs w:val="20"/>
        </w:rPr>
      </w:pPr>
      <w:r>
        <w:rPr>
          <w:rFonts w:ascii="Arial" w:eastAsia="Arial" w:hAnsi="Arial" w:cs="Arial"/>
          <w:sz w:val="20"/>
          <w:szCs w:val="20"/>
        </w:rPr>
        <w:t>single defendant</w:t>
      </w:r>
    </w:p>
    <w:p w14:paraId="23605C50" w14:textId="77777777" w:rsidR="003B1255" w:rsidRDefault="009E72B2">
      <w:pPr>
        <w:numPr>
          <w:ilvl w:val="0"/>
          <w:numId w:val="7"/>
        </w:numPr>
        <w:spacing w:after="60"/>
        <w:ind w:hanging="360"/>
        <w:contextualSpacing/>
        <w:rPr>
          <w:sz w:val="20"/>
          <w:szCs w:val="20"/>
        </w:rPr>
      </w:pPr>
      <w:r>
        <w:rPr>
          <w:rFonts w:ascii="Arial" w:eastAsia="Arial" w:hAnsi="Arial" w:cs="Arial"/>
          <w:sz w:val="20"/>
          <w:szCs w:val="20"/>
        </w:rPr>
        <w:t>single, non-</w:t>
      </w:r>
      <w:proofErr w:type="spellStart"/>
      <w:r>
        <w:rPr>
          <w:rFonts w:ascii="Arial" w:eastAsia="Arial" w:hAnsi="Arial" w:cs="Arial"/>
          <w:sz w:val="20"/>
          <w:szCs w:val="20"/>
        </w:rPr>
        <w:t>imprisonable</w:t>
      </w:r>
      <w:proofErr w:type="spellEnd"/>
      <w:r>
        <w:rPr>
          <w:rFonts w:ascii="Arial" w:eastAsia="Arial" w:hAnsi="Arial" w:cs="Arial"/>
          <w:sz w:val="20"/>
          <w:szCs w:val="20"/>
        </w:rPr>
        <w:t xml:space="preserve"> offences</w:t>
      </w:r>
    </w:p>
    <w:p w14:paraId="42C228D4" w14:textId="77777777" w:rsidR="003B1255" w:rsidRDefault="009E72B2">
      <w:pPr>
        <w:numPr>
          <w:ilvl w:val="0"/>
          <w:numId w:val="7"/>
        </w:numPr>
        <w:spacing w:after="60"/>
        <w:ind w:hanging="360"/>
        <w:contextualSpacing/>
        <w:rPr>
          <w:sz w:val="20"/>
          <w:szCs w:val="20"/>
        </w:rPr>
      </w:pPr>
      <w:proofErr w:type="gramStart"/>
      <w:r>
        <w:rPr>
          <w:rFonts w:ascii="Arial" w:eastAsia="Arial" w:hAnsi="Arial" w:cs="Arial"/>
          <w:sz w:val="20"/>
          <w:szCs w:val="20"/>
        </w:rPr>
        <w:t>relatively</w:t>
      </w:r>
      <w:proofErr w:type="gramEnd"/>
      <w:r>
        <w:rPr>
          <w:rFonts w:ascii="Arial" w:eastAsia="Arial" w:hAnsi="Arial" w:cs="Arial"/>
          <w:sz w:val="20"/>
          <w:szCs w:val="20"/>
        </w:rPr>
        <w:t xml:space="preserve"> small case load (c. 10k p.a.)</w:t>
      </w:r>
    </w:p>
    <w:p w14:paraId="2DA51699" w14:textId="77777777" w:rsidR="003B1255" w:rsidRDefault="009E72B2">
      <w:pPr>
        <w:numPr>
          <w:ilvl w:val="0"/>
          <w:numId w:val="7"/>
        </w:numPr>
        <w:spacing w:after="60"/>
        <w:ind w:hanging="360"/>
        <w:contextualSpacing/>
        <w:rPr>
          <w:sz w:val="20"/>
          <w:szCs w:val="20"/>
        </w:rPr>
      </w:pPr>
      <w:r>
        <w:rPr>
          <w:rFonts w:ascii="Arial" w:eastAsia="Arial" w:hAnsi="Arial" w:cs="Arial"/>
          <w:sz w:val="20"/>
          <w:szCs w:val="20"/>
        </w:rPr>
        <w:t>99% of cases relate to 6 offence codes</w:t>
      </w:r>
    </w:p>
    <w:p w14:paraId="3160AD4C" w14:textId="77777777" w:rsidR="003B1255" w:rsidRDefault="009E72B2">
      <w:pPr>
        <w:numPr>
          <w:ilvl w:val="0"/>
          <w:numId w:val="7"/>
        </w:numPr>
        <w:spacing w:after="60"/>
        <w:ind w:hanging="360"/>
        <w:contextualSpacing/>
        <w:rPr>
          <w:sz w:val="20"/>
          <w:szCs w:val="20"/>
        </w:rPr>
      </w:pPr>
      <w:r>
        <w:rPr>
          <w:rFonts w:ascii="Arial" w:eastAsia="Arial" w:hAnsi="Arial" w:cs="Arial"/>
          <w:sz w:val="20"/>
          <w:szCs w:val="20"/>
        </w:rPr>
        <w:t xml:space="preserve">minimal case management needed (withdraw case) </w:t>
      </w:r>
    </w:p>
    <w:p w14:paraId="64E4FB8C" w14:textId="77777777" w:rsidR="003B1255" w:rsidRDefault="009E72B2">
      <w:pPr>
        <w:numPr>
          <w:ilvl w:val="0"/>
          <w:numId w:val="7"/>
        </w:numPr>
        <w:spacing w:after="60"/>
        <w:ind w:hanging="360"/>
        <w:contextualSpacing/>
        <w:rPr>
          <w:sz w:val="20"/>
          <w:szCs w:val="20"/>
        </w:rPr>
      </w:pPr>
      <w:r>
        <w:rPr>
          <w:rFonts w:ascii="Arial" w:eastAsia="Arial" w:hAnsi="Arial" w:cs="Arial"/>
          <w:sz w:val="20"/>
          <w:szCs w:val="20"/>
        </w:rPr>
        <w:t>basic requirement for electronic notification (plea &amp; decision)</w:t>
      </w:r>
    </w:p>
    <w:p w14:paraId="3F9319E1" w14:textId="77777777" w:rsidR="003B1255" w:rsidRDefault="009E72B2">
      <w:pPr>
        <w:numPr>
          <w:ilvl w:val="0"/>
          <w:numId w:val="7"/>
        </w:numPr>
        <w:spacing w:after="60"/>
        <w:ind w:hanging="360"/>
        <w:contextualSpacing/>
        <w:rPr>
          <w:sz w:val="20"/>
          <w:szCs w:val="20"/>
        </w:rPr>
      </w:pPr>
      <w:r>
        <w:rPr>
          <w:rFonts w:ascii="Arial" w:eastAsia="Arial" w:hAnsi="Arial" w:cs="Arial"/>
          <w:sz w:val="20"/>
          <w:szCs w:val="20"/>
        </w:rPr>
        <w:t>simple mechanism to receive cases (CSV file)</w:t>
      </w:r>
    </w:p>
    <w:p w14:paraId="0954956C" w14:textId="77777777" w:rsidR="003B1255" w:rsidRDefault="009E72B2">
      <w:pPr>
        <w:numPr>
          <w:ilvl w:val="0"/>
          <w:numId w:val="7"/>
        </w:numPr>
        <w:spacing w:after="60"/>
        <w:ind w:hanging="360"/>
        <w:contextualSpacing/>
        <w:rPr>
          <w:sz w:val="20"/>
          <w:szCs w:val="20"/>
        </w:rPr>
      </w:pPr>
      <w:r>
        <w:rPr>
          <w:rFonts w:ascii="Arial" w:eastAsia="Arial" w:hAnsi="Arial" w:cs="Arial"/>
          <w:sz w:val="20"/>
          <w:szCs w:val="20"/>
        </w:rPr>
        <w:t>simple requirement for production and distribution of court orders</w:t>
      </w:r>
    </w:p>
    <w:p w14:paraId="0CF50B0E" w14:textId="77777777" w:rsidR="003B1255" w:rsidRDefault="009E72B2">
      <w:pPr>
        <w:numPr>
          <w:ilvl w:val="0"/>
          <w:numId w:val="7"/>
        </w:numPr>
        <w:spacing w:after="60"/>
        <w:ind w:hanging="360"/>
        <w:contextualSpacing/>
        <w:rPr>
          <w:sz w:val="20"/>
          <w:szCs w:val="20"/>
        </w:rPr>
      </w:pPr>
      <w:r>
        <w:rPr>
          <w:rFonts w:ascii="Arial" w:eastAsia="Arial" w:hAnsi="Arial" w:cs="Arial"/>
          <w:sz w:val="20"/>
          <w:szCs w:val="20"/>
        </w:rPr>
        <w:t xml:space="preserve">no involvement of CPS, </w:t>
      </w:r>
      <w:proofErr w:type="spellStart"/>
      <w:r>
        <w:rPr>
          <w:rFonts w:ascii="Arial" w:eastAsia="Arial" w:hAnsi="Arial" w:cs="Arial"/>
          <w:sz w:val="20"/>
          <w:szCs w:val="20"/>
        </w:rPr>
        <w:t>Defence</w:t>
      </w:r>
      <w:proofErr w:type="spellEnd"/>
      <w:r>
        <w:rPr>
          <w:rFonts w:ascii="Arial" w:eastAsia="Arial" w:hAnsi="Arial" w:cs="Arial"/>
          <w:sz w:val="20"/>
          <w:szCs w:val="20"/>
        </w:rPr>
        <w:t xml:space="preserve"> Solicitors, Victims, Witnesses (for cases with guilty or no plea)</w:t>
      </w:r>
    </w:p>
    <w:p w14:paraId="2FB5E21E" w14:textId="77777777" w:rsidR="003B1255" w:rsidRDefault="003B1255">
      <w:pPr>
        <w:spacing w:after="60"/>
      </w:pPr>
    </w:p>
    <w:p w14:paraId="6FB05E0E" w14:textId="77777777" w:rsidR="003B1255" w:rsidRDefault="009E72B2">
      <w:pPr>
        <w:spacing w:after="60"/>
      </w:pPr>
      <w:r>
        <w:rPr>
          <w:rFonts w:ascii="Arial" w:eastAsia="Arial" w:hAnsi="Arial" w:cs="Arial"/>
          <w:sz w:val="20"/>
          <w:szCs w:val="20"/>
        </w:rPr>
        <w:t>Annex A contains further information on the requirement identified through an initial lightweight discovery.</w:t>
      </w:r>
    </w:p>
    <w:p w14:paraId="5C153206" w14:textId="77777777" w:rsidR="003B1255" w:rsidRDefault="003B1255">
      <w:pPr>
        <w:spacing w:after="60"/>
      </w:pPr>
    </w:p>
    <w:p w14:paraId="342D0299" w14:textId="77777777" w:rsidR="003B1255" w:rsidRDefault="009E72B2">
      <w:r>
        <w:br w:type="page"/>
      </w:r>
    </w:p>
    <w:p w14:paraId="49C77834" w14:textId="77777777" w:rsidR="003B1255" w:rsidRDefault="009E72B2">
      <w:pPr>
        <w:tabs>
          <w:tab w:val="right" w:pos="10348"/>
        </w:tabs>
        <w:spacing w:before="120" w:after="120"/>
        <w:jc w:val="both"/>
      </w:pPr>
      <w:bookmarkStart w:id="13" w:name="h.26in1rg" w:colFirst="0" w:colLast="0"/>
      <w:bookmarkEnd w:id="13"/>
      <w:r>
        <w:rPr>
          <w:rFonts w:ascii="Arial" w:eastAsia="Arial" w:hAnsi="Arial" w:cs="Arial"/>
          <w:b/>
          <w:smallCaps/>
          <w:color w:val="4F81BD"/>
          <w:sz w:val="28"/>
          <w:szCs w:val="28"/>
        </w:rPr>
        <w:lastRenderedPageBreak/>
        <w:t>CURRENT ROLES AND RESPONSIBILITIES OF THE CUSTOMER</w:t>
      </w:r>
    </w:p>
    <w:tbl>
      <w:tblPr>
        <w:tblStyle w:val="a3"/>
        <w:tblW w:w="10456"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089"/>
        <w:gridCol w:w="7367"/>
      </w:tblGrid>
      <w:tr w:rsidR="003B1255" w14:paraId="05892566" w14:textId="77777777">
        <w:trPr>
          <w:trHeight w:val="460"/>
        </w:trPr>
        <w:tc>
          <w:tcPr>
            <w:tcW w:w="3089" w:type="dxa"/>
            <w:shd w:val="clear" w:color="auto" w:fill="C6D9F1"/>
            <w:vAlign w:val="center"/>
          </w:tcPr>
          <w:p w14:paraId="045B50D0" w14:textId="77777777" w:rsidR="003B1255" w:rsidRDefault="009E72B2">
            <w:pPr>
              <w:spacing w:before="60" w:after="60"/>
            </w:pPr>
            <w:r>
              <w:rPr>
                <w:rFonts w:ascii="Arial" w:eastAsia="Arial" w:hAnsi="Arial" w:cs="Arial"/>
                <w:b/>
                <w:sz w:val="20"/>
                <w:szCs w:val="20"/>
              </w:rPr>
              <w:t>Role</w:t>
            </w:r>
          </w:p>
        </w:tc>
        <w:tc>
          <w:tcPr>
            <w:tcW w:w="7367" w:type="dxa"/>
            <w:shd w:val="clear" w:color="auto" w:fill="C6D9F1"/>
            <w:vAlign w:val="center"/>
          </w:tcPr>
          <w:p w14:paraId="3E3800F2" w14:textId="77777777" w:rsidR="003B1255" w:rsidRDefault="009E72B2">
            <w:pPr>
              <w:spacing w:before="60" w:after="60"/>
            </w:pPr>
            <w:r>
              <w:rPr>
                <w:rFonts w:ascii="Arial" w:eastAsia="Arial" w:hAnsi="Arial" w:cs="Arial"/>
                <w:b/>
                <w:sz w:val="20"/>
                <w:szCs w:val="20"/>
              </w:rPr>
              <w:t xml:space="preserve">Responsibilities </w:t>
            </w:r>
          </w:p>
        </w:tc>
      </w:tr>
      <w:tr w:rsidR="003B1255" w14:paraId="73948D20" w14:textId="77777777">
        <w:trPr>
          <w:trHeight w:val="320"/>
        </w:trPr>
        <w:tc>
          <w:tcPr>
            <w:tcW w:w="3089" w:type="dxa"/>
          </w:tcPr>
          <w:p w14:paraId="796C7997" w14:textId="77777777" w:rsidR="003B1255" w:rsidRDefault="009E72B2">
            <w:pPr>
              <w:spacing w:before="60" w:after="60"/>
            </w:pPr>
            <w:r>
              <w:rPr>
                <w:rFonts w:ascii="Arial" w:eastAsia="Arial" w:hAnsi="Arial" w:cs="Arial"/>
                <w:sz w:val="20"/>
                <w:szCs w:val="20"/>
              </w:rPr>
              <w:t>Programme Manager</w:t>
            </w:r>
          </w:p>
        </w:tc>
        <w:tc>
          <w:tcPr>
            <w:tcW w:w="7367" w:type="dxa"/>
          </w:tcPr>
          <w:p w14:paraId="51819742" w14:textId="77777777" w:rsidR="003B1255" w:rsidRDefault="009E72B2">
            <w:pPr>
              <w:spacing w:before="60" w:after="60"/>
            </w:pPr>
            <w:r>
              <w:rPr>
                <w:rFonts w:ascii="Arial" w:eastAsia="Arial" w:hAnsi="Arial" w:cs="Arial"/>
                <w:sz w:val="20"/>
                <w:szCs w:val="20"/>
              </w:rPr>
              <w:t>Responsible for the development and leadership of the national business change function within an area of the CJSCP Programme</w:t>
            </w:r>
          </w:p>
        </w:tc>
      </w:tr>
      <w:tr w:rsidR="003B1255" w14:paraId="6D3F5FCA" w14:textId="77777777">
        <w:trPr>
          <w:trHeight w:val="240"/>
        </w:trPr>
        <w:tc>
          <w:tcPr>
            <w:tcW w:w="3089" w:type="dxa"/>
          </w:tcPr>
          <w:p w14:paraId="24F6EFC6" w14:textId="77777777" w:rsidR="003B1255" w:rsidRDefault="009E72B2">
            <w:pPr>
              <w:spacing w:before="60" w:after="60"/>
            </w:pPr>
            <w:r>
              <w:rPr>
                <w:rFonts w:ascii="Arial" w:eastAsia="Arial" w:hAnsi="Arial" w:cs="Arial"/>
                <w:sz w:val="20"/>
                <w:szCs w:val="20"/>
              </w:rPr>
              <w:t>Business Product Owner</w:t>
            </w:r>
          </w:p>
        </w:tc>
        <w:tc>
          <w:tcPr>
            <w:tcW w:w="7367" w:type="dxa"/>
          </w:tcPr>
          <w:p w14:paraId="30594F2E" w14:textId="77777777" w:rsidR="003B1255" w:rsidRDefault="009E72B2">
            <w:pPr>
              <w:spacing w:before="60" w:after="60"/>
            </w:pPr>
            <w:r>
              <w:rPr>
                <w:rFonts w:ascii="Arial" w:eastAsia="Arial" w:hAnsi="Arial" w:cs="Arial"/>
                <w:sz w:val="20"/>
                <w:szCs w:val="20"/>
              </w:rPr>
              <w:t>Responsible for the business aspects of the delivery, on-going success and continuous improvement of one or more digital products and/or platforms.</w:t>
            </w:r>
          </w:p>
        </w:tc>
      </w:tr>
      <w:tr w:rsidR="003B1255" w14:paraId="2EB43B2C" w14:textId="77777777">
        <w:trPr>
          <w:trHeight w:val="240"/>
        </w:trPr>
        <w:tc>
          <w:tcPr>
            <w:tcW w:w="3089" w:type="dxa"/>
          </w:tcPr>
          <w:p w14:paraId="334ABE8C" w14:textId="77777777" w:rsidR="003B1255" w:rsidRDefault="009E72B2">
            <w:pPr>
              <w:spacing w:before="60" w:after="60"/>
            </w:pPr>
            <w:r>
              <w:rPr>
                <w:rFonts w:ascii="Arial" w:eastAsia="Arial" w:hAnsi="Arial" w:cs="Arial"/>
                <w:sz w:val="20"/>
                <w:szCs w:val="20"/>
              </w:rPr>
              <w:t>Project Manager</w:t>
            </w:r>
          </w:p>
        </w:tc>
        <w:tc>
          <w:tcPr>
            <w:tcW w:w="7367" w:type="dxa"/>
          </w:tcPr>
          <w:p w14:paraId="557CC591" w14:textId="77777777" w:rsidR="003B1255" w:rsidRDefault="009E72B2">
            <w:pPr>
              <w:spacing w:before="60" w:after="60"/>
            </w:pPr>
            <w:r>
              <w:rPr>
                <w:rFonts w:ascii="Arial" w:eastAsia="Arial" w:hAnsi="Arial" w:cs="Arial"/>
                <w:sz w:val="20"/>
                <w:szCs w:val="20"/>
              </w:rPr>
              <w:t>Responsible for leading and managing the implementation of a project within the CJS Common Platform Programme.</w:t>
            </w:r>
          </w:p>
        </w:tc>
      </w:tr>
      <w:tr w:rsidR="003B1255" w14:paraId="51F3A1C7" w14:textId="77777777">
        <w:trPr>
          <w:trHeight w:val="240"/>
        </w:trPr>
        <w:tc>
          <w:tcPr>
            <w:tcW w:w="3089" w:type="dxa"/>
          </w:tcPr>
          <w:p w14:paraId="534EC540" w14:textId="77777777" w:rsidR="003B1255" w:rsidRDefault="009E72B2">
            <w:pPr>
              <w:spacing w:before="60" w:after="60"/>
            </w:pPr>
            <w:r>
              <w:rPr>
                <w:rFonts w:ascii="Arial" w:eastAsia="Arial" w:hAnsi="Arial" w:cs="Arial"/>
                <w:sz w:val="20"/>
                <w:szCs w:val="20"/>
              </w:rPr>
              <w:t>Agile Coach</w:t>
            </w:r>
          </w:p>
        </w:tc>
        <w:tc>
          <w:tcPr>
            <w:tcW w:w="7367" w:type="dxa"/>
          </w:tcPr>
          <w:p w14:paraId="0FF1FFEB" w14:textId="77777777" w:rsidR="003B1255" w:rsidRDefault="009E72B2">
            <w:pPr>
              <w:spacing w:before="60" w:after="60"/>
            </w:pPr>
            <w:r>
              <w:rPr>
                <w:rFonts w:ascii="Arial" w:eastAsia="Arial" w:hAnsi="Arial" w:cs="Arial"/>
                <w:sz w:val="20"/>
                <w:szCs w:val="20"/>
              </w:rPr>
              <w:t>Responsible for the implementation of agile working practices and adherence to GDS Digital by Default standards</w:t>
            </w:r>
          </w:p>
        </w:tc>
      </w:tr>
      <w:tr w:rsidR="003B1255" w14:paraId="39E6DEC6" w14:textId="77777777">
        <w:trPr>
          <w:trHeight w:val="160"/>
        </w:trPr>
        <w:tc>
          <w:tcPr>
            <w:tcW w:w="3089" w:type="dxa"/>
          </w:tcPr>
          <w:p w14:paraId="0A922D1B" w14:textId="77777777" w:rsidR="003B1255" w:rsidRDefault="009E72B2">
            <w:pPr>
              <w:spacing w:before="60" w:after="60"/>
            </w:pPr>
            <w:r>
              <w:rPr>
                <w:rFonts w:ascii="Arial" w:eastAsia="Arial" w:hAnsi="Arial" w:cs="Arial"/>
                <w:sz w:val="20"/>
                <w:szCs w:val="20"/>
              </w:rPr>
              <w:t>Business Architect</w:t>
            </w:r>
          </w:p>
        </w:tc>
        <w:tc>
          <w:tcPr>
            <w:tcW w:w="7367" w:type="dxa"/>
          </w:tcPr>
          <w:p w14:paraId="24D9282C" w14:textId="77777777" w:rsidR="003B1255" w:rsidRDefault="009E72B2">
            <w:pPr>
              <w:spacing w:before="60" w:after="60"/>
            </w:pPr>
            <w:r>
              <w:rPr>
                <w:rFonts w:ascii="Arial" w:eastAsia="Arial" w:hAnsi="Arial" w:cs="Arial"/>
                <w:sz w:val="20"/>
                <w:szCs w:val="20"/>
              </w:rPr>
              <w:t>Responsible for the definition and assurance of the business architecture of projects within the context of the overall CJSCP programme.  Works closely with the project Business Product Owner, Business Analyst and lead developer across a cluster of projects.</w:t>
            </w:r>
          </w:p>
        </w:tc>
      </w:tr>
      <w:tr w:rsidR="003B1255" w14:paraId="1128DB87" w14:textId="77777777">
        <w:trPr>
          <w:trHeight w:val="160"/>
        </w:trPr>
        <w:tc>
          <w:tcPr>
            <w:tcW w:w="3089" w:type="dxa"/>
          </w:tcPr>
          <w:p w14:paraId="68FD3402" w14:textId="77777777" w:rsidR="003B1255" w:rsidRDefault="009E72B2">
            <w:pPr>
              <w:spacing w:before="60" w:after="60"/>
            </w:pPr>
            <w:r>
              <w:rPr>
                <w:rFonts w:ascii="Arial" w:eastAsia="Arial" w:hAnsi="Arial" w:cs="Arial"/>
                <w:sz w:val="20"/>
                <w:szCs w:val="20"/>
              </w:rPr>
              <w:t>Programme Technical Architect</w:t>
            </w:r>
          </w:p>
        </w:tc>
        <w:tc>
          <w:tcPr>
            <w:tcW w:w="7367" w:type="dxa"/>
          </w:tcPr>
          <w:p w14:paraId="54C12803" w14:textId="77777777" w:rsidR="003B1255" w:rsidRDefault="009E72B2">
            <w:pPr>
              <w:spacing w:before="60" w:after="60"/>
            </w:pPr>
            <w:r>
              <w:rPr>
                <w:rFonts w:ascii="Arial" w:eastAsia="Arial" w:hAnsi="Arial" w:cs="Arial"/>
                <w:sz w:val="20"/>
                <w:szCs w:val="20"/>
              </w:rPr>
              <w:t>Responsible for the definition and assurance of the technical architecture of projects within the context of the overall CJSCP programme.</w:t>
            </w:r>
          </w:p>
        </w:tc>
      </w:tr>
      <w:tr w:rsidR="003B1255" w14:paraId="5CB8E617" w14:textId="77777777">
        <w:trPr>
          <w:trHeight w:val="160"/>
        </w:trPr>
        <w:tc>
          <w:tcPr>
            <w:tcW w:w="3089" w:type="dxa"/>
          </w:tcPr>
          <w:p w14:paraId="677A74C0" w14:textId="77777777" w:rsidR="003B1255" w:rsidRDefault="009E72B2">
            <w:pPr>
              <w:spacing w:before="60" w:after="60"/>
            </w:pPr>
            <w:r>
              <w:rPr>
                <w:rFonts w:ascii="Arial" w:eastAsia="Arial" w:hAnsi="Arial" w:cs="Arial"/>
                <w:sz w:val="20"/>
                <w:szCs w:val="20"/>
              </w:rPr>
              <w:t>Information Assurance</w:t>
            </w:r>
          </w:p>
        </w:tc>
        <w:tc>
          <w:tcPr>
            <w:tcW w:w="7367" w:type="dxa"/>
          </w:tcPr>
          <w:p w14:paraId="5FDDD81E" w14:textId="77777777" w:rsidR="003B1255" w:rsidRDefault="009E72B2">
            <w:pPr>
              <w:spacing w:before="60" w:after="60"/>
            </w:pPr>
            <w:r>
              <w:rPr>
                <w:rFonts w:ascii="Arial" w:eastAsia="Arial" w:hAnsi="Arial" w:cs="Arial"/>
                <w:sz w:val="20"/>
                <w:szCs w:val="20"/>
              </w:rPr>
              <w:t>Responsible for the identification of the Information Assurance requirements of a project within the context of the programme and production of associated documents for acceptance of the delivered products by the Senior Information Risk Owner (SIRO).</w:t>
            </w:r>
          </w:p>
        </w:tc>
      </w:tr>
      <w:tr w:rsidR="003B1255" w14:paraId="1C994115" w14:textId="77777777">
        <w:trPr>
          <w:trHeight w:val="160"/>
        </w:trPr>
        <w:tc>
          <w:tcPr>
            <w:tcW w:w="3089" w:type="dxa"/>
          </w:tcPr>
          <w:p w14:paraId="3C5FEF7A" w14:textId="77777777" w:rsidR="003B1255" w:rsidRDefault="009E72B2">
            <w:pPr>
              <w:spacing w:before="60" w:after="60"/>
            </w:pPr>
            <w:r>
              <w:rPr>
                <w:rFonts w:ascii="Arial" w:eastAsia="Arial" w:hAnsi="Arial" w:cs="Arial"/>
                <w:sz w:val="20"/>
                <w:szCs w:val="20"/>
              </w:rPr>
              <w:t>Business Analyst (Reform)</w:t>
            </w:r>
          </w:p>
        </w:tc>
        <w:tc>
          <w:tcPr>
            <w:tcW w:w="7367" w:type="dxa"/>
          </w:tcPr>
          <w:p w14:paraId="4772DD1B" w14:textId="77777777" w:rsidR="003B1255" w:rsidRDefault="009E72B2">
            <w:pPr>
              <w:spacing w:before="60" w:after="60"/>
            </w:pPr>
            <w:r>
              <w:rPr>
                <w:rFonts w:ascii="Arial" w:eastAsia="Arial" w:hAnsi="Arial" w:cs="Arial"/>
                <w:sz w:val="20"/>
                <w:szCs w:val="20"/>
              </w:rPr>
              <w:t xml:space="preserve">Responsible for collaborating with the project Business Analyst to ensure alignment with related business changes being implemented under the Reform programme. </w:t>
            </w:r>
          </w:p>
        </w:tc>
      </w:tr>
    </w:tbl>
    <w:p w14:paraId="3E62882A" w14:textId="77777777" w:rsidR="003B1255" w:rsidRDefault="003B1255">
      <w:pPr>
        <w:spacing w:before="60" w:after="60"/>
      </w:pPr>
    </w:p>
    <w:p w14:paraId="650E7C50" w14:textId="77777777" w:rsidR="003B1255" w:rsidRDefault="009E72B2">
      <w:pPr>
        <w:tabs>
          <w:tab w:val="right" w:pos="10348"/>
        </w:tabs>
        <w:spacing w:before="120" w:after="120"/>
        <w:jc w:val="both"/>
      </w:pPr>
      <w:r>
        <w:rPr>
          <w:rFonts w:ascii="Arial" w:eastAsia="Arial" w:hAnsi="Arial" w:cs="Arial"/>
          <w:b/>
          <w:smallCaps/>
          <w:color w:val="4F81BD"/>
          <w:sz w:val="28"/>
          <w:szCs w:val="28"/>
        </w:rPr>
        <w:t>CURRENT TECHNOLOGIES AND LANGUAGES</w:t>
      </w:r>
    </w:p>
    <w:p w14:paraId="77C3E6B8" w14:textId="77777777" w:rsidR="003B1255" w:rsidRDefault="003B1255">
      <w:pPr>
        <w:spacing w:before="60" w:after="60"/>
      </w:pPr>
    </w:p>
    <w:p w14:paraId="317722FF" w14:textId="77777777" w:rsidR="003B1255" w:rsidRDefault="009E72B2">
      <w:pPr>
        <w:spacing w:before="60" w:after="60"/>
      </w:pPr>
      <w:r>
        <w:rPr>
          <w:rFonts w:ascii="Arial" w:eastAsia="Arial" w:hAnsi="Arial" w:cs="Arial"/>
          <w:sz w:val="20"/>
          <w:szCs w:val="20"/>
        </w:rPr>
        <w:t>The figure below identifies the key technical products that form part of the programme technical architecture standards and are to be used for delivery of the solution.</w:t>
      </w:r>
    </w:p>
    <w:p w14:paraId="428657BE" w14:textId="77777777" w:rsidR="003B1255" w:rsidRDefault="003B1255">
      <w:pPr>
        <w:spacing w:before="60" w:after="60"/>
      </w:pPr>
    </w:p>
    <w:p w14:paraId="36E0FC53" w14:textId="77777777" w:rsidR="003B1255" w:rsidRDefault="009E72B2">
      <w:pPr>
        <w:spacing w:before="60" w:after="60"/>
        <w:jc w:val="center"/>
      </w:pPr>
      <w:r>
        <w:rPr>
          <w:noProof/>
          <w:lang w:val="en-GB" w:eastAsia="en-GB"/>
        </w:rPr>
        <w:lastRenderedPageBreak/>
        <w:drawing>
          <wp:inline distT="0" distB="0" distL="0" distR="0" wp14:anchorId="357830FB" wp14:editId="5EFBE692">
            <wp:extent cx="5017257" cy="2431448"/>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3"/>
                    <a:srcRect/>
                    <a:stretch>
                      <a:fillRect/>
                    </a:stretch>
                  </pic:blipFill>
                  <pic:spPr>
                    <a:xfrm>
                      <a:off x="0" y="0"/>
                      <a:ext cx="5017257" cy="2431448"/>
                    </a:xfrm>
                    <a:prstGeom prst="rect">
                      <a:avLst/>
                    </a:prstGeom>
                    <a:ln/>
                  </pic:spPr>
                </pic:pic>
              </a:graphicData>
            </a:graphic>
          </wp:inline>
        </w:drawing>
      </w:r>
    </w:p>
    <w:p w14:paraId="703CCFFF" w14:textId="77777777" w:rsidR="003B1255" w:rsidRDefault="003B1255">
      <w:pPr>
        <w:spacing w:before="60" w:after="60"/>
      </w:pPr>
      <w:bookmarkStart w:id="14" w:name="h.lnxbz9" w:colFirst="0" w:colLast="0"/>
      <w:bookmarkEnd w:id="14"/>
    </w:p>
    <w:p w14:paraId="68044D4A" w14:textId="77777777" w:rsidR="003B1255" w:rsidRDefault="003B1255">
      <w:pPr>
        <w:spacing w:before="60" w:after="60"/>
      </w:pPr>
    </w:p>
    <w:p w14:paraId="08160034" w14:textId="77777777" w:rsidR="003B1255" w:rsidRDefault="003B1255">
      <w:pPr>
        <w:spacing w:before="60" w:after="60"/>
      </w:pPr>
    </w:p>
    <w:p w14:paraId="4F128915" w14:textId="77777777" w:rsidR="003B1255" w:rsidRDefault="003B1255">
      <w:pPr>
        <w:spacing w:before="60" w:after="60"/>
      </w:pPr>
    </w:p>
    <w:p w14:paraId="1521BB54" w14:textId="77777777" w:rsidR="003B1255" w:rsidRDefault="009E72B2">
      <w:pPr>
        <w:spacing w:before="60" w:after="60"/>
      </w:pPr>
      <w:r>
        <w:rPr>
          <w:rFonts w:ascii="Arial" w:eastAsia="Arial" w:hAnsi="Arial" w:cs="Arial"/>
          <w:sz w:val="20"/>
          <w:szCs w:val="20"/>
        </w:rPr>
        <w:t xml:space="preserve">The figure below illustrates the logical development, test and build environments that will be provisioned by </w:t>
      </w:r>
      <w:proofErr w:type="gramStart"/>
      <w:r>
        <w:rPr>
          <w:rFonts w:ascii="Arial" w:eastAsia="Arial" w:hAnsi="Arial" w:cs="Arial"/>
          <w:sz w:val="20"/>
          <w:szCs w:val="20"/>
        </w:rPr>
        <w:t>the for</w:t>
      </w:r>
      <w:proofErr w:type="gramEnd"/>
      <w:r>
        <w:rPr>
          <w:rFonts w:ascii="Arial" w:eastAsia="Arial" w:hAnsi="Arial" w:cs="Arial"/>
          <w:sz w:val="20"/>
          <w:szCs w:val="20"/>
        </w:rPr>
        <w:t xml:space="preserve"> the supplier to use for the delivery.</w:t>
      </w:r>
    </w:p>
    <w:p w14:paraId="4A1C510B" w14:textId="77777777" w:rsidR="003B1255" w:rsidRDefault="003B1255">
      <w:pPr>
        <w:spacing w:before="60" w:after="60"/>
      </w:pPr>
    </w:p>
    <w:p w14:paraId="3B5DF06F" w14:textId="77777777" w:rsidR="003B1255" w:rsidRDefault="009E72B2">
      <w:pPr>
        <w:spacing w:before="60" w:after="60"/>
        <w:jc w:val="center"/>
      </w:pPr>
      <w:r>
        <w:rPr>
          <w:noProof/>
          <w:lang w:val="en-GB" w:eastAsia="en-GB"/>
        </w:rPr>
        <w:drawing>
          <wp:inline distT="0" distB="0" distL="0" distR="0" wp14:anchorId="00C963A2" wp14:editId="48FFE33E">
            <wp:extent cx="4237501" cy="2171384"/>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4"/>
                    <a:srcRect/>
                    <a:stretch>
                      <a:fillRect/>
                    </a:stretch>
                  </pic:blipFill>
                  <pic:spPr>
                    <a:xfrm>
                      <a:off x="0" y="0"/>
                      <a:ext cx="4237501" cy="2171384"/>
                    </a:xfrm>
                    <a:prstGeom prst="rect">
                      <a:avLst/>
                    </a:prstGeom>
                    <a:ln/>
                  </pic:spPr>
                </pic:pic>
              </a:graphicData>
            </a:graphic>
          </wp:inline>
        </w:drawing>
      </w:r>
    </w:p>
    <w:p w14:paraId="1DDD9935" w14:textId="77777777" w:rsidR="003B1255" w:rsidRDefault="003B1255">
      <w:pPr>
        <w:spacing w:before="60" w:after="60"/>
      </w:pPr>
    </w:p>
    <w:p w14:paraId="594B59A6" w14:textId="77777777" w:rsidR="003B1255" w:rsidRDefault="003B1255">
      <w:pPr>
        <w:spacing w:before="60" w:after="60"/>
      </w:pPr>
    </w:p>
    <w:p w14:paraId="3ABB1583" w14:textId="77777777" w:rsidR="003B1255" w:rsidRDefault="009E72B2">
      <w:pPr>
        <w:tabs>
          <w:tab w:val="right" w:pos="10348"/>
        </w:tabs>
        <w:spacing w:before="120" w:after="120"/>
        <w:jc w:val="both"/>
      </w:pPr>
      <w:r>
        <w:rPr>
          <w:rFonts w:ascii="Arial" w:eastAsia="Arial" w:hAnsi="Arial" w:cs="Arial"/>
          <w:b/>
          <w:smallCaps/>
          <w:color w:val="4F81BD"/>
          <w:sz w:val="28"/>
          <w:szCs w:val="28"/>
        </w:rPr>
        <w:t>REQUIRED OUTCOMES</w:t>
      </w:r>
    </w:p>
    <w:p w14:paraId="3635251F" w14:textId="77777777" w:rsidR="003B1255" w:rsidRDefault="009E72B2">
      <w:pPr>
        <w:spacing w:before="60" w:after="60"/>
      </w:pPr>
      <w:r>
        <w:rPr>
          <w:rFonts w:ascii="Arial" w:eastAsia="Arial" w:hAnsi="Arial" w:cs="Arial"/>
          <w:sz w:val="20"/>
          <w:szCs w:val="20"/>
        </w:rPr>
        <w:lastRenderedPageBreak/>
        <w:t>The following key outcomes required from the project include (but not limited to):</w:t>
      </w:r>
    </w:p>
    <w:p w14:paraId="2FDDEAA2" w14:textId="77777777" w:rsidR="003B1255" w:rsidRDefault="009E72B2">
      <w:pPr>
        <w:numPr>
          <w:ilvl w:val="0"/>
          <w:numId w:val="9"/>
        </w:numPr>
        <w:spacing w:before="60" w:after="60"/>
        <w:ind w:hanging="360"/>
        <w:contextualSpacing/>
        <w:rPr>
          <w:sz w:val="20"/>
          <w:szCs w:val="20"/>
        </w:rPr>
      </w:pPr>
      <w:r>
        <w:rPr>
          <w:rFonts w:ascii="Arial" w:eastAsia="Arial" w:hAnsi="Arial" w:cs="Arial"/>
          <w:sz w:val="20"/>
          <w:szCs w:val="20"/>
        </w:rPr>
        <w:t xml:space="preserve">Discovery Phase: </w:t>
      </w:r>
    </w:p>
    <w:p w14:paraId="6F7F108E" w14:textId="77777777"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Undertake User Needs Research and Analysis,</w:t>
      </w:r>
    </w:p>
    <w:p w14:paraId="78AB1144" w14:textId="04863BE7"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 xml:space="preserve">Define Users Stories (including functional, </w:t>
      </w:r>
      <w:r w:rsidR="007607F6">
        <w:rPr>
          <w:rFonts w:ascii="Arial" w:eastAsia="Arial" w:hAnsi="Arial" w:cs="Arial"/>
          <w:sz w:val="20"/>
          <w:szCs w:val="20"/>
        </w:rPr>
        <w:t>non-functional</w:t>
      </w:r>
      <w:r>
        <w:rPr>
          <w:rFonts w:ascii="Arial" w:eastAsia="Arial" w:hAnsi="Arial" w:cs="Arial"/>
          <w:sz w:val="20"/>
          <w:szCs w:val="20"/>
        </w:rPr>
        <w:t>, HMCTS Reform, Enforcement, Management Information, Transition, System of Record, Reference Data</w:t>
      </w:r>
      <w:r w:rsidR="001573FE">
        <w:rPr>
          <w:rFonts w:ascii="Arial" w:eastAsia="Arial" w:hAnsi="Arial" w:cs="Arial"/>
          <w:sz w:val="20"/>
          <w:szCs w:val="20"/>
        </w:rPr>
        <w:t>, aligned with Unified Business Process Model</w:t>
      </w:r>
      <w:r>
        <w:rPr>
          <w:rFonts w:ascii="Arial" w:eastAsia="Arial" w:hAnsi="Arial" w:cs="Arial"/>
          <w:sz w:val="20"/>
          <w:szCs w:val="20"/>
        </w:rPr>
        <w:t>),</w:t>
      </w:r>
    </w:p>
    <w:p w14:paraId="55C25D4E" w14:textId="77777777"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Define User Journey(s),</w:t>
      </w:r>
    </w:p>
    <w:p w14:paraId="1C826011" w14:textId="77777777"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Prototype Screens (flow, layout, data),</w:t>
      </w:r>
    </w:p>
    <w:p w14:paraId="50AC20C6" w14:textId="1DB65E4D"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 xml:space="preserve">Define High Level Solution and Technical Architecture (including integration with </w:t>
      </w:r>
      <w:r w:rsidR="001573FE">
        <w:rPr>
          <w:rFonts w:ascii="Arial" w:eastAsia="Arial" w:hAnsi="Arial" w:cs="Arial"/>
          <w:sz w:val="20"/>
          <w:szCs w:val="20"/>
        </w:rPr>
        <w:t>Online Plea</w:t>
      </w:r>
      <w:r>
        <w:rPr>
          <w:rFonts w:ascii="Arial" w:eastAsia="Arial" w:hAnsi="Arial" w:cs="Arial"/>
          <w:sz w:val="20"/>
          <w:szCs w:val="20"/>
        </w:rPr>
        <w:t xml:space="preserve"> Service, Enforcement Service, Reference Data</w:t>
      </w:r>
      <w:r w:rsidR="001573FE">
        <w:rPr>
          <w:rFonts w:ascii="Arial" w:eastAsia="Arial" w:hAnsi="Arial" w:cs="Arial"/>
          <w:sz w:val="20"/>
          <w:szCs w:val="20"/>
        </w:rPr>
        <w:t>, core case management services</w:t>
      </w:r>
      <w:r>
        <w:rPr>
          <w:rFonts w:ascii="Arial" w:eastAsia="Arial" w:hAnsi="Arial" w:cs="Arial"/>
          <w:sz w:val="20"/>
          <w:szCs w:val="20"/>
        </w:rPr>
        <w:t xml:space="preserve">), </w:t>
      </w:r>
    </w:p>
    <w:p w14:paraId="76723966" w14:textId="77777777"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Develop Product Roadmap,</w:t>
      </w:r>
    </w:p>
    <w:p w14:paraId="1710E65C" w14:textId="0CD82413" w:rsidR="003B1255" w:rsidRPr="001573FE" w:rsidRDefault="009E72B2" w:rsidP="001573FE">
      <w:pPr>
        <w:numPr>
          <w:ilvl w:val="1"/>
          <w:numId w:val="9"/>
        </w:numPr>
        <w:spacing w:before="60" w:after="60"/>
        <w:ind w:hanging="360"/>
        <w:contextualSpacing/>
        <w:rPr>
          <w:sz w:val="20"/>
          <w:szCs w:val="20"/>
        </w:rPr>
      </w:pPr>
      <w:r w:rsidRPr="001573FE">
        <w:rPr>
          <w:rFonts w:ascii="Arial" w:eastAsia="Arial" w:hAnsi="Arial" w:cs="Arial"/>
          <w:sz w:val="20"/>
          <w:szCs w:val="20"/>
        </w:rPr>
        <w:t>Define Sprint Plan for Alpha phase,</w:t>
      </w:r>
    </w:p>
    <w:p w14:paraId="7E6204E6" w14:textId="77777777"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Undertake CJSCP Discovery gate assessment prior to commencing Alpha.</w:t>
      </w:r>
    </w:p>
    <w:p w14:paraId="1162F593" w14:textId="77777777" w:rsidR="003B1255" w:rsidRDefault="009E72B2">
      <w:pPr>
        <w:numPr>
          <w:ilvl w:val="0"/>
          <w:numId w:val="9"/>
        </w:numPr>
        <w:spacing w:before="60" w:after="60"/>
        <w:ind w:hanging="360"/>
        <w:contextualSpacing/>
        <w:rPr>
          <w:sz w:val="20"/>
          <w:szCs w:val="20"/>
        </w:rPr>
      </w:pPr>
      <w:r>
        <w:rPr>
          <w:rFonts w:ascii="Arial" w:eastAsia="Arial" w:hAnsi="Arial" w:cs="Arial"/>
          <w:sz w:val="20"/>
          <w:szCs w:val="20"/>
        </w:rPr>
        <w:t xml:space="preserve">Alpha Phase: </w:t>
      </w:r>
    </w:p>
    <w:p w14:paraId="1C73D25C" w14:textId="77777777"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 xml:space="preserve">Deliver pilot service for use with </w:t>
      </w:r>
      <w:proofErr w:type="spellStart"/>
      <w:r>
        <w:rPr>
          <w:rFonts w:ascii="Arial" w:eastAsia="Arial" w:hAnsi="Arial" w:cs="Arial"/>
          <w:sz w:val="20"/>
          <w:szCs w:val="20"/>
        </w:rPr>
        <w:t>TfL</w:t>
      </w:r>
      <w:proofErr w:type="spellEnd"/>
      <w:r>
        <w:rPr>
          <w:rFonts w:ascii="Arial" w:eastAsia="Arial" w:hAnsi="Arial" w:cs="Arial"/>
          <w:sz w:val="20"/>
          <w:szCs w:val="20"/>
        </w:rPr>
        <w:t xml:space="preserve"> cases (including supporting production of information assurance case), </w:t>
      </w:r>
    </w:p>
    <w:p w14:paraId="2259D19D" w14:textId="77777777"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Update Product Roadmap,</w:t>
      </w:r>
    </w:p>
    <w:p w14:paraId="6ACB44BB" w14:textId="77777777"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Define Sprint plan for Beta phase,</w:t>
      </w:r>
    </w:p>
    <w:p w14:paraId="1318ABD4" w14:textId="77777777"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Undertake GDS/CJSCP Alpha gate assessment.</w:t>
      </w:r>
    </w:p>
    <w:p w14:paraId="34849B17" w14:textId="77777777" w:rsidR="003B1255" w:rsidRDefault="009E72B2">
      <w:pPr>
        <w:numPr>
          <w:ilvl w:val="0"/>
          <w:numId w:val="9"/>
        </w:numPr>
        <w:spacing w:before="60" w:after="60"/>
        <w:ind w:hanging="360"/>
        <w:contextualSpacing/>
        <w:rPr>
          <w:sz w:val="20"/>
          <w:szCs w:val="20"/>
        </w:rPr>
      </w:pPr>
      <w:r>
        <w:rPr>
          <w:rFonts w:ascii="Arial" w:eastAsia="Arial" w:hAnsi="Arial" w:cs="Arial"/>
          <w:sz w:val="20"/>
          <w:szCs w:val="20"/>
        </w:rPr>
        <w:t xml:space="preserve">Beta Phase: </w:t>
      </w:r>
    </w:p>
    <w:p w14:paraId="5E3E883C" w14:textId="77777777"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Scale application to meet GDS Beta Assessment criteria,</w:t>
      </w:r>
    </w:p>
    <w:p w14:paraId="1FFD5F8F" w14:textId="77777777"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 xml:space="preserve">Extend product capability to supporting additional prosecutors (including DVLA &amp; Police), </w:t>
      </w:r>
    </w:p>
    <w:p w14:paraId="5647AACB" w14:textId="77777777"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Sprint and delivery plan for Live</w:t>
      </w:r>
    </w:p>
    <w:p w14:paraId="16701048" w14:textId="77777777"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Undertake GDS/CJSCP Beta gate assessment prior to commencing Live phase;</w:t>
      </w:r>
    </w:p>
    <w:p w14:paraId="642D4829" w14:textId="77777777" w:rsidR="003B1255" w:rsidRDefault="009E72B2">
      <w:pPr>
        <w:numPr>
          <w:ilvl w:val="0"/>
          <w:numId w:val="9"/>
        </w:numPr>
        <w:spacing w:before="60" w:after="60"/>
        <w:ind w:hanging="360"/>
        <w:contextualSpacing/>
        <w:rPr>
          <w:sz w:val="20"/>
          <w:szCs w:val="20"/>
        </w:rPr>
      </w:pPr>
      <w:r>
        <w:rPr>
          <w:rFonts w:ascii="Arial" w:eastAsia="Arial" w:hAnsi="Arial" w:cs="Arial"/>
          <w:sz w:val="20"/>
          <w:szCs w:val="20"/>
        </w:rPr>
        <w:t>Live Phase:</w:t>
      </w:r>
    </w:p>
    <w:p w14:paraId="38363AF7" w14:textId="77777777"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Scale application to meet GDS Live Assessment criteria,</w:t>
      </w:r>
    </w:p>
    <w:p w14:paraId="1380E90E" w14:textId="77777777"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Extend use to additional early adopter prosecuting authorities (e.g. DVLA and a Police Force),</w:t>
      </w:r>
    </w:p>
    <w:p w14:paraId="537970F6" w14:textId="77777777"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Define plans for National rollout,</w:t>
      </w:r>
    </w:p>
    <w:p w14:paraId="74EF7404" w14:textId="77777777"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Undertake GDS/CJSCP Live gate assessment.</w:t>
      </w:r>
    </w:p>
    <w:p w14:paraId="2142B7D0" w14:textId="77777777" w:rsidR="003B1255" w:rsidRDefault="009E72B2">
      <w:pPr>
        <w:numPr>
          <w:ilvl w:val="0"/>
          <w:numId w:val="9"/>
        </w:numPr>
        <w:spacing w:before="60" w:after="60"/>
        <w:ind w:hanging="360"/>
        <w:contextualSpacing/>
        <w:rPr>
          <w:sz w:val="20"/>
          <w:szCs w:val="20"/>
        </w:rPr>
      </w:pPr>
      <w:r>
        <w:rPr>
          <w:rFonts w:ascii="Arial" w:eastAsia="Arial" w:hAnsi="Arial" w:cs="Arial"/>
          <w:sz w:val="20"/>
          <w:szCs w:val="20"/>
        </w:rPr>
        <w:t>Post Live</w:t>
      </w:r>
    </w:p>
    <w:p w14:paraId="179271DE" w14:textId="2CB4C15F" w:rsidR="003B1255" w:rsidRDefault="009E72B2">
      <w:pPr>
        <w:numPr>
          <w:ilvl w:val="1"/>
          <w:numId w:val="9"/>
        </w:numPr>
        <w:spacing w:before="60" w:after="60"/>
        <w:ind w:hanging="360"/>
        <w:contextualSpacing/>
        <w:rPr>
          <w:sz w:val="20"/>
          <w:szCs w:val="20"/>
        </w:rPr>
      </w:pPr>
      <w:r>
        <w:rPr>
          <w:rFonts w:ascii="Arial" w:eastAsia="Arial" w:hAnsi="Arial" w:cs="Arial"/>
          <w:sz w:val="20"/>
          <w:szCs w:val="20"/>
        </w:rPr>
        <w:t>National rollout across all SJP cases, prosecutors and relevant court locations.</w:t>
      </w:r>
    </w:p>
    <w:p w14:paraId="68271A2D" w14:textId="77777777" w:rsidR="003B1255" w:rsidRDefault="003B1255">
      <w:pPr>
        <w:spacing w:before="60" w:after="60"/>
      </w:pPr>
    </w:p>
    <w:p w14:paraId="3F2429F5" w14:textId="77777777" w:rsidR="003B1255" w:rsidRDefault="003B1255">
      <w:pPr>
        <w:spacing w:before="60" w:after="60"/>
      </w:pPr>
    </w:p>
    <w:p w14:paraId="696A6E46" w14:textId="77777777" w:rsidR="003B1255" w:rsidRDefault="009E72B2">
      <w:r>
        <w:br w:type="page"/>
      </w:r>
    </w:p>
    <w:p w14:paraId="33155E34" w14:textId="77777777" w:rsidR="003B1255" w:rsidRDefault="003B1255">
      <w:pPr>
        <w:spacing w:after="200" w:line="276" w:lineRule="auto"/>
      </w:pPr>
      <w:bookmarkStart w:id="15" w:name="h.35nkun2" w:colFirst="0" w:colLast="0"/>
      <w:bookmarkEnd w:id="15"/>
    </w:p>
    <w:p w14:paraId="55CBC482" w14:textId="77777777" w:rsidR="003B1255" w:rsidRDefault="009E72B2">
      <w:pPr>
        <w:tabs>
          <w:tab w:val="right" w:pos="10348"/>
        </w:tabs>
        <w:spacing w:before="120" w:after="120"/>
        <w:jc w:val="both"/>
      </w:pPr>
      <w:r>
        <w:rPr>
          <w:rFonts w:ascii="Arial" w:eastAsia="Arial" w:hAnsi="Arial" w:cs="Arial"/>
          <w:b/>
          <w:smallCaps/>
          <w:color w:val="4F81BD"/>
          <w:sz w:val="28"/>
          <w:szCs w:val="28"/>
        </w:rPr>
        <w:t>TEST &amp; DEVELOPMENT REQUIREMENTS</w:t>
      </w:r>
    </w:p>
    <w:p w14:paraId="053EA458" w14:textId="2D6B12AF" w:rsidR="003B1255" w:rsidRDefault="009E72B2">
      <w:pPr>
        <w:spacing w:before="60" w:after="60"/>
      </w:pPr>
      <w:r>
        <w:rPr>
          <w:rFonts w:ascii="Arial" w:eastAsia="Arial" w:hAnsi="Arial" w:cs="Arial"/>
          <w:sz w:val="20"/>
          <w:szCs w:val="20"/>
        </w:rPr>
        <w:t>The development, test and production environments (server infrastructure and software e.g. operating system, frameworks, database, application server, web server</w:t>
      </w:r>
      <w:r w:rsidR="007607F6">
        <w:rPr>
          <w:rFonts w:ascii="Arial" w:eastAsia="Arial" w:hAnsi="Arial" w:cs="Arial"/>
          <w:sz w:val="20"/>
          <w:szCs w:val="20"/>
        </w:rPr>
        <w:t>,</w:t>
      </w:r>
      <w:r>
        <w:rPr>
          <w:rFonts w:ascii="Arial" w:eastAsia="Arial" w:hAnsi="Arial" w:cs="Arial"/>
          <w:sz w:val="20"/>
          <w:szCs w:val="20"/>
        </w:rPr>
        <w:t>) will be made available for the supplier to undertake delivery.</w:t>
      </w:r>
    </w:p>
    <w:p w14:paraId="4F3373C6" w14:textId="77777777" w:rsidR="003B1255" w:rsidRDefault="003B1255">
      <w:pPr>
        <w:spacing w:before="60" w:after="60"/>
      </w:pPr>
    </w:p>
    <w:p w14:paraId="03ED486D" w14:textId="77777777" w:rsidR="003B1255" w:rsidRDefault="003B1255"/>
    <w:tbl>
      <w:tblPr>
        <w:tblStyle w:val="a4"/>
        <w:tblW w:w="10456"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089"/>
        <w:gridCol w:w="7367"/>
      </w:tblGrid>
      <w:tr w:rsidR="003B1255" w14:paraId="40DA46E4" w14:textId="77777777">
        <w:trPr>
          <w:trHeight w:val="460"/>
        </w:trPr>
        <w:tc>
          <w:tcPr>
            <w:tcW w:w="10456" w:type="dxa"/>
            <w:gridSpan w:val="2"/>
            <w:shd w:val="clear" w:color="auto" w:fill="D7E3BC"/>
            <w:vAlign w:val="center"/>
          </w:tcPr>
          <w:p w14:paraId="41003ABD" w14:textId="77777777" w:rsidR="003B1255" w:rsidRDefault="009E72B2">
            <w:pPr>
              <w:pStyle w:val="Heading2"/>
              <w:spacing w:before="60" w:after="60"/>
            </w:pPr>
            <w:r>
              <w:rPr>
                <w:sz w:val="20"/>
                <w:szCs w:val="20"/>
              </w:rPr>
              <w:t>Required Capabilities, Outcomes and Experience of the Supplier</w:t>
            </w:r>
          </w:p>
        </w:tc>
      </w:tr>
      <w:tr w:rsidR="003B1255" w14:paraId="10278AD0" w14:textId="77777777">
        <w:trPr>
          <w:trHeight w:val="460"/>
        </w:trPr>
        <w:tc>
          <w:tcPr>
            <w:tcW w:w="3089" w:type="dxa"/>
            <w:shd w:val="clear" w:color="auto" w:fill="C6D9F1"/>
            <w:vAlign w:val="center"/>
          </w:tcPr>
          <w:p w14:paraId="10DE77B1" w14:textId="77777777" w:rsidR="003B1255" w:rsidRDefault="009E72B2">
            <w:pPr>
              <w:spacing w:before="60" w:after="60"/>
            </w:pPr>
            <w:r>
              <w:rPr>
                <w:rFonts w:ascii="Arial" w:eastAsia="Arial" w:hAnsi="Arial" w:cs="Arial"/>
                <w:b/>
                <w:sz w:val="20"/>
                <w:szCs w:val="20"/>
              </w:rPr>
              <w:t>Capabilities and Roles</w:t>
            </w:r>
          </w:p>
        </w:tc>
        <w:tc>
          <w:tcPr>
            <w:tcW w:w="7367" w:type="dxa"/>
            <w:shd w:val="clear" w:color="auto" w:fill="C6D9F1"/>
            <w:vAlign w:val="center"/>
          </w:tcPr>
          <w:p w14:paraId="41A27321" w14:textId="77777777" w:rsidR="003B1255" w:rsidRDefault="009E72B2">
            <w:pPr>
              <w:spacing w:before="60" w:after="60"/>
            </w:pPr>
            <w:r>
              <w:rPr>
                <w:rFonts w:ascii="Arial" w:eastAsia="Arial" w:hAnsi="Arial" w:cs="Arial"/>
                <w:b/>
                <w:sz w:val="20"/>
                <w:szCs w:val="20"/>
              </w:rPr>
              <w:t>Outcomes</w:t>
            </w:r>
          </w:p>
        </w:tc>
      </w:tr>
      <w:tr w:rsidR="003B1255" w14:paraId="34960634" w14:textId="77777777">
        <w:trPr>
          <w:trHeight w:val="320"/>
        </w:trPr>
        <w:tc>
          <w:tcPr>
            <w:tcW w:w="3089" w:type="dxa"/>
            <w:vAlign w:val="center"/>
          </w:tcPr>
          <w:p w14:paraId="58050E86" w14:textId="77777777" w:rsidR="003B1255" w:rsidRDefault="009E72B2">
            <w:pPr>
              <w:spacing w:before="60" w:after="60"/>
            </w:pPr>
            <w:r>
              <w:rPr>
                <w:rFonts w:ascii="Arial" w:eastAsia="Arial" w:hAnsi="Arial" w:cs="Arial"/>
                <w:b/>
                <w:sz w:val="20"/>
                <w:szCs w:val="20"/>
              </w:rPr>
              <w:t>Delivery Manager</w:t>
            </w:r>
          </w:p>
        </w:tc>
        <w:tc>
          <w:tcPr>
            <w:tcW w:w="7367" w:type="dxa"/>
            <w:vAlign w:val="center"/>
          </w:tcPr>
          <w:p w14:paraId="550B1706" w14:textId="77777777" w:rsidR="003B1255" w:rsidRDefault="009E72B2">
            <w:pPr>
              <w:spacing w:before="60" w:after="60"/>
            </w:pPr>
            <w:r>
              <w:rPr>
                <w:rFonts w:ascii="Arial" w:eastAsia="Arial" w:hAnsi="Arial" w:cs="Arial"/>
                <w:sz w:val="20"/>
                <w:szCs w:val="20"/>
              </w:rPr>
              <w:t xml:space="preserve">The Delivery Manager is responsible for the day to day running of the agile software delivery team, in line with agile scrum principles. The role will have specific skills and experience, including: </w:t>
            </w:r>
          </w:p>
          <w:p w14:paraId="257F340C" w14:textId="77777777" w:rsidR="003B1255" w:rsidRDefault="009E72B2">
            <w:pPr>
              <w:numPr>
                <w:ilvl w:val="0"/>
                <w:numId w:val="4"/>
              </w:numPr>
              <w:spacing w:before="60"/>
              <w:ind w:hanging="360"/>
              <w:contextualSpacing/>
              <w:rPr>
                <w:sz w:val="20"/>
                <w:szCs w:val="20"/>
              </w:rPr>
            </w:pPr>
            <w:r>
              <w:rPr>
                <w:rFonts w:ascii="Arial" w:eastAsia="Arial" w:hAnsi="Arial" w:cs="Arial"/>
                <w:sz w:val="20"/>
                <w:szCs w:val="20"/>
              </w:rPr>
              <w:t>Qualified Scrum Master with 5</w:t>
            </w:r>
            <w:r w:rsidRPr="00F10877">
              <w:rPr>
                <w:rFonts w:ascii="Arial" w:eastAsia="Arial" w:hAnsi="Arial" w:cs="Arial"/>
                <w:sz w:val="20"/>
                <w:szCs w:val="20"/>
                <w:lang w:val="en-GB"/>
              </w:rPr>
              <w:t xml:space="preserve"> </w:t>
            </w:r>
            <w:proofErr w:type="spellStart"/>
            <w:r w:rsidRPr="00F10877">
              <w:rPr>
                <w:rFonts w:ascii="Arial" w:eastAsia="Arial" w:hAnsi="Arial" w:cs="Arial"/>
                <w:sz w:val="20"/>
                <w:szCs w:val="20"/>
                <w:lang w:val="en-GB"/>
              </w:rPr>
              <w:t>years experience</w:t>
            </w:r>
            <w:proofErr w:type="spellEnd"/>
            <w:r>
              <w:rPr>
                <w:rFonts w:ascii="Arial" w:eastAsia="Arial" w:hAnsi="Arial" w:cs="Arial"/>
                <w:sz w:val="20"/>
                <w:szCs w:val="20"/>
              </w:rPr>
              <w:t xml:space="preserve"> in client facing (not internal development) teams</w:t>
            </w:r>
          </w:p>
          <w:p w14:paraId="1BFC754C" w14:textId="77777777" w:rsidR="003B1255" w:rsidRDefault="009E72B2">
            <w:pPr>
              <w:numPr>
                <w:ilvl w:val="0"/>
                <w:numId w:val="4"/>
              </w:numPr>
              <w:ind w:hanging="360"/>
              <w:contextualSpacing/>
              <w:rPr>
                <w:sz w:val="20"/>
                <w:szCs w:val="20"/>
              </w:rPr>
            </w:pPr>
            <w:r>
              <w:rPr>
                <w:rFonts w:ascii="Arial" w:eastAsia="Arial" w:hAnsi="Arial" w:cs="Arial"/>
                <w:sz w:val="20"/>
                <w:szCs w:val="20"/>
              </w:rPr>
              <w:t>experience of working in a continuous integration environment</w:t>
            </w:r>
          </w:p>
          <w:p w14:paraId="3F2C9C48" w14:textId="77777777" w:rsidR="003B1255" w:rsidRDefault="009E72B2">
            <w:pPr>
              <w:numPr>
                <w:ilvl w:val="0"/>
                <w:numId w:val="4"/>
              </w:numPr>
              <w:ind w:hanging="360"/>
              <w:contextualSpacing/>
              <w:rPr>
                <w:sz w:val="20"/>
                <w:szCs w:val="20"/>
              </w:rPr>
            </w:pPr>
            <w:r>
              <w:rPr>
                <w:rFonts w:ascii="Arial" w:eastAsia="Arial" w:hAnsi="Arial" w:cs="Arial"/>
                <w:sz w:val="20"/>
                <w:szCs w:val="20"/>
              </w:rPr>
              <w:t>be willing to work within the constraints of a pre-defined SDLC</w:t>
            </w:r>
          </w:p>
          <w:p w14:paraId="2D744E6C" w14:textId="77777777" w:rsidR="003B1255" w:rsidRDefault="009E72B2">
            <w:pPr>
              <w:numPr>
                <w:ilvl w:val="0"/>
                <w:numId w:val="4"/>
              </w:numPr>
              <w:ind w:hanging="360"/>
              <w:contextualSpacing/>
              <w:rPr>
                <w:sz w:val="20"/>
                <w:szCs w:val="20"/>
              </w:rPr>
            </w:pPr>
            <w:proofErr w:type="gramStart"/>
            <w:r>
              <w:rPr>
                <w:rFonts w:ascii="Arial" w:eastAsia="Arial" w:hAnsi="Arial" w:cs="Arial"/>
                <w:sz w:val="20"/>
                <w:szCs w:val="20"/>
              </w:rPr>
              <w:t>experience</w:t>
            </w:r>
            <w:proofErr w:type="gramEnd"/>
            <w:r>
              <w:rPr>
                <w:rFonts w:ascii="Arial" w:eastAsia="Arial" w:hAnsi="Arial" w:cs="Arial"/>
                <w:sz w:val="20"/>
                <w:szCs w:val="20"/>
              </w:rPr>
              <w:t xml:space="preserve"> of BDD, TDD, </w:t>
            </w:r>
            <w:proofErr w:type="spellStart"/>
            <w:r>
              <w:rPr>
                <w:rFonts w:ascii="Arial" w:eastAsia="Arial" w:hAnsi="Arial" w:cs="Arial"/>
                <w:sz w:val="20"/>
                <w:szCs w:val="20"/>
              </w:rPr>
              <w:t>MoSCoW</w:t>
            </w:r>
            <w:proofErr w:type="spellEnd"/>
            <w:r>
              <w:rPr>
                <w:rFonts w:ascii="Arial" w:eastAsia="Arial" w:hAnsi="Arial" w:cs="Arial"/>
                <w:sz w:val="20"/>
                <w:szCs w:val="20"/>
              </w:rPr>
              <w:t>, User Stories, Story Points and working in environments with multiple scrum teams.</w:t>
            </w:r>
          </w:p>
          <w:p w14:paraId="61F15E06" w14:textId="77777777" w:rsidR="003B1255" w:rsidRDefault="009E72B2">
            <w:pPr>
              <w:numPr>
                <w:ilvl w:val="0"/>
                <w:numId w:val="4"/>
              </w:numPr>
              <w:spacing w:after="60"/>
              <w:ind w:hanging="360"/>
              <w:contextualSpacing/>
              <w:rPr>
                <w:sz w:val="20"/>
                <w:szCs w:val="20"/>
              </w:rPr>
            </w:pPr>
            <w:r>
              <w:rPr>
                <w:rFonts w:ascii="Arial" w:eastAsia="Arial" w:hAnsi="Arial" w:cs="Arial"/>
                <w:sz w:val="20"/>
                <w:szCs w:val="20"/>
              </w:rPr>
              <w:t>a capable and confident facilitator</w:t>
            </w:r>
          </w:p>
          <w:p w14:paraId="03B0EF64" w14:textId="77777777" w:rsidR="003B1255" w:rsidRDefault="009E72B2">
            <w:pPr>
              <w:numPr>
                <w:ilvl w:val="0"/>
                <w:numId w:val="4"/>
              </w:numPr>
              <w:spacing w:before="60" w:after="60"/>
              <w:ind w:hanging="360"/>
              <w:rPr>
                <w:sz w:val="20"/>
                <w:szCs w:val="20"/>
              </w:rPr>
            </w:pPr>
            <w:r>
              <w:rPr>
                <w:rFonts w:ascii="Arial" w:eastAsia="Arial" w:hAnsi="Arial" w:cs="Arial"/>
                <w:sz w:val="20"/>
                <w:szCs w:val="20"/>
              </w:rPr>
              <w:t>focused on removing blockers and delivering working software in line with business owners direction</w:t>
            </w:r>
          </w:p>
          <w:p w14:paraId="35DC6F53" w14:textId="77777777" w:rsidR="003B1255" w:rsidRDefault="009E72B2">
            <w:pPr>
              <w:spacing w:before="60" w:after="60"/>
            </w:pPr>
            <w:r>
              <w:rPr>
                <w:rFonts w:ascii="Arial" w:eastAsia="Arial" w:hAnsi="Arial" w:cs="Arial"/>
                <w:sz w:val="20"/>
                <w:szCs w:val="20"/>
              </w:rPr>
              <w:t>They will:</w:t>
            </w:r>
          </w:p>
          <w:p w14:paraId="64A78C21" w14:textId="77777777" w:rsidR="003B1255" w:rsidRDefault="009E72B2">
            <w:pPr>
              <w:numPr>
                <w:ilvl w:val="0"/>
                <w:numId w:val="4"/>
              </w:numPr>
              <w:spacing w:before="60" w:after="60"/>
              <w:ind w:hanging="360"/>
              <w:rPr>
                <w:sz w:val="20"/>
                <w:szCs w:val="20"/>
              </w:rPr>
            </w:pPr>
            <w:r>
              <w:rPr>
                <w:rFonts w:ascii="Arial" w:eastAsia="Arial" w:hAnsi="Arial" w:cs="Arial"/>
                <w:sz w:val="20"/>
                <w:szCs w:val="20"/>
              </w:rPr>
              <w:t>work with the Business Product Owner to establish and maintain a roadmap and sprint plans for the product to be delivered based on a backlog of prioritized user stories</w:t>
            </w:r>
          </w:p>
          <w:p w14:paraId="0AB7CB0C" w14:textId="77777777" w:rsidR="003B1255" w:rsidRDefault="009E72B2">
            <w:pPr>
              <w:numPr>
                <w:ilvl w:val="0"/>
                <w:numId w:val="4"/>
              </w:numPr>
              <w:spacing w:before="60" w:after="60"/>
              <w:ind w:hanging="360"/>
              <w:rPr>
                <w:sz w:val="20"/>
                <w:szCs w:val="20"/>
              </w:rPr>
            </w:pPr>
            <w:r>
              <w:rPr>
                <w:rFonts w:ascii="Arial" w:eastAsia="Arial" w:hAnsi="Arial" w:cs="Arial"/>
                <w:sz w:val="20"/>
                <w:szCs w:val="20"/>
              </w:rPr>
              <w:t>lead the collaborative, dynamic planning process -</w:t>
            </w:r>
            <w:r w:rsidRPr="007607F6">
              <w:rPr>
                <w:rFonts w:ascii="Arial" w:eastAsia="Arial" w:hAnsi="Arial" w:cs="Arial"/>
                <w:sz w:val="20"/>
                <w:szCs w:val="20"/>
                <w:lang w:val="en-GB"/>
              </w:rPr>
              <w:t xml:space="preserve"> prioritising</w:t>
            </w:r>
            <w:r>
              <w:rPr>
                <w:rFonts w:ascii="Arial" w:eastAsia="Arial" w:hAnsi="Arial" w:cs="Arial"/>
                <w:sz w:val="20"/>
                <w:szCs w:val="20"/>
              </w:rPr>
              <w:t xml:space="preserve"> the work that needs to be done against the capacity and capability of the team</w:t>
            </w:r>
          </w:p>
          <w:p w14:paraId="47F544E7" w14:textId="77777777" w:rsidR="003B1255" w:rsidRDefault="009E72B2">
            <w:pPr>
              <w:numPr>
                <w:ilvl w:val="0"/>
                <w:numId w:val="4"/>
              </w:numPr>
              <w:spacing w:before="60" w:after="60"/>
              <w:ind w:hanging="360"/>
              <w:rPr>
                <w:sz w:val="20"/>
                <w:szCs w:val="20"/>
              </w:rPr>
            </w:pPr>
            <w:r>
              <w:rPr>
                <w:rFonts w:ascii="Arial" w:eastAsia="Arial" w:hAnsi="Arial" w:cs="Arial"/>
                <w:sz w:val="20"/>
                <w:szCs w:val="20"/>
              </w:rPr>
              <w:t>ensure all products are built to an appropriate level of quality for the stage (alpha/beta/production)</w:t>
            </w:r>
          </w:p>
          <w:p w14:paraId="27613EF1" w14:textId="77777777" w:rsidR="003B1255" w:rsidRDefault="009E72B2">
            <w:pPr>
              <w:numPr>
                <w:ilvl w:val="0"/>
                <w:numId w:val="4"/>
              </w:numPr>
              <w:spacing w:before="60" w:after="60"/>
              <w:ind w:hanging="360"/>
              <w:rPr>
                <w:sz w:val="20"/>
                <w:szCs w:val="20"/>
              </w:rPr>
            </w:pPr>
            <w:proofErr w:type="gramStart"/>
            <w:r>
              <w:rPr>
                <w:rFonts w:ascii="Arial" w:eastAsia="Arial" w:hAnsi="Arial" w:cs="Arial"/>
                <w:sz w:val="20"/>
                <w:szCs w:val="20"/>
              </w:rPr>
              <w:t>actively</w:t>
            </w:r>
            <w:proofErr w:type="gramEnd"/>
            <w:r>
              <w:rPr>
                <w:rFonts w:ascii="Arial" w:eastAsia="Arial" w:hAnsi="Arial" w:cs="Arial"/>
                <w:sz w:val="20"/>
                <w:szCs w:val="20"/>
              </w:rPr>
              <w:t xml:space="preserve"> participating in the Delivery Manager community, sharing and re-applying skills and knowledge and bringing in best practice.</w:t>
            </w:r>
          </w:p>
          <w:p w14:paraId="58B8620A" w14:textId="77777777" w:rsidR="003B1255" w:rsidRDefault="003B1255">
            <w:pPr>
              <w:spacing w:before="60" w:after="60"/>
            </w:pPr>
          </w:p>
        </w:tc>
      </w:tr>
      <w:tr w:rsidR="003B1255" w14:paraId="24BD975C" w14:textId="77777777">
        <w:trPr>
          <w:trHeight w:val="320"/>
        </w:trPr>
        <w:tc>
          <w:tcPr>
            <w:tcW w:w="3089" w:type="dxa"/>
            <w:vAlign w:val="center"/>
          </w:tcPr>
          <w:p w14:paraId="7A78DA4B" w14:textId="77777777" w:rsidR="003B1255" w:rsidRDefault="009E72B2">
            <w:pPr>
              <w:spacing w:before="60" w:after="60"/>
            </w:pPr>
            <w:r>
              <w:rPr>
                <w:rFonts w:ascii="Arial" w:eastAsia="Arial" w:hAnsi="Arial" w:cs="Arial"/>
                <w:b/>
                <w:sz w:val="20"/>
                <w:szCs w:val="20"/>
              </w:rPr>
              <w:t>Agile Business Analyst</w:t>
            </w:r>
          </w:p>
        </w:tc>
        <w:tc>
          <w:tcPr>
            <w:tcW w:w="7367" w:type="dxa"/>
            <w:vAlign w:val="center"/>
          </w:tcPr>
          <w:p w14:paraId="095B748C" w14:textId="77777777" w:rsidR="003B1255" w:rsidRDefault="009E72B2">
            <w:pPr>
              <w:spacing w:before="60" w:after="60"/>
            </w:pPr>
            <w:r>
              <w:rPr>
                <w:rFonts w:ascii="Arial" w:eastAsia="Arial" w:hAnsi="Arial" w:cs="Arial"/>
                <w:sz w:val="20"/>
                <w:szCs w:val="20"/>
              </w:rPr>
              <w:t xml:space="preserve">The Business Analyst will be familiar with a range of digital / web services solutions and have skills and experience in agile development methodologies.  They will be an excellent communicator and be able to </w:t>
            </w:r>
            <w:proofErr w:type="spellStart"/>
            <w:r>
              <w:rPr>
                <w:rFonts w:ascii="Arial" w:eastAsia="Arial" w:hAnsi="Arial" w:cs="Arial"/>
                <w:sz w:val="20"/>
                <w:szCs w:val="20"/>
              </w:rPr>
              <w:t>rationalise</w:t>
            </w:r>
            <w:proofErr w:type="spellEnd"/>
            <w:r>
              <w:rPr>
                <w:rFonts w:ascii="Arial" w:eastAsia="Arial" w:hAnsi="Arial" w:cs="Arial"/>
                <w:sz w:val="20"/>
                <w:szCs w:val="20"/>
              </w:rPr>
              <w:t xml:space="preserve"> complex information to make it understandable for others to work with.   The ability to work independently, proactively and with versatility in responding to changing circumstances is essential. They will need an eye for detail, excellent communication skills and be able to interrogate reported information and </w:t>
            </w:r>
            <w:r>
              <w:rPr>
                <w:rFonts w:ascii="Arial" w:eastAsia="Arial" w:hAnsi="Arial" w:cs="Arial"/>
                <w:sz w:val="20"/>
                <w:szCs w:val="20"/>
              </w:rPr>
              <w:lastRenderedPageBreak/>
              <w:t>challenge sources where inconsistencies are found.  During this engagement they will work as part of the project team following direction, guidance and approach set by the programme Head of Business Architecture Practice.  The Business Analyst will undertake activities to:</w:t>
            </w:r>
          </w:p>
          <w:p w14:paraId="1492D7BC" w14:textId="77777777" w:rsidR="003B1255" w:rsidRDefault="009E72B2">
            <w:pPr>
              <w:numPr>
                <w:ilvl w:val="0"/>
                <w:numId w:val="21"/>
              </w:numPr>
              <w:spacing w:before="60" w:after="60"/>
              <w:ind w:hanging="360"/>
              <w:rPr>
                <w:sz w:val="20"/>
                <w:szCs w:val="20"/>
              </w:rPr>
            </w:pPr>
            <w:r>
              <w:rPr>
                <w:rFonts w:ascii="Arial" w:eastAsia="Arial" w:hAnsi="Arial" w:cs="Arial"/>
                <w:b/>
                <w:sz w:val="20"/>
                <w:szCs w:val="20"/>
              </w:rPr>
              <w:t>User Stories</w:t>
            </w:r>
            <w:r>
              <w:rPr>
                <w:rFonts w:ascii="Arial" w:eastAsia="Arial" w:hAnsi="Arial" w:cs="Arial"/>
                <w:sz w:val="20"/>
                <w:szCs w:val="20"/>
              </w:rPr>
              <w:t xml:space="preserve"> - deliver and maintain a prioritized backlog of user stories in JIRA (covering functional and non-functional requirements), through stakeholder workshops, in sizes capable of being delivered in a single sprint</w:t>
            </w:r>
          </w:p>
          <w:p w14:paraId="606AF59A" w14:textId="77777777" w:rsidR="003B1255" w:rsidRDefault="009E72B2">
            <w:pPr>
              <w:numPr>
                <w:ilvl w:val="0"/>
                <w:numId w:val="21"/>
              </w:numPr>
              <w:spacing w:before="60" w:after="60"/>
              <w:ind w:hanging="360"/>
              <w:rPr>
                <w:sz w:val="20"/>
                <w:szCs w:val="20"/>
              </w:rPr>
            </w:pPr>
            <w:r>
              <w:rPr>
                <w:rFonts w:ascii="Arial" w:eastAsia="Arial" w:hAnsi="Arial" w:cs="Arial"/>
                <w:b/>
                <w:sz w:val="20"/>
                <w:szCs w:val="20"/>
              </w:rPr>
              <w:t>Domain Modeling</w:t>
            </w:r>
            <w:r>
              <w:rPr>
                <w:rFonts w:ascii="Arial" w:eastAsia="Arial" w:hAnsi="Arial" w:cs="Arial"/>
                <w:sz w:val="20"/>
                <w:szCs w:val="20"/>
              </w:rPr>
              <w:t xml:space="preserve"> – define business terms (dictionary) and narratives as part of a Domain Driven Design methodology</w:t>
            </w:r>
          </w:p>
          <w:p w14:paraId="025CF887" w14:textId="77777777" w:rsidR="003B1255" w:rsidRDefault="009E72B2">
            <w:pPr>
              <w:numPr>
                <w:ilvl w:val="0"/>
                <w:numId w:val="21"/>
              </w:numPr>
              <w:spacing w:before="60" w:after="60"/>
              <w:ind w:hanging="360"/>
              <w:rPr>
                <w:sz w:val="20"/>
                <w:szCs w:val="20"/>
              </w:rPr>
            </w:pPr>
            <w:r>
              <w:rPr>
                <w:rFonts w:ascii="Arial" w:eastAsia="Arial" w:hAnsi="Arial" w:cs="Arial"/>
                <w:b/>
                <w:sz w:val="20"/>
                <w:szCs w:val="20"/>
              </w:rPr>
              <w:t>Release Product Planning</w:t>
            </w:r>
            <w:r>
              <w:rPr>
                <w:rFonts w:ascii="Arial" w:eastAsia="Arial" w:hAnsi="Arial" w:cs="Arial"/>
                <w:sz w:val="20"/>
                <w:szCs w:val="20"/>
              </w:rPr>
              <w:t xml:space="preserve"> - collaborate with the Business Product Owner and Delivery manager to size the user stories and inform sprint plans and product development cycles</w:t>
            </w:r>
          </w:p>
          <w:p w14:paraId="43B715E1" w14:textId="77777777" w:rsidR="003B1255" w:rsidRDefault="009E72B2">
            <w:pPr>
              <w:numPr>
                <w:ilvl w:val="0"/>
                <w:numId w:val="21"/>
              </w:numPr>
              <w:spacing w:before="60" w:after="60"/>
              <w:ind w:hanging="360"/>
              <w:rPr>
                <w:sz w:val="20"/>
                <w:szCs w:val="20"/>
              </w:rPr>
            </w:pPr>
            <w:r>
              <w:rPr>
                <w:rFonts w:ascii="Arial" w:eastAsia="Arial" w:hAnsi="Arial" w:cs="Arial"/>
                <w:b/>
                <w:sz w:val="20"/>
                <w:szCs w:val="20"/>
              </w:rPr>
              <w:t>Product Development</w:t>
            </w:r>
            <w:r>
              <w:rPr>
                <w:rFonts w:ascii="Arial" w:eastAsia="Arial" w:hAnsi="Arial" w:cs="Arial"/>
                <w:sz w:val="20"/>
                <w:szCs w:val="20"/>
              </w:rPr>
              <w:t xml:space="preserve"> - support the development teams through undertaking research and analysis to elaborate the user stories and business process</w:t>
            </w:r>
          </w:p>
          <w:p w14:paraId="61CF337A" w14:textId="5AEC97E9" w:rsidR="003B1255" w:rsidRDefault="009E72B2">
            <w:pPr>
              <w:numPr>
                <w:ilvl w:val="0"/>
                <w:numId w:val="21"/>
              </w:numPr>
              <w:spacing w:before="60" w:after="60"/>
              <w:ind w:hanging="360"/>
              <w:rPr>
                <w:sz w:val="20"/>
                <w:szCs w:val="20"/>
              </w:rPr>
            </w:pPr>
            <w:r>
              <w:rPr>
                <w:rFonts w:ascii="Arial" w:eastAsia="Arial" w:hAnsi="Arial" w:cs="Arial"/>
                <w:b/>
                <w:sz w:val="20"/>
                <w:szCs w:val="20"/>
              </w:rPr>
              <w:t xml:space="preserve">Programme Alignment </w:t>
            </w:r>
            <w:r>
              <w:rPr>
                <w:rFonts w:ascii="Arial" w:eastAsia="Arial" w:hAnsi="Arial" w:cs="Arial"/>
                <w:sz w:val="20"/>
                <w:szCs w:val="20"/>
              </w:rPr>
              <w:t xml:space="preserve">– support the Business Architect to Align the detailed project user stories with the relevant programme epics </w:t>
            </w:r>
          </w:p>
          <w:p w14:paraId="64F6BEE3" w14:textId="77777777" w:rsidR="003B1255" w:rsidRDefault="009E72B2">
            <w:pPr>
              <w:numPr>
                <w:ilvl w:val="0"/>
                <w:numId w:val="21"/>
              </w:numPr>
              <w:spacing w:before="60" w:after="60"/>
              <w:ind w:hanging="360"/>
              <w:rPr>
                <w:sz w:val="20"/>
                <w:szCs w:val="20"/>
              </w:rPr>
            </w:pPr>
            <w:r>
              <w:rPr>
                <w:rFonts w:ascii="Arial" w:eastAsia="Arial" w:hAnsi="Arial" w:cs="Arial"/>
                <w:b/>
                <w:sz w:val="20"/>
                <w:szCs w:val="20"/>
              </w:rPr>
              <w:t>Interaction Design</w:t>
            </w:r>
            <w:r>
              <w:rPr>
                <w:rFonts w:ascii="Arial" w:eastAsia="Arial" w:hAnsi="Arial" w:cs="Arial"/>
                <w:sz w:val="20"/>
                <w:szCs w:val="20"/>
              </w:rPr>
              <w:t xml:space="preserve"> - collaborate with the User Researcher and Designer (User Interaction) to ensure quality and alignment with user stories.</w:t>
            </w:r>
          </w:p>
          <w:p w14:paraId="6905F60F" w14:textId="77777777" w:rsidR="003B1255" w:rsidRDefault="003B1255">
            <w:pPr>
              <w:spacing w:before="60" w:after="60"/>
            </w:pPr>
          </w:p>
        </w:tc>
      </w:tr>
      <w:tr w:rsidR="003B1255" w14:paraId="177F4974" w14:textId="77777777">
        <w:trPr>
          <w:trHeight w:val="320"/>
        </w:trPr>
        <w:tc>
          <w:tcPr>
            <w:tcW w:w="3089" w:type="dxa"/>
            <w:vAlign w:val="center"/>
          </w:tcPr>
          <w:p w14:paraId="18646C35" w14:textId="77777777" w:rsidR="003B1255" w:rsidRDefault="009E72B2">
            <w:pPr>
              <w:spacing w:before="60" w:after="60"/>
            </w:pPr>
            <w:r>
              <w:rPr>
                <w:rFonts w:ascii="Arial" w:eastAsia="Arial" w:hAnsi="Arial" w:cs="Arial"/>
                <w:b/>
                <w:sz w:val="20"/>
                <w:szCs w:val="20"/>
              </w:rPr>
              <w:lastRenderedPageBreak/>
              <w:t>Designer (User Interaction)</w:t>
            </w:r>
          </w:p>
        </w:tc>
        <w:tc>
          <w:tcPr>
            <w:tcW w:w="7367" w:type="dxa"/>
            <w:vAlign w:val="center"/>
          </w:tcPr>
          <w:p w14:paraId="5F97E12D" w14:textId="77777777" w:rsidR="003B1255" w:rsidRDefault="009E72B2">
            <w:pPr>
              <w:spacing w:before="60" w:after="60"/>
            </w:pPr>
            <w:r>
              <w:rPr>
                <w:rFonts w:ascii="Arial" w:eastAsia="Arial" w:hAnsi="Arial" w:cs="Arial"/>
                <w:sz w:val="20"/>
                <w:szCs w:val="20"/>
              </w:rPr>
              <w:t>The Designer (User Interaction) will undertake activities to deliver the indicative list of items described below for the Automated Track Case management project. During this engagement they will work as part of the project team following direction, guidance and approach set by the programme Head of UX Practice.  Specific deliverables to be sequenced according to need and build on existing programme work.</w:t>
            </w:r>
          </w:p>
          <w:p w14:paraId="60A676D4" w14:textId="77777777" w:rsidR="003B1255" w:rsidRDefault="009E72B2">
            <w:pPr>
              <w:numPr>
                <w:ilvl w:val="0"/>
                <w:numId w:val="12"/>
              </w:numPr>
              <w:spacing w:before="60" w:after="60"/>
              <w:ind w:hanging="360"/>
              <w:rPr>
                <w:sz w:val="20"/>
                <w:szCs w:val="20"/>
              </w:rPr>
            </w:pPr>
            <w:r>
              <w:rPr>
                <w:rFonts w:ascii="Arial" w:eastAsia="Arial" w:hAnsi="Arial" w:cs="Arial"/>
                <w:b/>
                <w:sz w:val="20"/>
                <w:szCs w:val="20"/>
              </w:rPr>
              <w:t>Wireframes / prototype</w:t>
            </w:r>
            <w:r>
              <w:rPr>
                <w:rFonts w:ascii="Arial" w:eastAsia="Arial" w:hAnsi="Arial" w:cs="Arial"/>
                <w:sz w:val="20"/>
                <w:szCs w:val="20"/>
              </w:rPr>
              <w:t xml:space="preserve"> - Produce a detailed set of wireframes/prototype to illustrate the user journeys for target users.</w:t>
            </w:r>
          </w:p>
          <w:p w14:paraId="6D298A0A" w14:textId="77777777" w:rsidR="003B1255" w:rsidRDefault="009E72B2">
            <w:pPr>
              <w:numPr>
                <w:ilvl w:val="0"/>
                <w:numId w:val="12"/>
              </w:numPr>
              <w:spacing w:before="60" w:after="60"/>
              <w:ind w:hanging="360"/>
              <w:rPr>
                <w:sz w:val="20"/>
                <w:szCs w:val="20"/>
              </w:rPr>
            </w:pPr>
            <w:r>
              <w:rPr>
                <w:rFonts w:ascii="Arial" w:eastAsia="Arial" w:hAnsi="Arial" w:cs="Arial"/>
                <w:b/>
                <w:sz w:val="20"/>
                <w:szCs w:val="20"/>
              </w:rPr>
              <w:t>Permissions model</w:t>
            </w:r>
            <w:r>
              <w:rPr>
                <w:rFonts w:ascii="Arial" w:eastAsia="Arial" w:hAnsi="Arial" w:cs="Arial"/>
                <w:sz w:val="20"/>
                <w:szCs w:val="20"/>
              </w:rPr>
              <w:t xml:space="preserve"> - In conjunction with the Business Architecture and User Experience practices, incorporate user account management into the user journeys and wireframes.</w:t>
            </w:r>
          </w:p>
          <w:p w14:paraId="6DA19877" w14:textId="77777777" w:rsidR="003B1255" w:rsidRDefault="009E72B2">
            <w:pPr>
              <w:numPr>
                <w:ilvl w:val="0"/>
                <w:numId w:val="12"/>
              </w:numPr>
              <w:spacing w:before="60" w:after="60"/>
              <w:ind w:hanging="360"/>
              <w:rPr>
                <w:sz w:val="20"/>
                <w:szCs w:val="20"/>
              </w:rPr>
            </w:pPr>
            <w:r>
              <w:rPr>
                <w:rFonts w:ascii="Arial" w:eastAsia="Arial" w:hAnsi="Arial" w:cs="Arial"/>
                <w:b/>
                <w:sz w:val="20"/>
                <w:szCs w:val="20"/>
              </w:rPr>
              <w:t>Backlog</w:t>
            </w:r>
            <w:r>
              <w:rPr>
                <w:rFonts w:ascii="Arial" w:eastAsia="Arial" w:hAnsi="Arial" w:cs="Arial"/>
                <w:sz w:val="20"/>
                <w:szCs w:val="20"/>
              </w:rPr>
              <w:t xml:space="preserve"> - Support the Business Analyst’s definition and iteration of user stories through the use of user research (personas, user journeys </w:t>
            </w:r>
            <w:proofErr w:type="spellStart"/>
            <w:r>
              <w:rPr>
                <w:rFonts w:ascii="Arial" w:eastAsia="Arial" w:hAnsi="Arial" w:cs="Arial"/>
                <w:sz w:val="20"/>
                <w:szCs w:val="20"/>
              </w:rPr>
              <w:t>etc</w:t>
            </w:r>
            <w:proofErr w:type="spellEnd"/>
            <w:r>
              <w:rPr>
                <w:rFonts w:ascii="Arial" w:eastAsia="Arial" w:hAnsi="Arial" w:cs="Arial"/>
                <w:sz w:val="20"/>
                <w:szCs w:val="20"/>
              </w:rPr>
              <w:t>) and wire framing.</w:t>
            </w:r>
          </w:p>
          <w:p w14:paraId="6B6310BA" w14:textId="77777777" w:rsidR="003B1255" w:rsidRDefault="009E72B2">
            <w:pPr>
              <w:numPr>
                <w:ilvl w:val="0"/>
                <w:numId w:val="12"/>
              </w:numPr>
              <w:spacing w:before="60" w:after="60"/>
              <w:ind w:hanging="360"/>
              <w:rPr>
                <w:sz w:val="20"/>
                <w:szCs w:val="20"/>
              </w:rPr>
            </w:pPr>
            <w:r>
              <w:rPr>
                <w:rFonts w:ascii="Arial" w:eastAsia="Arial" w:hAnsi="Arial" w:cs="Arial"/>
                <w:b/>
                <w:sz w:val="20"/>
                <w:szCs w:val="20"/>
              </w:rPr>
              <w:t>User Journeys</w:t>
            </w:r>
            <w:r>
              <w:rPr>
                <w:rFonts w:ascii="Arial" w:eastAsia="Arial" w:hAnsi="Arial" w:cs="Arial"/>
                <w:sz w:val="20"/>
                <w:szCs w:val="20"/>
              </w:rPr>
              <w:t xml:space="preserve"> - Collaborating with the User Researcher (Research) on user journeys that describe the product and the user interactions with it.</w:t>
            </w:r>
          </w:p>
          <w:p w14:paraId="5285A761" w14:textId="77777777" w:rsidR="003B1255" w:rsidRDefault="009E72B2">
            <w:pPr>
              <w:numPr>
                <w:ilvl w:val="0"/>
                <w:numId w:val="12"/>
              </w:numPr>
              <w:spacing w:before="60" w:after="60"/>
              <w:ind w:hanging="360"/>
              <w:rPr>
                <w:sz w:val="20"/>
                <w:szCs w:val="20"/>
              </w:rPr>
            </w:pPr>
            <w:r>
              <w:rPr>
                <w:rFonts w:ascii="Arial" w:eastAsia="Arial" w:hAnsi="Arial" w:cs="Arial"/>
                <w:b/>
                <w:sz w:val="20"/>
                <w:szCs w:val="20"/>
              </w:rPr>
              <w:t>Usability Testing</w:t>
            </w:r>
            <w:r>
              <w:rPr>
                <w:rFonts w:ascii="Arial" w:eastAsia="Arial" w:hAnsi="Arial" w:cs="Arial"/>
                <w:sz w:val="20"/>
                <w:szCs w:val="20"/>
              </w:rPr>
              <w:t xml:space="preserve"> - Collaborating with the User Researcher (Research) on the user testing plan to identify the design elements that need to be tested and how they will be delivered to the user researcher for testing.</w:t>
            </w:r>
          </w:p>
          <w:p w14:paraId="6C731F29" w14:textId="77777777" w:rsidR="003B1255" w:rsidRDefault="003B1255">
            <w:pPr>
              <w:spacing w:before="60" w:after="60"/>
            </w:pPr>
          </w:p>
        </w:tc>
      </w:tr>
      <w:tr w:rsidR="003B1255" w14:paraId="3BE35768" w14:textId="77777777">
        <w:trPr>
          <w:trHeight w:val="320"/>
        </w:trPr>
        <w:tc>
          <w:tcPr>
            <w:tcW w:w="3089" w:type="dxa"/>
            <w:vAlign w:val="center"/>
          </w:tcPr>
          <w:p w14:paraId="0931ADCD" w14:textId="77777777" w:rsidR="003B1255" w:rsidRDefault="009E72B2">
            <w:pPr>
              <w:spacing w:before="60" w:after="60"/>
            </w:pPr>
            <w:r>
              <w:rPr>
                <w:rFonts w:ascii="Arial" w:eastAsia="Arial" w:hAnsi="Arial" w:cs="Arial"/>
                <w:b/>
                <w:sz w:val="20"/>
                <w:szCs w:val="20"/>
              </w:rPr>
              <w:lastRenderedPageBreak/>
              <w:t>User Researcher</w:t>
            </w:r>
          </w:p>
        </w:tc>
        <w:tc>
          <w:tcPr>
            <w:tcW w:w="7367" w:type="dxa"/>
            <w:vAlign w:val="center"/>
          </w:tcPr>
          <w:p w14:paraId="51E54FF6" w14:textId="77777777" w:rsidR="003B1255" w:rsidRDefault="009E72B2">
            <w:pPr>
              <w:spacing w:before="60" w:after="60"/>
            </w:pPr>
            <w:r>
              <w:rPr>
                <w:rFonts w:ascii="Arial" w:eastAsia="Arial" w:hAnsi="Arial" w:cs="Arial"/>
                <w:sz w:val="20"/>
                <w:szCs w:val="20"/>
              </w:rPr>
              <w:t>The User Researcher will undertake activities to deliver the indicative items described below for the Automated Track Case management project. During this engagement they will work as part of the project team following direction, guidance and approach set by the programme Head of UX Practice.  Specific deliverables to be sequenced according to need and build on existing programme work.</w:t>
            </w:r>
          </w:p>
          <w:p w14:paraId="65397CF0" w14:textId="77777777" w:rsidR="003B1255" w:rsidRDefault="009E72B2">
            <w:pPr>
              <w:numPr>
                <w:ilvl w:val="0"/>
                <w:numId w:val="16"/>
              </w:numPr>
              <w:spacing w:before="60" w:after="60"/>
              <w:ind w:hanging="360"/>
              <w:rPr>
                <w:sz w:val="20"/>
                <w:szCs w:val="20"/>
              </w:rPr>
            </w:pPr>
            <w:r>
              <w:rPr>
                <w:rFonts w:ascii="Arial" w:eastAsia="Arial" w:hAnsi="Arial" w:cs="Arial"/>
                <w:b/>
                <w:sz w:val="20"/>
                <w:szCs w:val="20"/>
              </w:rPr>
              <w:t>User Segmentation &amp; Personas</w:t>
            </w:r>
            <w:r>
              <w:rPr>
                <w:rFonts w:ascii="Arial" w:eastAsia="Arial" w:hAnsi="Arial" w:cs="Arial"/>
                <w:sz w:val="20"/>
                <w:szCs w:val="20"/>
              </w:rPr>
              <w:t xml:space="preserve"> - Identify target audience and differentiation between their needs.  Develop personas to illustrate how they will interface with the common platform functionality. Personas should be in line with the Programme-level user segmentation and be useable by the programme.</w:t>
            </w:r>
          </w:p>
          <w:p w14:paraId="697AE498" w14:textId="77777777" w:rsidR="003B1255" w:rsidRDefault="009E72B2">
            <w:pPr>
              <w:numPr>
                <w:ilvl w:val="0"/>
                <w:numId w:val="16"/>
              </w:numPr>
              <w:spacing w:before="60" w:after="60"/>
              <w:ind w:hanging="360"/>
              <w:rPr>
                <w:sz w:val="20"/>
                <w:szCs w:val="20"/>
              </w:rPr>
            </w:pPr>
            <w:r>
              <w:rPr>
                <w:rFonts w:ascii="Arial" w:eastAsia="Arial" w:hAnsi="Arial" w:cs="Arial"/>
                <w:b/>
                <w:sz w:val="20"/>
                <w:szCs w:val="20"/>
              </w:rPr>
              <w:t>User Journeys</w:t>
            </w:r>
            <w:r>
              <w:rPr>
                <w:rFonts w:ascii="Arial" w:eastAsia="Arial" w:hAnsi="Arial" w:cs="Arial"/>
                <w:sz w:val="20"/>
                <w:szCs w:val="20"/>
              </w:rPr>
              <w:tab/>
              <w:t>- Generate and document user journeys that describe the product and the user interactions with it.  Clearly identify the link between user research, user needs and the business decisions points throughout the user journey.</w:t>
            </w:r>
          </w:p>
          <w:p w14:paraId="2AA07A28" w14:textId="77777777" w:rsidR="003B1255" w:rsidRDefault="009E72B2">
            <w:pPr>
              <w:numPr>
                <w:ilvl w:val="0"/>
                <w:numId w:val="16"/>
              </w:numPr>
              <w:spacing w:before="60" w:after="60"/>
              <w:ind w:hanging="360"/>
              <w:rPr>
                <w:sz w:val="20"/>
                <w:szCs w:val="20"/>
              </w:rPr>
            </w:pPr>
            <w:r>
              <w:rPr>
                <w:rFonts w:ascii="Arial" w:eastAsia="Arial" w:hAnsi="Arial" w:cs="Arial"/>
                <w:b/>
                <w:sz w:val="20"/>
                <w:szCs w:val="20"/>
              </w:rPr>
              <w:t>Assisted Digital</w:t>
            </w:r>
            <w:r>
              <w:rPr>
                <w:rFonts w:ascii="Arial" w:eastAsia="Arial" w:hAnsi="Arial" w:cs="Arial"/>
                <w:sz w:val="20"/>
                <w:szCs w:val="20"/>
              </w:rPr>
              <w:t xml:space="preserve"> - Identify any assisted digital requirements that may be required to be developed within the product. This should be articulated as a specific set of user stories and associated acceptance criteria that are then lodged onto the product backlog</w:t>
            </w:r>
          </w:p>
          <w:p w14:paraId="697B0953" w14:textId="77777777" w:rsidR="003B1255" w:rsidRDefault="009E72B2">
            <w:pPr>
              <w:numPr>
                <w:ilvl w:val="0"/>
                <w:numId w:val="16"/>
              </w:numPr>
              <w:spacing w:before="60" w:after="60"/>
              <w:ind w:hanging="360"/>
              <w:rPr>
                <w:sz w:val="20"/>
                <w:szCs w:val="20"/>
              </w:rPr>
            </w:pPr>
            <w:r>
              <w:rPr>
                <w:rFonts w:ascii="Arial" w:eastAsia="Arial" w:hAnsi="Arial" w:cs="Arial"/>
                <w:b/>
                <w:sz w:val="20"/>
                <w:szCs w:val="20"/>
              </w:rPr>
              <w:t>Usability Testing</w:t>
            </w:r>
            <w:r>
              <w:rPr>
                <w:rFonts w:ascii="Arial" w:eastAsia="Arial" w:hAnsi="Arial" w:cs="Arial"/>
                <w:sz w:val="20"/>
                <w:szCs w:val="20"/>
              </w:rPr>
              <w:t xml:space="preserve"> - Document project’s plan for user testing in ALPHA (guerrilla) and BETA (remote/user groups/1-to-1).  Work with the BPO and CP user researchers to profile target users and book usability testing sessions with users to take place in ALPHA.</w:t>
            </w:r>
          </w:p>
          <w:p w14:paraId="3021A938" w14:textId="77777777" w:rsidR="003B1255" w:rsidRDefault="009E72B2">
            <w:pPr>
              <w:numPr>
                <w:ilvl w:val="0"/>
                <w:numId w:val="16"/>
              </w:numPr>
              <w:spacing w:before="60" w:after="60"/>
              <w:ind w:hanging="360"/>
              <w:rPr>
                <w:sz w:val="20"/>
                <w:szCs w:val="20"/>
              </w:rPr>
            </w:pPr>
            <w:r>
              <w:rPr>
                <w:rFonts w:ascii="Arial" w:eastAsia="Arial" w:hAnsi="Arial" w:cs="Arial"/>
                <w:b/>
                <w:sz w:val="20"/>
                <w:szCs w:val="20"/>
              </w:rPr>
              <w:t>Permissions model</w:t>
            </w:r>
            <w:r>
              <w:rPr>
                <w:rFonts w:ascii="Arial" w:eastAsia="Arial" w:hAnsi="Arial" w:cs="Arial"/>
                <w:sz w:val="20"/>
                <w:szCs w:val="20"/>
              </w:rPr>
              <w:t xml:space="preserve"> - In conjunction with the Business Architecture and User Experience practices, identify how the users’ journey will be impacted by what they should and shouldn’t see, the device they use and the accounts they have.  To be developed in conjunction with ongoing work in the Programme in this area.</w:t>
            </w:r>
          </w:p>
          <w:p w14:paraId="16658AAF" w14:textId="77777777" w:rsidR="003B1255" w:rsidRDefault="009E72B2">
            <w:pPr>
              <w:numPr>
                <w:ilvl w:val="0"/>
                <w:numId w:val="16"/>
              </w:numPr>
              <w:spacing w:before="60" w:after="60"/>
              <w:ind w:hanging="360"/>
              <w:rPr>
                <w:sz w:val="20"/>
                <w:szCs w:val="20"/>
              </w:rPr>
            </w:pPr>
            <w:r>
              <w:rPr>
                <w:rFonts w:ascii="Arial" w:eastAsia="Arial" w:hAnsi="Arial" w:cs="Arial"/>
                <w:b/>
                <w:sz w:val="20"/>
                <w:szCs w:val="20"/>
              </w:rPr>
              <w:t>Backlog</w:t>
            </w:r>
            <w:r>
              <w:rPr>
                <w:rFonts w:ascii="Arial" w:eastAsia="Arial" w:hAnsi="Arial" w:cs="Arial"/>
                <w:sz w:val="20"/>
                <w:szCs w:val="20"/>
              </w:rPr>
              <w:t xml:space="preserve"> - Support the Business Analyst’s definition and iteration of user stories through the use of user research (personas, user journeys </w:t>
            </w:r>
            <w:proofErr w:type="spellStart"/>
            <w:r>
              <w:rPr>
                <w:rFonts w:ascii="Arial" w:eastAsia="Arial" w:hAnsi="Arial" w:cs="Arial"/>
                <w:sz w:val="20"/>
                <w:szCs w:val="20"/>
              </w:rPr>
              <w:t>etc</w:t>
            </w:r>
            <w:proofErr w:type="spellEnd"/>
            <w:r>
              <w:rPr>
                <w:rFonts w:ascii="Arial" w:eastAsia="Arial" w:hAnsi="Arial" w:cs="Arial"/>
                <w:sz w:val="20"/>
                <w:szCs w:val="20"/>
              </w:rPr>
              <w:t>) and wire framing.</w:t>
            </w:r>
          </w:p>
          <w:p w14:paraId="50861E09" w14:textId="77777777" w:rsidR="003B1255" w:rsidRDefault="009E72B2">
            <w:pPr>
              <w:numPr>
                <w:ilvl w:val="0"/>
                <w:numId w:val="16"/>
              </w:numPr>
              <w:spacing w:before="60" w:after="60"/>
              <w:ind w:hanging="360"/>
              <w:rPr>
                <w:sz w:val="20"/>
                <w:szCs w:val="20"/>
              </w:rPr>
            </w:pPr>
            <w:r>
              <w:rPr>
                <w:rFonts w:ascii="Arial" w:eastAsia="Arial" w:hAnsi="Arial" w:cs="Arial"/>
                <w:b/>
                <w:sz w:val="20"/>
                <w:szCs w:val="20"/>
              </w:rPr>
              <w:t>Wireframes</w:t>
            </w:r>
            <w:r>
              <w:rPr>
                <w:rFonts w:ascii="Arial" w:eastAsia="Arial" w:hAnsi="Arial" w:cs="Arial"/>
                <w:sz w:val="20"/>
                <w:szCs w:val="20"/>
              </w:rPr>
              <w:t xml:space="preserve"> – Support the Designer (User Interaction) to inform the production of wireframes which illustrate key user journeys through the product for target users.</w:t>
            </w:r>
          </w:p>
          <w:p w14:paraId="443B1D88" w14:textId="77777777" w:rsidR="003B1255" w:rsidRDefault="009E72B2">
            <w:pPr>
              <w:numPr>
                <w:ilvl w:val="0"/>
                <w:numId w:val="16"/>
              </w:numPr>
              <w:spacing w:before="60" w:after="60"/>
              <w:ind w:hanging="360"/>
              <w:rPr>
                <w:sz w:val="20"/>
                <w:szCs w:val="20"/>
              </w:rPr>
            </w:pPr>
            <w:r>
              <w:rPr>
                <w:rFonts w:ascii="Arial" w:eastAsia="Arial" w:hAnsi="Arial" w:cs="Arial"/>
                <w:b/>
                <w:sz w:val="20"/>
                <w:szCs w:val="20"/>
              </w:rPr>
              <w:t>Customer Satisfaction &amp; Performance Dashboard</w:t>
            </w:r>
            <w:r>
              <w:rPr>
                <w:rFonts w:ascii="Arial" w:eastAsia="Arial" w:hAnsi="Arial" w:cs="Arial"/>
                <w:sz w:val="20"/>
                <w:szCs w:val="20"/>
              </w:rPr>
              <w:t xml:space="preserve"> - To identify in conjunction with the Product Owner and Subject Matter Experts (SMEs) the requirements and instrumentation required in order to implement a performance dashboard in line with the GDS Service Manual.  This includes how customer satisfaction will be benchmarked and measured over time.  </w:t>
            </w:r>
            <w:proofErr w:type="spellStart"/>
            <w:r>
              <w:rPr>
                <w:rFonts w:ascii="Arial" w:eastAsia="Arial" w:hAnsi="Arial" w:cs="Arial"/>
                <w:sz w:val="20"/>
                <w:szCs w:val="20"/>
              </w:rPr>
              <w:t>Visualisation</w:t>
            </w:r>
            <w:proofErr w:type="spellEnd"/>
            <w:r>
              <w:rPr>
                <w:rFonts w:ascii="Arial" w:eastAsia="Arial" w:hAnsi="Arial" w:cs="Arial"/>
                <w:sz w:val="20"/>
                <w:szCs w:val="20"/>
              </w:rPr>
              <w:t xml:space="preserve"> of initial data gathering to generate benchmark should be delivered in Discovery.</w:t>
            </w:r>
          </w:p>
          <w:p w14:paraId="2AE8B137" w14:textId="77777777" w:rsidR="003B1255" w:rsidRDefault="003B1255">
            <w:pPr>
              <w:spacing w:before="60" w:after="60"/>
            </w:pPr>
          </w:p>
        </w:tc>
      </w:tr>
      <w:tr w:rsidR="003B1255" w14:paraId="1F1AFDE0" w14:textId="77777777">
        <w:trPr>
          <w:trHeight w:val="320"/>
        </w:trPr>
        <w:tc>
          <w:tcPr>
            <w:tcW w:w="3089" w:type="dxa"/>
            <w:vAlign w:val="center"/>
          </w:tcPr>
          <w:p w14:paraId="1B9D151D" w14:textId="77777777" w:rsidR="003B1255" w:rsidRDefault="009E72B2">
            <w:pPr>
              <w:spacing w:before="60" w:after="60"/>
            </w:pPr>
            <w:r>
              <w:rPr>
                <w:rFonts w:ascii="Arial" w:eastAsia="Arial" w:hAnsi="Arial" w:cs="Arial"/>
                <w:b/>
                <w:sz w:val="20"/>
                <w:szCs w:val="20"/>
              </w:rPr>
              <w:lastRenderedPageBreak/>
              <w:t>Technical Architect</w:t>
            </w:r>
          </w:p>
        </w:tc>
        <w:tc>
          <w:tcPr>
            <w:tcW w:w="7367" w:type="dxa"/>
            <w:vAlign w:val="center"/>
          </w:tcPr>
          <w:p w14:paraId="743FB553" w14:textId="77AB3431" w:rsidR="003B1255" w:rsidRDefault="009E72B2">
            <w:pPr>
              <w:spacing w:before="60" w:after="60"/>
            </w:pPr>
            <w:r>
              <w:rPr>
                <w:rFonts w:ascii="Arial" w:eastAsia="Arial" w:hAnsi="Arial" w:cs="Arial"/>
                <w:sz w:val="20"/>
                <w:szCs w:val="20"/>
              </w:rPr>
              <w:t>The Technical Architect will provide hands-on technical leadership across an agile team of developers, in the development, operation and ongoing improvement the services to be delivered under the project.  During this engagement they will work under the direction and guidance set by the Programme Technical Architect to ensure the technical architecture delivers aligns with wider programme standards and objectives.  The role will:</w:t>
            </w:r>
          </w:p>
          <w:p w14:paraId="4B1C2F68" w14:textId="77777777" w:rsidR="003B1255" w:rsidRDefault="003B1255"/>
          <w:p w14:paraId="1353852C" w14:textId="77777777" w:rsidR="003B1255" w:rsidRDefault="009E72B2">
            <w:pPr>
              <w:numPr>
                <w:ilvl w:val="0"/>
                <w:numId w:val="8"/>
              </w:numPr>
              <w:ind w:hanging="360"/>
              <w:contextualSpacing/>
              <w:rPr>
                <w:sz w:val="20"/>
                <w:szCs w:val="20"/>
              </w:rPr>
            </w:pPr>
            <w:r>
              <w:rPr>
                <w:rFonts w:ascii="Arial" w:eastAsia="Arial" w:hAnsi="Arial" w:cs="Arial"/>
                <w:sz w:val="20"/>
                <w:szCs w:val="20"/>
              </w:rPr>
              <w:t>have a strong experience of Agile and SOA design and implementation</w:t>
            </w:r>
          </w:p>
          <w:p w14:paraId="06289B0A" w14:textId="77777777" w:rsidR="003B1255" w:rsidRDefault="009E72B2">
            <w:pPr>
              <w:numPr>
                <w:ilvl w:val="0"/>
                <w:numId w:val="8"/>
              </w:numPr>
              <w:ind w:hanging="360"/>
              <w:contextualSpacing/>
              <w:rPr>
                <w:sz w:val="20"/>
                <w:szCs w:val="20"/>
              </w:rPr>
            </w:pPr>
            <w:r>
              <w:rPr>
                <w:rFonts w:ascii="Arial" w:eastAsia="Arial" w:hAnsi="Arial" w:cs="Arial"/>
                <w:sz w:val="20"/>
                <w:szCs w:val="20"/>
              </w:rPr>
              <w:t>work across the software solution and specify the infrastructure required</w:t>
            </w:r>
          </w:p>
          <w:p w14:paraId="5ED08EFF" w14:textId="77777777" w:rsidR="003B1255" w:rsidRDefault="009E72B2">
            <w:pPr>
              <w:numPr>
                <w:ilvl w:val="0"/>
                <w:numId w:val="8"/>
              </w:numPr>
              <w:ind w:hanging="360"/>
              <w:contextualSpacing/>
              <w:rPr>
                <w:sz w:val="20"/>
                <w:szCs w:val="20"/>
              </w:rPr>
            </w:pPr>
            <w:r>
              <w:rPr>
                <w:rFonts w:ascii="Arial" w:eastAsia="Arial" w:hAnsi="Arial" w:cs="Arial"/>
                <w:sz w:val="20"/>
                <w:szCs w:val="20"/>
              </w:rPr>
              <w:t>have experience in a multi-tier Java / Open Source delivery and an understanding of micro-services, CQRS and Domain Driven Design methodology</w:t>
            </w:r>
          </w:p>
          <w:p w14:paraId="020AA79B" w14:textId="77777777" w:rsidR="003B1255" w:rsidRDefault="009E72B2">
            <w:pPr>
              <w:numPr>
                <w:ilvl w:val="0"/>
                <w:numId w:val="8"/>
              </w:numPr>
              <w:ind w:hanging="360"/>
              <w:contextualSpacing/>
              <w:rPr>
                <w:sz w:val="20"/>
                <w:szCs w:val="20"/>
              </w:rPr>
            </w:pPr>
            <w:r>
              <w:rPr>
                <w:rFonts w:ascii="Arial" w:eastAsia="Arial" w:hAnsi="Arial" w:cs="Arial"/>
                <w:sz w:val="20"/>
                <w:szCs w:val="20"/>
              </w:rPr>
              <w:t>have experience in the key technologies to be used for the delivery (as outlined earlier in this document)</w:t>
            </w:r>
          </w:p>
          <w:p w14:paraId="6DCC860D" w14:textId="77777777" w:rsidR="003B1255" w:rsidRDefault="009E72B2">
            <w:pPr>
              <w:numPr>
                <w:ilvl w:val="0"/>
                <w:numId w:val="8"/>
              </w:numPr>
              <w:ind w:hanging="360"/>
              <w:contextualSpacing/>
              <w:rPr>
                <w:sz w:val="20"/>
                <w:szCs w:val="20"/>
              </w:rPr>
            </w:pPr>
            <w:r>
              <w:rPr>
                <w:rFonts w:ascii="Arial" w:eastAsia="Arial" w:hAnsi="Arial" w:cs="Arial"/>
                <w:sz w:val="20"/>
                <w:szCs w:val="20"/>
              </w:rPr>
              <w:t>where necessary be able to review developer code</w:t>
            </w:r>
          </w:p>
          <w:p w14:paraId="5A3F8906" w14:textId="77777777" w:rsidR="003B1255" w:rsidRDefault="009E72B2">
            <w:pPr>
              <w:numPr>
                <w:ilvl w:val="0"/>
                <w:numId w:val="8"/>
              </w:numPr>
              <w:ind w:hanging="360"/>
              <w:contextualSpacing/>
              <w:rPr>
                <w:sz w:val="20"/>
                <w:szCs w:val="20"/>
              </w:rPr>
            </w:pPr>
            <w:r>
              <w:rPr>
                <w:rFonts w:ascii="Arial" w:eastAsia="Arial" w:hAnsi="Arial" w:cs="Arial"/>
                <w:sz w:val="20"/>
                <w:szCs w:val="20"/>
              </w:rPr>
              <w:t>produce good quality technical documentation</w:t>
            </w:r>
          </w:p>
          <w:p w14:paraId="5278961A" w14:textId="77777777" w:rsidR="003B1255" w:rsidRDefault="009E72B2">
            <w:pPr>
              <w:numPr>
                <w:ilvl w:val="0"/>
                <w:numId w:val="8"/>
              </w:numPr>
              <w:ind w:hanging="360"/>
              <w:contextualSpacing/>
              <w:rPr>
                <w:sz w:val="20"/>
                <w:szCs w:val="20"/>
              </w:rPr>
            </w:pPr>
            <w:proofErr w:type="gramStart"/>
            <w:r>
              <w:rPr>
                <w:rFonts w:ascii="Arial" w:eastAsia="Arial" w:hAnsi="Arial" w:cs="Arial"/>
                <w:sz w:val="20"/>
                <w:szCs w:val="20"/>
              </w:rPr>
              <w:t>work</w:t>
            </w:r>
            <w:proofErr w:type="gramEnd"/>
            <w:r>
              <w:rPr>
                <w:rFonts w:ascii="Arial" w:eastAsia="Arial" w:hAnsi="Arial" w:cs="Arial"/>
                <w:sz w:val="20"/>
                <w:szCs w:val="20"/>
              </w:rPr>
              <w:t xml:space="preserve"> with delivery teams and partners to break technical requirements down into appropriate pieces, and to identify key API requirements for integration with internal and external systems.</w:t>
            </w:r>
          </w:p>
          <w:p w14:paraId="77234500" w14:textId="77777777" w:rsidR="003B1255" w:rsidRDefault="003B1255">
            <w:pPr>
              <w:ind w:left="720"/>
            </w:pPr>
          </w:p>
        </w:tc>
      </w:tr>
      <w:tr w:rsidR="003B1255" w14:paraId="7A9676D8" w14:textId="77777777">
        <w:trPr>
          <w:trHeight w:val="320"/>
        </w:trPr>
        <w:tc>
          <w:tcPr>
            <w:tcW w:w="3089" w:type="dxa"/>
            <w:vAlign w:val="center"/>
          </w:tcPr>
          <w:p w14:paraId="698A2B00" w14:textId="77777777" w:rsidR="003B1255" w:rsidRDefault="009E72B2">
            <w:pPr>
              <w:spacing w:before="60" w:after="60"/>
            </w:pPr>
            <w:r>
              <w:rPr>
                <w:rFonts w:ascii="Arial" w:eastAsia="Arial" w:hAnsi="Arial" w:cs="Arial"/>
                <w:b/>
                <w:sz w:val="20"/>
                <w:szCs w:val="20"/>
              </w:rPr>
              <w:t>Developer (Lead)</w:t>
            </w:r>
          </w:p>
        </w:tc>
        <w:tc>
          <w:tcPr>
            <w:tcW w:w="7367" w:type="dxa"/>
            <w:vAlign w:val="center"/>
          </w:tcPr>
          <w:p w14:paraId="74A09AC7" w14:textId="77777777" w:rsidR="003B1255" w:rsidRDefault="009E72B2">
            <w:pPr>
              <w:spacing w:before="60" w:after="60"/>
            </w:pPr>
            <w:r>
              <w:rPr>
                <w:rFonts w:ascii="Arial" w:eastAsia="Arial" w:hAnsi="Arial" w:cs="Arial"/>
                <w:sz w:val="20"/>
                <w:szCs w:val="20"/>
              </w:rPr>
              <w:t xml:space="preserve">The Developer (Lead) role will provide hands-on software development leadership across an agile team of developers.  They will be responsible for working with their team to design, create and improve software products. </w:t>
            </w:r>
          </w:p>
          <w:p w14:paraId="505EC731" w14:textId="77777777" w:rsidR="003B1255" w:rsidRDefault="003B1255">
            <w:pPr>
              <w:spacing w:before="60" w:after="60"/>
            </w:pPr>
          </w:p>
          <w:p w14:paraId="5F0C893A" w14:textId="77777777" w:rsidR="003B1255" w:rsidRDefault="009E72B2">
            <w:pPr>
              <w:spacing w:before="60" w:after="60"/>
            </w:pPr>
            <w:r>
              <w:rPr>
                <w:rFonts w:ascii="Arial" w:eastAsia="Arial" w:hAnsi="Arial" w:cs="Arial"/>
                <w:sz w:val="20"/>
                <w:szCs w:val="20"/>
              </w:rPr>
              <w:t>The main responsibilities of the role are:</w:t>
            </w:r>
          </w:p>
          <w:p w14:paraId="7EF95B85" w14:textId="77777777" w:rsidR="003B1255" w:rsidRDefault="009E72B2">
            <w:pPr>
              <w:numPr>
                <w:ilvl w:val="0"/>
                <w:numId w:val="10"/>
              </w:numPr>
              <w:spacing w:before="60" w:after="60"/>
              <w:ind w:hanging="360"/>
              <w:rPr>
                <w:sz w:val="20"/>
                <w:szCs w:val="20"/>
              </w:rPr>
            </w:pPr>
            <w:r>
              <w:rPr>
                <w:rFonts w:ascii="Arial" w:eastAsia="Arial" w:hAnsi="Arial" w:cs="Arial"/>
                <w:sz w:val="20"/>
                <w:szCs w:val="20"/>
              </w:rPr>
              <w:t>Building web products to serve a variety of user needs.</w:t>
            </w:r>
          </w:p>
          <w:p w14:paraId="3F38FB45" w14:textId="77777777" w:rsidR="003B1255" w:rsidRDefault="009E72B2">
            <w:pPr>
              <w:numPr>
                <w:ilvl w:val="0"/>
                <w:numId w:val="10"/>
              </w:numPr>
              <w:spacing w:before="60" w:after="60"/>
              <w:ind w:hanging="360"/>
              <w:rPr>
                <w:sz w:val="20"/>
                <w:szCs w:val="20"/>
              </w:rPr>
            </w:pPr>
            <w:r>
              <w:rPr>
                <w:rFonts w:ascii="Arial" w:eastAsia="Arial" w:hAnsi="Arial" w:cs="Arial"/>
                <w:sz w:val="20"/>
                <w:szCs w:val="20"/>
              </w:rPr>
              <w:t>Implementing APIs for internal and external use.</w:t>
            </w:r>
          </w:p>
          <w:p w14:paraId="080C6CF2" w14:textId="77777777" w:rsidR="003B1255" w:rsidRDefault="009E72B2">
            <w:pPr>
              <w:numPr>
                <w:ilvl w:val="0"/>
                <w:numId w:val="10"/>
              </w:numPr>
              <w:spacing w:before="60" w:after="60"/>
              <w:ind w:hanging="360"/>
              <w:rPr>
                <w:sz w:val="20"/>
                <w:szCs w:val="20"/>
              </w:rPr>
            </w:pPr>
            <w:r>
              <w:rPr>
                <w:rFonts w:ascii="Arial" w:eastAsia="Arial" w:hAnsi="Arial" w:cs="Arial"/>
                <w:sz w:val="20"/>
                <w:szCs w:val="20"/>
              </w:rPr>
              <w:t>Building up a useful, robust automated test suite to support a Continuous Deployment environment.</w:t>
            </w:r>
          </w:p>
          <w:p w14:paraId="5FBC4273" w14:textId="77777777" w:rsidR="003B1255" w:rsidRDefault="009E72B2">
            <w:pPr>
              <w:numPr>
                <w:ilvl w:val="0"/>
                <w:numId w:val="10"/>
              </w:numPr>
              <w:spacing w:before="60" w:after="60"/>
              <w:ind w:hanging="360"/>
              <w:rPr>
                <w:sz w:val="20"/>
                <w:szCs w:val="20"/>
              </w:rPr>
            </w:pPr>
            <w:r>
              <w:rPr>
                <w:rFonts w:ascii="Arial" w:eastAsia="Arial" w:hAnsi="Arial" w:cs="Arial"/>
                <w:sz w:val="20"/>
                <w:szCs w:val="20"/>
              </w:rPr>
              <w:t>Being involved in the wider programme development community, identifying good practices we can adopt and sharing our experiences.</w:t>
            </w:r>
          </w:p>
          <w:p w14:paraId="544E1B01" w14:textId="77777777" w:rsidR="003B1255" w:rsidRDefault="009E72B2">
            <w:pPr>
              <w:numPr>
                <w:ilvl w:val="0"/>
                <w:numId w:val="10"/>
              </w:numPr>
              <w:spacing w:before="60" w:after="60"/>
              <w:ind w:hanging="360"/>
              <w:rPr>
                <w:sz w:val="20"/>
                <w:szCs w:val="20"/>
              </w:rPr>
            </w:pPr>
            <w:r>
              <w:rPr>
                <w:rFonts w:ascii="Arial" w:eastAsia="Arial" w:hAnsi="Arial" w:cs="Arial"/>
                <w:sz w:val="20"/>
                <w:szCs w:val="20"/>
              </w:rPr>
              <w:t>Sharing knowledge of tools and techniques with the wider team, both developers and non-developers</w:t>
            </w:r>
          </w:p>
          <w:p w14:paraId="536EDE69" w14:textId="77777777" w:rsidR="003B1255" w:rsidRDefault="009E72B2">
            <w:pPr>
              <w:numPr>
                <w:ilvl w:val="0"/>
                <w:numId w:val="10"/>
              </w:numPr>
              <w:spacing w:before="60" w:after="60"/>
              <w:ind w:hanging="360"/>
              <w:rPr>
                <w:sz w:val="20"/>
                <w:szCs w:val="20"/>
              </w:rPr>
            </w:pPr>
            <w:r>
              <w:rPr>
                <w:rFonts w:ascii="Arial" w:eastAsia="Arial" w:hAnsi="Arial" w:cs="Arial"/>
                <w:sz w:val="20"/>
                <w:szCs w:val="20"/>
              </w:rPr>
              <w:t>Taking part in 2nd-line support of applications and platforms</w:t>
            </w:r>
          </w:p>
          <w:p w14:paraId="5F57554F" w14:textId="77777777" w:rsidR="003B1255" w:rsidRDefault="009E72B2">
            <w:pPr>
              <w:numPr>
                <w:ilvl w:val="0"/>
                <w:numId w:val="10"/>
              </w:numPr>
              <w:spacing w:before="60" w:after="60"/>
              <w:ind w:hanging="360"/>
              <w:rPr>
                <w:sz w:val="20"/>
                <w:szCs w:val="20"/>
              </w:rPr>
            </w:pPr>
            <w:r>
              <w:rPr>
                <w:rFonts w:ascii="Arial" w:eastAsia="Arial" w:hAnsi="Arial" w:cs="Arial"/>
                <w:sz w:val="20"/>
                <w:szCs w:val="20"/>
              </w:rPr>
              <w:t>Can demonstrate insight, interest, experience and drive</w:t>
            </w:r>
          </w:p>
          <w:p w14:paraId="34709882" w14:textId="77777777" w:rsidR="003B1255" w:rsidRDefault="003B1255">
            <w:pPr>
              <w:spacing w:before="60" w:after="60"/>
            </w:pPr>
          </w:p>
          <w:p w14:paraId="5E9780C7" w14:textId="77777777" w:rsidR="003B1255" w:rsidRDefault="009E72B2">
            <w:pPr>
              <w:spacing w:before="60" w:after="60"/>
            </w:pPr>
            <w:r>
              <w:rPr>
                <w:rFonts w:ascii="Arial" w:eastAsia="Arial" w:hAnsi="Arial" w:cs="Arial"/>
                <w:sz w:val="20"/>
                <w:szCs w:val="20"/>
              </w:rPr>
              <w:t>The role will have experience in:</w:t>
            </w:r>
          </w:p>
          <w:p w14:paraId="75342C0E" w14:textId="77777777" w:rsidR="003B1255" w:rsidRDefault="009E72B2">
            <w:pPr>
              <w:numPr>
                <w:ilvl w:val="0"/>
                <w:numId w:val="10"/>
              </w:numPr>
              <w:spacing w:before="60" w:after="60"/>
              <w:ind w:hanging="360"/>
              <w:rPr>
                <w:sz w:val="20"/>
                <w:szCs w:val="20"/>
              </w:rPr>
            </w:pPr>
            <w:r>
              <w:rPr>
                <w:rFonts w:ascii="Arial" w:eastAsia="Arial" w:hAnsi="Arial" w:cs="Arial"/>
                <w:sz w:val="20"/>
                <w:szCs w:val="20"/>
              </w:rPr>
              <w:t>building server-side web applications and detailed knowledge of the programming languages to be used in the project (see list of current technologies above) and understanding and experience of front-end web development (HTML/CSS/JS)</w:t>
            </w:r>
          </w:p>
          <w:p w14:paraId="6D8B0626" w14:textId="77777777" w:rsidR="003B1255" w:rsidRDefault="009E72B2">
            <w:pPr>
              <w:numPr>
                <w:ilvl w:val="0"/>
                <w:numId w:val="10"/>
              </w:numPr>
              <w:ind w:hanging="360"/>
              <w:contextualSpacing/>
              <w:rPr>
                <w:sz w:val="20"/>
                <w:szCs w:val="20"/>
              </w:rPr>
            </w:pPr>
            <w:r>
              <w:rPr>
                <w:rFonts w:ascii="Arial" w:eastAsia="Arial" w:hAnsi="Arial" w:cs="Arial"/>
                <w:sz w:val="20"/>
                <w:szCs w:val="20"/>
              </w:rPr>
              <w:lastRenderedPageBreak/>
              <w:t>have experience in a multi-tier Java / Open Source delivery and an understanding of micro-services, CQRS and Domain Driven Design methodology</w:t>
            </w:r>
          </w:p>
          <w:p w14:paraId="0977E3C2" w14:textId="77777777" w:rsidR="003B1255" w:rsidRDefault="009E72B2">
            <w:pPr>
              <w:numPr>
                <w:ilvl w:val="0"/>
                <w:numId w:val="10"/>
              </w:numPr>
              <w:spacing w:before="60" w:after="60"/>
              <w:ind w:hanging="360"/>
              <w:rPr>
                <w:sz w:val="20"/>
                <w:szCs w:val="20"/>
              </w:rPr>
            </w:pPr>
            <w:r>
              <w:rPr>
                <w:rFonts w:ascii="Arial" w:eastAsia="Arial" w:hAnsi="Arial" w:cs="Arial"/>
                <w:sz w:val="20"/>
                <w:szCs w:val="20"/>
              </w:rPr>
              <w:t>Java 8, 10+ years</w:t>
            </w:r>
          </w:p>
          <w:p w14:paraId="57693802" w14:textId="77777777" w:rsidR="003B1255" w:rsidRDefault="003B1255">
            <w:pPr>
              <w:spacing w:before="60" w:after="60"/>
            </w:pPr>
          </w:p>
        </w:tc>
      </w:tr>
      <w:tr w:rsidR="003B1255" w14:paraId="38509CD5" w14:textId="77777777">
        <w:trPr>
          <w:trHeight w:val="320"/>
        </w:trPr>
        <w:tc>
          <w:tcPr>
            <w:tcW w:w="3089" w:type="dxa"/>
            <w:vAlign w:val="center"/>
          </w:tcPr>
          <w:p w14:paraId="795A3FAA" w14:textId="77777777" w:rsidR="003B1255" w:rsidRDefault="009E72B2">
            <w:pPr>
              <w:spacing w:before="60" w:after="60"/>
            </w:pPr>
            <w:r>
              <w:rPr>
                <w:rFonts w:ascii="Arial" w:eastAsia="Arial" w:hAnsi="Arial" w:cs="Arial"/>
                <w:b/>
                <w:sz w:val="20"/>
                <w:szCs w:val="20"/>
              </w:rPr>
              <w:lastRenderedPageBreak/>
              <w:t>Developer (Front End)</w:t>
            </w:r>
          </w:p>
        </w:tc>
        <w:tc>
          <w:tcPr>
            <w:tcW w:w="7367" w:type="dxa"/>
            <w:vAlign w:val="center"/>
          </w:tcPr>
          <w:p w14:paraId="16495F10" w14:textId="77777777" w:rsidR="003B1255" w:rsidRDefault="009E72B2">
            <w:pPr>
              <w:spacing w:before="60" w:after="60"/>
            </w:pPr>
            <w:r>
              <w:rPr>
                <w:rFonts w:ascii="Arial" w:eastAsia="Arial" w:hAnsi="Arial" w:cs="Arial"/>
                <w:sz w:val="20"/>
                <w:szCs w:val="20"/>
              </w:rPr>
              <w:t>The Developer (Front End) as per Developer (Lead) with skills and experience focused on the front end development of web applications, including AngularJS 2+ years. Front end development will be undertaken using a standard UX framework provided. Agile development team experience is essential.</w:t>
            </w:r>
          </w:p>
          <w:p w14:paraId="17D0977F" w14:textId="77777777" w:rsidR="003B1255" w:rsidRDefault="003B1255">
            <w:pPr>
              <w:spacing w:before="60" w:after="60"/>
            </w:pPr>
          </w:p>
        </w:tc>
      </w:tr>
      <w:tr w:rsidR="003B1255" w14:paraId="06FE4381" w14:textId="77777777">
        <w:trPr>
          <w:trHeight w:val="320"/>
        </w:trPr>
        <w:tc>
          <w:tcPr>
            <w:tcW w:w="3089" w:type="dxa"/>
            <w:vAlign w:val="center"/>
          </w:tcPr>
          <w:p w14:paraId="079D6BFA" w14:textId="77777777" w:rsidR="003B1255" w:rsidRDefault="009E72B2">
            <w:pPr>
              <w:spacing w:before="60" w:after="60"/>
            </w:pPr>
            <w:r>
              <w:rPr>
                <w:rFonts w:ascii="Arial" w:eastAsia="Arial" w:hAnsi="Arial" w:cs="Arial"/>
                <w:b/>
                <w:sz w:val="20"/>
                <w:szCs w:val="20"/>
              </w:rPr>
              <w:t>Developer (Back End)</w:t>
            </w:r>
          </w:p>
        </w:tc>
        <w:tc>
          <w:tcPr>
            <w:tcW w:w="7367" w:type="dxa"/>
            <w:vAlign w:val="center"/>
          </w:tcPr>
          <w:p w14:paraId="3D440C12" w14:textId="77777777" w:rsidR="003B1255" w:rsidRDefault="009E72B2">
            <w:pPr>
              <w:spacing w:before="60" w:after="60"/>
            </w:pPr>
            <w:r>
              <w:rPr>
                <w:rFonts w:ascii="Arial" w:eastAsia="Arial" w:hAnsi="Arial" w:cs="Arial"/>
                <w:sz w:val="20"/>
                <w:szCs w:val="20"/>
              </w:rPr>
              <w:t>The Developer (Back End) as per Developer (Lead) with skills and experience focused on the back end development and integration of web applications, including Java 8, 5+ years. Agile development team experience is essential.</w:t>
            </w:r>
          </w:p>
          <w:p w14:paraId="768FD57E" w14:textId="77777777" w:rsidR="003B1255" w:rsidRDefault="003B1255">
            <w:pPr>
              <w:spacing w:before="60" w:after="60"/>
            </w:pPr>
          </w:p>
        </w:tc>
      </w:tr>
      <w:tr w:rsidR="003B1255" w14:paraId="0203DBAC" w14:textId="77777777">
        <w:trPr>
          <w:trHeight w:val="320"/>
        </w:trPr>
        <w:tc>
          <w:tcPr>
            <w:tcW w:w="3089" w:type="dxa"/>
            <w:vAlign w:val="center"/>
          </w:tcPr>
          <w:p w14:paraId="637061BC" w14:textId="77777777" w:rsidR="003B1255" w:rsidRDefault="009E72B2">
            <w:pPr>
              <w:spacing w:before="60" w:after="60"/>
            </w:pPr>
            <w:r>
              <w:rPr>
                <w:rFonts w:ascii="Arial" w:eastAsia="Arial" w:hAnsi="Arial" w:cs="Arial"/>
                <w:b/>
                <w:sz w:val="20"/>
                <w:szCs w:val="20"/>
              </w:rPr>
              <w:t>Developer (Automated Test)</w:t>
            </w:r>
          </w:p>
        </w:tc>
        <w:tc>
          <w:tcPr>
            <w:tcW w:w="7367" w:type="dxa"/>
            <w:vAlign w:val="center"/>
          </w:tcPr>
          <w:p w14:paraId="69625A23" w14:textId="77777777" w:rsidR="003B1255" w:rsidRDefault="009E72B2">
            <w:pPr>
              <w:spacing w:before="60" w:after="60"/>
            </w:pPr>
            <w:r>
              <w:rPr>
                <w:rFonts w:ascii="Arial" w:eastAsia="Arial" w:hAnsi="Arial" w:cs="Arial"/>
                <w:sz w:val="20"/>
                <w:szCs w:val="20"/>
              </w:rPr>
              <w:t>The Developer (Automated Test) as per Developer (Lead) with skills and experience focused on design, implementation and operation of automated testing for the developed applications.  Skills and experience required:</w:t>
            </w:r>
          </w:p>
          <w:p w14:paraId="7D28DFAE" w14:textId="77777777" w:rsidR="003B1255" w:rsidRDefault="009E72B2">
            <w:pPr>
              <w:numPr>
                <w:ilvl w:val="0"/>
                <w:numId w:val="10"/>
              </w:numPr>
              <w:spacing w:before="60" w:after="60"/>
              <w:ind w:hanging="360"/>
              <w:rPr>
                <w:sz w:val="20"/>
                <w:szCs w:val="20"/>
              </w:rPr>
            </w:pPr>
            <w:r>
              <w:rPr>
                <w:rFonts w:ascii="Arial" w:eastAsia="Arial" w:hAnsi="Arial" w:cs="Arial"/>
                <w:sz w:val="20"/>
                <w:szCs w:val="20"/>
              </w:rPr>
              <w:t>ability to work with users to set and manage quality levels for software</w:t>
            </w:r>
          </w:p>
          <w:p w14:paraId="241A16CA" w14:textId="77777777" w:rsidR="003B1255" w:rsidRDefault="009E72B2">
            <w:pPr>
              <w:numPr>
                <w:ilvl w:val="0"/>
                <w:numId w:val="10"/>
              </w:numPr>
              <w:spacing w:before="60" w:after="60"/>
              <w:ind w:hanging="360"/>
              <w:rPr>
                <w:sz w:val="20"/>
                <w:szCs w:val="20"/>
              </w:rPr>
            </w:pPr>
            <w:r>
              <w:rPr>
                <w:rFonts w:ascii="Arial" w:eastAsia="Arial" w:hAnsi="Arial" w:cs="Arial"/>
                <w:sz w:val="20"/>
                <w:szCs w:val="20"/>
              </w:rPr>
              <w:t>excellent knowledge of test automation design, strategy, planning, best practice, principles and reporting within a BDD delivery</w:t>
            </w:r>
          </w:p>
          <w:p w14:paraId="17E91189" w14:textId="77777777" w:rsidR="003B1255" w:rsidRDefault="009E72B2">
            <w:pPr>
              <w:numPr>
                <w:ilvl w:val="0"/>
                <w:numId w:val="10"/>
              </w:numPr>
              <w:spacing w:before="60" w:after="60"/>
              <w:ind w:hanging="360"/>
              <w:rPr>
                <w:sz w:val="20"/>
                <w:szCs w:val="20"/>
              </w:rPr>
            </w:pPr>
            <w:r>
              <w:rPr>
                <w:rFonts w:ascii="Arial" w:eastAsia="Arial" w:hAnsi="Arial" w:cs="Arial"/>
                <w:sz w:val="20"/>
                <w:szCs w:val="20"/>
              </w:rPr>
              <w:t xml:space="preserve">use of the automation tools already in place: JUnit; Headless Selenium; </w:t>
            </w:r>
            <w:proofErr w:type="spellStart"/>
            <w:r>
              <w:rPr>
                <w:rFonts w:ascii="Arial" w:eastAsia="Arial" w:hAnsi="Arial" w:cs="Arial"/>
                <w:sz w:val="20"/>
                <w:szCs w:val="20"/>
              </w:rPr>
              <w:t>Gerrit</w:t>
            </w:r>
            <w:proofErr w:type="spellEnd"/>
            <w:r>
              <w:rPr>
                <w:rFonts w:ascii="Arial" w:eastAsia="Arial" w:hAnsi="Arial" w:cs="Arial"/>
                <w:sz w:val="20"/>
                <w:szCs w:val="20"/>
              </w:rPr>
              <w:t xml:space="preserve">; Apache </w:t>
            </w:r>
            <w:proofErr w:type="spellStart"/>
            <w:r>
              <w:rPr>
                <w:rFonts w:ascii="Arial" w:eastAsia="Arial" w:hAnsi="Arial" w:cs="Arial"/>
                <w:sz w:val="20"/>
                <w:szCs w:val="20"/>
              </w:rPr>
              <w:t>JMeter</w:t>
            </w:r>
            <w:proofErr w:type="spellEnd"/>
            <w:r>
              <w:rPr>
                <w:rFonts w:ascii="Arial" w:eastAsia="Arial" w:hAnsi="Arial" w:cs="Arial"/>
                <w:sz w:val="20"/>
                <w:szCs w:val="20"/>
              </w:rPr>
              <w:t xml:space="preserve">; Jenkins; </w:t>
            </w:r>
            <w:proofErr w:type="spellStart"/>
            <w:r>
              <w:rPr>
                <w:rFonts w:ascii="Arial" w:eastAsia="Arial" w:hAnsi="Arial" w:cs="Arial"/>
                <w:sz w:val="20"/>
                <w:szCs w:val="20"/>
              </w:rPr>
              <w:t>SonarQube</w:t>
            </w:r>
            <w:proofErr w:type="spellEnd"/>
            <w:r>
              <w:rPr>
                <w:rFonts w:ascii="Arial" w:eastAsia="Arial" w:hAnsi="Arial" w:cs="Arial"/>
                <w:sz w:val="20"/>
                <w:szCs w:val="20"/>
              </w:rPr>
              <w:t xml:space="preserve">.  </w:t>
            </w:r>
          </w:p>
          <w:p w14:paraId="6352798D" w14:textId="77777777" w:rsidR="003B1255" w:rsidRDefault="009E72B2">
            <w:pPr>
              <w:numPr>
                <w:ilvl w:val="0"/>
                <w:numId w:val="10"/>
              </w:numPr>
              <w:spacing w:before="60" w:after="60"/>
              <w:ind w:hanging="360"/>
              <w:rPr>
                <w:sz w:val="20"/>
                <w:szCs w:val="20"/>
              </w:rPr>
            </w:pPr>
            <w:r>
              <w:rPr>
                <w:rFonts w:ascii="Arial" w:eastAsia="Arial" w:hAnsi="Arial" w:cs="Arial"/>
                <w:sz w:val="20"/>
                <w:szCs w:val="20"/>
              </w:rPr>
              <w:t xml:space="preserve">coding of automated test scripts using programme languages with recommended standards and best-practice, including Java 8, 5+ </w:t>
            </w:r>
            <w:proofErr w:type="spellStart"/>
            <w:r>
              <w:rPr>
                <w:rFonts w:ascii="Arial" w:eastAsia="Arial" w:hAnsi="Arial" w:cs="Arial"/>
                <w:sz w:val="20"/>
                <w:szCs w:val="20"/>
              </w:rPr>
              <w:t>years experience</w:t>
            </w:r>
            <w:proofErr w:type="spellEnd"/>
          </w:p>
          <w:p w14:paraId="6E0E0CAF" w14:textId="77777777" w:rsidR="003B1255" w:rsidRDefault="009E72B2">
            <w:pPr>
              <w:numPr>
                <w:ilvl w:val="0"/>
                <w:numId w:val="10"/>
              </w:numPr>
              <w:spacing w:before="60" w:after="60"/>
              <w:ind w:hanging="360"/>
              <w:contextualSpacing/>
              <w:rPr>
                <w:sz w:val="20"/>
                <w:szCs w:val="20"/>
              </w:rPr>
            </w:pPr>
            <w:r>
              <w:rPr>
                <w:rFonts w:ascii="Arial" w:eastAsia="Arial" w:hAnsi="Arial" w:cs="Arial"/>
                <w:sz w:val="20"/>
                <w:szCs w:val="20"/>
              </w:rPr>
              <w:t>Agile development team experience is essential.</w:t>
            </w:r>
          </w:p>
          <w:p w14:paraId="2C097615" w14:textId="77777777" w:rsidR="003B1255" w:rsidRDefault="003B1255">
            <w:pPr>
              <w:spacing w:before="60" w:after="60"/>
            </w:pPr>
          </w:p>
        </w:tc>
      </w:tr>
      <w:tr w:rsidR="003B1255" w14:paraId="54FAA34A" w14:textId="77777777">
        <w:trPr>
          <w:trHeight w:val="320"/>
        </w:trPr>
        <w:tc>
          <w:tcPr>
            <w:tcW w:w="3089" w:type="dxa"/>
            <w:vAlign w:val="center"/>
          </w:tcPr>
          <w:p w14:paraId="690F195E" w14:textId="77777777" w:rsidR="003B1255" w:rsidRDefault="009E72B2">
            <w:pPr>
              <w:spacing w:before="60" w:after="60"/>
            </w:pPr>
            <w:r>
              <w:rPr>
                <w:rFonts w:ascii="Arial" w:eastAsia="Arial" w:hAnsi="Arial" w:cs="Arial"/>
                <w:b/>
                <w:sz w:val="20"/>
                <w:szCs w:val="20"/>
              </w:rPr>
              <w:t>Web Operations</w:t>
            </w:r>
          </w:p>
        </w:tc>
        <w:tc>
          <w:tcPr>
            <w:tcW w:w="7367" w:type="dxa"/>
            <w:vAlign w:val="center"/>
          </w:tcPr>
          <w:p w14:paraId="034D1AB9" w14:textId="77777777" w:rsidR="003B1255" w:rsidRDefault="009E72B2">
            <w:pPr>
              <w:spacing w:before="60" w:after="60"/>
            </w:pPr>
            <w:r>
              <w:rPr>
                <w:rFonts w:ascii="Arial" w:eastAsia="Arial" w:hAnsi="Arial" w:cs="Arial"/>
                <w:sz w:val="20"/>
                <w:szCs w:val="20"/>
              </w:rPr>
              <w:t xml:space="preserve">The Web Operations role must have demonstrable experience configuring web and application servers and possess a fundamental understanding of the technology stack specified for the project (see current technologies and languages section). An ideal candidate will have previous experience supporting a large production platform. </w:t>
            </w:r>
          </w:p>
          <w:p w14:paraId="4006E115" w14:textId="77777777" w:rsidR="003B1255" w:rsidRDefault="003B1255">
            <w:pPr>
              <w:spacing w:before="60" w:after="60"/>
            </w:pPr>
          </w:p>
          <w:p w14:paraId="62F5AD1C" w14:textId="77777777" w:rsidR="003B1255" w:rsidRDefault="009E72B2">
            <w:pPr>
              <w:spacing w:before="60" w:after="60"/>
            </w:pPr>
            <w:r>
              <w:rPr>
                <w:rFonts w:ascii="Arial" w:eastAsia="Arial" w:hAnsi="Arial" w:cs="Arial"/>
                <w:sz w:val="20"/>
                <w:szCs w:val="20"/>
              </w:rPr>
              <w:t>The duties and responsibilities will include:</w:t>
            </w:r>
          </w:p>
          <w:p w14:paraId="05FEEAC9" w14:textId="77777777" w:rsidR="003B1255" w:rsidRDefault="009E72B2">
            <w:pPr>
              <w:numPr>
                <w:ilvl w:val="0"/>
                <w:numId w:val="17"/>
              </w:numPr>
              <w:spacing w:before="60" w:after="60"/>
              <w:ind w:hanging="360"/>
              <w:rPr>
                <w:sz w:val="20"/>
                <w:szCs w:val="20"/>
              </w:rPr>
            </w:pPr>
            <w:r>
              <w:rPr>
                <w:rFonts w:ascii="Arial" w:eastAsia="Arial" w:hAnsi="Arial" w:cs="Arial"/>
                <w:sz w:val="20"/>
                <w:szCs w:val="20"/>
              </w:rPr>
              <w:t>Operational management of servers, delivering a complex web application stack</w:t>
            </w:r>
          </w:p>
          <w:p w14:paraId="1F81CBCE" w14:textId="77777777" w:rsidR="003B1255" w:rsidRDefault="009E72B2">
            <w:pPr>
              <w:numPr>
                <w:ilvl w:val="0"/>
                <w:numId w:val="17"/>
              </w:numPr>
              <w:spacing w:before="60" w:after="60"/>
              <w:ind w:hanging="360"/>
              <w:rPr>
                <w:sz w:val="20"/>
                <w:szCs w:val="20"/>
              </w:rPr>
            </w:pPr>
            <w:r>
              <w:rPr>
                <w:rFonts w:ascii="Arial" w:eastAsia="Arial" w:hAnsi="Arial" w:cs="Arial"/>
                <w:sz w:val="20"/>
                <w:szCs w:val="20"/>
              </w:rPr>
              <w:t>Building and configuring new server platforms and the automated tooling to do so</w:t>
            </w:r>
          </w:p>
          <w:p w14:paraId="51746CCF" w14:textId="77777777" w:rsidR="003B1255" w:rsidRDefault="009E72B2">
            <w:pPr>
              <w:numPr>
                <w:ilvl w:val="0"/>
                <w:numId w:val="17"/>
              </w:numPr>
              <w:spacing w:before="60" w:after="60"/>
              <w:ind w:hanging="360"/>
              <w:rPr>
                <w:sz w:val="20"/>
                <w:szCs w:val="20"/>
              </w:rPr>
            </w:pPr>
            <w:r>
              <w:rPr>
                <w:rFonts w:ascii="Arial" w:eastAsia="Arial" w:hAnsi="Arial" w:cs="Arial"/>
                <w:sz w:val="20"/>
                <w:szCs w:val="20"/>
              </w:rPr>
              <w:t>Testing, debugging and troubleshooting of platform level problems</w:t>
            </w:r>
          </w:p>
          <w:p w14:paraId="7A7F2C45" w14:textId="77777777" w:rsidR="003B1255" w:rsidRDefault="009E72B2">
            <w:pPr>
              <w:numPr>
                <w:ilvl w:val="0"/>
                <w:numId w:val="17"/>
              </w:numPr>
              <w:spacing w:before="60" w:after="60"/>
              <w:ind w:hanging="360"/>
              <w:rPr>
                <w:sz w:val="20"/>
                <w:szCs w:val="20"/>
              </w:rPr>
            </w:pPr>
            <w:r>
              <w:rPr>
                <w:rFonts w:ascii="Arial" w:eastAsia="Arial" w:hAnsi="Arial" w:cs="Arial"/>
                <w:sz w:val="20"/>
                <w:szCs w:val="20"/>
              </w:rPr>
              <w:lastRenderedPageBreak/>
              <w:t>Supporting development teams with configuring applications for deployment</w:t>
            </w:r>
          </w:p>
          <w:p w14:paraId="7BD2428E" w14:textId="77777777" w:rsidR="003B1255" w:rsidRDefault="009E72B2">
            <w:pPr>
              <w:numPr>
                <w:ilvl w:val="0"/>
                <w:numId w:val="17"/>
              </w:numPr>
              <w:spacing w:before="60" w:after="60"/>
              <w:ind w:hanging="360"/>
              <w:rPr>
                <w:sz w:val="20"/>
                <w:szCs w:val="20"/>
              </w:rPr>
            </w:pPr>
            <w:r>
              <w:rPr>
                <w:rFonts w:ascii="Arial" w:eastAsia="Arial" w:hAnsi="Arial" w:cs="Arial"/>
                <w:sz w:val="20"/>
                <w:szCs w:val="20"/>
              </w:rPr>
              <w:t xml:space="preserve">Working with developers to </w:t>
            </w:r>
            <w:proofErr w:type="spellStart"/>
            <w:r>
              <w:rPr>
                <w:rFonts w:ascii="Arial" w:eastAsia="Arial" w:hAnsi="Arial" w:cs="Arial"/>
                <w:sz w:val="20"/>
                <w:szCs w:val="20"/>
              </w:rPr>
              <w:t>optimise</w:t>
            </w:r>
            <w:proofErr w:type="spellEnd"/>
            <w:r>
              <w:rPr>
                <w:rFonts w:ascii="Arial" w:eastAsia="Arial" w:hAnsi="Arial" w:cs="Arial"/>
                <w:sz w:val="20"/>
                <w:szCs w:val="20"/>
              </w:rPr>
              <w:t xml:space="preserve"> existing applications and to design new ones</w:t>
            </w:r>
          </w:p>
          <w:p w14:paraId="4C504C94" w14:textId="77777777" w:rsidR="003B1255" w:rsidRDefault="009E72B2">
            <w:pPr>
              <w:numPr>
                <w:ilvl w:val="0"/>
                <w:numId w:val="17"/>
              </w:numPr>
              <w:spacing w:before="60" w:after="60"/>
              <w:ind w:hanging="360"/>
              <w:rPr>
                <w:sz w:val="20"/>
                <w:szCs w:val="20"/>
              </w:rPr>
            </w:pPr>
            <w:r>
              <w:rPr>
                <w:rFonts w:ascii="Arial" w:eastAsia="Arial" w:hAnsi="Arial" w:cs="Arial"/>
                <w:sz w:val="20"/>
                <w:szCs w:val="20"/>
              </w:rPr>
              <w:t>participate in stand-ups, planning sessions and retrospectives</w:t>
            </w:r>
          </w:p>
          <w:p w14:paraId="3F96A182" w14:textId="77777777" w:rsidR="003B1255" w:rsidRDefault="009E72B2">
            <w:pPr>
              <w:numPr>
                <w:ilvl w:val="0"/>
                <w:numId w:val="17"/>
              </w:numPr>
              <w:spacing w:before="60" w:after="60"/>
              <w:ind w:hanging="360"/>
              <w:rPr>
                <w:sz w:val="20"/>
                <w:szCs w:val="20"/>
              </w:rPr>
            </w:pPr>
            <w:r>
              <w:rPr>
                <w:rFonts w:ascii="Arial" w:eastAsia="Arial" w:hAnsi="Arial" w:cs="Arial"/>
                <w:sz w:val="20"/>
                <w:szCs w:val="20"/>
              </w:rPr>
              <w:t>design, build and run systems for application deployment, systems orchestration and configuration management</w:t>
            </w:r>
          </w:p>
          <w:p w14:paraId="10BEC69B" w14:textId="77777777" w:rsidR="003B1255" w:rsidRDefault="009E72B2">
            <w:pPr>
              <w:numPr>
                <w:ilvl w:val="0"/>
                <w:numId w:val="17"/>
              </w:numPr>
              <w:spacing w:before="60" w:after="60"/>
              <w:ind w:hanging="360"/>
              <w:rPr>
                <w:sz w:val="20"/>
                <w:szCs w:val="20"/>
              </w:rPr>
            </w:pPr>
            <w:r>
              <w:rPr>
                <w:rFonts w:ascii="Arial" w:eastAsia="Arial" w:hAnsi="Arial" w:cs="Arial"/>
                <w:sz w:val="20"/>
                <w:szCs w:val="20"/>
              </w:rPr>
              <w:t>encourage everyone (developers, delivery managers, product owners) to think about how new applications will be run and maintained</w:t>
            </w:r>
          </w:p>
          <w:p w14:paraId="01D5DBA3" w14:textId="77777777" w:rsidR="003B1255" w:rsidRDefault="009E72B2">
            <w:pPr>
              <w:numPr>
                <w:ilvl w:val="0"/>
                <w:numId w:val="17"/>
              </w:numPr>
              <w:spacing w:before="60" w:after="60"/>
              <w:ind w:hanging="360"/>
              <w:rPr>
                <w:sz w:val="20"/>
                <w:szCs w:val="20"/>
              </w:rPr>
            </w:pPr>
            <w:r>
              <w:rPr>
                <w:rFonts w:ascii="Arial" w:eastAsia="Arial" w:hAnsi="Arial" w:cs="Arial"/>
                <w:sz w:val="20"/>
                <w:szCs w:val="20"/>
              </w:rPr>
              <w:t>contribute to designing internal processes needed in the running of a high performance development and operations organization</w:t>
            </w:r>
          </w:p>
          <w:p w14:paraId="0457BFF4" w14:textId="77777777" w:rsidR="003B1255" w:rsidRDefault="009E72B2">
            <w:pPr>
              <w:numPr>
                <w:ilvl w:val="0"/>
                <w:numId w:val="17"/>
              </w:numPr>
              <w:spacing w:before="60" w:after="60"/>
              <w:ind w:hanging="360"/>
              <w:rPr>
                <w:sz w:val="20"/>
                <w:szCs w:val="20"/>
              </w:rPr>
            </w:pPr>
            <w:r>
              <w:rPr>
                <w:rFonts w:ascii="Arial" w:eastAsia="Arial" w:hAnsi="Arial" w:cs="Arial"/>
                <w:sz w:val="20"/>
                <w:szCs w:val="20"/>
              </w:rPr>
              <w:t>help everyone understand constraints around security, performance, cost and resulting tradeoffs</w:t>
            </w:r>
          </w:p>
          <w:p w14:paraId="356BAEEA" w14:textId="77777777" w:rsidR="003B1255" w:rsidRDefault="003B1255">
            <w:pPr>
              <w:spacing w:before="60" w:after="60"/>
            </w:pPr>
          </w:p>
          <w:p w14:paraId="7F22051C" w14:textId="77777777" w:rsidR="003B1255" w:rsidRDefault="009E72B2">
            <w:pPr>
              <w:spacing w:before="60" w:after="60"/>
            </w:pPr>
            <w:r>
              <w:rPr>
                <w:rFonts w:ascii="Arial" w:eastAsia="Arial" w:hAnsi="Arial" w:cs="Arial"/>
                <w:sz w:val="20"/>
                <w:szCs w:val="20"/>
              </w:rPr>
              <w:t>The Web Operations role will have specific skills, including:</w:t>
            </w:r>
          </w:p>
          <w:p w14:paraId="572B0A57" w14:textId="77777777" w:rsidR="003B1255" w:rsidRDefault="009E72B2">
            <w:pPr>
              <w:numPr>
                <w:ilvl w:val="0"/>
                <w:numId w:val="20"/>
              </w:numPr>
              <w:spacing w:before="60" w:after="60"/>
              <w:ind w:hanging="360"/>
              <w:rPr>
                <w:sz w:val="20"/>
                <w:szCs w:val="20"/>
              </w:rPr>
            </w:pPr>
            <w:r>
              <w:rPr>
                <w:rFonts w:ascii="Arial" w:eastAsia="Arial" w:hAnsi="Arial" w:cs="Arial"/>
                <w:sz w:val="20"/>
                <w:szCs w:val="20"/>
              </w:rPr>
              <w:t>a deep understanding of the target operating system</w:t>
            </w:r>
          </w:p>
          <w:p w14:paraId="29389F85" w14:textId="77777777" w:rsidR="003B1255" w:rsidRDefault="009E72B2">
            <w:pPr>
              <w:numPr>
                <w:ilvl w:val="0"/>
                <w:numId w:val="20"/>
              </w:numPr>
              <w:spacing w:before="60" w:after="60"/>
              <w:ind w:hanging="360"/>
              <w:rPr>
                <w:sz w:val="20"/>
                <w:szCs w:val="20"/>
              </w:rPr>
            </w:pPr>
            <w:r>
              <w:rPr>
                <w:rFonts w:ascii="Arial" w:eastAsia="Arial" w:hAnsi="Arial" w:cs="Arial"/>
                <w:sz w:val="20"/>
                <w:szCs w:val="20"/>
              </w:rPr>
              <w:t>experience of multiple programming languages</w:t>
            </w:r>
          </w:p>
          <w:p w14:paraId="7C4C8B14" w14:textId="77777777" w:rsidR="003B1255" w:rsidRDefault="009E72B2">
            <w:pPr>
              <w:numPr>
                <w:ilvl w:val="0"/>
                <w:numId w:val="20"/>
              </w:numPr>
              <w:spacing w:before="60" w:after="60"/>
              <w:ind w:hanging="360"/>
              <w:rPr>
                <w:sz w:val="20"/>
                <w:szCs w:val="20"/>
              </w:rPr>
            </w:pPr>
            <w:r>
              <w:rPr>
                <w:rFonts w:ascii="Arial" w:eastAsia="Arial" w:hAnsi="Arial" w:cs="Arial"/>
                <w:sz w:val="20"/>
                <w:szCs w:val="20"/>
              </w:rPr>
              <w:t>common deployment patterns</w:t>
            </w:r>
          </w:p>
          <w:p w14:paraId="1F806F56" w14:textId="77777777" w:rsidR="003B1255" w:rsidRDefault="009E72B2">
            <w:pPr>
              <w:numPr>
                <w:ilvl w:val="0"/>
                <w:numId w:val="20"/>
              </w:numPr>
              <w:spacing w:before="60" w:after="60"/>
              <w:ind w:hanging="360"/>
              <w:rPr>
                <w:sz w:val="20"/>
                <w:szCs w:val="20"/>
              </w:rPr>
            </w:pPr>
            <w:r>
              <w:rPr>
                <w:rFonts w:ascii="Arial" w:eastAsia="Arial" w:hAnsi="Arial" w:cs="Arial"/>
                <w:sz w:val="20"/>
                <w:szCs w:val="20"/>
              </w:rPr>
              <w:t>continuous integration</w:t>
            </w:r>
          </w:p>
          <w:p w14:paraId="1D3BED77" w14:textId="77777777" w:rsidR="003B1255" w:rsidRDefault="009E72B2">
            <w:pPr>
              <w:numPr>
                <w:ilvl w:val="0"/>
                <w:numId w:val="20"/>
              </w:numPr>
              <w:spacing w:before="60" w:after="60"/>
              <w:ind w:hanging="360"/>
              <w:rPr>
                <w:sz w:val="20"/>
                <w:szCs w:val="20"/>
              </w:rPr>
            </w:pPr>
            <w:r>
              <w:rPr>
                <w:rFonts w:ascii="Arial" w:eastAsia="Arial" w:hAnsi="Arial" w:cs="Arial"/>
                <w:sz w:val="20"/>
                <w:szCs w:val="20"/>
              </w:rPr>
              <w:t>capacity planning</w:t>
            </w:r>
          </w:p>
          <w:p w14:paraId="1F11C30D" w14:textId="77777777" w:rsidR="003B1255" w:rsidRDefault="009E72B2">
            <w:pPr>
              <w:numPr>
                <w:ilvl w:val="0"/>
                <w:numId w:val="20"/>
              </w:numPr>
              <w:spacing w:before="60" w:after="60"/>
              <w:ind w:hanging="360"/>
              <w:rPr>
                <w:sz w:val="20"/>
                <w:szCs w:val="20"/>
              </w:rPr>
            </w:pPr>
            <w:r>
              <w:rPr>
                <w:rFonts w:ascii="Arial" w:eastAsia="Arial" w:hAnsi="Arial" w:cs="Arial"/>
                <w:sz w:val="20"/>
                <w:szCs w:val="20"/>
              </w:rPr>
              <w:t>load and performance testing techniques</w:t>
            </w:r>
          </w:p>
          <w:p w14:paraId="077494E1" w14:textId="77777777" w:rsidR="003B1255" w:rsidRDefault="009E72B2">
            <w:pPr>
              <w:numPr>
                <w:ilvl w:val="0"/>
                <w:numId w:val="20"/>
              </w:numPr>
              <w:spacing w:before="60" w:after="60"/>
              <w:ind w:hanging="360"/>
              <w:rPr>
                <w:sz w:val="20"/>
                <w:szCs w:val="20"/>
              </w:rPr>
            </w:pPr>
            <w:r>
              <w:rPr>
                <w:rFonts w:ascii="Arial" w:eastAsia="Arial" w:hAnsi="Arial" w:cs="Arial"/>
                <w:sz w:val="20"/>
                <w:szCs w:val="20"/>
              </w:rPr>
              <w:t>highly-available systems design</w:t>
            </w:r>
          </w:p>
          <w:p w14:paraId="1E803656" w14:textId="77777777" w:rsidR="003B1255" w:rsidRDefault="009E72B2">
            <w:pPr>
              <w:numPr>
                <w:ilvl w:val="0"/>
                <w:numId w:val="20"/>
              </w:numPr>
              <w:spacing w:before="60" w:after="60"/>
              <w:ind w:hanging="360"/>
              <w:rPr>
                <w:sz w:val="20"/>
                <w:szCs w:val="20"/>
              </w:rPr>
            </w:pPr>
            <w:r>
              <w:rPr>
                <w:rFonts w:ascii="Arial" w:eastAsia="Arial" w:hAnsi="Arial" w:cs="Arial"/>
                <w:sz w:val="20"/>
                <w:szCs w:val="20"/>
              </w:rPr>
              <w:t>administration and tuning of production database systems</w:t>
            </w:r>
          </w:p>
          <w:p w14:paraId="37B1365E" w14:textId="77777777" w:rsidR="003B1255" w:rsidRDefault="009E72B2">
            <w:pPr>
              <w:numPr>
                <w:ilvl w:val="0"/>
                <w:numId w:val="20"/>
              </w:numPr>
              <w:spacing w:before="60" w:after="60"/>
              <w:ind w:hanging="360"/>
              <w:rPr>
                <w:sz w:val="20"/>
                <w:szCs w:val="20"/>
              </w:rPr>
            </w:pPr>
            <w:r>
              <w:rPr>
                <w:rFonts w:ascii="Arial" w:eastAsia="Arial" w:hAnsi="Arial" w:cs="Arial"/>
                <w:sz w:val="20"/>
                <w:szCs w:val="20"/>
              </w:rPr>
              <w:t>installation and usage of monitoring tools</w:t>
            </w:r>
          </w:p>
          <w:p w14:paraId="247F85AC" w14:textId="77777777" w:rsidR="003B1255" w:rsidRDefault="009E72B2">
            <w:pPr>
              <w:numPr>
                <w:ilvl w:val="0"/>
                <w:numId w:val="20"/>
              </w:numPr>
              <w:spacing w:before="60" w:after="60"/>
              <w:ind w:hanging="360"/>
              <w:rPr>
                <w:sz w:val="20"/>
                <w:szCs w:val="20"/>
              </w:rPr>
            </w:pPr>
            <w:r>
              <w:rPr>
                <w:rFonts w:ascii="Arial" w:eastAsia="Arial" w:hAnsi="Arial" w:cs="Arial"/>
                <w:sz w:val="20"/>
                <w:szCs w:val="20"/>
              </w:rPr>
              <w:t>knowledge of configuration, deployment and management of web application stacks</w:t>
            </w:r>
          </w:p>
          <w:p w14:paraId="4B37E2F0" w14:textId="77777777" w:rsidR="003B1255" w:rsidRDefault="009E72B2">
            <w:pPr>
              <w:numPr>
                <w:ilvl w:val="0"/>
                <w:numId w:val="20"/>
              </w:numPr>
              <w:spacing w:before="60" w:after="60"/>
              <w:ind w:hanging="360"/>
              <w:rPr>
                <w:sz w:val="20"/>
                <w:szCs w:val="20"/>
              </w:rPr>
            </w:pPr>
            <w:r>
              <w:rPr>
                <w:rFonts w:ascii="Arial" w:eastAsia="Arial" w:hAnsi="Arial" w:cs="Arial"/>
                <w:sz w:val="20"/>
                <w:szCs w:val="20"/>
              </w:rPr>
              <w:t>configuration management</w:t>
            </w:r>
          </w:p>
          <w:p w14:paraId="3A09E7A8" w14:textId="77777777" w:rsidR="003B1255" w:rsidRDefault="009E72B2">
            <w:pPr>
              <w:numPr>
                <w:ilvl w:val="0"/>
                <w:numId w:val="20"/>
              </w:numPr>
              <w:spacing w:before="60" w:after="60"/>
              <w:ind w:hanging="360"/>
              <w:rPr>
                <w:sz w:val="20"/>
                <w:szCs w:val="20"/>
              </w:rPr>
            </w:pPr>
            <w:r>
              <w:rPr>
                <w:rFonts w:ascii="Arial" w:eastAsia="Arial" w:hAnsi="Arial" w:cs="Arial"/>
                <w:sz w:val="20"/>
                <w:szCs w:val="20"/>
              </w:rPr>
              <w:t>an interest in or some experience with compliance, auditing and security</w:t>
            </w:r>
          </w:p>
          <w:p w14:paraId="2908E309" w14:textId="77777777" w:rsidR="003B1255" w:rsidRDefault="003B1255">
            <w:pPr>
              <w:spacing w:before="60" w:after="60"/>
            </w:pPr>
          </w:p>
        </w:tc>
      </w:tr>
      <w:tr w:rsidR="003B1255" w14:paraId="2B3AB2CB" w14:textId="77777777">
        <w:trPr>
          <w:trHeight w:val="320"/>
        </w:trPr>
        <w:tc>
          <w:tcPr>
            <w:tcW w:w="3089" w:type="dxa"/>
            <w:vAlign w:val="center"/>
          </w:tcPr>
          <w:p w14:paraId="2E57319D" w14:textId="77777777" w:rsidR="003B1255" w:rsidRDefault="009E72B2">
            <w:pPr>
              <w:spacing w:before="60" w:after="60"/>
            </w:pPr>
            <w:r>
              <w:rPr>
                <w:rFonts w:ascii="Arial" w:eastAsia="Arial" w:hAnsi="Arial" w:cs="Arial"/>
                <w:b/>
                <w:sz w:val="20"/>
                <w:szCs w:val="20"/>
              </w:rPr>
              <w:lastRenderedPageBreak/>
              <w:t>Content Designer</w:t>
            </w:r>
          </w:p>
        </w:tc>
        <w:tc>
          <w:tcPr>
            <w:tcW w:w="7367" w:type="dxa"/>
            <w:vAlign w:val="center"/>
          </w:tcPr>
          <w:p w14:paraId="621724CE" w14:textId="77777777" w:rsidR="003B1255" w:rsidRDefault="009E72B2">
            <w:pPr>
              <w:spacing w:before="60" w:after="60"/>
            </w:pPr>
            <w:r>
              <w:rPr>
                <w:rFonts w:ascii="Arial" w:eastAsia="Arial" w:hAnsi="Arial" w:cs="Arial"/>
                <w:sz w:val="20"/>
                <w:szCs w:val="20"/>
              </w:rPr>
              <w:t>The Content Designer role will have specific skills including:</w:t>
            </w:r>
          </w:p>
          <w:p w14:paraId="2CEBEBB2" w14:textId="77777777" w:rsidR="003B1255" w:rsidRDefault="009E72B2">
            <w:pPr>
              <w:numPr>
                <w:ilvl w:val="0"/>
                <w:numId w:val="18"/>
              </w:numPr>
              <w:spacing w:before="60" w:after="60"/>
              <w:ind w:hanging="360"/>
              <w:contextualSpacing/>
              <w:rPr>
                <w:rFonts w:ascii="Arial" w:eastAsia="Arial" w:hAnsi="Arial" w:cs="Arial"/>
                <w:sz w:val="20"/>
                <w:szCs w:val="20"/>
              </w:rPr>
            </w:pPr>
            <w:r>
              <w:rPr>
                <w:rFonts w:ascii="Arial" w:eastAsia="Arial" w:hAnsi="Arial" w:cs="Arial"/>
                <w:sz w:val="20"/>
                <w:szCs w:val="20"/>
              </w:rPr>
              <w:t>extensive experience of writing for the web, with proven ability of creating content that is accessible and usable</w:t>
            </w:r>
          </w:p>
          <w:p w14:paraId="71BDE4FA" w14:textId="77777777" w:rsidR="003B1255" w:rsidRDefault="009E72B2">
            <w:pPr>
              <w:numPr>
                <w:ilvl w:val="0"/>
                <w:numId w:val="18"/>
              </w:numPr>
              <w:spacing w:before="60" w:after="60"/>
              <w:ind w:hanging="360"/>
              <w:contextualSpacing/>
              <w:rPr>
                <w:rFonts w:ascii="Arial" w:eastAsia="Arial" w:hAnsi="Arial" w:cs="Arial"/>
                <w:sz w:val="20"/>
                <w:szCs w:val="20"/>
              </w:rPr>
            </w:pPr>
            <w:r>
              <w:rPr>
                <w:rFonts w:ascii="Arial" w:eastAsia="Arial" w:hAnsi="Arial" w:cs="Arial"/>
                <w:sz w:val="20"/>
                <w:szCs w:val="20"/>
              </w:rPr>
              <w:t>exceptional skills in convincing people that user needs and a usable approach is the only way to present information</w:t>
            </w:r>
          </w:p>
          <w:p w14:paraId="1D063871" w14:textId="77777777" w:rsidR="003B1255" w:rsidRDefault="009E72B2">
            <w:pPr>
              <w:numPr>
                <w:ilvl w:val="0"/>
                <w:numId w:val="18"/>
              </w:numPr>
              <w:spacing w:before="60" w:after="60"/>
              <w:ind w:hanging="360"/>
              <w:contextualSpacing/>
              <w:rPr>
                <w:rFonts w:ascii="Arial" w:eastAsia="Arial" w:hAnsi="Arial" w:cs="Arial"/>
                <w:sz w:val="20"/>
                <w:szCs w:val="20"/>
              </w:rPr>
            </w:pPr>
            <w:r>
              <w:rPr>
                <w:rFonts w:ascii="Arial" w:eastAsia="Arial" w:hAnsi="Arial" w:cs="Arial"/>
                <w:sz w:val="20"/>
                <w:szCs w:val="20"/>
              </w:rPr>
              <w:t>proven experience in using metrics and user feedback to define/refine content</w:t>
            </w:r>
          </w:p>
          <w:p w14:paraId="12B01701" w14:textId="77777777" w:rsidR="003B1255" w:rsidRDefault="009E72B2">
            <w:pPr>
              <w:numPr>
                <w:ilvl w:val="0"/>
                <w:numId w:val="18"/>
              </w:numPr>
              <w:spacing w:before="60" w:after="60"/>
              <w:ind w:hanging="360"/>
              <w:contextualSpacing/>
              <w:rPr>
                <w:rFonts w:ascii="Arial" w:eastAsia="Arial" w:hAnsi="Arial" w:cs="Arial"/>
                <w:sz w:val="20"/>
                <w:szCs w:val="20"/>
              </w:rPr>
            </w:pPr>
            <w:r>
              <w:rPr>
                <w:rFonts w:ascii="Arial" w:eastAsia="Arial" w:hAnsi="Arial" w:cs="Arial"/>
                <w:sz w:val="20"/>
                <w:szCs w:val="20"/>
              </w:rPr>
              <w:t>proven experience of working within a web application development environment, proficient in writing Markdown, picture sourcing and editing</w:t>
            </w:r>
          </w:p>
          <w:p w14:paraId="086F2D93" w14:textId="77777777" w:rsidR="003B1255" w:rsidRDefault="009E72B2">
            <w:pPr>
              <w:numPr>
                <w:ilvl w:val="0"/>
                <w:numId w:val="18"/>
              </w:numPr>
              <w:spacing w:before="60" w:after="60"/>
              <w:ind w:hanging="360"/>
              <w:contextualSpacing/>
              <w:rPr>
                <w:rFonts w:ascii="Arial" w:eastAsia="Arial" w:hAnsi="Arial" w:cs="Arial"/>
                <w:sz w:val="20"/>
                <w:szCs w:val="20"/>
              </w:rPr>
            </w:pPr>
            <w:r>
              <w:rPr>
                <w:rFonts w:ascii="Arial" w:eastAsia="Arial" w:hAnsi="Arial" w:cs="Arial"/>
                <w:sz w:val="20"/>
                <w:szCs w:val="20"/>
              </w:rPr>
              <w:t>experience in choosing the best format for displaying information to the user</w:t>
            </w:r>
          </w:p>
          <w:p w14:paraId="2C341A53" w14:textId="77777777" w:rsidR="003B1255" w:rsidRDefault="009E72B2">
            <w:pPr>
              <w:numPr>
                <w:ilvl w:val="0"/>
                <w:numId w:val="18"/>
              </w:numPr>
              <w:spacing w:before="60" w:after="60"/>
              <w:ind w:hanging="360"/>
              <w:contextualSpacing/>
              <w:rPr>
                <w:rFonts w:ascii="Arial" w:eastAsia="Arial" w:hAnsi="Arial" w:cs="Arial"/>
                <w:sz w:val="20"/>
                <w:szCs w:val="20"/>
              </w:rPr>
            </w:pPr>
            <w:r>
              <w:rPr>
                <w:rFonts w:ascii="Arial" w:eastAsia="Arial" w:hAnsi="Arial" w:cs="Arial"/>
                <w:sz w:val="20"/>
                <w:szCs w:val="20"/>
              </w:rPr>
              <w:lastRenderedPageBreak/>
              <w:t>experience in working with content publishing systems</w:t>
            </w:r>
          </w:p>
          <w:p w14:paraId="65E2A549" w14:textId="77777777" w:rsidR="003B1255" w:rsidRDefault="003B1255">
            <w:pPr>
              <w:spacing w:before="60" w:after="60"/>
            </w:pPr>
          </w:p>
          <w:p w14:paraId="42EBD822" w14:textId="77777777" w:rsidR="003B1255" w:rsidRDefault="009E72B2">
            <w:pPr>
              <w:spacing w:before="60" w:after="60"/>
              <w:ind w:left="720" w:hanging="360"/>
              <w:rPr>
                <w:rFonts w:ascii="Arial" w:eastAsia="Arial" w:hAnsi="Arial" w:cs="Arial"/>
                <w:sz w:val="22"/>
                <w:szCs w:val="22"/>
              </w:rPr>
            </w:pPr>
            <w:r>
              <w:rPr>
                <w:rFonts w:ascii="Arial" w:eastAsia="Arial" w:hAnsi="Arial" w:cs="Arial"/>
                <w:b/>
                <w:sz w:val="20"/>
                <w:szCs w:val="20"/>
              </w:rPr>
              <w:t xml:space="preserve">Competencies required </w:t>
            </w:r>
          </w:p>
          <w:p w14:paraId="6CCF586E" w14:textId="77777777" w:rsidR="003B1255" w:rsidRDefault="009E72B2">
            <w:pPr>
              <w:spacing w:before="60" w:after="60"/>
              <w:ind w:left="720" w:hanging="360"/>
              <w:rPr>
                <w:rFonts w:ascii="Arial" w:eastAsia="Arial" w:hAnsi="Arial" w:cs="Arial"/>
                <w:sz w:val="22"/>
                <w:szCs w:val="22"/>
              </w:rPr>
            </w:pPr>
            <w:r>
              <w:rPr>
                <w:rFonts w:ascii="Arial" w:eastAsia="Arial" w:hAnsi="Arial" w:cs="Arial"/>
                <w:sz w:val="20"/>
                <w:szCs w:val="20"/>
              </w:rPr>
              <w:t xml:space="preserve"> </w:t>
            </w:r>
          </w:p>
          <w:p w14:paraId="69806A1F" w14:textId="77777777" w:rsidR="003B1255" w:rsidRDefault="009E72B2">
            <w:pPr>
              <w:spacing w:before="60" w:after="60"/>
              <w:ind w:left="720" w:hanging="360"/>
              <w:rPr>
                <w:rFonts w:ascii="Arial" w:eastAsia="Arial" w:hAnsi="Arial" w:cs="Arial"/>
                <w:sz w:val="22"/>
                <w:szCs w:val="22"/>
              </w:rPr>
            </w:pPr>
            <w:r>
              <w:rPr>
                <w:rFonts w:ascii="Arial" w:eastAsia="Arial" w:hAnsi="Arial" w:cs="Arial"/>
                <w:sz w:val="20"/>
                <w:szCs w:val="20"/>
              </w:rPr>
              <w:t>Leading and team working</w:t>
            </w:r>
          </w:p>
          <w:p w14:paraId="7E741255" w14:textId="77777777" w:rsidR="003B1255" w:rsidRDefault="003B1255">
            <w:pPr>
              <w:spacing w:before="60" w:after="60"/>
              <w:ind w:left="720" w:hanging="360"/>
              <w:rPr>
                <w:rFonts w:ascii="Arial" w:eastAsia="Arial" w:hAnsi="Arial" w:cs="Arial"/>
                <w:sz w:val="22"/>
                <w:szCs w:val="22"/>
              </w:rPr>
            </w:pPr>
          </w:p>
          <w:p w14:paraId="45F0365F" w14:textId="77777777" w:rsidR="003B1255" w:rsidRDefault="009E72B2">
            <w:pPr>
              <w:numPr>
                <w:ilvl w:val="0"/>
                <w:numId w:val="13"/>
              </w:numPr>
              <w:spacing w:before="60" w:after="60"/>
              <w:ind w:hanging="360"/>
              <w:contextualSpacing/>
              <w:rPr>
                <w:rFonts w:ascii="Arial" w:eastAsia="Arial" w:hAnsi="Arial" w:cs="Arial"/>
                <w:sz w:val="20"/>
                <w:szCs w:val="20"/>
              </w:rPr>
            </w:pPr>
            <w:r>
              <w:rPr>
                <w:rFonts w:ascii="Arial" w:eastAsia="Arial" w:hAnsi="Arial" w:cs="Arial"/>
                <w:sz w:val="20"/>
                <w:szCs w:val="20"/>
              </w:rPr>
              <w:t>Building on the inter-dependencies and relationships between teams to create a common purpose</w:t>
            </w:r>
          </w:p>
          <w:p w14:paraId="2B62BF24" w14:textId="77777777" w:rsidR="003B1255" w:rsidRDefault="009E72B2">
            <w:pPr>
              <w:numPr>
                <w:ilvl w:val="0"/>
                <w:numId w:val="13"/>
              </w:numPr>
              <w:spacing w:before="60" w:after="60"/>
              <w:ind w:hanging="360"/>
              <w:contextualSpacing/>
              <w:rPr>
                <w:rFonts w:ascii="Arial" w:eastAsia="Arial" w:hAnsi="Arial" w:cs="Arial"/>
                <w:sz w:val="20"/>
                <w:szCs w:val="20"/>
              </w:rPr>
            </w:pPr>
            <w:r>
              <w:rPr>
                <w:rFonts w:ascii="Arial" w:eastAsia="Arial" w:hAnsi="Arial" w:cs="Arial"/>
                <w:sz w:val="20"/>
                <w:szCs w:val="20"/>
              </w:rPr>
              <w:t>Clarifying and communicating team objectives, bringing a broader perspective to a team so that it can focus on different delivery approaches</w:t>
            </w:r>
          </w:p>
          <w:p w14:paraId="064B9FC0" w14:textId="77777777" w:rsidR="003B1255" w:rsidRDefault="009E72B2">
            <w:pPr>
              <w:numPr>
                <w:ilvl w:val="0"/>
                <w:numId w:val="13"/>
              </w:numPr>
              <w:spacing w:before="60" w:after="60"/>
              <w:ind w:hanging="360"/>
              <w:contextualSpacing/>
              <w:rPr>
                <w:rFonts w:ascii="Arial" w:eastAsia="Arial" w:hAnsi="Arial" w:cs="Arial"/>
                <w:sz w:val="20"/>
                <w:szCs w:val="20"/>
              </w:rPr>
            </w:pPr>
            <w:r>
              <w:rPr>
                <w:rFonts w:ascii="Arial" w:eastAsia="Arial" w:hAnsi="Arial" w:cs="Arial"/>
                <w:sz w:val="20"/>
                <w:szCs w:val="20"/>
              </w:rPr>
              <w:t>Co-</w:t>
            </w:r>
            <w:proofErr w:type="spellStart"/>
            <w:r>
              <w:rPr>
                <w:rFonts w:ascii="Arial" w:eastAsia="Arial" w:hAnsi="Arial" w:cs="Arial"/>
                <w:sz w:val="20"/>
                <w:szCs w:val="20"/>
              </w:rPr>
              <w:t>ordinating</w:t>
            </w:r>
            <w:proofErr w:type="spellEnd"/>
            <w:r>
              <w:rPr>
                <w:rFonts w:ascii="Arial" w:eastAsia="Arial" w:hAnsi="Arial" w:cs="Arial"/>
                <w:sz w:val="20"/>
                <w:szCs w:val="20"/>
              </w:rPr>
              <w:t xml:space="preserve"> and monitoring team performance, utilising team diversity to </w:t>
            </w:r>
            <w:proofErr w:type="spellStart"/>
            <w:r>
              <w:rPr>
                <w:rFonts w:ascii="Arial" w:eastAsia="Arial" w:hAnsi="Arial" w:cs="Arial"/>
                <w:sz w:val="20"/>
                <w:szCs w:val="20"/>
              </w:rPr>
              <w:t>maximise</w:t>
            </w:r>
            <w:proofErr w:type="spellEnd"/>
            <w:r>
              <w:rPr>
                <w:rFonts w:ascii="Arial" w:eastAsia="Arial" w:hAnsi="Arial" w:cs="Arial"/>
                <w:sz w:val="20"/>
                <w:szCs w:val="20"/>
              </w:rPr>
              <w:t xml:space="preserve"> effectiveness</w:t>
            </w:r>
          </w:p>
          <w:p w14:paraId="1E3C29CC" w14:textId="77777777" w:rsidR="003B1255" w:rsidRDefault="003B1255">
            <w:pPr>
              <w:spacing w:before="60" w:after="60"/>
              <w:ind w:left="720" w:hanging="360"/>
              <w:rPr>
                <w:rFonts w:ascii="Arial" w:eastAsia="Arial" w:hAnsi="Arial" w:cs="Arial"/>
                <w:sz w:val="22"/>
                <w:szCs w:val="22"/>
              </w:rPr>
            </w:pPr>
          </w:p>
          <w:p w14:paraId="051C2E8F" w14:textId="77777777" w:rsidR="003B1255" w:rsidRDefault="009E72B2">
            <w:pPr>
              <w:spacing w:before="60" w:after="60"/>
              <w:ind w:left="720" w:hanging="360"/>
              <w:rPr>
                <w:rFonts w:ascii="Arial" w:eastAsia="Arial" w:hAnsi="Arial" w:cs="Arial"/>
                <w:sz w:val="22"/>
                <w:szCs w:val="22"/>
              </w:rPr>
            </w:pPr>
            <w:proofErr w:type="spellStart"/>
            <w:r>
              <w:rPr>
                <w:rFonts w:ascii="Arial" w:eastAsia="Arial" w:hAnsi="Arial" w:cs="Arial"/>
                <w:sz w:val="20"/>
                <w:szCs w:val="20"/>
              </w:rPr>
              <w:t>Analysing</w:t>
            </w:r>
            <w:proofErr w:type="spellEnd"/>
            <w:r>
              <w:rPr>
                <w:rFonts w:ascii="Arial" w:eastAsia="Arial" w:hAnsi="Arial" w:cs="Arial"/>
                <w:sz w:val="20"/>
                <w:szCs w:val="20"/>
              </w:rPr>
              <w:t xml:space="preserve"> evidence and thinking strategically</w:t>
            </w:r>
          </w:p>
          <w:p w14:paraId="2532E750" w14:textId="77777777" w:rsidR="003B1255" w:rsidRDefault="003B1255">
            <w:pPr>
              <w:spacing w:before="60" w:after="60"/>
              <w:ind w:left="720" w:hanging="360"/>
              <w:rPr>
                <w:rFonts w:ascii="Arial" w:eastAsia="Arial" w:hAnsi="Arial" w:cs="Arial"/>
                <w:sz w:val="22"/>
                <w:szCs w:val="22"/>
              </w:rPr>
            </w:pPr>
          </w:p>
          <w:p w14:paraId="2CE0A6DB" w14:textId="77777777" w:rsidR="003B1255" w:rsidRDefault="009E72B2">
            <w:pPr>
              <w:numPr>
                <w:ilvl w:val="0"/>
                <w:numId w:val="22"/>
              </w:numPr>
              <w:spacing w:before="60" w:after="60"/>
              <w:ind w:hanging="360"/>
              <w:contextualSpacing/>
              <w:rPr>
                <w:rFonts w:ascii="Arial" w:eastAsia="Arial" w:hAnsi="Arial" w:cs="Arial"/>
                <w:sz w:val="20"/>
                <w:szCs w:val="20"/>
              </w:rPr>
            </w:pPr>
            <w:r>
              <w:rPr>
                <w:rFonts w:ascii="Arial" w:eastAsia="Arial" w:hAnsi="Arial" w:cs="Arial"/>
                <w:sz w:val="20"/>
                <w:szCs w:val="20"/>
              </w:rPr>
              <w:t>Identifying hidden or emerging issues and proposing decisive strategic action</w:t>
            </w:r>
          </w:p>
          <w:p w14:paraId="416DDB47" w14:textId="77777777" w:rsidR="003B1255" w:rsidRDefault="009E72B2">
            <w:pPr>
              <w:numPr>
                <w:ilvl w:val="0"/>
                <w:numId w:val="22"/>
              </w:numPr>
              <w:spacing w:before="60" w:after="60"/>
              <w:ind w:hanging="360"/>
              <w:contextualSpacing/>
              <w:rPr>
                <w:rFonts w:ascii="Arial" w:eastAsia="Arial" w:hAnsi="Arial" w:cs="Arial"/>
                <w:sz w:val="20"/>
                <w:szCs w:val="20"/>
              </w:rPr>
            </w:pPr>
            <w:r>
              <w:rPr>
                <w:rFonts w:ascii="Arial" w:eastAsia="Arial" w:hAnsi="Arial" w:cs="Arial"/>
                <w:sz w:val="20"/>
                <w:szCs w:val="20"/>
              </w:rPr>
              <w:t>Probing evidence to identify strategic trends and links</w:t>
            </w:r>
          </w:p>
          <w:p w14:paraId="2E8203B8" w14:textId="77777777" w:rsidR="003B1255" w:rsidRDefault="009E72B2">
            <w:pPr>
              <w:numPr>
                <w:ilvl w:val="0"/>
                <w:numId w:val="22"/>
              </w:numPr>
              <w:spacing w:before="60" w:after="60"/>
              <w:ind w:hanging="360"/>
              <w:contextualSpacing/>
              <w:rPr>
                <w:rFonts w:ascii="Arial" w:eastAsia="Arial" w:hAnsi="Arial" w:cs="Arial"/>
                <w:sz w:val="20"/>
                <w:szCs w:val="20"/>
              </w:rPr>
            </w:pPr>
            <w:proofErr w:type="spellStart"/>
            <w:r>
              <w:rPr>
                <w:rFonts w:ascii="Arial" w:eastAsia="Arial" w:hAnsi="Arial" w:cs="Arial"/>
                <w:sz w:val="20"/>
                <w:szCs w:val="20"/>
              </w:rPr>
              <w:t>Analysing</w:t>
            </w:r>
            <w:proofErr w:type="spellEnd"/>
            <w:r>
              <w:rPr>
                <w:rFonts w:ascii="Arial" w:eastAsia="Arial" w:hAnsi="Arial" w:cs="Arial"/>
                <w:sz w:val="20"/>
                <w:szCs w:val="20"/>
              </w:rPr>
              <w:t xml:space="preserve"> evidence from diverse sources to generate robust solutions and make timely decisions</w:t>
            </w:r>
          </w:p>
          <w:p w14:paraId="4CD563EA" w14:textId="77777777" w:rsidR="003B1255" w:rsidRDefault="003B1255">
            <w:pPr>
              <w:spacing w:before="60" w:after="60"/>
              <w:ind w:left="720" w:hanging="360"/>
              <w:rPr>
                <w:rFonts w:ascii="Arial" w:eastAsia="Arial" w:hAnsi="Arial" w:cs="Arial"/>
                <w:sz w:val="22"/>
                <w:szCs w:val="22"/>
              </w:rPr>
            </w:pPr>
          </w:p>
          <w:p w14:paraId="3166D915" w14:textId="77777777" w:rsidR="003B1255" w:rsidRDefault="009E72B2">
            <w:pPr>
              <w:spacing w:before="60" w:after="60"/>
              <w:ind w:left="720" w:hanging="360"/>
              <w:rPr>
                <w:rFonts w:ascii="Arial" w:eastAsia="Arial" w:hAnsi="Arial" w:cs="Arial"/>
                <w:sz w:val="22"/>
                <w:szCs w:val="22"/>
              </w:rPr>
            </w:pPr>
            <w:r>
              <w:rPr>
                <w:rFonts w:ascii="Arial" w:eastAsia="Arial" w:hAnsi="Arial" w:cs="Arial"/>
                <w:sz w:val="20"/>
                <w:szCs w:val="20"/>
              </w:rPr>
              <w:t>Focusing on customers and stakeholders</w:t>
            </w:r>
          </w:p>
          <w:p w14:paraId="51A2C2A2" w14:textId="77777777" w:rsidR="003B1255" w:rsidRDefault="003B1255">
            <w:pPr>
              <w:spacing w:before="60" w:after="60"/>
              <w:ind w:left="720" w:hanging="360"/>
              <w:rPr>
                <w:rFonts w:ascii="Arial" w:eastAsia="Arial" w:hAnsi="Arial" w:cs="Arial"/>
                <w:sz w:val="22"/>
                <w:szCs w:val="22"/>
              </w:rPr>
            </w:pPr>
          </w:p>
          <w:p w14:paraId="6C11B00B" w14:textId="77777777" w:rsidR="003B1255" w:rsidRDefault="009E72B2">
            <w:pPr>
              <w:numPr>
                <w:ilvl w:val="0"/>
                <w:numId w:val="14"/>
              </w:numPr>
              <w:spacing w:before="60" w:after="60"/>
              <w:ind w:hanging="360"/>
              <w:contextualSpacing/>
              <w:rPr>
                <w:rFonts w:ascii="Arial" w:eastAsia="Arial" w:hAnsi="Arial" w:cs="Arial"/>
                <w:sz w:val="20"/>
                <w:szCs w:val="20"/>
              </w:rPr>
            </w:pPr>
            <w:r>
              <w:rPr>
                <w:rFonts w:ascii="Arial" w:eastAsia="Arial" w:hAnsi="Arial" w:cs="Arial"/>
                <w:sz w:val="20"/>
                <w:szCs w:val="20"/>
              </w:rPr>
              <w:t>Investing time to understand customer and stakeholder expectations and priorities, developing services to meet those needs, including when they change</w:t>
            </w:r>
          </w:p>
          <w:p w14:paraId="7D9B851C" w14:textId="77777777" w:rsidR="003B1255" w:rsidRDefault="009E72B2">
            <w:pPr>
              <w:numPr>
                <w:ilvl w:val="0"/>
                <w:numId w:val="14"/>
              </w:numPr>
              <w:spacing w:before="60" w:after="60"/>
              <w:ind w:hanging="360"/>
              <w:contextualSpacing/>
              <w:rPr>
                <w:rFonts w:ascii="Arial" w:eastAsia="Arial" w:hAnsi="Arial" w:cs="Arial"/>
                <w:sz w:val="20"/>
                <w:szCs w:val="20"/>
              </w:rPr>
            </w:pPr>
            <w:r>
              <w:rPr>
                <w:rFonts w:ascii="Arial" w:eastAsia="Arial" w:hAnsi="Arial" w:cs="Arial"/>
                <w:sz w:val="20"/>
                <w:szCs w:val="20"/>
              </w:rPr>
              <w:t>Anticipating and managing problems, bringing issues and conflict into the open and taking pre-emptive action</w:t>
            </w:r>
          </w:p>
          <w:p w14:paraId="524E91C2" w14:textId="77777777" w:rsidR="003B1255" w:rsidRDefault="009E72B2">
            <w:pPr>
              <w:numPr>
                <w:ilvl w:val="0"/>
                <w:numId w:val="14"/>
              </w:numPr>
              <w:spacing w:before="60" w:after="60"/>
              <w:ind w:hanging="360"/>
              <w:contextualSpacing/>
              <w:rPr>
                <w:rFonts w:ascii="Arial" w:eastAsia="Arial" w:hAnsi="Arial" w:cs="Arial"/>
                <w:sz w:val="20"/>
                <w:szCs w:val="20"/>
              </w:rPr>
            </w:pPr>
            <w:r>
              <w:rPr>
                <w:rFonts w:ascii="Arial" w:eastAsia="Arial" w:hAnsi="Arial" w:cs="Arial"/>
                <w:sz w:val="20"/>
                <w:szCs w:val="20"/>
              </w:rPr>
              <w:t>Identifying and introducing improved services to deliver customer and stakeholder requirements</w:t>
            </w:r>
          </w:p>
        </w:tc>
      </w:tr>
      <w:tr w:rsidR="003B1255" w14:paraId="1C14D162" w14:textId="77777777">
        <w:trPr>
          <w:trHeight w:val="320"/>
        </w:trPr>
        <w:tc>
          <w:tcPr>
            <w:tcW w:w="3089" w:type="dxa"/>
            <w:vAlign w:val="center"/>
          </w:tcPr>
          <w:p w14:paraId="05E9DE21" w14:textId="77777777" w:rsidR="003B1255" w:rsidRDefault="009E72B2">
            <w:pPr>
              <w:spacing w:before="60" w:after="60"/>
            </w:pPr>
            <w:r>
              <w:rPr>
                <w:rFonts w:ascii="Arial" w:eastAsia="Arial" w:hAnsi="Arial" w:cs="Arial"/>
                <w:b/>
                <w:sz w:val="20"/>
                <w:szCs w:val="20"/>
              </w:rPr>
              <w:lastRenderedPageBreak/>
              <w:t>Digital Performance Analyst</w:t>
            </w:r>
          </w:p>
        </w:tc>
        <w:tc>
          <w:tcPr>
            <w:tcW w:w="7367" w:type="dxa"/>
            <w:vAlign w:val="center"/>
          </w:tcPr>
          <w:p w14:paraId="77FB5D4B" w14:textId="77777777" w:rsidR="003B1255" w:rsidRDefault="009E72B2">
            <w:pPr>
              <w:spacing w:before="60" w:after="60"/>
            </w:pPr>
            <w:r>
              <w:rPr>
                <w:rFonts w:ascii="Arial" w:eastAsia="Arial" w:hAnsi="Arial" w:cs="Arial"/>
                <w:sz w:val="20"/>
                <w:szCs w:val="20"/>
              </w:rPr>
              <w:t xml:space="preserve">Digital Performance Analyst works to specify, collect and present the key performance data and analysis for their service. They will have skills including: </w:t>
            </w:r>
          </w:p>
          <w:p w14:paraId="01370720" w14:textId="77777777" w:rsidR="003B1255" w:rsidRDefault="003B1255">
            <w:pPr>
              <w:spacing w:before="60" w:after="60"/>
            </w:pPr>
          </w:p>
          <w:p w14:paraId="37191A49" w14:textId="7FB88DC0" w:rsidR="003B1255" w:rsidRDefault="009E72B2">
            <w:pPr>
              <w:numPr>
                <w:ilvl w:val="0"/>
                <w:numId w:val="14"/>
              </w:numPr>
              <w:spacing w:before="60" w:after="60"/>
              <w:ind w:hanging="360"/>
              <w:contextualSpacing/>
              <w:rPr>
                <w:rFonts w:ascii="Arial" w:eastAsia="Arial" w:hAnsi="Arial" w:cs="Arial"/>
                <w:sz w:val="20"/>
                <w:szCs w:val="20"/>
              </w:rPr>
            </w:pPr>
            <w:r>
              <w:rPr>
                <w:rFonts w:ascii="Arial" w:eastAsia="Arial" w:hAnsi="Arial" w:cs="Arial"/>
                <w:sz w:val="20"/>
                <w:szCs w:val="20"/>
              </w:rPr>
              <w:t xml:space="preserve">familiarity with data analysis, web analytics and </w:t>
            </w:r>
            <w:proofErr w:type="spellStart"/>
            <w:r>
              <w:rPr>
                <w:rFonts w:ascii="Arial" w:eastAsia="Arial" w:hAnsi="Arial" w:cs="Arial"/>
                <w:sz w:val="20"/>
                <w:szCs w:val="20"/>
              </w:rPr>
              <w:t>visualisation</w:t>
            </w:r>
            <w:proofErr w:type="spellEnd"/>
            <w:r>
              <w:rPr>
                <w:rFonts w:ascii="Arial" w:eastAsia="Arial" w:hAnsi="Arial" w:cs="Arial"/>
                <w:sz w:val="20"/>
                <w:szCs w:val="20"/>
              </w:rPr>
              <w:t xml:space="preserve"> tools essential </w:t>
            </w:r>
            <w:r w:rsidR="007607F6">
              <w:rPr>
                <w:rFonts w:ascii="Arial" w:eastAsia="Arial" w:hAnsi="Arial" w:cs="Arial"/>
                <w:sz w:val="20"/>
                <w:szCs w:val="20"/>
              </w:rPr>
              <w:t>e.g.</w:t>
            </w:r>
            <w:r>
              <w:rPr>
                <w:rFonts w:ascii="Arial" w:eastAsia="Arial" w:hAnsi="Arial" w:cs="Arial"/>
                <w:sz w:val="20"/>
                <w:szCs w:val="20"/>
              </w:rPr>
              <w:t xml:space="preserve"> Google Analytics, Google Refine, Tableau </w:t>
            </w:r>
            <w:proofErr w:type="spellStart"/>
            <w:r>
              <w:rPr>
                <w:rFonts w:ascii="Arial" w:eastAsia="Arial" w:hAnsi="Arial" w:cs="Arial"/>
                <w:sz w:val="20"/>
                <w:szCs w:val="20"/>
              </w:rPr>
              <w:t>etc</w:t>
            </w:r>
            <w:proofErr w:type="spellEnd"/>
          </w:p>
          <w:p w14:paraId="59123D2F" w14:textId="77777777" w:rsidR="003B1255" w:rsidRDefault="009E72B2">
            <w:pPr>
              <w:numPr>
                <w:ilvl w:val="0"/>
                <w:numId w:val="14"/>
              </w:numPr>
              <w:spacing w:before="60" w:after="60"/>
              <w:ind w:hanging="360"/>
              <w:contextualSpacing/>
              <w:rPr>
                <w:rFonts w:ascii="Arial" w:eastAsia="Arial" w:hAnsi="Arial" w:cs="Arial"/>
                <w:sz w:val="20"/>
                <w:szCs w:val="20"/>
              </w:rPr>
            </w:pPr>
            <w:r>
              <w:rPr>
                <w:rFonts w:ascii="Arial" w:eastAsia="Arial" w:hAnsi="Arial" w:cs="Arial"/>
                <w:sz w:val="20"/>
                <w:szCs w:val="20"/>
              </w:rPr>
              <w:t>experience of providing performance analysis and recommendations on digital public services</w:t>
            </w:r>
          </w:p>
          <w:p w14:paraId="2BC21123" w14:textId="77777777" w:rsidR="003B1255" w:rsidRDefault="003B1255">
            <w:pPr>
              <w:spacing w:before="60" w:after="60"/>
            </w:pPr>
          </w:p>
          <w:p w14:paraId="4F18361E" w14:textId="77777777" w:rsidR="003B1255" w:rsidRDefault="009E72B2">
            <w:pPr>
              <w:spacing w:before="60" w:after="60"/>
            </w:pPr>
            <w:r>
              <w:rPr>
                <w:rFonts w:ascii="Arial" w:eastAsia="Arial" w:hAnsi="Arial" w:cs="Arial"/>
                <w:sz w:val="20"/>
                <w:szCs w:val="20"/>
              </w:rPr>
              <w:t>Additionally the role will:</w:t>
            </w:r>
          </w:p>
          <w:p w14:paraId="6EE104E5" w14:textId="77777777" w:rsidR="003B1255" w:rsidRDefault="003B1255">
            <w:pPr>
              <w:spacing w:before="60" w:after="60"/>
            </w:pPr>
          </w:p>
          <w:p w14:paraId="4985C9E4" w14:textId="77777777" w:rsidR="003B1255" w:rsidRDefault="009E72B2">
            <w:pPr>
              <w:numPr>
                <w:ilvl w:val="0"/>
                <w:numId w:val="14"/>
              </w:numPr>
              <w:spacing w:before="60" w:after="60"/>
              <w:ind w:hanging="360"/>
              <w:contextualSpacing/>
              <w:rPr>
                <w:rFonts w:ascii="Arial" w:eastAsia="Arial" w:hAnsi="Arial" w:cs="Arial"/>
                <w:sz w:val="20"/>
                <w:szCs w:val="20"/>
              </w:rPr>
            </w:pPr>
            <w:r>
              <w:rPr>
                <w:rFonts w:ascii="Arial" w:eastAsia="Arial" w:hAnsi="Arial" w:cs="Arial"/>
                <w:sz w:val="20"/>
                <w:szCs w:val="20"/>
              </w:rPr>
              <w:lastRenderedPageBreak/>
              <w:t xml:space="preserve">support the </w:t>
            </w:r>
            <w:hyperlink r:id="rId15">
              <w:r>
                <w:rPr>
                  <w:rFonts w:ascii="Arial" w:eastAsia="Arial" w:hAnsi="Arial" w:cs="Arial"/>
                  <w:sz w:val="20"/>
                  <w:szCs w:val="20"/>
                </w:rPr>
                <w:t>service manager</w:t>
              </w:r>
            </w:hyperlink>
            <w:r>
              <w:rPr>
                <w:rFonts w:ascii="Arial" w:eastAsia="Arial" w:hAnsi="Arial" w:cs="Arial"/>
                <w:sz w:val="20"/>
                <w:szCs w:val="20"/>
              </w:rPr>
              <w:t xml:space="preserve"> to make sure their service meets the performance requirements set out in the </w:t>
            </w:r>
            <w:hyperlink r:id="rId16">
              <w:r>
                <w:rPr>
                  <w:rFonts w:ascii="Arial" w:eastAsia="Arial" w:hAnsi="Arial" w:cs="Arial"/>
                  <w:sz w:val="20"/>
                  <w:szCs w:val="20"/>
                </w:rPr>
                <w:t>Digital by Default Service Standard</w:t>
              </w:r>
            </w:hyperlink>
          </w:p>
          <w:p w14:paraId="2C9EFDAE" w14:textId="77777777" w:rsidR="003B1255" w:rsidRDefault="009E72B2">
            <w:pPr>
              <w:numPr>
                <w:ilvl w:val="0"/>
                <w:numId w:val="14"/>
              </w:numPr>
              <w:spacing w:before="60" w:after="60"/>
              <w:ind w:hanging="360"/>
              <w:contextualSpacing/>
              <w:rPr>
                <w:rFonts w:ascii="Arial" w:eastAsia="Arial" w:hAnsi="Arial" w:cs="Arial"/>
                <w:sz w:val="20"/>
                <w:szCs w:val="20"/>
              </w:rPr>
            </w:pPr>
            <w:r>
              <w:rPr>
                <w:rFonts w:ascii="Arial" w:eastAsia="Arial" w:hAnsi="Arial" w:cs="Arial"/>
                <w:sz w:val="20"/>
                <w:szCs w:val="20"/>
              </w:rPr>
              <w:t>communicate service performance against key indicators to internal and external stakeholders</w:t>
            </w:r>
          </w:p>
          <w:p w14:paraId="6A76CB7C" w14:textId="77777777" w:rsidR="003B1255" w:rsidRDefault="009E72B2">
            <w:pPr>
              <w:numPr>
                <w:ilvl w:val="0"/>
                <w:numId w:val="14"/>
              </w:numPr>
              <w:spacing w:before="60" w:after="60"/>
              <w:ind w:hanging="360"/>
              <w:contextualSpacing/>
              <w:rPr>
                <w:rFonts w:ascii="Arial" w:eastAsia="Arial" w:hAnsi="Arial" w:cs="Arial"/>
                <w:sz w:val="20"/>
                <w:szCs w:val="20"/>
              </w:rPr>
            </w:pPr>
            <w:r>
              <w:rPr>
                <w:rFonts w:ascii="Arial" w:eastAsia="Arial" w:hAnsi="Arial" w:cs="Arial"/>
                <w:sz w:val="20"/>
                <w:szCs w:val="20"/>
              </w:rPr>
              <w:t>ensure high-quality analysis of departmental transaction data</w:t>
            </w:r>
          </w:p>
          <w:p w14:paraId="6A6934A1" w14:textId="77777777" w:rsidR="003B1255" w:rsidRDefault="009E72B2">
            <w:pPr>
              <w:numPr>
                <w:ilvl w:val="0"/>
                <w:numId w:val="14"/>
              </w:numPr>
              <w:spacing w:before="60" w:after="60"/>
              <w:ind w:hanging="360"/>
              <w:contextualSpacing/>
              <w:rPr>
                <w:rFonts w:ascii="Arial" w:eastAsia="Arial" w:hAnsi="Arial" w:cs="Arial"/>
                <w:sz w:val="20"/>
                <w:szCs w:val="20"/>
              </w:rPr>
            </w:pPr>
            <w:r>
              <w:rPr>
                <w:rFonts w:ascii="Arial" w:eastAsia="Arial" w:hAnsi="Arial" w:cs="Arial"/>
                <w:sz w:val="20"/>
                <w:szCs w:val="20"/>
              </w:rPr>
              <w:t>support the procurement of the necessary digital platforms to support automated and real-time collection and presentation of data</w:t>
            </w:r>
          </w:p>
          <w:p w14:paraId="6114E37F" w14:textId="77777777" w:rsidR="003B1255" w:rsidRDefault="009E72B2">
            <w:pPr>
              <w:numPr>
                <w:ilvl w:val="0"/>
                <w:numId w:val="14"/>
              </w:numPr>
              <w:spacing w:before="60" w:after="60"/>
              <w:ind w:hanging="360"/>
              <w:contextualSpacing/>
              <w:rPr>
                <w:rFonts w:ascii="Arial" w:eastAsia="Arial" w:hAnsi="Arial" w:cs="Arial"/>
                <w:sz w:val="20"/>
                <w:szCs w:val="20"/>
              </w:rPr>
            </w:pPr>
            <w:r>
              <w:rPr>
                <w:rFonts w:ascii="Arial" w:eastAsia="Arial" w:hAnsi="Arial" w:cs="Arial"/>
                <w:sz w:val="20"/>
                <w:szCs w:val="20"/>
              </w:rPr>
              <w:t>share examples of best practice in digital performance management across government</w:t>
            </w:r>
          </w:p>
          <w:p w14:paraId="79686543" w14:textId="77777777" w:rsidR="003B1255" w:rsidRDefault="009E72B2">
            <w:pPr>
              <w:numPr>
                <w:ilvl w:val="0"/>
                <w:numId w:val="14"/>
              </w:numPr>
              <w:spacing w:before="60" w:after="60"/>
              <w:ind w:hanging="360"/>
              <w:contextualSpacing/>
              <w:rPr>
                <w:rFonts w:ascii="Arial" w:eastAsia="Arial" w:hAnsi="Arial" w:cs="Arial"/>
                <w:sz w:val="20"/>
                <w:szCs w:val="20"/>
              </w:rPr>
            </w:pPr>
            <w:r>
              <w:rPr>
                <w:rFonts w:ascii="Arial" w:eastAsia="Arial" w:hAnsi="Arial" w:cs="Arial"/>
                <w:sz w:val="20"/>
                <w:szCs w:val="20"/>
              </w:rPr>
              <w:t>identify delivery obstacles to improving transactional performance in departments and working with teams to overcome those obstacles</w:t>
            </w:r>
          </w:p>
          <w:p w14:paraId="3501AB49" w14:textId="77777777" w:rsidR="003B1255" w:rsidRDefault="003B1255">
            <w:pPr>
              <w:spacing w:before="60" w:after="60"/>
            </w:pPr>
          </w:p>
        </w:tc>
      </w:tr>
    </w:tbl>
    <w:p w14:paraId="65B1697A" w14:textId="77777777" w:rsidR="003B1255" w:rsidRDefault="003B1255">
      <w:pPr>
        <w:pStyle w:val="Heading2"/>
        <w:spacing w:before="60" w:after="60"/>
      </w:pPr>
      <w:bookmarkStart w:id="16" w:name="h.44sinio" w:colFirst="0" w:colLast="0"/>
      <w:bookmarkEnd w:id="16"/>
    </w:p>
    <w:p w14:paraId="62285518" w14:textId="77777777" w:rsidR="003B1255" w:rsidRDefault="009E72B2">
      <w:pPr>
        <w:tabs>
          <w:tab w:val="right" w:pos="10348"/>
        </w:tabs>
        <w:spacing w:before="120" w:after="120"/>
        <w:jc w:val="both"/>
      </w:pPr>
      <w:r>
        <w:rPr>
          <w:rFonts w:ascii="Arial" w:eastAsia="Arial" w:hAnsi="Arial" w:cs="Arial"/>
          <w:b/>
          <w:smallCaps/>
          <w:color w:val="4F81BD"/>
          <w:sz w:val="28"/>
          <w:szCs w:val="28"/>
        </w:rPr>
        <w:t>THE METHODOLOGY</w:t>
      </w:r>
    </w:p>
    <w:p w14:paraId="40556983" w14:textId="77777777" w:rsidR="003B1255" w:rsidRDefault="003B1255">
      <w:pPr>
        <w:spacing w:after="60"/>
      </w:pPr>
    </w:p>
    <w:p w14:paraId="27BDA0BB" w14:textId="77777777" w:rsidR="003B1255" w:rsidRDefault="009E72B2">
      <w:pPr>
        <w:spacing w:after="60"/>
      </w:pPr>
      <w:r>
        <w:rPr>
          <w:rFonts w:ascii="Arial" w:eastAsia="Arial" w:hAnsi="Arial" w:cs="Arial"/>
          <w:sz w:val="20"/>
          <w:szCs w:val="20"/>
        </w:rPr>
        <w:t xml:space="preserve">The CJS Common Platform Programme has adopted the methodologies defined by the Government Digital Service as a basis for delivery.  The document attached below is a summary of sections from the Government Service Design Manual </w:t>
      </w:r>
      <w:hyperlink r:id="rId17">
        <w:r>
          <w:rPr>
            <w:rFonts w:ascii="Arial" w:eastAsia="Arial" w:hAnsi="Arial" w:cs="Arial"/>
            <w:color w:val="0000FF"/>
            <w:sz w:val="20"/>
            <w:szCs w:val="20"/>
            <w:u w:val="single"/>
          </w:rPr>
          <w:t>https://www.gov.uk/service-manual</w:t>
        </w:r>
      </w:hyperlink>
      <w:r>
        <w:rPr>
          <w:rFonts w:ascii="Arial" w:eastAsia="Arial" w:hAnsi="Arial" w:cs="Arial"/>
          <w:sz w:val="20"/>
          <w:szCs w:val="20"/>
        </w:rPr>
        <w:t>.  The work undertaken on the ATCM project is expected to follow the principles as defined within.</w:t>
      </w:r>
    </w:p>
    <w:p w14:paraId="30CBED1E" w14:textId="77777777" w:rsidR="003B1255" w:rsidRDefault="003B1255">
      <w:pPr>
        <w:spacing w:after="60"/>
      </w:pPr>
    </w:p>
    <w:p w14:paraId="0CF3E7FB" w14:textId="1E79ACE3" w:rsidR="003B1255" w:rsidRDefault="009E72B2">
      <w:pPr>
        <w:spacing w:after="60"/>
      </w:pPr>
      <w:bookmarkStart w:id="17" w:name="h.2jxsxqh" w:colFirst="0" w:colLast="0"/>
      <w:bookmarkEnd w:id="17"/>
      <w:r>
        <w:rPr>
          <w:rFonts w:ascii="Arial" w:eastAsia="Arial" w:hAnsi="Arial" w:cs="Arial"/>
          <w:sz w:val="20"/>
          <w:szCs w:val="20"/>
        </w:rPr>
        <w:t xml:space="preserve">The resources provided must be highly collaborative as a team, experienced in modern development practices (e.g.: agile/XP/lean, CI/CD, </w:t>
      </w:r>
      <w:proofErr w:type="spellStart"/>
      <w:r>
        <w:rPr>
          <w:rFonts w:ascii="Arial" w:eastAsia="Arial" w:hAnsi="Arial" w:cs="Arial"/>
          <w:sz w:val="20"/>
          <w:szCs w:val="20"/>
        </w:rPr>
        <w:t>config</w:t>
      </w:r>
      <w:proofErr w:type="spellEnd"/>
      <w:r>
        <w:rPr>
          <w:rFonts w:ascii="Arial" w:eastAsia="Arial" w:hAnsi="Arial" w:cs="Arial"/>
          <w:sz w:val="20"/>
          <w:szCs w:val="20"/>
        </w:rPr>
        <w:t xml:space="preserve">-as-code, DDD) that can solve business problems through software development, focusing on both user-need and the non-functional requirements. </w:t>
      </w:r>
    </w:p>
    <w:p w14:paraId="04174E78" w14:textId="77777777" w:rsidR="003B1255" w:rsidRDefault="003B1255">
      <w:pPr>
        <w:spacing w:after="60"/>
      </w:pPr>
    </w:p>
    <w:p w14:paraId="0D2A139C" w14:textId="77777777" w:rsidR="003B1255" w:rsidRDefault="009E72B2">
      <w:pPr>
        <w:spacing w:after="60"/>
      </w:pPr>
      <w:r>
        <w:rPr>
          <w:rFonts w:ascii="Arial" w:eastAsia="Arial" w:hAnsi="Arial" w:cs="Arial"/>
          <w:sz w:val="20"/>
          <w:szCs w:val="20"/>
        </w:rPr>
        <w:t xml:space="preserve">They will engage with different facets of the business to discover what good enough quality software, and stable systems mean in context. They will work in parallel with other teams to provide an emerging digital platform. </w:t>
      </w:r>
    </w:p>
    <w:p w14:paraId="223EFC20" w14:textId="77777777" w:rsidR="003B1255" w:rsidRDefault="003B1255">
      <w:pPr>
        <w:spacing w:after="60"/>
      </w:pPr>
    </w:p>
    <w:p w14:paraId="655B10CB" w14:textId="77777777" w:rsidR="003B1255" w:rsidRDefault="009E72B2">
      <w:pPr>
        <w:spacing w:after="60"/>
      </w:pPr>
      <w:r>
        <w:rPr>
          <w:rFonts w:ascii="Arial" w:eastAsia="Arial" w:hAnsi="Arial" w:cs="Arial"/>
          <w:sz w:val="20"/>
          <w:szCs w:val="20"/>
        </w:rPr>
        <w:t>They will integrate their code early and often, using tests, automation and staged pipelines to get early confidence of changes, to allow them to push code towards other teams without delay, and with confidence, to allow for fast feedback in use.</w:t>
      </w:r>
    </w:p>
    <w:p w14:paraId="71A02C49" w14:textId="77777777" w:rsidR="003B1255" w:rsidRDefault="003B1255">
      <w:pPr>
        <w:spacing w:after="60"/>
      </w:pPr>
    </w:p>
    <w:p w14:paraId="28CFE5FB" w14:textId="77777777" w:rsidR="003B1255" w:rsidRDefault="009E72B2">
      <w:pPr>
        <w:spacing w:after="60"/>
      </w:pPr>
      <w:r>
        <w:rPr>
          <w:rFonts w:ascii="Arial" w:eastAsia="Arial" w:hAnsi="Arial" w:cs="Arial"/>
          <w:sz w:val="20"/>
          <w:szCs w:val="20"/>
        </w:rPr>
        <w:t>They will adopt and adapting existing patterns, practices and delivery framework, and use a Domain driven/JIT/emergent design methods to produce working systems incrementally that can be evaluated for fitness.</w:t>
      </w:r>
    </w:p>
    <w:p w14:paraId="76429FE3" w14:textId="77777777" w:rsidR="003B1255" w:rsidRDefault="009E72B2">
      <w:pPr>
        <w:tabs>
          <w:tab w:val="right" w:pos="10348"/>
        </w:tabs>
        <w:spacing w:before="120" w:after="120"/>
        <w:jc w:val="both"/>
      </w:pPr>
      <w:r>
        <w:rPr>
          <w:rFonts w:ascii="Arial" w:eastAsia="Arial" w:hAnsi="Arial" w:cs="Arial"/>
          <w:b/>
          <w:smallCaps/>
          <w:color w:val="4F81BD"/>
          <w:sz w:val="28"/>
          <w:szCs w:val="28"/>
        </w:rPr>
        <w:t>GOVERNANCE</w:t>
      </w:r>
    </w:p>
    <w:p w14:paraId="74FCC62A" w14:textId="77777777" w:rsidR="003B1255" w:rsidRDefault="009E72B2">
      <w:pPr>
        <w:spacing w:after="60"/>
      </w:pPr>
      <w:r>
        <w:rPr>
          <w:rFonts w:ascii="Arial" w:eastAsia="Arial" w:hAnsi="Arial" w:cs="Arial"/>
          <w:sz w:val="20"/>
          <w:szCs w:val="20"/>
          <w:highlight w:val="yellow"/>
        </w:rPr>
        <w:t xml:space="preserve"> </w:t>
      </w:r>
    </w:p>
    <w:p w14:paraId="204B3F75" w14:textId="77777777" w:rsidR="003B1255" w:rsidRDefault="009E72B2">
      <w:pPr>
        <w:spacing w:after="60"/>
      </w:pPr>
      <w:r>
        <w:rPr>
          <w:rFonts w:ascii="Arial" w:eastAsia="Arial" w:hAnsi="Arial" w:cs="Arial"/>
          <w:sz w:val="20"/>
          <w:szCs w:val="20"/>
        </w:rPr>
        <w:t>The project delivery will be undertaken in line with the governance arrangements established for the CJSCP Programme.  The governance arrangements include:</w:t>
      </w:r>
    </w:p>
    <w:p w14:paraId="01CE2B46" w14:textId="77777777" w:rsidR="003B1255" w:rsidRDefault="003B1255">
      <w:pPr>
        <w:spacing w:after="60"/>
      </w:pPr>
    </w:p>
    <w:p w14:paraId="5D5EBFA5" w14:textId="77777777" w:rsidR="003B1255" w:rsidRDefault="009E72B2">
      <w:pPr>
        <w:numPr>
          <w:ilvl w:val="0"/>
          <w:numId w:val="11"/>
        </w:numPr>
        <w:spacing w:after="60"/>
        <w:ind w:hanging="360"/>
        <w:contextualSpacing/>
        <w:rPr>
          <w:sz w:val="20"/>
          <w:szCs w:val="20"/>
        </w:rPr>
      </w:pPr>
      <w:r>
        <w:rPr>
          <w:rFonts w:ascii="Arial" w:eastAsia="Arial" w:hAnsi="Arial" w:cs="Arial"/>
          <w:sz w:val="20"/>
          <w:szCs w:val="20"/>
        </w:rPr>
        <w:t>Programme Board</w:t>
      </w:r>
    </w:p>
    <w:p w14:paraId="16EB0506" w14:textId="77777777" w:rsidR="003B1255" w:rsidRDefault="009E72B2">
      <w:pPr>
        <w:numPr>
          <w:ilvl w:val="0"/>
          <w:numId w:val="11"/>
        </w:numPr>
        <w:spacing w:after="60"/>
        <w:ind w:hanging="360"/>
        <w:contextualSpacing/>
        <w:rPr>
          <w:sz w:val="20"/>
          <w:szCs w:val="20"/>
        </w:rPr>
      </w:pPr>
      <w:r>
        <w:rPr>
          <w:rFonts w:ascii="Arial" w:eastAsia="Arial" w:hAnsi="Arial" w:cs="Arial"/>
          <w:sz w:val="20"/>
          <w:szCs w:val="20"/>
        </w:rPr>
        <w:t>Design Authority</w:t>
      </w:r>
    </w:p>
    <w:p w14:paraId="512C66C2" w14:textId="77777777" w:rsidR="003B1255" w:rsidRDefault="009E72B2">
      <w:pPr>
        <w:numPr>
          <w:ilvl w:val="0"/>
          <w:numId w:val="11"/>
        </w:numPr>
        <w:spacing w:after="60"/>
        <w:ind w:hanging="360"/>
        <w:contextualSpacing/>
        <w:rPr>
          <w:sz w:val="20"/>
          <w:szCs w:val="20"/>
        </w:rPr>
      </w:pPr>
      <w:r>
        <w:rPr>
          <w:rFonts w:ascii="Arial" w:eastAsia="Arial" w:hAnsi="Arial" w:cs="Arial"/>
          <w:sz w:val="20"/>
          <w:szCs w:val="20"/>
        </w:rPr>
        <w:t>Business Design Authority</w:t>
      </w:r>
    </w:p>
    <w:p w14:paraId="2F6F076E" w14:textId="77777777" w:rsidR="003B1255" w:rsidRDefault="009E72B2">
      <w:pPr>
        <w:numPr>
          <w:ilvl w:val="0"/>
          <w:numId w:val="11"/>
        </w:numPr>
        <w:spacing w:after="60"/>
        <w:ind w:hanging="360"/>
        <w:contextualSpacing/>
        <w:rPr>
          <w:sz w:val="20"/>
          <w:szCs w:val="20"/>
        </w:rPr>
      </w:pPr>
      <w:r>
        <w:rPr>
          <w:rFonts w:ascii="Arial" w:eastAsia="Arial" w:hAnsi="Arial" w:cs="Arial"/>
          <w:sz w:val="20"/>
          <w:szCs w:val="20"/>
        </w:rPr>
        <w:t>Design Board (Technical Architecture and Standards)</w:t>
      </w:r>
    </w:p>
    <w:p w14:paraId="517CD077" w14:textId="77777777" w:rsidR="003B1255" w:rsidRDefault="009E72B2">
      <w:pPr>
        <w:numPr>
          <w:ilvl w:val="0"/>
          <w:numId w:val="11"/>
        </w:numPr>
        <w:spacing w:after="60"/>
        <w:ind w:hanging="360"/>
        <w:contextualSpacing/>
        <w:rPr>
          <w:sz w:val="20"/>
          <w:szCs w:val="20"/>
        </w:rPr>
      </w:pPr>
      <w:r>
        <w:rPr>
          <w:rFonts w:ascii="Arial" w:eastAsia="Arial" w:hAnsi="Arial" w:cs="Arial"/>
          <w:sz w:val="20"/>
          <w:szCs w:val="20"/>
        </w:rPr>
        <w:t>CJSCPP/GDS Gate Review (the project governance step to move between discovery, alpha, beta, live)</w:t>
      </w:r>
    </w:p>
    <w:p w14:paraId="3C564657" w14:textId="77777777" w:rsidR="003B1255" w:rsidRDefault="009E72B2">
      <w:pPr>
        <w:numPr>
          <w:ilvl w:val="0"/>
          <w:numId w:val="11"/>
        </w:numPr>
        <w:spacing w:after="60"/>
        <w:ind w:hanging="360"/>
        <w:contextualSpacing/>
        <w:rPr>
          <w:sz w:val="20"/>
          <w:szCs w:val="20"/>
        </w:rPr>
      </w:pPr>
      <w:r>
        <w:rPr>
          <w:rFonts w:ascii="Arial" w:eastAsia="Arial" w:hAnsi="Arial" w:cs="Arial"/>
          <w:sz w:val="20"/>
          <w:szCs w:val="20"/>
        </w:rPr>
        <w:t>Information Assurance</w:t>
      </w:r>
    </w:p>
    <w:p w14:paraId="54D53AAA" w14:textId="77777777" w:rsidR="003B1255" w:rsidRDefault="003B1255">
      <w:pPr>
        <w:spacing w:after="60"/>
      </w:pPr>
    </w:p>
    <w:p w14:paraId="13387B67" w14:textId="77777777" w:rsidR="003B1255" w:rsidRDefault="009E72B2">
      <w:pPr>
        <w:tabs>
          <w:tab w:val="right" w:pos="10348"/>
        </w:tabs>
        <w:spacing w:before="120" w:after="120"/>
        <w:jc w:val="both"/>
      </w:pPr>
      <w:bookmarkStart w:id="18" w:name="h.z337ya" w:colFirst="0" w:colLast="0"/>
      <w:bookmarkEnd w:id="18"/>
      <w:r>
        <w:rPr>
          <w:rFonts w:ascii="Arial" w:eastAsia="Arial" w:hAnsi="Arial" w:cs="Arial"/>
          <w:b/>
          <w:smallCaps/>
          <w:color w:val="4F81BD"/>
          <w:sz w:val="28"/>
          <w:szCs w:val="28"/>
        </w:rPr>
        <w:t xml:space="preserve">TERMS AND CONDITIONS </w:t>
      </w:r>
    </w:p>
    <w:p w14:paraId="78E2EA9E" w14:textId="77777777" w:rsidR="003B1255" w:rsidRDefault="009E72B2">
      <w:pPr>
        <w:spacing w:after="200" w:line="276" w:lineRule="auto"/>
      </w:pPr>
      <w:r>
        <w:rPr>
          <w:rFonts w:ascii="Arial" w:eastAsia="Arial" w:hAnsi="Arial" w:cs="Arial"/>
          <w:sz w:val="20"/>
          <w:szCs w:val="20"/>
        </w:rPr>
        <w:t>Please note that Customer specific Terms and Conditions apply to this agreement.  Please refer to the Call-Off Contract Part A, for further information. Please note that these terms will supersede the standard terms within Call-Off Contract Part C Call-Off Terms and Conditions</w:t>
      </w:r>
    </w:p>
    <w:p w14:paraId="62B49FFC" w14:textId="77777777" w:rsidR="003B1255" w:rsidRDefault="009E72B2">
      <w:pPr>
        <w:tabs>
          <w:tab w:val="right" w:pos="10348"/>
        </w:tabs>
        <w:spacing w:before="120" w:after="120"/>
        <w:jc w:val="both"/>
      </w:pPr>
      <w:r>
        <w:rPr>
          <w:rFonts w:ascii="Arial" w:eastAsia="Arial" w:hAnsi="Arial" w:cs="Arial"/>
          <w:b/>
          <w:smallCaps/>
          <w:color w:val="4F81BD"/>
          <w:sz w:val="28"/>
          <w:szCs w:val="28"/>
        </w:rPr>
        <w:t>EVALUATION STAGES, MINIMUM PASS MARKS &amp; PRICE EVALUATION</w:t>
      </w:r>
    </w:p>
    <w:p w14:paraId="466A6D93" w14:textId="77777777" w:rsidR="003B1255" w:rsidRDefault="009E72B2">
      <w:pPr>
        <w:pStyle w:val="Heading2"/>
        <w:spacing w:before="60" w:after="60"/>
      </w:pPr>
      <w:r>
        <w:rPr>
          <w:b w:val="0"/>
          <w:sz w:val="20"/>
          <w:szCs w:val="20"/>
        </w:rPr>
        <w:t xml:space="preserve">Evaluation will follow the approach below: </w:t>
      </w:r>
    </w:p>
    <w:p w14:paraId="7BFA70DF" w14:textId="77777777" w:rsidR="003B1255" w:rsidRDefault="009E72B2">
      <w:pPr>
        <w:pStyle w:val="Heading2"/>
        <w:numPr>
          <w:ilvl w:val="0"/>
          <w:numId w:val="15"/>
        </w:numPr>
        <w:spacing w:before="60" w:after="0"/>
        <w:ind w:hanging="360"/>
        <w:rPr>
          <w:b w:val="0"/>
          <w:sz w:val="20"/>
          <w:szCs w:val="20"/>
        </w:rPr>
      </w:pPr>
      <w:r>
        <w:rPr>
          <w:b w:val="0"/>
          <w:sz w:val="20"/>
          <w:szCs w:val="20"/>
        </w:rPr>
        <w:t>Technical &amp; Cultural evaluation</w:t>
      </w:r>
    </w:p>
    <w:p w14:paraId="51C91E5C" w14:textId="77777777" w:rsidR="003B1255" w:rsidRDefault="009E72B2">
      <w:pPr>
        <w:numPr>
          <w:ilvl w:val="0"/>
          <w:numId w:val="15"/>
        </w:numPr>
        <w:ind w:hanging="360"/>
        <w:rPr>
          <w:sz w:val="20"/>
          <w:szCs w:val="20"/>
        </w:rPr>
      </w:pPr>
      <w:r>
        <w:rPr>
          <w:rFonts w:ascii="Arial" w:eastAsia="Arial" w:hAnsi="Arial" w:cs="Arial"/>
          <w:sz w:val="20"/>
          <w:szCs w:val="20"/>
        </w:rPr>
        <w:t>Demonstration, Testing and Scrutiny</w:t>
      </w:r>
    </w:p>
    <w:p w14:paraId="2B9E994C" w14:textId="77777777" w:rsidR="003B1255" w:rsidRDefault="009E72B2">
      <w:pPr>
        <w:pStyle w:val="Heading2"/>
        <w:numPr>
          <w:ilvl w:val="0"/>
          <w:numId w:val="15"/>
        </w:numPr>
        <w:spacing w:before="60" w:after="0"/>
        <w:ind w:hanging="360"/>
        <w:rPr>
          <w:b w:val="0"/>
          <w:sz w:val="20"/>
          <w:szCs w:val="20"/>
        </w:rPr>
      </w:pPr>
      <w:r>
        <w:rPr>
          <w:b w:val="0"/>
          <w:sz w:val="20"/>
          <w:szCs w:val="20"/>
        </w:rPr>
        <w:t>Pricing evaluation</w:t>
      </w:r>
    </w:p>
    <w:p w14:paraId="7E6BC555" w14:textId="77777777" w:rsidR="003B1255" w:rsidRDefault="003B1255">
      <w:pPr>
        <w:spacing w:before="60" w:after="60"/>
      </w:pPr>
    </w:p>
    <w:p w14:paraId="077E4E16" w14:textId="77777777" w:rsidR="003B1255" w:rsidRDefault="009E72B2">
      <w:pPr>
        <w:tabs>
          <w:tab w:val="right" w:pos="10348"/>
        </w:tabs>
        <w:spacing w:before="120" w:after="120"/>
        <w:jc w:val="both"/>
      </w:pPr>
      <w:r>
        <w:rPr>
          <w:rFonts w:ascii="Arial" w:eastAsia="Arial" w:hAnsi="Arial" w:cs="Arial"/>
          <w:b/>
          <w:smallCaps/>
          <w:color w:val="4F81BD"/>
          <w:sz w:val="20"/>
          <w:szCs w:val="20"/>
        </w:rPr>
        <w:t>MINIMUM PASS MARKS:</w:t>
      </w:r>
    </w:p>
    <w:p w14:paraId="13864D61" w14:textId="77777777" w:rsidR="003B1255" w:rsidRDefault="009E72B2">
      <w:pPr>
        <w:pStyle w:val="Heading2"/>
        <w:spacing w:before="60" w:after="60"/>
      </w:pPr>
      <w:r>
        <w:rPr>
          <w:b w:val="0"/>
          <w:sz w:val="20"/>
          <w:szCs w:val="20"/>
        </w:rPr>
        <w:t>In order for Potential Providers to progress they must achieve or exceed the Minimum Pass Mark, as defined in the Award Questionnaire.</w:t>
      </w:r>
    </w:p>
    <w:p w14:paraId="22533C3C" w14:textId="77777777" w:rsidR="003B1255" w:rsidRDefault="003B1255">
      <w:pPr>
        <w:spacing w:before="60" w:after="60"/>
      </w:pPr>
    </w:p>
    <w:tbl>
      <w:tblPr>
        <w:tblStyle w:val="a5"/>
        <w:tblW w:w="9962"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405"/>
        <w:gridCol w:w="7557"/>
      </w:tblGrid>
      <w:tr w:rsidR="003B1255" w14:paraId="7C8881D0" w14:textId="77777777">
        <w:tc>
          <w:tcPr>
            <w:tcW w:w="2405" w:type="dxa"/>
            <w:shd w:val="clear" w:color="auto" w:fill="DBE5F1"/>
          </w:tcPr>
          <w:p w14:paraId="6E3A93E6" w14:textId="77777777" w:rsidR="003B1255" w:rsidRDefault="009E72B2">
            <w:pPr>
              <w:pStyle w:val="Heading2"/>
              <w:spacing w:before="60" w:after="60"/>
            </w:pPr>
            <w:r>
              <w:rPr>
                <w:sz w:val="20"/>
                <w:szCs w:val="20"/>
              </w:rPr>
              <w:t xml:space="preserve">Stage 1: </w:t>
            </w:r>
            <w:r>
              <w:rPr>
                <w:b w:val="0"/>
                <w:sz w:val="20"/>
                <w:szCs w:val="20"/>
              </w:rPr>
              <w:t>Technical &amp; Cultural evaluation</w:t>
            </w:r>
          </w:p>
        </w:tc>
        <w:tc>
          <w:tcPr>
            <w:tcW w:w="7557" w:type="dxa"/>
          </w:tcPr>
          <w:p w14:paraId="5848D10B" w14:textId="77777777" w:rsidR="003B1255" w:rsidRDefault="009E72B2">
            <w:pPr>
              <w:pStyle w:val="Heading2"/>
              <w:spacing w:before="60" w:after="60"/>
            </w:pPr>
            <w:r>
              <w:rPr>
                <w:b w:val="0"/>
                <w:sz w:val="20"/>
                <w:szCs w:val="20"/>
              </w:rPr>
              <w:t>All Potential Providers who achieve the required Minimum Pass Mark for a Lot will be added to the Short List, and will be eligible to continue in the Further Competition.</w:t>
            </w:r>
          </w:p>
        </w:tc>
      </w:tr>
      <w:tr w:rsidR="003B1255" w14:paraId="61B7A682" w14:textId="77777777">
        <w:tc>
          <w:tcPr>
            <w:tcW w:w="2405" w:type="dxa"/>
            <w:shd w:val="clear" w:color="auto" w:fill="DBE5F1"/>
          </w:tcPr>
          <w:p w14:paraId="1BE8FB35" w14:textId="77777777" w:rsidR="003B1255" w:rsidRDefault="009E72B2">
            <w:r>
              <w:rPr>
                <w:rFonts w:ascii="Arial" w:eastAsia="Arial" w:hAnsi="Arial" w:cs="Arial"/>
                <w:b/>
                <w:sz w:val="20"/>
                <w:szCs w:val="20"/>
              </w:rPr>
              <w:t xml:space="preserve">Stage 2: </w:t>
            </w:r>
            <w:r>
              <w:rPr>
                <w:rFonts w:ascii="Arial" w:eastAsia="Arial" w:hAnsi="Arial" w:cs="Arial"/>
                <w:sz w:val="20"/>
                <w:szCs w:val="20"/>
              </w:rPr>
              <w:t>Practical Demonstration, and Scrutiny of the resources proposed by the supplier</w:t>
            </w:r>
            <w:r>
              <w:rPr>
                <w:rFonts w:ascii="Arial" w:eastAsia="Arial" w:hAnsi="Arial" w:cs="Arial"/>
                <w:b/>
                <w:sz w:val="20"/>
                <w:szCs w:val="20"/>
              </w:rPr>
              <w:t xml:space="preserve"> </w:t>
            </w:r>
          </w:p>
        </w:tc>
        <w:tc>
          <w:tcPr>
            <w:tcW w:w="7557" w:type="dxa"/>
          </w:tcPr>
          <w:p w14:paraId="53F9D06F" w14:textId="77777777" w:rsidR="003B1255" w:rsidRDefault="009E72B2">
            <w:pPr>
              <w:spacing w:before="60" w:after="60"/>
            </w:pPr>
            <w:r>
              <w:rPr>
                <w:rFonts w:ascii="Arial" w:eastAsia="Arial" w:hAnsi="Arial" w:cs="Arial"/>
                <w:sz w:val="20"/>
                <w:szCs w:val="20"/>
              </w:rPr>
              <w:t xml:space="preserve">Suppliers who meet the Minimum Pass Marks specified for Part A Supplier Confirmation, and Part B1 Written Submission; will be required to complete Part B2 Practical Demonstration of a particular skill through an ‘agile interview’ process (specified within the Award Questionnaire) in order to evidence capability. </w:t>
            </w:r>
          </w:p>
          <w:p w14:paraId="31BE044C" w14:textId="77777777" w:rsidR="003B1255" w:rsidRDefault="009E72B2">
            <w:pPr>
              <w:spacing w:before="60" w:after="60"/>
            </w:pPr>
            <w:r>
              <w:rPr>
                <w:rFonts w:ascii="Arial" w:eastAsia="Arial" w:hAnsi="Arial" w:cs="Arial"/>
                <w:sz w:val="20"/>
                <w:szCs w:val="20"/>
              </w:rPr>
              <w:t>Supplier resources will be required to respond to the Scrutiny questions stipulated within the Award Questionnaire. Each shortlisted Supplier must achieve the Minimum Pass Marks identified in the Award Questionnaire to continue in the Further Competition.</w:t>
            </w:r>
          </w:p>
        </w:tc>
      </w:tr>
      <w:tr w:rsidR="003B1255" w14:paraId="3F9947DF" w14:textId="77777777">
        <w:tc>
          <w:tcPr>
            <w:tcW w:w="2405" w:type="dxa"/>
            <w:shd w:val="clear" w:color="auto" w:fill="DBE5F1"/>
          </w:tcPr>
          <w:p w14:paraId="5D7BAD54" w14:textId="77777777" w:rsidR="003B1255" w:rsidRDefault="009E72B2">
            <w:pPr>
              <w:pStyle w:val="Heading2"/>
              <w:spacing w:before="60" w:after="60"/>
            </w:pPr>
            <w:r>
              <w:rPr>
                <w:sz w:val="20"/>
                <w:szCs w:val="20"/>
              </w:rPr>
              <w:lastRenderedPageBreak/>
              <w:t xml:space="preserve">Stage 3: </w:t>
            </w:r>
            <w:r>
              <w:rPr>
                <w:b w:val="0"/>
                <w:sz w:val="20"/>
                <w:szCs w:val="20"/>
              </w:rPr>
              <w:t xml:space="preserve">Pricing evaluation </w:t>
            </w:r>
          </w:p>
        </w:tc>
        <w:tc>
          <w:tcPr>
            <w:tcW w:w="7557" w:type="dxa"/>
          </w:tcPr>
          <w:p w14:paraId="6CB56321" w14:textId="77777777" w:rsidR="003B1255" w:rsidRDefault="009E72B2">
            <w:pPr>
              <w:spacing w:before="60" w:after="60"/>
              <w:jc w:val="both"/>
            </w:pPr>
            <w:r>
              <w:rPr>
                <w:rFonts w:ascii="Arial" w:eastAsia="Arial" w:hAnsi="Arial" w:cs="Arial"/>
                <w:sz w:val="20"/>
                <w:szCs w:val="20"/>
              </w:rPr>
              <w:t xml:space="preserve">For each Further Competition the Customer has a choice as to how they wish the pricing to be evaluated. </w:t>
            </w:r>
          </w:p>
          <w:p w14:paraId="05A8CD3F" w14:textId="51523D81" w:rsidR="003B1255" w:rsidRDefault="009E72B2">
            <w:pPr>
              <w:pStyle w:val="Heading2"/>
              <w:spacing w:before="60" w:after="60"/>
            </w:pPr>
            <w:r w:rsidRPr="00E0141A">
              <w:rPr>
                <w:b w:val="0"/>
                <w:sz w:val="20"/>
                <w:szCs w:val="20"/>
              </w:rPr>
              <w:t>In this instance the Customer has specified</w:t>
            </w:r>
            <w:r w:rsidR="00E0141A" w:rsidRPr="00E0141A">
              <w:rPr>
                <w:b w:val="0"/>
                <w:sz w:val="20"/>
                <w:szCs w:val="20"/>
              </w:rPr>
              <w:t xml:space="preserve"> combined evaluation</w:t>
            </w:r>
            <w:r w:rsidRPr="00E0141A">
              <w:rPr>
                <w:b w:val="0"/>
                <w:sz w:val="20"/>
                <w:szCs w:val="20"/>
              </w:rPr>
              <w:t xml:space="preserve"> as their chosen price evaluation method. For more information please see the Evaluation Guidance document held on the e-Sourcing suite.</w:t>
            </w:r>
          </w:p>
          <w:p w14:paraId="37D69EDD" w14:textId="77777777" w:rsidR="003B1255" w:rsidRDefault="009E72B2">
            <w:pPr>
              <w:spacing w:after="120"/>
            </w:pPr>
            <w:r>
              <w:rPr>
                <w:rFonts w:ascii="Arial" w:eastAsia="Arial" w:hAnsi="Arial" w:cs="Arial"/>
                <w:sz w:val="20"/>
                <w:szCs w:val="20"/>
              </w:rPr>
              <w:t>Please note that pricing will only be evaluated for those shortlisted suppliers that have met the Minimum Pass Marks for the preceding evaluation stages</w:t>
            </w:r>
          </w:p>
        </w:tc>
      </w:tr>
    </w:tbl>
    <w:p w14:paraId="766709B4" w14:textId="77777777" w:rsidR="003B1255" w:rsidRDefault="003B1255">
      <w:pPr>
        <w:spacing w:after="200" w:line="276" w:lineRule="auto"/>
      </w:pPr>
    </w:p>
    <w:p w14:paraId="69EC3A78" w14:textId="6622F835" w:rsidR="003B1255" w:rsidRDefault="009E72B2">
      <w:pPr>
        <w:tabs>
          <w:tab w:val="right" w:pos="10348"/>
        </w:tabs>
        <w:spacing w:before="120" w:after="120"/>
        <w:jc w:val="both"/>
      </w:pPr>
      <w:r>
        <w:rPr>
          <w:rFonts w:ascii="Arial" w:eastAsia="Arial" w:hAnsi="Arial" w:cs="Arial"/>
          <w:b/>
          <w:smallCaps/>
          <w:color w:val="4F81BD"/>
          <w:sz w:val="28"/>
          <w:szCs w:val="28"/>
        </w:rPr>
        <w:t xml:space="preserve">Annex A – </w:t>
      </w:r>
      <w:r w:rsidR="007607F6">
        <w:rPr>
          <w:rFonts w:ascii="Arial" w:eastAsia="Arial" w:hAnsi="Arial" w:cs="Arial"/>
          <w:b/>
          <w:smallCaps/>
          <w:color w:val="4F81BD"/>
          <w:sz w:val="28"/>
          <w:szCs w:val="28"/>
        </w:rPr>
        <w:t>Supplementary</w:t>
      </w:r>
      <w:r>
        <w:rPr>
          <w:rFonts w:ascii="Arial" w:eastAsia="Arial" w:hAnsi="Arial" w:cs="Arial"/>
          <w:b/>
          <w:smallCaps/>
          <w:color w:val="4F81BD"/>
          <w:sz w:val="28"/>
          <w:szCs w:val="28"/>
        </w:rPr>
        <w:t xml:space="preserve"> Information</w:t>
      </w:r>
    </w:p>
    <w:p w14:paraId="268C0601" w14:textId="77777777" w:rsidR="003B1255" w:rsidRDefault="003B1255">
      <w:pPr>
        <w:spacing w:before="60" w:after="60"/>
      </w:pPr>
    </w:p>
    <w:p w14:paraId="64CF2A3B" w14:textId="77777777" w:rsidR="003B1255" w:rsidRDefault="009E72B2">
      <w:pPr>
        <w:spacing w:before="60" w:after="60"/>
      </w:pPr>
      <w:r>
        <w:rPr>
          <w:rFonts w:ascii="Arial" w:eastAsia="Arial" w:hAnsi="Arial" w:cs="Arial"/>
          <w:color w:val="4F81BD"/>
          <w:sz w:val="20"/>
          <w:szCs w:val="20"/>
        </w:rPr>
        <w:t>This annex contains supplementary information that aims to describe the nature of the service(s) to be delivered by the supplier.  It is anticipated that the output from the discovery phase will supersede this information.</w:t>
      </w:r>
    </w:p>
    <w:p w14:paraId="7A93F96A" w14:textId="77777777" w:rsidR="003B1255" w:rsidRDefault="003B1255">
      <w:pPr>
        <w:spacing w:before="60" w:after="60"/>
      </w:pPr>
    </w:p>
    <w:p w14:paraId="19D44B80" w14:textId="77777777" w:rsidR="003B1255" w:rsidRDefault="009E72B2">
      <w:pPr>
        <w:spacing w:before="60" w:after="60"/>
      </w:pPr>
      <w:r>
        <w:rPr>
          <w:rFonts w:ascii="Arial" w:eastAsia="Arial" w:hAnsi="Arial" w:cs="Arial"/>
          <w:b/>
          <w:color w:val="4F81BD"/>
          <w:sz w:val="20"/>
          <w:szCs w:val="20"/>
        </w:rPr>
        <w:t xml:space="preserve">Epics - </w:t>
      </w:r>
      <w:r>
        <w:rPr>
          <w:rFonts w:ascii="Arial" w:eastAsia="Arial" w:hAnsi="Arial" w:cs="Arial"/>
          <w:color w:val="4F81BD"/>
          <w:sz w:val="20"/>
          <w:szCs w:val="20"/>
        </w:rPr>
        <w:t>The figure below illustrates the epics associated with the high level process described earlier in this document.</w:t>
      </w:r>
    </w:p>
    <w:p w14:paraId="006127E0" w14:textId="77777777" w:rsidR="003B1255" w:rsidRDefault="003B1255">
      <w:pPr>
        <w:spacing w:before="60" w:after="60"/>
      </w:pPr>
    </w:p>
    <w:p w14:paraId="2A435C99" w14:textId="77777777" w:rsidR="003B1255" w:rsidRDefault="003B1255">
      <w:pPr>
        <w:spacing w:before="60" w:after="60"/>
      </w:pPr>
    </w:p>
    <w:p w14:paraId="7544111A" w14:textId="77777777" w:rsidR="003B1255" w:rsidRDefault="009E72B2">
      <w:pPr>
        <w:spacing w:before="60" w:after="60"/>
        <w:jc w:val="center"/>
      </w:pPr>
      <w:r>
        <w:rPr>
          <w:noProof/>
          <w:lang w:val="en-GB" w:eastAsia="en-GB"/>
        </w:rPr>
        <w:drawing>
          <wp:inline distT="0" distB="0" distL="0" distR="0" wp14:anchorId="259F7856" wp14:editId="71D8402C">
            <wp:extent cx="5346916" cy="3110264"/>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346916" cy="3110264"/>
                    </a:xfrm>
                    <a:prstGeom prst="rect">
                      <a:avLst/>
                    </a:prstGeom>
                    <a:ln/>
                  </pic:spPr>
                </pic:pic>
              </a:graphicData>
            </a:graphic>
          </wp:inline>
        </w:drawing>
      </w:r>
    </w:p>
    <w:p w14:paraId="4F511186" w14:textId="77777777" w:rsidR="003B1255" w:rsidRDefault="003B1255">
      <w:pPr>
        <w:spacing w:before="60" w:after="60"/>
      </w:pPr>
    </w:p>
    <w:p w14:paraId="741A1DEA" w14:textId="77777777" w:rsidR="003B1255" w:rsidRDefault="003B1255">
      <w:pPr>
        <w:spacing w:before="60" w:after="60"/>
      </w:pPr>
    </w:p>
    <w:p w14:paraId="28FA8ADA" w14:textId="77777777" w:rsidR="003B1255" w:rsidRDefault="003B1255">
      <w:pPr>
        <w:spacing w:before="60" w:after="60"/>
      </w:pPr>
    </w:p>
    <w:p w14:paraId="2EAD95F4" w14:textId="77777777" w:rsidR="003B1255" w:rsidRDefault="009E72B2">
      <w:pPr>
        <w:spacing w:before="60" w:after="60"/>
      </w:pPr>
      <w:r>
        <w:rPr>
          <w:rFonts w:ascii="Arial" w:eastAsia="Arial" w:hAnsi="Arial" w:cs="Arial"/>
          <w:b/>
          <w:color w:val="4F81BD"/>
          <w:sz w:val="20"/>
          <w:szCs w:val="20"/>
        </w:rPr>
        <w:t xml:space="preserve">Solution Components - </w:t>
      </w:r>
      <w:r>
        <w:rPr>
          <w:rFonts w:ascii="Arial" w:eastAsia="Arial" w:hAnsi="Arial" w:cs="Arial"/>
          <w:sz w:val="20"/>
          <w:szCs w:val="20"/>
        </w:rPr>
        <w:t xml:space="preserve">The figure below illustrates the potential components required within the solution.  </w:t>
      </w:r>
    </w:p>
    <w:p w14:paraId="545E736D" w14:textId="77777777" w:rsidR="003B1255" w:rsidRDefault="003B1255">
      <w:pPr>
        <w:spacing w:before="60" w:after="60"/>
      </w:pPr>
    </w:p>
    <w:p w14:paraId="467F08DE" w14:textId="77777777" w:rsidR="003B1255" w:rsidRDefault="009E72B2">
      <w:pPr>
        <w:spacing w:before="60" w:after="60"/>
        <w:jc w:val="center"/>
      </w:pPr>
      <w:r>
        <w:rPr>
          <w:noProof/>
          <w:lang w:val="en-GB" w:eastAsia="en-GB"/>
        </w:rPr>
        <w:drawing>
          <wp:inline distT="0" distB="0" distL="0" distR="0" wp14:anchorId="1022DC63" wp14:editId="246D73F2">
            <wp:extent cx="3188730" cy="2147046"/>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3188730" cy="2147046"/>
                    </a:xfrm>
                    <a:prstGeom prst="rect">
                      <a:avLst/>
                    </a:prstGeom>
                    <a:ln/>
                  </pic:spPr>
                </pic:pic>
              </a:graphicData>
            </a:graphic>
          </wp:inline>
        </w:drawing>
      </w:r>
    </w:p>
    <w:p w14:paraId="1284188C" w14:textId="77777777" w:rsidR="003B1255" w:rsidRDefault="003B1255">
      <w:pPr>
        <w:spacing w:before="60" w:after="60"/>
      </w:pPr>
    </w:p>
    <w:p w14:paraId="70AE7BE9" w14:textId="77777777" w:rsidR="003B1255" w:rsidRDefault="009E72B2">
      <w:pPr>
        <w:spacing w:before="60" w:after="60"/>
      </w:pPr>
      <w:r>
        <w:rPr>
          <w:rFonts w:ascii="Arial" w:eastAsia="Arial" w:hAnsi="Arial" w:cs="Arial"/>
          <w:b/>
          <w:color w:val="4F81BD"/>
          <w:sz w:val="20"/>
          <w:szCs w:val="20"/>
        </w:rPr>
        <w:t>Application Architecture</w:t>
      </w:r>
      <w:r>
        <w:rPr>
          <w:rFonts w:ascii="Arial" w:eastAsia="Arial" w:hAnsi="Arial" w:cs="Arial"/>
          <w:color w:val="4F81BD"/>
          <w:sz w:val="20"/>
          <w:szCs w:val="20"/>
        </w:rPr>
        <w:t xml:space="preserve"> - The figure below illustrates the Command Query Responsibility Segregation (CQRS) pattern adopted as a standard by the programme.</w:t>
      </w:r>
    </w:p>
    <w:p w14:paraId="70D49DAA" w14:textId="77777777" w:rsidR="003B1255" w:rsidRDefault="003B1255">
      <w:pPr>
        <w:spacing w:before="60" w:after="60"/>
      </w:pPr>
    </w:p>
    <w:p w14:paraId="27B1850F" w14:textId="77777777" w:rsidR="003B1255" w:rsidRDefault="009E72B2">
      <w:pPr>
        <w:spacing w:before="60" w:after="60"/>
        <w:jc w:val="center"/>
      </w:pPr>
      <w:r>
        <w:rPr>
          <w:noProof/>
          <w:lang w:val="en-GB" w:eastAsia="en-GB"/>
        </w:rPr>
        <w:drawing>
          <wp:inline distT="0" distB="0" distL="0" distR="0" wp14:anchorId="1605C450" wp14:editId="7648E9C8">
            <wp:extent cx="3419944" cy="318912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3419944" cy="3189120"/>
                    </a:xfrm>
                    <a:prstGeom prst="rect">
                      <a:avLst/>
                    </a:prstGeom>
                    <a:ln/>
                  </pic:spPr>
                </pic:pic>
              </a:graphicData>
            </a:graphic>
          </wp:inline>
        </w:drawing>
      </w:r>
    </w:p>
    <w:p w14:paraId="604A657E" w14:textId="77777777" w:rsidR="003B1255" w:rsidRDefault="003B1255">
      <w:pPr>
        <w:spacing w:before="60" w:after="60"/>
      </w:pPr>
    </w:p>
    <w:p w14:paraId="212472D5" w14:textId="77777777" w:rsidR="003B1255" w:rsidRDefault="009E72B2">
      <w:pPr>
        <w:spacing w:before="60" w:after="60"/>
      </w:pPr>
      <w:r>
        <w:rPr>
          <w:rFonts w:ascii="Arial" w:eastAsia="Arial" w:hAnsi="Arial" w:cs="Arial"/>
          <w:b/>
          <w:color w:val="4F81BD"/>
          <w:sz w:val="20"/>
          <w:szCs w:val="20"/>
        </w:rPr>
        <w:t xml:space="preserve">Prototyping </w:t>
      </w:r>
      <w:r>
        <w:rPr>
          <w:rFonts w:ascii="Arial" w:eastAsia="Arial" w:hAnsi="Arial" w:cs="Arial"/>
          <w:color w:val="4F81BD"/>
          <w:sz w:val="20"/>
          <w:szCs w:val="20"/>
        </w:rPr>
        <w:t>- An early prototype has been developed for the courts to work through and record decisions on SJP cases.  The figures below illustrate the functionality required for a Legal Advisor:</w:t>
      </w:r>
    </w:p>
    <w:p w14:paraId="0E5629FA" w14:textId="77777777" w:rsidR="003B1255" w:rsidRDefault="003B1255">
      <w:pPr>
        <w:spacing w:before="60" w:after="60"/>
      </w:pPr>
    </w:p>
    <w:p w14:paraId="1A951212" w14:textId="77777777" w:rsidR="003B1255" w:rsidRDefault="009E72B2">
      <w:pPr>
        <w:numPr>
          <w:ilvl w:val="0"/>
          <w:numId w:val="19"/>
        </w:numPr>
        <w:spacing w:before="60" w:after="60"/>
        <w:ind w:hanging="360"/>
        <w:contextualSpacing/>
        <w:rPr>
          <w:rFonts w:ascii="Arial" w:eastAsia="Arial" w:hAnsi="Arial" w:cs="Arial"/>
          <w:color w:val="4F81BD"/>
          <w:sz w:val="20"/>
          <w:szCs w:val="20"/>
        </w:rPr>
      </w:pPr>
      <w:r>
        <w:rPr>
          <w:rFonts w:ascii="Arial" w:eastAsia="Arial" w:hAnsi="Arial" w:cs="Arial"/>
          <w:color w:val="4F81BD"/>
          <w:sz w:val="20"/>
          <w:szCs w:val="20"/>
        </w:rPr>
        <w:t>to select a group of cases to work on during the SJP Session</w:t>
      </w:r>
    </w:p>
    <w:p w14:paraId="63E3037F" w14:textId="77777777" w:rsidR="003B1255" w:rsidRDefault="003B1255">
      <w:pPr>
        <w:spacing w:before="60" w:after="60"/>
      </w:pPr>
    </w:p>
    <w:p w14:paraId="1709F981" w14:textId="77777777" w:rsidR="003B1255" w:rsidRDefault="009E72B2">
      <w:pPr>
        <w:spacing w:before="60" w:after="60"/>
        <w:jc w:val="center"/>
      </w:pPr>
      <w:r>
        <w:rPr>
          <w:noProof/>
          <w:lang w:val="en-GB" w:eastAsia="en-GB"/>
        </w:rPr>
        <w:drawing>
          <wp:inline distT="0" distB="0" distL="0" distR="0" wp14:anchorId="663D8AC0" wp14:editId="6200D392">
            <wp:extent cx="4584486" cy="2198941"/>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4584486" cy="2198941"/>
                    </a:xfrm>
                    <a:prstGeom prst="rect">
                      <a:avLst/>
                    </a:prstGeom>
                    <a:ln/>
                  </pic:spPr>
                </pic:pic>
              </a:graphicData>
            </a:graphic>
          </wp:inline>
        </w:drawing>
      </w:r>
    </w:p>
    <w:p w14:paraId="74B57F95" w14:textId="77777777" w:rsidR="003B1255" w:rsidRDefault="003B1255">
      <w:pPr>
        <w:spacing w:before="60" w:after="60"/>
      </w:pPr>
    </w:p>
    <w:p w14:paraId="71EC8065" w14:textId="77777777" w:rsidR="003B1255" w:rsidRDefault="009E72B2">
      <w:pPr>
        <w:numPr>
          <w:ilvl w:val="0"/>
          <w:numId w:val="19"/>
        </w:numPr>
        <w:spacing w:before="60" w:after="60"/>
        <w:ind w:hanging="360"/>
        <w:contextualSpacing/>
        <w:rPr>
          <w:rFonts w:ascii="Arial" w:eastAsia="Arial" w:hAnsi="Arial" w:cs="Arial"/>
          <w:color w:val="4F81BD"/>
          <w:sz w:val="20"/>
          <w:szCs w:val="20"/>
        </w:rPr>
      </w:pPr>
      <w:r>
        <w:rPr>
          <w:rFonts w:ascii="Arial" w:eastAsia="Arial" w:hAnsi="Arial" w:cs="Arial"/>
          <w:color w:val="4F81BD"/>
          <w:sz w:val="20"/>
          <w:szCs w:val="20"/>
        </w:rPr>
        <w:t>to record information for a court SJP Session and decisions on SJP cases during the Session</w:t>
      </w:r>
    </w:p>
    <w:p w14:paraId="190699E8" w14:textId="77777777" w:rsidR="003B1255" w:rsidRDefault="003B1255">
      <w:pPr>
        <w:spacing w:before="60" w:after="60"/>
      </w:pPr>
    </w:p>
    <w:p w14:paraId="2D4B0C75" w14:textId="77777777" w:rsidR="003B1255" w:rsidRDefault="009E72B2">
      <w:pPr>
        <w:spacing w:before="60" w:after="60"/>
        <w:jc w:val="center"/>
      </w:pPr>
      <w:r>
        <w:rPr>
          <w:noProof/>
          <w:lang w:val="en-GB" w:eastAsia="en-GB"/>
        </w:rPr>
        <w:lastRenderedPageBreak/>
        <w:drawing>
          <wp:inline distT="0" distB="0" distL="0" distR="0" wp14:anchorId="54C1707D" wp14:editId="1C054D32">
            <wp:extent cx="5577228" cy="3981222"/>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577228" cy="3981222"/>
                    </a:xfrm>
                    <a:prstGeom prst="rect">
                      <a:avLst/>
                    </a:prstGeom>
                    <a:ln/>
                  </pic:spPr>
                </pic:pic>
              </a:graphicData>
            </a:graphic>
          </wp:inline>
        </w:drawing>
      </w:r>
    </w:p>
    <w:p w14:paraId="3329C0AB" w14:textId="77777777" w:rsidR="003B1255" w:rsidRDefault="003B1255">
      <w:pPr>
        <w:spacing w:before="60" w:after="60"/>
      </w:pPr>
    </w:p>
    <w:p w14:paraId="63D123A1" w14:textId="77777777" w:rsidR="003B1255" w:rsidRDefault="003B1255">
      <w:pPr>
        <w:spacing w:before="60" w:after="60"/>
      </w:pPr>
    </w:p>
    <w:sectPr w:rsidR="003B1255">
      <w:headerReference w:type="default" r:id="rId23"/>
      <w:footerReference w:type="default" r:id="rId24"/>
      <w:headerReference w:type="first" r:id="rId25"/>
      <w:footerReference w:type="first" r:id="rId26"/>
      <w:pgSz w:w="11906" w:h="16838"/>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C8CE1A" w14:textId="77777777" w:rsidR="00FE1243" w:rsidRDefault="00FE1243">
      <w:r>
        <w:separator/>
      </w:r>
    </w:p>
  </w:endnote>
  <w:endnote w:type="continuationSeparator" w:id="0">
    <w:p w14:paraId="26518920" w14:textId="77777777" w:rsidR="00FE1243" w:rsidRDefault="00FE1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63BCD" w14:textId="77777777" w:rsidR="00182379" w:rsidRDefault="00182379">
    <w:pPr>
      <w:widowControl w:val="0"/>
      <w:spacing w:line="276" w:lineRule="auto"/>
    </w:pPr>
  </w:p>
  <w:tbl>
    <w:tblPr>
      <w:tblStyle w:val="a7"/>
      <w:tblW w:w="10466" w:type="dxa"/>
      <w:tblInd w:w="-115" w:type="dxa"/>
      <w:tblBorders>
        <w:top w:val="single" w:sz="4" w:space="0" w:color="808080"/>
        <w:left w:val="nil"/>
        <w:bottom w:val="nil"/>
        <w:right w:val="nil"/>
        <w:insideH w:val="nil"/>
        <w:insideV w:val="nil"/>
      </w:tblBorders>
      <w:tblLayout w:type="fixed"/>
      <w:tblLook w:val="0400" w:firstRow="0" w:lastRow="0" w:firstColumn="0" w:lastColumn="0" w:noHBand="0" w:noVBand="1"/>
    </w:tblPr>
    <w:tblGrid>
      <w:gridCol w:w="4536"/>
      <w:gridCol w:w="5930"/>
    </w:tblGrid>
    <w:tr w:rsidR="00182379" w14:paraId="3EBFD381" w14:textId="77777777">
      <w:tc>
        <w:tcPr>
          <w:tcW w:w="4536" w:type="dxa"/>
        </w:tcPr>
        <w:p w14:paraId="7900DBD8" w14:textId="77777777" w:rsidR="00182379" w:rsidRDefault="00182379">
          <w:pPr>
            <w:tabs>
              <w:tab w:val="left" w:pos="7230"/>
            </w:tabs>
            <w:spacing w:after="303"/>
          </w:pPr>
          <w:r>
            <w:rPr>
              <w:rFonts w:ascii="Arial" w:eastAsia="Arial" w:hAnsi="Arial" w:cs="Arial"/>
              <w:sz w:val="20"/>
              <w:szCs w:val="20"/>
            </w:rPr>
            <w:t xml:space="preserve">Page </w:t>
          </w:r>
          <w:r>
            <w:fldChar w:fldCharType="begin"/>
          </w:r>
          <w:r>
            <w:instrText>PAGE</w:instrText>
          </w:r>
          <w:r>
            <w:fldChar w:fldCharType="separate"/>
          </w:r>
          <w:r w:rsidR="00E4180C">
            <w:rPr>
              <w:noProof/>
            </w:rPr>
            <w:t>20</w:t>
          </w:r>
          <w:r>
            <w:fldChar w:fldCharType="end"/>
          </w:r>
          <w:r>
            <w:rPr>
              <w:rFonts w:ascii="Arial" w:eastAsia="Arial" w:hAnsi="Arial" w:cs="Arial"/>
              <w:sz w:val="20"/>
              <w:szCs w:val="20"/>
            </w:rPr>
            <w:t xml:space="preserve"> of </w:t>
          </w:r>
          <w:r>
            <w:fldChar w:fldCharType="begin"/>
          </w:r>
          <w:r>
            <w:instrText>NUMPAGES</w:instrText>
          </w:r>
          <w:r>
            <w:fldChar w:fldCharType="separate"/>
          </w:r>
          <w:r w:rsidR="00E4180C">
            <w:rPr>
              <w:noProof/>
            </w:rPr>
            <w:t>23</w:t>
          </w:r>
          <w:r>
            <w:fldChar w:fldCharType="end"/>
          </w:r>
        </w:p>
      </w:tc>
      <w:tc>
        <w:tcPr>
          <w:tcW w:w="5930" w:type="dxa"/>
        </w:tcPr>
        <w:p w14:paraId="30FEEC66" w14:textId="20B6396C" w:rsidR="00182379" w:rsidRDefault="00182379" w:rsidP="00E0141A">
          <w:pPr>
            <w:tabs>
              <w:tab w:val="left" w:pos="7230"/>
            </w:tabs>
            <w:spacing w:after="303"/>
            <w:jc w:val="right"/>
          </w:pPr>
          <w:r>
            <w:rPr>
              <w:rFonts w:ascii="Arial" w:eastAsia="Arial" w:hAnsi="Arial" w:cs="Arial"/>
              <w:color w:val="4F81BD"/>
              <w:sz w:val="20"/>
              <w:szCs w:val="20"/>
            </w:rPr>
            <w:t>DIGITAL SERVICES RM1043ii</w:t>
          </w:r>
          <w:r w:rsidR="00E0141A">
            <w:rPr>
              <w:rFonts w:ascii="Arial" w:eastAsia="Arial" w:hAnsi="Arial" w:cs="Arial"/>
              <w:sz w:val="20"/>
              <w:szCs w:val="20"/>
            </w:rPr>
            <w:t xml:space="preserve"> | DS02-028</w:t>
          </w:r>
        </w:p>
      </w:tc>
    </w:tr>
  </w:tbl>
  <w:p w14:paraId="6021DC85" w14:textId="77777777" w:rsidR="00182379" w:rsidRDefault="00182379">
    <w:pPr>
      <w:tabs>
        <w:tab w:val="center" w:pos="4513"/>
        <w:tab w:val="right" w:pos="9026"/>
      </w:tabs>
      <w:spacing w:after="30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D3053" w14:textId="77777777" w:rsidR="00182379" w:rsidRDefault="00182379">
    <w:pPr>
      <w:widowControl w:val="0"/>
      <w:spacing w:line="276" w:lineRule="auto"/>
    </w:pPr>
  </w:p>
  <w:tbl>
    <w:tblPr>
      <w:tblStyle w:val="a9"/>
      <w:tblW w:w="10466" w:type="dxa"/>
      <w:tblInd w:w="-115" w:type="dxa"/>
      <w:tblBorders>
        <w:top w:val="single" w:sz="4" w:space="0" w:color="808080"/>
        <w:left w:val="nil"/>
        <w:bottom w:val="nil"/>
        <w:right w:val="nil"/>
        <w:insideH w:val="nil"/>
        <w:insideV w:val="nil"/>
      </w:tblBorders>
      <w:tblLayout w:type="fixed"/>
      <w:tblLook w:val="0400" w:firstRow="0" w:lastRow="0" w:firstColumn="0" w:lastColumn="0" w:noHBand="0" w:noVBand="1"/>
    </w:tblPr>
    <w:tblGrid>
      <w:gridCol w:w="4536"/>
      <w:gridCol w:w="5930"/>
    </w:tblGrid>
    <w:tr w:rsidR="00182379" w14:paraId="39897E1E" w14:textId="77777777">
      <w:tc>
        <w:tcPr>
          <w:tcW w:w="4536" w:type="dxa"/>
        </w:tcPr>
        <w:p w14:paraId="2CD3D797" w14:textId="77777777" w:rsidR="00182379" w:rsidRDefault="00182379">
          <w:pPr>
            <w:tabs>
              <w:tab w:val="left" w:pos="7230"/>
            </w:tabs>
            <w:spacing w:after="303"/>
          </w:pPr>
          <w:r>
            <w:rPr>
              <w:rFonts w:ascii="Arial" w:eastAsia="Arial" w:hAnsi="Arial" w:cs="Arial"/>
              <w:sz w:val="20"/>
              <w:szCs w:val="20"/>
            </w:rPr>
            <w:t xml:space="preserve">Page </w:t>
          </w:r>
          <w:r>
            <w:fldChar w:fldCharType="begin"/>
          </w:r>
          <w:r>
            <w:instrText>PAGE</w:instrText>
          </w:r>
          <w:r>
            <w:fldChar w:fldCharType="separate"/>
          </w:r>
          <w:r w:rsidR="00E4180C">
            <w:rPr>
              <w:noProof/>
            </w:rPr>
            <w:t>1</w:t>
          </w:r>
          <w:r>
            <w:fldChar w:fldCharType="end"/>
          </w:r>
          <w:r>
            <w:rPr>
              <w:rFonts w:ascii="Arial" w:eastAsia="Arial" w:hAnsi="Arial" w:cs="Arial"/>
              <w:sz w:val="20"/>
              <w:szCs w:val="20"/>
            </w:rPr>
            <w:t xml:space="preserve"> of </w:t>
          </w:r>
          <w:r>
            <w:fldChar w:fldCharType="begin"/>
          </w:r>
          <w:r>
            <w:instrText>NUMPAGES</w:instrText>
          </w:r>
          <w:r>
            <w:fldChar w:fldCharType="separate"/>
          </w:r>
          <w:r w:rsidR="00E4180C">
            <w:rPr>
              <w:noProof/>
            </w:rPr>
            <w:t>23</w:t>
          </w:r>
          <w:r>
            <w:fldChar w:fldCharType="end"/>
          </w:r>
        </w:p>
      </w:tc>
      <w:tc>
        <w:tcPr>
          <w:tcW w:w="5930" w:type="dxa"/>
        </w:tcPr>
        <w:p w14:paraId="560283DC" w14:textId="51E7582E" w:rsidR="00182379" w:rsidRDefault="00182379" w:rsidP="00E0141A">
          <w:pPr>
            <w:tabs>
              <w:tab w:val="left" w:pos="7230"/>
            </w:tabs>
            <w:spacing w:after="303"/>
            <w:jc w:val="right"/>
          </w:pPr>
          <w:r>
            <w:rPr>
              <w:rFonts w:ascii="Arial" w:eastAsia="Arial" w:hAnsi="Arial" w:cs="Arial"/>
              <w:color w:val="4F81BD"/>
              <w:sz w:val="20"/>
              <w:szCs w:val="20"/>
            </w:rPr>
            <w:t>DIGITAL SERVICES RM1043ii</w:t>
          </w:r>
          <w:r>
            <w:rPr>
              <w:rFonts w:ascii="Arial" w:eastAsia="Arial" w:hAnsi="Arial" w:cs="Arial"/>
              <w:sz w:val="20"/>
              <w:szCs w:val="20"/>
            </w:rPr>
            <w:t xml:space="preserve"> | DS02-</w:t>
          </w:r>
          <w:r w:rsidR="00E0141A">
            <w:rPr>
              <w:rFonts w:ascii="Arial" w:eastAsia="Arial" w:hAnsi="Arial" w:cs="Arial"/>
              <w:sz w:val="20"/>
              <w:szCs w:val="20"/>
            </w:rPr>
            <w:t>028</w:t>
          </w:r>
        </w:p>
      </w:tc>
    </w:tr>
  </w:tbl>
  <w:p w14:paraId="6AB80DA7" w14:textId="77777777" w:rsidR="00182379" w:rsidRDefault="00182379">
    <w:pPr>
      <w:tabs>
        <w:tab w:val="right" w:pos="8647"/>
      </w:tabs>
      <w:spacing w:after="30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21540" w14:textId="77777777" w:rsidR="00FE1243" w:rsidRDefault="00FE1243">
      <w:r>
        <w:separator/>
      </w:r>
    </w:p>
  </w:footnote>
  <w:footnote w:type="continuationSeparator" w:id="0">
    <w:p w14:paraId="4F5A0F60" w14:textId="77777777" w:rsidR="00FE1243" w:rsidRDefault="00FE1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F4419" w14:textId="77777777" w:rsidR="00182379" w:rsidRDefault="00182379">
    <w:pPr>
      <w:widowControl w:val="0"/>
      <w:spacing w:line="276" w:lineRule="auto"/>
    </w:pPr>
  </w:p>
  <w:tbl>
    <w:tblPr>
      <w:tblStyle w:val="a6"/>
      <w:tblW w:w="10466" w:type="dxa"/>
      <w:tblInd w:w="-115" w:type="dxa"/>
      <w:tblBorders>
        <w:top w:val="nil"/>
        <w:left w:val="nil"/>
        <w:bottom w:val="single" w:sz="4" w:space="0" w:color="808080"/>
        <w:right w:val="nil"/>
        <w:insideH w:val="nil"/>
        <w:insideV w:val="nil"/>
      </w:tblBorders>
      <w:tblLayout w:type="fixed"/>
      <w:tblLook w:val="0400" w:firstRow="0" w:lastRow="0" w:firstColumn="0" w:lastColumn="0" w:noHBand="0" w:noVBand="1"/>
    </w:tblPr>
    <w:tblGrid>
      <w:gridCol w:w="5233"/>
      <w:gridCol w:w="5233"/>
    </w:tblGrid>
    <w:tr w:rsidR="00182379" w14:paraId="7470EE35" w14:textId="77777777">
      <w:trPr>
        <w:trHeight w:val="980"/>
      </w:trPr>
      <w:tc>
        <w:tcPr>
          <w:tcW w:w="5233" w:type="dxa"/>
        </w:tcPr>
        <w:p w14:paraId="53C4408F" w14:textId="77777777" w:rsidR="00182379" w:rsidRDefault="00182379">
          <w:pPr>
            <w:tabs>
              <w:tab w:val="left" w:pos="4820"/>
              <w:tab w:val="left" w:pos="5812"/>
              <w:tab w:val="left" w:pos="7371"/>
              <w:tab w:val="right" w:pos="8364"/>
            </w:tabs>
            <w:spacing w:before="708"/>
          </w:pPr>
          <w:r>
            <w:rPr>
              <w:noProof/>
              <w:lang w:val="en-GB" w:eastAsia="en-GB"/>
            </w:rPr>
            <w:drawing>
              <wp:inline distT="0" distB="0" distL="114300" distR="114300" wp14:anchorId="05990F11" wp14:editId="5BE3A1DE">
                <wp:extent cx="800100" cy="581025"/>
                <wp:effectExtent l="0" t="0" r="0" b="0"/>
                <wp:docPr id="11" name="image20.gif"/>
                <wp:cNvGraphicFramePr/>
                <a:graphic xmlns:a="http://schemas.openxmlformats.org/drawingml/2006/main">
                  <a:graphicData uri="http://schemas.openxmlformats.org/drawingml/2006/picture">
                    <pic:pic xmlns:pic="http://schemas.openxmlformats.org/drawingml/2006/picture">
                      <pic:nvPicPr>
                        <pic:cNvPr id="0" name="image20.gif"/>
                        <pic:cNvPicPr preferRelativeResize="0"/>
                      </pic:nvPicPr>
                      <pic:blipFill>
                        <a:blip r:embed="rId1"/>
                        <a:srcRect/>
                        <a:stretch>
                          <a:fillRect/>
                        </a:stretch>
                      </pic:blipFill>
                      <pic:spPr>
                        <a:xfrm>
                          <a:off x="0" y="0"/>
                          <a:ext cx="800100" cy="581025"/>
                        </a:xfrm>
                        <a:prstGeom prst="rect">
                          <a:avLst/>
                        </a:prstGeom>
                        <a:ln/>
                      </pic:spPr>
                    </pic:pic>
                  </a:graphicData>
                </a:graphic>
              </wp:inline>
            </w:drawing>
          </w:r>
        </w:p>
      </w:tc>
      <w:tc>
        <w:tcPr>
          <w:tcW w:w="5233" w:type="dxa"/>
          <w:vAlign w:val="center"/>
        </w:tcPr>
        <w:p w14:paraId="2AED80BF" w14:textId="77777777" w:rsidR="00182379" w:rsidRDefault="00182379">
          <w:pPr>
            <w:tabs>
              <w:tab w:val="left" w:pos="4820"/>
              <w:tab w:val="left" w:pos="5812"/>
              <w:tab w:val="left" w:pos="7371"/>
              <w:tab w:val="right" w:pos="8364"/>
            </w:tabs>
            <w:spacing w:before="708"/>
            <w:jc w:val="right"/>
          </w:pPr>
          <w:r>
            <w:rPr>
              <w:rFonts w:ascii="Arial" w:eastAsia="Arial" w:hAnsi="Arial" w:cs="Arial"/>
              <w:sz w:val="20"/>
              <w:szCs w:val="20"/>
            </w:rPr>
            <w:t>CUSTOMER REQUIREMENTS</w:t>
          </w:r>
        </w:p>
      </w:tc>
    </w:tr>
  </w:tbl>
  <w:p w14:paraId="2B6F6AC1" w14:textId="77777777" w:rsidR="00182379" w:rsidRDefault="00182379">
    <w:pPr>
      <w:tabs>
        <w:tab w:val="center" w:pos="4513"/>
        <w:tab w:val="right" w:pos="9026"/>
      </w:tabs>
      <w:spacing w:before="70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EDF40" w14:textId="77777777" w:rsidR="00182379" w:rsidRDefault="00182379">
    <w:pPr>
      <w:widowControl w:val="0"/>
      <w:spacing w:line="276" w:lineRule="auto"/>
    </w:pPr>
  </w:p>
  <w:tbl>
    <w:tblPr>
      <w:tblStyle w:val="a8"/>
      <w:tblW w:w="10466" w:type="dxa"/>
      <w:tblInd w:w="-115" w:type="dxa"/>
      <w:tblBorders>
        <w:top w:val="nil"/>
        <w:left w:val="nil"/>
        <w:bottom w:val="single" w:sz="4" w:space="0" w:color="808080"/>
        <w:right w:val="nil"/>
        <w:insideH w:val="nil"/>
        <w:insideV w:val="nil"/>
      </w:tblBorders>
      <w:tblLayout w:type="fixed"/>
      <w:tblLook w:val="0400" w:firstRow="0" w:lastRow="0" w:firstColumn="0" w:lastColumn="0" w:noHBand="0" w:noVBand="1"/>
    </w:tblPr>
    <w:tblGrid>
      <w:gridCol w:w="3337"/>
      <w:gridCol w:w="7129"/>
    </w:tblGrid>
    <w:tr w:rsidR="00182379" w14:paraId="36DC919A" w14:textId="77777777">
      <w:trPr>
        <w:trHeight w:val="980"/>
      </w:trPr>
      <w:tc>
        <w:tcPr>
          <w:tcW w:w="3337" w:type="dxa"/>
        </w:tcPr>
        <w:p w14:paraId="65478A91" w14:textId="77777777" w:rsidR="00182379" w:rsidRPr="00E0141A" w:rsidRDefault="00182379">
          <w:pPr>
            <w:tabs>
              <w:tab w:val="left" w:pos="4820"/>
              <w:tab w:val="left" w:pos="5812"/>
              <w:tab w:val="left" w:pos="7371"/>
              <w:tab w:val="right" w:pos="8364"/>
            </w:tabs>
            <w:spacing w:before="708"/>
          </w:pPr>
          <w:r w:rsidRPr="00E0141A">
            <w:rPr>
              <w:noProof/>
              <w:lang w:val="en-GB" w:eastAsia="en-GB"/>
            </w:rPr>
            <w:drawing>
              <wp:inline distT="0" distB="0" distL="114300" distR="114300" wp14:anchorId="46C59F4F" wp14:editId="267D757D">
                <wp:extent cx="1975485" cy="1471930"/>
                <wp:effectExtent l="0" t="0" r="0" b="0"/>
                <wp:docPr id="10" name="image19.gif"/>
                <wp:cNvGraphicFramePr/>
                <a:graphic xmlns:a="http://schemas.openxmlformats.org/drawingml/2006/main">
                  <a:graphicData uri="http://schemas.openxmlformats.org/drawingml/2006/picture">
                    <pic:pic xmlns:pic="http://schemas.openxmlformats.org/drawingml/2006/picture">
                      <pic:nvPicPr>
                        <pic:cNvPr id="0" name="image19.gif"/>
                        <pic:cNvPicPr preferRelativeResize="0"/>
                      </pic:nvPicPr>
                      <pic:blipFill>
                        <a:blip r:embed="rId1"/>
                        <a:srcRect/>
                        <a:stretch>
                          <a:fillRect/>
                        </a:stretch>
                      </pic:blipFill>
                      <pic:spPr>
                        <a:xfrm>
                          <a:off x="0" y="0"/>
                          <a:ext cx="1975485" cy="1471930"/>
                        </a:xfrm>
                        <a:prstGeom prst="rect">
                          <a:avLst/>
                        </a:prstGeom>
                        <a:ln/>
                      </pic:spPr>
                    </pic:pic>
                  </a:graphicData>
                </a:graphic>
              </wp:inline>
            </w:drawing>
          </w:r>
        </w:p>
      </w:tc>
      <w:tc>
        <w:tcPr>
          <w:tcW w:w="7129" w:type="dxa"/>
        </w:tcPr>
        <w:p w14:paraId="049BC14F" w14:textId="77777777" w:rsidR="00182379" w:rsidRPr="00E0141A" w:rsidRDefault="00182379">
          <w:pPr>
            <w:tabs>
              <w:tab w:val="left" w:pos="4820"/>
              <w:tab w:val="left" w:pos="5812"/>
              <w:tab w:val="left" w:pos="7371"/>
              <w:tab w:val="right" w:pos="8364"/>
            </w:tabs>
            <w:spacing w:before="708"/>
          </w:pPr>
          <w:r w:rsidRPr="00E0141A">
            <w:rPr>
              <w:rFonts w:ascii="Arial" w:eastAsia="Arial" w:hAnsi="Arial" w:cs="Arial"/>
              <w:b/>
              <w:sz w:val="44"/>
              <w:szCs w:val="44"/>
            </w:rPr>
            <w:t>DIGITAL SERVICES RM1043ii</w:t>
          </w:r>
        </w:p>
        <w:p w14:paraId="6653A500" w14:textId="77777777" w:rsidR="00182379" w:rsidRPr="00E0141A" w:rsidRDefault="00182379">
          <w:pPr>
            <w:tabs>
              <w:tab w:val="left" w:pos="4820"/>
              <w:tab w:val="left" w:pos="5812"/>
              <w:tab w:val="left" w:pos="7371"/>
              <w:tab w:val="right" w:pos="8364"/>
            </w:tabs>
            <w:jc w:val="both"/>
          </w:pPr>
          <w:r w:rsidRPr="00E0141A">
            <w:rPr>
              <w:rFonts w:ascii="Arial" w:eastAsia="Arial" w:hAnsi="Arial" w:cs="Arial"/>
              <w:b/>
              <w:sz w:val="44"/>
              <w:szCs w:val="44"/>
            </w:rPr>
            <w:t>CUSTOMER REQUIREMENTS</w:t>
          </w:r>
        </w:p>
        <w:p w14:paraId="31EDDEC5" w14:textId="076BF656" w:rsidR="00182379" w:rsidRPr="00E0141A" w:rsidRDefault="00182379" w:rsidP="00E0141A">
          <w:pPr>
            <w:tabs>
              <w:tab w:val="left" w:pos="4820"/>
              <w:tab w:val="left" w:pos="5812"/>
              <w:tab w:val="left" w:pos="7371"/>
              <w:tab w:val="right" w:pos="8364"/>
            </w:tabs>
            <w:rPr>
              <w:sz w:val="20"/>
            </w:rPr>
          </w:pPr>
          <w:r w:rsidRPr="00E0141A">
            <w:rPr>
              <w:rFonts w:ascii="Arial" w:eastAsia="Arial" w:hAnsi="Arial" w:cs="Arial"/>
              <w:b/>
              <w:sz w:val="36"/>
              <w:szCs w:val="44"/>
            </w:rPr>
            <w:t>DS02-</w:t>
          </w:r>
          <w:r w:rsidR="00E0141A" w:rsidRPr="00E0141A">
            <w:rPr>
              <w:rFonts w:ascii="Arial" w:eastAsia="Arial" w:hAnsi="Arial" w:cs="Arial"/>
              <w:b/>
              <w:sz w:val="36"/>
              <w:szCs w:val="44"/>
            </w:rPr>
            <w:t xml:space="preserve">028 </w:t>
          </w:r>
          <w:r w:rsidRPr="00E0141A">
            <w:rPr>
              <w:rFonts w:ascii="Arial" w:eastAsia="Arial" w:hAnsi="Arial" w:cs="Arial"/>
              <w:b/>
              <w:sz w:val="36"/>
              <w:szCs w:val="44"/>
            </w:rPr>
            <w:t xml:space="preserve">Automated Track Case </w:t>
          </w:r>
        </w:p>
        <w:p w14:paraId="0D880961" w14:textId="77777777" w:rsidR="00182379" w:rsidRDefault="00182379" w:rsidP="00E0141A">
          <w:pPr>
            <w:tabs>
              <w:tab w:val="left" w:pos="4820"/>
              <w:tab w:val="left" w:pos="5812"/>
              <w:tab w:val="left" w:pos="7371"/>
              <w:tab w:val="right" w:pos="8364"/>
            </w:tabs>
          </w:pPr>
          <w:r w:rsidRPr="00E0141A">
            <w:rPr>
              <w:rFonts w:ascii="Arial" w:eastAsia="Arial" w:hAnsi="Arial" w:cs="Arial"/>
              <w:b/>
              <w:sz w:val="36"/>
              <w:szCs w:val="44"/>
            </w:rPr>
            <w:t xml:space="preserve">                 Management (ATCM)</w:t>
          </w:r>
        </w:p>
      </w:tc>
    </w:tr>
  </w:tbl>
  <w:p w14:paraId="46CA7FBC" w14:textId="77777777" w:rsidR="00182379" w:rsidRDefault="00182379">
    <w:pPr>
      <w:tabs>
        <w:tab w:val="center" w:pos="4513"/>
        <w:tab w:val="right" w:pos="9026"/>
      </w:tabs>
    </w:pPr>
  </w:p>
  <w:p w14:paraId="61933160" w14:textId="77777777" w:rsidR="00182379" w:rsidRDefault="00182379">
    <w:pPr>
      <w:tabs>
        <w:tab w:val="center" w:pos="4513"/>
        <w:tab w:val="right" w:pos="902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A73C5"/>
    <w:multiLevelType w:val="multilevel"/>
    <w:tmpl w:val="2E1090FA"/>
    <w:lvl w:ilvl="0">
      <w:start w:val="1"/>
      <w:numFmt w:val="bullet"/>
      <w:lvlText w:val="●"/>
      <w:lvlJc w:val="left"/>
      <w:pPr>
        <w:ind w:left="1072" w:firstLine="712"/>
      </w:pPr>
      <w:rPr>
        <w:rFonts w:ascii="Arial" w:eastAsia="Arial" w:hAnsi="Arial" w:cs="Arial"/>
      </w:rPr>
    </w:lvl>
    <w:lvl w:ilvl="1">
      <w:start w:val="1"/>
      <w:numFmt w:val="bullet"/>
      <w:lvlText w:val="o"/>
      <w:lvlJc w:val="left"/>
      <w:pPr>
        <w:ind w:left="1792" w:firstLine="1432"/>
      </w:pPr>
      <w:rPr>
        <w:rFonts w:ascii="Arial" w:eastAsia="Arial" w:hAnsi="Arial" w:cs="Arial"/>
      </w:rPr>
    </w:lvl>
    <w:lvl w:ilvl="2">
      <w:start w:val="1"/>
      <w:numFmt w:val="bullet"/>
      <w:lvlText w:val="▪"/>
      <w:lvlJc w:val="left"/>
      <w:pPr>
        <w:ind w:left="2512" w:firstLine="2152"/>
      </w:pPr>
      <w:rPr>
        <w:rFonts w:ascii="Arial" w:eastAsia="Arial" w:hAnsi="Arial" w:cs="Arial"/>
      </w:rPr>
    </w:lvl>
    <w:lvl w:ilvl="3">
      <w:start w:val="1"/>
      <w:numFmt w:val="bullet"/>
      <w:lvlText w:val="●"/>
      <w:lvlJc w:val="left"/>
      <w:pPr>
        <w:ind w:left="3232" w:firstLine="2872"/>
      </w:pPr>
      <w:rPr>
        <w:rFonts w:ascii="Arial" w:eastAsia="Arial" w:hAnsi="Arial" w:cs="Arial"/>
      </w:rPr>
    </w:lvl>
    <w:lvl w:ilvl="4">
      <w:start w:val="1"/>
      <w:numFmt w:val="bullet"/>
      <w:lvlText w:val="o"/>
      <w:lvlJc w:val="left"/>
      <w:pPr>
        <w:ind w:left="3952" w:firstLine="3592"/>
      </w:pPr>
      <w:rPr>
        <w:rFonts w:ascii="Arial" w:eastAsia="Arial" w:hAnsi="Arial" w:cs="Arial"/>
      </w:rPr>
    </w:lvl>
    <w:lvl w:ilvl="5">
      <w:start w:val="1"/>
      <w:numFmt w:val="bullet"/>
      <w:lvlText w:val="▪"/>
      <w:lvlJc w:val="left"/>
      <w:pPr>
        <w:ind w:left="4672" w:firstLine="4312"/>
      </w:pPr>
      <w:rPr>
        <w:rFonts w:ascii="Arial" w:eastAsia="Arial" w:hAnsi="Arial" w:cs="Arial"/>
      </w:rPr>
    </w:lvl>
    <w:lvl w:ilvl="6">
      <w:start w:val="1"/>
      <w:numFmt w:val="bullet"/>
      <w:lvlText w:val="●"/>
      <w:lvlJc w:val="left"/>
      <w:pPr>
        <w:ind w:left="5392" w:firstLine="5032"/>
      </w:pPr>
      <w:rPr>
        <w:rFonts w:ascii="Arial" w:eastAsia="Arial" w:hAnsi="Arial" w:cs="Arial"/>
      </w:rPr>
    </w:lvl>
    <w:lvl w:ilvl="7">
      <w:start w:val="1"/>
      <w:numFmt w:val="bullet"/>
      <w:lvlText w:val="o"/>
      <w:lvlJc w:val="left"/>
      <w:pPr>
        <w:ind w:left="6112" w:firstLine="5752"/>
      </w:pPr>
      <w:rPr>
        <w:rFonts w:ascii="Arial" w:eastAsia="Arial" w:hAnsi="Arial" w:cs="Arial"/>
      </w:rPr>
    </w:lvl>
    <w:lvl w:ilvl="8">
      <w:start w:val="1"/>
      <w:numFmt w:val="bullet"/>
      <w:lvlText w:val="▪"/>
      <w:lvlJc w:val="left"/>
      <w:pPr>
        <w:ind w:left="6832" w:firstLine="6472"/>
      </w:pPr>
      <w:rPr>
        <w:rFonts w:ascii="Arial" w:eastAsia="Arial" w:hAnsi="Arial" w:cs="Arial"/>
      </w:rPr>
    </w:lvl>
  </w:abstractNum>
  <w:abstractNum w:abstractNumId="1">
    <w:nsid w:val="18FD45C2"/>
    <w:multiLevelType w:val="multilevel"/>
    <w:tmpl w:val="A6E073E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1BD748C5"/>
    <w:multiLevelType w:val="multilevel"/>
    <w:tmpl w:val="D49AA50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1C411A70"/>
    <w:multiLevelType w:val="multilevel"/>
    <w:tmpl w:val="C8C250F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1D8E1229"/>
    <w:multiLevelType w:val="multilevel"/>
    <w:tmpl w:val="D6F62E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284D3C23"/>
    <w:multiLevelType w:val="hybridMultilevel"/>
    <w:tmpl w:val="15165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F27AFA"/>
    <w:multiLevelType w:val="multilevel"/>
    <w:tmpl w:val="208C241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30E44880"/>
    <w:multiLevelType w:val="multilevel"/>
    <w:tmpl w:val="30EE7094"/>
    <w:lvl w:ilvl="0">
      <w:start w:val="1"/>
      <w:numFmt w:val="low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8">
    <w:nsid w:val="31566B5E"/>
    <w:multiLevelType w:val="multilevel"/>
    <w:tmpl w:val="8482F8C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359E3F09"/>
    <w:multiLevelType w:val="multilevel"/>
    <w:tmpl w:val="104ED9E2"/>
    <w:lvl w:ilvl="0">
      <w:start w:val="1"/>
      <w:numFmt w:val="bullet"/>
      <w:lvlText w:val="●"/>
      <w:lvlJc w:val="left"/>
      <w:pPr>
        <w:ind w:left="1072" w:firstLine="712"/>
      </w:pPr>
      <w:rPr>
        <w:rFonts w:ascii="Arial" w:eastAsia="Arial" w:hAnsi="Arial" w:cs="Arial"/>
      </w:rPr>
    </w:lvl>
    <w:lvl w:ilvl="1">
      <w:start w:val="1"/>
      <w:numFmt w:val="bullet"/>
      <w:lvlText w:val="o"/>
      <w:lvlJc w:val="left"/>
      <w:pPr>
        <w:ind w:left="1792" w:firstLine="1432"/>
      </w:pPr>
      <w:rPr>
        <w:rFonts w:ascii="Arial" w:eastAsia="Arial" w:hAnsi="Arial" w:cs="Arial"/>
      </w:rPr>
    </w:lvl>
    <w:lvl w:ilvl="2">
      <w:start w:val="1"/>
      <w:numFmt w:val="bullet"/>
      <w:lvlText w:val="▪"/>
      <w:lvlJc w:val="left"/>
      <w:pPr>
        <w:ind w:left="2512" w:firstLine="2152"/>
      </w:pPr>
      <w:rPr>
        <w:rFonts w:ascii="Arial" w:eastAsia="Arial" w:hAnsi="Arial" w:cs="Arial"/>
      </w:rPr>
    </w:lvl>
    <w:lvl w:ilvl="3">
      <w:start w:val="1"/>
      <w:numFmt w:val="bullet"/>
      <w:lvlText w:val="●"/>
      <w:lvlJc w:val="left"/>
      <w:pPr>
        <w:ind w:left="3232" w:firstLine="2872"/>
      </w:pPr>
      <w:rPr>
        <w:rFonts w:ascii="Arial" w:eastAsia="Arial" w:hAnsi="Arial" w:cs="Arial"/>
      </w:rPr>
    </w:lvl>
    <w:lvl w:ilvl="4">
      <w:start w:val="1"/>
      <w:numFmt w:val="bullet"/>
      <w:lvlText w:val="o"/>
      <w:lvlJc w:val="left"/>
      <w:pPr>
        <w:ind w:left="3952" w:firstLine="3592"/>
      </w:pPr>
      <w:rPr>
        <w:rFonts w:ascii="Arial" w:eastAsia="Arial" w:hAnsi="Arial" w:cs="Arial"/>
      </w:rPr>
    </w:lvl>
    <w:lvl w:ilvl="5">
      <w:start w:val="1"/>
      <w:numFmt w:val="bullet"/>
      <w:lvlText w:val="▪"/>
      <w:lvlJc w:val="left"/>
      <w:pPr>
        <w:ind w:left="4672" w:firstLine="4312"/>
      </w:pPr>
      <w:rPr>
        <w:rFonts w:ascii="Arial" w:eastAsia="Arial" w:hAnsi="Arial" w:cs="Arial"/>
      </w:rPr>
    </w:lvl>
    <w:lvl w:ilvl="6">
      <w:start w:val="1"/>
      <w:numFmt w:val="bullet"/>
      <w:lvlText w:val="●"/>
      <w:lvlJc w:val="left"/>
      <w:pPr>
        <w:ind w:left="5392" w:firstLine="5032"/>
      </w:pPr>
      <w:rPr>
        <w:rFonts w:ascii="Arial" w:eastAsia="Arial" w:hAnsi="Arial" w:cs="Arial"/>
      </w:rPr>
    </w:lvl>
    <w:lvl w:ilvl="7">
      <w:start w:val="1"/>
      <w:numFmt w:val="bullet"/>
      <w:lvlText w:val="o"/>
      <w:lvlJc w:val="left"/>
      <w:pPr>
        <w:ind w:left="6112" w:firstLine="5752"/>
      </w:pPr>
      <w:rPr>
        <w:rFonts w:ascii="Arial" w:eastAsia="Arial" w:hAnsi="Arial" w:cs="Arial"/>
      </w:rPr>
    </w:lvl>
    <w:lvl w:ilvl="8">
      <w:start w:val="1"/>
      <w:numFmt w:val="bullet"/>
      <w:lvlText w:val="▪"/>
      <w:lvlJc w:val="left"/>
      <w:pPr>
        <w:ind w:left="6832" w:firstLine="6472"/>
      </w:pPr>
      <w:rPr>
        <w:rFonts w:ascii="Arial" w:eastAsia="Arial" w:hAnsi="Arial" w:cs="Arial"/>
      </w:rPr>
    </w:lvl>
  </w:abstractNum>
  <w:abstractNum w:abstractNumId="10">
    <w:nsid w:val="3BD642F8"/>
    <w:multiLevelType w:val="multilevel"/>
    <w:tmpl w:val="CF243A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4A446981"/>
    <w:multiLevelType w:val="multilevel"/>
    <w:tmpl w:val="899EEC48"/>
    <w:lvl w:ilvl="0">
      <w:start w:val="1"/>
      <w:numFmt w:val="bullet"/>
      <w:lvlText w:val="●"/>
      <w:lvlJc w:val="left"/>
      <w:pPr>
        <w:ind w:left="754" w:firstLine="394"/>
      </w:pPr>
      <w:rPr>
        <w:rFonts w:ascii="Arial" w:eastAsia="Arial" w:hAnsi="Arial" w:cs="Arial"/>
      </w:rPr>
    </w:lvl>
    <w:lvl w:ilvl="1">
      <w:start w:val="1"/>
      <w:numFmt w:val="bullet"/>
      <w:lvlText w:val="o"/>
      <w:lvlJc w:val="left"/>
      <w:pPr>
        <w:ind w:left="1474" w:firstLine="1114"/>
      </w:pPr>
      <w:rPr>
        <w:rFonts w:ascii="Arial" w:eastAsia="Arial" w:hAnsi="Arial" w:cs="Arial"/>
      </w:rPr>
    </w:lvl>
    <w:lvl w:ilvl="2">
      <w:start w:val="1"/>
      <w:numFmt w:val="bullet"/>
      <w:lvlText w:val="▪"/>
      <w:lvlJc w:val="left"/>
      <w:pPr>
        <w:ind w:left="2194" w:firstLine="1834"/>
      </w:pPr>
      <w:rPr>
        <w:rFonts w:ascii="Arial" w:eastAsia="Arial" w:hAnsi="Arial" w:cs="Arial"/>
      </w:rPr>
    </w:lvl>
    <w:lvl w:ilvl="3">
      <w:start w:val="1"/>
      <w:numFmt w:val="bullet"/>
      <w:lvlText w:val="●"/>
      <w:lvlJc w:val="left"/>
      <w:pPr>
        <w:ind w:left="2914" w:firstLine="2554"/>
      </w:pPr>
      <w:rPr>
        <w:rFonts w:ascii="Arial" w:eastAsia="Arial" w:hAnsi="Arial" w:cs="Arial"/>
      </w:rPr>
    </w:lvl>
    <w:lvl w:ilvl="4">
      <w:start w:val="1"/>
      <w:numFmt w:val="bullet"/>
      <w:lvlText w:val="o"/>
      <w:lvlJc w:val="left"/>
      <w:pPr>
        <w:ind w:left="3634" w:firstLine="3274"/>
      </w:pPr>
      <w:rPr>
        <w:rFonts w:ascii="Arial" w:eastAsia="Arial" w:hAnsi="Arial" w:cs="Arial"/>
      </w:rPr>
    </w:lvl>
    <w:lvl w:ilvl="5">
      <w:start w:val="1"/>
      <w:numFmt w:val="bullet"/>
      <w:lvlText w:val="▪"/>
      <w:lvlJc w:val="left"/>
      <w:pPr>
        <w:ind w:left="4354" w:firstLine="3994"/>
      </w:pPr>
      <w:rPr>
        <w:rFonts w:ascii="Arial" w:eastAsia="Arial" w:hAnsi="Arial" w:cs="Arial"/>
      </w:rPr>
    </w:lvl>
    <w:lvl w:ilvl="6">
      <w:start w:val="1"/>
      <w:numFmt w:val="bullet"/>
      <w:lvlText w:val="●"/>
      <w:lvlJc w:val="left"/>
      <w:pPr>
        <w:ind w:left="5074" w:firstLine="4714"/>
      </w:pPr>
      <w:rPr>
        <w:rFonts w:ascii="Arial" w:eastAsia="Arial" w:hAnsi="Arial" w:cs="Arial"/>
      </w:rPr>
    </w:lvl>
    <w:lvl w:ilvl="7">
      <w:start w:val="1"/>
      <w:numFmt w:val="bullet"/>
      <w:lvlText w:val="o"/>
      <w:lvlJc w:val="left"/>
      <w:pPr>
        <w:ind w:left="5794" w:firstLine="5434"/>
      </w:pPr>
      <w:rPr>
        <w:rFonts w:ascii="Arial" w:eastAsia="Arial" w:hAnsi="Arial" w:cs="Arial"/>
      </w:rPr>
    </w:lvl>
    <w:lvl w:ilvl="8">
      <w:start w:val="1"/>
      <w:numFmt w:val="bullet"/>
      <w:lvlText w:val="▪"/>
      <w:lvlJc w:val="left"/>
      <w:pPr>
        <w:ind w:left="6514" w:firstLine="6154"/>
      </w:pPr>
      <w:rPr>
        <w:rFonts w:ascii="Arial" w:eastAsia="Arial" w:hAnsi="Arial" w:cs="Arial"/>
      </w:rPr>
    </w:lvl>
  </w:abstractNum>
  <w:abstractNum w:abstractNumId="12">
    <w:nsid w:val="52566FA9"/>
    <w:multiLevelType w:val="multilevel"/>
    <w:tmpl w:val="DAE639F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534A05D3"/>
    <w:multiLevelType w:val="multilevel"/>
    <w:tmpl w:val="3FE0F8A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5CB567BB"/>
    <w:multiLevelType w:val="multilevel"/>
    <w:tmpl w:val="9A0AEE3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6AB87039"/>
    <w:multiLevelType w:val="multilevel"/>
    <w:tmpl w:val="2752D22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nsid w:val="6CE14521"/>
    <w:multiLevelType w:val="multilevel"/>
    <w:tmpl w:val="A07A141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6DB206B5"/>
    <w:multiLevelType w:val="multilevel"/>
    <w:tmpl w:val="FFD41E1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745363F6"/>
    <w:multiLevelType w:val="multilevel"/>
    <w:tmpl w:val="33D041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745E026D"/>
    <w:multiLevelType w:val="multilevel"/>
    <w:tmpl w:val="87DC7E3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nsid w:val="77025956"/>
    <w:multiLevelType w:val="multilevel"/>
    <w:tmpl w:val="24E4BB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77332891"/>
    <w:multiLevelType w:val="multilevel"/>
    <w:tmpl w:val="F94ED4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7B745E86"/>
    <w:multiLevelType w:val="multilevel"/>
    <w:tmpl w:val="EC32F33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 w:numId="2">
    <w:abstractNumId w:val="9"/>
  </w:num>
  <w:num w:numId="3">
    <w:abstractNumId w:val="2"/>
  </w:num>
  <w:num w:numId="4">
    <w:abstractNumId w:val="19"/>
  </w:num>
  <w:num w:numId="5">
    <w:abstractNumId w:val="6"/>
  </w:num>
  <w:num w:numId="6">
    <w:abstractNumId w:val="11"/>
  </w:num>
  <w:num w:numId="7">
    <w:abstractNumId w:val="1"/>
  </w:num>
  <w:num w:numId="8">
    <w:abstractNumId w:val="22"/>
  </w:num>
  <w:num w:numId="9">
    <w:abstractNumId w:val="13"/>
  </w:num>
  <w:num w:numId="10">
    <w:abstractNumId w:val="3"/>
  </w:num>
  <w:num w:numId="11">
    <w:abstractNumId w:val="16"/>
  </w:num>
  <w:num w:numId="12">
    <w:abstractNumId w:val="15"/>
  </w:num>
  <w:num w:numId="13">
    <w:abstractNumId w:val="18"/>
  </w:num>
  <w:num w:numId="14">
    <w:abstractNumId w:val="10"/>
  </w:num>
  <w:num w:numId="15">
    <w:abstractNumId w:val="12"/>
  </w:num>
  <w:num w:numId="16">
    <w:abstractNumId w:val="4"/>
  </w:num>
  <w:num w:numId="17">
    <w:abstractNumId w:val="17"/>
  </w:num>
  <w:num w:numId="18">
    <w:abstractNumId w:val="20"/>
  </w:num>
  <w:num w:numId="19">
    <w:abstractNumId w:val="7"/>
  </w:num>
  <w:num w:numId="20">
    <w:abstractNumId w:val="8"/>
  </w:num>
  <w:num w:numId="21">
    <w:abstractNumId w:val="14"/>
  </w:num>
  <w:num w:numId="22">
    <w:abstractNumId w:val="2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255"/>
    <w:rsid w:val="00047711"/>
    <w:rsid w:val="001573FE"/>
    <w:rsid w:val="00182379"/>
    <w:rsid w:val="00187051"/>
    <w:rsid w:val="001A1112"/>
    <w:rsid w:val="002315C7"/>
    <w:rsid w:val="002B28E2"/>
    <w:rsid w:val="002C37A7"/>
    <w:rsid w:val="003B1255"/>
    <w:rsid w:val="003B365D"/>
    <w:rsid w:val="004C7E50"/>
    <w:rsid w:val="006C6749"/>
    <w:rsid w:val="00751906"/>
    <w:rsid w:val="007607F6"/>
    <w:rsid w:val="0096346A"/>
    <w:rsid w:val="009E72B2"/>
    <w:rsid w:val="00A77851"/>
    <w:rsid w:val="00B75829"/>
    <w:rsid w:val="00BE2C3A"/>
    <w:rsid w:val="00C71733"/>
    <w:rsid w:val="00CE0816"/>
    <w:rsid w:val="00E0141A"/>
    <w:rsid w:val="00E4180C"/>
    <w:rsid w:val="00E71C16"/>
    <w:rsid w:val="00F10877"/>
    <w:rsid w:val="00FE1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DE7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tabs>
        <w:tab w:val="left" w:pos="567"/>
      </w:tabs>
      <w:spacing w:after="240"/>
      <w:outlineLvl w:val="0"/>
    </w:pPr>
    <w:rPr>
      <w:rFonts w:ascii="Arial" w:eastAsia="Arial" w:hAnsi="Arial" w:cs="Arial"/>
      <w:b/>
    </w:rPr>
  </w:style>
  <w:style w:type="paragraph" w:styleId="Heading2">
    <w:name w:val="heading 2"/>
    <w:basedOn w:val="Normal"/>
    <w:next w:val="Normal"/>
    <w:pPr>
      <w:keepNext/>
      <w:keepLines/>
      <w:tabs>
        <w:tab w:val="left" w:pos="567"/>
      </w:tabs>
      <w:spacing w:after="240"/>
      <w:outlineLvl w:val="1"/>
    </w:pPr>
    <w:rPr>
      <w:rFonts w:ascii="Arial" w:eastAsia="Arial" w:hAnsi="Arial" w:cs="Arial"/>
      <w:b/>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tabs>
        <w:tab w:val="left" w:pos="284"/>
      </w:tabs>
      <w:jc w:val="both"/>
      <w:outlineLvl w:val="3"/>
    </w:pPr>
    <w:rPr>
      <w:rFonts w:ascii="Arial" w:eastAsia="Arial" w:hAnsi="Arial" w:cs="Arial"/>
      <w:u w:val="single"/>
    </w:rPr>
  </w:style>
  <w:style w:type="paragraph" w:styleId="Heading5">
    <w:name w:val="heading 5"/>
    <w:basedOn w:val="Normal"/>
    <w:next w:val="Normal"/>
    <w:pPr>
      <w:keepNext/>
      <w:keepLines/>
      <w:tabs>
        <w:tab w:val="left" w:pos="284"/>
      </w:tabs>
      <w:jc w:val="both"/>
      <w:outlineLvl w:val="4"/>
    </w:pPr>
    <w:rPr>
      <w:rFonts w:ascii="Arial" w:eastAsia="Arial" w:hAnsi="Arial" w:cs="Arial"/>
      <w:b/>
      <w:sz w:val="20"/>
      <w:szCs w:val="20"/>
    </w:rPr>
  </w:style>
  <w:style w:type="paragraph" w:styleId="Heading6">
    <w:name w:val="heading 6"/>
    <w:basedOn w:val="Normal"/>
    <w:next w:val="Normal"/>
    <w:pPr>
      <w:keepNext/>
      <w:keepLines/>
      <w:tabs>
        <w:tab w:val="left" w:pos="284"/>
      </w:tabs>
      <w:jc w:val="both"/>
      <w:outlineLvl w:val="5"/>
    </w:pPr>
    <w:rPr>
      <w:rFonts w:ascii="Arial" w:eastAsia="Arial" w:hAnsi="Arial" w:cs="Arial"/>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30" w:type="dxa"/>
        <w:right w:w="3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E72B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72B2"/>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CE0816"/>
    <w:rPr>
      <w:b/>
      <w:bCs/>
      <w:sz w:val="20"/>
      <w:szCs w:val="20"/>
    </w:rPr>
  </w:style>
  <w:style w:type="character" w:customStyle="1" w:styleId="CommentSubjectChar">
    <w:name w:val="Comment Subject Char"/>
    <w:basedOn w:val="CommentTextChar"/>
    <w:link w:val="CommentSubject"/>
    <w:uiPriority w:val="99"/>
    <w:semiHidden/>
    <w:rsid w:val="00CE0816"/>
    <w:rPr>
      <w:b/>
      <w:bCs/>
      <w:sz w:val="20"/>
      <w:szCs w:val="20"/>
    </w:rPr>
  </w:style>
  <w:style w:type="paragraph" w:styleId="ListParagraph">
    <w:name w:val="List Paragraph"/>
    <w:basedOn w:val="Normal"/>
    <w:uiPriority w:val="34"/>
    <w:qFormat/>
    <w:rsid w:val="00A77851"/>
    <w:pPr>
      <w:ind w:left="720"/>
      <w:contextualSpacing/>
    </w:pPr>
  </w:style>
  <w:style w:type="paragraph" w:styleId="Header">
    <w:name w:val="header"/>
    <w:basedOn w:val="Normal"/>
    <w:link w:val="HeaderChar"/>
    <w:uiPriority w:val="99"/>
    <w:unhideWhenUsed/>
    <w:rsid w:val="00E0141A"/>
    <w:pPr>
      <w:tabs>
        <w:tab w:val="center" w:pos="4513"/>
        <w:tab w:val="right" w:pos="9026"/>
      </w:tabs>
    </w:pPr>
  </w:style>
  <w:style w:type="character" w:customStyle="1" w:styleId="HeaderChar">
    <w:name w:val="Header Char"/>
    <w:basedOn w:val="DefaultParagraphFont"/>
    <w:link w:val="Header"/>
    <w:uiPriority w:val="99"/>
    <w:rsid w:val="00E0141A"/>
  </w:style>
  <w:style w:type="paragraph" w:styleId="Footer">
    <w:name w:val="footer"/>
    <w:basedOn w:val="Normal"/>
    <w:link w:val="FooterChar"/>
    <w:uiPriority w:val="99"/>
    <w:unhideWhenUsed/>
    <w:rsid w:val="00E0141A"/>
    <w:pPr>
      <w:tabs>
        <w:tab w:val="center" w:pos="4513"/>
        <w:tab w:val="right" w:pos="9026"/>
      </w:tabs>
    </w:pPr>
  </w:style>
  <w:style w:type="character" w:customStyle="1" w:styleId="FooterChar">
    <w:name w:val="Footer Char"/>
    <w:basedOn w:val="DefaultParagraphFont"/>
    <w:link w:val="Footer"/>
    <w:uiPriority w:val="99"/>
    <w:rsid w:val="00E01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service-manual/phases/alpha.html" TargetMode="Externa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gov.uk/service-manual/phases/discovery.html" TargetMode="External"/><Relationship Id="rId12" Type="http://schemas.openxmlformats.org/officeDocument/2006/relationships/image" Target="media/image1.png"/><Relationship Id="rId17" Type="http://schemas.openxmlformats.org/officeDocument/2006/relationships/hyperlink" Target="https://www.gov.uk/service-manual"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gov.uk/service-manual/digital-by-default"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service-manual/phases/Beta.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gov.uk/service-manual/the-team/service-manager.html"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gov.uk/service-manual/phases/Beta.html"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gov.uk/service-manual/phases/alpha.html"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_rels/header2.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5382</Words>
  <Characters>30678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35989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Jackson, Louise</dc:creator>
  <cp:lastModifiedBy>Amy Retallack</cp:lastModifiedBy>
  <cp:revision>5</cp:revision>
  <cp:lastPrinted>2015-10-05T12:29:00Z</cp:lastPrinted>
  <dcterms:created xsi:type="dcterms:W3CDTF">2015-10-06T10:57:00Z</dcterms:created>
  <dcterms:modified xsi:type="dcterms:W3CDTF">2015-10-07T15:53:00Z</dcterms:modified>
</cp:coreProperties>
</file>