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9046C" w14:textId="77777777" w:rsidR="0097014D" w:rsidRDefault="007B545B">
      <w:pPr>
        <w:rPr>
          <w:b/>
          <w:highlight w:val="white"/>
        </w:rPr>
      </w:pPr>
      <w:r>
        <w:rPr>
          <w:b/>
        </w:rPr>
        <w:t xml:space="preserve">Specification for the </w:t>
      </w:r>
      <w:r>
        <w:rPr>
          <w:b/>
          <w:highlight w:val="white"/>
        </w:rPr>
        <w:t>Off-site Storage and Retrieval of Confidential and Important Documents</w:t>
      </w:r>
    </w:p>
    <w:p w14:paraId="572B92BA" w14:textId="77777777" w:rsidR="0097014D" w:rsidRDefault="0097014D">
      <w:pPr>
        <w:rPr>
          <w:b/>
          <w:highlight w:val="white"/>
        </w:rPr>
      </w:pPr>
    </w:p>
    <w:p w14:paraId="3DA8CE33" w14:textId="28261073" w:rsidR="0097014D" w:rsidRDefault="007B545B">
      <w:pPr>
        <w:rPr>
          <w:color w:val="FF0000"/>
          <w:highlight w:val="white"/>
        </w:rPr>
      </w:pPr>
      <w:r>
        <w:rPr>
          <w:highlight w:val="white"/>
        </w:rPr>
        <w:t xml:space="preserve">Peterborough City Council is inviting quotations for the provision of off-site storage and retrieval of confidential and important documents </w:t>
      </w:r>
      <w:r w:rsidRPr="00C8694F">
        <w:rPr>
          <w:color w:val="auto"/>
          <w:highlight w:val="white"/>
        </w:rPr>
        <w:t xml:space="preserve">for 3 years with effect </w:t>
      </w:r>
      <w:bookmarkStart w:id="0" w:name="_GoBack"/>
      <w:r w:rsidRPr="006C331E">
        <w:rPr>
          <w:color w:val="auto"/>
          <w:highlight w:val="white"/>
        </w:rPr>
        <w:t xml:space="preserve">from </w:t>
      </w:r>
      <w:r w:rsidR="006C331E" w:rsidRPr="006C331E">
        <w:rPr>
          <w:color w:val="auto"/>
          <w:highlight w:val="white"/>
        </w:rPr>
        <w:t>15</w:t>
      </w:r>
      <w:r w:rsidR="006C331E" w:rsidRPr="006C331E">
        <w:rPr>
          <w:color w:val="auto"/>
          <w:highlight w:val="white"/>
          <w:vertAlign w:val="superscript"/>
        </w:rPr>
        <w:t>th</w:t>
      </w:r>
      <w:r w:rsidR="006C331E" w:rsidRPr="006C331E">
        <w:rPr>
          <w:color w:val="auto"/>
          <w:highlight w:val="white"/>
        </w:rPr>
        <w:t xml:space="preserve"> May 2018 to 14</w:t>
      </w:r>
      <w:r w:rsidR="006C331E" w:rsidRPr="006C331E">
        <w:rPr>
          <w:color w:val="auto"/>
          <w:highlight w:val="white"/>
          <w:vertAlign w:val="superscript"/>
        </w:rPr>
        <w:t>th</w:t>
      </w:r>
      <w:r w:rsidR="006C331E" w:rsidRPr="006C331E">
        <w:rPr>
          <w:color w:val="auto"/>
          <w:highlight w:val="white"/>
        </w:rPr>
        <w:t xml:space="preserve"> May 2021,</w:t>
      </w:r>
      <w:bookmarkEnd w:id="0"/>
      <w:r w:rsidR="006C331E">
        <w:rPr>
          <w:b/>
          <w:color w:val="FF0000"/>
          <w:highlight w:val="white"/>
        </w:rPr>
        <w:t xml:space="preserve"> </w:t>
      </w:r>
      <w:r w:rsidRPr="00C8694F">
        <w:rPr>
          <w:color w:val="auto"/>
          <w:highlight w:val="white"/>
        </w:rPr>
        <w:t xml:space="preserve">with an option to extend </w:t>
      </w:r>
      <w:r w:rsidR="00C8694F" w:rsidRPr="00C8694F">
        <w:rPr>
          <w:color w:val="auto"/>
          <w:highlight w:val="white"/>
        </w:rPr>
        <w:t xml:space="preserve">for a further 12 months </w:t>
      </w:r>
      <w:r w:rsidRPr="00C8694F">
        <w:rPr>
          <w:color w:val="auto"/>
          <w:highlight w:val="white"/>
        </w:rPr>
        <w:t xml:space="preserve">to </w:t>
      </w:r>
      <w:r w:rsidR="006C331E">
        <w:rPr>
          <w:color w:val="auto"/>
          <w:highlight w:val="white"/>
        </w:rPr>
        <w:t>14</w:t>
      </w:r>
      <w:r w:rsidR="006C331E" w:rsidRPr="006C331E">
        <w:rPr>
          <w:color w:val="auto"/>
          <w:highlight w:val="white"/>
          <w:vertAlign w:val="superscript"/>
        </w:rPr>
        <w:t>th</w:t>
      </w:r>
      <w:r w:rsidR="006C331E">
        <w:rPr>
          <w:color w:val="auto"/>
          <w:highlight w:val="white"/>
        </w:rPr>
        <w:t xml:space="preserve"> May 2022</w:t>
      </w:r>
      <w:r w:rsidR="006C331E">
        <w:rPr>
          <w:b/>
          <w:color w:val="FF0000"/>
          <w:highlight w:val="white"/>
        </w:rPr>
        <w:t>.</w:t>
      </w:r>
    </w:p>
    <w:p w14:paraId="0FFB5232" w14:textId="77777777" w:rsidR="0097014D" w:rsidRDefault="0097014D">
      <w:pPr>
        <w:rPr>
          <w:highlight w:val="white"/>
        </w:rPr>
      </w:pPr>
    </w:p>
    <w:p w14:paraId="378D0F92" w14:textId="56798184" w:rsidR="0097014D" w:rsidRDefault="007B545B">
      <w:pPr>
        <w:rPr>
          <w:highlight w:val="white"/>
        </w:rPr>
      </w:pPr>
      <w:r>
        <w:rPr>
          <w:highlight w:val="white"/>
        </w:rPr>
        <w:t>As part of its move to new premises at Fletton Quays (Sand Martin House, Bittern Way), Peterborough City Council will initially require collection of documents from multiple Peterborough City Council sites; Town Hall (Bridge Street, Peterborough PE1 1HF), Bayard Place (Broadway, Peterborough PE1 1HZ), Manor Drive (Paston Parkway, Peterborough, PE4), 411 Linc</w:t>
      </w:r>
      <w:r w:rsidR="00C8694F">
        <w:rPr>
          <w:highlight w:val="white"/>
        </w:rPr>
        <w:t>oln Road (Peterborough PE1 2PF)</w:t>
      </w:r>
      <w:r>
        <w:rPr>
          <w:highlight w:val="white"/>
        </w:rPr>
        <w:t xml:space="preserve"> and 5 Royce Road (PE1 5YB), and multiple locations within each site. The period of collection will be from 23rd April 2018 to 30 September 2018 and it is anticipated that an approximate total of 2,000 standard sized (</w:t>
      </w:r>
      <w:r>
        <w:rPr>
          <w:color w:val="222222"/>
          <w:highlight w:val="white"/>
        </w:rPr>
        <w:t xml:space="preserve">0.36 cubic metres) </w:t>
      </w:r>
      <w:r>
        <w:rPr>
          <w:highlight w:val="white"/>
        </w:rPr>
        <w:t xml:space="preserve">boxes will be required, although variations to this size may also be requested and will be included within this number.  </w:t>
      </w:r>
    </w:p>
    <w:p w14:paraId="399B31DA" w14:textId="77777777" w:rsidR="0097014D" w:rsidRDefault="0097014D">
      <w:pPr>
        <w:rPr>
          <w:highlight w:val="white"/>
        </w:rPr>
      </w:pPr>
    </w:p>
    <w:p w14:paraId="11D43B8F" w14:textId="77777777" w:rsidR="0097014D" w:rsidRDefault="007B545B">
      <w:pPr>
        <w:rPr>
          <w:highlight w:val="white"/>
        </w:rPr>
      </w:pPr>
      <w:r>
        <w:rPr>
          <w:highlight w:val="white"/>
        </w:rPr>
        <w:t xml:space="preserve">Document retrieval and re-file will also be required during the initial period to 30 September and thereafter.  During the initial period retrieval may also be to the same multiple sites or to the new City Council premises at Fletton Quays, depending on the requesting department. </w:t>
      </w:r>
    </w:p>
    <w:p w14:paraId="15FD9BBE" w14:textId="77777777" w:rsidR="0097014D" w:rsidRDefault="0097014D">
      <w:pPr>
        <w:rPr>
          <w:highlight w:val="white"/>
        </w:rPr>
      </w:pPr>
    </w:p>
    <w:p w14:paraId="3D4C83BE" w14:textId="1C98498D" w:rsidR="0097014D" w:rsidRDefault="007B545B">
      <w:pPr>
        <w:rPr>
          <w:highlight w:val="white"/>
        </w:rPr>
      </w:pPr>
      <w:r>
        <w:rPr>
          <w:highlight w:val="white"/>
        </w:rPr>
        <w:t>Following 30 September 2018, all collection and retrieval of confidential and important documents will be as requested by the instructing department at Fletton Quays and the Town Ha</w:t>
      </w:r>
      <w:r w:rsidR="00C8694F">
        <w:rPr>
          <w:highlight w:val="white"/>
        </w:rPr>
        <w:t>ll</w:t>
      </w:r>
      <w:r>
        <w:rPr>
          <w:highlight w:val="white"/>
        </w:rPr>
        <w:t xml:space="preserve"> and consequently Peterborough City Council cannot guarantee a specific time interval between collections. The required timescales for collection and retrieval will vary according to the level of priority.</w:t>
      </w:r>
    </w:p>
    <w:p w14:paraId="3B66E0F2" w14:textId="77777777" w:rsidR="0097014D" w:rsidRDefault="0097014D">
      <w:pPr>
        <w:rPr>
          <w:highlight w:val="white"/>
        </w:rPr>
      </w:pPr>
    </w:p>
    <w:p w14:paraId="74D08458" w14:textId="77777777" w:rsidR="0097014D" w:rsidRDefault="007B545B">
      <w:pPr>
        <w:rPr>
          <w:highlight w:val="white"/>
        </w:rPr>
      </w:pPr>
      <w:r>
        <w:rPr>
          <w:highlight w:val="white"/>
        </w:rPr>
        <w:t>For the avoidance of doubt the timescales and definitions of non-priority, priority and emergency are as below:</w:t>
      </w:r>
    </w:p>
    <w:p w14:paraId="7E721B67" w14:textId="77777777" w:rsidR="0097014D" w:rsidRDefault="0097014D">
      <w:pPr>
        <w:rPr>
          <w:highlight w:val="white"/>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7014D" w14:paraId="70F1069D" w14:textId="77777777">
        <w:tc>
          <w:tcPr>
            <w:tcW w:w="3009" w:type="dxa"/>
            <w:shd w:val="clear" w:color="auto" w:fill="auto"/>
            <w:tcMar>
              <w:top w:w="100" w:type="dxa"/>
              <w:left w:w="100" w:type="dxa"/>
              <w:bottom w:w="100" w:type="dxa"/>
              <w:right w:w="100" w:type="dxa"/>
            </w:tcMar>
          </w:tcPr>
          <w:p w14:paraId="7A922CEF" w14:textId="77777777" w:rsidR="0097014D" w:rsidRDefault="007B545B">
            <w:pPr>
              <w:widowControl w:val="0"/>
              <w:spacing w:line="240" w:lineRule="auto"/>
              <w:rPr>
                <w:highlight w:val="white"/>
              </w:rPr>
            </w:pPr>
            <w:r>
              <w:rPr>
                <w:highlight w:val="white"/>
              </w:rPr>
              <w:t>Collection</w:t>
            </w:r>
          </w:p>
        </w:tc>
        <w:tc>
          <w:tcPr>
            <w:tcW w:w="3009" w:type="dxa"/>
            <w:shd w:val="clear" w:color="auto" w:fill="auto"/>
            <w:tcMar>
              <w:top w:w="100" w:type="dxa"/>
              <w:left w:w="100" w:type="dxa"/>
              <w:bottom w:w="100" w:type="dxa"/>
              <w:right w:w="100" w:type="dxa"/>
            </w:tcMar>
          </w:tcPr>
          <w:p w14:paraId="54D2CA07" w14:textId="77777777" w:rsidR="0097014D" w:rsidRDefault="007B545B">
            <w:pPr>
              <w:widowControl w:val="0"/>
              <w:spacing w:line="240" w:lineRule="auto"/>
              <w:rPr>
                <w:highlight w:val="white"/>
              </w:rPr>
            </w:pPr>
            <w:r>
              <w:rPr>
                <w:highlight w:val="white"/>
              </w:rPr>
              <w:t>Non-priority</w:t>
            </w:r>
          </w:p>
        </w:tc>
        <w:tc>
          <w:tcPr>
            <w:tcW w:w="3009" w:type="dxa"/>
            <w:shd w:val="clear" w:color="auto" w:fill="auto"/>
            <w:tcMar>
              <w:top w:w="100" w:type="dxa"/>
              <w:left w:w="100" w:type="dxa"/>
              <w:bottom w:w="100" w:type="dxa"/>
              <w:right w:w="100" w:type="dxa"/>
            </w:tcMar>
          </w:tcPr>
          <w:p w14:paraId="359D5C77" w14:textId="77777777" w:rsidR="0097014D" w:rsidRDefault="007B545B">
            <w:pPr>
              <w:widowControl w:val="0"/>
              <w:spacing w:line="240" w:lineRule="auto"/>
              <w:rPr>
                <w:highlight w:val="white"/>
              </w:rPr>
            </w:pPr>
            <w:r>
              <w:rPr>
                <w:highlight w:val="white"/>
              </w:rPr>
              <w:t>Within 5 working days</w:t>
            </w:r>
          </w:p>
        </w:tc>
      </w:tr>
      <w:tr w:rsidR="0097014D" w14:paraId="4F10648C" w14:textId="77777777">
        <w:tc>
          <w:tcPr>
            <w:tcW w:w="3009" w:type="dxa"/>
            <w:shd w:val="clear" w:color="auto" w:fill="auto"/>
            <w:tcMar>
              <w:top w:w="100" w:type="dxa"/>
              <w:left w:w="100" w:type="dxa"/>
              <w:bottom w:w="100" w:type="dxa"/>
              <w:right w:w="100" w:type="dxa"/>
            </w:tcMar>
          </w:tcPr>
          <w:p w14:paraId="69979684" w14:textId="77777777" w:rsidR="0097014D" w:rsidRDefault="007B545B">
            <w:pPr>
              <w:widowControl w:val="0"/>
              <w:spacing w:line="240" w:lineRule="auto"/>
              <w:rPr>
                <w:highlight w:val="white"/>
              </w:rPr>
            </w:pPr>
            <w:r>
              <w:rPr>
                <w:highlight w:val="white"/>
              </w:rPr>
              <w:t>Retrieval &amp; delivery</w:t>
            </w:r>
          </w:p>
        </w:tc>
        <w:tc>
          <w:tcPr>
            <w:tcW w:w="3009" w:type="dxa"/>
            <w:shd w:val="clear" w:color="auto" w:fill="auto"/>
            <w:tcMar>
              <w:top w:w="100" w:type="dxa"/>
              <w:left w:w="100" w:type="dxa"/>
              <w:bottom w:w="100" w:type="dxa"/>
              <w:right w:w="100" w:type="dxa"/>
            </w:tcMar>
          </w:tcPr>
          <w:p w14:paraId="77762BED" w14:textId="77777777" w:rsidR="0097014D" w:rsidRDefault="007B545B">
            <w:pPr>
              <w:widowControl w:val="0"/>
              <w:spacing w:line="240" w:lineRule="auto"/>
              <w:rPr>
                <w:highlight w:val="white"/>
              </w:rPr>
            </w:pPr>
            <w:r>
              <w:rPr>
                <w:highlight w:val="white"/>
              </w:rPr>
              <w:t>Non-priority</w:t>
            </w:r>
          </w:p>
        </w:tc>
        <w:tc>
          <w:tcPr>
            <w:tcW w:w="3009" w:type="dxa"/>
            <w:shd w:val="clear" w:color="auto" w:fill="auto"/>
            <w:tcMar>
              <w:top w:w="100" w:type="dxa"/>
              <w:left w:w="100" w:type="dxa"/>
              <w:bottom w:w="100" w:type="dxa"/>
              <w:right w:w="100" w:type="dxa"/>
            </w:tcMar>
          </w:tcPr>
          <w:p w14:paraId="0B802B78" w14:textId="77777777" w:rsidR="0097014D" w:rsidRDefault="007B545B">
            <w:pPr>
              <w:widowControl w:val="0"/>
              <w:spacing w:line="240" w:lineRule="auto"/>
              <w:rPr>
                <w:highlight w:val="white"/>
              </w:rPr>
            </w:pPr>
            <w:r>
              <w:rPr>
                <w:highlight w:val="white"/>
              </w:rPr>
              <w:t>Within 5 working days</w:t>
            </w:r>
          </w:p>
        </w:tc>
      </w:tr>
      <w:tr w:rsidR="0097014D" w14:paraId="7BC9AC17" w14:textId="77777777">
        <w:tc>
          <w:tcPr>
            <w:tcW w:w="3009" w:type="dxa"/>
            <w:shd w:val="clear" w:color="auto" w:fill="auto"/>
            <w:tcMar>
              <w:top w:w="100" w:type="dxa"/>
              <w:left w:w="100" w:type="dxa"/>
              <w:bottom w:w="100" w:type="dxa"/>
              <w:right w:w="100" w:type="dxa"/>
            </w:tcMar>
          </w:tcPr>
          <w:p w14:paraId="42EE336A" w14:textId="77777777" w:rsidR="0097014D" w:rsidRDefault="007B545B">
            <w:pPr>
              <w:widowControl w:val="0"/>
              <w:spacing w:line="240" w:lineRule="auto"/>
              <w:rPr>
                <w:highlight w:val="white"/>
              </w:rPr>
            </w:pPr>
            <w:r>
              <w:rPr>
                <w:highlight w:val="white"/>
              </w:rPr>
              <w:t>Retrieval &amp; delivery</w:t>
            </w:r>
          </w:p>
        </w:tc>
        <w:tc>
          <w:tcPr>
            <w:tcW w:w="3009" w:type="dxa"/>
            <w:shd w:val="clear" w:color="auto" w:fill="auto"/>
            <w:tcMar>
              <w:top w:w="100" w:type="dxa"/>
              <w:left w:w="100" w:type="dxa"/>
              <w:bottom w:w="100" w:type="dxa"/>
              <w:right w:w="100" w:type="dxa"/>
            </w:tcMar>
          </w:tcPr>
          <w:p w14:paraId="47373A35" w14:textId="77777777" w:rsidR="0097014D" w:rsidRDefault="007B545B">
            <w:pPr>
              <w:widowControl w:val="0"/>
              <w:spacing w:line="240" w:lineRule="auto"/>
              <w:rPr>
                <w:highlight w:val="white"/>
              </w:rPr>
            </w:pPr>
            <w:r>
              <w:rPr>
                <w:highlight w:val="white"/>
              </w:rPr>
              <w:t>Priority</w:t>
            </w:r>
          </w:p>
        </w:tc>
        <w:tc>
          <w:tcPr>
            <w:tcW w:w="3009" w:type="dxa"/>
            <w:shd w:val="clear" w:color="auto" w:fill="auto"/>
            <w:tcMar>
              <w:top w:w="100" w:type="dxa"/>
              <w:left w:w="100" w:type="dxa"/>
              <w:bottom w:w="100" w:type="dxa"/>
              <w:right w:w="100" w:type="dxa"/>
            </w:tcMar>
          </w:tcPr>
          <w:p w14:paraId="2CC0CEC8" w14:textId="77777777" w:rsidR="0097014D" w:rsidRDefault="007B545B">
            <w:pPr>
              <w:widowControl w:val="0"/>
              <w:spacing w:line="240" w:lineRule="auto"/>
              <w:rPr>
                <w:highlight w:val="white"/>
              </w:rPr>
            </w:pPr>
            <w:r>
              <w:rPr>
                <w:highlight w:val="white"/>
              </w:rPr>
              <w:t>Next working day</w:t>
            </w:r>
          </w:p>
        </w:tc>
      </w:tr>
      <w:tr w:rsidR="0097014D" w14:paraId="24D743E1" w14:textId="77777777">
        <w:tc>
          <w:tcPr>
            <w:tcW w:w="3009" w:type="dxa"/>
            <w:shd w:val="clear" w:color="auto" w:fill="auto"/>
            <w:tcMar>
              <w:top w:w="100" w:type="dxa"/>
              <w:left w:w="100" w:type="dxa"/>
              <w:bottom w:w="100" w:type="dxa"/>
              <w:right w:w="100" w:type="dxa"/>
            </w:tcMar>
          </w:tcPr>
          <w:p w14:paraId="02DBDB9B" w14:textId="77777777" w:rsidR="0097014D" w:rsidRDefault="007B545B">
            <w:pPr>
              <w:widowControl w:val="0"/>
              <w:spacing w:line="240" w:lineRule="auto"/>
              <w:rPr>
                <w:highlight w:val="white"/>
                <w:u w:val="single"/>
              </w:rPr>
            </w:pPr>
            <w:r>
              <w:rPr>
                <w:highlight w:val="white"/>
              </w:rPr>
              <w:t xml:space="preserve">Retrieval &amp; delivery </w:t>
            </w:r>
          </w:p>
        </w:tc>
        <w:tc>
          <w:tcPr>
            <w:tcW w:w="3009" w:type="dxa"/>
            <w:shd w:val="clear" w:color="auto" w:fill="auto"/>
            <w:tcMar>
              <w:top w:w="100" w:type="dxa"/>
              <w:left w:w="100" w:type="dxa"/>
              <w:bottom w:w="100" w:type="dxa"/>
              <w:right w:w="100" w:type="dxa"/>
            </w:tcMar>
          </w:tcPr>
          <w:p w14:paraId="4784767D" w14:textId="77777777" w:rsidR="0097014D" w:rsidRDefault="007B545B">
            <w:pPr>
              <w:widowControl w:val="0"/>
              <w:spacing w:line="240" w:lineRule="auto"/>
              <w:rPr>
                <w:highlight w:val="white"/>
              </w:rPr>
            </w:pPr>
            <w:r>
              <w:rPr>
                <w:highlight w:val="white"/>
              </w:rPr>
              <w:t>Emergency</w:t>
            </w:r>
          </w:p>
        </w:tc>
        <w:tc>
          <w:tcPr>
            <w:tcW w:w="3009" w:type="dxa"/>
            <w:shd w:val="clear" w:color="auto" w:fill="auto"/>
            <w:tcMar>
              <w:top w:w="100" w:type="dxa"/>
              <w:left w:w="100" w:type="dxa"/>
              <w:bottom w:w="100" w:type="dxa"/>
              <w:right w:w="100" w:type="dxa"/>
            </w:tcMar>
          </w:tcPr>
          <w:p w14:paraId="3FC2878F" w14:textId="77777777" w:rsidR="0097014D" w:rsidRDefault="007B545B">
            <w:pPr>
              <w:widowControl w:val="0"/>
              <w:spacing w:line="240" w:lineRule="auto"/>
              <w:rPr>
                <w:highlight w:val="white"/>
              </w:rPr>
            </w:pPr>
            <w:r>
              <w:rPr>
                <w:highlight w:val="white"/>
              </w:rPr>
              <w:t>Same working day</w:t>
            </w:r>
          </w:p>
        </w:tc>
      </w:tr>
      <w:tr w:rsidR="0097014D" w14:paraId="5DAC80EC" w14:textId="77777777">
        <w:tc>
          <w:tcPr>
            <w:tcW w:w="3009" w:type="dxa"/>
            <w:shd w:val="clear" w:color="auto" w:fill="auto"/>
            <w:tcMar>
              <w:top w:w="100" w:type="dxa"/>
              <w:left w:w="100" w:type="dxa"/>
              <w:bottom w:w="100" w:type="dxa"/>
              <w:right w:w="100" w:type="dxa"/>
            </w:tcMar>
          </w:tcPr>
          <w:p w14:paraId="7153DACA" w14:textId="77777777" w:rsidR="0097014D" w:rsidRDefault="007B545B">
            <w:pPr>
              <w:widowControl w:val="0"/>
              <w:spacing w:line="240" w:lineRule="auto"/>
              <w:rPr>
                <w:highlight w:val="white"/>
              </w:rPr>
            </w:pPr>
            <w:r>
              <w:rPr>
                <w:highlight w:val="white"/>
              </w:rPr>
              <w:t>Retrieval &amp; delivery</w:t>
            </w:r>
          </w:p>
        </w:tc>
        <w:tc>
          <w:tcPr>
            <w:tcW w:w="3009" w:type="dxa"/>
            <w:shd w:val="clear" w:color="auto" w:fill="auto"/>
            <w:tcMar>
              <w:top w:w="100" w:type="dxa"/>
              <w:left w:w="100" w:type="dxa"/>
              <w:bottom w:w="100" w:type="dxa"/>
              <w:right w:w="100" w:type="dxa"/>
            </w:tcMar>
          </w:tcPr>
          <w:p w14:paraId="38FD5F3C" w14:textId="77777777" w:rsidR="0097014D" w:rsidRDefault="007B545B">
            <w:pPr>
              <w:widowControl w:val="0"/>
              <w:spacing w:line="240" w:lineRule="auto"/>
              <w:rPr>
                <w:highlight w:val="white"/>
              </w:rPr>
            </w:pPr>
            <w:r>
              <w:rPr>
                <w:highlight w:val="white"/>
              </w:rPr>
              <w:t>Emergency</w:t>
            </w:r>
          </w:p>
        </w:tc>
        <w:tc>
          <w:tcPr>
            <w:tcW w:w="3009" w:type="dxa"/>
            <w:shd w:val="clear" w:color="auto" w:fill="auto"/>
            <w:tcMar>
              <w:top w:w="100" w:type="dxa"/>
              <w:left w:w="100" w:type="dxa"/>
              <w:bottom w:w="100" w:type="dxa"/>
              <w:right w:w="100" w:type="dxa"/>
            </w:tcMar>
          </w:tcPr>
          <w:p w14:paraId="6B3B5158" w14:textId="77777777" w:rsidR="0097014D" w:rsidRDefault="007B545B">
            <w:pPr>
              <w:widowControl w:val="0"/>
              <w:spacing w:line="240" w:lineRule="auto"/>
              <w:rPr>
                <w:highlight w:val="white"/>
              </w:rPr>
            </w:pPr>
            <w:r>
              <w:rPr>
                <w:highlight w:val="white"/>
              </w:rPr>
              <w:t>Out of hours (18:00 - 07:00)</w:t>
            </w:r>
          </w:p>
        </w:tc>
      </w:tr>
    </w:tbl>
    <w:p w14:paraId="3DDAC390" w14:textId="77777777" w:rsidR="0097014D" w:rsidRDefault="0097014D">
      <w:pPr>
        <w:rPr>
          <w:highlight w:val="white"/>
        </w:rPr>
      </w:pPr>
    </w:p>
    <w:p w14:paraId="0C8D3F63" w14:textId="77777777" w:rsidR="0097014D" w:rsidRDefault="0097014D">
      <w:pPr>
        <w:rPr>
          <w:highlight w:val="white"/>
        </w:rPr>
      </w:pPr>
    </w:p>
    <w:p w14:paraId="21C564CD" w14:textId="77777777" w:rsidR="0097014D" w:rsidRDefault="007B545B">
      <w:pPr>
        <w:rPr>
          <w:highlight w:val="white"/>
        </w:rPr>
      </w:pPr>
      <w:r>
        <w:rPr>
          <w:highlight w:val="white"/>
        </w:rPr>
        <w:t xml:space="preserve">It is expected that the successful bidder will work with the existing supplier and Peterborough City Council to jointly manage the transfer of services and ensure there is no disruption. The roles and responsibilities of the present supplier in this respect will be shared with the successful bidder. </w:t>
      </w:r>
    </w:p>
    <w:p w14:paraId="2CB8C9EA" w14:textId="77777777" w:rsidR="0097014D" w:rsidRDefault="0097014D">
      <w:pPr>
        <w:rPr>
          <w:highlight w:val="white"/>
        </w:rPr>
      </w:pPr>
    </w:p>
    <w:p w14:paraId="4826EDC0" w14:textId="56E9B940" w:rsidR="0097014D" w:rsidRDefault="007B545B">
      <w:pPr>
        <w:rPr>
          <w:highlight w:val="white"/>
        </w:rPr>
      </w:pPr>
      <w:r>
        <w:rPr>
          <w:highlight w:val="white"/>
        </w:rPr>
        <w:lastRenderedPageBreak/>
        <w:t>All storage must be secure and be protected from adverse environmental factors (eg damp, pests etc) a</w:t>
      </w:r>
      <w:r w:rsidR="00C8694F">
        <w:rPr>
          <w:highlight w:val="white"/>
        </w:rPr>
        <w:t>nd in line with data protection</w:t>
      </w:r>
      <w:r>
        <w:rPr>
          <w:highlight w:val="white"/>
        </w:rPr>
        <w:t xml:space="preserve"> legislation. As an absolute minimum this </w:t>
      </w:r>
      <w:r>
        <w:rPr>
          <w:b/>
          <w:highlight w:val="white"/>
        </w:rPr>
        <w:t xml:space="preserve">must </w:t>
      </w:r>
      <w:r>
        <w:rPr>
          <w:highlight w:val="white"/>
        </w:rPr>
        <w:t>include:</w:t>
      </w:r>
    </w:p>
    <w:p w14:paraId="187BAD21" w14:textId="77777777" w:rsidR="0097014D" w:rsidRDefault="007B545B">
      <w:pPr>
        <w:numPr>
          <w:ilvl w:val="0"/>
          <w:numId w:val="4"/>
        </w:numPr>
        <w:contextualSpacing/>
        <w:rPr>
          <w:highlight w:val="white"/>
        </w:rPr>
      </w:pPr>
      <w:r>
        <w:rPr>
          <w:highlight w:val="white"/>
        </w:rPr>
        <w:t>Secure documented end to end movement of boxes of documents</w:t>
      </w:r>
    </w:p>
    <w:p w14:paraId="5BAD7E50" w14:textId="77777777" w:rsidR="0097014D" w:rsidRDefault="007B545B">
      <w:pPr>
        <w:numPr>
          <w:ilvl w:val="0"/>
          <w:numId w:val="4"/>
        </w:numPr>
        <w:contextualSpacing/>
        <w:rPr>
          <w:highlight w:val="white"/>
        </w:rPr>
      </w:pPr>
      <w:r>
        <w:rPr>
          <w:highlight w:val="white"/>
        </w:rPr>
        <w:t>Restricted access on a needs only basis and as appropriate to boxes of documents</w:t>
      </w:r>
    </w:p>
    <w:p w14:paraId="29D3AD2A" w14:textId="77777777" w:rsidR="0097014D" w:rsidRDefault="007B545B">
      <w:pPr>
        <w:numPr>
          <w:ilvl w:val="0"/>
          <w:numId w:val="4"/>
        </w:numPr>
        <w:contextualSpacing/>
        <w:rPr>
          <w:highlight w:val="white"/>
        </w:rPr>
      </w:pPr>
      <w:r>
        <w:rPr>
          <w:highlight w:val="white"/>
        </w:rPr>
        <w:t xml:space="preserve">Robust and comprehensive logging and tracking of boxes (including box barcodes, storage locations, retrieval requests and their nature, box movement)  </w:t>
      </w:r>
    </w:p>
    <w:p w14:paraId="38A6DF87" w14:textId="77777777" w:rsidR="0097014D" w:rsidRDefault="0097014D">
      <w:pPr>
        <w:rPr>
          <w:highlight w:val="white"/>
        </w:rPr>
      </w:pPr>
    </w:p>
    <w:p w14:paraId="74DA0B84" w14:textId="3FA91586" w:rsidR="0097014D" w:rsidRDefault="007B545B">
      <w:pPr>
        <w:rPr>
          <w:highlight w:val="white"/>
        </w:rPr>
      </w:pPr>
      <w:r>
        <w:rPr>
          <w:highlight w:val="white"/>
        </w:rPr>
        <w:t>The City Council will monitor compliance on a quarterly basis and ad</w:t>
      </w:r>
      <w:r w:rsidR="00C8694F">
        <w:rPr>
          <w:highlight w:val="white"/>
        </w:rPr>
        <w:t xml:space="preserve"> </w:t>
      </w:r>
      <w:r>
        <w:rPr>
          <w:highlight w:val="white"/>
        </w:rPr>
        <w:t>hoc as necessary.</w:t>
      </w:r>
    </w:p>
    <w:p w14:paraId="6BF8C01C" w14:textId="77777777" w:rsidR="0097014D" w:rsidRDefault="0097014D">
      <w:pPr>
        <w:rPr>
          <w:highlight w:val="white"/>
        </w:rPr>
      </w:pPr>
    </w:p>
    <w:p w14:paraId="40EEE76F" w14:textId="77777777" w:rsidR="0097014D" w:rsidRDefault="007B545B">
      <w:pPr>
        <w:rPr>
          <w:highlight w:val="white"/>
        </w:rPr>
      </w:pPr>
      <w:r>
        <w:rPr>
          <w:highlight w:val="white"/>
        </w:rPr>
        <w:t>The successful supplier must have a robust and regularly reviewed policy on implementing, managing and reviewing their data compliance and document management.</w:t>
      </w:r>
    </w:p>
    <w:p w14:paraId="28317181" w14:textId="77777777" w:rsidR="0097014D" w:rsidRDefault="0097014D">
      <w:pPr>
        <w:rPr>
          <w:highlight w:val="white"/>
        </w:rPr>
      </w:pPr>
    </w:p>
    <w:p w14:paraId="0BDC3616" w14:textId="77777777" w:rsidR="0097014D" w:rsidRDefault="007B545B">
      <w:pPr>
        <w:rPr>
          <w:highlight w:val="white"/>
        </w:rPr>
      </w:pPr>
      <w:r>
        <w:rPr>
          <w:highlight w:val="white"/>
        </w:rPr>
        <w:t xml:space="preserve">Suppliers must have a regularly reviewed Business Continuity Plan in place and be able to provide for IT systems recovery/ back-up arrangements and minimum contingency resources (eg IT hardware and systems, telephones </w:t>
      </w:r>
      <w:r>
        <w:t>etc</w:t>
      </w:r>
      <w:r>
        <w:rPr>
          <w:highlight w:val="white"/>
        </w:rPr>
        <w:t>)</w:t>
      </w:r>
    </w:p>
    <w:p w14:paraId="1A13A3C4" w14:textId="77777777" w:rsidR="0097014D" w:rsidRDefault="0097014D">
      <w:pPr>
        <w:rPr>
          <w:highlight w:val="white"/>
        </w:rPr>
      </w:pPr>
    </w:p>
    <w:p w14:paraId="7E7E4B66" w14:textId="77777777" w:rsidR="0097014D" w:rsidRDefault="007B545B">
      <w:pPr>
        <w:rPr>
          <w:color w:val="222222"/>
          <w:sz w:val="19"/>
          <w:szCs w:val="19"/>
          <w:highlight w:val="white"/>
        </w:rPr>
      </w:pPr>
      <w:r>
        <w:rPr>
          <w:highlight w:val="white"/>
        </w:rPr>
        <w:t xml:space="preserve">Suppliers must be able to demonstrate how they will reduce their carbon footprint and minimise the environmental impact in transporting and storing documents, and meeting the requirements of the specification. </w:t>
      </w:r>
    </w:p>
    <w:p w14:paraId="4E1F86E8" w14:textId="77777777" w:rsidR="0097014D" w:rsidRDefault="0097014D">
      <w:pPr>
        <w:rPr>
          <w:color w:val="222222"/>
          <w:sz w:val="19"/>
          <w:szCs w:val="19"/>
          <w:highlight w:val="white"/>
        </w:rPr>
      </w:pPr>
    </w:p>
    <w:p w14:paraId="2A87600E" w14:textId="77777777" w:rsidR="0097014D" w:rsidRDefault="0097014D">
      <w:pPr>
        <w:rPr>
          <w:highlight w:val="white"/>
        </w:rPr>
      </w:pPr>
    </w:p>
    <w:p w14:paraId="188D3B22" w14:textId="77777777" w:rsidR="0097014D" w:rsidRDefault="007B545B">
      <w:pPr>
        <w:rPr>
          <w:highlight w:val="white"/>
        </w:rPr>
      </w:pPr>
      <w:r>
        <w:rPr>
          <w:highlight w:val="white"/>
        </w:rPr>
        <w:t xml:space="preserve">Suppliers will need to arrange delivery and set up with Angela Nottingham, 07572 463533. </w:t>
      </w:r>
    </w:p>
    <w:p w14:paraId="7D224623" w14:textId="77777777" w:rsidR="0097014D" w:rsidRDefault="0097014D">
      <w:pPr>
        <w:rPr>
          <w:highlight w:val="white"/>
        </w:rPr>
      </w:pPr>
    </w:p>
    <w:p w14:paraId="26E9B529" w14:textId="77777777" w:rsidR="0097014D" w:rsidRDefault="007B545B">
      <w:pPr>
        <w:rPr>
          <w:highlight w:val="white"/>
        </w:rPr>
      </w:pPr>
      <w:r>
        <w:rPr>
          <w:highlight w:val="white"/>
        </w:rPr>
        <w:t xml:space="preserve">Suppliers should attach their data protection policy </w:t>
      </w:r>
    </w:p>
    <w:p w14:paraId="6ED7B6E4" w14:textId="77777777" w:rsidR="0097014D" w:rsidRDefault="0097014D">
      <w:pPr>
        <w:rPr>
          <w:highlight w:val="white"/>
        </w:rPr>
      </w:pPr>
    </w:p>
    <w:p w14:paraId="6490303A" w14:textId="77777777" w:rsidR="0097014D" w:rsidRDefault="007B545B">
      <w:pPr>
        <w:rPr>
          <w:highlight w:val="white"/>
        </w:rPr>
      </w:pPr>
      <w:r>
        <w:rPr>
          <w:highlight w:val="white"/>
        </w:rPr>
        <w:t>Supplier should provide their information security, ICT security and other related security policies</w:t>
      </w:r>
    </w:p>
    <w:p w14:paraId="0A971463" w14:textId="77777777" w:rsidR="0097014D" w:rsidRDefault="0097014D">
      <w:pPr>
        <w:rPr>
          <w:highlight w:val="white"/>
        </w:rPr>
      </w:pPr>
    </w:p>
    <w:p w14:paraId="1A8BAF18" w14:textId="435203FF" w:rsidR="0097014D" w:rsidRDefault="007B545B">
      <w:pPr>
        <w:rPr>
          <w:highlight w:val="white"/>
        </w:rPr>
      </w:pPr>
      <w:r>
        <w:rPr>
          <w:highlight w:val="white"/>
        </w:rPr>
        <w:t xml:space="preserve">Suppliers should attach their Business Continuity Plan. </w:t>
      </w:r>
      <w:r w:rsidR="00E23E8A">
        <w:rPr>
          <w:highlight w:val="white"/>
        </w:rPr>
        <w:t xml:space="preserve"> </w:t>
      </w:r>
    </w:p>
    <w:p w14:paraId="7BC8EF60" w14:textId="77777777" w:rsidR="0097014D" w:rsidRDefault="0097014D">
      <w:pPr>
        <w:rPr>
          <w:sz w:val="24"/>
          <w:szCs w:val="24"/>
          <w:highlight w:val="white"/>
          <w:u w:val="single"/>
        </w:rPr>
      </w:pPr>
    </w:p>
    <w:p w14:paraId="669436E6" w14:textId="77777777" w:rsidR="0097014D" w:rsidRDefault="0097014D">
      <w:pPr>
        <w:rPr>
          <w:sz w:val="24"/>
          <w:szCs w:val="24"/>
          <w:highlight w:val="white"/>
          <w:u w:val="single"/>
        </w:rPr>
      </w:pPr>
    </w:p>
    <w:p w14:paraId="5F0B0DAA" w14:textId="77777777" w:rsidR="0097014D" w:rsidRDefault="0097014D">
      <w:pPr>
        <w:rPr>
          <w:sz w:val="24"/>
          <w:szCs w:val="24"/>
          <w:highlight w:val="white"/>
          <w:u w:val="single"/>
        </w:rPr>
      </w:pPr>
    </w:p>
    <w:p w14:paraId="4618131E" w14:textId="77777777" w:rsidR="0097014D" w:rsidRDefault="0097014D">
      <w:pPr>
        <w:rPr>
          <w:sz w:val="24"/>
          <w:szCs w:val="24"/>
          <w:highlight w:val="white"/>
          <w:u w:val="single"/>
        </w:rPr>
      </w:pPr>
    </w:p>
    <w:p w14:paraId="24A23001" w14:textId="77777777" w:rsidR="0097014D" w:rsidRDefault="0097014D">
      <w:pPr>
        <w:rPr>
          <w:sz w:val="24"/>
          <w:szCs w:val="24"/>
          <w:highlight w:val="white"/>
          <w:u w:val="single"/>
        </w:rPr>
      </w:pPr>
    </w:p>
    <w:p w14:paraId="48394AAA" w14:textId="77777777" w:rsidR="0097014D" w:rsidRDefault="0097014D">
      <w:pPr>
        <w:rPr>
          <w:sz w:val="24"/>
          <w:szCs w:val="24"/>
          <w:highlight w:val="white"/>
          <w:u w:val="single"/>
        </w:rPr>
      </w:pPr>
    </w:p>
    <w:p w14:paraId="58F24149" w14:textId="77777777" w:rsidR="0097014D" w:rsidRDefault="0097014D">
      <w:pPr>
        <w:rPr>
          <w:highlight w:val="white"/>
          <w:u w:val="single"/>
        </w:rPr>
      </w:pPr>
    </w:p>
    <w:p w14:paraId="60BF6C14" w14:textId="77777777" w:rsidR="0097014D" w:rsidRDefault="0097014D">
      <w:pPr>
        <w:rPr>
          <w:highlight w:val="white"/>
          <w:u w:val="single"/>
        </w:rPr>
      </w:pPr>
    </w:p>
    <w:p w14:paraId="2AA21DF3" w14:textId="77777777" w:rsidR="0097014D" w:rsidRDefault="0097014D">
      <w:pPr>
        <w:rPr>
          <w:highlight w:val="white"/>
          <w:u w:val="single"/>
        </w:rPr>
      </w:pPr>
    </w:p>
    <w:p w14:paraId="2863AF39" w14:textId="77777777" w:rsidR="0097014D" w:rsidRDefault="0097014D">
      <w:pPr>
        <w:rPr>
          <w:highlight w:val="white"/>
          <w:u w:val="single"/>
        </w:rPr>
      </w:pPr>
    </w:p>
    <w:p w14:paraId="1345DD2D" w14:textId="77777777" w:rsidR="0097014D" w:rsidRDefault="0097014D">
      <w:pPr>
        <w:rPr>
          <w:highlight w:val="white"/>
          <w:u w:val="single"/>
        </w:rPr>
      </w:pPr>
    </w:p>
    <w:p w14:paraId="7A42B50D" w14:textId="77777777" w:rsidR="0097014D" w:rsidRDefault="0097014D">
      <w:pPr>
        <w:rPr>
          <w:highlight w:val="white"/>
          <w:u w:val="single"/>
        </w:rPr>
      </w:pPr>
    </w:p>
    <w:p w14:paraId="6C28AC48" w14:textId="77777777" w:rsidR="0097014D" w:rsidRDefault="0097014D">
      <w:pPr>
        <w:rPr>
          <w:highlight w:val="white"/>
          <w:u w:val="single"/>
        </w:rPr>
      </w:pPr>
    </w:p>
    <w:p w14:paraId="47935883" w14:textId="77777777" w:rsidR="0097014D" w:rsidRDefault="0097014D">
      <w:pPr>
        <w:rPr>
          <w:highlight w:val="white"/>
          <w:u w:val="single"/>
        </w:rPr>
      </w:pPr>
    </w:p>
    <w:p w14:paraId="7AB77C6B" w14:textId="77777777" w:rsidR="0097014D" w:rsidRDefault="0097014D">
      <w:pPr>
        <w:rPr>
          <w:highlight w:val="white"/>
          <w:u w:val="single"/>
        </w:rPr>
      </w:pPr>
    </w:p>
    <w:sectPr w:rsidR="0097014D">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7ECA"/>
    <w:multiLevelType w:val="multilevel"/>
    <w:tmpl w:val="E5521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4E20AD"/>
    <w:multiLevelType w:val="multilevel"/>
    <w:tmpl w:val="79705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7DD1296"/>
    <w:multiLevelType w:val="multilevel"/>
    <w:tmpl w:val="7382A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EF02C8"/>
    <w:multiLevelType w:val="multilevel"/>
    <w:tmpl w:val="D51E68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D"/>
    <w:rsid w:val="005B196D"/>
    <w:rsid w:val="006C331E"/>
    <w:rsid w:val="007B545B"/>
    <w:rsid w:val="0097014D"/>
    <w:rsid w:val="00C8694F"/>
    <w:rsid w:val="00E23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FDB3"/>
  <w15:docId w15:val="{30693C53-DF27-48EE-B04D-2C2B57AA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19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9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Helga (G)</dc:creator>
  <cp:lastModifiedBy>Kendall Helga (G)</cp:lastModifiedBy>
  <cp:revision>5</cp:revision>
  <dcterms:created xsi:type="dcterms:W3CDTF">2018-04-13T13:56:00Z</dcterms:created>
  <dcterms:modified xsi:type="dcterms:W3CDTF">2018-04-13T15:01:00Z</dcterms:modified>
</cp:coreProperties>
</file>