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tx" ContentType="application/vnd.openxmlformats-officedocument.wordprocessingml.templat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F422D" w14:textId="4A40BABA" w:rsidR="00BE20E0" w:rsidRPr="009D66BA" w:rsidRDefault="00BE20E0">
      <w:pPr>
        <w:rPr>
          <w:rFonts w:ascii="Arial" w:hAnsi="Arial" w:cs="Arial"/>
          <w:b/>
          <w:sz w:val="20"/>
          <w:szCs w:val="20"/>
        </w:rPr>
      </w:pPr>
    </w:p>
    <w:p w14:paraId="7EFA9AE0" w14:textId="77777777" w:rsidR="00BE20E0" w:rsidRPr="001B4A70" w:rsidRDefault="00923E6D">
      <w:pPr>
        <w:rPr>
          <w:rFonts w:ascii="Arial" w:hAnsi="Arial" w:cs="Arial"/>
          <w:b/>
          <w:color w:val="A6A6A6" w:themeColor="background1" w:themeShade="A6"/>
          <w:sz w:val="36"/>
          <w:szCs w:val="36"/>
        </w:rPr>
      </w:pPr>
      <w:r w:rsidRPr="009D66BA">
        <w:rPr>
          <w:rFonts w:ascii="Arial" w:hAnsi="Arial" w:cs="Arial"/>
          <w:b/>
          <w:color w:val="A6A6A6" w:themeColor="background1" w:themeShade="A6"/>
          <w:sz w:val="36"/>
          <w:szCs w:val="36"/>
        </w:rPr>
        <w:t>Invitation to Quote</w:t>
      </w:r>
    </w:p>
    <w:p w14:paraId="6F147E1B" w14:textId="4473D4D9" w:rsidR="00F372D7" w:rsidRPr="00B4003F" w:rsidRDefault="00B4003F" w:rsidP="00F372D7">
      <w:pPr>
        <w:spacing w:after="0"/>
        <w:rPr>
          <w:rFonts w:ascii="Arial" w:hAnsi="Arial" w:cs="Arial"/>
          <w:b/>
          <w:sz w:val="36"/>
          <w:szCs w:val="36"/>
        </w:rPr>
      </w:pPr>
      <w:r>
        <w:rPr>
          <w:rFonts w:ascii="Arial" w:hAnsi="Arial" w:cs="Arial"/>
          <w:b/>
          <w:sz w:val="36"/>
          <w:szCs w:val="36"/>
        </w:rPr>
        <w:t>ERDF</w:t>
      </w:r>
      <w:r w:rsidR="00BE15DC">
        <w:rPr>
          <w:rFonts w:ascii="Arial" w:hAnsi="Arial" w:cs="Arial"/>
          <w:b/>
          <w:sz w:val="36"/>
          <w:szCs w:val="36"/>
        </w:rPr>
        <w:t xml:space="preserve"> </w:t>
      </w:r>
      <w:r w:rsidR="00BC73F0" w:rsidRPr="00B4003F">
        <w:rPr>
          <w:rFonts w:ascii="Arial" w:hAnsi="Arial" w:cs="Arial"/>
          <w:b/>
          <w:sz w:val="36"/>
          <w:szCs w:val="36"/>
        </w:rPr>
        <w:t>–</w:t>
      </w:r>
      <w:r w:rsidR="00BE15DC" w:rsidRPr="00B4003F">
        <w:rPr>
          <w:rFonts w:ascii="Arial" w:hAnsi="Arial" w:cs="Arial"/>
          <w:b/>
          <w:sz w:val="36"/>
          <w:szCs w:val="36"/>
        </w:rPr>
        <w:t xml:space="preserve"> </w:t>
      </w:r>
      <w:r w:rsidR="00DD6875" w:rsidRPr="00B4003F">
        <w:rPr>
          <w:rFonts w:ascii="Arial" w:hAnsi="Arial" w:cs="Arial"/>
          <w:b/>
          <w:sz w:val="36"/>
          <w:szCs w:val="36"/>
        </w:rPr>
        <w:t>Event Management Services</w:t>
      </w:r>
      <w:r w:rsidR="00BC73F0" w:rsidRPr="00B4003F">
        <w:rPr>
          <w:rFonts w:ascii="Arial" w:hAnsi="Arial" w:cs="Arial"/>
          <w:b/>
          <w:sz w:val="36"/>
          <w:szCs w:val="36"/>
        </w:rPr>
        <w:t xml:space="preserve"> for </w:t>
      </w:r>
    </w:p>
    <w:p w14:paraId="0036C008" w14:textId="77777777" w:rsidR="00225538" w:rsidRPr="00B4003F" w:rsidRDefault="00BC73F0" w:rsidP="00BF768D">
      <w:pPr>
        <w:rPr>
          <w:rFonts w:ascii="Arial" w:hAnsi="Arial" w:cs="Arial"/>
          <w:b/>
          <w:sz w:val="36"/>
          <w:szCs w:val="36"/>
        </w:rPr>
      </w:pPr>
      <w:r w:rsidRPr="00B4003F">
        <w:rPr>
          <w:rFonts w:ascii="Arial" w:hAnsi="Arial" w:cs="Arial"/>
          <w:b/>
          <w:sz w:val="36"/>
          <w:szCs w:val="36"/>
        </w:rPr>
        <w:t>Invest Liverpool City Region Sectors</w:t>
      </w:r>
    </w:p>
    <w:p w14:paraId="4F71ADE0" w14:textId="77777777" w:rsidR="00923E6D" w:rsidRPr="009D66BA" w:rsidRDefault="00A37FEC" w:rsidP="001B4A70">
      <w:pPr>
        <w:spacing w:before="240"/>
        <w:rPr>
          <w:rFonts w:ascii="Arial" w:hAnsi="Arial" w:cs="Arial"/>
          <w:b/>
          <w:sz w:val="20"/>
          <w:szCs w:val="20"/>
        </w:rPr>
      </w:pPr>
      <w:r w:rsidRPr="00B4003F">
        <w:rPr>
          <w:rFonts w:ascii="Arial" w:hAnsi="Arial" w:cs="Arial"/>
          <w:b/>
          <w:sz w:val="20"/>
          <w:szCs w:val="20"/>
        </w:rPr>
        <w:t xml:space="preserve">Term: </w:t>
      </w:r>
      <w:r w:rsidR="00536AFD" w:rsidRPr="00B4003F">
        <w:rPr>
          <w:rFonts w:ascii="Arial" w:hAnsi="Arial" w:cs="Arial"/>
          <w:b/>
          <w:sz w:val="20"/>
          <w:szCs w:val="20"/>
        </w:rPr>
        <w:t>June</w:t>
      </w:r>
      <w:r w:rsidR="00F20432" w:rsidRPr="00B4003F">
        <w:rPr>
          <w:rFonts w:ascii="Arial" w:hAnsi="Arial" w:cs="Arial"/>
          <w:b/>
          <w:sz w:val="20"/>
          <w:szCs w:val="20"/>
        </w:rPr>
        <w:t xml:space="preserve"> </w:t>
      </w:r>
      <w:r w:rsidR="00BC73F0" w:rsidRPr="00B4003F">
        <w:rPr>
          <w:rFonts w:ascii="Arial" w:hAnsi="Arial" w:cs="Arial"/>
          <w:b/>
          <w:sz w:val="20"/>
          <w:szCs w:val="20"/>
        </w:rPr>
        <w:t>2017 – December 2018</w:t>
      </w:r>
    </w:p>
    <w:p w14:paraId="57284257" w14:textId="77777777" w:rsidR="00624ABF" w:rsidRPr="009D66BA" w:rsidRDefault="00624ABF" w:rsidP="00624ABF">
      <w:pPr>
        <w:pStyle w:val="ListParagraph"/>
        <w:rPr>
          <w:rFonts w:ascii="Arial" w:hAnsi="Arial" w:cs="Arial"/>
          <w:b/>
          <w:sz w:val="20"/>
          <w:szCs w:val="20"/>
        </w:rPr>
      </w:pPr>
    </w:p>
    <w:p w14:paraId="3E85F546" w14:textId="77777777" w:rsidR="00046285" w:rsidRPr="009D66BA" w:rsidRDefault="006E6E83" w:rsidP="00046285">
      <w:pPr>
        <w:pStyle w:val="ListParagraph"/>
        <w:numPr>
          <w:ilvl w:val="0"/>
          <w:numId w:val="1"/>
        </w:numPr>
        <w:rPr>
          <w:rFonts w:ascii="Arial" w:hAnsi="Arial" w:cs="Arial"/>
          <w:b/>
          <w:sz w:val="20"/>
          <w:szCs w:val="20"/>
        </w:rPr>
      </w:pPr>
      <w:r w:rsidRPr="009D66BA">
        <w:rPr>
          <w:rFonts w:ascii="Arial" w:hAnsi="Arial" w:cs="Arial"/>
          <w:b/>
          <w:sz w:val="20"/>
          <w:szCs w:val="20"/>
        </w:rPr>
        <w:t>Overview</w:t>
      </w:r>
      <w:r w:rsidR="00E426F8">
        <w:rPr>
          <w:rFonts w:ascii="Arial" w:hAnsi="Arial" w:cs="Arial"/>
          <w:b/>
          <w:sz w:val="20"/>
          <w:szCs w:val="20"/>
        </w:rPr>
        <w:t xml:space="preserve"> of Requirements</w:t>
      </w:r>
    </w:p>
    <w:p w14:paraId="341F46F6" w14:textId="77777777" w:rsidR="006B35DE" w:rsidRPr="006B35DE" w:rsidRDefault="006B35DE" w:rsidP="006B35DE">
      <w:pPr>
        <w:jc w:val="both"/>
        <w:rPr>
          <w:rFonts w:ascii="Arial" w:hAnsi="Arial" w:cs="Arial"/>
          <w:sz w:val="20"/>
          <w:szCs w:val="20"/>
        </w:rPr>
      </w:pPr>
      <w:r w:rsidRPr="006B35DE">
        <w:rPr>
          <w:rFonts w:ascii="Arial" w:hAnsi="Arial" w:cs="Arial"/>
          <w:sz w:val="20"/>
          <w:szCs w:val="20"/>
        </w:rPr>
        <w:t>Liverpool City Region (LCR) partners (Liverpool, Liverpool LEP, Knowsley, Halton, Sefton, St Helens &amp; Wirral) are working together to attract new investment and jobs to the city region. To position the city region as a leading international investment location, LCR partners have been awarded funding from ESIF (European Structural Investment Fund). The bid aims to attract internationally owned SMEs to the Liverpool City Region.</w:t>
      </w:r>
    </w:p>
    <w:p w14:paraId="36DCFDC7" w14:textId="77777777" w:rsidR="00055BE8" w:rsidRPr="006B35DE" w:rsidRDefault="00055BE8" w:rsidP="00055BE8">
      <w:pPr>
        <w:jc w:val="both"/>
        <w:rPr>
          <w:rFonts w:ascii="Arial" w:hAnsi="Arial" w:cs="Arial"/>
          <w:sz w:val="20"/>
          <w:szCs w:val="20"/>
        </w:rPr>
      </w:pPr>
      <w:r w:rsidRPr="00EE0E8F">
        <w:rPr>
          <w:rFonts w:ascii="Arial" w:hAnsi="Arial" w:cs="Arial"/>
          <w:sz w:val="20"/>
          <w:szCs w:val="20"/>
        </w:rPr>
        <w:t>The project will provide the Liverpool City Region (LCR) with a coherent and transparent strategy for inward investment by delivering key marketing activities and case handling on a city region basis. It will provide the catalyst for a comprehensive inward investment strategy that will transform operational delivery and the region‘s contribution to the Northern Powerhouse. SME inward investments and growth of foreign owned SMEs will be the project focus.</w:t>
      </w:r>
    </w:p>
    <w:p w14:paraId="2EF21E9D" w14:textId="01CFD2C2" w:rsidR="006B35DE" w:rsidRPr="006B35DE" w:rsidRDefault="006B35DE" w:rsidP="006B35DE">
      <w:pPr>
        <w:jc w:val="both"/>
        <w:rPr>
          <w:rFonts w:ascii="Arial" w:hAnsi="Arial" w:cs="Arial"/>
          <w:sz w:val="20"/>
          <w:szCs w:val="20"/>
        </w:rPr>
      </w:pPr>
      <w:r w:rsidRPr="006B35DE">
        <w:rPr>
          <w:rFonts w:ascii="Arial" w:hAnsi="Arial" w:cs="Arial"/>
          <w:sz w:val="20"/>
          <w:szCs w:val="20"/>
        </w:rPr>
        <w:t xml:space="preserve">The </w:t>
      </w:r>
      <w:r w:rsidR="006C439E">
        <w:rPr>
          <w:rFonts w:ascii="Arial" w:hAnsi="Arial" w:cs="Arial"/>
          <w:sz w:val="20"/>
          <w:szCs w:val="20"/>
        </w:rPr>
        <w:t>Place</w:t>
      </w:r>
      <w:r w:rsidRPr="006B35DE">
        <w:rPr>
          <w:rFonts w:ascii="Arial" w:hAnsi="Arial" w:cs="Arial"/>
          <w:sz w:val="20"/>
          <w:szCs w:val="20"/>
        </w:rPr>
        <w:t xml:space="preserve"> Marketing Programme will plan and implement a range of marketing and communications activities during the programme, which runs until December 2018.</w:t>
      </w:r>
    </w:p>
    <w:p w14:paraId="198D3F4F" w14:textId="77777777" w:rsidR="00BC73F0" w:rsidRDefault="006B35DE" w:rsidP="007C1C04">
      <w:pPr>
        <w:jc w:val="both"/>
        <w:rPr>
          <w:rFonts w:ascii="Arial" w:hAnsi="Arial" w:cs="Arial"/>
          <w:sz w:val="20"/>
          <w:szCs w:val="20"/>
        </w:rPr>
      </w:pPr>
      <w:r w:rsidRPr="00B4003F">
        <w:rPr>
          <w:rFonts w:ascii="Arial" w:hAnsi="Arial" w:cs="Arial"/>
          <w:sz w:val="20"/>
          <w:szCs w:val="20"/>
        </w:rPr>
        <w:t xml:space="preserve">A key component of the Investment Marketing Programme is </w:t>
      </w:r>
      <w:r w:rsidR="00DD6875" w:rsidRPr="00B4003F">
        <w:rPr>
          <w:rFonts w:ascii="Arial" w:hAnsi="Arial" w:cs="Arial"/>
          <w:sz w:val="20"/>
          <w:szCs w:val="20"/>
        </w:rPr>
        <w:t>holding our own events</w:t>
      </w:r>
      <w:r w:rsidRPr="00B4003F">
        <w:rPr>
          <w:rFonts w:ascii="Arial" w:hAnsi="Arial" w:cs="Arial"/>
          <w:sz w:val="20"/>
          <w:szCs w:val="20"/>
        </w:rPr>
        <w:t xml:space="preserve">. </w:t>
      </w:r>
      <w:r w:rsidR="00DD6875" w:rsidRPr="00B4003F">
        <w:rPr>
          <w:rFonts w:ascii="Arial" w:hAnsi="Arial" w:cs="Arial"/>
          <w:sz w:val="20"/>
          <w:szCs w:val="20"/>
        </w:rPr>
        <w:t>We therefore require event management services on an ad hoc basis to produce, manage, prepare and deliver events</w:t>
      </w:r>
      <w:r w:rsidR="00E538F3" w:rsidRPr="00B4003F">
        <w:rPr>
          <w:rFonts w:ascii="Arial" w:hAnsi="Arial" w:cs="Arial"/>
          <w:sz w:val="20"/>
          <w:szCs w:val="20"/>
        </w:rPr>
        <w:t xml:space="preserve"> </w:t>
      </w:r>
      <w:r w:rsidR="00B3127C" w:rsidRPr="00B4003F">
        <w:rPr>
          <w:rFonts w:ascii="Arial" w:hAnsi="Arial" w:cs="Arial"/>
          <w:sz w:val="20"/>
          <w:szCs w:val="20"/>
        </w:rPr>
        <w:t xml:space="preserve">for relevant </w:t>
      </w:r>
      <w:r w:rsidR="00DD6875" w:rsidRPr="00B4003F">
        <w:rPr>
          <w:rFonts w:ascii="Arial" w:hAnsi="Arial" w:cs="Arial"/>
          <w:sz w:val="20"/>
          <w:szCs w:val="20"/>
        </w:rPr>
        <w:t xml:space="preserve">sectors </w:t>
      </w:r>
      <w:r w:rsidR="00E538F3" w:rsidRPr="00B4003F">
        <w:rPr>
          <w:rFonts w:ascii="Arial" w:hAnsi="Arial" w:cs="Arial"/>
          <w:sz w:val="20"/>
          <w:szCs w:val="20"/>
        </w:rPr>
        <w:t>across a variety of activities, following instruction from the Marketing Liverpool team.</w:t>
      </w:r>
      <w:r w:rsidR="00B3127C">
        <w:rPr>
          <w:rFonts w:ascii="Arial" w:hAnsi="Arial" w:cs="Arial"/>
          <w:sz w:val="20"/>
          <w:szCs w:val="20"/>
        </w:rPr>
        <w:t xml:space="preserve"> </w:t>
      </w:r>
    </w:p>
    <w:p w14:paraId="23DD5FBD" w14:textId="77777777" w:rsidR="00B4003F" w:rsidRDefault="00B4003F">
      <w:pPr>
        <w:rPr>
          <w:rFonts w:ascii="Arial" w:hAnsi="Arial" w:cs="Arial"/>
          <w:b/>
          <w:sz w:val="20"/>
          <w:szCs w:val="20"/>
        </w:rPr>
      </w:pPr>
      <w:r>
        <w:rPr>
          <w:rFonts w:ascii="Arial" w:hAnsi="Arial" w:cs="Arial"/>
          <w:b/>
          <w:sz w:val="20"/>
          <w:szCs w:val="20"/>
        </w:rPr>
        <w:br w:type="page"/>
      </w:r>
    </w:p>
    <w:p w14:paraId="5AC27E1C" w14:textId="2AB95ACE" w:rsidR="00046285" w:rsidRPr="00D95D06" w:rsidRDefault="00046285" w:rsidP="003F30C3">
      <w:pPr>
        <w:pStyle w:val="ListParagraph"/>
        <w:numPr>
          <w:ilvl w:val="0"/>
          <w:numId w:val="1"/>
        </w:numPr>
        <w:jc w:val="both"/>
        <w:rPr>
          <w:rFonts w:ascii="Arial" w:hAnsi="Arial" w:cs="Arial"/>
          <w:b/>
          <w:sz w:val="20"/>
          <w:szCs w:val="20"/>
        </w:rPr>
      </w:pPr>
      <w:r w:rsidRPr="00D95D06">
        <w:rPr>
          <w:rFonts w:ascii="Arial" w:hAnsi="Arial" w:cs="Arial"/>
          <w:b/>
          <w:sz w:val="20"/>
          <w:szCs w:val="20"/>
        </w:rPr>
        <w:lastRenderedPageBreak/>
        <w:t>The Client</w:t>
      </w:r>
    </w:p>
    <w:p w14:paraId="726CCBCA" w14:textId="77777777" w:rsidR="009459B2" w:rsidRPr="00D95D06" w:rsidRDefault="009459B2" w:rsidP="009459B2">
      <w:pPr>
        <w:pStyle w:val="ListParagraph"/>
        <w:rPr>
          <w:rFonts w:ascii="Arial" w:hAnsi="Arial" w:cs="Arial"/>
          <w:sz w:val="20"/>
          <w:szCs w:val="20"/>
        </w:rPr>
      </w:pPr>
    </w:p>
    <w:p w14:paraId="02BA5362" w14:textId="4DEF1DF3" w:rsidR="00013643" w:rsidRPr="00D95D06" w:rsidRDefault="00B4003F" w:rsidP="007C1C04">
      <w:pPr>
        <w:jc w:val="both"/>
        <w:rPr>
          <w:rFonts w:ascii="Arial" w:hAnsi="Arial" w:cs="Arial"/>
          <w:sz w:val="20"/>
          <w:szCs w:val="20"/>
        </w:rPr>
      </w:pPr>
      <w:r w:rsidRPr="00B4003F">
        <w:rPr>
          <w:rFonts w:ascii="Arial" w:hAnsi="Arial" w:cs="Arial"/>
          <w:sz w:val="20"/>
          <w:szCs w:val="20"/>
        </w:rPr>
        <w:t>The client is Liverpool Vision Limited (company registration number 06580889) working on behalf of the Mayor of Liverpool. Liverpool Vision have been commissioned to procure these services on behalf of itself and its City Region Partners for the ERDF Place Marketing Programme mentioned in the overview section. Liverpool Vision shall be, and shall remain the contracting party under any consequential agreement of this tender.</w:t>
      </w:r>
    </w:p>
    <w:p w14:paraId="411D8CB3" w14:textId="77777777" w:rsidR="0021040E" w:rsidRPr="00D95D06" w:rsidRDefault="00D95D06" w:rsidP="007C1C04">
      <w:pPr>
        <w:autoSpaceDE w:val="0"/>
        <w:autoSpaceDN w:val="0"/>
        <w:adjustRightInd w:val="0"/>
        <w:spacing w:after="0" w:line="240" w:lineRule="auto"/>
        <w:rPr>
          <w:rFonts w:ascii="Arial" w:hAnsi="Arial" w:cs="Arial"/>
          <w:color w:val="262626"/>
          <w:sz w:val="20"/>
          <w:szCs w:val="20"/>
        </w:rPr>
      </w:pPr>
      <w:r w:rsidRPr="00FF26B8">
        <w:rPr>
          <w:rFonts w:ascii="Arial" w:hAnsi="Arial" w:cs="Arial"/>
          <w:color w:val="262626"/>
          <w:sz w:val="20"/>
          <w:szCs w:val="20"/>
          <w:u w:val="single"/>
        </w:rPr>
        <w:t>Who Are We?</w:t>
      </w:r>
      <w:r w:rsidR="00062FF2">
        <w:rPr>
          <w:rFonts w:ascii="Arial" w:hAnsi="Arial" w:cs="Arial"/>
          <w:color w:val="262626"/>
          <w:sz w:val="20"/>
          <w:szCs w:val="20"/>
          <w:u w:val="single"/>
        </w:rPr>
        <w:br/>
      </w:r>
    </w:p>
    <w:p w14:paraId="25AB8E6A" w14:textId="77777777" w:rsidR="00FF26B8" w:rsidRDefault="0021040E" w:rsidP="007C1C04">
      <w:pPr>
        <w:autoSpaceDE w:val="0"/>
        <w:autoSpaceDN w:val="0"/>
        <w:adjustRightInd w:val="0"/>
        <w:spacing w:after="0" w:line="240" w:lineRule="auto"/>
        <w:rPr>
          <w:rFonts w:ascii="Arial" w:hAnsi="Arial" w:cs="Arial"/>
          <w:color w:val="262626"/>
          <w:sz w:val="20"/>
          <w:szCs w:val="20"/>
        </w:rPr>
      </w:pPr>
      <w:r w:rsidRPr="00D95D06">
        <w:rPr>
          <w:rFonts w:ascii="Arial" w:hAnsi="Arial" w:cs="Arial"/>
          <w:color w:val="262626"/>
          <w:sz w:val="20"/>
          <w:szCs w:val="20"/>
        </w:rPr>
        <w:t>Working closely with private sector businesses in the city, Liverpool Vision is the Mayor of Liverpool’s economic development company incorporating</w:t>
      </w:r>
      <w:r w:rsidR="00FF26B8">
        <w:rPr>
          <w:rFonts w:ascii="Arial" w:hAnsi="Arial" w:cs="Arial"/>
          <w:color w:val="262626"/>
          <w:sz w:val="20"/>
          <w:szCs w:val="20"/>
        </w:rPr>
        <w:t>:</w:t>
      </w:r>
      <w:r w:rsidR="00062FF2">
        <w:rPr>
          <w:rFonts w:ascii="Arial" w:hAnsi="Arial" w:cs="Arial"/>
          <w:color w:val="262626"/>
          <w:sz w:val="20"/>
          <w:szCs w:val="20"/>
        </w:rPr>
        <w:br/>
      </w:r>
    </w:p>
    <w:p w14:paraId="41834BC1" w14:textId="77777777" w:rsidR="00FF26B8" w:rsidRPr="00FF26B8" w:rsidRDefault="00FF26B8" w:rsidP="00062FF2">
      <w:pPr>
        <w:pStyle w:val="ListParagraph"/>
        <w:numPr>
          <w:ilvl w:val="0"/>
          <w:numId w:val="23"/>
        </w:numPr>
        <w:autoSpaceDE w:val="0"/>
        <w:autoSpaceDN w:val="0"/>
        <w:adjustRightInd w:val="0"/>
        <w:spacing w:after="0" w:line="240" w:lineRule="auto"/>
        <w:ind w:hanging="11"/>
        <w:rPr>
          <w:rFonts w:ascii="Arial" w:hAnsi="Arial" w:cs="Arial"/>
          <w:color w:val="262626"/>
          <w:sz w:val="20"/>
          <w:szCs w:val="20"/>
        </w:rPr>
      </w:pPr>
      <w:r>
        <w:rPr>
          <w:rFonts w:ascii="Arial" w:hAnsi="Arial" w:cs="Arial"/>
          <w:color w:val="262626"/>
          <w:sz w:val="20"/>
          <w:szCs w:val="20"/>
        </w:rPr>
        <w:t>Marketing Liverpool</w:t>
      </w:r>
    </w:p>
    <w:p w14:paraId="64FDFD62" w14:textId="77777777" w:rsidR="00FF26B8" w:rsidRPr="00FF26B8" w:rsidRDefault="00FF26B8" w:rsidP="00062FF2">
      <w:pPr>
        <w:pStyle w:val="ListParagraph"/>
        <w:numPr>
          <w:ilvl w:val="0"/>
          <w:numId w:val="23"/>
        </w:numPr>
        <w:autoSpaceDE w:val="0"/>
        <w:autoSpaceDN w:val="0"/>
        <w:adjustRightInd w:val="0"/>
        <w:spacing w:after="0" w:line="240" w:lineRule="auto"/>
        <w:ind w:hanging="11"/>
        <w:rPr>
          <w:rFonts w:ascii="Arial" w:hAnsi="Arial" w:cs="Arial"/>
          <w:color w:val="262626"/>
          <w:sz w:val="20"/>
          <w:szCs w:val="20"/>
        </w:rPr>
      </w:pPr>
      <w:r>
        <w:rPr>
          <w:rFonts w:ascii="Arial" w:hAnsi="Arial" w:cs="Arial"/>
          <w:color w:val="262626"/>
          <w:sz w:val="20"/>
          <w:szCs w:val="20"/>
        </w:rPr>
        <w:t>Invest Liverpool</w:t>
      </w:r>
    </w:p>
    <w:p w14:paraId="7EEE835F" w14:textId="77777777" w:rsidR="0021040E" w:rsidRPr="00FF26B8" w:rsidRDefault="00FF26B8" w:rsidP="00062FF2">
      <w:pPr>
        <w:pStyle w:val="ListParagraph"/>
        <w:numPr>
          <w:ilvl w:val="0"/>
          <w:numId w:val="23"/>
        </w:numPr>
        <w:autoSpaceDE w:val="0"/>
        <w:autoSpaceDN w:val="0"/>
        <w:adjustRightInd w:val="0"/>
        <w:spacing w:after="0" w:line="240" w:lineRule="auto"/>
        <w:ind w:hanging="11"/>
        <w:rPr>
          <w:rFonts w:ascii="Arial" w:hAnsi="Arial" w:cs="Arial"/>
          <w:color w:val="262626"/>
          <w:sz w:val="20"/>
          <w:szCs w:val="20"/>
        </w:rPr>
      </w:pPr>
      <w:r w:rsidRPr="00FF26B8">
        <w:rPr>
          <w:rFonts w:ascii="Arial" w:hAnsi="Arial" w:cs="Arial"/>
          <w:color w:val="262626"/>
          <w:sz w:val="20"/>
          <w:szCs w:val="20"/>
        </w:rPr>
        <w:t>S</w:t>
      </w:r>
      <w:r w:rsidR="0021040E" w:rsidRPr="00FF26B8">
        <w:rPr>
          <w:rFonts w:ascii="Arial" w:hAnsi="Arial" w:cs="Arial"/>
          <w:color w:val="262626"/>
          <w:sz w:val="20"/>
          <w:szCs w:val="20"/>
        </w:rPr>
        <w:t>pecial projects, such as the International Festival for Business 2016 (IFB2016).</w:t>
      </w:r>
    </w:p>
    <w:p w14:paraId="1F32CD7F" w14:textId="77777777" w:rsidR="0021040E" w:rsidRPr="00D95D06" w:rsidRDefault="0021040E" w:rsidP="0021040E">
      <w:pPr>
        <w:autoSpaceDE w:val="0"/>
        <w:autoSpaceDN w:val="0"/>
        <w:adjustRightInd w:val="0"/>
        <w:spacing w:after="0" w:line="240" w:lineRule="auto"/>
        <w:rPr>
          <w:rFonts w:ascii="Arial" w:hAnsi="Arial" w:cs="Arial"/>
          <w:color w:val="262626"/>
          <w:sz w:val="20"/>
          <w:szCs w:val="20"/>
        </w:rPr>
      </w:pPr>
    </w:p>
    <w:p w14:paraId="7B024FE2" w14:textId="77777777" w:rsidR="0021040E" w:rsidRPr="00D95D06" w:rsidRDefault="00FF26B8" w:rsidP="007C1C04">
      <w:pPr>
        <w:autoSpaceDE w:val="0"/>
        <w:autoSpaceDN w:val="0"/>
        <w:adjustRightInd w:val="0"/>
        <w:spacing w:after="0" w:line="240" w:lineRule="auto"/>
        <w:rPr>
          <w:rFonts w:ascii="Arial" w:hAnsi="Arial" w:cs="Arial"/>
          <w:color w:val="262626"/>
          <w:sz w:val="20"/>
          <w:szCs w:val="20"/>
        </w:rPr>
      </w:pPr>
      <w:r w:rsidRPr="00FF26B8">
        <w:rPr>
          <w:rFonts w:ascii="Arial" w:hAnsi="Arial" w:cs="Arial"/>
          <w:color w:val="262626"/>
          <w:sz w:val="20"/>
          <w:szCs w:val="20"/>
          <w:u w:val="single"/>
        </w:rPr>
        <w:t>What Is Our Purpose?</w:t>
      </w:r>
    </w:p>
    <w:p w14:paraId="22BF8DA2" w14:textId="77777777" w:rsidR="0021040E" w:rsidRPr="00D95D06" w:rsidRDefault="0021040E" w:rsidP="007C1C04">
      <w:pPr>
        <w:autoSpaceDE w:val="0"/>
        <w:autoSpaceDN w:val="0"/>
        <w:adjustRightInd w:val="0"/>
        <w:spacing w:after="0" w:line="240" w:lineRule="auto"/>
        <w:rPr>
          <w:rFonts w:ascii="Arial" w:hAnsi="Arial" w:cs="Arial"/>
          <w:color w:val="262626"/>
          <w:sz w:val="20"/>
          <w:szCs w:val="20"/>
        </w:rPr>
      </w:pPr>
      <w:r w:rsidRPr="00D95D06">
        <w:rPr>
          <w:rFonts w:ascii="Arial" w:hAnsi="Arial" w:cs="Arial"/>
          <w:color w:val="262626"/>
          <w:sz w:val="20"/>
          <w:szCs w:val="20"/>
        </w:rPr>
        <w:t xml:space="preserve">Liverpool Vision’s purpose is to enhance the brand of Liverpool, attracting investment and creating jobs to ensure a more prosperous future for the city. </w:t>
      </w:r>
    </w:p>
    <w:p w14:paraId="29A9557F" w14:textId="77777777" w:rsidR="0021040E" w:rsidRPr="00D95D06" w:rsidRDefault="0021040E" w:rsidP="0021040E">
      <w:pPr>
        <w:autoSpaceDE w:val="0"/>
        <w:autoSpaceDN w:val="0"/>
        <w:adjustRightInd w:val="0"/>
        <w:spacing w:after="0" w:line="240" w:lineRule="auto"/>
        <w:rPr>
          <w:rFonts w:ascii="Arial" w:hAnsi="Arial" w:cs="Arial"/>
          <w:color w:val="262626"/>
          <w:sz w:val="20"/>
          <w:szCs w:val="20"/>
        </w:rPr>
      </w:pPr>
    </w:p>
    <w:p w14:paraId="6041B437" w14:textId="77777777" w:rsidR="0021040E" w:rsidRPr="00D95D06" w:rsidRDefault="00FF26B8" w:rsidP="007C1C04">
      <w:pPr>
        <w:autoSpaceDE w:val="0"/>
        <w:autoSpaceDN w:val="0"/>
        <w:adjustRightInd w:val="0"/>
        <w:spacing w:after="0" w:line="240" w:lineRule="auto"/>
        <w:rPr>
          <w:rFonts w:ascii="Arial" w:hAnsi="Arial" w:cs="Arial"/>
          <w:color w:val="262626"/>
          <w:sz w:val="20"/>
          <w:szCs w:val="20"/>
        </w:rPr>
      </w:pPr>
      <w:r w:rsidRPr="00FF26B8">
        <w:rPr>
          <w:rFonts w:ascii="Arial" w:hAnsi="Arial" w:cs="Arial"/>
          <w:color w:val="262626"/>
          <w:sz w:val="20"/>
          <w:szCs w:val="20"/>
          <w:u w:val="single"/>
        </w:rPr>
        <w:t>How Do We Do This?</w:t>
      </w:r>
    </w:p>
    <w:p w14:paraId="53AB7BF8" w14:textId="77777777" w:rsidR="0021040E" w:rsidRPr="00D95D06" w:rsidRDefault="0021040E" w:rsidP="007C1C04">
      <w:pPr>
        <w:autoSpaceDE w:val="0"/>
        <w:autoSpaceDN w:val="0"/>
        <w:adjustRightInd w:val="0"/>
        <w:spacing w:after="0" w:line="240" w:lineRule="auto"/>
        <w:rPr>
          <w:rFonts w:ascii="Arial" w:hAnsi="Arial" w:cs="Arial"/>
          <w:color w:val="262626"/>
          <w:sz w:val="20"/>
          <w:szCs w:val="20"/>
        </w:rPr>
      </w:pPr>
      <w:r w:rsidRPr="00D95D06">
        <w:rPr>
          <w:rFonts w:ascii="Arial" w:hAnsi="Arial" w:cs="Arial"/>
          <w:color w:val="262626"/>
          <w:sz w:val="20"/>
          <w:szCs w:val="20"/>
        </w:rPr>
        <w:t xml:space="preserve">Through raising the profile of our </w:t>
      </w:r>
      <w:proofErr w:type="gramStart"/>
      <w:r w:rsidRPr="00D95D06">
        <w:rPr>
          <w:rFonts w:ascii="Arial" w:hAnsi="Arial" w:cs="Arial"/>
          <w:color w:val="262626"/>
          <w:sz w:val="20"/>
          <w:szCs w:val="20"/>
        </w:rPr>
        <w:t>offer</w:t>
      </w:r>
      <w:proofErr w:type="gramEnd"/>
      <w:r w:rsidRPr="00D95D06">
        <w:rPr>
          <w:rFonts w:ascii="Arial" w:hAnsi="Arial" w:cs="Arial"/>
          <w:color w:val="262626"/>
          <w:sz w:val="20"/>
          <w:szCs w:val="20"/>
        </w:rPr>
        <w:t xml:space="preserve"> we will generate interest from investors and visitors that will both help attract new investment and encourage existing businesses to grow. We will, together with private and public sector partners maximise opportunities by participating in major events such as MIPIM, International Festival for Business (in 2016, 2018 and 2020) and Visitor Economy exhibitions. By working in partnership with commercial partners in the private sector we will communicate positive messages about the city to local, national and international audiences.</w:t>
      </w:r>
    </w:p>
    <w:p w14:paraId="74BFB8B3" w14:textId="77777777" w:rsidR="009031B1" w:rsidRDefault="009031B1" w:rsidP="00BC73F0">
      <w:pPr>
        <w:autoSpaceDE w:val="0"/>
        <w:autoSpaceDN w:val="0"/>
        <w:adjustRightInd w:val="0"/>
        <w:spacing w:after="0" w:line="240" w:lineRule="auto"/>
        <w:rPr>
          <w:rFonts w:ascii="Arial" w:hAnsi="Arial" w:cs="Arial"/>
          <w:color w:val="262626"/>
          <w:sz w:val="20"/>
          <w:szCs w:val="20"/>
          <w:u w:val="single"/>
        </w:rPr>
      </w:pPr>
    </w:p>
    <w:p w14:paraId="7A1DA289" w14:textId="77777777" w:rsidR="0021040E" w:rsidRPr="00D95D06" w:rsidRDefault="00FF26B8" w:rsidP="007C1C04">
      <w:pPr>
        <w:autoSpaceDE w:val="0"/>
        <w:autoSpaceDN w:val="0"/>
        <w:adjustRightInd w:val="0"/>
        <w:spacing w:after="0" w:line="240" w:lineRule="auto"/>
        <w:rPr>
          <w:rFonts w:ascii="Arial" w:hAnsi="Arial" w:cs="Arial"/>
          <w:color w:val="262626"/>
          <w:sz w:val="20"/>
          <w:szCs w:val="20"/>
        </w:rPr>
      </w:pPr>
      <w:r w:rsidRPr="00FF26B8">
        <w:rPr>
          <w:rFonts w:ascii="Arial" w:hAnsi="Arial" w:cs="Arial"/>
          <w:color w:val="262626"/>
          <w:sz w:val="20"/>
          <w:szCs w:val="20"/>
          <w:u w:val="single"/>
        </w:rPr>
        <w:t>What Are Our Values?</w:t>
      </w:r>
    </w:p>
    <w:p w14:paraId="5DF1572E" w14:textId="77777777" w:rsidR="0021040E" w:rsidRPr="00D95D06" w:rsidRDefault="0021040E" w:rsidP="007C1C04">
      <w:pPr>
        <w:autoSpaceDE w:val="0"/>
        <w:autoSpaceDN w:val="0"/>
        <w:adjustRightInd w:val="0"/>
        <w:spacing w:after="0" w:line="240" w:lineRule="auto"/>
        <w:rPr>
          <w:rFonts w:ascii="Arial" w:hAnsi="Arial" w:cs="Arial"/>
          <w:sz w:val="20"/>
          <w:szCs w:val="20"/>
        </w:rPr>
      </w:pPr>
      <w:r w:rsidRPr="00D95D06">
        <w:rPr>
          <w:rFonts w:ascii="Arial" w:hAnsi="Arial" w:cs="Arial"/>
          <w:color w:val="262626"/>
          <w:sz w:val="20"/>
          <w:szCs w:val="20"/>
        </w:rPr>
        <w:t>Liverpool Vision’s is committed to the highest standards of ethical conduct and integrity in its business activities and to providing a high-quality service to all its customers and partners. Liverpool Vision believes that all its workers should be treated with dignity and respect and everyone is encouraged and supported to be the best they can be. We believe in taking responsibility, being creative and innovative and working together as a team for the benefit of the city.</w:t>
      </w:r>
    </w:p>
    <w:p w14:paraId="0EAA71D4" w14:textId="77777777" w:rsidR="00BE41E4" w:rsidRPr="009D66BA" w:rsidRDefault="00BE41E4" w:rsidP="006E6E83">
      <w:pPr>
        <w:rPr>
          <w:rFonts w:ascii="Arial" w:hAnsi="Arial" w:cs="Arial"/>
          <w:sz w:val="20"/>
          <w:szCs w:val="20"/>
        </w:rPr>
      </w:pPr>
    </w:p>
    <w:p w14:paraId="5DEED339" w14:textId="77777777" w:rsidR="00B4003F" w:rsidRDefault="00B4003F">
      <w:pPr>
        <w:rPr>
          <w:rFonts w:ascii="Arial" w:hAnsi="Arial" w:cs="Arial"/>
          <w:b/>
          <w:sz w:val="20"/>
          <w:szCs w:val="20"/>
        </w:rPr>
      </w:pPr>
      <w:r>
        <w:rPr>
          <w:rFonts w:ascii="Arial" w:hAnsi="Arial" w:cs="Arial"/>
          <w:b/>
          <w:sz w:val="20"/>
          <w:szCs w:val="20"/>
        </w:rPr>
        <w:br w:type="page"/>
      </w:r>
    </w:p>
    <w:p w14:paraId="3BDD9DFE" w14:textId="279D706D" w:rsidR="00B70A67" w:rsidRDefault="006E6E83" w:rsidP="00B70A67">
      <w:pPr>
        <w:pStyle w:val="ListParagraph"/>
        <w:numPr>
          <w:ilvl w:val="0"/>
          <w:numId w:val="1"/>
        </w:numPr>
        <w:rPr>
          <w:rFonts w:ascii="Arial" w:hAnsi="Arial" w:cs="Arial"/>
          <w:b/>
          <w:sz w:val="20"/>
          <w:szCs w:val="20"/>
        </w:rPr>
      </w:pPr>
      <w:r w:rsidRPr="009D66BA">
        <w:rPr>
          <w:rFonts w:ascii="Arial" w:hAnsi="Arial" w:cs="Arial"/>
          <w:b/>
          <w:sz w:val="20"/>
          <w:szCs w:val="20"/>
        </w:rPr>
        <w:lastRenderedPageBreak/>
        <w:t xml:space="preserve">Specific </w:t>
      </w:r>
      <w:r w:rsidR="003F30C3" w:rsidRPr="009D66BA">
        <w:rPr>
          <w:rFonts w:ascii="Arial" w:hAnsi="Arial" w:cs="Arial"/>
          <w:b/>
          <w:sz w:val="20"/>
          <w:szCs w:val="20"/>
        </w:rPr>
        <w:t xml:space="preserve">Requirements </w:t>
      </w:r>
    </w:p>
    <w:p w14:paraId="4002FA28" w14:textId="40368542" w:rsidR="00BC73F0" w:rsidRPr="00E9644B" w:rsidRDefault="00B4003F" w:rsidP="007C1C04">
      <w:pPr>
        <w:spacing w:after="0" w:line="240" w:lineRule="auto"/>
        <w:rPr>
          <w:rFonts w:ascii="Arial" w:hAnsi="Arial" w:cs="Arial"/>
          <w:sz w:val="20"/>
          <w:szCs w:val="20"/>
          <w:highlight w:val="yellow"/>
        </w:rPr>
      </w:pPr>
      <w:r w:rsidRPr="00EE0E8F">
        <w:rPr>
          <w:rFonts w:ascii="Arial" w:hAnsi="Arial" w:cs="Arial"/>
          <w:sz w:val="20"/>
          <w:szCs w:val="20"/>
        </w:rPr>
        <w:t>Liverpool Vision have been commissioned to procure these services on behalf of its</w:t>
      </w:r>
      <w:r>
        <w:rPr>
          <w:rFonts w:ascii="Arial" w:hAnsi="Arial" w:cs="Arial"/>
          <w:sz w:val="20"/>
          <w:szCs w:val="20"/>
        </w:rPr>
        <w:t>elf and its</w:t>
      </w:r>
      <w:r w:rsidRPr="00EE0E8F">
        <w:rPr>
          <w:rFonts w:ascii="Arial" w:hAnsi="Arial" w:cs="Arial"/>
          <w:sz w:val="20"/>
          <w:szCs w:val="20"/>
        </w:rPr>
        <w:t xml:space="preserve"> City Region Partners for the ERDF Place Marketing Programme mentioned in the overview section.</w:t>
      </w:r>
      <w:r w:rsidR="00BC73F0" w:rsidRPr="00E9644B">
        <w:rPr>
          <w:rFonts w:ascii="Arial" w:hAnsi="Arial" w:cs="Arial"/>
          <w:sz w:val="20"/>
          <w:szCs w:val="20"/>
          <w:highlight w:val="yellow"/>
        </w:rPr>
        <w:br/>
      </w:r>
    </w:p>
    <w:p w14:paraId="4D43A50D" w14:textId="77777777" w:rsidR="00BC73F0" w:rsidRDefault="00BC73F0" w:rsidP="007C1C04">
      <w:pPr>
        <w:spacing w:after="0" w:line="240" w:lineRule="auto"/>
        <w:rPr>
          <w:rFonts w:ascii="Arial" w:hAnsi="Arial" w:cs="Arial"/>
          <w:sz w:val="20"/>
          <w:szCs w:val="20"/>
          <w:highlight w:val="yellow"/>
        </w:rPr>
      </w:pPr>
      <w:r w:rsidRPr="00B4003F">
        <w:rPr>
          <w:rFonts w:ascii="Arial" w:hAnsi="Arial" w:cs="Arial"/>
          <w:sz w:val="20"/>
          <w:szCs w:val="20"/>
        </w:rPr>
        <w:t xml:space="preserve">As part of the bid we are seeking additional </w:t>
      </w:r>
      <w:r w:rsidR="00A079E3" w:rsidRPr="00B4003F">
        <w:rPr>
          <w:rFonts w:ascii="Arial" w:hAnsi="Arial" w:cs="Arial"/>
          <w:sz w:val="20"/>
          <w:szCs w:val="20"/>
        </w:rPr>
        <w:t>event management</w:t>
      </w:r>
      <w:r w:rsidR="00E538F3" w:rsidRPr="00B4003F">
        <w:rPr>
          <w:rFonts w:ascii="Arial" w:hAnsi="Arial" w:cs="Arial"/>
          <w:sz w:val="20"/>
          <w:szCs w:val="20"/>
        </w:rPr>
        <w:t xml:space="preserve"> </w:t>
      </w:r>
      <w:r w:rsidRPr="00B4003F">
        <w:rPr>
          <w:rFonts w:ascii="Arial" w:hAnsi="Arial" w:cs="Arial"/>
          <w:sz w:val="20"/>
          <w:szCs w:val="20"/>
        </w:rPr>
        <w:t>services on an ad</w:t>
      </w:r>
      <w:r w:rsidR="00F372D7" w:rsidRPr="00B4003F">
        <w:rPr>
          <w:rFonts w:ascii="Arial" w:hAnsi="Arial" w:cs="Arial"/>
          <w:sz w:val="20"/>
          <w:szCs w:val="20"/>
        </w:rPr>
        <w:t>-</w:t>
      </w:r>
      <w:r w:rsidRPr="00B4003F">
        <w:rPr>
          <w:rFonts w:ascii="Arial" w:hAnsi="Arial" w:cs="Arial"/>
          <w:sz w:val="20"/>
          <w:szCs w:val="20"/>
        </w:rPr>
        <w:t>hoc basis across the lifetime of the project (until December 2018)</w:t>
      </w:r>
      <w:r w:rsidR="00E538F3" w:rsidRPr="00B4003F">
        <w:rPr>
          <w:rFonts w:ascii="Arial" w:hAnsi="Arial" w:cs="Arial"/>
          <w:sz w:val="20"/>
          <w:szCs w:val="20"/>
        </w:rPr>
        <w:t xml:space="preserve"> to follow instruction from the in-house marketing team</w:t>
      </w:r>
      <w:r w:rsidR="00F372D7" w:rsidRPr="00B4003F">
        <w:rPr>
          <w:rFonts w:ascii="Arial" w:hAnsi="Arial" w:cs="Arial"/>
          <w:sz w:val="20"/>
          <w:szCs w:val="20"/>
        </w:rPr>
        <w:t>.</w:t>
      </w:r>
      <w:r w:rsidRPr="00E9644B">
        <w:rPr>
          <w:rFonts w:ascii="Arial" w:hAnsi="Arial" w:cs="Arial"/>
          <w:sz w:val="20"/>
          <w:szCs w:val="20"/>
          <w:highlight w:val="yellow"/>
        </w:rPr>
        <w:br/>
      </w:r>
    </w:p>
    <w:p w14:paraId="371FB95E" w14:textId="77777777" w:rsidR="00A079E3" w:rsidRPr="00DE7B11" w:rsidRDefault="00A079E3" w:rsidP="00A079E3">
      <w:pPr>
        <w:rPr>
          <w:rFonts w:ascii="Arial" w:hAnsi="Arial" w:cs="Arial"/>
          <w:b/>
          <w:sz w:val="20"/>
          <w:szCs w:val="20"/>
        </w:rPr>
      </w:pPr>
      <w:r w:rsidRPr="00DE7B11">
        <w:rPr>
          <w:rFonts w:ascii="Arial" w:hAnsi="Arial" w:cs="Arial"/>
          <w:b/>
          <w:bCs/>
          <w:sz w:val="20"/>
          <w:szCs w:val="20"/>
        </w:rPr>
        <w:t>Our Requirement</w:t>
      </w:r>
    </w:p>
    <w:p w14:paraId="5717163A" w14:textId="6A36FC0E" w:rsidR="00A079E3" w:rsidRPr="00DE7B11" w:rsidRDefault="00A079E3" w:rsidP="00A079E3">
      <w:pPr>
        <w:rPr>
          <w:rFonts w:ascii="Arial" w:hAnsi="Arial" w:cs="Arial"/>
          <w:b/>
          <w:sz w:val="20"/>
          <w:szCs w:val="20"/>
        </w:rPr>
      </w:pPr>
      <w:r w:rsidRPr="00DE7B11">
        <w:rPr>
          <w:rFonts w:ascii="Arial" w:hAnsi="Arial" w:cs="Arial"/>
          <w:sz w:val="20"/>
          <w:szCs w:val="20"/>
        </w:rPr>
        <w:t xml:space="preserve">We are looking </w:t>
      </w:r>
      <w:r w:rsidR="00517C6C" w:rsidRPr="00DE7B11">
        <w:rPr>
          <w:rFonts w:ascii="Arial" w:hAnsi="Arial" w:cs="Arial"/>
          <w:sz w:val="20"/>
          <w:szCs w:val="20"/>
        </w:rPr>
        <w:t>for a range of companies</w:t>
      </w:r>
      <w:r w:rsidR="00326EE5" w:rsidRPr="00DE7B11">
        <w:rPr>
          <w:rFonts w:ascii="Arial" w:hAnsi="Arial" w:cs="Arial"/>
          <w:sz w:val="20"/>
          <w:szCs w:val="20"/>
        </w:rPr>
        <w:t xml:space="preserve"> </w:t>
      </w:r>
      <w:r w:rsidR="00615A50">
        <w:rPr>
          <w:rFonts w:ascii="Arial" w:hAnsi="Arial" w:cs="Arial"/>
          <w:sz w:val="20"/>
          <w:szCs w:val="20"/>
        </w:rPr>
        <w:t>or s</w:t>
      </w:r>
      <w:r w:rsidR="00326EE5" w:rsidRPr="00DE7B11">
        <w:rPr>
          <w:rFonts w:ascii="Arial" w:hAnsi="Arial" w:cs="Arial"/>
          <w:sz w:val="20"/>
          <w:szCs w:val="20"/>
        </w:rPr>
        <w:t>ole traders</w:t>
      </w:r>
      <w:r w:rsidRPr="00DE7B11">
        <w:rPr>
          <w:rFonts w:ascii="Arial" w:hAnsi="Arial" w:cs="Arial"/>
          <w:sz w:val="20"/>
          <w:szCs w:val="20"/>
        </w:rPr>
        <w:t xml:space="preserve"> to help us deliver </w:t>
      </w:r>
      <w:r w:rsidR="00407921">
        <w:rPr>
          <w:rFonts w:ascii="Arial" w:hAnsi="Arial" w:cs="Arial"/>
          <w:bCs/>
          <w:sz w:val="20"/>
          <w:szCs w:val="20"/>
        </w:rPr>
        <w:t>Invest Liverpool/</w:t>
      </w:r>
      <w:r w:rsidRPr="00DE7B11">
        <w:rPr>
          <w:rFonts w:ascii="Arial" w:hAnsi="Arial" w:cs="Arial"/>
          <w:bCs/>
          <w:sz w:val="20"/>
          <w:szCs w:val="20"/>
        </w:rPr>
        <w:t xml:space="preserve">Marketing Liverpool events </w:t>
      </w:r>
      <w:r w:rsidRPr="00DE7B11">
        <w:rPr>
          <w:rFonts w:ascii="Arial" w:hAnsi="Arial" w:cs="Arial"/>
          <w:sz w:val="20"/>
          <w:szCs w:val="20"/>
        </w:rPr>
        <w:t>and provide the following</w:t>
      </w:r>
      <w:r w:rsidRPr="00DE7B11">
        <w:rPr>
          <w:rFonts w:ascii="Arial" w:hAnsi="Arial" w:cs="Arial"/>
          <w:b/>
          <w:sz w:val="20"/>
          <w:szCs w:val="20"/>
        </w:rPr>
        <w:t xml:space="preserve">:           </w:t>
      </w:r>
    </w:p>
    <w:p w14:paraId="2BBC8910" w14:textId="77777777" w:rsidR="00A079E3" w:rsidRPr="00DE7B11" w:rsidRDefault="00A079E3" w:rsidP="00A079E3">
      <w:pPr>
        <w:rPr>
          <w:rFonts w:ascii="Arial" w:hAnsi="Arial" w:cs="Arial"/>
          <w:sz w:val="20"/>
          <w:szCs w:val="20"/>
        </w:rPr>
      </w:pPr>
      <w:r w:rsidRPr="00DE7B11">
        <w:rPr>
          <w:rFonts w:ascii="Arial" w:hAnsi="Arial" w:cs="Arial"/>
          <w:sz w:val="20"/>
          <w:szCs w:val="20"/>
        </w:rPr>
        <w:t xml:space="preserve">- Create an environment that will support our business objectives      </w:t>
      </w:r>
    </w:p>
    <w:p w14:paraId="7AE2E40E" w14:textId="77777777" w:rsidR="00A079E3" w:rsidRPr="00DE7B11" w:rsidRDefault="00A079E3" w:rsidP="00A079E3">
      <w:pPr>
        <w:rPr>
          <w:rFonts w:ascii="Arial" w:hAnsi="Arial" w:cs="Arial"/>
          <w:sz w:val="20"/>
          <w:szCs w:val="20"/>
        </w:rPr>
      </w:pPr>
      <w:r w:rsidRPr="00DE7B11">
        <w:rPr>
          <w:rFonts w:ascii="Arial" w:hAnsi="Arial" w:cs="Arial"/>
          <w:sz w:val="20"/>
          <w:szCs w:val="20"/>
        </w:rPr>
        <w:t xml:space="preserve">- Provide solutions that are innovative, interactive and motivational      </w:t>
      </w:r>
    </w:p>
    <w:p w14:paraId="6D53E498" w14:textId="77777777" w:rsidR="00A079E3" w:rsidRPr="00DE7B11" w:rsidRDefault="00A079E3" w:rsidP="00A079E3">
      <w:pPr>
        <w:rPr>
          <w:rFonts w:ascii="Arial" w:hAnsi="Arial" w:cs="Arial"/>
          <w:sz w:val="20"/>
          <w:szCs w:val="20"/>
        </w:rPr>
      </w:pPr>
      <w:r w:rsidRPr="00DE7B11">
        <w:rPr>
          <w:rFonts w:ascii="Arial" w:hAnsi="Arial" w:cs="Arial"/>
          <w:sz w:val="20"/>
          <w:szCs w:val="20"/>
        </w:rPr>
        <w:t>- Work cohesively with our internal teams to deliver successful events</w:t>
      </w:r>
    </w:p>
    <w:p w14:paraId="467590A2" w14:textId="0EEDCEA3" w:rsidR="00A079E3" w:rsidRPr="00DE7B11" w:rsidRDefault="00A079E3" w:rsidP="00DE7B11">
      <w:pPr>
        <w:rPr>
          <w:rFonts w:ascii="Arial" w:hAnsi="Arial" w:cs="Arial"/>
          <w:b/>
          <w:sz w:val="20"/>
          <w:szCs w:val="20"/>
        </w:rPr>
      </w:pPr>
      <w:r w:rsidRPr="00DE7B11">
        <w:rPr>
          <w:rFonts w:ascii="Arial" w:hAnsi="Arial" w:cs="Arial"/>
          <w:b/>
          <w:bCs/>
          <w:sz w:val="20"/>
          <w:szCs w:val="20"/>
        </w:rPr>
        <w:t>Project Management</w:t>
      </w:r>
      <w:r w:rsidR="00DE7B11">
        <w:rPr>
          <w:rFonts w:ascii="Arial" w:hAnsi="Arial" w:cs="Arial"/>
          <w:b/>
          <w:bCs/>
          <w:sz w:val="20"/>
          <w:szCs w:val="20"/>
        </w:rPr>
        <w:t>;</w:t>
      </w:r>
      <w:r w:rsidRPr="00DE7B11">
        <w:rPr>
          <w:rFonts w:ascii="Arial" w:hAnsi="Arial" w:cs="Arial"/>
          <w:b/>
          <w:sz w:val="20"/>
          <w:szCs w:val="20"/>
        </w:rPr>
        <w:t xml:space="preserve">           </w:t>
      </w:r>
    </w:p>
    <w:p w14:paraId="273A629B" w14:textId="77777777" w:rsidR="00A079E3" w:rsidRPr="00DE7B11" w:rsidRDefault="00A079E3" w:rsidP="00A079E3">
      <w:pPr>
        <w:pStyle w:val="ListParagraph"/>
        <w:numPr>
          <w:ilvl w:val="0"/>
          <w:numId w:val="26"/>
        </w:numPr>
        <w:rPr>
          <w:rFonts w:ascii="Arial" w:hAnsi="Arial" w:cs="Arial"/>
          <w:sz w:val="20"/>
          <w:szCs w:val="20"/>
        </w:rPr>
      </w:pPr>
      <w:r w:rsidRPr="00DE7B11">
        <w:rPr>
          <w:rFonts w:ascii="Arial" w:hAnsi="Arial" w:cs="Arial"/>
          <w:sz w:val="20"/>
          <w:szCs w:val="20"/>
        </w:rPr>
        <w:t xml:space="preserve">Creation and management of project schedule, budget, project overview documentation and client liaison, creation and management of briefing documents and working between all departments. Venue and AV liaison. Client meetings </w:t>
      </w:r>
    </w:p>
    <w:p w14:paraId="05E5A04A" w14:textId="77777777" w:rsidR="00A079E3" w:rsidRPr="00DE7B11" w:rsidRDefault="00A079E3" w:rsidP="00A079E3">
      <w:pPr>
        <w:pStyle w:val="ListParagraph"/>
        <w:numPr>
          <w:ilvl w:val="0"/>
          <w:numId w:val="26"/>
        </w:numPr>
        <w:rPr>
          <w:rFonts w:ascii="Arial" w:hAnsi="Arial" w:cs="Arial"/>
          <w:sz w:val="20"/>
          <w:szCs w:val="20"/>
        </w:rPr>
      </w:pPr>
      <w:r w:rsidRPr="00DE7B11">
        <w:rPr>
          <w:rFonts w:ascii="Arial" w:hAnsi="Arial" w:cs="Arial"/>
          <w:sz w:val="20"/>
          <w:szCs w:val="20"/>
        </w:rPr>
        <w:t>Pre-event meetings, PowerPoint collation, creation of agendas, running orders, technical and production liaison management     </w:t>
      </w:r>
    </w:p>
    <w:p w14:paraId="5542F167" w14:textId="77777777" w:rsidR="00A079E3" w:rsidRPr="00DE7B11" w:rsidRDefault="00A079E3" w:rsidP="00A079E3">
      <w:pPr>
        <w:pStyle w:val="ListParagraph"/>
        <w:numPr>
          <w:ilvl w:val="0"/>
          <w:numId w:val="26"/>
        </w:numPr>
        <w:rPr>
          <w:rFonts w:ascii="Arial" w:hAnsi="Arial" w:cs="Arial"/>
          <w:sz w:val="20"/>
          <w:szCs w:val="20"/>
        </w:rPr>
      </w:pPr>
      <w:r w:rsidRPr="00DE7B11">
        <w:rPr>
          <w:rFonts w:ascii="Arial" w:hAnsi="Arial" w:cs="Arial"/>
          <w:sz w:val="20"/>
          <w:szCs w:val="20"/>
        </w:rPr>
        <w:t xml:space="preserve">H&amp;S document creation     </w:t>
      </w:r>
    </w:p>
    <w:p w14:paraId="0433D0F1" w14:textId="77777777" w:rsidR="00A079E3" w:rsidRPr="00DE7B11" w:rsidRDefault="00A079E3" w:rsidP="00A079E3">
      <w:pPr>
        <w:pStyle w:val="ListParagraph"/>
        <w:numPr>
          <w:ilvl w:val="0"/>
          <w:numId w:val="26"/>
        </w:numPr>
        <w:rPr>
          <w:rFonts w:ascii="Arial" w:hAnsi="Arial" w:cs="Arial"/>
          <w:sz w:val="20"/>
          <w:szCs w:val="20"/>
        </w:rPr>
      </w:pPr>
      <w:r w:rsidRPr="00DE7B11">
        <w:rPr>
          <w:rFonts w:ascii="Arial" w:hAnsi="Arial" w:cs="Arial"/>
          <w:sz w:val="20"/>
          <w:szCs w:val="20"/>
        </w:rPr>
        <w:t>Production budget for all areas     </w:t>
      </w:r>
    </w:p>
    <w:p w14:paraId="776D2274" w14:textId="48553CBB" w:rsidR="00A079E3" w:rsidRPr="00DE7B11" w:rsidRDefault="00A079E3" w:rsidP="00DE7B11">
      <w:pPr>
        <w:pStyle w:val="ListParagraph"/>
        <w:numPr>
          <w:ilvl w:val="0"/>
          <w:numId w:val="26"/>
        </w:numPr>
        <w:rPr>
          <w:rFonts w:ascii="Arial" w:hAnsi="Arial" w:cs="Arial"/>
          <w:sz w:val="20"/>
          <w:szCs w:val="20"/>
        </w:rPr>
      </w:pPr>
      <w:r w:rsidRPr="00DE7B11">
        <w:rPr>
          <w:rFonts w:ascii="Arial" w:hAnsi="Arial" w:cs="Arial"/>
          <w:sz w:val="20"/>
          <w:szCs w:val="20"/>
        </w:rPr>
        <w:t xml:space="preserve">Consultation and advisory role pre-event                 </w:t>
      </w:r>
    </w:p>
    <w:p w14:paraId="30CFBC7E" w14:textId="541CF1AB" w:rsidR="00A079E3" w:rsidRPr="00DE7B11" w:rsidRDefault="00A079E3" w:rsidP="00DE7B11">
      <w:pPr>
        <w:rPr>
          <w:rFonts w:ascii="Arial" w:hAnsi="Arial" w:cs="Arial"/>
          <w:b/>
          <w:sz w:val="20"/>
          <w:szCs w:val="20"/>
        </w:rPr>
      </w:pPr>
      <w:r w:rsidRPr="00DE7B11">
        <w:rPr>
          <w:rFonts w:ascii="Arial" w:hAnsi="Arial" w:cs="Arial"/>
          <w:b/>
          <w:bCs/>
          <w:sz w:val="20"/>
          <w:szCs w:val="20"/>
        </w:rPr>
        <w:t>Venue</w:t>
      </w:r>
      <w:r w:rsidR="00DE7B11">
        <w:rPr>
          <w:rFonts w:ascii="Arial" w:hAnsi="Arial" w:cs="Arial"/>
          <w:b/>
          <w:bCs/>
          <w:sz w:val="20"/>
          <w:szCs w:val="20"/>
        </w:rPr>
        <w:t>;</w:t>
      </w:r>
      <w:r w:rsidRPr="00DE7B11">
        <w:rPr>
          <w:rFonts w:ascii="Arial" w:hAnsi="Arial" w:cs="Arial"/>
          <w:b/>
          <w:sz w:val="20"/>
          <w:szCs w:val="20"/>
        </w:rPr>
        <w:t xml:space="preserve">     </w:t>
      </w:r>
      <w:r w:rsidRPr="00DE7B11">
        <w:rPr>
          <w:rFonts w:ascii="Arial" w:hAnsi="Arial" w:cs="Arial"/>
          <w:b/>
          <w:bCs/>
          <w:sz w:val="20"/>
          <w:szCs w:val="20"/>
        </w:rPr>
        <w:t> </w:t>
      </w:r>
      <w:r w:rsidRPr="00DE7B11">
        <w:rPr>
          <w:rFonts w:ascii="Arial" w:hAnsi="Arial" w:cs="Arial"/>
          <w:b/>
          <w:sz w:val="20"/>
          <w:szCs w:val="20"/>
        </w:rPr>
        <w:t xml:space="preserve">     </w:t>
      </w:r>
    </w:p>
    <w:p w14:paraId="2C7F0D75" w14:textId="77777777" w:rsidR="00A079E3" w:rsidRPr="00DE7B11" w:rsidRDefault="00A079E3" w:rsidP="00A079E3">
      <w:pPr>
        <w:pStyle w:val="ListParagraph"/>
        <w:numPr>
          <w:ilvl w:val="0"/>
          <w:numId w:val="26"/>
        </w:numPr>
        <w:rPr>
          <w:rFonts w:ascii="Arial" w:hAnsi="Arial" w:cs="Arial"/>
          <w:sz w:val="20"/>
          <w:szCs w:val="20"/>
        </w:rPr>
      </w:pPr>
      <w:r w:rsidRPr="00DE7B11">
        <w:rPr>
          <w:rFonts w:ascii="Arial" w:hAnsi="Arial" w:cs="Arial"/>
          <w:sz w:val="20"/>
          <w:szCs w:val="20"/>
        </w:rPr>
        <w:t>Logistics and scheduling     </w:t>
      </w:r>
    </w:p>
    <w:p w14:paraId="2134199F" w14:textId="77777777" w:rsidR="00A079E3" w:rsidRPr="00DE7B11" w:rsidRDefault="00A079E3" w:rsidP="00A079E3">
      <w:pPr>
        <w:pStyle w:val="ListParagraph"/>
        <w:numPr>
          <w:ilvl w:val="0"/>
          <w:numId w:val="26"/>
        </w:numPr>
        <w:rPr>
          <w:rFonts w:ascii="Arial" w:hAnsi="Arial" w:cs="Arial"/>
          <w:sz w:val="20"/>
          <w:szCs w:val="20"/>
        </w:rPr>
      </w:pPr>
      <w:r w:rsidRPr="00DE7B11">
        <w:rPr>
          <w:rFonts w:ascii="Arial" w:hAnsi="Arial" w:cs="Arial"/>
          <w:sz w:val="20"/>
          <w:szCs w:val="20"/>
        </w:rPr>
        <w:t xml:space="preserve">Branding suggestions     </w:t>
      </w:r>
    </w:p>
    <w:p w14:paraId="1642797C" w14:textId="3F07F23D" w:rsidR="00A079E3" w:rsidRPr="00DE7B11" w:rsidRDefault="00A079E3" w:rsidP="00DE7B11">
      <w:pPr>
        <w:pStyle w:val="ListParagraph"/>
        <w:numPr>
          <w:ilvl w:val="0"/>
          <w:numId w:val="26"/>
        </w:numPr>
        <w:rPr>
          <w:rFonts w:ascii="Arial" w:hAnsi="Arial" w:cs="Arial"/>
          <w:sz w:val="20"/>
          <w:szCs w:val="20"/>
        </w:rPr>
      </w:pPr>
      <w:r w:rsidRPr="00DE7B11">
        <w:rPr>
          <w:rFonts w:ascii="Arial" w:hAnsi="Arial" w:cs="Arial"/>
          <w:sz w:val="20"/>
          <w:szCs w:val="20"/>
        </w:rPr>
        <w:t xml:space="preserve">Management           </w:t>
      </w:r>
    </w:p>
    <w:p w14:paraId="0F3B4FA9" w14:textId="086DA3EC" w:rsidR="00A079E3" w:rsidRPr="00DE7B11" w:rsidRDefault="00DE7B11" w:rsidP="00DE7B11">
      <w:pPr>
        <w:rPr>
          <w:rFonts w:ascii="Arial" w:hAnsi="Arial" w:cs="Arial"/>
          <w:b/>
          <w:sz w:val="20"/>
          <w:szCs w:val="20"/>
        </w:rPr>
      </w:pPr>
      <w:r w:rsidRPr="00DE7B11">
        <w:rPr>
          <w:rFonts w:ascii="Arial" w:hAnsi="Arial" w:cs="Arial"/>
          <w:b/>
          <w:bCs/>
          <w:sz w:val="20"/>
          <w:szCs w:val="20"/>
        </w:rPr>
        <w:t xml:space="preserve">On-site </w:t>
      </w:r>
      <w:r>
        <w:rPr>
          <w:rFonts w:ascii="Arial" w:hAnsi="Arial" w:cs="Arial"/>
          <w:b/>
          <w:bCs/>
          <w:sz w:val="20"/>
          <w:szCs w:val="20"/>
        </w:rPr>
        <w:t>Management;</w:t>
      </w:r>
      <w:r w:rsidR="00A079E3" w:rsidRPr="00DE7B11">
        <w:rPr>
          <w:rFonts w:ascii="Arial" w:hAnsi="Arial" w:cs="Arial"/>
          <w:b/>
          <w:sz w:val="20"/>
          <w:szCs w:val="20"/>
        </w:rPr>
        <w:t xml:space="preserve">     </w:t>
      </w:r>
      <w:r w:rsidR="00A079E3" w:rsidRPr="00DE7B11">
        <w:rPr>
          <w:rFonts w:ascii="Arial" w:hAnsi="Arial" w:cs="Arial"/>
          <w:b/>
          <w:bCs/>
          <w:sz w:val="20"/>
          <w:szCs w:val="20"/>
        </w:rPr>
        <w:t> </w:t>
      </w:r>
      <w:r w:rsidR="00A079E3" w:rsidRPr="00DE7B11">
        <w:rPr>
          <w:rFonts w:ascii="Arial" w:hAnsi="Arial" w:cs="Arial"/>
          <w:b/>
          <w:sz w:val="20"/>
          <w:szCs w:val="20"/>
        </w:rPr>
        <w:t xml:space="preserve">     </w:t>
      </w:r>
    </w:p>
    <w:p w14:paraId="716BB00D" w14:textId="77777777" w:rsidR="00A079E3" w:rsidRPr="00DE7B11" w:rsidRDefault="00A079E3" w:rsidP="00A079E3">
      <w:pPr>
        <w:pStyle w:val="ListParagraph"/>
        <w:numPr>
          <w:ilvl w:val="0"/>
          <w:numId w:val="26"/>
        </w:numPr>
        <w:rPr>
          <w:rFonts w:ascii="Arial" w:hAnsi="Arial" w:cs="Arial"/>
          <w:sz w:val="20"/>
          <w:szCs w:val="20"/>
        </w:rPr>
      </w:pPr>
      <w:r w:rsidRPr="00DE7B11">
        <w:rPr>
          <w:rFonts w:ascii="Arial" w:hAnsi="Arial" w:cs="Arial"/>
          <w:sz w:val="20"/>
          <w:szCs w:val="20"/>
        </w:rPr>
        <w:t xml:space="preserve">Access management      </w:t>
      </w:r>
    </w:p>
    <w:p w14:paraId="4B4DE2A0" w14:textId="77777777" w:rsidR="00A079E3" w:rsidRPr="00DE7B11" w:rsidRDefault="00A079E3" w:rsidP="00A079E3">
      <w:pPr>
        <w:pStyle w:val="ListParagraph"/>
        <w:numPr>
          <w:ilvl w:val="0"/>
          <w:numId w:val="26"/>
        </w:numPr>
        <w:rPr>
          <w:rFonts w:ascii="Arial" w:hAnsi="Arial" w:cs="Arial"/>
          <w:sz w:val="20"/>
          <w:szCs w:val="20"/>
        </w:rPr>
      </w:pPr>
      <w:r w:rsidRPr="00DE7B11">
        <w:rPr>
          <w:rFonts w:ascii="Arial" w:hAnsi="Arial" w:cs="Arial"/>
          <w:sz w:val="20"/>
          <w:szCs w:val="20"/>
        </w:rPr>
        <w:t xml:space="preserve">Registration and badging management plus all staff     </w:t>
      </w:r>
    </w:p>
    <w:p w14:paraId="05FBF05E" w14:textId="77777777" w:rsidR="00A079E3" w:rsidRPr="00DE7B11" w:rsidRDefault="00A079E3" w:rsidP="00A079E3">
      <w:pPr>
        <w:pStyle w:val="ListParagraph"/>
        <w:numPr>
          <w:ilvl w:val="0"/>
          <w:numId w:val="26"/>
        </w:numPr>
        <w:rPr>
          <w:rFonts w:ascii="Arial" w:hAnsi="Arial" w:cs="Arial"/>
          <w:sz w:val="20"/>
          <w:szCs w:val="20"/>
        </w:rPr>
      </w:pPr>
      <w:r w:rsidRPr="00DE7B11">
        <w:rPr>
          <w:rFonts w:ascii="Arial" w:hAnsi="Arial" w:cs="Arial"/>
          <w:sz w:val="20"/>
          <w:szCs w:val="20"/>
        </w:rPr>
        <w:t xml:space="preserve">All on-site logistics and management  </w:t>
      </w:r>
    </w:p>
    <w:p w14:paraId="2E67FB4F" w14:textId="77777777" w:rsidR="00A079E3" w:rsidRPr="00DE7B11" w:rsidRDefault="009110C4" w:rsidP="00A079E3">
      <w:pPr>
        <w:pStyle w:val="ListParagraph"/>
        <w:numPr>
          <w:ilvl w:val="0"/>
          <w:numId w:val="26"/>
        </w:numPr>
        <w:rPr>
          <w:rFonts w:ascii="Arial" w:hAnsi="Arial" w:cs="Arial"/>
          <w:sz w:val="20"/>
          <w:szCs w:val="20"/>
        </w:rPr>
      </w:pPr>
      <w:r w:rsidRPr="00DE7B11">
        <w:rPr>
          <w:rFonts w:ascii="Arial" w:hAnsi="Arial" w:cs="Arial"/>
          <w:sz w:val="20"/>
          <w:szCs w:val="20"/>
        </w:rPr>
        <w:t xml:space="preserve">AV, </w:t>
      </w:r>
      <w:r w:rsidR="00A079E3" w:rsidRPr="00DE7B11">
        <w:rPr>
          <w:rFonts w:ascii="Arial" w:hAnsi="Arial" w:cs="Arial"/>
          <w:sz w:val="20"/>
          <w:szCs w:val="20"/>
        </w:rPr>
        <w:t xml:space="preserve">Venue and catering liaison      </w:t>
      </w:r>
    </w:p>
    <w:p w14:paraId="6620DFE9" w14:textId="77777777" w:rsidR="00A079E3" w:rsidRPr="00DE7B11" w:rsidRDefault="00A079E3" w:rsidP="00A079E3">
      <w:pPr>
        <w:pStyle w:val="ListParagraph"/>
        <w:numPr>
          <w:ilvl w:val="0"/>
          <w:numId w:val="26"/>
        </w:numPr>
        <w:rPr>
          <w:rFonts w:ascii="Arial" w:hAnsi="Arial" w:cs="Arial"/>
          <w:sz w:val="20"/>
          <w:szCs w:val="20"/>
        </w:rPr>
      </w:pPr>
      <w:r w:rsidRPr="00DE7B11">
        <w:rPr>
          <w:rFonts w:ascii="Arial" w:hAnsi="Arial" w:cs="Arial"/>
          <w:sz w:val="20"/>
          <w:szCs w:val="20"/>
        </w:rPr>
        <w:t xml:space="preserve">Guest speaker management      </w:t>
      </w:r>
    </w:p>
    <w:p w14:paraId="71C26E2A" w14:textId="46F676AE" w:rsidR="00465F6F" w:rsidRDefault="00BC73F0" w:rsidP="007C1C04">
      <w:pPr>
        <w:spacing w:after="0" w:line="240" w:lineRule="auto"/>
        <w:rPr>
          <w:rFonts w:ascii="Arial" w:hAnsi="Arial" w:cs="Arial"/>
          <w:sz w:val="20"/>
          <w:szCs w:val="20"/>
        </w:rPr>
      </w:pPr>
      <w:r w:rsidRPr="00DE7B11">
        <w:rPr>
          <w:rFonts w:ascii="Arial" w:hAnsi="Arial" w:cs="Arial"/>
          <w:sz w:val="20"/>
          <w:szCs w:val="20"/>
        </w:rPr>
        <w:t>The</w:t>
      </w:r>
      <w:r w:rsidR="00335C9D" w:rsidRPr="00DE7B11">
        <w:rPr>
          <w:rFonts w:ascii="Arial" w:hAnsi="Arial" w:cs="Arial"/>
          <w:sz w:val="20"/>
          <w:szCs w:val="20"/>
        </w:rPr>
        <w:t xml:space="preserve"> </w:t>
      </w:r>
      <w:r w:rsidR="00DE7B11">
        <w:rPr>
          <w:rFonts w:ascii="Arial" w:hAnsi="Arial" w:cs="Arial"/>
          <w:sz w:val="20"/>
          <w:szCs w:val="20"/>
        </w:rPr>
        <w:t>companies selected</w:t>
      </w:r>
      <w:r w:rsidR="00A079E3" w:rsidRPr="00DE7B11">
        <w:rPr>
          <w:rFonts w:ascii="Arial" w:hAnsi="Arial" w:cs="Arial"/>
          <w:sz w:val="20"/>
          <w:szCs w:val="20"/>
        </w:rPr>
        <w:t xml:space="preserve"> </w:t>
      </w:r>
      <w:r w:rsidR="00335C9D" w:rsidRPr="00DE7B11">
        <w:rPr>
          <w:rFonts w:ascii="Arial" w:hAnsi="Arial" w:cs="Arial"/>
          <w:sz w:val="20"/>
          <w:szCs w:val="20"/>
        </w:rPr>
        <w:t xml:space="preserve">must </w:t>
      </w:r>
      <w:r w:rsidRPr="00DE7B11">
        <w:rPr>
          <w:rFonts w:ascii="Arial" w:hAnsi="Arial" w:cs="Arial"/>
          <w:sz w:val="20"/>
          <w:szCs w:val="20"/>
        </w:rPr>
        <w:t xml:space="preserve">be proactive in sourcing information and ideas themselves to add to the </w:t>
      </w:r>
      <w:r w:rsidR="00A079E3" w:rsidRPr="00DE7B11">
        <w:rPr>
          <w:rFonts w:ascii="Arial" w:hAnsi="Arial" w:cs="Arial"/>
          <w:sz w:val="20"/>
          <w:szCs w:val="20"/>
        </w:rPr>
        <w:t>event</w:t>
      </w:r>
      <w:r w:rsidRPr="00DE7B11">
        <w:rPr>
          <w:rFonts w:ascii="Arial" w:hAnsi="Arial" w:cs="Arial"/>
          <w:sz w:val="20"/>
          <w:szCs w:val="20"/>
        </w:rPr>
        <w:t xml:space="preserve"> and input in to suggestions and ideas to make the </w:t>
      </w:r>
      <w:r w:rsidR="00A079E3" w:rsidRPr="00DE7B11">
        <w:rPr>
          <w:rFonts w:ascii="Arial" w:hAnsi="Arial" w:cs="Arial"/>
          <w:sz w:val="20"/>
          <w:szCs w:val="20"/>
        </w:rPr>
        <w:t>event</w:t>
      </w:r>
      <w:r w:rsidRPr="00DE7B11">
        <w:rPr>
          <w:rFonts w:ascii="Arial" w:hAnsi="Arial" w:cs="Arial"/>
          <w:sz w:val="20"/>
          <w:szCs w:val="20"/>
        </w:rPr>
        <w:t xml:space="preserve"> as suitable and engaging to the audience as possible.</w:t>
      </w:r>
    </w:p>
    <w:p w14:paraId="7833D3D0" w14:textId="77777777" w:rsidR="00391B28" w:rsidRDefault="00391B28" w:rsidP="007C1C04">
      <w:pPr>
        <w:spacing w:after="0" w:line="240" w:lineRule="auto"/>
        <w:rPr>
          <w:rFonts w:ascii="Arial" w:hAnsi="Arial" w:cs="Arial"/>
          <w:sz w:val="20"/>
          <w:szCs w:val="20"/>
        </w:rPr>
      </w:pPr>
    </w:p>
    <w:p w14:paraId="4B092763" w14:textId="22F34C48" w:rsidR="007C1C04" w:rsidRDefault="00465F6F" w:rsidP="00465F6F">
      <w:pPr>
        <w:spacing w:after="0" w:line="240" w:lineRule="auto"/>
        <w:rPr>
          <w:rFonts w:ascii="Arial" w:hAnsi="Arial" w:cs="Arial"/>
          <w:sz w:val="20"/>
          <w:szCs w:val="20"/>
        </w:rPr>
      </w:pPr>
      <w:r w:rsidRPr="00465F6F">
        <w:rPr>
          <w:rFonts w:ascii="Arial" w:hAnsi="Arial" w:cs="Arial"/>
          <w:sz w:val="20"/>
          <w:szCs w:val="20"/>
        </w:rPr>
        <w:t xml:space="preserve">Due to the ad-hoc nature of the requirements, it is not possible to commit to any volume of work. However, for the purposes of assessing resource / availability, we advise current budgets indicate a level in the </w:t>
      </w:r>
      <w:r w:rsidRPr="00DE7B11">
        <w:rPr>
          <w:rFonts w:ascii="Arial" w:hAnsi="Arial" w:cs="Arial"/>
          <w:sz w:val="20"/>
          <w:szCs w:val="20"/>
        </w:rPr>
        <w:t xml:space="preserve">region </w:t>
      </w:r>
      <w:r w:rsidR="00A079E3" w:rsidRPr="00DE7B11">
        <w:rPr>
          <w:rFonts w:ascii="Arial" w:hAnsi="Arial" w:cs="Arial"/>
          <w:sz w:val="20"/>
          <w:szCs w:val="20"/>
        </w:rPr>
        <w:t>3</w:t>
      </w:r>
      <w:r w:rsidRPr="00DE7B11">
        <w:rPr>
          <w:rFonts w:ascii="Arial" w:hAnsi="Arial" w:cs="Arial"/>
          <w:sz w:val="20"/>
          <w:szCs w:val="20"/>
        </w:rPr>
        <w:t>0 days’</w:t>
      </w:r>
      <w:r w:rsidRPr="00465F6F">
        <w:rPr>
          <w:rFonts w:ascii="Arial" w:hAnsi="Arial" w:cs="Arial"/>
          <w:sz w:val="20"/>
          <w:szCs w:val="20"/>
        </w:rPr>
        <w:t xml:space="preserve"> </w:t>
      </w:r>
      <w:r w:rsidR="00DE7B11">
        <w:rPr>
          <w:rFonts w:ascii="Arial" w:hAnsi="Arial" w:cs="Arial"/>
          <w:sz w:val="20"/>
          <w:szCs w:val="20"/>
        </w:rPr>
        <w:t xml:space="preserve">(7-hour days) </w:t>
      </w:r>
      <w:r w:rsidRPr="00465F6F">
        <w:rPr>
          <w:rFonts w:ascii="Arial" w:hAnsi="Arial" w:cs="Arial"/>
          <w:sz w:val="20"/>
          <w:szCs w:val="20"/>
        </w:rPr>
        <w:t>work across the term</w:t>
      </w:r>
      <w:r w:rsidR="00DE7B11">
        <w:rPr>
          <w:rFonts w:ascii="Arial" w:hAnsi="Arial" w:cs="Arial"/>
          <w:sz w:val="20"/>
          <w:szCs w:val="20"/>
        </w:rPr>
        <w:t>.</w:t>
      </w:r>
    </w:p>
    <w:p w14:paraId="3938E18C" w14:textId="77777777" w:rsidR="00465F6F" w:rsidRDefault="00465F6F" w:rsidP="00465F6F">
      <w:pPr>
        <w:spacing w:after="0" w:line="240" w:lineRule="auto"/>
        <w:rPr>
          <w:rFonts w:ascii="Arial" w:hAnsi="Arial" w:cs="Arial"/>
          <w:sz w:val="20"/>
          <w:szCs w:val="20"/>
        </w:rPr>
      </w:pPr>
    </w:p>
    <w:p w14:paraId="563196DE" w14:textId="77777777" w:rsidR="007C1C04" w:rsidRPr="00517C6C" w:rsidRDefault="00693B75" w:rsidP="007C1C04">
      <w:pPr>
        <w:rPr>
          <w:rFonts w:ascii="Arial" w:hAnsi="Arial" w:cs="Arial"/>
          <w:sz w:val="20"/>
          <w:szCs w:val="20"/>
          <w:u w:val="single"/>
        </w:rPr>
      </w:pPr>
      <w:r w:rsidRPr="00517C6C">
        <w:rPr>
          <w:rFonts w:ascii="Arial" w:hAnsi="Arial" w:cs="Arial"/>
          <w:sz w:val="20"/>
          <w:szCs w:val="20"/>
          <w:u w:val="single"/>
        </w:rPr>
        <w:t xml:space="preserve">Companies selected for the framework will be asked to quote </w:t>
      </w:r>
      <w:r w:rsidR="00517C6C" w:rsidRPr="00517C6C">
        <w:rPr>
          <w:rFonts w:ascii="Arial" w:hAnsi="Arial" w:cs="Arial"/>
          <w:sz w:val="20"/>
          <w:szCs w:val="20"/>
          <w:u w:val="single"/>
        </w:rPr>
        <w:t>competitively</w:t>
      </w:r>
      <w:r w:rsidRPr="00517C6C">
        <w:rPr>
          <w:rFonts w:ascii="Arial" w:hAnsi="Arial" w:cs="Arial"/>
          <w:sz w:val="20"/>
          <w:szCs w:val="20"/>
          <w:u w:val="single"/>
        </w:rPr>
        <w:t xml:space="preserve"> for specific </w:t>
      </w:r>
      <w:r w:rsidR="00517C6C" w:rsidRPr="00517C6C">
        <w:rPr>
          <w:rFonts w:ascii="Arial" w:hAnsi="Arial" w:cs="Arial"/>
          <w:sz w:val="20"/>
          <w:szCs w:val="20"/>
          <w:u w:val="single"/>
        </w:rPr>
        <w:t>event(s) on an ad-hoc basis, using the agreed rate card as maximum pricing.</w:t>
      </w:r>
    </w:p>
    <w:p w14:paraId="4775A8C7" w14:textId="77777777" w:rsidR="007C1C04" w:rsidRPr="007C1C04" w:rsidRDefault="007C1C04" w:rsidP="007C1C04">
      <w:pPr>
        <w:rPr>
          <w:rFonts w:ascii="Arial" w:hAnsi="Arial" w:cs="Arial"/>
          <w:b/>
          <w:sz w:val="20"/>
          <w:szCs w:val="20"/>
        </w:rPr>
      </w:pPr>
      <w:r w:rsidRPr="007C1C04">
        <w:rPr>
          <w:rFonts w:ascii="Arial" w:hAnsi="Arial" w:cs="Arial"/>
          <w:b/>
          <w:sz w:val="20"/>
          <w:szCs w:val="20"/>
        </w:rPr>
        <w:t>COPYRIGHT &amp; USAGE</w:t>
      </w:r>
    </w:p>
    <w:p w14:paraId="07D8A3E0" w14:textId="77777777" w:rsidR="00A079E3" w:rsidRDefault="00F20432" w:rsidP="007C1C04">
      <w:pPr>
        <w:rPr>
          <w:rFonts w:ascii="Arial" w:hAnsi="Arial" w:cs="Arial"/>
          <w:sz w:val="20"/>
          <w:szCs w:val="20"/>
        </w:rPr>
      </w:pPr>
      <w:r w:rsidRPr="00013BEE">
        <w:rPr>
          <w:rFonts w:ascii="Arial" w:hAnsi="Arial" w:cs="Arial"/>
          <w:sz w:val="20"/>
          <w:szCs w:val="20"/>
        </w:rPr>
        <w:t xml:space="preserve">Marketing </w:t>
      </w:r>
      <w:r w:rsidR="007C1C04" w:rsidRPr="00013BEE">
        <w:rPr>
          <w:rFonts w:ascii="Arial" w:hAnsi="Arial" w:cs="Arial"/>
          <w:sz w:val="20"/>
          <w:szCs w:val="20"/>
        </w:rPr>
        <w:t>Liverpool</w:t>
      </w:r>
      <w:r w:rsidR="008D6D9D" w:rsidRPr="00013BEE">
        <w:rPr>
          <w:rFonts w:ascii="Arial" w:hAnsi="Arial" w:cs="Arial"/>
          <w:sz w:val="20"/>
          <w:szCs w:val="20"/>
        </w:rPr>
        <w:t xml:space="preserve"> (Liverpool Vision)</w:t>
      </w:r>
      <w:r w:rsidR="007C1C04" w:rsidRPr="00013BEE">
        <w:rPr>
          <w:rFonts w:ascii="Arial" w:hAnsi="Arial" w:cs="Arial"/>
          <w:sz w:val="20"/>
          <w:szCs w:val="20"/>
        </w:rPr>
        <w:t xml:space="preserve"> requires full rights to the </w:t>
      </w:r>
      <w:r w:rsidR="00A079E3" w:rsidRPr="00013BEE">
        <w:rPr>
          <w:rFonts w:ascii="Arial" w:hAnsi="Arial" w:cs="Arial"/>
          <w:sz w:val="20"/>
          <w:szCs w:val="20"/>
        </w:rPr>
        <w:t>event to use as we wish, without the requirement to credit.</w:t>
      </w:r>
    </w:p>
    <w:p w14:paraId="1D138A17" w14:textId="5B10F733" w:rsidR="00BC73F0" w:rsidRDefault="00155BC0" w:rsidP="007C1C04">
      <w:pPr>
        <w:rPr>
          <w:rFonts w:ascii="Arial" w:hAnsi="Arial" w:cs="Arial"/>
          <w:b/>
          <w:sz w:val="20"/>
          <w:szCs w:val="20"/>
        </w:rPr>
      </w:pPr>
      <w:r>
        <w:rPr>
          <w:rFonts w:ascii="Arial" w:hAnsi="Arial" w:cs="Arial"/>
          <w:b/>
          <w:sz w:val="20"/>
          <w:szCs w:val="20"/>
        </w:rPr>
        <w:t>The selected companies</w:t>
      </w:r>
      <w:r w:rsidR="007C1C04" w:rsidRPr="007C1C04">
        <w:rPr>
          <w:rFonts w:ascii="Arial" w:hAnsi="Arial" w:cs="Arial"/>
          <w:b/>
          <w:sz w:val="20"/>
          <w:szCs w:val="20"/>
        </w:rPr>
        <w:t xml:space="preserve"> or individual</w:t>
      </w:r>
      <w:r>
        <w:rPr>
          <w:rFonts w:ascii="Arial" w:hAnsi="Arial" w:cs="Arial"/>
          <w:b/>
          <w:sz w:val="20"/>
          <w:szCs w:val="20"/>
        </w:rPr>
        <w:t>s</w:t>
      </w:r>
      <w:r w:rsidR="007C1C04" w:rsidRPr="007C1C04">
        <w:rPr>
          <w:rFonts w:ascii="Arial" w:hAnsi="Arial" w:cs="Arial"/>
          <w:b/>
          <w:sz w:val="20"/>
          <w:szCs w:val="20"/>
        </w:rPr>
        <w:t xml:space="preserve"> </w:t>
      </w:r>
      <w:r>
        <w:rPr>
          <w:rFonts w:ascii="Arial" w:hAnsi="Arial" w:cs="Arial"/>
          <w:b/>
          <w:sz w:val="20"/>
          <w:szCs w:val="20"/>
        </w:rPr>
        <w:t>are</w:t>
      </w:r>
      <w:bookmarkStart w:id="0" w:name="_GoBack"/>
      <w:bookmarkEnd w:id="0"/>
      <w:r w:rsidR="007C1C04" w:rsidRPr="007C1C04">
        <w:rPr>
          <w:rFonts w:ascii="Arial" w:hAnsi="Arial" w:cs="Arial"/>
          <w:b/>
          <w:sz w:val="20"/>
          <w:szCs w:val="20"/>
        </w:rPr>
        <w:t xml:space="preserve"> not permitted to subcontract the work. </w:t>
      </w:r>
      <w:r w:rsidR="00BC73F0">
        <w:rPr>
          <w:rFonts w:ascii="Arial" w:hAnsi="Arial" w:cs="Arial"/>
          <w:b/>
          <w:sz w:val="20"/>
          <w:szCs w:val="20"/>
        </w:rPr>
        <w:br w:type="page"/>
      </w:r>
    </w:p>
    <w:p w14:paraId="11A5534C" w14:textId="77777777" w:rsidR="003034FC" w:rsidRPr="009D66BA" w:rsidRDefault="00563425" w:rsidP="003034FC">
      <w:pPr>
        <w:pStyle w:val="ListParagraph"/>
        <w:numPr>
          <w:ilvl w:val="0"/>
          <w:numId w:val="1"/>
        </w:numPr>
        <w:jc w:val="both"/>
        <w:rPr>
          <w:rFonts w:ascii="Arial" w:hAnsi="Arial" w:cs="Arial"/>
          <w:b/>
          <w:sz w:val="20"/>
          <w:szCs w:val="20"/>
        </w:rPr>
      </w:pPr>
      <w:r w:rsidRPr="009D66BA">
        <w:rPr>
          <w:rFonts w:ascii="Arial" w:hAnsi="Arial" w:cs="Arial"/>
          <w:b/>
          <w:sz w:val="20"/>
          <w:szCs w:val="20"/>
        </w:rPr>
        <w:lastRenderedPageBreak/>
        <w:t>Response</w:t>
      </w:r>
    </w:p>
    <w:p w14:paraId="0E795444" w14:textId="512E6975" w:rsidR="003034FC" w:rsidRDefault="001300BF" w:rsidP="007C1C04">
      <w:pPr>
        <w:jc w:val="both"/>
        <w:rPr>
          <w:rFonts w:ascii="Arial" w:hAnsi="Arial" w:cs="Arial"/>
          <w:sz w:val="20"/>
          <w:szCs w:val="20"/>
        </w:rPr>
      </w:pPr>
      <w:r w:rsidRPr="009D66BA">
        <w:rPr>
          <w:rFonts w:ascii="Arial" w:hAnsi="Arial" w:cs="Arial"/>
          <w:sz w:val="20"/>
          <w:szCs w:val="20"/>
        </w:rPr>
        <w:t xml:space="preserve">Tenderers </w:t>
      </w:r>
      <w:r w:rsidR="003034FC" w:rsidRPr="009D66BA">
        <w:rPr>
          <w:rFonts w:ascii="Arial" w:hAnsi="Arial" w:cs="Arial"/>
          <w:sz w:val="20"/>
          <w:szCs w:val="20"/>
        </w:rPr>
        <w:t>will be expect</w:t>
      </w:r>
      <w:r w:rsidR="00F86959" w:rsidRPr="009D66BA">
        <w:rPr>
          <w:rFonts w:ascii="Arial" w:hAnsi="Arial" w:cs="Arial"/>
          <w:sz w:val="20"/>
          <w:szCs w:val="20"/>
        </w:rPr>
        <w:t>ed to provide</w:t>
      </w:r>
      <w:r w:rsidR="007677F6" w:rsidRPr="009D66BA">
        <w:rPr>
          <w:rFonts w:ascii="Arial" w:hAnsi="Arial" w:cs="Arial"/>
          <w:sz w:val="20"/>
          <w:szCs w:val="20"/>
        </w:rPr>
        <w:t>: -</w:t>
      </w:r>
    </w:p>
    <w:p w14:paraId="7C907CC6" w14:textId="77777777" w:rsidR="006555B9" w:rsidRPr="009D66BA" w:rsidRDefault="006555B9" w:rsidP="007C1C04">
      <w:pPr>
        <w:jc w:val="both"/>
        <w:rPr>
          <w:rFonts w:ascii="Arial" w:hAnsi="Arial" w:cs="Arial"/>
          <w:sz w:val="20"/>
          <w:szCs w:val="20"/>
        </w:rPr>
      </w:pPr>
    </w:p>
    <w:p w14:paraId="40A6E35D" w14:textId="77777777" w:rsidR="00BB153B" w:rsidRPr="00740846" w:rsidRDefault="00BB153B" w:rsidP="00BB153B">
      <w:pPr>
        <w:pStyle w:val="ListParagraph"/>
        <w:numPr>
          <w:ilvl w:val="1"/>
          <w:numId w:val="1"/>
        </w:numPr>
        <w:rPr>
          <w:rFonts w:ascii="Arial" w:hAnsi="Arial" w:cs="Arial"/>
          <w:b/>
          <w:sz w:val="20"/>
          <w:szCs w:val="20"/>
        </w:rPr>
      </w:pPr>
      <w:r w:rsidRPr="00740846">
        <w:rPr>
          <w:rFonts w:ascii="Arial" w:hAnsi="Arial" w:cs="Arial"/>
          <w:b/>
          <w:sz w:val="20"/>
          <w:szCs w:val="20"/>
        </w:rPr>
        <w:t>– Approach (40%)</w:t>
      </w:r>
      <w:r w:rsidRPr="00740846">
        <w:rPr>
          <w:rFonts w:ascii="Arial" w:hAnsi="Arial" w:cs="Arial"/>
          <w:b/>
          <w:sz w:val="20"/>
          <w:szCs w:val="20"/>
        </w:rPr>
        <w:br/>
      </w:r>
    </w:p>
    <w:p w14:paraId="5D6D42B8" w14:textId="77777777" w:rsidR="00BB153B" w:rsidRPr="00740846" w:rsidRDefault="00BB153B" w:rsidP="00BB153B">
      <w:pPr>
        <w:pStyle w:val="ListParagraph"/>
        <w:numPr>
          <w:ilvl w:val="0"/>
          <w:numId w:val="28"/>
        </w:numPr>
        <w:rPr>
          <w:rFonts w:ascii="Arial" w:hAnsi="Arial" w:cs="Arial"/>
          <w:b/>
          <w:sz w:val="20"/>
          <w:szCs w:val="20"/>
        </w:rPr>
      </w:pPr>
      <w:r w:rsidRPr="00740846">
        <w:rPr>
          <w:rFonts w:ascii="Arial" w:hAnsi="Arial" w:cs="Arial"/>
          <w:sz w:val="20"/>
          <w:szCs w:val="20"/>
        </w:rPr>
        <w:t>Outline of approach, providing examples of work you feel matches the brief.</w:t>
      </w:r>
    </w:p>
    <w:p w14:paraId="43A5882D" w14:textId="77777777" w:rsidR="00BB153B" w:rsidRPr="00740846" w:rsidRDefault="00BB153B" w:rsidP="00BB153B">
      <w:pPr>
        <w:pStyle w:val="ListParagraph"/>
        <w:ind w:left="1080"/>
        <w:rPr>
          <w:rFonts w:ascii="Arial" w:hAnsi="Arial" w:cs="Arial"/>
          <w:b/>
          <w:sz w:val="20"/>
          <w:szCs w:val="20"/>
        </w:rPr>
      </w:pPr>
    </w:p>
    <w:p w14:paraId="4065FF70" w14:textId="77777777" w:rsidR="00BB153B" w:rsidRDefault="00BB153B" w:rsidP="00BB153B">
      <w:pPr>
        <w:pStyle w:val="ListParagraph"/>
        <w:numPr>
          <w:ilvl w:val="1"/>
          <w:numId w:val="1"/>
        </w:numPr>
        <w:rPr>
          <w:rFonts w:ascii="Arial" w:hAnsi="Arial" w:cs="Arial"/>
          <w:b/>
          <w:sz w:val="20"/>
          <w:szCs w:val="20"/>
        </w:rPr>
      </w:pPr>
      <w:r>
        <w:rPr>
          <w:rFonts w:ascii="Arial" w:hAnsi="Arial" w:cs="Arial"/>
          <w:b/>
          <w:sz w:val="20"/>
          <w:szCs w:val="20"/>
        </w:rPr>
        <w:t>– Skills and Qualifications (35%)</w:t>
      </w:r>
    </w:p>
    <w:p w14:paraId="24054468" w14:textId="77777777" w:rsidR="00BB153B" w:rsidRDefault="00BB153B" w:rsidP="00BB153B">
      <w:pPr>
        <w:pStyle w:val="ListParagraph"/>
        <w:rPr>
          <w:rFonts w:ascii="Arial" w:hAnsi="Arial" w:cs="Arial"/>
          <w:b/>
          <w:sz w:val="20"/>
          <w:szCs w:val="20"/>
        </w:rPr>
      </w:pPr>
    </w:p>
    <w:p w14:paraId="791DFFA7" w14:textId="77777777" w:rsidR="00BB153B" w:rsidRPr="00D00BD4" w:rsidRDefault="00BB153B" w:rsidP="00BB153B">
      <w:pPr>
        <w:pStyle w:val="ListParagraph"/>
        <w:numPr>
          <w:ilvl w:val="0"/>
          <w:numId w:val="28"/>
        </w:numPr>
        <w:rPr>
          <w:rFonts w:ascii="Arial" w:hAnsi="Arial" w:cs="Arial"/>
          <w:sz w:val="20"/>
          <w:szCs w:val="20"/>
        </w:rPr>
      </w:pPr>
      <w:r w:rsidRPr="00BE15DC">
        <w:rPr>
          <w:rFonts w:ascii="Arial" w:hAnsi="Arial" w:cs="Arial"/>
          <w:sz w:val="20"/>
          <w:szCs w:val="20"/>
        </w:rPr>
        <w:t xml:space="preserve">Details of all </w:t>
      </w:r>
      <w:r>
        <w:rPr>
          <w:rFonts w:ascii="Arial" w:hAnsi="Arial" w:cs="Arial"/>
          <w:sz w:val="20"/>
          <w:szCs w:val="20"/>
        </w:rPr>
        <w:t>resources and skills specified</w:t>
      </w:r>
      <w:r w:rsidRPr="00BE15DC">
        <w:rPr>
          <w:rFonts w:ascii="Arial" w:hAnsi="Arial" w:cs="Arial"/>
          <w:sz w:val="20"/>
          <w:szCs w:val="20"/>
        </w:rPr>
        <w:t xml:space="preserve"> in </w:t>
      </w:r>
      <w:r>
        <w:rPr>
          <w:rFonts w:ascii="Arial" w:hAnsi="Arial" w:cs="Arial"/>
          <w:sz w:val="20"/>
          <w:szCs w:val="20"/>
        </w:rPr>
        <w:t>your</w:t>
      </w:r>
      <w:r w:rsidRPr="00BE15DC">
        <w:rPr>
          <w:rFonts w:ascii="Arial" w:hAnsi="Arial" w:cs="Arial"/>
          <w:sz w:val="20"/>
          <w:szCs w:val="20"/>
        </w:rPr>
        <w:t xml:space="preserve"> proposal, inclusive of any accreditations,</w:t>
      </w:r>
      <w:r>
        <w:rPr>
          <w:rFonts w:ascii="Arial" w:hAnsi="Arial" w:cs="Arial"/>
          <w:sz w:val="20"/>
          <w:szCs w:val="20"/>
        </w:rPr>
        <w:t xml:space="preserve"> qualifications,</w:t>
      </w:r>
      <w:r w:rsidRPr="00BE15DC">
        <w:rPr>
          <w:rFonts w:ascii="Arial" w:hAnsi="Arial" w:cs="Arial"/>
          <w:sz w:val="20"/>
          <w:szCs w:val="20"/>
        </w:rPr>
        <w:t xml:space="preserve"> awards,</w:t>
      </w:r>
      <w:r>
        <w:rPr>
          <w:rFonts w:ascii="Arial" w:hAnsi="Arial" w:cs="Arial"/>
          <w:sz w:val="20"/>
          <w:szCs w:val="20"/>
        </w:rPr>
        <w:t xml:space="preserve"> and CV’s, demonstrating an ability to provide a high-quality service.</w:t>
      </w:r>
      <w:r w:rsidRPr="00D00BD4">
        <w:rPr>
          <w:rFonts w:ascii="Arial" w:hAnsi="Arial" w:cs="Arial"/>
          <w:b/>
          <w:sz w:val="20"/>
          <w:szCs w:val="20"/>
        </w:rPr>
        <w:br/>
      </w:r>
    </w:p>
    <w:p w14:paraId="0EE59A83" w14:textId="77777777" w:rsidR="00BB153B" w:rsidRDefault="00BB153B" w:rsidP="00BB153B">
      <w:pPr>
        <w:pStyle w:val="ListParagraph"/>
        <w:numPr>
          <w:ilvl w:val="1"/>
          <w:numId w:val="1"/>
        </w:numPr>
        <w:rPr>
          <w:rFonts w:ascii="Arial" w:hAnsi="Arial" w:cs="Arial"/>
          <w:b/>
          <w:sz w:val="20"/>
          <w:szCs w:val="20"/>
        </w:rPr>
      </w:pPr>
      <w:r>
        <w:rPr>
          <w:rFonts w:ascii="Arial" w:hAnsi="Arial" w:cs="Arial"/>
          <w:b/>
          <w:sz w:val="20"/>
          <w:szCs w:val="20"/>
        </w:rPr>
        <w:t>– Breakdown of all costs (25%)</w:t>
      </w:r>
    </w:p>
    <w:p w14:paraId="19655C59" w14:textId="51187777" w:rsidR="00BB153B" w:rsidRDefault="00BB153B" w:rsidP="00BB153B">
      <w:pPr>
        <w:pStyle w:val="ListParagraph"/>
        <w:ind w:left="1080"/>
        <w:rPr>
          <w:rFonts w:ascii="Arial" w:hAnsi="Arial" w:cs="Arial"/>
          <w:b/>
          <w:sz w:val="20"/>
          <w:szCs w:val="20"/>
        </w:rPr>
      </w:pPr>
    </w:p>
    <w:p w14:paraId="06BE578B" w14:textId="2749E0D6" w:rsidR="00E94318" w:rsidRDefault="00E94318" w:rsidP="00E94318">
      <w:pPr>
        <w:pStyle w:val="ListParagraph"/>
        <w:numPr>
          <w:ilvl w:val="0"/>
          <w:numId w:val="29"/>
        </w:numPr>
        <w:ind w:left="1418"/>
        <w:jc w:val="both"/>
        <w:rPr>
          <w:rFonts w:ascii="Arial" w:hAnsi="Arial" w:cs="Arial"/>
          <w:sz w:val="20"/>
          <w:szCs w:val="20"/>
        </w:rPr>
      </w:pPr>
      <w:r>
        <w:rPr>
          <w:rFonts w:ascii="Arial" w:hAnsi="Arial" w:cs="Arial"/>
          <w:sz w:val="20"/>
          <w:szCs w:val="20"/>
        </w:rPr>
        <w:t>We envisage the work equating to approximately 3</w:t>
      </w:r>
      <w:r w:rsidRPr="00D00BD4">
        <w:rPr>
          <w:rFonts w:ascii="Arial" w:hAnsi="Arial" w:cs="Arial"/>
          <w:sz w:val="20"/>
          <w:szCs w:val="20"/>
        </w:rPr>
        <w:t>0 days</w:t>
      </w:r>
      <w:r>
        <w:rPr>
          <w:rFonts w:ascii="Arial" w:hAnsi="Arial" w:cs="Arial"/>
          <w:sz w:val="20"/>
          <w:szCs w:val="20"/>
        </w:rPr>
        <w:t xml:space="preserve"> (7-hour days) over the duration of the project</w:t>
      </w:r>
      <w:r w:rsidRPr="00BE15DC">
        <w:rPr>
          <w:rFonts w:ascii="Arial" w:hAnsi="Arial" w:cs="Arial"/>
          <w:sz w:val="20"/>
          <w:szCs w:val="20"/>
        </w:rPr>
        <w:t xml:space="preserve">. </w:t>
      </w:r>
      <w:r>
        <w:rPr>
          <w:rFonts w:ascii="Arial" w:hAnsi="Arial" w:cs="Arial"/>
          <w:sz w:val="20"/>
          <w:szCs w:val="20"/>
        </w:rPr>
        <w:t>Tenders must provide;</w:t>
      </w:r>
    </w:p>
    <w:p w14:paraId="4F3131A8" w14:textId="77777777" w:rsidR="00E94318" w:rsidRDefault="00E94318" w:rsidP="00E94318">
      <w:pPr>
        <w:pStyle w:val="ListParagraph"/>
        <w:numPr>
          <w:ilvl w:val="1"/>
          <w:numId w:val="29"/>
        </w:numPr>
        <w:jc w:val="both"/>
        <w:rPr>
          <w:rFonts w:ascii="Arial" w:hAnsi="Arial" w:cs="Arial"/>
          <w:sz w:val="20"/>
          <w:szCs w:val="20"/>
        </w:rPr>
      </w:pPr>
      <w:r>
        <w:rPr>
          <w:rFonts w:ascii="Arial" w:hAnsi="Arial" w:cs="Arial"/>
          <w:sz w:val="20"/>
          <w:szCs w:val="20"/>
        </w:rPr>
        <w:t>An hourly rate.</w:t>
      </w:r>
    </w:p>
    <w:p w14:paraId="2D4AE2C8" w14:textId="77777777" w:rsidR="00E94318" w:rsidRPr="00F46214" w:rsidRDefault="00E94318" w:rsidP="00E94318">
      <w:pPr>
        <w:pStyle w:val="ListParagraph"/>
        <w:numPr>
          <w:ilvl w:val="1"/>
          <w:numId w:val="29"/>
        </w:numPr>
        <w:jc w:val="both"/>
        <w:rPr>
          <w:rFonts w:ascii="Arial" w:hAnsi="Arial" w:cs="Arial"/>
          <w:sz w:val="20"/>
          <w:szCs w:val="20"/>
        </w:rPr>
      </w:pPr>
      <w:r>
        <w:rPr>
          <w:rFonts w:ascii="Arial" w:hAnsi="Arial" w:cs="Arial"/>
          <w:sz w:val="20"/>
          <w:szCs w:val="20"/>
        </w:rPr>
        <w:t>A daily rate.</w:t>
      </w:r>
    </w:p>
    <w:p w14:paraId="32ABE008" w14:textId="4B1DDA35" w:rsidR="00E94318" w:rsidRDefault="00E94318" w:rsidP="00E94318">
      <w:pPr>
        <w:pStyle w:val="ListParagraph"/>
        <w:ind w:left="1080"/>
        <w:rPr>
          <w:rFonts w:ascii="Arial" w:hAnsi="Arial" w:cs="Arial"/>
          <w:b/>
          <w:sz w:val="20"/>
          <w:szCs w:val="20"/>
        </w:rPr>
      </w:pPr>
      <w:r w:rsidRPr="00BE15DC">
        <w:rPr>
          <w:rFonts w:ascii="Arial" w:hAnsi="Arial" w:cs="Arial"/>
          <w:sz w:val="20"/>
          <w:szCs w:val="20"/>
        </w:rPr>
        <w:t>All costs must be quoted in pound sterling</w:t>
      </w:r>
      <w:r>
        <w:rPr>
          <w:rFonts w:ascii="Arial" w:hAnsi="Arial" w:cs="Arial"/>
          <w:sz w:val="20"/>
          <w:szCs w:val="20"/>
        </w:rPr>
        <w:t xml:space="preserve"> on a rate per day and per hour</w:t>
      </w:r>
      <w:r w:rsidRPr="00BE15DC">
        <w:rPr>
          <w:rFonts w:ascii="Arial" w:hAnsi="Arial" w:cs="Arial"/>
          <w:sz w:val="20"/>
          <w:szCs w:val="20"/>
        </w:rPr>
        <w:t xml:space="preserve">, exclusive of VAT and inclusive of </w:t>
      </w:r>
      <w:proofErr w:type="gramStart"/>
      <w:r w:rsidRPr="00BE15DC">
        <w:rPr>
          <w:rFonts w:ascii="Arial" w:hAnsi="Arial" w:cs="Arial"/>
          <w:sz w:val="20"/>
          <w:szCs w:val="20"/>
        </w:rPr>
        <w:t>any and all</w:t>
      </w:r>
      <w:proofErr w:type="gramEnd"/>
      <w:r w:rsidRPr="00BE15DC">
        <w:rPr>
          <w:rFonts w:ascii="Arial" w:hAnsi="Arial" w:cs="Arial"/>
          <w:sz w:val="20"/>
          <w:szCs w:val="20"/>
        </w:rPr>
        <w:t xml:space="preserve"> expenses, fixed and firm and shall apply during </w:t>
      </w:r>
      <w:r>
        <w:rPr>
          <w:rFonts w:ascii="Arial" w:hAnsi="Arial" w:cs="Arial"/>
          <w:sz w:val="20"/>
          <w:szCs w:val="20"/>
        </w:rPr>
        <w:t>the whole of the contract term.</w:t>
      </w:r>
      <w:r>
        <w:rPr>
          <w:rFonts w:ascii="Arial" w:hAnsi="Arial" w:cs="Arial"/>
          <w:sz w:val="20"/>
          <w:szCs w:val="20"/>
        </w:rPr>
        <w:br/>
      </w:r>
    </w:p>
    <w:p w14:paraId="7C58E084" w14:textId="77777777" w:rsidR="00BB153B" w:rsidRPr="00D00BD4" w:rsidRDefault="00BB153B" w:rsidP="00BB153B">
      <w:pPr>
        <w:pStyle w:val="ListParagraph"/>
        <w:numPr>
          <w:ilvl w:val="1"/>
          <w:numId w:val="1"/>
        </w:numPr>
        <w:rPr>
          <w:rFonts w:ascii="Arial" w:hAnsi="Arial" w:cs="Arial"/>
          <w:b/>
          <w:sz w:val="20"/>
          <w:szCs w:val="20"/>
        </w:rPr>
      </w:pPr>
      <w:r>
        <w:rPr>
          <w:rFonts w:ascii="Arial" w:hAnsi="Arial" w:cs="Arial"/>
          <w:b/>
          <w:sz w:val="20"/>
          <w:szCs w:val="20"/>
        </w:rPr>
        <w:t>– Mandatory</w:t>
      </w:r>
      <w:r>
        <w:rPr>
          <w:rFonts w:ascii="Arial" w:hAnsi="Arial" w:cs="Arial"/>
          <w:b/>
          <w:sz w:val="20"/>
          <w:szCs w:val="20"/>
        </w:rPr>
        <w:br/>
      </w:r>
    </w:p>
    <w:p w14:paraId="125E3F3C" w14:textId="77777777" w:rsidR="00F474A8" w:rsidRPr="00F474A8" w:rsidRDefault="00BB153B" w:rsidP="00F474A8">
      <w:pPr>
        <w:pStyle w:val="ListParagraph"/>
        <w:numPr>
          <w:ilvl w:val="0"/>
          <w:numId w:val="29"/>
        </w:numPr>
        <w:ind w:left="1418"/>
        <w:rPr>
          <w:rFonts w:ascii="Arial" w:hAnsi="Arial" w:cs="Arial"/>
          <w:b/>
          <w:sz w:val="20"/>
          <w:szCs w:val="20"/>
        </w:rPr>
      </w:pPr>
      <w:r w:rsidRPr="00D00BD4">
        <w:rPr>
          <w:rFonts w:ascii="Arial" w:hAnsi="Arial" w:cs="Arial"/>
          <w:sz w:val="20"/>
          <w:szCs w:val="20"/>
        </w:rPr>
        <w:t>Confirmation of resource capacity and availability to commence work, if required, upon contract signature and remain committed to the project until December 2018 working flexibly as required.</w:t>
      </w:r>
    </w:p>
    <w:p w14:paraId="304F7540" w14:textId="1FDA3CE1" w:rsidR="00BB153B" w:rsidRPr="00F474A8" w:rsidRDefault="00BB153B" w:rsidP="00F474A8">
      <w:pPr>
        <w:pStyle w:val="ListParagraph"/>
        <w:numPr>
          <w:ilvl w:val="0"/>
          <w:numId w:val="29"/>
        </w:numPr>
        <w:ind w:left="1418"/>
        <w:rPr>
          <w:rFonts w:ascii="Arial" w:hAnsi="Arial" w:cs="Arial"/>
          <w:b/>
          <w:sz w:val="20"/>
          <w:szCs w:val="20"/>
        </w:rPr>
      </w:pPr>
      <w:r w:rsidRPr="00F474A8">
        <w:rPr>
          <w:rFonts w:ascii="Arial" w:hAnsi="Arial" w:cs="Arial"/>
          <w:sz w:val="20"/>
          <w:szCs w:val="20"/>
        </w:rPr>
        <w:t>Completion of Appendix 1.</w:t>
      </w:r>
    </w:p>
    <w:p w14:paraId="3FBD146B" w14:textId="77777777" w:rsidR="00672922" w:rsidRDefault="00672922">
      <w:pPr>
        <w:rPr>
          <w:rFonts w:ascii="Arial" w:hAnsi="Arial" w:cs="Arial"/>
          <w:b/>
          <w:sz w:val="20"/>
          <w:szCs w:val="20"/>
        </w:rPr>
      </w:pPr>
    </w:p>
    <w:p w14:paraId="75B1CA32" w14:textId="77777777" w:rsidR="00BB153B" w:rsidRDefault="00BB153B">
      <w:pPr>
        <w:rPr>
          <w:rFonts w:ascii="Arial" w:hAnsi="Arial" w:cs="Arial"/>
          <w:b/>
          <w:sz w:val="20"/>
          <w:szCs w:val="20"/>
        </w:rPr>
      </w:pPr>
      <w:r>
        <w:rPr>
          <w:rFonts w:ascii="Arial" w:hAnsi="Arial" w:cs="Arial"/>
          <w:b/>
          <w:sz w:val="20"/>
          <w:szCs w:val="20"/>
        </w:rPr>
        <w:br w:type="page"/>
      </w:r>
    </w:p>
    <w:p w14:paraId="53C52223" w14:textId="2F9EAF24" w:rsidR="0054569E" w:rsidRPr="009D66BA" w:rsidRDefault="0054569E" w:rsidP="0054569E">
      <w:pPr>
        <w:pStyle w:val="ListParagraph"/>
        <w:numPr>
          <w:ilvl w:val="0"/>
          <w:numId w:val="1"/>
        </w:numPr>
        <w:jc w:val="both"/>
        <w:rPr>
          <w:rFonts w:ascii="Arial" w:hAnsi="Arial" w:cs="Arial"/>
          <w:b/>
          <w:sz w:val="20"/>
          <w:szCs w:val="20"/>
        </w:rPr>
      </w:pPr>
      <w:r w:rsidRPr="009D66BA">
        <w:rPr>
          <w:rFonts w:ascii="Arial" w:hAnsi="Arial" w:cs="Arial"/>
          <w:b/>
          <w:sz w:val="20"/>
          <w:szCs w:val="20"/>
        </w:rPr>
        <w:lastRenderedPageBreak/>
        <w:t>Evaluation</w:t>
      </w:r>
    </w:p>
    <w:p w14:paraId="4CBB8DAD" w14:textId="77777777" w:rsidR="00A86815" w:rsidRPr="00F46E74" w:rsidRDefault="000C4CBF" w:rsidP="007C1C04">
      <w:pPr>
        <w:jc w:val="both"/>
        <w:rPr>
          <w:rFonts w:ascii="Arial" w:hAnsi="Arial" w:cs="Arial"/>
          <w:sz w:val="20"/>
          <w:szCs w:val="20"/>
        </w:rPr>
      </w:pPr>
      <w:r w:rsidRPr="009D66BA">
        <w:rPr>
          <w:rFonts w:ascii="Arial" w:hAnsi="Arial" w:cs="Arial"/>
          <w:sz w:val="20"/>
          <w:szCs w:val="20"/>
        </w:rPr>
        <w:t xml:space="preserve">Responses will be evaluated against the </w:t>
      </w:r>
      <w:r w:rsidR="00A00A6A" w:rsidRPr="009D66BA">
        <w:rPr>
          <w:rFonts w:ascii="Arial" w:hAnsi="Arial" w:cs="Arial"/>
          <w:sz w:val="20"/>
          <w:szCs w:val="20"/>
        </w:rPr>
        <w:t xml:space="preserve">response </w:t>
      </w:r>
      <w:r w:rsidR="009565E7" w:rsidRPr="009D66BA">
        <w:rPr>
          <w:rFonts w:ascii="Arial" w:hAnsi="Arial" w:cs="Arial"/>
          <w:sz w:val="20"/>
          <w:szCs w:val="20"/>
        </w:rPr>
        <w:t xml:space="preserve">requirements set out in Section </w:t>
      </w:r>
      <w:r w:rsidR="00A00A6A" w:rsidRPr="009D66BA">
        <w:rPr>
          <w:rFonts w:ascii="Arial" w:hAnsi="Arial" w:cs="Arial"/>
          <w:sz w:val="20"/>
          <w:szCs w:val="20"/>
        </w:rPr>
        <w:t>4</w:t>
      </w:r>
      <w:r w:rsidR="009565E7" w:rsidRPr="009D66BA">
        <w:rPr>
          <w:rFonts w:ascii="Arial" w:hAnsi="Arial" w:cs="Arial"/>
          <w:sz w:val="20"/>
          <w:szCs w:val="20"/>
        </w:rPr>
        <w:t xml:space="preserve">, </w:t>
      </w:r>
      <w:proofErr w:type="gramStart"/>
      <w:r w:rsidR="009565E7" w:rsidRPr="009D66BA">
        <w:rPr>
          <w:rFonts w:ascii="Arial" w:hAnsi="Arial" w:cs="Arial"/>
          <w:sz w:val="20"/>
          <w:szCs w:val="20"/>
        </w:rPr>
        <w:t>on the basis of</w:t>
      </w:r>
      <w:proofErr w:type="gramEnd"/>
      <w:r w:rsidR="009565E7" w:rsidRPr="009D66BA">
        <w:rPr>
          <w:rFonts w:ascii="Arial" w:hAnsi="Arial" w:cs="Arial"/>
          <w:sz w:val="20"/>
          <w:szCs w:val="20"/>
        </w:rPr>
        <w:t xml:space="preserve"> the following award criteria</w:t>
      </w:r>
      <w:r w:rsidR="007215DD">
        <w:rPr>
          <w:rFonts w:ascii="Arial" w:hAnsi="Arial" w:cs="Arial"/>
          <w:sz w:val="20"/>
          <w:szCs w:val="20"/>
        </w:rPr>
        <w:t xml:space="preserve">, </w:t>
      </w:r>
      <w:r w:rsidR="009565E7" w:rsidRPr="009D66BA">
        <w:rPr>
          <w:rFonts w:ascii="Arial" w:hAnsi="Arial" w:cs="Arial"/>
          <w:iCs/>
          <w:sz w:val="20"/>
          <w:szCs w:val="20"/>
        </w:rPr>
        <w:t>weighted as indicated</w:t>
      </w:r>
      <w:r w:rsidR="009565E7" w:rsidRPr="009D66BA">
        <w:rPr>
          <w:rFonts w:ascii="Arial" w:hAnsi="Arial" w:cs="Arial"/>
          <w:sz w:val="20"/>
          <w:szCs w:val="20"/>
        </w:rPr>
        <w:t>:</w:t>
      </w:r>
    </w:p>
    <w:tbl>
      <w:tblPr>
        <w:tblStyle w:val="TableGrid1"/>
        <w:tblW w:w="0" w:type="auto"/>
        <w:tblLook w:val="04A0" w:firstRow="1" w:lastRow="0" w:firstColumn="1" w:lastColumn="0" w:noHBand="0" w:noVBand="1"/>
      </w:tblPr>
      <w:tblGrid>
        <w:gridCol w:w="689"/>
        <w:gridCol w:w="5969"/>
        <w:gridCol w:w="2358"/>
      </w:tblGrid>
      <w:tr w:rsidR="006B2F4E" w:rsidRPr="006B2F4E" w14:paraId="78A48233" w14:textId="77777777" w:rsidTr="003D4BB4">
        <w:tc>
          <w:tcPr>
            <w:tcW w:w="689" w:type="dxa"/>
          </w:tcPr>
          <w:p w14:paraId="52371471" w14:textId="77777777" w:rsidR="006B2F4E" w:rsidRPr="006B2F4E" w:rsidRDefault="006B2F4E" w:rsidP="006B2F4E">
            <w:pPr>
              <w:rPr>
                <w:rFonts w:ascii="Calibri" w:hAnsi="Calibri" w:cs="Calibri"/>
              </w:rPr>
            </w:pPr>
          </w:p>
        </w:tc>
        <w:tc>
          <w:tcPr>
            <w:tcW w:w="5969" w:type="dxa"/>
          </w:tcPr>
          <w:p w14:paraId="261810CA" w14:textId="77777777" w:rsidR="006B2F4E" w:rsidRPr="006B2F4E" w:rsidRDefault="006B2F4E" w:rsidP="006B2F4E">
            <w:pPr>
              <w:rPr>
                <w:rFonts w:ascii="Calibri" w:hAnsi="Calibri" w:cs="Calibri"/>
                <w:b/>
              </w:rPr>
            </w:pPr>
            <w:r w:rsidRPr="006B2F4E">
              <w:rPr>
                <w:rFonts w:ascii="Calibri" w:hAnsi="Calibri" w:cs="Calibri"/>
                <w:b/>
              </w:rPr>
              <w:t>REQUIREMENT</w:t>
            </w:r>
          </w:p>
        </w:tc>
        <w:tc>
          <w:tcPr>
            <w:tcW w:w="2358" w:type="dxa"/>
          </w:tcPr>
          <w:p w14:paraId="0448D1C7" w14:textId="77777777" w:rsidR="006B2F4E" w:rsidRPr="006B2F4E" w:rsidRDefault="006B2F4E" w:rsidP="003D4BB4">
            <w:pPr>
              <w:jc w:val="center"/>
              <w:rPr>
                <w:rFonts w:ascii="Calibri" w:hAnsi="Calibri" w:cs="Calibri"/>
              </w:rPr>
            </w:pPr>
            <w:r w:rsidRPr="006B2F4E">
              <w:rPr>
                <w:rFonts w:ascii="Calibri" w:hAnsi="Calibri" w:cs="Calibri"/>
              </w:rPr>
              <w:t>Evaluation Weighting</w:t>
            </w:r>
          </w:p>
        </w:tc>
      </w:tr>
      <w:tr w:rsidR="006B2F4E" w:rsidRPr="006B2F4E" w14:paraId="5150928B" w14:textId="77777777" w:rsidTr="00D107C0">
        <w:tc>
          <w:tcPr>
            <w:tcW w:w="689" w:type="dxa"/>
          </w:tcPr>
          <w:p w14:paraId="5A23E699" w14:textId="77777777" w:rsidR="006B2F4E" w:rsidRPr="006B2F4E" w:rsidRDefault="006B2F4E" w:rsidP="006B2F4E">
            <w:pPr>
              <w:rPr>
                <w:rFonts w:ascii="Calibri" w:hAnsi="Calibri" w:cs="Calibri"/>
              </w:rPr>
            </w:pPr>
            <w:r w:rsidRPr="006B2F4E">
              <w:rPr>
                <w:rFonts w:ascii="Calibri" w:hAnsi="Calibri" w:cs="Calibri"/>
              </w:rPr>
              <w:t>1</w:t>
            </w:r>
          </w:p>
        </w:tc>
        <w:tc>
          <w:tcPr>
            <w:tcW w:w="5969" w:type="dxa"/>
          </w:tcPr>
          <w:p w14:paraId="2E525007" w14:textId="178AA345" w:rsidR="006B2F4E" w:rsidRPr="006B2F4E" w:rsidRDefault="00693B75" w:rsidP="006B2F4E">
            <w:pPr>
              <w:rPr>
                <w:rFonts w:ascii="Calibri" w:hAnsi="Calibri" w:cs="Calibri"/>
              </w:rPr>
            </w:pPr>
            <w:r>
              <w:rPr>
                <w:rFonts w:ascii="Calibri" w:hAnsi="Calibri" w:cs="Calibri"/>
              </w:rPr>
              <w:t>A</w:t>
            </w:r>
            <w:r w:rsidR="006B2F4E" w:rsidRPr="006B2F4E">
              <w:rPr>
                <w:rFonts w:ascii="Calibri" w:hAnsi="Calibri" w:cs="Calibri"/>
              </w:rPr>
              <w:t>pproach the task, with examples of your work which you feel matches the brief</w:t>
            </w:r>
          </w:p>
        </w:tc>
        <w:tc>
          <w:tcPr>
            <w:tcW w:w="2358" w:type="dxa"/>
            <w:vAlign w:val="center"/>
          </w:tcPr>
          <w:p w14:paraId="26D4EB38" w14:textId="3CA64E6E" w:rsidR="006B2F4E" w:rsidRPr="00944EEA" w:rsidRDefault="00326EE5" w:rsidP="00D107C0">
            <w:pPr>
              <w:jc w:val="center"/>
              <w:rPr>
                <w:rFonts w:ascii="Calibri" w:hAnsi="Calibri" w:cs="Calibri"/>
              </w:rPr>
            </w:pPr>
            <w:r w:rsidRPr="00D107C0">
              <w:rPr>
                <w:rFonts w:ascii="Calibri" w:hAnsi="Calibri" w:cs="Calibri"/>
              </w:rPr>
              <w:t>40</w:t>
            </w:r>
            <w:r w:rsidR="006B2F4E" w:rsidRPr="00D107C0">
              <w:rPr>
                <w:rFonts w:ascii="Calibri" w:hAnsi="Calibri" w:cs="Calibri"/>
              </w:rPr>
              <w:t>%</w:t>
            </w:r>
          </w:p>
        </w:tc>
      </w:tr>
      <w:tr w:rsidR="006B2F4E" w:rsidRPr="006B2F4E" w14:paraId="6A8B14AB" w14:textId="77777777" w:rsidTr="00D107C0">
        <w:tc>
          <w:tcPr>
            <w:tcW w:w="689" w:type="dxa"/>
          </w:tcPr>
          <w:p w14:paraId="1B12B81D" w14:textId="77777777" w:rsidR="006B2F4E" w:rsidRPr="006B2F4E" w:rsidRDefault="006B2F4E" w:rsidP="006B2F4E">
            <w:pPr>
              <w:rPr>
                <w:rFonts w:ascii="Calibri" w:hAnsi="Calibri" w:cs="Calibri"/>
              </w:rPr>
            </w:pPr>
            <w:r w:rsidRPr="006B2F4E">
              <w:rPr>
                <w:rFonts w:ascii="Calibri" w:hAnsi="Calibri" w:cs="Calibri"/>
              </w:rPr>
              <w:t>2</w:t>
            </w:r>
          </w:p>
        </w:tc>
        <w:tc>
          <w:tcPr>
            <w:tcW w:w="5969" w:type="dxa"/>
          </w:tcPr>
          <w:p w14:paraId="382DED4E" w14:textId="77777777" w:rsidR="006B2F4E" w:rsidRPr="006B2F4E" w:rsidRDefault="006B2F4E" w:rsidP="006B2F4E">
            <w:pPr>
              <w:rPr>
                <w:rFonts w:ascii="Calibri" w:hAnsi="Calibri" w:cs="Calibri"/>
              </w:rPr>
            </w:pPr>
            <w:r w:rsidRPr="006B2F4E">
              <w:rPr>
                <w:rFonts w:ascii="Calibri" w:hAnsi="Calibri" w:cs="Calibri"/>
              </w:rPr>
              <w:t>Skills and qualifications</w:t>
            </w:r>
          </w:p>
        </w:tc>
        <w:tc>
          <w:tcPr>
            <w:tcW w:w="2358" w:type="dxa"/>
            <w:vAlign w:val="center"/>
          </w:tcPr>
          <w:p w14:paraId="54F588B9" w14:textId="77777777" w:rsidR="006B2F4E" w:rsidRPr="00944EEA" w:rsidRDefault="00944EEA" w:rsidP="00D107C0">
            <w:pPr>
              <w:jc w:val="center"/>
              <w:rPr>
                <w:rFonts w:ascii="Calibri" w:hAnsi="Calibri" w:cs="Calibri"/>
              </w:rPr>
            </w:pPr>
            <w:r w:rsidRPr="00944EEA">
              <w:rPr>
                <w:rFonts w:ascii="Calibri" w:hAnsi="Calibri" w:cs="Calibri"/>
              </w:rPr>
              <w:t>35</w:t>
            </w:r>
            <w:r w:rsidR="006B2F4E" w:rsidRPr="00944EEA">
              <w:rPr>
                <w:rFonts w:ascii="Calibri" w:hAnsi="Calibri" w:cs="Calibri"/>
              </w:rPr>
              <w:t>%</w:t>
            </w:r>
          </w:p>
        </w:tc>
      </w:tr>
      <w:tr w:rsidR="006B2F4E" w:rsidRPr="006B2F4E" w14:paraId="692FAFA2" w14:textId="77777777" w:rsidTr="00D107C0">
        <w:tc>
          <w:tcPr>
            <w:tcW w:w="689" w:type="dxa"/>
          </w:tcPr>
          <w:p w14:paraId="74A4E0CD" w14:textId="77777777" w:rsidR="006B2F4E" w:rsidRPr="006B2F4E" w:rsidRDefault="006B2F4E" w:rsidP="006B2F4E">
            <w:pPr>
              <w:rPr>
                <w:rFonts w:ascii="Calibri" w:hAnsi="Calibri" w:cs="Calibri"/>
              </w:rPr>
            </w:pPr>
            <w:r w:rsidRPr="006B2F4E">
              <w:rPr>
                <w:rFonts w:ascii="Calibri" w:hAnsi="Calibri" w:cs="Calibri"/>
              </w:rPr>
              <w:t>3</w:t>
            </w:r>
          </w:p>
        </w:tc>
        <w:tc>
          <w:tcPr>
            <w:tcW w:w="5969" w:type="dxa"/>
          </w:tcPr>
          <w:p w14:paraId="7450FBE6" w14:textId="06E1D8A3" w:rsidR="006B2F4E" w:rsidRPr="006B2F4E" w:rsidRDefault="006B2F4E" w:rsidP="006B2F4E">
            <w:pPr>
              <w:rPr>
                <w:rFonts w:ascii="Calibri" w:hAnsi="Calibri" w:cs="Calibri"/>
              </w:rPr>
            </w:pPr>
            <w:r w:rsidRPr="006B2F4E">
              <w:rPr>
                <w:rFonts w:ascii="Calibri" w:hAnsi="Calibri" w:cs="Calibri"/>
              </w:rPr>
              <w:t>Breakdown of all costs</w:t>
            </w:r>
            <w:r w:rsidR="00BB153B">
              <w:rPr>
                <w:rFonts w:ascii="Calibri" w:hAnsi="Calibri" w:cs="Calibri"/>
              </w:rPr>
              <w:t xml:space="preserve"> (day rates and hourly rates)</w:t>
            </w:r>
          </w:p>
        </w:tc>
        <w:tc>
          <w:tcPr>
            <w:tcW w:w="2358" w:type="dxa"/>
            <w:vAlign w:val="center"/>
          </w:tcPr>
          <w:p w14:paraId="61DCA841" w14:textId="77777777" w:rsidR="006B2F4E" w:rsidRPr="00944EEA" w:rsidRDefault="00944EEA" w:rsidP="00D107C0">
            <w:pPr>
              <w:jc w:val="center"/>
              <w:rPr>
                <w:rFonts w:ascii="Calibri" w:hAnsi="Calibri" w:cs="Calibri"/>
              </w:rPr>
            </w:pPr>
            <w:r w:rsidRPr="00944EEA">
              <w:rPr>
                <w:rFonts w:ascii="Calibri" w:hAnsi="Calibri" w:cs="Calibri"/>
              </w:rPr>
              <w:t>25</w:t>
            </w:r>
            <w:r w:rsidR="006B2F4E" w:rsidRPr="00944EEA">
              <w:rPr>
                <w:rFonts w:ascii="Calibri" w:hAnsi="Calibri" w:cs="Calibri"/>
              </w:rPr>
              <w:t>%</w:t>
            </w:r>
          </w:p>
        </w:tc>
      </w:tr>
    </w:tbl>
    <w:p w14:paraId="6571DAE0" w14:textId="77777777" w:rsidR="00BC73F0" w:rsidRDefault="00BC73F0" w:rsidP="00BC73F0">
      <w:pPr>
        <w:jc w:val="both"/>
        <w:rPr>
          <w:rFonts w:ascii="Arial" w:hAnsi="Arial" w:cs="Arial"/>
          <w:b/>
          <w:sz w:val="20"/>
          <w:szCs w:val="20"/>
        </w:rPr>
      </w:pPr>
    </w:p>
    <w:p w14:paraId="5BE6BB55" w14:textId="77777777" w:rsidR="006A1FB5" w:rsidRPr="00C169B2" w:rsidRDefault="006A1FB5" w:rsidP="006A1FB5">
      <w:pPr>
        <w:spacing w:after="0" w:line="360" w:lineRule="auto"/>
        <w:rPr>
          <w:rFonts w:ascii="Arial" w:hAnsi="Arial" w:cs="Arial"/>
          <w:b/>
          <w:bCs/>
          <w:sz w:val="20"/>
          <w:szCs w:val="20"/>
        </w:rPr>
      </w:pPr>
      <w:r w:rsidRPr="00C169B2">
        <w:rPr>
          <w:rFonts w:ascii="Arial" w:hAnsi="Arial" w:cs="Arial"/>
          <w:b/>
          <w:bCs/>
          <w:sz w:val="20"/>
          <w:szCs w:val="20"/>
        </w:rPr>
        <w:t>Responses, other than Price, will be scored as follows. Intermediate scoring, for example 3.7, is permissible: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1730"/>
        <w:gridCol w:w="6225"/>
      </w:tblGrid>
      <w:tr w:rsidR="006A1FB5" w:rsidRPr="006515DC" w14:paraId="43CDFBF0"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3DADA4AA"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tcPr>
          <w:p w14:paraId="4992E01B"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Poor</w:t>
            </w:r>
          </w:p>
        </w:tc>
        <w:tc>
          <w:tcPr>
            <w:tcW w:w="6225" w:type="dxa"/>
            <w:tcBorders>
              <w:top w:val="single" w:sz="4" w:space="0" w:color="000000"/>
              <w:left w:val="single" w:sz="4" w:space="0" w:color="000000"/>
              <w:bottom w:val="single" w:sz="4" w:space="0" w:color="000000"/>
              <w:right w:val="single" w:sz="4" w:space="0" w:color="000000"/>
            </w:tcBorders>
          </w:tcPr>
          <w:p w14:paraId="22AC3730"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No response or partial response and poor evidence provided in support of it.  Does not give confidence in the ability of the Tenderer to deliver the services.</w:t>
            </w:r>
          </w:p>
        </w:tc>
      </w:tr>
      <w:tr w:rsidR="006A1FB5" w:rsidRPr="006515DC" w14:paraId="33D5D7A6"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5046F550"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14:paraId="4D3DD0B5"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Weak</w:t>
            </w:r>
          </w:p>
          <w:p w14:paraId="577C9701"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61B9E6BD"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supported by a weak standard of evidence in several areas giving rise to concern about the ability of the Tenderer to deliver the services.</w:t>
            </w:r>
          </w:p>
        </w:tc>
      </w:tr>
      <w:tr w:rsidR="006A1FB5" w:rsidRPr="006515DC" w14:paraId="1593481D"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2DBEBFDE"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14:paraId="09D362D8"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Satisfactory</w:t>
            </w:r>
          </w:p>
          <w:p w14:paraId="0D83BEFB"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124253BE"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6A1FB5" w:rsidRPr="006515DC" w14:paraId="4C5A88BA"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4E423AD4"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14:paraId="5DD7BCFE"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Good</w:t>
            </w:r>
          </w:p>
          <w:p w14:paraId="387A3E48"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44B41A1C"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comprehensive and supported by good standard of evidence. Gives confidence in the ability of the Tenderer to deliver the services. Meets the requirements.</w:t>
            </w:r>
          </w:p>
        </w:tc>
      </w:tr>
      <w:tr w:rsidR="006A1FB5" w:rsidRPr="006515DC" w14:paraId="5BD63167"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483C1845"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14:paraId="447BDA98"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Very good</w:t>
            </w:r>
          </w:p>
          <w:p w14:paraId="5E7DD6A7" w14:textId="77777777" w:rsidR="006A1FB5" w:rsidRPr="006515DC" w:rsidRDefault="006A1FB5" w:rsidP="00D517A9">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14:paraId="1CA0B1EA"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6A1FB5" w:rsidRPr="006515DC" w14:paraId="5047DC46" w14:textId="77777777" w:rsidTr="00D517A9">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14:paraId="43321CA0"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tcPr>
          <w:p w14:paraId="748108A7"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Excellent</w:t>
            </w:r>
          </w:p>
        </w:tc>
        <w:tc>
          <w:tcPr>
            <w:tcW w:w="6225" w:type="dxa"/>
            <w:tcBorders>
              <w:top w:val="single" w:sz="4" w:space="0" w:color="000000"/>
              <w:left w:val="single" w:sz="4" w:space="0" w:color="000000"/>
              <w:bottom w:val="single" w:sz="4" w:space="0" w:color="000000"/>
              <w:right w:val="single" w:sz="4" w:space="0" w:color="000000"/>
            </w:tcBorders>
          </w:tcPr>
          <w:p w14:paraId="1535E967" w14:textId="77777777" w:rsidR="006A1FB5" w:rsidRPr="006515DC" w:rsidRDefault="006A1FB5" w:rsidP="00D517A9">
            <w:pPr>
              <w:jc w:val="both"/>
              <w:rPr>
                <w:rFonts w:ascii="Arial" w:hAnsi="Arial" w:cs="Arial"/>
                <w:sz w:val="20"/>
                <w:szCs w:val="20"/>
              </w:rPr>
            </w:pPr>
            <w:r w:rsidRPr="006515DC">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6FDA4AAF" w14:textId="77777777" w:rsidR="006A1FB5" w:rsidRDefault="006A1FB5" w:rsidP="006A1FB5">
      <w:pPr>
        <w:jc w:val="both"/>
        <w:rPr>
          <w:rFonts w:ascii="Arial" w:hAnsi="Arial" w:cs="Arial"/>
          <w:color w:val="FF0000"/>
          <w:sz w:val="20"/>
          <w:szCs w:val="20"/>
        </w:rPr>
      </w:pPr>
    </w:p>
    <w:p w14:paraId="247012F0" w14:textId="77777777" w:rsidR="006A1FB5" w:rsidRPr="00C169B2" w:rsidRDefault="006A1FB5" w:rsidP="006A1FB5">
      <w:pPr>
        <w:rPr>
          <w:rFonts w:ascii="Arial" w:hAnsi="Arial" w:cs="Arial"/>
          <w:sz w:val="20"/>
          <w:szCs w:val="20"/>
        </w:rPr>
      </w:pPr>
      <w:r w:rsidRPr="00C169B2">
        <w:rPr>
          <w:rFonts w:ascii="Arial" w:hAnsi="Arial" w:cs="Arial"/>
          <w:sz w:val="20"/>
          <w:szCs w:val="20"/>
        </w:rPr>
        <w:t>An example of scoring using the method above: a supplier is rated at 3.7 out of a possible 5. The weighting for t</w:t>
      </w:r>
      <w:r>
        <w:rPr>
          <w:rFonts w:ascii="Arial" w:hAnsi="Arial" w:cs="Arial"/>
          <w:sz w:val="20"/>
          <w:szCs w:val="20"/>
        </w:rPr>
        <w:t xml:space="preserve">hat </w:t>
      </w:r>
      <w:proofErr w:type="gramStart"/>
      <w:r>
        <w:rPr>
          <w:rFonts w:ascii="Arial" w:hAnsi="Arial" w:cs="Arial"/>
          <w:sz w:val="20"/>
          <w:szCs w:val="20"/>
        </w:rPr>
        <w:t>particular criteria</w:t>
      </w:r>
      <w:proofErr w:type="gramEnd"/>
      <w:r>
        <w:rPr>
          <w:rFonts w:ascii="Arial" w:hAnsi="Arial" w:cs="Arial"/>
          <w:sz w:val="20"/>
          <w:szCs w:val="20"/>
        </w:rPr>
        <w:t xml:space="preserve"> is 50%.</w:t>
      </w:r>
    </w:p>
    <w:p w14:paraId="7A93424C" w14:textId="77777777" w:rsidR="006A1FB5" w:rsidRDefault="006A1FB5" w:rsidP="006A1FB5">
      <w:pPr>
        <w:jc w:val="both"/>
        <w:rPr>
          <w:rFonts w:ascii="Arial" w:hAnsi="Arial" w:cs="Arial"/>
          <w:b/>
          <w:sz w:val="20"/>
          <w:szCs w:val="20"/>
        </w:rPr>
      </w:pPr>
      <w:r w:rsidRPr="00C169B2">
        <w:rPr>
          <w:rFonts w:ascii="Arial" w:hAnsi="Arial" w:cs="Arial"/>
          <w:sz w:val="20"/>
          <w:szCs w:val="20"/>
        </w:rPr>
        <w:t xml:space="preserve">To calculate their actual score: - (3.7 / 5.0) x </w:t>
      </w:r>
      <w:r>
        <w:rPr>
          <w:rFonts w:ascii="Arial" w:hAnsi="Arial" w:cs="Arial"/>
          <w:sz w:val="20"/>
          <w:szCs w:val="20"/>
        </w:rPr>
        <w:t>50 =37% (out of a possible 50</w:t>
      </w:r>
      <w:r w:rsidRPr="00C169B2">
        <w:rPr>
          <w:rFonts w:ascii="Arial" w:hAnsi="Arial" w:cs="Arial"/>
          <w:sz w:val="20"/>
          <w:szCs w:val="20"/>
        </w:rPr>
        <w:t>%).</w:t>
      </w:r>
    </w:p>
    <w:p w14:paraId="7E6357E4" w14:textId="77777777" w:rsidR="006A1FB5" w:rsidRPr="00C169B2" w:rsidRDefault="006A1FB5" w:rsidP="00891047">
      <w:pPr>
        <w:rPr>
          <w:rFonts w:ascii="Arial" w:hAnsi="Arial" w:cs="Arial"/>
          <w:b/>
          <w:sz w:val="20"/>
          <w:szCs w:val="20"/>
        </w:rPr>
      </w:pPr>
      <w:r>
        <w:rPr>
          <w:rFonts w:ascii="Arial" w:hAnsi="Arial" w:cs="Arial"/>
          <w:b/>
          <w:sz w:val="20"/>
          <w:szCs w:val="20"/>
        </w:rPr>
        <w:br w:type="page"/>
      </w:r>
      <w:r w:rsidRPr="00C169B2">
        <w:rPr>
          <w:rFonts w:ascii="Arial" w:hAnsi="Arial" w:cs="Arial"/>
          <w:b/>
          <w:sz w:val="20"/>
          <w:szCs w:val="20"/>
        </w:rPr>
        <w:lastRenderedPageBreak/>
        <w:t>Price will be evaluated using the following method:</w:t>
      </w:r>
    </w:p>
    <w:p w14:paraId="2ADDC48A" w14:textId="77777777" w:rsidR="00E94318" w:rsidRPr="00C169B2" w:rsidRDefault="00E94318" w:rsidP="00E94318">
      <w:pPr>
        <w:jc w:val="both"/>
        <w:rPr>
          <w:rFonts w:ascii="Arial" w:hAnsi="Arial" w:cs="Arial"/>
          <w:sz w:val="20"/>
          <w:szCs w:val="20"/>
        </w:rPr>
      </w:pPr>
      <w:r>
        <w:rPr>
          <w:rFonts w:ascii="Arial" w:hAnsi="Arial" w:cs="Arial"/>
          <w:sz w:val="20"/>
          <w:szCs w:val="20"/>
        </w:rPr>
        <w:t>12.5</w:t>
      </w:r>
      <w:r w:rsidRPr="00C169B2">
        <w:rPr>
          <w:rFonts w:ascii="Arial" w:hAnsi="Arial" w:cs="Arial"/>
          <w:sz w:val="20"/>
          <w:szCs w:val="20"/>
        </w:rPr>
        <w:t>% will be awarded</w:t>
      </w:r>
      <w:r>
        <w:rPr>
          <w:rFonts w:ascii="Arial" w:hAnsi="Arial" w:cs="Arial"/>
          <w:sz w:val="20"/>
          <w:szCs w:val="20"/>
        </w:rPr>
        <w:t xml:space="preserve"> to both the </w:t>
      </w:r>
      <w:r w:rsidRPr="00C169B2">
        <w:rPr>
          <w:rFonts w:ascii="Arial" w:hAnsi="Arial" w:cs="Arial"/>
          <w:sz w:val="20"/>
          <w:szCs w:val="20"/>
        </w:rPr>
        <w:t xml:space="preserve">lowest priced </w:t>
      </w:r>
      <w:r>
        <w:rPr>
          <w:rFonts w:ascii="Arial" w:hAnsi="Arial" w:cs="Arial"/>
          <w:sz w:val="20"/>
          <w:szCs w:val="20"/>
        </w:rPr>
        <w:t xml:space="preserve">daily rate and to the lowest priced hourly rate </w:t>
      </w:r>
      <w:r w:rsidRPr="00C169B2">
        <w:rPr>
          <w:rFonts w:ascii="Arial" w:hAnsi="Arial" w:cs="Arial"/>
          <w:sz w:val="20"/>
          <w:szCs w:val="20"/>
        </w:rPr>
        <w:t>and the remaining Tenderers will be allocated scores based on th</w:t>
      </w:r>
      <w:r>
        <w:rPr>
          <w:rFonts w:ascii="Arial" w:hAnsi="Arial" w:cs="Arial"/>
          <w:sz w:val="20"/>
          <w:szCs w:val="20"/>
        </w:rPr>
        <w:t>eir deviation from this figure.</w:t>
      </w:r>
    </w:p>
    <w:p w14:paraId="02887FFB" w14:textId="18C9BB73" w:rsidR="00E3185B" w:rsidRPr="006A1FB5" w:rsidRDefault="00E94318" w:rsidP="00E94318">
      <w:pPr>
        <w:rPr>
          <w:rFonts w:ascii="Arial" w:hAnsi="Arial" w:cs="Arial"/>
          <w:sz w:val="20"/>
          <w:szCs w:val="20"/>
        </w:rPr>
      </w:pPr>
      <w:r w:rsidRPr="00C169B2">
        <w:rPr>
          <w:rFonts w:ascii="Arial" w:hAnsi="Arial" w:cs="Arial"/>
          <w:sz w:val="20"/>
          <w:szCs w:val="20"/>
        </w:rPr>
        <w:t>For example, if the lowest</w:t>
      </w:r>
      <w:r>
        <w:rPr>
          <w:rFonts w:ascii="Arial" w:hAnsi="Arial" w:cs="Arial"/>
          <w:sz w:val="20"/>
          <w:szCs w:val="20"/>
        </w:rPr>
        <w:t xml:space="preserve"> daily rate</w:t>
      </w:r>
      <w:r w:rsidRPr="00C169B2">
        <w:rPr>
          <w:rFonts w:ascii="Arial" w:hAnsi="Arial" w:cs="Arial"/>
          <w:sz w:val="20"/>
          <w:szCs w:val="20"/>
        </w:rPr>
        <w:t xml:space="preserve"> is £40 and the second lowest price is £42 then th</w:t>
      </w:r>
      <w:r>
        <w:rPr>
          <w:rFonts w:ascii="Arial" w:hAnsi="Arial" w:cs="Arial"/>
          <w:sz w:val="20"/>
          <w:szCs w:val="20"/>
        </w:rPr>
        <w:t>e lowest priced Tenderer gets 12.5</w:t>
      </w:r>
      <w:r w:rsidRPr="00C169B2">
        <w:rPr>
          <w:rFonts w:ascii="Arial" w:hAnsi="Arial" w:cs="Arial"/>
          <w:sz w:val="20"/>
          <w:szCs w:val="20"/>
        </w:rPr>
        <w:t xml:space="preserve">% (full marks) for </w:t>
      </w:r>
      <w:r>
        <w:rPr>
          <w:rFonts w:ascii="Arial" w:hAnsi="Arial" w:cs="Arial"/>
          <w:sz w:val="20"/>
          <w:szCs w:val="20"/>
        </w:rPr>
        <w:t>daily rate</w:t>
      </w:r>
      <w:r w:rsidRPr="00C169B2">
        <w:rPr>
          <w:rFonts w:ascii="Arial" w:hAnsi="Arial" w:cs="Arial"/>
          <w:sz w:val="20"/>
          <w:szCs w:val="20"/>
        </w:rPr>
        <w:t xml:space="preserve"> and th</w:t>
      </w:r>
      <w:r>
        <w:rPr>
          <w:rFonts w:ascii="Arial" w:hAnsi="Arial" w:cs="Arial"/>
          <w:sz w:val="20"/>
          <w:szCs w:val="20"/>
        </w:rPr>
        <w:t>e second placed Tenderer gets 12% and so on. £40/£42 x 12.5 = 12</w:t>
      </w:r>
      <w:r w:rsidRPr="00C169B2">
        <w:rPr>
          <w:rFonts w:ascii="Arial" w:hAnsi="Arial" w:cs="Arial"/>
          <w:sz w:val="20"/>
          <w:szCs w:val="20"/>
        </w:rPr>
        <w:t>%).</w:t>
      </w:r>
      <w:r w:rsidR="006A1FB5">
        <w:rPr>
          <w:rFonts w:ascii="Arial" w:hAnsi="Arial" w:cs="Arial"/>
          <w:sz w:val="20"/>
          <w:szCs w:val="20"/>
        </w:rPr>
        <w:br/>
      </w:r>
    </w:p>
    <w:p w14:paraId="7D4EB083" w14:textId="77777777" w:rsidR="003034FC" w:rsidRPr="009D66BA" w:rsidRDefault="0054569E" w:rsidP="00491A0F">
      <w:pPr>
        <w:pStyle w:val="ListParagraph"/>
        <w:numPr>
          <w:ilvl w:val="0"/>
          <w:numId w:val="1"/>
        </w:numPr>
        <w:jc w:val="both"/>
        <w:rPr>
          <w:rFonts w:ascii="Arial" w:hAnsi="Arial" w:cs="Arial"/>
          <w:b/>
          <w:sz w:val="20"/>
          <w:szCs w:val="20"/>
        </w:rPr>
      </w:pPr>
      <w:r w:rsidRPr="009D66BA">
        <w:rPr>
          <w:rFonts w:ascii="Arial" w:hAnsi="Arial" w:cs="Arial"/>
          <w:b/>
          <w:sz w:val="20"/>
          <w:szCs w:val="20"/>
        </w:rPr>
        <w:t>Timescale</w:t>
      </w:r>
      <w:r w:rsidR="00BE35E4" w:rsidRPr="009D66BA">
        <w:rPr>
          <w:rFonts w:ascii="Arial" w:hAnsi="Arial" w:cs="Arial"/>
          <w:b/>
          <w:sz w:val="20"/>
          <w:szCs w:val="20"/>
        </w:rPr>
        <w:t>s</w:t>
      </w:r>
    </w:p>
    <w:p w14:paraId="4ED68966" w14:textId="77777777" w:rsidR="00225538" w:rsidRPr="009D66BA" w:rsidRDefault="00225538" w:rsidP="00225538">
      <w:pPr>
        <w:spacing w:after="0"/>
        <w:jc w:val="both"/>
        <w:rPr>
          <w:rFonts w:ascii="Arial" w:hAnsi="Arial" w:cs="Arial"/>
          <w:color w:val="FF0000"/>
          <w:sz w:val="20"/>
          <w:szCs w:val="20"/>
        </w:rPr>
      </w:pPr>
    </w:p>
    <w:p w14:paraId="1761F8FB" w14:textId="3EAAA004" w:rsidR="00070CA7" w:rsidRPr="00D107C0" w:rsidRDefault="00070CA7" w:rsidP="00070CA7">
      <w:pPr>
        <w:rPr>
          <w:rFonts w:ascii="Arial" w:hAnsi="Arial" w:cs="Arial"/>
          <w:sz w:val="20"/>
          <w:szCs w:val="20"/>
        </w:rPr>
      </w:pPr>
      <w:r w:rsidRPr="00D107C0">
        <w:rPr>
          <w:rFonts w:ascii="Arial" w:hAnsi="Arial" w:cs="Arial"/>
          <w:sz w:val="20"/>
          <w:szCs w:val="20"/>
        </w:rPr>
        <w:t xml:space="preserve">ITQ Publication: </w:t>
      </w:r>
      <w:r w:rsidR="00326EE5" w:rsidRPr="00D107C0">
        <w:rPr>
          <w:rFonts w:ascii="Arial" w:hAnsi="Arial" w:cs="Arial"/>
          <w:sz w:val="20"/>
          <w:szCs w:val="20"/>
        </w:rPr>
        <w:t>Friday 9th</w:t>
      </w:r>
      <w:r w:rsidRPr="00D107C0">
        <w:rPr>
          <w:rFonts w:ascii="Arial" w:hAnsi="Arial" w:cs="Arial"/>
          <w:sz w:val="20"/>
          <w:szCs w:val="20"/>
        </w:rPr>
        <w:t xml:space="preserve"> June 2017</w:t>
      </w:r>
    </w:p>
    <w:p w14:paraId="24997061" w14:textId="7924A16D" w:rsidR="00070CA7" w:rsidRPr="00D107C0" w:rsidRDefault="00070CA7" w:rsidP="00070CA7">
      <w:pPr>
        <w:rPr>
          <w:rFonts w:ascii="Arial" w:hAnsi="Arial" w:cs="Arial"/>
          <w:sz w:val="20"/>
          <w:szCs w:val="20"/>
        </w:rPr>
      </w:pPr>
      <w:r w:rsidRPr="00D107C0">
        <w:rPr>
          <w:rFonts w:ascii="Arial" w:hAnsi="Arial" w:cs="Arial"/>
          <w:sz w:val="20"/>
          <w:szCs w:val="20"/>
        </w:rPr>
        <w:t xml:space="preserve">Requests for clarification*: </w:t>
      </w:r>
      <w:r w:rsidR="005B4E96" w:rsidRPr="00D107C0">
        <w:rPr>
          <w:rFonts w:ascii="Arial" w:hAnsi="Arial" w:cs="Arial"/>
          <w:sz w:val="20"/>
          <w:szCs w:val="20"/>
        </w:rPr>
        <w:t>Wednesday 21</w:t>
      </w:r>
      <w:r w:rsidR="005B4E96" w:rsidRPr="00D107C0">
        <w:rPr>
          <w:rFonts w:ascii="Arial" w:hAnsi="Arial" w:cs="Arial"/>
          <w:sz w:val="20"/>
          <w:szCs w:val="20"/>
          <w:vertAlign w:val="superscript"/>
        </w:rPr>
        <w:t>st</w:t>
      </w:r>
      <w:r w:rsidR="005B4E96" w:rsidRPr="00D107C0">
        <w:rPr>
          <w:rFonts w:ascii="Arial" w:hAnsi="Arial" w:cs="Arial"/>
          <w:sz w:val="20"/>
          <w:szCs w:val="20"/>
        </w:rPr>
        <w:t xml:space="preserve"> </w:t>
      </w:r>
      <w:r w:rsidRPr="00D107C0">
        <w:rPr>
          <w:rFonts w:ascii="Arial" w:hAnsi="Arial" w:cs="Arial"/>
          <w:sz w:val="20"/>
          <w:szCs w:val="20"/>
        </w:rPr>
        <w:t>June 2017</w:t>
      </w:r>
    </w:p>
    <w:p w14:paraId="2D78FFBF" w14:textId="0D51C17F" w:rsidR="00070CA7" w:rsidRPr="00D107C0" w:rsidRDefault="00070CA7" w:rsidP="00070CA7">
      <w:pPr>
        <w:rPr>
          <w:rFonts w:ascii="Arial" w:hAnsi="Arial" w:cs="Arial"/>
          <w:sz w:val="20"/>
          <w:szCs w:val="20"/>
        </w:rPr>
      </w:pPr>
      <w:r w:rsidRPr="00D107C0">
        <w:rPr>
          <w:rFonts w:ascii="Arial" w:hAnsi="Arial" w:cs="Arial"/>
          <w:sz w:val="20"/>
          <w:szCs w:val="20"/>
        </w:rPr>
        <w:t xml:space="preserve">Liverpool Vision responses to requests for clarification: </w:t>
      </w:r>
      <w:r w:rsidR="005B4E96" w:rsidRPr="00D107C0">
        <w:rPr>
          <w:rFonts w:ascii="Arial" w:hAnsi="Arial" w:cs="Arial"/>
          <w:sz w:val="20"/>
          <w:szCs w:val="20"/>
        </w:rPr>
        <w:t>Tuesday 27th</w:t>
      </w:r>
      <w:r w:rsidRPr="00D107C0">
        <w:rPr>
          <w:rFonts w:ascii="Arial" w:hAnsi="Arial" w:cs="Arial"/>
          <w:sz w:val="20"/>
          <w:szCs w:val="20"/>
        </w:rPr>
        <w:t xml:space="preserve"> June 2017</w:t>
      </w:r>
    </w:p>
    <w:p w14:paraId="15F8194E" w14:textId="26728D94" w:rsidR="00070CA7" w:rsidRPr="00D107C0" w:rsidRDefault="00070CA7" w:rsidP="00070CA7">
      <w:pPr>
        <w:rPr>
          <w:rFonts w:ascii="Arial" w:hAnsi="Arial" w:cs="Arial"/>
          <w:sz w:val="20"/>
          <w:szCs w:val="20"/>
        </w:rPr>
      </w:pPr>
      <w:r w:rsidRPr="00D107C0">
        <w:rPr>
          <w:rFonts w:ascii="Arial" w:hAnsi="Arial" w:cs="Arial"/>
          <w:sz w:val="20"/>
          <w:szCs w:val="20"/>
        </w:rPr>
        <w:t xml:space="preserve">Responses to the ITQ to be received no later than: </w:t>
      </w:r>
      <w:r w:rsidR="00D107C0" w:rsidRPr="00D107C0">
        <w:rPr>
          <w:rFonts w:ascii="Arial" w:hAnsi="Arial" w:cs="Arial"/>
          <w:sz w:val="20"/>
          <w:szCs w:val="20"/>
        </w:rPr>
        <w:t>Tuesday 4</w:t>
      </w:r>
      <w:r w:rsidR="00D107C0" w:rsidRPr="00D107C0">
        <w:rPr>
          <w:rFonts w:ascii="Arial" w:hAnsi="Arial" w:cs="Arial"/>
          <w:sz w:val="20"/>
          <w:szCs w:val="20"/>
          <w:vertAlign w:val="superscript"/>
        </w:rPr>
        <w:t>th</w:t>
      </w:r>
      <w:r w:rsidR="00D107C0" w:rsidRPr="00D107C0">
        <w:rPr>
          <w:rFonts w:ascii="Arial" w:hAnsi="Arial" w:cs="Arial"/>
          <w:sz w:val="20"/>
          <w:szCs w:val="20"/>
        </w:rPr>
        <w:t xml:space="preserve"> July 2017</w:t>
      </w:r>
    </w:p>
    <w:p w14:paraId="69EF93C9" w14:textId="68EF8CE5" w:rsidR="00070CA7" w:rsidRPr="00D107C0" w:rsidRDefault="00070CA7" w:rsidP="00070CA7">
      <w:pPr>
        <w:rPr>
          <w:rFonts w:ascii="Arial" w:hAnsi="Arial" w:cs="Arial"/>
          <w:sz w:val="20"/>
          <w:szCs w:val="20"/>
        </w:rPr>
      </w:pPr>
      <w:r w:rsidRPr="00D107C0">
        <w:rPr>
          <w:rFonts w:ascii="Arial" w:hAnsi="Arial" w:cs="Arial"/>
          <w:sz w:val="20"/>
          <w:szCs w:val="20"/>
        </w:rPr>
        <w:t xml:space="preserve">Indicative Award: subject to contract and any further due diligence: w/c </w:t>
      </w:r>
      <w:r w:rsidR="005B4E96" w:rsidRPr="00D107C0">
        <w:rPr>
          <w:rFonts w:ascii="Arial" w:hAnsi="Arial" w:cs="Arial"/>
          <w:sz w:val="20"/>
          <w:szCs w:val="20"/>
        </w:rPr>
        <w:t>3</w:t>
      </w:r>
      <w:r w:rsidR="005B4E96" w:rsidRPr="00D107C0">
        <w:rPr>
          <w:rFonts w:ascii="Arial" w:hAnsi="Arial" w:cs="Arial"/>
          <w:sz w:val="20"/>
          <w:szCs w:val="20"/>
          <w:vertAlign w:val="superscript"/>
        </w:rPr>
        <w:t>rd</w:t>
      </w:r>
      <w:r w:rsidR="005B4E96" w:rsidRPr="00D107C0">
        <w:rPr>
          <w:rFonts w:ascii="Arial" w:hAnsi="Arial" w:cs="Arial"/>
          <w:sz w:val="20"/>
          <w:szCs w:val="20"/>
        </w:rPr>
        <w:t xml:space="preserve"> July</w:t>
      </w:r>
      <w:r w:rsidRPr="00D107C0">
        <w:rPr>
          <w:rFonts w:ascii="Arial" w:hAnsi="Arial" w:cs="Arial"/>
          <w:sz w:val="20"/>
          <w:szCs w:val="20"/>
        </w:rPr>
        <w:t xml:space="preserve"> 2017 </w:t>
      </w:r>
    </w:p>
    <w:p w14:paraId="270566AE" w14:textId="77777777" w:rsidR="00505520" w:rsidRPr="00D107C0" w:rsidRDefault="00505520" w:rsidP="00505520">
      <w:pPr>
        <w:rPr>
          <w:rFonts w:ascii="Arial" w:hAnsi="Arial" w:cs="Arial"/>
          <w:sz w:val="20"/>
          <w:szCs w:val="20"/>
        </w:rPr>
      </w:pPr>
      <w:r w:rsidRPr="00D107C0">
        <w:rPr>
          <w:rFonts w:ascii="Arial" w:hAnsi="Arial" w:cs="Arial"/>
          <w:sz w:val="20"/>
          <w:szCs w:val="20"/>
        </w:rPr>
        <w:t>Service commencement: Immediate upon contract signature</w:t>
      </w:r>
    </w:p>
    <w:p w14:paraId="1540E0D4" w14:textId="77777777" w:rsidR="002C0245" w:rsidRPr="009D66BA" w:rsidRDefault="007C448E" w:rsidP="007C1C04">
      <w:pPr>
        <w:jc w:val="both"/>
        <w:rPr>
          <w:rFonts w:ascii="Arial" w:hAnsi="Arial" w:cs="Arial"/>
          <w:sz w:val="20"/>
          <w:szCs w:val="20"/>
        </w:rPr>
      </w:pPr>
      <w:r w:rsidRPr="009D66BA">
        <w:rPr>
          <w:rFonts w:ascii="Arial" w:hAnsi="Arial" w:cs="Arial"/>
          <w:sz w:val="20"/>
          <w:szCs w:val="20"/>
        </w:rPr>
        <w:t>* There is an opportunity to ask L</w:t>
      </w:r>
      <w:r w:rsidR="00D13867">
        <w:rPr>
          <w:rFonts w:ascii="Arial" w:hAnsi="Arial" w:cs="Arial"/>
          <w:sz w:val="20"/>
          <w:szCs w:val="20"/>
        </w:rPr>
        <w:t xml:space="preserve">iverpool </w:t>
      </w:r>
      <w:r w:rsidRPr="009D66BA">
        <w:rPr>
          <w:rFonts w:ascii="Arial" w:hAnsi="Arial" w:cs="Arial"/>
          <w:sz w:val="20"/>
          <w:szCs w:val="20"/>
        </w:rPr>
        <w:t>V</w:t>
      </w:r>
      <w:r w:rsidR="00D13867">
        <w:rPr>
          <w:rFonts w:ascii="Arial" w:hAnsi="Arial" w:cs="Arial"/>
          <w:sz w:val="20"/>
          <w:szCs w:val="20"/>
        </w:rPr>
        <w:t>ision</w:t>
      </w:r>
      <w:r w:rsidRPr="009D66BA">
        <w:rPr>
          <w:rFonts w:ascii="Arial" w:hAnsi="Arial" w:cs="Arial"/>
          <w:sz w:val="20"/>
          <w:szCs w:val="20"/>
        </w:rPr>
        <w:t xml:space="preserve"> for further information to assist you in the preparation of your responses during the Items for Clarification period. If you have an Item for </w:t>
      </w:r>
      <w:proofErr w:type="gramStart"/>
      <w:r w:rsidRPr="009D66BA">
        <w:rPr>
          <w:rFonts w:ascii="Arial" w:hAnsi="Arial" w:cs="Arial"/>
          <w:sz w:val="20"/>
          <w:szCs w:val="20"/>
        </w:rPr>
        <w:t>Clarification</w:t>
      </w:r>
      <w:proofErr w:type="gramEnd"/>
      <w:r w:rsidRPr="009D66BA">
        <w:rPr>
          <w:rFonts w:ascii="Arial" w:hAnsi="Arial" w:cs="Arial"/>
          <w:sz w:val="20"/>
          <w:szCs w:val="20"/>
        </w:rPr>
        <w:t xml:space="preserve"> pleas</w:t>
      </w:r>
      <w:r w:rsidR="00BE35E4" w:rsidRPr="009D66BA">
        <w:rPr>
          <w:rFonts w:ascii="Arial" w:hAnsi="Arial" w:cs="Arial"/>
          <w:sz w:val="20"/>
          <w:szCs w:val="20"/>
        </w:rPr>
        <w:t xml:space="preserve">e e-mail </w:t>
      </w:r>
      <w:r w:rsidR="000C3F03" w:rsidRPr="009D66BA">
        <w:rPr>
          <w:rFonts w:ascii="Arial" w:hAnsi="Arial" w:cs="Arial"/>
          <w:sz w:val="20"/>
          <w:szCs w:val="20"/>
        </w:rPr>
        <w:t xml:space="preserve">Connor Reilly </w:t>
      </w:r>
      <w:r w:rsidR="00BE35E4" w:rsidRPr="009D66BA">
        <w:rPr>
          <w:rFonts w:ascii="Arial" w:hAnsi="Arial" w:cs="Arial"/>
          <w:sz w:val="20"/>
          <w:szCs w:val="20"/>
        </w:rPr>
        <w:t>(creilly</w:t>
      </w:r>
      <w:r w:rsidRPr="009D66BA">
        <w:rPr>
          <w:rFonts w:ascii="Arial" w:hAnsi="Arial" w:cs="Arial"/>
          <w:sz w:val="20"/>
          <w:szCs w:val="20"/>
        </w:rPr>
        <w:t>@liverpoolvision.co.uk) during this period.</w:t>
      </w:r>
    </w:p>
    <w:p w14:paraId="74FDE0A8" w14:textId="77777777" w:rsidR="00F44D54" w:rsidRPr="009D66BA" w:rsidRDefault="00F44D54" w:rsidP="007C1C04">
      <w:pPr>
        <w:jc w:val="both"/>
        <w:rPr>
          <w:rFonts w:ascii="Arial" w:hAnsi="Arial" w:cs="Arial"/>
          <w:sz w:val="20"/>
          <w:szCs w:val="20"/>
        </w:rPr>
      </w:pPr>
      <w:r w:rsidRPr="009D66BA">
        <w:rPr>
          <w:rFonts w:ascii="Arial" w:hAnsi="Arial" w:cs="Arial"/>
          <w:sz w:val="20"/>
          <w:szCs w:val="20"/>
        </w:rPr>
        <w:t xml:space="preserve">Two written copies of </w:t>
      </w:r>
      <w:r w:rsidRPr="00D107C0">
        <w:rPr>
          <w:rFonts w:ascii="Arial" w:hAnsi="Arial" w:cs="Arial"/>
          <w:sz w:val="20"/>
          <w:szCs w:val="20"/>
        </w:rPr>
        <w:t>your response should be submitted in a sealed envelope, stating “ITQ Response for</w:t>
      </w:r>
      <w:r w:rsidR="00F46E74" w:rsidRPr="00D107C0">
        <w:t xml:space="preserve"> </w:t>
      </w:r>
      <w:r w:rsidR="00AD2472" w:rsidRPr="00D107C0">
        <w:t>P</w:t>
      </w:r>
      <w:r w:rsidR="006B2F4E" w:rsidRPr="00D107C0">
        <w:t>lace Marketing</w:t>
      </w:r>
      <w:r w:rsidR="00F46E74" w:rsidRPr="00D107C0">
        <w:rPr>
          <w:rFonts w:ascii="Arial" w:hAnsi="Arial" w:cs="Arial"/>
          <w:sz w:val="20"/>
          <w:szCs w:val="20"/>
        </w:rPr>
        <w:t xml:space="preserve"> – </w:t>
      </w:r>
      <w:r w:rsidR="00CB1FBF" w:rsidRPr="00D107C0">
        <w:rPr>
          <w:rFonts w:ascii="Arial" w:hAnsi="Arial" w:cs="Arial"/>
          <w:sz w:val="20"/>
          <w:szCs w:val="20"/>
        </w:rPr>
        <w:t>Event Management Services</w:t>
      </w:r>
      <w:r w:rsidR="00F46E74" w:rsidRPr="00D107C0">
        <w:rPr>
          <w:rFonts w:ascii="Arial" w:hAnsi="Arial" w:cs="Arial"/>
          <w:sz w:val="20"/>
          <w:szCs w:val="20"/>
        </w:rPr>
        <w:t>”</w:t>
      </w:r>
      <w:r w:rsidRPr="009D66BA">
        <w:rPr>
          <w:rFonts w:ascii="Arial" w:hAnsi="Arial" w:cs="Arial"/>
          <w:sz w:val="20"/>
          <w:szCs w:val="20"/>
        </w:rPr>
        <w:t xml:space="preserve"> and marked for the attention of:  </w:t>
      </w:r>
      <w:r w:rsidR="00BE35E4" w:rsidRPr="009D66BA">
        <w:rPr>
          <w:rFonts w:ascii="Arial" w:hAnsi="Arial" w:cs="Arial"/>
          <w:sz w:val="20"/>
          <w:szCs w:val="20"/>
        </w:rPr>
        <w:t>Connor Reilly</w:t>
      </w:r>
      <w:r w:rsidRPr="009D66BA">
        <w:rPr>
          <w:rFonts w:ascii="Arial" w:hAnsi="Arial" w:cs="Arial"/>
          <w:sz w:val="20"/>
          <w:szCs w:val="20"/>
        </w:rPr>
        <w:t>, Procurement Assistant, Liverpool Vision, 10th Floor, The Capital, 39 Old Hall Street, Liverpool, L3 9PP, this should include a soft copy, stored on an ele</w:t>
      </w:r>
      <w:r w:rsidR="00F46E74">
        <w:rPr>
          <w:rFonts w:ascii="Arial" w:hAnsi="Arial" w:cs="Arial"/>
          <w:sz w:val="20"/>
          <w:szCs w:val="20"/>
        </w:rPr>
        <w:t>ctronic memory device (USB Stick</w:t>
      </w:r>
      <w:r w:rsidRPr="009D66BA">
        <w:rPr>
          <w:rFonts w:ascii="Arial" w:hAnsi="Arial" w:cs="Arial"/>
          <w:sz w:val="20"/>
          <w:szCs w:val="20"/>
        </w:rPr>
        <w:t>).</w:t>
      </w:r>
    </w:p>
    <w:p w14:paraId="4AA07D59" w14:textId="77777777" w:rsidR="00F44D54" w:rsidRPr="009D66BA" w:rsidRDefault="00F44D54" w:rsidP="007C1C04">
      <w:pPr>
        <w:jc w:val="both"/>
        <w:rPr>
          <w:rFonts w:ascii="Arial" w:hAnsi="Arial" w:cs="Arial"/>
          <w:sz w:val="20"/>
          <w:szCs w:val="20"/>
        </w:rPr>
      </w:pPr>
      <w:r w:rsidRPr="009D66BA">
        <w:rPr>
          <w:rFonts w:ascii="Arial" w:hAnsi="Arial" w:cs="Arial"/>
          <w:sz w:val="20"/>
          <w:szCs w:val="20"/>
        </w:rPr>
        <w:t>If delivering by hand, please be advised that because of a barrier system in a shared building, you will need to ask reception in the Capital Building to phone Liverpool Vision (0151) 600 2900 to advise that your submission has arrived for collection.</w:t>
      </w:r>
    </w:p>
    <w:p w14:paraId="09F5A3F7" w14:textId="77777777" w:rsidR="007C1C04" w:rsidRPr="006A1FB5" w:rsidRDefault="00F44D54" w:rsidP="006A1FB5">
      <w:pPr>
        <w:spacing w:line="360" w:lineRule="auto"/>
        <w:rPr>
          <w:rFonts w:ascii="Arial" w:hAnsi="Arial" w:cs="Arial"/>
          <w:sz w:val="20"/>
          <w:szCs w:val="20"/>
        </w:rPr>
      </w:pPr>
      <w:r w:rsidRPr="009D66BA">
        <w:rPr>
          <w:rFonts w:ascii="Arial" w:hAnsi="Arial" w:cs="Arial"/>
          <w:sz w:val="20"/>
          <w:szCs w:val="20"/>
        </w:rPr>
        <w:t xml:space="preserve">External envelopes must </w:t>
      </w:r>
      <w:r w:rsidRPr="009D66BA">
        <w:rPr>
          <w:rFonts w:ascii="Arial" w:hAnsi="Arial" w:cs="Arial"/>
          <w:b/>
          <w:sz w:val="20"/>
          <w:szCs w:val="20"/>
        </w:rPr>
        <w:t>not</w:t>
      </w:r>
      <w:r w:rsidRPr="009D66BA">
        <w:rPr>
          <w:rFonts w:ascii="Arial" w:hAnsi="Arial" w:cs="Arial"/>
          <w:sz w:val="20"/>
          <w:szCs w:val="20"/>
        </w:rPr>
        <w:t xml:space="preserve"> indicate the identity of your organisation.</w:t>
      </w:r>
    </w:p>
    <w:p w14:paraId="2F9FEC09" w14:textId="77777777" w:rsidR="00225538" w:rsidRPr="009D66BA" w:rsidRDefault="00225538" w:rsidP="00236A5A">
      <w:pPr>
        <w:pStyle w:val="ListParagraph"/>
        <w:numPr>
          <w:ilvl w:val="0"/>
          <w:numId w:val="1"/>
        </w:numPr>
        <w:jc w:val="both"/>
        <w:rPr>
          <w:rFonts w:ascii="Arial" w:hAnsi="Arial" w:cs="Arial"/>
          <w:b/>
          <w:sz w:val="20"/>
          <w:szCs w:val="20"/>
        </w:rPr>
      </w:pPr>
      <w:r w:rsidRPr="009D66BA">
        <w:rPr>
          <w:rFonts w:ascii="Arial" w:hAnsi="Arial" w:cs="Arial"/>
          <w:b/>
          <w:sz w:val="20"/>
          <w:szCs w:val="20"/>
        </w:rPr>
        <w:t xml:space="preserve">The </w:t>
      </w:r>
      <w:r w:rsidR="00D13867">
        <w:rPr>
          <w:rFonts w:ascii="Arial" w:hAnsi="Arial" w:cs="Arial"/>
          <w:b/>
          <w:sz w:val="20"/>
          <w:szCs w:val="20"/>
        </w:rPr>
        <w:t>Award</w:t>
      </w:r>
    </w:p>
    <w:p w14:paraId="252EDCAE" w14:textId="77777777" w:rsidR="00225538" w:rsidRDefault="00D13867" w:rsidP="007C1C04">
      <w:pPr>
        <w:spacing w:after="0" w:line="360" w:lineRule="auto"/>
        <w:rPr>
          <w:rFonts w:ascii="Arial" w:hAnsi="Arial" w:cs="Arial"/>
          <w:sz w:val="20"/>
          <w:szCs w:val="20"/>
        </w:rPr>
      </w:pPr>
      <w:r>
        <w:rPr>
          <w:rFonts w:ascii="Arial" w:hAnsi="Arial" w:cs="Arial"/>
          <w:sz w:val="20"/>
          <w:szCs w:val="20"/>
        </w:rPr>
        <w:t>Notwithstanding the Important Notice below, a</w:t>
      </w:r>
      <w:r w:rsidR="00225538" w:rsidRPr="009D66BA">
        <w:rPr>
          <w:rFonts w:ascii="Arial" w:hAnsi="Arial" w:cs="Arial"/>
          <w:sz w:val="20"/>
          <w:szCs w:val="20"/>
        </w:rPr>
        <w:t xml:space="preserve">ny contract awarded </w:t>
      </w:r>
      <w:proofErr w:type="gramStart"/>
      <w:r w:rsidR="00225538" w:rsidRPr="009D66BA">
        <w:rPr>
          <w:rFonts w:ascii="Arial" w:hAnsi="Arial" w:cs="Arial"/>
          <w:sz w:val="20"/>
          <w:szCs w:val="20"/>
        </w:rPr>
        <w:t>subsequent to</w:t>
      </w:r>
      <w:proofErr w:type="gramEnd"/>
      <w:r w:rsidR="00225538" w:rsidRPr="009D66BA">
        <w:rPr>
          <w:rFonts w:ascii="Arial" w:hAnsi="Arial" w:cs="Arial"/>
          <w:sz w:val="20"/>
          <w:szCs w:val="20"/>
        </w:rPr>
        <w:t xml:space="preserve"> this ITQ will be subject to the enclosed terms and conditions.</w:t>
      </w:r>
    </w:p>
    <w:bookmarkStart w:id="1" w:name="_MON_1558507145"/>
    <w:bookmarkEnd w:id="1"/>
    <w:p w14:paraId="287034C2" w14:textId="08243F51" w:rsidR="00F86959" w:rsidRPr="009D66BA" w:rsidRDefault="00983D35" w:rsidP="00491A0F">
      <w:pPr>
        <w:rPr>
          <w:rFonts w:ascii="Arial" w:hAnsi="Arial" w:cs="Arial"/>
          <w:b/>
          <w:bCs/>
          <w:i/>
          <w:sz w:val="20"/>
          <w:szCs w:val="20"/>
        </w:rPr>
      </w:pPr>
      <w:r>
        <w:rPr>
          <w:rFonts w:ascii="Arial" w:hAnsi="Arial" w:cs="Arial"/>
          <w:b/>
          <w:bCs/>
          <w:i/>
          <w:sz w:val="20"/>
          <w:szCs w:val="20"/>
        </w:rPr>
        <w:object w:dxaOrig="1541" w:dyaOrig="997" w14:anchorId="719DB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Template.12" ShapeID="_x0000_i1025" DrawAspect="Icon" ObjectID="_1558524706" r:id="rId9"/>
        </w:object>
      </w:r>
    </w:p>
    <w:p w14:paraId="73A4B543" w14:textId="77777777" w:rsidR="00D13867" w:rsidRDefault="00491A0F" w:rsidP="00491A0F">
      <w:pPr>
        <w:rPr>
          <w:rFonts w:ascii="Arial" w:hAnsi="Arial" w:cs="Arial"/>
          <w:b/>
          <w:bCs/>
          <w:i/>
          <w:sz w:val="20"/>
          <w:szCs w:val="20"/>
        </w:rPr>
      </w:pPr>
      <w:r w:rsidRPr="009D66BA">
        <w:rPr>
          <w:rFonts w:ascii="Arial" w:hAnsi="Arial" w:cs="Arial"/>
          <w:b/>
          <w:bCs/>
          <w:i/>
          <w:sz w:val="20"/>
          <w:szCs w:val="20"/>
        </w:rPr>
        <w:t>Important Notice</w:t>
      </w:r>
    </w:p>
    <w:p w14:paraId="10CAD3CA" w14:textId="77777777" w:rsidR="00D13867" w:rsidRPr="00D13867" w:rsidRDefault="00D13867" w:rsidP="007C1C04">
      <w:pPr>
        <w:rPr>
          <w:rFonts w:ascii="Arial" w:hAnsi="Arial" w:cs="Arial"/>
          <w:i/>
          <w:sz w:val="20"/>
          <w:szCs w:val="20"/>
        </w:rPr>
      </w:pPr>
      <w:r w:rsidRPr="00D13867">
        <w:rPr>
          <w:rFonts w:ascii="Arial" w:hAnsi="Arial" w:cs="Arial"/>
          <w:i/>
          <w:sz w:val="20"/>
          <w:szCs w:val="20"/>
        </w:rPr>
        <w:t>Whilst Liverpool Vision is committed to selecting a supplier or suppliers, it reserves the right not to accept any proposals or award the contract.  Liverpool Vision does not bind itself to accept the lowest or any response, and reserves the right to accept a portion of any proposal, unless the respondent expressly stipulates otherwise on its response.  The right is also reserved to award more than one contract.</w:t>
      </w:r>
    </w:p>
    <w:p w14:paraId="502B9704" w14:textId="77777777" w:rsidR="00052A42" w:rsidRPr="007B5F95" w:rsidRDefault="00491A0F" w:rsidP="007C1C04">
      <w:pPr>
        <w:rPr>
          <w:rFonts w:ascii="Arial" w:hAnsi="Arial" w:cs="Arial"/>
          <w:i/>
          <w:sz w:val="20"/>
          <w:szCs w:val="20"/>
        </w:rPr>
      </w:pPr>
      <w:r w:rsidRPr="009D66BA">
        <w:rPr>
          <w:rFonts w:ascii="Arial" w:hAnsi="Arial" w:cs="Arial"/>
          <w:i/>
          <w:sz w:val="20"/>
          <w:szCs w:val="20"/>
        </w:rPr>
        <w:t xml:space="preserve">Whilst the information in this document is given in good faith and is believed to be correct it does not purport to be comprehensive or to have been independently verified.  </w:t>
      </w:r>
      <w:r w:rsidR="00052A42" w:rsidRPr="009D66BA">
        <w:rPr>
          <w:rFonts w:ascii="Arial" w:hAnsi="Arial" w:cs="Arial"/>
          <w:sz w:val="20"/>
          <w:szCs w:val="20"/>
        </w:rPr>
        <w:br w:type="page"/>
      </w:r>
    </w:p>
    <w:tbl>
      <w:tblPr>
        <w:tblStyle w:val="TableGrid"/>
        <w:tblW w:w="10490" w:type="dxa"/>
        <w:tblInd w:w="-856" w:type="dxa"/>
        <w:tblLook w:val="04A0" w:firstRow="1" w:lastRow="0" w:firstColumn="1" w:lastColumn="0" w:noHBand="0" w:noVBand="1"/>
      </w:tblPr>
      <w:tblGrid>
        <w:gridCol w:w="10490"/>
      </w:tblGrid>
      <w:tr w:rsidR="004C6283" w:rsidRPr="009D66BA" w14:paraId="39C9AD83" w14:textId="77777777" w:rsidTr="00C27E67">
        <w:tc>
          <w:tcPr>
            <w:tcW w:w="10490" w:type="dxa"/>
            <w:shd w:val="clear" w:color="auto" w:fill="F2F2F2" w:themeFill="background1" w:themeFillShade="F2"/>
          </w:tcPr>
          <w:p w14:paraId="334D5BDB" w14:textId="77777777" w:rsidR="00052A42" w:rsidRPr="009D66BA" w:rsidRDefault="00052A42" w:rsidP="00C27E67">
            <w:pPr>
              <w:rPr>
                <w:rFonts w:ascii="Arial" w:hAnsi="Arial" w:cs="Arial"/>
                <w:sz w:val="20"/>
                <w:szCs w:val="20"/>
              </w:rPr>
            </w:pPr>
            <w:r w:rsidRPr="009D66BA">
              <w:rPr>
                <w:rFonts w:ascii="Arial" w:hAnsi="Arial" w:cs="Arial"/>
                <w:sz w:val="20"/>
                <w:szCs w:val="20"/>
              </w:rPr>
              <w:lastRenderedPageBreak/>
              <w:t>ITQ Title</w:t>
            </w:r>
          </w:p>
        </w:tc>
      </w:tr>
      <w:tr w:rsidR="004C6283" w:rsidRPr="009D66BA" w14:paraId="1CA00FC5" w14:textId="77777777" w:rsidTr="00C27E67">
        <w:tc>
          <w:tcPr>
            <w:tcW w:w="10490" w:type="dxa"/>
          </w:tcPr>
          <w:p w14:paraId="091242F9" w14:textId="0D9EE9A1" w:rsidR="00052A42" w:rsidRPr="009D66BA" w:rsidRDefault="00E3185B" w:rsidP="008D6D9D">
            <w:pPr>
              <w:rPr>
                <w:rFonts w:ascii="Arial" w:hAnsi="Arial" w:cs="Arial"/>
                <w:sz w:val="20"/>
                <w:szCs w:val="20"/>
              </w:rPr>
            </w:pPr>
            <w:r>
              <w:rPr>
                <w:rFonts w:ascii="Arial" w:hAnsi="Arial" w:cs="Arial"/>
                <w:sz w:val="20"/>
                <w:szCs w:val="20"/>
              </w:rPr>
              <w:t>ERDF</w:t>
            </w:r>
            <w:r w:rsidR="00BE15DC" w:rsidRPr="009031B1">
              <w:rPr>
                <w:rFonts w:ascii="Arial" w:hAnsi="Arial" w:cs="Arial"/>
                <w:sz w:val="20"/>
                <w:szCs w:val="20"/>
              </w:rPr>
              <w:t xml:space="preserve"> – Liverpool City Region</w:t>
            </w:r>
            <w:r w:rsidR="008D6D9D">
              <w:rPr>
                <w:rFonts w:ascii="Arial" w:hAnsi="Arial" w:cs="Arial"/>
                <w:sz w:val="20"/>
                <w:szCs w:val="20"/>
              </w:rPr>
              <w:t xml:space="preserve"> Sectors</w:t>
            </w:r>
            <w:r w:rsidR="00BE15DC" w:rsidRPr="009031B1">
              <w:rPr>
                <w:rFonts w:ascii="Arial" w:hAnsi="Arial" w:cs="Arial"/>
                <w:sz w:val="20"/>
                <w:szCs w:val="20"/>
              </w:rPr>
              <w:t xml:space="preserve"> –</w:t>
            </w:r>
            <w:r w:rsidR="008D6D9D">
              <w:rPr>
                <w:rFonts w:ascii="Arial" w:hAnsi="Arial" w:cs="Arial"/>
                <w:sz w:val="20"/>
                <w:szCs w:val="20"/>
              </w:rPr>
              <w:t xml:space="preserve"> </w:t>
            </w:r>
            <w:r w:rsidR="006B2F4E">
              <w:rPr>
                <w:rFonts w:ascii="Arial" w:hAnsi="Arial" w:cs="Arial"/>
                <w:sz w:val="20"/>
                <w:szCs w:val="20"/>
              </w:rPr>
              <w:t xml:space="preserve">Place Marketing </w:t>
            </w:r>
            <w:r w:rsidR="00AD2472">
              <w:rPr>
                <w:rFonts w:ascii="Arial" w:hAnsi="Arial" w:cs="Arial"/>
                <w:sz w:val="20"/>
                <w:szCs w:val="20"/>
              </w:rPr>
              <w:t>–</w:t>
            </w:r>
            <w:r w:rsidR="006B2F4E">
              <w:rPr>
                <w:rFonts w:ascii="Arial" w:hAnsi="Arial" w:cs="Arial"/>
                <w:sz w:val="20"/>
                <w:szCs w:val="20"/>
              </w:rPr>
              <w:t xml:space="preserve"> </w:t>
            </w:r>
            <w:r w:rsidR="00AD2472">
              <w:rPr>
                <w:rFonts w:ascii="Arial" w:hAnsi="Arial" w:cs="Arial"/>
                <w:sz w:val="20"/>
                <w:szCs w:val="20"/>
              </w:rPr>
              <w:t>Event Management</w:t>
            </w:r>
            <w:r w:rsidR="008D6D9D">
              <w:rPr>
                <w:rFonts w:ascii="Arial" w:hAnsi="Arial" w:cs="Arial"/>
                <w:sz w:val="20"/>
                <w:szCs w:val="20"/>
              </w:rPr>
              <w:t xml:space="preserve"> Services</w:t>
            </w:r>
            <w:r w:rsidR="00BE15DC" w:rsidRPr="009031B1">
              <w:rPr>
                <w:rFonts w:ascii="Arial" w:hAnsi="Arial" w:cs="Arial"/>
                <w:sz w:val="20"/>
                <w:szCs w:val="20"/>
              </w:rPr>
              <w:t xml:space="preserve"> </w:t>
            </w:r>
          </w:p>
        </w:tc>
      </w:tr>
    </w:tbl>
    <w:p w14:paraId="4389ACB7" w14:textId="77777777" w:rsidR="00052A42" w:rsidRPr="009D66BA" w:rsidRDefault="00052A42" w:rsidP="00052A42">
      <w:pPr>
        <w:rPr>
          <w:rFonts w:ascii="Arial" w:hAnsi="Arial" w:cs="Arial"/>
          <w:sz w:val="20"/>
          <w:szCs w:val="20"/>
        </w:rPr>
      </w:pPr>
    </w:p>
    <w:p w14:paraId="13B3D282" w14:textId="77777777" w:rsidR="00052A42" w:rsidRPr="009D66BA" w:rsidRDefault="00052A42" w:rsidP="00052A42">
      <w:pPr>
        <w:rPr>
          <w:rFonts w:ascii="Arial" w:hAnsi="Arial" w:cs="Arial"/>
          <w:sz w:val="32"/>
          <w:szCs w:val="32"/>
        </w:rPr>
      </w:pPr>
      <w:r w:rsidRPr="009D66BA">
        <w:rPr>
          <w:rFonts w:ascii="Arial" w:hAnsi="Arial" w:cs="Arial"/>
          <w:sz w:val="32"/>
          <w:szCs w:val="32"/>
        </w:rPr>
        <w:t xml:space="preserve">Appendix 1 </w:t>
      </w:r>
    </w:p>
    <w:p w14:paraId="749F7986" w14:textId="77777777" w:rsidR="00052A42" w:rsidRPr="009D66BA" w:rsidRDefault="004045E6" w:rsidP="009D66BA">
      <w:pPr>
        <w:tabs>
          <w:tab w:val="left" w:pos="3216"/>
        </w:tabs>
        <w:rPr>
          <w:rFonts w:ascii="Arial" w:hAnsi="Arial" w:cs="Arial"/>
          <w:sz w:val="20"/>
          <w:szCs w:val="20"/>
        </w:rPr>
      </w:pPr>
      <w:r>
        <w:rPr>
          <w:rFonts w:ascii="Arial" w:hAnsi="Arial" w:cs="Arial"/>
          <w:sz w:val="20"/>
          <w:szCs w:val="20"/>
        </w:rPr>
        <w:t>Your Company</w:t>
      </w:r>
      <w:r w:rsidR="00052A42" w:rsidRPr="009D66BA">
        <w:rPr>
          <w:rFonts w:ascii="Arial" w:hAnsi="Arial" w:cs="Arial"/>
          <w:sz w:val="20"/>
          <w:szCs w:val="20"/>
        </w:rPr>
        <w:t xml:space="preserve"> Information</w:t>
      </w:r>
      <w:r w:rsidR="009D66BA">
        <w:rPr>
          <w:rFonts w:ascii="Arial" w:hAnsi="Arial" w:cs="Arial"/>
          <w:sz w:val="20"/>
          <w:szCs w:val="20"/>
        </w:rPr>
        <w:tab/>
      </w:r>
    </w:p>
    <w:p w14:paraId="250601A4" w14:textId="77777777" w:rsidR="00052A42" w:rsidRPr="009D66BA" w:rsidRDefault="00052A42" w:rsidP="00052A42">
      <w:pPr>
        <w:rPr>
          <w:rFonts w:ascii="Arial" w:hAnsi="Arial" w:cs="Arial"/>
          <w:sz w:val="20"/>
          <w:szCs w:val="20"/>
        </w:rPr>
      </w:pPr>
      <w:r w:rsidRPr="009D66BA">
        <w:rPr>
          <w:rFonts w:ascii="Arial" w:hAnsi="Arial" w:cs="Arial"/>
          <w:sz w:val="20"/>
          <w:szCs w:val="20"/>
        </w:rPr>
        <w:t xml:space="preserve">At Liverpool </w:t>
      </w:r>
      <w:proofErr w:type="gramStart"/>
      <w:r w:rsidRPr="009D66BA">
        <w:rPr>
          <w:rFonts w:ascii="Arial" w:hAnsi="Arial" w:cs="Arial"/>
          <w:sz w:val="20"/>
          <w:szCs w:val="20"/>
        </w:rPr>
        <w:t>Vision</w:t>
      </w:r>
      <w:proofErr w:type="gramEnd"/>
      <w:r w:rsidRPr="009D66BA">
        <w:rPr>
          <w:rFonts w:ascii="Arial" w:hAnsi="Arial" w:cs="Arial"/>
          <w:sz w:val="20"/>
          <w:szCs w:val="20"/>
        </w:rPr>
        <w:t xml:space="preserve"> we appreciate the amount of hard work that can go into submitting tenders. We therefore request that in answering the questions in this Appendix 1, you provide only </w:t>
      </w:r>
      <w:r w:rsidRPr="009D66BA">
        <w:rPr>
          <w:rFonts w:ascii="Arial" w:hAnsi="Arial" w:cs="Arial"/>
          <w:b/>
          <w:sz w:val="20"/>
          <w:szCs w:val="20"/>
        </w:rPr>
        <w:t>very brief</w:t>
      </w:r>
      <w:r w:rsidRPr="009D66BA">
        <w:rPr>
          <w:rFonts w:ascii="Arial" w:hAnsi="Arial" w:cs="Arial"/>
          <w:sz w:val="20"/>
          <w:szCs w:val="20"/>
        </w:rPr>
        <w:t xml:space="preserve"> information. This will give us a much better understanding of you as a potential supplier to us. </w:t>
      </w:r>
    </w:p>
    <w:p w14:paraId="7279C312" w14:textId="77777777" w:rsidR="00052A42" w:rsidRPr="009D66BA" w:rsidRDefault="00052A42" w:rsidP="00052A42">
      <w:pPr>
        <w:rPr>
          <w:rFonts w:ascii="Arial" w:hAnsi="Arial" w:cs="Arial"/>
          <w:sz w:val="20"/>
          <w:szCs w:val="20"/>
        </w:rPr>
      </w:pPr>
      <w:r w:rsidRPr="009D66BA">
        <w:rPr>
          <w:rFonts w:ascii="Arial" w:hAnsi="Arial" w:cs="Arial"/>
          <w:sz w:val="20"/>
          <w:szCs w:val="20"/>
        </w:rPr>
        <w:t>Please expand the rows to suit.</w:t>
      </w:r>
    </w:p>
    <w:tbl>
      <w:tblPr>
        <w:tblStyle w:val="TableGrid"/>
        <w:tblW w:w="10209" w:type="dxa"/>
        <w:tblInd w:w="-714" w:type="dxa"/>
        <w:tblLook w:val="04A0" w:firstRow="1" w:lastRow="0" w:firstColumn="1" w:lastColumn="0" w:noHBand="0" w:noVBand="1"/>
      </w:tblPr>
      <w:tblGrid>
        <w:gridCol w:w="10209"/>
      </w:tblGrid>
      <w:tr w:rsidR="004C6283" w:rsidRPr="009D66BA" w14:paraId="07C5F09B" w14:textId="77777777" w:rsidTr="004045E6">
        <w:trPr>
          <w:trHeight w:val="327"/>
        </w:trPr>
        <w:tc>
          <w:tcPr>
            <w:tcW w:w="10209" w:type="dxa"/>
            <w:shd w:val="clear" w:color="auto" w:fill="D9D9D9" w:themeFill="background1" w:themeFillShade="D9"/>
          </w:tcPr>
          <w:p w14:paraId="443D8938" w14:textId="77777777" w:rsidR="00052A42" w:rsidRPr="009D66BA" w:rsidRDefault="00052A42" w:rsidP="00C27E67">
            <w:pPr>
              <w:rPr>
                <w:rFonts w:ascii="Arial" w:hAnsi="Arial" w:cs="Arial"/>
                <w:sz w:val="16"/>
                <w:szCs w:val="16"/>
              </w:rPr>
            </w:pPr>
            <w:r w:rsidRPr="009D66BA">
              <w:rPr>
                <w:rFonts w:ascii="Arial" w:hAnsi="Arial" w:cs="Arial"/>
                <w:sz w:val="16"/>
                <w:szCs w:val="16"/>
              </w:rPr>
              <w:t>Company Name</w:t>
            </w:r>
          </w:p>
        </w:tc>
      </w:tr>
      <w:tr w:rsidR="004C6283" w:rsidRPr="009D66BA" w14:paraId="17812AE5" w14:textId="77777777" w:rsidTr="004045E6">
        <w:trPr>
          <w:trHeight w:val="361"/>
        </w:trPr>
        <w:tc>
          <w:tcPr>
            <w:tcW w:w="10209" w:type="dxa"/>
          </w:tcPr>
          <w:p w14:paraId="4FAC13D1" w14:textId="77777777" w:rsidR="00052A42" w:rsidRPr="009D66BA" w:rsidRDefault="00052A42" w:rsidP="00C27E67">
            <w:pPr>
              <w:rPr>
                <w:rFonts w:ascii="Arial" w:hAnsi="Arial" w:cs="Arial"/>
                <w:sz w:val="16"/>
                <w:szCs w:val="16"/>
              </w:rPr>
            </w:pPr>
          </w:p>
        </w:tc>
      </w:tr>
      <w:tr w:rsidR="004C6283" w:rsidRPr="009D66BA" w14:paraId="1DD42D8F" w14:textId="77777777" w:rsidTr="004045E6">
        <w:trPr>
          <w:trHeight w:val="327"/>
        </w:trPr>
        <w:tc>
          <w:tcPr>
            <w:tcW w:w="10209" w:type="dxa"/>
            <w:shd w:val="clear" w:color="auto" w:fill="D9D9D9" w:themeFill="background1" w:themeFillShade="D9"/>
          </w:tcPr>
          <w:p w14:paraId="5157513B"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Status </w:t>
            </w:r>
            <w:r w:rsidRPr="009D66BA">
              <w:rPr>
                <w:rFonts w:ascii="Arial" w:hAnsi="Arial" w:cs="Arial"/>
                <w:i/>
                <w:sz w:val="16"/>
                <w:szCs w:val="16"/>
              </w:rPr>
              <w:t>(limited, self-employed, partnership, etc.)</w:t>
            </w:r>
          </w:p>
        </w:tc>
      </w:tr>
      <w:tr w:rsidR="004C6283" w:rsidRPr="009D66BA" w14:paraId="30106188" w14:textId="77777777" w:rsidTr="004045E6">
        <w:trPr>
          <w:trHeight w:val="327"/>
        </w:trPr>
        <w:tc>
          <w:tcPr>
            <w:tcW w:w="10209" w:type="dxa"/>
          </w:tcPr>
          <w:p w14:paraId="6FE49AB7" w14:textId="77777777" w:rsidR="00052A42" w:rsidRPr="009D66BA" w:rsidRDefault="00052A42" w:rsidP="00C27E67">
            <w:pPr>
              <w:rPr>
                <w:rFonts w:ascii="Arial" w:hAnsi="Arial" w:cs="Arial"/>
                <w:sz w:val="16"/>
                <w:szCs w:val="16"/>
              </w:rPr>
            </w:pPr>
          </w:p>
        </w:tc>
      </w:tr>
      <w:tr w:rsidR="004C6283" w:rsidRPr="009D66BA" w14:paraId="169DAEFF" w14:textId="77777777" w:rsidTr="004045E6">
        <w:trPr>
          <w:trHeight w:val="361"/>
        </w:trPr>
        <w:tc>
          <w:tcPr>
            <w:tcW w:w="10209" w:type="dxa"/>
            <w:shd w:val="clear" w:color="auto" w:fill="D9D9D9" w:themeFill="background1" w:themeFillShade="D9"/>
          </w:tcPr>
          <w:p w14:paraId="7F7A6C67" w14:textId="77777777" w:rsidR="00052A42" w:rsidRPr="009D66BA" w:rsidRDefault="00052A42" w:rsidP="00114CC0">
            <w:pPr>
              <w:rPr>
                <w:rFonts w:ascii="Arial" w:hAnsi="Arial" w:cs="Arial"/>
                <w:sz w:val="16"/>
                <w:szCs w:val="16"/>
              </w:rPr>
            </w:pPr>
            <w:r w:rsidRPr="009D66BA">
              <w:rPr>
                <w:rFonts w:ascii="Arial" w:hAnsi="Arial" w:cs="Arial"/>
                <w:sz w:val="16"/>
                <w:szCs w:val="16"/>
              </w:rPr>
              <w:t>Contact details</w:t>
            </w:r>
            <w:r w:rsidR="00114CC0">
              <w:rPr>
                <w:rFonts w:ascii="Arial" w:hAnsi="Arial" w:cs="Arial"/>
                <w:sz w:val="16"/>
                <w:szCs w:val="16"/>
              </w:rPr>
              <w:t xml:space="preserve"> </w:t>
            </w:r>
            <w:r w:rsidR="00114CC0" w:rsidRPr="00114CC0">
              <w:rPr>
                <w:rFonts w:ascii="Arial" w:hAnsi="Arial" w:cs="Arial"/>
                <w:i/>
                <w:sz w:val="16"/>
                <w:szCs w:val="16"/>
              </w:rPr>
              <w:t>(including name, email and phone)</w:t>
            </w:r>
          </w:p>
        </w:tc>
      </w:tr>
      <w:tr w:rsidR="004C6283" w:rsidRPr="009D66BA" w14:paraId="08564CCC" w14:textId="77777777" w:rsidTr="004045E6">
        <w:trPr>
          <w:trHeight w:val="327"/>
        </w:trPr>
        <w:tc>
          <w:tcPr>
            <w:tcW w:w="10209" w:type="dxa"/>
          </w:tcPr>
          <w:p w14:paraId="3A4F1E9D" w14:textId="77777777" w:rsidR="00052A42" w:rsidRPr="009D66BA" w:rsidRDefault="00052A42" w:rsidP="00C27E67">
            <w:pPr>
              <w:rPr>
                <w:rFonts w:ascii="Arial" w:hAnsi="Arial" w:cs="Arial"/>
                <w:sz w:val="16"/>
                <w:szCs w:val="16"/>
              </w:rPr>
            </w:pPr>
          </w:p>
        </w:tc>
      </w:tr>
      <w:tr w:rsidR="004C6283" w:rsidRPr="009D66BA" w14:paraId="5CC0401C" w14:textId="77777777" w:rsidTr="004045E6">
        <w:trPr>
          <w:trHeight w:val="327"/>
        </w:trPr>
        <w:tc>
          <w:tcPr>
            <w:tcW w:w="10209" w:type="dxa"/>
            <w:shd w:val="clear" w:color="auto" w:fill="D9D9D9" w:themeFill="background1" w:themeFillShade="D9"/>
          </w:tcPr>
          <w:p w14:paraId="71CCE6D4"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Locations </w:t>
            </w:r>
            <w:r w:rsidRPr="009D66BA">
              <w:rPr>
                <w:rFonts w:ascii="Arial" w:hAnsi="Arial" w:cs="Arial"/>
                <w:i/>
                <w:sz w:val="16"/>
                <w:szCs w:val="16"/>
              </w:rPr>
              <w:t>(including where the service would be provided from)</w:t>
            </w:r>
          </w:p>
        </w:tc>
      </w:tr>
      <w:tr w:rsidR="004C6283" w:rsidRPr="009D66BA" w14:paraId="7CEAC1B8" w14:textId="77777777" w:rsidTr="004045E6">
        <w:trPr>
          <w:trHeight w:val="361"/>
        </w:trPr>
        <w:tc>
          <w:tcPr>
            <w:tcW w:w="10209" w:type="dxa"/>
          </w:tcPr>
          <w:p w14:paraId="56685DFE" w14:textId="77777777" w:rsidR="00052A42" w:rsidRPr="009D66BA" w:rsidRDefault="00052A42" w:rsidP="00C27E67">
            <w:pPr>
              <w:rPr>
                <w:rFonts w:ascii="Arial" w:hAnsi="Arial" w:cs="Arial"/>
                <w:sz w:val="16"/>
                <w:szCs w:val="16"/>
              </w:rPr>
            </w:pPr>
          </w:p>
        </w:tc>
      </w:tr>
      <w:tr w:rsidR="004C6283" w:rsidRPr="009D66BA" w14:paraId="639D4065" w14:textId="77777777" w:rsidTr="004045E6">
        <w:trPr>
          <w:trHeight w:val="327"/>
        </w:trPr>
        <w:tc>
          <w:tcPr>
            <w:tcW w:w="10209" w:type="dxa"/>
            <w:shd w:val="clear" w:color="auto" w:fill="D9D9D9" w:themeFill="background1" w:themeFillShade="D9"/>
          </w:tcPr>
          <w:p w14:paraId="5516B7FD" w14:textId="77777777" w:rsidR="00052A42" w:rsidRPr="009D66BA" w:rsidRDefault="00052A42" w:rsidP="00C27E67">
            <w:pPr>
              <w:rPr>
                <w:rFonts w:ascii="Arial" w:hAnsi="Arial" w:cs="Arial"/>
                <w:sz w:val="16"/>
                <w:szCs w:val="16"/>
              </w:rPr>
            </w:pPr>
            <w:r w:rsidRPr="009D66BA">
              <w:rPr>
                <w:rFonts w:ascii="Arial" w:hAnsi="Arial" w:cs="Arial"/>
                <w:sz w:val="16"/>
                <w:szCs w:val="16"/>
              </w:rPr>
              <w:t>Year of incorporation</w:t>
            </w:r>
          </w:p>
        </w:tc>
      </w:tr>
      <w:tr w:rsidR="004C6283" w:rsidRPr="009D66BA" w14:paraId="2EEBAB38" w14:textId="77777777" w:rsidTr="004045E6">
        <w:trPr>
          <w:trHeight w:val="327"/>
        </w:trPr>
        <w:tc>
          <w:tcPr>
            <w:tcW w:w="10209" w:type="dxa"/>
          </w:tcPr>
          <w:p w14:paraId="22BC5A94" w14:textId="77777777" w:rsidR="00052A42" w:rsidRPr="009D66BA" w:rsidRDefault="00052A42" w:rsidP="00C27E67">
            <w:pPr>
              <w:rPr>
                <w:rFonts w:ascii="Arial" w:hAnsi="Arial" w:cs="Arial"/>
                <w:sz w:val="16"/>
                <w:szCs w:val="16"/>
              </w:rPr>
            </w:pPr>
          </w:p>
        </w:tc>
      </w:tr>
      <w:tr w:rsidR="004C6283" w:rsidRPr="009D66BA" w14:paraId="01C64B92" w14:textId="77777777" w:rsidTr="004045E6">
        <w:trPr>
          <w:trHeight w:val="327"/>
        </w:trPr>
        <w:tc>
          <w:tcPr>
            <w:tcW w:w="10209" w:type="dxa"/>
            <w:shd w:val="clear" w:color="auto" w:fill="D9D9D9" w:themeFill="background1" w:themeFillShade="D9"/>
          </w:tcPr>
          <w:p w14:paraId="221459D0" w14:textId="77777777" w:rsidR="000B1F19" w:rsidRPr="009D66BA" w:rsidRDefault="000B1F19" w:rsidP="00C27E67">
            <w:pPr>
              <w:rPr>
                <w:rFonts w:ascii="Arial" w:hAnsi="Arial" w:cs="Arial"/>
                <w:sz w:val="16"/>
                <w:szCs w:val="16"/>
              </w:rPr>
            </w:pPr>
            <w:r w:rsidRPr="009D66BA">
              <w:rPr>
                <w:rFonts w:ascii="Arial" w:hAnsi="Arial" w:cs="Arial"/>
                <w:sz w:val="16"/>
                <w:szCs w:val="16"/>
              </w:rPr>
              <w:t xml:space="preserve">Company Registration Number, </w:t>
            </w:r>
            <w:r w:rsidRPr="009D66BA">
              <w:rPr>
                <w:rFonts w:ascii="Arial" w:hAnsi="Arial" w:cs="Arial"/>
                <w:i/>
                <w:sz w:val="16"/>
                <w:szCs w:val="16"/>
              </w:rPr>
              <w:t>if applicable</w:t>
            </w:r>
          </w:p>
        </w:tc>
      </w:tr>
      <w:tr w:rsidR="004C6283" w:rsidRPr="009D66BA" w14:paraId="56B2AC65" w14:textId="77777777" w:rsidTr="004045E6">
        <w:trPr>
          <w:trHeight w:val="361"/>
        </w:trPr>
        <w:tc>
          <w:tcPr>
            <w:tcW w:w="10209" w:type="dxa"/>
          </w:tcPr>
          <w:p w14:paraId="2F4DCCB3" w14:textId="77777777" w:rsidR="000B1F19" w:rsidRPr="009D66BA" w:rsidRDefault="000B1F19" w:rsidP="00C27E67">
            <w:pPr>
              <w:rPr>
                <w:rFonts w:ascii="Arial" w:hAnsi="Arial" w:cs="Arial"/>
                <w:sz w:val="16"/>
                <w:szCs w:val="16"/>
              </w:rPr>
            </w:pPr>
          </w:p>
        </w:tc>
      </w:tr>
      <w:tr w:rsidR="004C6283" w:rsidRPr="009D66BA" w14:paraId="6D0F7305" w14:textId="77777777" w:rsidTr="004045E6">
        <w:trPr>
          <w:trHeight w:val="327"/>
        </w:trPr>
        <w:tc>
          <w:tcPr>
            <w:tcW w:w="10209" w:type="dxa"/>
            <w:shd w:val="clear" w:color="auto" w:fill="D9D9D9" w:themeFill="background1" w:themeFillShade="D9"/>
          </w:tcPr>
          <w:p w14:paraId="1F8C8678"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Turnover </w:t>
            </w:r>
            <w:r w:rsidRPr="009D66BA">
              <w:rPr>
                <w:rFonts w:ascii="Arial" w:hAnsi="Arial" w:cs="Arial"/>
                <w:i/>
                <w:sz w:val="16"/>
                <w:szCs w:val="16"/>
              </w:rPr>
              <w:t>(most recent, plus forecast)</w:t>
            </w:r>
          </w:p>
        </w:tc>
      </w:tr>
      <w:tr w:rsidR="004C6283" w:rsidRPr="009D66BA" w14:paraId="4FA01C0C" w14:textId="77777777" w:rsidTr="004045E6">
        <w:trPr>
          <w:trHeight w:val="327"/>
        </w:trPr>
        <w:tc>
          <w:tcPr>
            <w:tcW w:w="10209" w:type="dxa"/>
          </w:tcPr>
          <w:p w14:paraId="04BC8753" w14:textId="77777777" w:rsidR="00052A42" w:rsidRPr="009D66BA" w:rsidRDefault="00052A42" w:rsidP="00C27E67">
            <w:pPr>
              <w:rPr>
                <w:rFonts w:ascii="Arial" w:hAnsi="Arial" w:cs="Arial"/>
                <w:sz w:val="16"/>
                <w:szCs w:val="16"/>
              </w:rPr>
            </w:pPr>
          </w:p>
        </w:tc>
      </w:tr>
      <w:tr w:rsidR="004C6283" w:rsidRPr="009D66BA" w14:paraId="37EE7166" w14:textId="77777777" w:rsidTr="004045E6">
        <w:trPr>
          <w:trHeight w:val="361"/>
        </w:trPr>
        <w:tc>
          <w:tcPr>
            <w:tcW w:w="10209" w:type="dxa"/>
            <w:shd w:val="clear" w:color="auto" w:fill="D9D9D9" w:themeFill="background1" w:themeFillShade="D9"/>
          </w:tcPr>
          <w:p w14:paraId="4C60C83C"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Staff </w:t>
            </w:r>
            <w:r w:rsidRPr="009D66BA">
              <w:rPr>
                <w:rFonts w:ascii="Arial" w:hAnsi="Arial" w:cs="Arial"/>
                <w:i/>
                <w:sz w:val="16"/>
                <w:szCs w:val="16"/>
              </w:rPr>
              <w:t xml:space="preserve">(including total number, subcontractors, </w:t>
            </w:r>
            <w:proofErr w:type="spellStart"/>
            <w:r w:rsidRPr="009D66BA">
              <w:rPr>
                <w:rFonts w:ascii="Arial" w:hAnsi="Arial" w:cs="Arial"/>
                <w:i/>
                <w:sz w:val="16"/>
                <w:szCs w:val="16"/>
              </w:rPr>
              <w:t>etc</w:t>
            </w:r>
            <w:proofErr w:type="spellEnd"/>
            <w:r w:rsidRPr="009D66BA">
              <w:rPr>
                <w:rFonts w:ascii="Arial" w:hAnsi="Arial" w:cs="Arial"/>
                <w:i/>
                <w:sz w:val="16"/>
                <w:szCs w:val="16"/>
              </w:rPr>
              <w:t>)</w:t>
            </w:r>
          </w:p>
        </w:tc>
      </w:tr>
      <w:tr w:rsidR="004C6283" w:rsidRPr="009D66BA" w14:paraId="65AC83A0" w14:textId="77777777" w:rsidTr="004045E6">
        <w:trPr>
          <w:trHeight w:val="327"/>
        </w:trPr>
        <w:tc>
          <w:tcPr>
            <w:tcW w:w="10209" w:type="dxa"/>
          </w:tcPr>
          <w:p w14:paraId="51813A75" w14:textId="77777777" w:rsidR="00052A42" w:rsidRPr="009D66BA" w:rsidRDefault="00052A42" w:rsidP="00C27E67">
            <w:pPr>
              <w:rPr>
                <w:rFonts w:ascii="Arial" w:hAnsi="Arial" w:cs="Arial"/>
                <w:sz w:val="16"/>
                <w:szCs w:val="16"/>
              </w:rPr>
            </w:pPr>
          </w:p>
        </w:tc>
      </w:tr>
      <w:tr w:rsidR="004C6283" w:rsidRPr="009D66BA" w14:paraId="61E53FA9" w14:textId="77777777" w:rsidTr="004045E6">
        <w:trPr>
          <w:trHeight w:val="327"/>
        </w:trPr>
        <w:tc>
          <w:tcPr>
            <w:tcW w:w="10209" w:type="dxa"/>
            <w:shd w:val="clear" w:color="auto" w:fill="D9D9D9" w:themeFill="background1" w:themeFillShade="D9"/>
          </w:tcPr>
          <w:p w14:paraId="26428B43"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Associations </w:t>
            </w:r>
            <w:r w:rsidRPr="009D66BA">
              <w:rPr>
                <w:rFonts w:ascii="Arial" w:hAnsi="Arial" w:cs="Arial"/>
                <w:i/>
                <w:sz w:val="16"/>
                <w:szCs w:val="16"/>
              </w:rPr>
              <w:t>(partnerships, group, holding, parent, company, subsidiaries)</w:t>
            </w:r>
          </w:p>
        </w:tc>
      </w:tr>
      <w:tr w:rsidR="004C6283" w:rsidRPr="009D66BA" w14:paraId="441A51D1" w14:textId="77777777" w:rsidTr="004045E6">
        <w:trPr>
          <w:trHeight w:val="361"/>
        </w:trPr>
        <w:tc>
          <w:tcPr>
            <w:tcW w:w="10209" w:type="dxa"/>
          </w:tcPr>
          <w:p w14:paraId="32C82AAF" w14:textId="77777777" w:rsidR="00052A42" w:rsidRPr="009D66BA" w:rsidRDefault="00052A42" w:rsidP="00C27E67">
            <w:pPr>
              <w:rPr>
                <w:rFonts w:ascii="Arial" w:hAnsi="Arial" w:cs="Arial"/>
                <w:sz w:val="16"/>
                <w:szCs w:val="16"/>
              </w:rPr>
            </w:pPr>
          </w:p>
        </w:tc>
      </w:tr>
      <w:tr w:rsidR="004C6283" w:rsidRPr="009D66BA" w14:paraId="5E730459" w14:textId="77777777" w:rsidTr="004045E6">
        <w:trPr>
          <w:trHeight w:val="327"/>
        </w:trPr>
        <w:tc>
          <w:tcPr>
            <w:tcW w:w="10209" w:type="dxa"/>
            <w:shd w:val="clear" w:color="auto" w:fill="D9D9D9" w:themeFill="background1" w:themeFillShade="D9"/>
          </w:tcPr>
          <w:p w14:paraId="40C19B63" w14:textId="77777777" w:rsidR="00052A42" w:rsidRPr="009D66BA" w:rsidRDefault="00052A42" w:rsidP="00C27E67">
            <w:pPr>
              <w:rPr>
                <w:rFonts w:ascii="Arial" w:hAnsi="Arial" w:cs="Arial"/>
                <w:sz w:val="16"/>
                <w:szCs w:val="16"/>
              </w:rPr>
            </w:pPr>
            <w:r w:rsidRPr="009D66BA">
              <w:rPr>
                <w:rFonts w:ascii="Arial" w:hAnsi="Arial" w:cs="Arial"/>
                <w:sz w:val="16"/>
                <w:szCs w:val="16"/>
              </w:rPr>
              <w:t>Accreditations / Memberships / Awards</w:t>
            </w:r>
          </w:p>
        </w:tc>
      </w:tr>
      <w:tr w:rsidR="004C6283" w:rsidRPr="009D66BA" w14:paraId="66494E86" w14:textId="77777777" w:rsidTr="004045E6">
        <w:trPr>
          <w:trHeight w:val="327"/>
        </w:trPr>
        <w:tc>
          <w:tcPr>
            <w:tcW w:w="10209" w:type="dxa"/>
          </w:tcPr>
          <w:p w14:paraId="7D7AACEF" w14:textId="77777777" w:rsidR="00052A42" w:rsidRPr="009D66BA" w:rsidRDefault="00052A42" w:rsidP="00C27E67">
            <w:pPr>
              <w:rPr>
                <w:rFonts w:ascii="Arial" w:hAnsi="Arial" w:cs="Arial"/>
                <w:sz w:val="16"/>
                <w:szCs w:val="16"/>
              </w:rPr>
            </w:pPr>
          </w:p>
        </w:tc>
      </w:tr>
      <w:tr w:rsidR="004C6283" w:rsidRPr="009D66BA" w14:paraId="7BFC580D" w14:textId="77777777" w:rsidTr="004045E6">
        <w:trPr>
          <w:trHeight w:val="361"/>
        </w:trPr>
        <w:tc>
          <w:tcPr>
            <w:tcW w:w="10209" w:type="dxa"/>
            <w:shd w:val="clear" w:color="auto" w:fill="D9D9D9" w:themeFill="background1" w:themeFillShade="D9"/>
          </w:tcPr>
          <w:p w14:paraId="255654B5" w14:textId="77777777" w:rsidR="00052A42" w:rsidRPr="009D66BA" w:rsidRDefault="00052A42" w:rsidP="00C27E67">
            <w:pPr>
              <w:rPr>
                <w:rFonts w:ascii="Arial" w:hAnsi="Arial" w:cs="Arial"/>
                <w:sz w:val="16"/>
                <w:szCs w:val="16"/>
              </w:rPr>
            </w:pPr>
            <w:r w:rsidRPr="009D66BA">
              <w:rPr>
                <w:rFonts w:ascii="Arial" w:hAnsi="Arial" w:cs="Arial"/>
                <w:sz w:val="16"/>
                <w:szCs w:val="16"/>
              </w:rPr>
              <w:t xml:space="preserve">Previous dealings with Liverpool Vision </w:t>
            </w:r>
            <w:r w:rsidRPr="009D66BA">
              <w:rPr>
                <w:rFonts w:ascii="Arial" w:hAnsi="Arial" w:cs="Arial"/>
                <w:i/>
                <w:sz w:val="16"/>
                <w:szCs w:val="16"/>
              </w:rPr>
              <w:t>(current, past, tenders, contracts)</w:t>
            </w:r>
          </w:p>
        </w:tc>
      </w:tr>
      <w:tr w:rsidR="004C6283" w:rsidRPr="009D66BA" w14:paraId="74672611" w14:textId="77777777" w:rsidTr="004045E6">
        <w:trPr>
          <w:trHeight w:val="327"/>
        </w:trPr>
        <w:tc>
          <w:tcPr>
            <w:tcW w:w="10209" w:type="dxa"/>
          </w:tcPr>
          <w:p w14:paraId="1ACAE2AF" w14:textId="77777777" w:rsidR="00052A42" w:rsidRPr="009D66BA" w:rsidRDefault="00052A42" w:rsidP="00C27E67">
            <w:pPr>
              <w:rPr>
                <w:rFonts w:ascii="Arial" w:hAnsi="Arial" w:cs="Arial"/>
                <w:sz w:val="16"/>
                <w:szCs w:val="16"/>
              </w:rPr>
            </w:pPr>
          </w:p>
        </w:tc>
      </w:tr>
      <w:tr w:rsidR="004C6283" w:rsidRPr="009D66BA" w14:paraId="247FEDD1" w14:textId="77777777" w:rsidTr="004045E6">
        <w:trPr>
          <w:trHeight w:val="327"/>
        </w:trPr>
        <w:tc>
          <w:tcPr>
            <w:tcW w:w="10209" w:type="dxa"/>
            <w:shd w:val="clear" w:color="auto" w:fill="D9D9D9" w:themeFill="background1" w:themeFillShade="D9"/>
          </w:tcPr>
          <w:p w14:paraId="342C59DB" w14:textId="77777777" w:rsidR="00052A42" w:rsidRPr="009D66BA" w:rsidRDefault="00052A42" w:rsidP="00C27E67">
            <w:pPr>
              <w:rPr>
                <w:rFonts w:ascii="Arial" w:hAnsi="Arial" w:cs="Arial"/>
                <w:sz w:val="16"/>
                <w:szCs w:val="16"/>
              </w:rPr>
            </w:pPr>
            <w:r w:rsidRPr="009D66BA">
              <w:rPr>
                <w:rFonts w:ascii="Arial" w:hAnsi="Arial" w:cs="Arial"/>
                <w:sz w:val="16"/>
                <w:szCs w:val="16"/>
              </w:rPr>
              <w:t>Other relevant information</w:t>
            </w:r>
          </w:p>
        </w:tc>
      </w:tr>
      <w:tr w:rsidR="004C6283" w:rsidRPr="009D66BA" w14:paraId="74839613" w14:textId="77777777" w:rsidTr="004045E6">
        <w:trPr>
          <w:trHeight w:val="327"/>
        </w:trPr>
        <w:tc>
          <w:tcPr>
            <w:tcW w:w="10209" w:type="dxa"/>
          </w:tcPr>
          <w:p w14:paraId="5AD33ACC" w14:textId="77777777" w:rsidR="00052A42" w:rsidRPr="009D66BA" w:rsidRDefault="00052A42" w:rsidP="00C27E67">
            <w:pPr>
              <w:rPr>
                <w:rFonts w:ascii="Arial" w:hAnsi="Arial" w:cs="Arial"/>
                <w:sz w:val="16"/>
                <w:szCs w:val="16"/>
              </w:rPr>
            </w:pPr>
          </w:p>
        </w:tc>
      </w:tr>
    </w:tbl>
    <w:p w14:paraId="77213B4E" w14:textId="77777777" w:rsidR="00491A0F" w:rsidRPr="009D66BA" w:rsidRDefault="00491A0F" w:rsidP="0054569E">
      <w:pPr>
        <w:jc w:val="both"/>
        <w:rPr>
          <w:rFonts w:ascii="Arial" w:hAnsi="Arial" w:cs="Arial"/>
          <w:sz w:val="20"/>
          <w:szCs w:val="20"/>
        </w:rPr>
      </w:pPr>
    </w:p>
    <w:sectPr w:rsidR="00491A0F" w:rsidRPr="009D66BA" w:rsidSect="00BE20E0">
      <w:headerReference w:type="default" r:id="rId10"/>
      <w:footerReference w:type="default" r:id="rId11"/>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45DC5" w14:textId="77777777" w:rsidR="00831D36" w:rsidRDefault="00831D36" w:rsidP="00491A0F">
      <w:pPr>
        <w:spacing w:after="0" w:line="240" w:lineRule="auto"/>
      </w:pPr>
      <w:r>
        <w:separator/>
      </w:r>
    </w:p>
  </w:endnote>
  <w:endnote w:type="continuationSeparator" w:id="0">
    <w:p w14:paraId="755FD155" w14:textId="77777777" w:rsidR="00831D36" w:rsidRDefault="00831D36" w:rsidP="0049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8D90" w14:textId="221BA3E7" w:rsidR="000C3F03" w:rsidRPr="000C3F03" w:rsidRDefault="000C3F03">
    <w:pPr>
      <w:pStyle w:val="Footer"/>
      <w:rPr>
        <w:color w:val="538135" w:themeColor="accent6" w:themeShade="BF"/>
        <w:sz w:val="18"/>
        <w:szCs w:val="18"/>
      </w:rPr>
    </w:pPr>
    <w:r w:rsidRPr="000C3F03">
      <w:rPr>
        <w:sz w:val="18"/>
        <w:szCs w:val="18"/>
      </w:rPr>
      <w:fldChar w:fldCharType="begin"/>
    </w:r>
    <w:r w:rsidRPr="000C3F03">
      <w:rPr>
        <w:sz w:val="18"/>
        <w:szCs w:val="18"/>
      </w:rPr>
      <w:instrText xml:space="preserve"> FILENAME  \p  \* MERGEFORMAT </w:instrText>
    </w:r>
    <w:r w:rsidRPr="000C3F03">
      <w:rPr>
        <w:sz w:val="18"/>
        <w:szCs w:val="18"/>
      </w:rPr>
      <w:fldChar w:fldCharType="separate"/>
    </w:r>
    <w:r w:rsidR="00977E4D">
      <w:rPr>
        <w:noProof/>
        <w:sz w:val="18"/>
        <w:szCs w:val="18"/>
      </w:rPr>
      <w:t>T:\Corporate\Procurement and Contracting\Place Marketing\Tenders\Ad-Hoc Event Management Services (Ref)\ITQ - Final.docx</w:t>
    </w:r>
    <w:r w:rsidRPr="000C3F0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694BD" w14:textId="77777777" w:rsidR="00831D36" w:rsidRDefault="00831D36" w:rsidP="00491A0F">
      <w:pPr>
        <w:spacing w:after="0" w:line="240" w:lineRule="auto"/>
      </w:pPr>
      <w:r>
        <w:separator/>
      </w:r>
    </w:p>
  </w:footnote>
  <w:footnote w:type="continuationSeparator" w:id="0">
    <w:p w14:paraId="5172B7D1" w14:textId="77777777" w:rsidR="00831D36" w:rsidRDefault="00831D36" w:rsidP="0049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33096" w14:textId="30D74F4A" w:rsidR="001848ED" w:rsidRPr="00BE20E0" w:rsidRDefault="00994654" w:rsidP="00994654">
    <w:pPr>
      <w:pStyle w:val="Header"/>
      <w:tabs>
        <w:tab w:val="clear" w:pos="4513"/>
        <w:tab w:val="clear" w:pos="9026"/>
        <w:tab w:val="left" w:pos="8087"/>
      </w:tabs>
    </w:pPr>
    <w:r>
      <w:rPr>
        <w:noProof/>
        <w:lang w:eastAsia="en-GB"/>
      </w:rPr>
      <w:drawing>
        <wp:anchor distT="0" distB="0" distL="114300" distR="114300" simplePos="0" relativeHeight="251657728" behindDoc="0" locked="0" layoutInCell="1" allowOverlap="1" wp14:anchorId="7AD3B1B7" wp14:editId="38870010">
          <wp:simplePos x="0" y="0"/>
          <wp:positionH relativeFrom="column">
            <wp:posOffset>4081373</wp:posOffset>
          </wp:positionH>
          <wp:positionV relativeFrom="paragraph">
            <wp:posOffset>151130</wp:posOffset>
          </wp:positionV>
          <wp:extent cx="1785685" cy="400028"/>
          <wp:effectExtent l="0" t="0" r="5080" b="635"/>
          <wp:wrapNone/>
          <wp:docPr id="1" name="Picture 1" descr="C:\Users\creilly\AppData\Local\Microsoft\Windows\INetCacheContent.Word\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eilly\AppData\Local\Microsoft\Windows\INetCacheContent.Word\LogoERDF_Col_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85" cy="400028"/>
                  </a:xfrm>
                  <a:prstGeom prst="rect">
                    <a:avLst/>
                  </a:prstGeom>
                  <a:noFill/>
                  <a:ln>
                    <a:noFill/>
                  </a:ln>
                </pic:spPr>
              </pic:pic>
            </a:graphicData>
          </a:graphic>
          <wp14:sizeRelH relativeFrom="page">
            <wp14:pctWidth>0</wp14:pctWidth>
          </wp14:sizeRelH>
          <wp14:sizeRelV relativeFrom="page">
            <wp14:pctHeight>0</wp14:pctHeight>
          </wp14:sizeRelV>
        </wp:anchor>
      </w:drawing>
    </w:r>
    <w:r w:rsidR="00F0296D" w:rsidRPr="00D22D34">
      <w:rPr>
        <w:b/>
        <w:noProof/>
        <w:color w:val="FF0000"/>
        <w:sz w:val="28"/>
        <w:lang w:eastAsia="en-GB"/>
      </w:rPr>
      <w:drawing>
        <wp:anchor distT="0" distB="0" distL="114300" distR="114300" simplePos="0" relativeHeight="251656704" behindDoc="1" locked="0" layoutInCell="1" allowOverlap="1" wp14:anchorId="65C5D913" wp14:editId="72258DF5">
          <wp:simplePos x="0" y="0"/>
          <wp:positionH relativeFrom="column">
            <wp:posOffset>2026920</wp:posOffset>
          </wp:positionH>
          <wp:positionV relativeFrom="page">
            <wp:posOffset>619760</wp:posOffset>
          </wp:positionV>
          <wp:extent cx="1729740" cy="384810"/>
          <wp:effectExtent l="0" t="0" r="381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9740" cy="384810"/>
                  </a:xfrm>
                  <a:prstGeom prst="rect">
                    <a:avLst/>
                  </a:prstGeom>
                </pic:spPr>
              </pic:pic>
            </a:graphicData>
          </a:graphic>
        </wp:anchor>
      </w:drawing>
    </w:r>
    <w:r w:rsidR="00BE20E0">
      <w:rPr>
        <w:noProof/>
        <w:lang w:eastAsia="en-GB"/>
      </w:rPr>
      <w:drawing>
        <wp:inline distT="0" distB="0" distL="0" distR="0" wp14:anchorId="25C1D056" wp14:editId="17622958">
          <wp:extent cx="1466850" cy="5550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 Logo.png"/>
                  <pic:cNvPicPr/>
                </pic:nvPicPr>
                <pic:blipFill>
                  <a:blip r:embed="rId3">
                    <a:extLst>
                      <a:ext uri="{28A0092B-C50C-407E-A947-70E740481C1C}">
                        <a14:useLocalDpi xmlns:a14="http://schemas.microsoft.com/office/drawing/2010/main" val="0"/>
                      </a:ext>
                    </a:extLst>
                  </a:blip>
                  <a:stretch>
                    <a:fillRect/>
                  </a:stretch>
                </pic:blipFill>
                <pic:spPr>
                  <a:xfrm>
                    <a:off x="0" y="0"/>
                    <a:ext cx="1490627" cy="564021"/>
                  </a:xfrm>
                  <a:prstGeom prst="rect">
                    <a:avLst/>
                  </a:prstGeom>
                </pic:spPr>
              </pic:pic>
            </a:graphicData>
          </a:graphic>
        </wp:inline>
      </w:drawing>
    </w:r>
    <w:r w:rsidR="00F0296D">
      <w:t xml:space="preserve"> </w:t>
    </w:r>
    <w:r w:rsidR="00114CC0">
      <w:t xml:space="preserve">      </w:t>
    </w:r>
    <w:r w:rsidR="00F0296D">
      <w:t xml:space="preserve">       </w:t>
    </w:r>
    <w:r w:rsidR="00114CC0">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7DBB"/>
    <w:multiLevelType w:val="hybridMultilevel"/>
    <w:tmpl w:val="8C82C662"/>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 w15:restartNumberingAfterBreak="0">
    <w:nsid w:val="09F22903"/>
    <w:multiLevelType w:val="hybridMultilevel"/>
    <w:tmpl w:val="0C4C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D6F4A"/>
    <w:multiLevelType w:val="hybridMultilevel"/>
    <w:tmpl w:val="9924A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01C8B"/>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D907C25"/>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0EC5F60"/>
    <w:multiLevelType w:val="multilevel"/>
    <w:tmpl w:val="CFD2384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119C5407"/>
    <w:multiLevelType w:val="hybridMultilevel"/>
    <w:tmpl w:val="90BE4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266DEA"/>
    <w:multiLevelType w:val="hybridMultilevel"/>
    <w:tmpl w:val="4AACF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3215E"/>
    <w:multiLevelType w:val="hybridMultilevel"/>
    <w:tmpl w:val="09D2304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FDE4928"/>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2B64D72"/>
    <w:multiLevelType w:val="hybridMultilevel"/>
    <w:tmpl w:val="B3F8DA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49C2961"/>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2CA56CE6"/>
    <w:multiLevelType w:val="multilevel"/>
    <w:tmpl w:val="CFD2384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2DE86A3A"/>
    <w:multiLevelType w:val="hybridMultilevel"/>
    <w:tmpl w:val="46CE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37B02"/>
    <w:multiLevelType w:val="hybridMultilevel"/>
    <w:tmpl w:val="A28EC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BF69A9"/>
    <w:multiLevelType w:val="hybridMultilevel"/>
    <w:tmpl w:val="959E41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F724094"/>
    <w:multiLevelType w:val="multilevel"/>
    <w:tmpl w:val="FC140FE4"/>
    <w:lvl w:ilvl="0">
      <w:start w:val="1"/>
      <w:numFmt w:val="bullet"/>
      <w:lvlText w:val=""/>
      <w:lvlJc w:val="left"/>
      <w:pPr>
        <w:ind w:left="720" w:hanging="360"/>
      </w:pPr>
      <w:rPr>
        <w:rFonts w:ascii="Symbol" w:hAnsi="Symbol"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47136C50"/>
    <w:multiLevelType w:val="hybridMultilevel"/>
    <w:tmpl w:val="25E29F14"/>
    <w:lvl w:ilvl="0" w:tplc="FFFFFFFF">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306D24"/>
    <w:multiLevelType w:val="hybridMultilevel"/>
    <w:tmpl w:val="87E6F1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A13718C"/>
    <w:multiLevelType w:val="hybridMultilevel"/>
    <w:tmpl w:val="A38A93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4B0828C4"/>
    <w:multiLevelType w:val="hybridMultilevel"/>
    <w:tmpl w:val="3A0E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60F72"/>
    <w:multiLevelType w:val="hybridMultilevel"/>
    <w:tmpl w:val="7706B654"/>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52F67E06"/>
    <w:multiLevelType w:val="hybridMultilevel"/>
    <w:tmpl w:val="C49E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B7FEB"/>
    <w:multiLevelType w:val="hybridMultilevel"/>
    <w:tmpl w:val="4524F5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CE04A5C"/>
    <w:multiLevelType w:val="hybridMultilevel"/>
    <w:tmpl w:val="01E2A79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EF22583"/>
    <w:multiLevelType w:val="hybridMultilevel"/>
    <w:tmpl w:val="A7029A7A"/>
    <w:lvl w:ilvl="0" w:tplc="C66A4E04">
      <w:start w:val="1"/>
      <w:numFmt w:val="lowerRoman"/>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80138B"/>
    <w:multiLevelType w:val="hybridMultilevel"/>
    <w:tmpl w:val="E334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70BA7"/>
    <w:multiLevelType w:val="hybridMultilevel"/>
    <w:tmpl w:val="912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F81943"/>
    <w:multiLevelType w:val="hybridMultilevel"/>
    <w:tmpl w:val="EB606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D9930D7"/>
    <w:multiLevelType w:val="hybridMultilevel"/>
    <w:tmpl w:val="C1C894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18"/>
  </w:num>
  <w:num w:numId="3">
    <w:abstractNumId w:val="23"/>
  </w:num>
  <w:num w:numId="4">
    <w:abstractNumId w:val="10"/>
  </w:num>
  <w:num w:numId="5">
    <w:abstractNumId w:val="6"/>
  </w:num>
  <w:num w:numId="6">
    <w:abstractNumId w:val="5"/>
  </w:num>
  <w:num w:numId="7">
    <w:abstractNumId w:val="14"/>
  </w:num>
  <w:num w:numId="8">
    <w:abstractNumId w:val="4"/>
  </w:num>
  <w:num w:numId="9">
    <w:abstractNumId w:val="16"/>
  </w:num>
  <w:num w:numId="10">
    <w:abstractNumId w:val="3"/>
  </w:num>
  <w:num w:numId="11">
    <w:abstractNumId w:val="9"/>
  </w:num>
  <w:num w:numId="12">
    <w:abstractNumId w:val="11"/>
  </w:num>
  <w:num w:numId="13">
    <w:abstractNumId w:val="29"/>
  </w:num>
  <w:num w:numId="14">
    <w:abstractNumId w:val="19"/>
  </w:num>
  <w:num w:numId="15">
    <w:abstractNumId w:val="21"/>
  </w:num>
  <w:num w:numId="16">
    <w:abstractNumId w:val="17"/>
  </w:num>
  <w:num w:numId="17">
    <w:abstractNumId w:val="25"/>
  </w:num>
  <w:num w:numId="18">
    <w:abstractNumId w:val="22"/>
  </w:num>
  <w:num w:numId="19">
    <w:abstractNumId w:val="0"/>
  </w:num>
  <w:num w:numId="20">
    <w:abstractNumId w:val="20"/>
  </w:num>
  <w:num w:numId="21">
    <w:abstractNumId w:val="2"/>
  </w:num>
  <w:num w:numId="22">
    <w:abstractNumId w:val="24"/>
  </w:num>
  <w:num w:numId="23">
    <w:abstractNumId w:val="27"/>
  </w:num>
  <w:num w:numId="24">
    <w:abstractNumId w:val="26"/>
  </w:num>
  <w:num w:numId="25">
    <w:abstractNumId w:val="1"/>
  </w:num>
  <w:num w:numId="26">
    <w:abstractNumId w:val="13"/>
  </w:num>
  <w:num w:numId="27">
    <w:abstractNumId w:val="7"/>
  </w:num>
  <w:num w:numId="28">
    <w:abstractNumId w:val="28"/>
  </w:num>
  <w:num w:numId="29">
    <w:abstractNumId w:val="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70"/>
    <w:rsid w:val="00000109"/>
    <w:rsid w:val="0000517C"/>
    <w:rsid w:val="00013643"/>
    <w:rsid w:val="00013BEE"/>
    <w:rsid w:val="00025968"/>
    <w:rsid w:val="00046285"/>
    <w:rsid w:val="00052A42"/>
    <w:rsid w:val="00055BE8"/>
    <w:rsid w:val="00062FF2"/>
    <w:rsid w:val="00070CA7"/>
    <w:rsid w:val="00075E76"/>
    <w:rsid w:val="000A1BA2"/>
    <w:rsid w:val="000B1F19"/>
    <w:rsid w:val="000C3F03"/>
    <w:rsid w:val="000C43FD"/>
    <w:rsid w:val="000C4CBF"/>
    <w:rsid w:val="000C52CA"/>
    <w:rsid w:val="000D39F5"/>
    <w:rsid w:val="00114CC0"/>
    <w:rsid w:val="001257C6"/>
    <w:rsid w:val="001300BF"/>
    <w:rsid w:val="001450B5"/>
    <w:rsid w:val="00155BC0"/>
    <w:rsid w:val="00172A84"/>
    <w:rsid w:val="001848ED"/>
    <w:rsid w:val="001A6ACE"/>
    <w:rsid w:val="001B4A70"/>
    <w:rsid w:val="001B63B9"/>
    <w:rsid w:val="001B72BA"/>
    <w:rsid w:val="001C1522"/>
    <w:rsid w:val="001C229C"/>
    <w:rsid w:val="001C435F"/>
    <w:rsid w:val="00201A7E"/>
    <w:rsid w:val="0020658C"/>
    <w:rsid w:val="0021040E"/>
    <w:rsid w:val="00225538"/>
    <w:rsid w:val="00236A5A"/>
    <w:rsid w:val="002470B0"/>
    <w:rsid w:val="00262D41"/>
    <w:rsid w:val="002B36C1"/>
    <w:rsid w:val="002C0245"/>
    <w:rsid w:val="002C7DCD"/>
    <w:rsid w:val="002D06B8"/>
    <w:rsid w:val="002D7481"/>
    <w:rsid w:val="003034FC"/>
    <w:rsid w:val="00326EE5"/>
    <w:rsid w:val="0033340A"/>
    <w:rsid w:val="00335C9D"/>
    <w:rsid w:val="00363358"/>
    <w:rsid w:val="00363863"/>
    <w:rsid w:val="00364E37"/>
    <w:rsid w:val="00366982"/>
    <w:rsid w:val="00391B28"/>
    <w:rsid w:val="003B6516"/>
    <w:rsid w:val="003C54C4"/>
    <w:rsid w:val="003D2EBE"/>
    <w:rsid w:val="003D4BB4"/>
    <w:rsid w:val="003F30C3"/>
    <w:rsid w:val="004045E6"/>
    <w:rsid w:val="00407921"/>
    <w:rsid w:val="00411C5C"/>
    <w:rsid w:val="00413F77"/>
    <w:rsid w:val="00430B69"/>
    <w:rsid w:val="00455EA8"/>
    <w:rsid w:val="00456BD6"/>
    <w:rsid w:val="004630E8"/>
    <w:rsid w:val="00465F6F"/>
    <w:rsid w:val="00473FDA"/>
    <w:rsid w:val="00481C76"/>
    <w:rsid w:val="00491A0F"/>
    <w:rsid w:val="004A5F17"/>
    <w:rsid w:val="004C6283"/>
    <w:rsid w:val="004D7919"/>
    <w:rsid w:val="004E0980"/>
    <w:rsid w:val="004E54FD"/>
    <w:rsid w:val="004E5FFF"/>
    <w:rsid w:val="004E79A8"/>
    <w:rsid w:val="004F53D8"/>
    <w:rsid w:val="00505520"/>
    <w:rsid w:val="00517C6C"/>
    <w:rsid w:val="00536AFD"/>
    <w:rsid w:val="00541C09"/>
    <w:rsid w:val="0054569E"/>
    <w:rsid w:val="00563425"/>
    <w:rsid w:val="005734B0"/>
    <w:rsid w:val="005931EA"/>
    <w:rsid w:val="00593B90"/>
    <w:rsid w:val="00597846"/>
    <w:rsid w:val="005A6B02"/>
    <w:rsid w:val="005B4E96"/>
    <w:rsid w:val="005D6523"/>
    <w:rsid w:val="005E1DF2"/>
    <w:rsid w:val="00602565"/>
    <w:rsid w:val="00615A50"/>
    <w:rsid w:val="0061770F"/>
    <w:rsid w:val="00624ABF"/>
    <w:rsid w:val="00647F8A"/>
    <w:rsid w:val="00650BF4"/>
    <w:rsid w:val="006555B9"/>
    <w:rsid w:val="0066231E"/>
    <w:rsid w:val="00670AE2"/>
    <w:rsid w:val="00672922"/>
    <w:rsid w:val="00693B75"/>
    <w:rsid w:val="006A1FB5"/>
    <w:rsid w:val="006B29DE"/>
    <w:rsid w:val="006B2F4E"/>
    <w:rsid w:val="006B35DE"/>
    <w:rsid w:val="006C439E"/>
    <w:rsid w:val="006E6E83"/>
    <w:rsid w:val="006F6DD1"/>
    <w:rsid w:val="00720314"/>
    <w:rsid w:val="007215DD"/>
    <w:rsid w:val="00722A44"/>
    <w:rsid w:val="007456BA"/>
    <w:rsid w:val="007624E6"/>
    <w:rsid w:val="007677F6"/>
    <w:rsid w:val="00770D70"/>
    <w:rsid w:val="0077257B"/>
    <w:rsid w:val="00772E1E"/>
    <w:rsid w:val="0079570D"/>
    <w:rsid w:val="007B0EF3"/>
    <w:rsid w:val="007B5F95"/>
    <w:rsid w:val="007C1C04"/>
    <w:rsid w:val="007C448E"/>
    <w:rsid w:val="007E48A3"/>
    <w:rsid w:val="007E5E4B"/>
    <w:rsid w:val="00826555"/>
    <w:rsid w:val="008268AE"/>
    <w:rsid w:val="00831D36"/>
    <w:rsid w:val="0086119A"/>
    <w:rsid w:val="00874F68"/>
    <w:rsid w:val="00882FA1"/>
    <w:rsid w:val="00891047"/>
    <w:rsid w:val="008B3E65"/>
    <w:rsid w:val="008C0B6F"/>
    <w:rsid w:val="008D6D9D"/>
    <w:rsid w:val="008E0096"/>
    <w:rsid w:val="009031B1"/>
    <w:rsid w:val="00910659"/>
    <w:rsid w:val="009110C4"/>
    <w:rsid w:val="009147F1"/>
    <w:rsid w:val="009202E5"/>
    <w:rsid w:val="00923E6D"/>
    <w:rsid w:val="009368E4"/>
    <w:rsid w:val="00944EEA"/>
    <w:rsid w:val="009459B2"/>
    <w:rsid w:val="00946650"/>
    <w:rsid w:val="009565E7"/>
    <w:rsid w:val="00957025"/>
    <w:rsid w:val="00977E4D"/>
    <w:rsid w:val="00983D35"/>
    <w:rsid w:val="00994654"/>
    <w:rsid w:val="00996893"/>
    <w:rsid w:val="009A16F4"/>
    <w:rsid w:val="009B71C3"/>
    <w:rsid w:val="009D3CB6"/>
    <w:rsid w:val="009D66BA"/>
    <w:rsid w:val="009E5AC5"/>
    <w:rsid w:val="009F4FAD"/>
    <w:rsid w:val="00A00A6A"/>
    <w:rsid w:val="00A079E3"/>
    <w:rsid w:val="00A32EC4"/>
    <w:rsid w:val="00A355EE"/>
    <w:rsid w:val="00A37FEC"/>
    <w:rsid w:val="00A73427"/>
    <w:rsid w:val="00A86815"/>
    <w:rsid w:val="00AA37E2"/>
    <w:rsid w:val="00AA411B"/>
    <w:rsid w:val="00AA4E21"/>
    <w:rsid w:val="00AD2472"/>
    <w:rsid w:val="00AE2694"/>
    <w:rsid w:val="00AF2DE5"/>
    <w:rsid w:val="00AF5A1F"/>
    <w:rsid w:val="00B01031"/>
    <w:rsid w:val="00B3127C"/>
    <w:rsid w:val="00B31E93"/>
    <w:rsid w:val="00B33F95"/>
    <w:rsid w:val="00B4003F"/>
    <w:rsid w:val="00B50229"/>
    <w:rsid w:val="00B535DC"/>
    <w:rsid w:val="00B678FD"/>
    <w:rsid w:val="00B70A67"/>
    <w:rsid w:val="00B71BF8"/>
    <w:rsid w:val="00B738D9"/>
    <w:rsid w:val="00B911CA"/>
    <w:rsid w:val="00BB153B"/>
    <w:rsid w:val="00BC2E35"/>
    <w:rsid w:val="00BC3443"/>
    <w:rsid w:val="00BC502C"/>
    <w:rsid w:val="00BC73F0"/>
    <w:rsid w:val="00BD62CA"/>
    <w:rsid w:val="00BE14AF"/>
    <w:rsid w:val="00BE15DC"/>
    <w:rsid w:val="00BE20E0"/>
    <w:rsid w:val="00BE35E4"/>
    <w:rsid w:val="00BE3708"/>
    <w:rsid w:val="00BE41E4"/>
    <w:rsid w:val="00BF768D"/>
    <w:rsid w:val="00C04DB5"/>
    <w:rsid w:val="00C3520B"/>
    <w:rsid w:val="00C56824"/>
    <w:rsid w:val="00C61B5C"/>
    <w:rsid w:val="00C65EA4"/>
    <w:rsid w:val="00C71D17"/>
    <w:rsid w:val="00CB1FBF"/>
    <w:rsid w:val="00CE70DA"/>
    <w:rsid w:val="00D107C0"/>
    <w:rsid w:val="00D13867"/>
    <w:rsid w:val="00D71F11"/>
    <w:rsid w:val="00D95D06"/>
    <w:rsid w:val="00DD6875"/>
    <w:rsid w:val="00DE030A"/>
    <w:rsid w:val="00DE35CA"/>
    <w:rsid w:val="00DE4ADD"/>
    <w:rsid w:val="00DE7B11"/>
    <w:rsid w:val="00DF622A"/>
    <w:rsid w:val="00E3185B"/>
    <w:rsid w:val="00E426F8"/>
    <w:rsid w:val="00E538F3"/>
    <w:rsid w:val="00E830EF"/>
    <w:rsid w:val="00E94318"/>
    <w:rsid w:val="00E9644B"/>
    <w:rsid w:val="00E97EF2"/>
    <w:rsid w:val="00EA4198"/>
    <w:rsid w:val="00EC43D8"/>
    <w:rsid w:val="00ED387F"/>
    <w:rsid w:val="00EE4BE6"/>
    <w:rsid w:val="00EF0738"/>
    <w:rsid w:val="00EF2F1A"/>
    <w:rsid w:val="00F0296D"/>
    <w:rsid w:val="00F05F84"/>
    <w:rsid w:val="00F16FAF"/>
    <w:rsid w:val="00F20432"/>
    <w:rsid w:val="00F372D7"/>
    <w:rsid w:val="00F40AF6"/>
    <w:rsid w:val="00F44D54"/>
    <w:rsid w:val="00F46E74"/>
    <w:rsid w:val="00F474A8"/>
    <w:rsid w:val="00F4797B"/>
    <w:rsid w:val="00F501A2"/>
    <w:rsid w:val="00F5091A"/>
    <w:rsid w:val="00F538EE"/>
    <w:rsid w:val="00F64B37"/>
    <w:rsid w:val="00F65D7F"/>
    <w:rsid w:val="00F75B79"/>
    <w:rsid w:val="00F86959"/>
    <w:rsid w:val="00F9118B"/>
    <w:rsid w:val="00FB3F62"/>
    <w:rsid w:val="00FF2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634584"/>
  <w15:docId w15:val="{DF0B1549-64C3-4321-8C6D-1629F854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BD62C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BD62CA"/>
    <w:pPr>
      <w:keepNext/>
      <w:tabs>
        <w:tab w:val="left" w:pos="1177"/>
      </w:tabs>
      <w:spacing w:after="0" w:line="240" w:lineRule="auto"/>
      <w:jc w:val="center"/>
      <w:outlineLvl w:val="1"/>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85"/>
    <w:pPr>
      <w:ind w:left="720"/>
      <w:contextualSpacing/>
    </w:pPr>
  </w:style>
  <w:style w:type="character" w:styleId="Hyperlink">
    <w:name w:val="Hyperlink"/>
    <w:basedOn w:val="DefaultParagraphFont"/>
    <w:uiPriority w:val="99"/>
    <w:unhideWhenUsed/>
    <w:rsid w:val="0054569E"/>
    <w:rPr>
      <w:color w:val="0563C1" w:themeColor="hyperlink"/>
      <w:u w:val="single"/>
    </w:rPr>
  </w:style>
  <w:style w:type="paragraph" w:styleId="Header">
    <w:name w:val="header"/>
    <w:basedOn w:val="Normal"/>
    <w:link w:val="HeaderChar"/>
    <w:uiPriority w:val="99"/>
    <w:unhideWhenUsed/>
    <w:rsid w:val="00491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A0F"/>
  </w:style>
  <w:style w:type="paragraph" w:styleId="Footer">
    <w:name w:val="footer"/>
    <w:basedOn w:val="Normal"/>
    <w:link w:val="FooterChar"/>
    <w:uiPriority w:val="99"/>
    <w:unhideWhenUsed/>
    <w:rsid w:val="00491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A0F"/>
  </w:style>
  <w:style w:type="character" w:styleId="CommentReference">
    <w:name w:val="annotation reference"/>
    <w:basedOn w:val="DefaultParagraphFont"/>
    <w:uiPriority w:val="99"/>
    <w:semiHidden/>
    <w:unhideWhenUsed/>
    <w:rsid w:val="00F75B79"/>
    <w:rPr>
      <w:sz w:val="16"/>
      <w:szCs w:val="16"/>
    </w:rPr>
  </w:style>
  <w:style w:type="paragraph" w:styleId="CommentText">
    <w:name w:val="annotation text"/>
    <w:basedOn w:val="Normal"/>
    <w:link w:val="CommentTextChar"/>
    <w:uiPriority w:val="99"/>
    <w:semiHidden/>
    <w:unhideWhenUsed/>
    <w:rsid w:val="00F75B79"/>
    <w:pPr>
      <w:spacing w:line="240" w:lineRule="auto"/>
    </w:pPr>
    <w:rPr>
      <w:sz w:val="20"/>
      <w:szCs w:val="20"/>
    </w:rPr>
  </w:style>
  <w:style w:type="character" w:customStyle="1" w:styleId="CommentTextChar">
    <w:name w:val="Comment Text Char"/>
    <w:basedOn w:val="DefaultParagraphFont"/>
    <w:link w:val="CommentText"/>
    <w:uiPriority w:val="99"/>
    <w:semiHidden/>
    <w:rsid w:val="00F75B79"/>
    <w:rPr>
      <w:sz w:val="20"/>
      <w:szCs w:val="20"/>
    </w:rPr>
  </w:style>
  <w:style w:type="paragraph" w:styleId="CommentSubject">
    <w:name w:val="annotation subject"/>
    <w:basedOn w:val="CommentText"/>
    <w:next w:val="CommentText"/>
    <w:link w:val="CommentSubjectChar"/>
    <w:uiPriority w:val="99"/>
    <w:semiHidden/>
    <w:unhideWhenUsed/>
    <w:rsid w:val="00F75B79"/>
    <w:rPr>
      <w:b/>
      <w:bCs/>
    </w:rPr>
  </w:style>
  <w:style w:type="character" w:customStyle="1" w:styleId="CommentSubjectChar">
    <w:name w:val="Comment Subject Char"/>
    <w:basedOn w:val="CommentTextChar"/>
    <w:link w:val="CommentSubject"/>
    <w:uiPriority w:val="99"/>
    <w:semiHidden/>
    <w:rsid w:val="00F75B79"/>
    <w:rPr>
      <w:b/>
      <w:bCs/>
      <w:sz w:val="20"/>
      <w:szCs w:val="20"/>
    </w:rPr>
  </w:style>
  <w:style w:type="paragraph" w:styleId="BalloonText">
    <w:name w:val="Balloon Text"/>
    <w:basedOn w:val="Normal"/>
    <w:link w:val="BalloonTextChar"/>
    <w:uiPriority w:val="99"/>
    <w:semiHidden/>
    <w:unhideWhenUsed/>
    <w:rsid w:val="00F7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B79"/>
    <w:rPr>
      <w:rFonts w:ascii="Segoe UI" w:hAnsi="Segoe UI" w:cs="Segoe UI"/>
      <w:sz w:val="18"/>
      <w:szCs w:val="18"/>
    </w:rPr>
  </w:style>
  <w:style w:type="table" w:styleId="TableGrid">
    <w:name w:val="Table Grid"/>
    <w:basedOn w:val="TableNormal"/>
    <w:uiPriority w:val="39"/>
    <w:rsid w:val="00F75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B50229"/>
    <w:pPr>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B50229"/>
    <w:rPr>
      <w:rFonts w:ascii="Times New Roman" w:eastAsia="Times New Roman" w:hAnsi="Times New Roman" w:cs="Times New Roman"/>
      <w:szCs w:val="20"/>
    </w:rPr>
  </w:style>
  <w:style w:type="character" w:customStyle="1" w:styleId="Heading1Char">
    <w:name w:val="Heading 1 Char"/>
    <w:basedOn w:val="DefaultParagraphFont"/>
    <w:link w:val="Heading1"/>
    <w:rsid w:val="00BD62C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BD62CA"/>
    <w:rPr>
      <w:rFonts w:ascii="Times New Roman" w:eastAsia="Times New Roman" w:hAnsi="Times New Roman" w:cs="Times New Roman"/>
      <w:b/>
      <w:i/>
      <w:sz w:val="24"/>
      <w:szCs w:val="20"/>
    </w:rPr>
  </w:style>
  <w:style w:type="table" w:customStyle="1" w:styleId="TableGrid1">
    <w:name w:val="Table Grid1"/>
    <w:basedOn w:val="TableNormal"/>
    <w:next w:val="TableGrid"/>
    <w:uiPriority w:val="39"/>
    <w:rsid w:val="006B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565147">
      <w:bodyDiv w:val="1"/>
      <w:marLeft w:val="0"/>
      <w:marRight w:val="0"/>
      <w:marTop w:val="0"/>
      <w:marBottom w:val="0"/>
      <w:divBdr>
        <w:top w:val="none" w:sz="0" w:space="0" w:color="auto"/>
        <w:left w:val="none" w:sz="0" w:space="0" w:color="auto"/>
        <w:bottom w:val="none" w:sz="0" w:space="0" w:color="auto"/>
        <w:right w:val="none" w:sz="0" w:space="0" w:color="auto"/>
      </w:divBdr>
    </w:div>
    <w:div w:id="15846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Template.dotx"/></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E402B-EBB9-4097-9954-C37295D4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Reilly</dc:creator>
  <cp:keywords/>
  <dc:description/>
  <cp:lastModifiedBy>Connor Reilly</cp:lastModifiedBy>
  <cp:revision>6</cp:revision>
  <cp:lastPrinted>2017-06-05T12:55:00Z</cp:lastPrinted>
  <dcterms:created xsi:type="dcterms:W3CDTF">2017-06-09T09:51:00Z</dcterms:created>
  <dcterms:modified xsi:type="dcterms:W3CDTF">2017-06-09T13:45:00Z</dcterms:modified>
</cp:coreProperties>
</file>