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F59D" w14:textId="1337A4E3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  <w:bookmarkStart w:id="0" w:name="OLE_LINK1"/>
      <w:r w:rsidRPr="004B4AF4">
        <w:rPr>
          <w:noProof/>
        </w:rPr>
        <w:drawing>
          <wp:anchor distT="0" distB="0" distL="114300" distR="114300" simplePos="0" relativeHeight="251659264" behindDoc="1" locked="0" layoutInCell="1" allowOverlap="1" wp14:anchorId="2CBDFBF3" wp14:editId="16CA085A">
            <wp:simplePos x="0" y="0"/>
            <wp:positionH relativeFrom="column">
              <wp:posOffset>-926275</wp:posOffset>
            </wp:positionH>
            <wp:positionV relativeFrom="paragraph">
              <wp:posOffset>-940666</wp:posOffset>
            </wp:positionV>
            <wp:extent cx="2658140" cy="2530475"/>
            <wp:effectExtent l="0" t="0" r="0" b="0"/>
            <wp:wrapNone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19" b="76306"/>
                    <a:stretch/>
                  </pic:blipFill>
                  <pic:spPr bwMode="auto">
                    <a:xfrm>
                      <a:off x="0" y="0"/>
                      <a:ext cx="2658140" cy="253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C9A07" w14:textId="4B1D23E4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</w:p>
    <w:p w14:paraId="12B55CC5" w14:textId="28CE73A7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</w:p>
    <w:p w14:paraId="76889009" w14:textId="77777777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</w:p>
    <w:p w14:paraId="64B83141" w14:textId="77777777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</w:p>
    <w:p w14:paraId="311BE86E" w14:textId="21B6148C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  <w:r w:rsidRPr="00CA5979">
        <w:rPr>
          <w:rFonts w:ascii="P22 Underground DemiBold" w:hAnsi="P22 Underground DemiBold" w:cs="Arial"/>
          <w:b/>
          <w:bCs/>
          <w:sz w:val="72"/>
          <w:szCs w:val="72"/>
        </w:rPr>
        <w:t>Understanding post project recycling behaviours and attitudes from flats above shops</w:t>
      </w:r>
      <w:bookmarkEnd w:id="0"/>
      <w:r w:rsidRPr="00CA5979">
        <w:rPr>
          <w:rFonts w:ascii="P22 Underground DemiBold" w:hAnsi="P22 Underground DemiBold" w:cs="Arial"/>
          <w:b/>
          <w:bCs/>
          <w:sz w:val="72"/>
          <w:szCs w:val="72"/>
        </w:rPr>
        <w:t xml:space="preserve"> – resident insight research</w:t>
      </w:r>
      <w:r>
        <w:rPr>
          <w:rFonts w:ascii="P22 Underground DemiBold" w:hAnsi="P22 Underground DemiBold" w:cs="Arial"/>
          <w:b/>
          <w:bCs/>
          <w:sz w:val="72"/>
          <w:szCs w:val="72"/>
        </w:rPr>
        <w:t xml:space="preserve">. </w:t>
      </w:r>
    </w:p>
    <w:p w14:paraId="4A8F94A0" w14:textId="03A82E83" w:rsidR="00D04A91" w:rsidRDefault="00D04A91" w:rsidP="00D04A91">
      <w:pPr>
        <w:spacing w:line="276" w:lineRule="auto"/>
        <w:rPr>
          <w:rFonts w:ascii="P22 Underground DemiBold" w:hAnsi="P22 Underground DemiBold" w:cs="Arial"/>
          <w:b/>
          <w:bCs/>
          <w:sz w:val="72"/>
          <w:szCs w:val="72"/>
        </w:rPr>
      </w:pPr>
      <w:r>
        <w:rPr>
          <w:rFonts w:ascii="P22 Underground DemiBold" w:hAnsi="P22 Underground DemiBold" w:cs="Arial"/>
          <w:b/>
          <w:bCs/>
          <w:sz w:val="72"/>
          <w:szCs w:val="72"/>
        </w:rPr>
        <w:t>Bidder response guidance.</w:t>
      </w:r>
    </w:p>
    <w:p w14:paraId="011B8FB6" w14:textId="6580D2FA" w:rsidR="00D04A91" w:rsidRDefault="00D04A91" w:rsidP="00D04A91">
      <w:pPr>
        <w:pStyle w:val="Bodycopy"/>
        <w:rPr>
          <w:noProof/>
        </w:rPr>
      </w:pPr>
      <w:r>
        <w:rPr>
          <w:noProof/>
        </w:rPr>
        <w:t xml:space="preserve">Tender ref: 24/25-01 </w:t>
      </w:r>
    </w:p>
    <w:p w14:paraId="13599560" w14:textId="77777777" w:rsidR="00D04A91" w:rsidRDefault="00D04A91" w:rsidP="00D04A91">
      <w:pPr>
        <w:spacing w:line="276" w:lineRule="auto"/>
        <w:rPr>
          <w:rFonts w:ascii="Trebuchet MS" w:hAnsi="Trebuchet MS" w:cs="Arial"/>
          <w:b/>
          <w:bCs/>
        </w:rPr>
      </w:pPr>
    </w:p>
    <w:p w14:paraId="3BEB9674" w14:textId="064C9410" w:rsidR="00D04A91" w:rsidRPr="00D04A91" w:rsidRDefault="00D04A91" w:rsidP="00D04A91">
      <w:pPr>
        <w:pStyle w:val="ListParagraph"/>
        <w:numPr>
          <w:ilvl w:val="0"/>
          <w:numId w:val="3"/>
        </w:numPr>
        <w:spacing w:line="276" w:lineRule="auto"/>
        <w:rPr>
          <w:rFonts w:ascii="P22 Underground Book" w:hAnsi="P22 Underground Book" w:cs="Arial"/>
          <w:b/>
          <w:bCs/>
          <w:sz w:val="64"/>
          <w:szCs w:val="64"/>
        </w:rPr>
      </w:pPr>
      <w:r w:rsidRPr="00D04A91">
        <w:rPr>
          <w:rFonts w:ascii="P22 Underground Book" w:hAnsi="P22 Underground Book" w:cs="Arial"/>
          <w:b/>
          <w:bCs/>
          <w:sz w:val="64"/>
          <w:szCs w:val="64"/>
        </w:rPr>
        <w:lastRenderedPageBreak/>
        <w:t>Bidder responses:</w:t>
      </w:r>
    </w:p>
    <w:p w14:paraId="57F7A66C" w14:textId="77777777" w:rsidR="00D04A91" w:rsidRPr="00D04A91" w:rsidRDefault="00D04A91" w:rsidP="00D04A91">
      <w:pPr>
        <w:spacing w:line="360" w:lineRule="auto"/>
        <w:rPr>
          <w:rFonts w:ascii="P22 Underground Book" w:hAnsi="P22 Underground Book" w:cs="Arial"/>
        </w:rPr>
      </w:pPr>
      <w:r w:rsidRPr="00D04A91">
        <w:rPr>
          <w:rFonts w:ascii="P22 Underground Book" w:hAnsi="P22 Underground Book" w:cs="Arial"/>
        </w:rPr>
        <w:t>Bidders are requested to submit:</w:t>
      </w:r>
    </w:p>
    <w:p w14:paraId="52B8659C" w14:textId="1F2D5E97" w:rsidR="00D04A91" w:rsidRPr="00D04A91" w:rsidRDefault="00D04A91" w:rsidP="00D04A91">
      <w:pPr>
        <w:pStyle w:val="ListParagraph"/>
        <w:numPr>
          <w:ilvl w:val="0"/>
          <w:numId w:val="2"/>
        </w:numPr>
        <w:spacing w:line="360" w:lineRule="auto"/>
        <w:rPr>
          <w:rFonts w:ascii="P22 Underground Book" w:hAnsi="P22 Underground Book" w:cs="Arial"/>
        </w:rPr>
      </w:pPr>
      <w:r w:rsidRPr="00D04A91">
        <w:rPr>
          <w:rFonts w:ascii="P22 Underground Book" w:hAnsi="P22 Underground Book" w:cs="Arial"/>
        </w:rPr>
        <w:t>A short proposal (1</w:t>
      </w:r>
      <w:r>
        <w:rPr>
          <w:rFonts w:ascii="P22 Underground Book" w:hAnsi="P22 Underground Book" w:cs="Arial"/>
        </w:rPr>
        <w:t>6</w:t>
      </w:r>
      <w:r w:rsidRPr="00D04A91">
        <w:rPr>
          <w:rFonts w:ascii="P22 Underground Book" w:hAnsi="P22 Underground Book" w:cs="Arial"/>
        </w:rPr>
        <w:t xml:space="preserve"> pages maximum) detailing the approach and methodology to delivering the brief and deliverables, and relevant experience in delivering work of a similar nature. Please ensure proposals refer to how you will comply with GDPR. </w:t>
      </w:r>
    </w:p>
    <w:p w14:paraId="071EEC7D" w14:textId="11BFC5C6" w:rsidR="00D04A91" w:rsidRPr="00D04A91" w:rsidRDefault="00D04A91" w:rsidP="00D04A91">
      <w:pPr>
        <w:pStyle w:val="ListParagraph"/>
        <w:numPr>
          <w:ilvl w:val="0"/>
          <w:numId w:val="2"/>
        </w:numPr>
        <w:spacing w:line="360" w:lineRule="auto"/>
        <w:rPr>
          <w:rFonts w:ascii="P22 Underground Book" w:hAnsi="P22 Underground Book" w:cs="Arial"/>
        </w:rPr>
      </w:pPr>
      <w:r w:rsidRPr="00D04A91">
        <w:rPr>
          <w:rFonts w:ascii="P22 Underground Book" w:hAnsi="P22 Underground Book" w:cs="Arial"/>
        </w:rPr>
        <w:t xml:space="preserve">A pricing schedule (using the template as </w:t>
      </w:r>
      <w:r>
        <w:rPr>
          <w:rFonts w:ascii="P22 Underground Book" w:hAnsi="P22 Underground Book" w:cs="Arial"/>
        </w:rPr>
        <w:t>section 6. Budget</w:t>
      </w:r>
      <w:r w:rsidRPr="00D04A91">
        <w:rPr>
          <w:rFonts w:ascii="P22 Underground Book" w:hAnsi="P22 Underground Book" w:cs="Arial"/>
        </w:rPr>
        <w:t xml:space="preserve">) which must be inclusive of VAT and expenses and valid for 30 days following submission. </w:t>
      </w:r>
    </w:p>
    <w:p w14:paraId="48633095" w14:textId="5220CCE4" w:rsidR="00D04A91" w:rsidRPr="00D04A91" w:rsidRDefault="00D04A91" w:rsidP="00D04A91">
      <w:pPr>
        <w:pStyle w:val="ListParagraph"/>
        <w:numPr>
          <w:ilvl w:val="0"/>
          <w:numId w:val="2"/>
        </w:numPr>
        <w:spacing w:line="360" w:lineRule="auto"/>
        <w:rPr>
          <w:rFonts w:ascii="P22 Underground Book" w:hAnsi="P22 Underground Book" w:cs="Arial"/>
        </w:rPr>
      </w:pPr>
      <w:r w:rsidRPr="00D04A91">
        <w:rPr>
          <w:rFonts w:ascii="P22 Underground Book" w:hAnsi="P22 Underground Book" w:cs="Arial"/>
        </w:rPr>
        <w:t>Details of the personnel comprising the Delivery Team including a description of their role and relevant experience to delivering the contract, including short CVs (maximum of no more than half a page per team member). Note that personnel details and CVs do not count towards the 1</w:t>
      </w:r>
      <w:r>
        <w:rPr>
          <w:rFonts w:ascii="P22 Underground Book" w:hAnsi="P22 Underground Book" w:cs="Arial"/>
        </w:rPr>
        <w:t>6</w:t>
      </w:r>
      <w:r w:rsidRPr="00D04A91">
        <w:rPr>
          <w:rFonts w:ascii="P22 Underground Book" w:hAnsi="P22 Underground Book" w:cs="Arial"/>
        </w:rPr>
        <w:t xml:space="preserve">-page proposal limit. </w:t>
      </w:r>
    </w:p>
    <w:p w14:paraId="21984450" w14:textId="77777777" w:rsidR="00134F64" w:rsidRDefault="00134F64"/>
    <w:sectPr w:rsidR="0013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5F451" w14:textId="77777777" w:rsidR="0036733E" w:rsidRDefault="0036733E" w:rsidP="00D04A91">
      <w:pPr>
        <w:spacing w:after="0" w:line="240" w:lineRule="auto"/>
      </w:pPr>
      <w:r>
        <w:separator/>
      </w:r>
    </w:p>
  </w:endnote>
  <w:endnote w:type="continuationSeparator" w:id="0">
    <w:p w14:paraId="210EB683" w14:textId="77777777" w:rsidR="0036733E" w:rsidRDefault="0036733E" w:rsidP="00D0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22 Underground Book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22 Underground DemiBold">
    <w:panose1 w:val="00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F8D1E" w14:textId="77777777" w:rsidR="0036733E" w:rsidRDefault="0036733E" w:rsidP="00D04A91">
      <w:pPr>
        <w:spacing w:after="0" w:line="240" w:lineRule="auto"/>
      </w:pPr>
      <w:r>
        <w:separator/>
      </w:r>
    </w:p>
  </w:footnote>
  <w:footnote w:type="continuationSeparator" w:id="0">
    <w:p w14:paraId="49FA5F7D" w14:textId="77777777" w:rsidR="0036733E" w:rsidRDefault="0036733E" w:rsidP="00D0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3A1C"/>
    <w:multiLevelType w:val="hybridMultilevel"/>
    <w:tmpl w:val="574A3FAA"/>
    <w:lvl w:ilvl="0" w:tplc="7946D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59A"/>
    <w:multiLevelType w:val="hybridMultilevel"/>
    <w:tmpl w:val="F438A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F56FC"/>
    <w:multiLevelType w:val="hybridMultilevel"/>
    <w:tmpl w:val="6C428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78400">
    <w:abstractNumId w:val="2"/>
  </w:num>
  <w:num w:numId="2" w16cid:durableId="2133933581">
    <w:abstractNumId w:val="0"/>
  </w:num>
  <w:num w:numId="3" w16cid:durableId="160526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91"/>
    <w:rsid w:val="00134F64"/>
    <w:rsid w:val="001F3D96"/>
    <w:rsid w:val="0036733E"/>
    <w:rsid w:val="007B7EE0"/>
    <w:rsid w:val="00D0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4EE4"/>
  <w15:chartTrackingRefBased/>
  <w15:docId w15:val="{8D535A8F-B70D-4246-9D8D-74D10B8A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9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A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9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4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91"/>
    <w:rPr>
      <w:kern w:val="0"/>
      <w14:ligatures w14:val="none"/>
    </w:rPr>
  </w:style>
  <w:style w:type="paragraph" w:customStyle="1" w:styleId="Bodycopy">
    <w:name w:val="Body copy"/>
    <w:qFormat/>
    <w:rsid w:val="00D04A91"/>
    <w:pPr>
      <w:spacing w:before="120" w:after="120" w:line="280" w:lineRule="exact"/>
    </w:pPr>
    <w:rPr>
      <w:rFonts w:ascii="P22 Underground Book" w:hAnsi="P22 Underground Book"/>
      <w:color w:val="000000" w:themeColor="text1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73052E3CCCB47AB18CDE9D7FA170F" ma:contentTypeVersion="21" ma:contentTypeDescription="Create a new document." ma:contentTypeScope="" ma:versionID="1f3899886d0ef2b3a7cb0bb915a96cd0">
  <xsd:schema xmlns:xsd="http://www.w3.org/2001/XMLSchema" xmlns:xs="http://www.w3.org/2001/XMLSchema" xmlns:p="http://schemas.microsoft.com/office/2006/metadata/properties" xmlns:ns2="bee66060-23ff-4102-b8b6-91760b9b1630" xmlns:ns3="fb575eb0-f575-4910-8268-b320dae1f7f1" targetNamespace="http://schemas.microsoft.com/office/2006/metadata/properties" ma:root="true" ma:fieldsID="9653cc0a235a2979e3ea5f84d19eb0b2" ns2:_="" ns3:_="">
    <xsd:import namespace="bee66060-23ff-4102-b8b6-91760b9b1630"/>
    <xsd:import namespace="fb575eb0-f575-4910-8268-b320dae1f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66060-23ff-4102-b8b6-91760b9b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68b652-07b7-44d4-95bf-e9b618fb4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5eb0-f575-4910-8268-b320dae1f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aadfb84-4feb-4757-a220-232aa572c6bf}" ma:internalName="TaxCatchAll" ma:showField="CatchAllData" ma:web="fb575eb0-f575-4910-8268-b320dae1f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75eb0-f575-4910-8268-b320dae1f7f1" xsi:nil="true"/>
    <lcf76f155ced4ddcb4097134ff3c332f xmlns="bee66060-23ff-4102-b8b6-91760b9b1630">
      <Terms xmlns="http://schemas.microsoft.com/office/infopath/2007/PartnerControls"/>
    </lcf76f155ced4ddcb4097134ff3c332f>
    <Image xmlns="bee66060-23ff-4102-b8b6-91760b9b1630" xsi:nil="true"/>
    <Date xmlns="bee66060-23ff-4102-b8b6-91760b9b1630" xsi:nil="true"/>
  </documentManagement>
</p:properties>
</file>

<file path=customXml/itemProps1.xml><?xml version="1.0" encoding="utf-8"?>
<ds:datastoreItem xmlns:ds="http://schemas.openxmlformats.org/officeDocument/2006/customXml" ds:itemID="{E25A1977-51E4-4174-9D17-D0557F5CE75F}"/>
</file>

<file path=customXml/itemProps2.xml><?xml version="1.0" encoding="utf-8"?>
<ds:datastoreItem xmlns:ds="http://schemas.openxmlformats.org/officeDocument/2006/customXml" ds:itemID="{000201BE-D275-4E4C-92D2-29D9DF7E8FAE}"/>
</file>

<file path=customXml/itemProps3.xml><?xml version="1.0" encoding="utf-8"?>
<ds:datastoreItem xmlns:ds="http://schemas.openxmlformats.org/officeDocument/2006/customXml" ds:itemID="{CC8E3EBE-4E3A-464F-860B-3489946A2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4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Holmes</dc:creator>
  <cp:keywords/>
  <dc:description/>
  <cp:lastModifiedBy>Ineta Galdikiene</cp:lastModifiedBy>
  <cp:revision>2</cp:revision>
  <dcterms:created xsi:type="dcterms:W3CDTF">2024-05-02T13:44:00Z</dcterms:created>
  <dcterms:modified xsi:type="dcterms:W3CDTF">2024-05-02T13:44:00Z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0x01010030373052E3CCCB47AB18CDE9D7FA170F</vt:lpwstr>
  </property>
</Properties>
</file>