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BA7" w:rsidRPr="00376BA7" w:rsidRDefault="00376BA7" w:rsidP="00376BA7">
      <w:pPr>
        <w:spacing w:after="0" w:line="240" w:lineRule="auto"/>
        <w:rPr>
          <w:rFonts w:eastAsia="Times New Roman" w:cstheme="minorHAnsi"/>
          <w:szCs w:val="24"/>
          <w:shd w:val="clear" w:color="auto" w:fill="FFFFFF"/>
          <w:lang w:eastAsia="en-GB"/>
        </w:rPr>
      </w:pPr>
      <w:r w:rsidRPr="00376BA7">
        <w:rPr>
          <w:rFonts w:eastAsia="Times New Roman" w:cstheme="minorHAnsi"/>
          <w:bCs/>
          <w:iCs/>
          <w:szCs w:val="24"/>
          <w:shd w:val="clear" w:color="auto" w:fill="FFFFFF"/>
          <w:lang w:eastAsia="en-GB"/>
        </w:rPr>
        <w:t>This Prior Information Notice is to signal an intention to commence market</w:t>
      </w:r>
      <w:r w:rsidRPr="00376BA7">
        <w:rPr>
          <w:rFonts w:eastAsia="Times New Roman" w:cstheme="minorHAnsi"/>
          <w:bCs/>
          <w:iCs/>
          <w:szCs w:val="24"/>
          <w:shd w:val="clear" w:color="auto" w:fill="FFFFFF"/>
          <w:lang w:eastAsia="en-GB"/>
        </w:rPr>
        <w:br/>
        <w:t>engagement with those within the Vehicle Tyres, Glass and Telematics markets.</w:t>
      </w:r>
    </w:p>
    <w:p w:rsidR="00376BA7" w:rsidRDefault="00376BA7" w:rsidP="00376BA7">
      <w:pPr>
        <w:shd w:val="clear" w:color="auto" w:fill="FFFFFF"/>
        <w:spacing w:after="0" w:line="240" w:lineRule="auto"/>
        <w:rPr>
          <w:rFonts w:eastAsia="Times New Roman" w:cstheme="minorHAnsi"/>
          <w:bCs/>
          <w:iCs/>
          <w:szCs w:val="24"/>
          <w:lang w:eastAsia="en-GB"/>
        </w:rPr>
      </w:pPr>
    </w:p>
    <w:p w:rsidR="00376BA7" w:rsidRDefault="00376BA7" w:rsidP="00376BA7">
      <w:pPr>
        <w:shd w:val="clear" w:color="auto" w:fill="FFFFFF"/>
        <w:spacing w:after="0" w:line="240" w:lineRule="auto"/>
        <w:rPr>
          <w:rFonts w:eastAsia="Times New Roman" w:cstheme="minorHAnsi"/>
          <w:bCs/>
          <w:iCs/>
          <w:szCs w:val="24"/>
          <w:lang w:eastAsia="en-GB"/>
        </w:rPr>
      </w:pPr>
      <w:r w:rsidRPr="00376BA7">
        <w:rPr>
          <w:rFonts w:eastAsia="Times New Roman" w:cstheme="minorHAnsi"/>
          <w:bCs/>
          <w:iCs/>
          <w:szCs w:val="24"/>
          <w:lang w:eastAsia="en-GB"/>
        </w:rPr>
        <w:t>Crown Commercial Service intends to hold market engagement sessions with</w:t>
      </w:r>
      <w:r w:rsidRPr="00376BA7">
        <w:rPr>
          <w:rFonts w:eastAsia="Times New Roman" w:cstheme="minorHAnsi"/>
          <w:bCs/>
          <w:iCs/>
          <w:szCs w:val="24"/>
          <w:lang w:eastAsia="en-GB"/>
        </w:rPr>
        <w:br/>
        <w:t>industry experts and suppliers interested in potentially bidding for the resulting</w:t>
      </w:r>
      <w:r w:rsidRPr="00376BA7">
        <w:rPr>
          <w:rFonts w:eastAsia="Times New Roman" w:cstheme="minorHAnsi"/>
          <w:bCs/>
          <w:iCs/>
          <w:szCs w:val="24"/>
          <w:lang w:eastAsia="en-GB"/>
        </w:rPr>
        <w:br/>
        <w:t>framework contract on Thursday 7th March 2024 in Liverpool. If you are interested in attending a market engagement session</w:t>
      </w:r>
      <w:r w:rsidRPr="00376BA7">
        <w:rPr>
          <w:rFonts w:eastAsia="Times New Roman" w:cstheme="minorHAnsi"/>
          <w:bCs/>
          <w:iCs/>
          <w:szCs w:val="24"/>
          <w:lang w:eastAsia="en-GB"/>
        </w:rPr>
        <w:br/>
        <w:t>please express your interest by emailing </w:t>
      </w:r>
      <w:hyperlink r:id="rId4" w:tgtFrame="_blank" w:history="1">
        <w:r w:rsidRPr="00376BA7">
          <w:rPr>
            <w:rFonts w:eastAsia="Times New Roman" w:cstheme="minorHAnsi"/>
            <w:bCs/>
            <w:iCs/>
            <w:szCs w:val="24"/>
            <w:u w:val="single"/>
            <w:lang w:eastAsia="en-GB"/>
          </w:rPr>
          <w:t>rm6353@crowncommercial.gov.uk</w:t>
        </w:r>
      </w:hyperlink>
      <w:r w:rsidRPr="00376BA7">
        <w:rPr>
          <w:rFonts w:eastAsia="Times New Roman" w:cstheme="minorHAnsi"/>
          <w:bCs/>
          <w:iCs/>
          <w:szCs w:val="24"/>
          <w:lang w:eastAsia="en-GB"/>
        </w:rPr>
        <w:t> .</w:t>
      </w:r>
      <w:r w:rsidRPr="00376BA7">
        <w:rPr>
          <w:rFonts w:eastAsia="Times New Roman" w:cstheme="minorHAnsi"/>
          <w:bCs/>
          <w:iCs/>
          <w:szCs w:val="24"/>
          <w:lang w:eastAsia="en-GB"/>
        </w:rPr>
        <w:br/>
        <w:t>Further details will be provided to you. As well as discussing the new Framework, we will also have time to discuss the new Transforming Public Procurement regulations. Information on this can be found in this</w:t>
      </w:r>
      <w:hyperlink r:id="rId5" w:tgtFrame="_blank" w:history="1">
        <w:r w:rsidRPr="00376BA7">
          <w:rPr>
            <w:rFonts w:eastAsia="Times New Roman" w:cstheme="minorHAnsi"/>
            <w:bCs/>
            <w:iCs/>
            <w:szCs w:val="24"/>
            <w:u w:val="single"/>
            <w:lang w:eastAsia="en-GB"/>
          </w:rPr>
          <w:t> link.</w:t>
        </w:r>
      </w:hyperlink>
    </w:p>
    <w:p w:rsidR="003318DB" w:rsidRPr="00376BA7" w:rsidRDefault="003318DB" w:rsidP="00376BA7">
      <w:pPr>
        <w:shd w:val="clear" w:color="auto" w:fill="FFFFFF"/>
        <w:spacing w:after="0" w:line="240" w:lineRule="auto"/>
        <w:rPr>
          <w:rFonts w:eastAsia="Times New Roman" w:cstheme="minorHAnsi"/>
          <w:szCs w:val="24"/>
          <w:lang w:eastAsia="en-GB"/>
        </w:rPr>
      </w:pPr>
    </w:p>
    <w:p w:rsidR="00376BA7" w:rsidRDefault="00376BA7" w:rsidP="00376BA7">
      <w:r>
        <w:t>Your email must clearly state: the name of your organisation, and contact details for 22/12/2023, 08:41 Tyres, Glass &amp; Telematics - Contracts Finder</w:t>
      </w:r>
      <w:r>
        <w:t xml:space="preserve">   </w:t>
      </w:r>
      <w:r>
        <w:t xml:space="preserve">https://www.contractsfinder.service.gov.uk/Notice/a9eb91f0-56a0-4d17-833f-a2bcb13a7ac2 4/6 the individual(s) who will participating in the market </w:t>
      </w:r>
      <w:proofErr w:type="spellStart"/>
      <w:proofErr w:type="gramStart"/>
      <w:r>
        <w:t>engagement.Crown</w:t>
      </w:r>
      <w:proofErr w:type="spellEnd"/>
      <w:proofErr w:type="gramEnd"/>
      <w:r>
        <w:t xml:space="preserve"> Commercial Service (CCS) will use an </w:t>
      </w:r>
      <w:proofErr w:type="spellStart"/>
      <w:r>
        <w:t>eSourcing</w:t>
      </w:r>
      <w:proofErr w:type="spellEnd"/>
      <w:r>
        <w:t xml:space="preserve"> system for this competition and reserves the right to use an electronic auction. The </w:t>
      </w:r>
      <w:proofErr w:type="spellStart"/>
      <w:r>
        <w:t>eSourcing</w:t>
      </w:r>
      <w:proofErr w:type="spellEnd"/>
      <w:r>
        <w:t xml:space="preserve"> system we will use is https://crowncommercialservice.bravosolution.co.uk </w:t>
      </w:r>
    </w:p>
    <w:p w:rsidR="00376BA7" w:rsidRDefault="00376BA7" w:rsidP="00376BA7">
      <w:r>
        <w:t>Please note that, to register, you must have a valid DUNS number (as provided by Dun and Bradstreet) for the organisation which you are registering, who will be entering into a contract if invited to do so.</w:t>
      </w:r>
    </w:p>
    <w:p w:rsidR="00376BA7" w:rsidRDefault="00376BA7" w:rsidP="00376BA7">
      <w:r>
        <w:t>The value in II.1.5 is an indicative value over 8 years.</w:t>
      </w:r>
    </w:p>
    <w:p w:rsidR="00376BA7" w:rsidRDefault="00376BA7" w:rsidP="00376BA7">
      <w:r>
        <w:t>The date in II.3) is the estimated date of publication, please refer to the CCS website page https://www.crowncommercial.gov.uk/agreements/upcoming for updates and monitor Find A Tender Service for the publication of the contract notice.</w:t>
      </w:r>
    </w:p>
    <w:p w:rsidR="00376BA7" w:rsidRDefault="00376BA7" w:rsidP="00376BA7">
      <w:r>
        <w:t>The Cyber Essentials scheme is mandatory for Central Government Contracts which involve handling personal information and providing certain ICT products and services. The Government is taking steps to further reduce the levels of cyber security risk in its supply chain through the Cyber Essentials scheme. The scheme defines a set of controls which, when properly implemented, will provide organisations with basic protection from the most prevalent forms of threat coming from the internet. To participate in this procurement, bidders will be required to demonstrate that they are Cyber Essentials certified for the services under and in connection with the procurement.</w:t>
      </w:r>
    </w:p>
    <w:p w:rsidR="00376BA7" w:rsidRDefault="00376BA7" w:rsidP="00376BA7">
      <w:r>
        <w:t>[The bidder may be awarded a contract but shall not enter into any call off contracts with buyers until they are able to demonstrate to CCS that they meet the technical requirements prescribed by the Cyber Essentials Scheme for services under and in connection with this procurement.]</w:t>
      </w:r>
    </w:p>
    <w:p w:rsidR="00376BA7" w:rsidRDefault="00376BA7" w:rsidP="00376BA7">
      <w:r>
        <w:t>The service that arise from this framework will involve the supplier holding material that has been assigned a protective marking under the Government Security Classifications Scheme (April 2014) of OFFICIAL/SENSITIVE. Bidders will be required to implement their solution in accordance with the RM6353 Schedule,</w:t>
      </w:r>
    </w:p>
    <w:p w:rsidR="00376BA7" w:rsidRDefault="00376BA7" w:rsidP="00376BA7">
      <w:bookmarkStart w:id="0" w:name="_GoBack"/>
      <w:bookmarkEnd w:id="0"/>
      <w:r>
        <w:t xml:space="preserve">"Security Requirement and Plan", to meet RM6353 requirements. </w:t>
      </w:r>
    </w:p>
    <w:p w:rsidR="00376BA7" w:rsidRDefault="00376BA7" w:rsidP="00376BA7">
      <w:r>
        <w:t>This will be released at the ITT stage.</w:t>
      </w:r>
    </w:p>
    <w:sectPr w:rsidR="00376B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BA7"/>
    <w:rsid w:val="000C2662"/>
    <w:rsid w:val="003318DB"/>
    <w:rsid w:val="00376BA7"/>
    <w:rsid w:val="00402248"/>
    <w:rsid w:val="006356C0"/>
    <w:rsid w:val="00A02E1A"/>
    <w:rsid w:val="00A27C0E"/>
    <w:rsid w:val="00E05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5C57"/>
  <w15:chartTrackingRefBased/>
  <w15:docId w15:val="{6A7098B0-34A7-4F90-99EE-140A04A2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basedOn w:val="DefaultParagraphFont"/>
    <w:rsid w:val="00376BA7"/>
  </w:style>
  <w:style w:type="character" w:styleId="Hyperlink">
    <w:name w:val="Hyperlink"/>
    <w:basedOn w:val="DefaultParagraphFont"/>
    <w:uiPriority w:val="99"/>
    <w:semiHidden/>
    <w:unhideWhenUsed/>
    <w:rsid w:val="00376B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831290">
      <w:bodyDiv w:val="1"/>
      <w:marLeft w:val="0"/>
      <w:marRight w:val="0"/>
      <w:marTop w:val="0"/>
      <w:marBottom w:val="0"/>
      <w:divBdr>
        <w:top w:val="none" w:sz="0" w:space="0" w:color="auto"/>
        <w:left w:val="none" w:sz="0" w:space="0" w:color="auto"/>
        <w:bottom w:val="none" w:sz="0" w:space="0" w:color="auto"/>
        <w:right w:val="none" w:sz="0" w:space="0" w:color="auto"/>
      </w:divBdr>
      <w:divsChild>
        <w:div w:id="456796795">
          <w:marLeft w:val="0"/>
          <w:marRight w:val="0"/>
          <w:marTop w:val="0"/>
          <w:marBottom w:val="0"/>
          <w:divBdr>
            <w:top w:val="none" w:sz="0" w:space="0" w:color="auto"/>
            <w:left w:val="none" w:sz="0" w:space="0" w:color="auto"/>
            <w:bottom w:val="none" w:sz="0" w:space="0" w:color="auto"/>
            <w:right w:val="none" w:sz="0" w:space="0" w:color="auto"/>
          </w:divBdr>
        </w:div>
        <w:div w:id="1479877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uk/government/collections/transforming-public-procurement" TargetMode="External"/><Relationship Id="rId4" Type="http://schemas.openxmlformats.org/officeDocument/2006/relationships/hyperlink" Target="mailto:rm6353@crowncommerci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Bury</dc:creator>
  <cp:keywords/>
  <dc:description/>
  <cp:lastModifiedBy>Nathaniel Bury</cp:lastModifiedBy>
  <cp:revision>2</cp:revision>
  <dcterms:created xsi:type="dcterms:W3CDTF">2024-01-15T16:33:00Z</dcterms:created>
  <dcterms:modified xsi:type="dcterms:W3CDTF">2024-01-15T16:39:00Z</dcterms:modified>
</cp:coreProperties>
</file>